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05 – Road Trip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Lab05-RoadTrip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09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REMEMBER – before getting input from the user (keyboard), you should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prompt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them to enter information with a print statement.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Without a prompt, the user just has a blank screen, a flashing cursor, and no idea what to do!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Prompts should be clear and offer appropriate explanation.  If you prompt the user with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Enter a number &gt;&gt;&gt;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, are you going to get an integer or a double?  Be as specific as possible.  For help with keyboard input syntax, refer to the powerpoint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numbered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asking them to enter an integer variable.  Save their response in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 the value entered plus 10.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asking them to enter their name.  Save their response in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Using ONE print statement, print out a greeting in the form of “Hello, &lt;name&gt;!”.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asking them to enter a double type variable.  Save their response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a variable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squared.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(Riddle) What belongs to you, but other people use it more than you do?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 to enter a String,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name2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an integer,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Using one print statement, write the code to print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is shown in red / angle brackets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pageBreakBefore w:val="0"/>
        <w:spacing w:after="240" w:before="60" w:lineRule="auto"/>
        <w:ind w:left="1411" w:firstLine="29.000000000000057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&lt;name&gt;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&lt;age&gt;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years old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asking them to enter a double type number.  Save their response in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  Write the code to print out the area of the corresponding circle, given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asking them to enter a double type number.  Save their response in a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Write the code to print the distance a brick would fall if dropped from a tower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seconds.  Sample run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pageBreakBefore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" w:lineRule="auto"/>
        <w:ind w:left="1411" w:firstLine="29.000000000000057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Enter the number of seconds of free fall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1411" w:firstLine="29.000000000000057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Distance traveled (in feet) &gt;&gt;&gt; 469.09692</w:t>
      </w:r>
    </w:p>
    <w:p w:rsidR="00000000" w:rsidDel="00000000" w:rsidP="00000000" w:rsidRDefault="00000000" w:rsidRPr="00000000" w14:paraId="00000022">
      <w:pPr>
        <w:pageBreakBefore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Rule="auto"/>
        <w:ind w:left="1411" w:firstLine="29.000000000000057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//gravity constant = 32.174 ft per sec squared.  You’ll need to find the equation on your own!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user, saving the response into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name1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declared earlier in your program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their name three times, like this (assuming the user's name is Sarah):</w:t>
      </w:r>
    </w:p>
    <w:p w:rsidR="00000000" w:rsidDel="00000000" w:rsidP="00000000" w:rsidRDefault="00000000" w:rsidRPr="00000000" w14:paraId="00000025">
      <w:pPr>
        <w:pageBreakBefore w:val="0"/>
        <w:spacing w:after="240" w:before="60" w:lineRule="auto"/>
        <w:ind w:left="1411" w:firstLine="29.000000000000057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SarahSarahSarah</w:t>
      </w:r>
    </w:p>
    <w:p w:rsidR="00000000" w:rsidDel="00000000" w:rsidP="00000000" w:rsidRDefault="00000000" w:rsidRPr="00000000" w14:paraId="0000002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Road trip calculator</w:t>
      </w:r>
    </w:p>
    <w:p w:rsidR="00000000" w:rsidDel="00000000" w:rsidP="00000000" w:rsidRDefault="00000000" w:rsidRPr="00000000" w14:paraId="00000029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current project, create a new class with this code skeleton:</w:t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2D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09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2F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RoadTrip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You and your friends, having recently acquired a car, are planning a road trip.  This is your first road trip, and you’re a little unsure of yourself.  As a programmer, your first instinct is to write an app that can help!  This app will perform some calculations to make budgeting and planning your road trip easier.</w:t>
      </w:r>
    </w:p>
    <w:p w:rsidR="00000000" w:rsidDel="00000000" w:rsidP="00000000" w:rsidRDefault="00000000" w:rsidRPr="00000000" w14:paraId="00000039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lineRule="auto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When your program runs, it will get the values of the following variables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rtl w:val="0"/>
        </w:rPr>
        <w:t xml:space="preserve">from the user</w:t>
      </w: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fuelEconomy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tripMiles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averageSpeed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avgPriceOfGas</w:t>
      </w:r>
    </w:p>
    <w:p w:rsidR="00000000" w:rsidDel="00000000" w:rsidP="00000000" w:rsidRDefault="00000000" w:rsidRPr="00000000" w14:paraId="0000003F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lineRule="auto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000000"/>
          <w:sz w:val="22"/>
          <w:szCs w:val="22"/>
          <w:rtl w:val="0"/>
        </w:rPr>
        <w:t xml:space="preserve">Using the values of the variables (obtained by the program user), output the following: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gallons of gas needed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 of gas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driving hours</w:t>
      </w:r>
    </w:p>
    <w:p w:rsidR="00000000" w:rsidDel="00000000" w:rsidP="00000000" w:rsidRDefault="00000000" w:rsidRPr="00000000" w14:paraId="00000044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ahoma" w:cs="Tahoma" w:eastAsia="Tahoma" w:hAnsi="Tahom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Sample program run (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Please enter information for my calculations.</w:t>
      </w:r>
    </w:p>
    <w:p w:rsidR="00000000" w:rsidDel="00000000" w:rsidP="00000000" w:rsidRDefault="00000000" w:rsidRPr="00000000" w14:paraId="0000004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Fuel economy (mpg)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miles of trip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Anticipated average speed (mph) 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09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Avg. price of gas (per gallon) &gt;&gt;&gt; $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2.80</w:t>
      </w:r>
    </w:p>
    <w:p w:rsidR="00000000" w:rsidDel="00000000" w:rsidP="00000000" w:rsidRDefault="00000000" w:rsidRPr="00000000" w14:paraId="0000004D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Road trip calculations:</w:t>
      </w:r>
    </w:p>
    <w:p w:rsidR="00000000" w:rsidDel="00000000" w:rsidP="00000000" w:rsidRDefault="00000000" w:rsidRPr="00000000" w14:paraId="0000004F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Gallons of gas used &gt;&gt;&gt; 75.0</w:t>
      </w:r>
    </w:p>
    <w:p w:rsidR="00000000" w:rsidDel="00000000" w:rsidP="00000000" w:rsidRDefault="00000000" w:rsidRPr="00000000" w14:paraId="00000050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cost of gas &gt;&gt;&gt; $210.0</w:t>
      </w:r>
    </w:p>
    <w:p w:rsidR="00000000" w:rsidDel="00000000" w:rsidP="00000000" w:rsidRDefault="00000000" w:rsidRPr="00000000" w14:paraId="00000051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driving hours &gt;&gt;&gt; 30.0</w:t>
      </w:r>
    </w:p>
    <w:p w:rsidR="00000000" w:rsidDel="00000000" w:rsidP="00000000" w:rsidRDefault="00000000" w:rsidRPr="00000000" w14:paraId="00000052">
      <w:pPr>
        <w:pageBreakBefore w:val="0"/>
        <w:rPr>
          <w:rFonts w:ascii="Tahoma" w:cs="Tahoma" w:eastAsia="Tahoma" w:hAnsi="Tahom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