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29 – Waffle Irons</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Lab29-WaffleIrons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called </w:t>
      </w:r>
      <w:r w:rsidDel="00000000" w:rsidR="00000000" w:rsidRPr="00000000">
        <w:rPr>
          <w:rFonts w:ascii="Tahoma" w:cs="Tahoma" w:eastAsia="Tahoma" w:hAnsi="Tahoma"/>
          <w:b w:val="1"/>
          <w:sz w:val="22"/>
          <w:szCs w:val="22"/>
          <w:rtl w:val="0"/>
        </w:rPr>
        <w:t xml:space="preserve">PracticeProblems</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Like if / else if / else statements, switch statements are 'flow control' programming constructs.  Essentially, a switch statement is multiple if statements in a cleaner, simpler package.  </w:t>
      </w:r>
    </w:p>
    <w:p w:rsidR="00000000" w:rsidDel="00000000" w:rsidP="00000000" w:rsidRDefault="00000000" w:rsidRPr="00000000" w14:paraId="0000000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A">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Switch statements are also faster than if statements, as the computer doesn't need to evaluate each if statement – it jumps directly to the proper case.  </w:t>
      </w:r>
    </w:p>
    <w:p w:rsidR="00000000" w:rsidDel="00000000" w:rsidP="00000000" w:rsidRDefault="00000000" w:rsidRPr="00000000" w14:paraId="0000000B">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C">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numbered problem, insert a COMMENT with the problem number.</w:t>
      </w:r>
    </w:p>
    <w:p w:rsidR="00000000" w:rsidDel="00000000" w:rsidP="00000000" w:rsidRDefault="00000000" w:rsidRPr="00000000" w14:paraId="0000000D">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the code to let the user take this simple one-question quiz about java variables.  Use a switch statement to check if they chose correctly; your switch statement </w:t>
      </w:r>
      <w:r w:rsidDel="00000000" w:rsidR="00000000" w:rsidRPr="00000000">
        <w:rPr>
          <w:rFonts w:ascii="Tahoma" w:cs="Tahoma" w:eastAsia="Tahoma" w:hAnsi="Tahoma"/>
          <w:color w:val="000000"/>
          <w:sz w:val="22"/>
          <w:szCs w:val="22"/>
          <w:rtl w:val="0"/>
        </w:rPr>
        <w:t xml:space="preserve">should respond by saying “Correct”, “Incorrect” or “Invalid choice”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Which of the following will declare and initialize a variable in Java?</w:t>
      </w:r>
    </w:p>
    <w:p w:rsidR="00000000" w:rsidDel="00000000" w:rsidP="00000000" w:rsidRDefault="00000000" w:rsidRPr="00000000" w14:paraId="00000010">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1. int 2a = 4;</w:t>
      </w:r>
    </w:p>
    <w:p w:rsidR="00000000" w:rsidDel="00000000" w:rsidP="00000000" w:rsidRDefault="00000000" w:rsidRPr="00000000" w14:paraId="00000011">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2. double circle-area = 5.78;</w:t>
      </w:r>
    </w:p>
    <w:p w:rsidR="00000000" w:rsidDel="00000000" w:rsidP="00000000" w:rsidRDefault="00000000" w:rsidRPr="00000000" w14:paraId="00000012">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3. string s = hello!;</w:t>
      </w:r>
    </w:p>
    <w:p w:rsidR="00000000" w:rsidDel="00000000" w:rsidP="00000000" w:rsidRDefault="00000000" w:rsidRPr="00000000" w14:paraId="00000013">
      <w:pPr>
        <w:pageBreakBefore w:val="0"/>
        <w:spacing w:after="240" w:lineRule="auto"/>
        <w:ind w:left="1418"/>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4. boolean whoa_now = true;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the code to implement a text-based calculator.  You should read in two numbers from the keyboard, then give the user the menu of options: (1) add, (2) subtract, (3) multiply, (4) divide, (5) modulus, and (6) exponentiation.  Use a switch statement to handle the appropriate operation.  You should have a default statement in case they enter an invalid choice.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Your friend started making a peanut butter and jelly sandwich, but can’t figure out what to do next.  Ask your friend where they are stuck. Print that step and all steps that follow.  The steps to making the sandwich are listed below.  </w:t>
      </w:r>
      <w:r w:rsidDel="00000000" w:rsidR="00000000" w:rsidRPr="00000000">
        <w:rPr>
          <w:rFonts w:ascii="Tahoma" w:cs="Tahoma" w:eastAsia="Tahoma" w:hAnsi="Tahoma"/>
          <w:b w:val="1"/>
          <w:i w:val="0"/>
          <w:smallCaps w:val="0"/>
          <w:strike w:val="0"/>
          <w:color w:val="00b050"/>
          <w:sz w:val="22"/>
          <w:szCs w:val="22"/>
          <w:u w:val="none"/>
          <w:shd w:fill="auto" w:val="clear"/>
          <w:vertAlign w:val="baseline"/>
          <w:rtl w:val="0"/>
        </w:rPr>
        <w:t xml:space="preserve">(Be efficient.  “</w:t>
      </w:r>
      <w:r w:rsidDel="00000000" w:rsidR="00000000" w:rsidRPr="00000000">
        <w:rPr>
          <w:rFonts w:ascii="Tahoma" w:cs="Tahoma" w:eastAsia="Tahoma" w:hAnsi="Tahoma"/>
          <w:b w:val="1"/>
          <w:i w:val="0"/>
          <w:smallCaps w:val="0"/>
          <w:strike w:val="0"/>
          <w:color w:val="00b050"/>
          <w:sz w:val="22"/>
          <w:szCs w:val="22"/>
          <w:u w:val="single"/>
          <w:shd w:fill="auto" w:val="clear"/>
          <w:vertAlign w:val="baseline"/>
          <w:rtl w:val="0"/>
        </w:rPr>
        <w:t xml:space="preserve">Fall through</w:t>
      </w:r>
      <w:r w:rsidDel="00000000" w:rsidR="00000000" w:rsidRPr="00000000">
        <w:rPr>
          <w:rFonts w:ascii="Tahoma" w:cs="Tahoma" w:eastAsia="Tahoma" w:hAnsi="Tahoma"/>
          <w:b w:val="1"/>
          <w:i w:val="0"/>
          <w:smallCaps w:val="0"/>
          <w:strike w:val="0"/>
          <w:color w:val="00b050"/>
          <w:sz w:val="22"/>
          <w:szCs w:val="22"/>
          <w:u w:val="none"/>
          <w:shd w:fill="auto" w:val="clear"/>
          <w:vertAlign w:val="baseline"/>
          <w:rtl w:val="0"/>
        </w:rPr>
        <w:t xml:space="preserve">” with a switch statement!)</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b w:val="1"/>
          <w:i w:val="0"/>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Get 2 pieces of bread, a jar of peanut butter and a jar of jelly.</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b w:val="1"/>
          <w:i w:val="0"/>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Open both jars.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b w:val="1"/>
          <w:i w:val="0"/>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Spread peanut butter on one piece of bread.</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b w:val="1"/>
          <w:i w:val="0"/>
          <w:smallCaps w:val="0"/>
          <w:strike w:val="0"/>
          <w:u w:val="none"/>
          <w:shd w:fill="auto" w:val="clear"/>
          <w:vertAlign w:val="baseline"/>
        </w:rPr>
      </w:pPr>
      <w:bookmarkStart w:colFirst="0" w:colLast="0" w:name="_gjdgxs" w:id="0"/>
      <w:bookmarkEnd w:id="0"/>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Spoon jelly onto the other piece of bread.</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b w:val="1"/>
          <w:i w:val="0"/>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Put bread together so that the peanut butter and jelly are touching.</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b w:val="1"/>
          <w:i w:val="0"/>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Give the sandwich to your dog and feast on a much better food</w:t>
      </w:r>
      <w:r w:rsidDel="00000000" w:rsidR="00000000" w:rsidRPr="00000000">
        <w:rPr>
          <w:rFonts w:ascii="Tahoma" w:cs="Tahoma" w:eastAsia="Tahoma" w:hAnsi="Tahoma"/>
          <w:b w:val="1"/>
          <w:color w:val="943734"/>
          <w:sz w:val="22"/>
          <w:szCs w:val="22"/>
          <w:rtl w:val="0"/>
        </w:rPr>
        <w:t xml:space="preserve">.</w:t>
      </w:r>
      <w:r w:rsidDel="00000000" w:rsidR="00000000" w:rsidRPr="00000000">
        <w:rPr>
          <w:rFonts w:ascii="Tahoma" w:cs="Tahoma" w:eastAsia="Tahoma" w:hAnsi="Tahoma"/>
          <w:b w:val="1"/>
          <w:i w:val="0"/>
          <w:smallCaps w:val="0"/>
          <w:strike w:val="0"/>
          <w:color w:val="943734"/>
          <w:sz w:val="22"/>
          <w:szCs w:val="22"/>
          <w:u w:val="none"/>
          <w:shd w:fill="auto" w:val="clear"/>
          <w:vertAlign w:val="baseline"/>
          <w:rtl w:val="0"/>
        </w:rPr>
        <w:t xml:space="preserve"> Salsa!</w:t>
      </w:r>
      <w:r w:rsidDel="00000000" w:rsidR="00000000" w:rsidRPr="00000000">
        <w:rPr>
          <w:rtl w:val="0"/>
        </w:rPr>
      </w:r>
    </w:p>
    <w:p w:rsidR="00000000" w:rsidDel="00000000" w:rsidP="00000000" w:rsidRDefault="00000000" w:rsidRPr="00000000" w14:paraId="0000001C">
      <w:pPr>
        <w:pageBreakBefore w:val="0"/>
        <w:widowControl w:val="1"/>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1D">
      <w:pPr>
        <w:pageBreakBefore w:val="0"/>
        <w:widowControl w:val="1"/>
        <w:ind w:left="709"/>
        <w:rPr>
          <w:rFonts w:ascii="Courier New" w:cs="Courier New" w:eastAsia="Courier New" w:hAnsi="Courier New"/>
          <w:b w:val="1"/>
          <w:color w:val="00b050"/>
        </w:rPr>
      </w:pPr>
      <w:r w:rsidDel="00000000" w:rsidR="00000000" w:rsidRPr="00000000">
        <w:rPr>
          <w:rFonts w:ascii="Courier New" w:cs="Courier New" w:eastAsia="Courier New" w:hAnsi="Courier New"/>
          <w:b w:val="1"/>
          <w:color w:val="00b050"/>
          <w:rtl w:val="0"/>
        </w:rPr>
        <w:t xml:space="preserve">See the sample output to know what it should look like.</w:t>
      </w: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widowControl w:val="1"/>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1F">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Waffle Irons</w:t>
      </w:r>
    </w:p>
    <w:p w:rsidR="00000000" w:rsidDel="00000000" w:rsidP="00000000" w:rsidRDefault="00000000" w:rsidRPr="00000000" w14:paraId="00000020">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1">
      <w:pPr>
        <w:pageBreakBefore w:val="0"/>
        <w:spacing w:after="100" w:before="100" w:line="276" w:lineRule="auto"/>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Create a class called WaffleIrons.  Write a program that allows you to enter orders and determine the total costs of the order. Your online startup sells five different models of single-serving USB waffle irons.  The retail prices are as follows: </w:t>
      </w:r>
    </w:p>
    <w:tbl>
      <w:tblPr>
        <w:tblStyle w:val="Table1"/>
        <w:tblW w:w="11016.000000000002"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000"/>
      </w:tblPr>
      <w:tblGrid>
        <w:gridCol w:w="2203"/>
        <w:gridCol w:w="2203"/>
        <w:gridCol w:w="2203"/>
        <w:gridCol w:w="2203"/>
        <w:gridCol w:w="2204"/>
        <w:tblGridChange w:id="0">
          <w:tblGrid>
            <w:gridCol w:w="2203"/>
            <w:gridCol w:w="2203"/>
            <w:gridCol w:w="2203"/>
            <w:gridCol w:w="2203"/>
            <w:gridCol w:w="2204"/>
          </w:tblGrid>
        </w:tblGridChange>
      </w:tblGrid>
      <w:tr>
        <w:trPr>
          <w:cantSplit w:val="0"/>
          <w:tblHeader w:val="0"/>
        </w:trPr>
        <w:tc>
          <w:tcPr/>
          <w:p w:rsidR="00000000" w:rsidDel="00000000" w:rsidP="00000000" w:rsidRDefault="00000000" w:rsidRPr="00000000" w14:paraId="00000022">
            <w:pPr>
              <w:pageBreakBefore w:val="0"/>
              <w:jc w:val="center"/>
              <w:rPr>
                <w:rFonts w:ascii="Georgia" w:cs="Georgia" w:eastAsia="Georgia" w:hAnsi="Georgia"/>
                <w:b w:val="1"/>
                <w:sz w:val="22"/>
                <w:szCs w:val="22"/>
              </w:rPr>
            </w:pPr>
            <w:r w:rsidDel="00000000" w:rsidR="00000000" w:rsidRPr="00000000">
              <w:rPr>
                <w:rFonts w:ascii="Tahoma" w:cs="Tahoma" w:eastAsia="Tahoma" w:hAnsi="Tahoma"/>
                <w:b w:val="1"/>
                <w:sz w:val="22"/>
                <w:szCs w:val="22"/>
                <w:rtl w:val="0"/>
              </w:rPr>
              <w:t xml:space="preserve">Model 1</w:t>
            </w:r>
            <w:r w:rsidDel="00000000" w:rsidR="00000000" w:rsidRPr="00000000">
              <w:rPr>
                <w:rtl w:val="0"/>
              </w:rPr>
            </w:r>
          </w:p>
        </w:tc>
        <w:tc>
          <w:tcPr/>
          <w:p w:rsidR="00000000" w:rsidDel="00000000" w:rsidP="00000000" w:rsidRDefault="00000000" w:rsidRPr="00000000" w14:paraId="00000023">
            <w:pPr>
              <w:pageBreakBefore w:val="0"/>
              <w:jc w:val="center"/>
              <w:rPr>
                <w:rFonts w:ascii="Georgia" w:cs="Georgia" w:eastAsia="Georgia" w:hAnsi="Georgia"/>
                <w:b w:val="1"/>
                <w:sz w:val="22"/>
                <w:szCs w:val="22"/>
              </w:rPr>
            </w:pPr>
            <w:r w:rsidDel="00000000" w:rsidR="00000000" w:rsidRPr="00000000">
              <w:rPr>
                <w:rFonts w:ascii="Tahoma" w:cs="Tahoma" w:eastAsia="Tahoma" w:hAnsi="Tahoma"/>
                <w:b w:val="1"/>
                <w:sz w:val="22"/>
                <w:szCs w:val="22"/>
                <w:rtl w:val="0"/>
              </w:rPr>
              <w:t xml:space="preserve">Model 2</w:t>
            </w:r>
            <w:r w:rsidDel="00000000" w:rsidR="00000000" w:rsidRPr="00000000">
              <w:rPr>
                <w:rtl w:val="0"/>
              </w:rPr>
            </w:r>
          </w:p>
        </w:tc>
        <w:tc>
          <w:tcPr/>
          <w:p w:rsidR="00000000" w:rsidDel="00000000" w:rsidP="00000000" w:rsidRDefault="00000000" w:rsidRPr="00000000" w14:paraId="00000024">
            <w:pPr>
              <w:pageBreakBefore w:val="0"/>
              <w:jc w:val="center"/>
              <w:rPr>
                <w:rFonts w:ascii="Georgia" w:cs="Georgia" w:eastAsia="Georgia" w:hAnsi="Georgia"/>
                <w:b w:val="1"/>
                <w:sz w:val="22"/>
                <w:szCs w:val="22"/>
              </w:rPr>
            </w:pPr>
            <w:r w:rsidDel="00000000" w:rsidR="00000000" w:rsidRPr="00000000">
              <w:rPr>
                <w:rFonts w:ascii="Tahoma" w:cs="Tahoma" w:eastAsia="Tahoma" w:hAnsi="Tahoma"/>
                <w:b w:val="1"/>
                <w:sz w:val="22"/>
                <w:szCs w:val="22"/>
                <w:rtl w:val="0"/>
              </w:rPr>
              <w:t xml:space="preserve">Model 3</w:t>
            </w:r>
            <w:r w:rsidDel="00000000" w:rsidR="00000000" w:rsidRPr="00000000">
              <w:rPr>
                <w:rtl w:val="0"/>
              </w:rPr>
            </w:r>
          </w:p>
        </w:tc>
        <w:tc>
          <w:tcPr/>
          <w:p w:rsidR="00000000" w:rsidDel="00000000" w:rsidP="00000000" w:rsidRDefault="00000000" w:rsidRPr="00000000" w14:paraId="00000025">
            <w:pPr>
              <w:pageBreakBefore w:val="0"/>
              <w:jc w:val="center"/>
              <w:rPr>
                <w:rFonts w:ascii="Georgia" w:cs="Georgia" w:eastAsia="Georgia" w:hAnsi="Georgia"/>
                <w:b w:val="1"/>
                <w:sz w:val="22"/>
                <w:szCs w:val="22"/>
              </w:rPr>
            </w:pPr>
            <w:r w:rsidDel="00000000" w:rsidR="00000000" w:rsidRPr="00000000">
              <w:rPr>
                <w:rFonts w:ascii="Tahoma" w:cs="Tahoma" w:eastAsia="Tahoma" w:hAnsi="Tahoma"/>
                <w:b w:val="1"/>
                <w:sz w:val="22"/>
                <w:szCs w:val="22"/>
                <w:rtl w:val="0"/>
              </w:rPr>
              <w:t xml:space="preserve">Model 4</w:t>
            </w:r>
            <w:r w:rsidDel="00000000" w:rsidR="00000000" w:rsidRPr="00000000">
              <w:rPr>
                <w:rtl w:val="0"/>
              </w:rPr>
            </w:r>
          </w:p>
        </w:tc>
        <w:tc>
          <w:tcPr/>
          <w:p w:rsidR="00000000" w:rsidDel="00000000" w:rsidP="00000000" w:rsidRDefault="00000000" w:rsidRPr="00000000" w14:paraId="00000026">
            <w:pPr>
              <w:pageBreakBefore w:val="0"/>
              <w:jc w:val="cente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Model 5</w:t>
            </w:r>
          </w:p>
        </w:tc>
      </w:tr>
      <w:tr>
        <w:trPr>
          <w:cantSplit w:val="0"/>
          <w:tblHeader w:val="0"/>
        </w:trPr>
        <w:tc>
          <w:tcPr/>
          <w:p w:rsidR="00000000" w:rsidDel="00000000" w:rsidP="00000000" w:rsidRDefault="00000000" w:rsidRPr="00000000" w14:paraId="00000027">
            <w:pPr>
              <w:pageBreakBefore w:val="0"/>
              <w:jc w:val="center"/>
              <w:rPr>
                <w:rFonts w:ascii="Georgia" w:cs="Georgia" w:eastAsia="Georgia" w:hAnsi="Georgia"/>
                <w:sz w:val="22"/>
                <w:szCs w:val="22"/>
              </w:rPr>
            </w:pPr>
            <w:r w:rsidDel="00000000" w:rsidR="00000000" w:rsidRPr="00000000">
              <w:rPr>
                <w:rFonts w:ascii="Tahoma" w:cs="Tahoma" w:eastAsia="Tahoma" w:hAnsi="Tahoma"/>
                <w:sz w:val="22"/>
                <w:szCs w:val="22"/>
                <w:rtl w:val="0"/>
              </w:rPr>
              <w:t xml:space="preserve">$10.98</w:t>
            </w:r>
            <w:r w:rsidDel="00000000" w:rsidR="00000000" w:rsidRPr="00000000">
              <w:rPr>
                <w:rtl w:val="0"/>
              </w:rPr>
            </w:r>
          </w:p>
        </w:tc>
        <w:tc>
          <w:tcPr/>
          <w:p w:rsidR="00000000" w:rsidDel="00000000" w:rsidP="00000000" w:rsidRDefault="00000000" w:rsidRPr="00000000" w14:paraId="00000028">
            <w:pPr>
              <w:pageBreakBefore w:val="0"/>
              <w:jc w:val="center"/>
              <w:rPr>
                <w:rFonts w:ascii="Georgia" w:cs="Georgia" w:eastAsia="Georgia" w:hAnsi="Georgia"/>
                <w:sz w:val="22"/>
                <w:szCs w:val="22"/>
              </w:rPr>
            </w:pPr>
            <w:r w:rsidDel="00000000" w:rsidR="00000000" w:rsidRPr="00000000">
              <w:rPr>
                <w:rFonts w:ascii="Tahoma" w:cs="Tahoma" w:eastAsia="Tahoma" w:hAnsi="Tahoma"/>
                <w:sz w:val="22"/>
                <w:szCs w:val="22"/>
                <w:rtl w:val="0"/>
              </w:rPr>
              <w:t xml:space="preserve">$14.50</w:t>
            </w:r>
            <w:r w:rsidDel="00000000" w:rsidR="00000000" w:rsidRPr="00000000">
              <w:rPr>
                <w:rtl w:val="0"/>
              </w:rPr>
            </w:r>
          </w:p>
        </w:tc>
        <w:tc>
          <w:tcPr/>
          <w:p w:rsidR="00000000" w:rsidDel="00000000" w:rsidP="00000000" w:rsidRDefault="00000000" w:rsidRPr="00000000" w14:paraId="00000029">
            <w:pPr>
              <w:pageBreakBefore w:val="0"/>
              <w:jc w:val="center"/>
              <w:rPr>
                <w:rFonts w:ascii="Georgia" w:cs="Georgia" w:eastAsia="Georgia" w:hAnsi="Georgia"/>
                <w:sz w:val="22"/>
                <w:szCs w:val="22"/>
              </w:rPr>
            </w:pPr>
            <w:r w:rsidDel="00000000" w:rsidR="00000000" w:rsidRPr="00000000">
              <w:rPr>
                <w:rFonts w:ascii="Tahoma" w:cs="Tahoma" w:eastAsia="Tahoma" w:hAnsi="Tahoma"/>
                <w:sz w:val="22"/>
                <w:szCs w:val="22"/>
                <w:rtl w:val="0"/>
              </w:rPr>
              <w:t xml:space="preserve">$19.98</w:t>
            </w:r>
            <w:r w:rsidDel="00000000" w:rsidR="00000000" w:rsidRPr="00000000">
              <w:rPr>
                <w:rtl w:val="0"/>
              </w:rPr>
            </w:r>
          </w:p>
        </w:tc>
        <w:tc>
          <w:tcPr/>
          <w:p w:rsidR="00000000" w:rsidDel="00000000" w:rsidP="00000000" w:rsidRDefault="00000000" w:rsidRPr="00000000" w14:paraId="0000002A">
            <w:pPr>
              <w:pageBreakBefore w:val="0"/>
              <w:jc w:val="center"/>
              <w:rPr>
                <w:rFonts w:ascii="Georgia" w:cs="Georgia" w:eastAsia="Georgia" w:hAnsi="Georgia"/>
                <w:sz w:val="22"/>
                <w:szCs w:val="22"/>
              </w:rPr>
            </w:pPr>
            <w:r w:rsidDel="00000000" w:rsidR="00000000" w:rsidRPr="00000000">
              <w:rPr>
                <w:rFonts w:ascii="Tahoma" w:cs="Tahoma" w:eastAsia="Tahoma" w:hAnsi="Tahoma"/>
                <w:sz w:val="22"/>
                <w:szCs w:val="22"/>
                <w:rtl w:val="0"/>
              </w:rPr>
              <w:t xml:space="preserve">$24.49</w:t>
            </w:r>
            <w:r w:rsidDel="00000000" w:rsidR="00000000" w:rsidRPr="00000000">
              <w:rPr>
                <w:rtl w:val="0"/>
              </w:rPr>
            </w:r>
          </w:p>
        </w:tc>
        <w:tc>
          <w:tcPr/>
          <w:p w:rsidR="00000000" w:rsidDel="00000000" w:rsidP="00000000" w:rsidRDefault="00000000" w:rsidRPr="00000000" w14:paraId="0000002B">
            <w:pPr>
              <w:pageBreakBefore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$26.87</w:t>
            </w:r>
          </w:p>
        </w:tc>
      </w:tr>
    </w:tbl>
    <w:p w:rsidR="00000000" w:rsidDel="00000000" w:rsidP="00000000" w:rsidRDefault="00000000" w:rsidRPr="00000000" w14:paraId="0000002C">
      <w:pPr>
        <w:pageBreakBefore w:val="0"/>
        <w:spacing w:line="276" w:lineRule="auto"/>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2D">
      <w:pPr>
        <w:pageBreakBefore w:val="0"/>
        <w:spacing w:line="276" w:lineRule="auto"/>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Your program should read in a series of pairs of values, </w:t>
      </w:r>
      <w:r w:rsidDel="00000000" w:rsidR="00000000" w:rsidRPr="00000000">
        <w:rPr>
          <w:rFonts w:ascii="Courier New" w:cs="Courier New" w:eastAsia="Courier New" w:hAnsi="Courier New"/>
          <w:color w:val="000000"/>
          <w:sz w:val="22"/>
          <w:szCs w:val="22"/>
          <w:rtl w:val="0"/>
        </w:rPr>
        <w:t xml:space="preserve">model</w:t>
      </w:r>
      <w:r w:rsidDel="00000000" w:rsidR="00000000" w:rsidRPr="00000000">
        <w:rPr>
          <w:rFonts w:ascii="Tahoma" w:cs="Tahoma" w:eastAsia="Tahoma" w:hAnsi="Tahoma"/>
          <w:i w:val="1"/>
          <w:color w:val="000000"/>
          <w:sz w:val="22"/>
          <w:szCs w:val="22"/>
          <w:rtl w:val="0"/>
        </w:rPr>
        <w:t xml:space="preserve"> </w:t>
      </w:r>
      <w:r w:rsidDel="00000000" w:rsidR="00000000" w:rsidRPr="00000000">
        <w:rPr>
          <w:rFonts w:ascii="Tahoma" w:cs="Tahoma" w:eastAsia="Tahoma" w:hAnsi="Tahoma"/>
          <w:color w:val="000000"/>
          <w:sz w:val="22"/>
          <w:szCs w:val="22"/>
          <w:rtl w:val="0"/>
        </w:rPr>
        <w:t xml:space="preserve">and </w:t>
      </w:r>
      <w:r w:rsidDel="00000000" w:rsidR="00000000" w:rsidRPr="00000000">
        <w:rPr>
          <w:rFonts w:ascii="Courier New" w:cs="Courier New" w:eastAsia="Courier New" w:hAnsi="Courier New"/>
          <w:color w:val="000000"/>
          <w:sz w:val="22"/>
          <w:szCs w:val="22"/>
          <w:rtl w:val="0"/>
        </w:rPr>
        <w:t xml:space="preserve">quantity</w:t>
      </w:r>
      <w:r w:rsidDel="00000000" w:rsidR="00000000" w:rsidRPr="00000000">
        <w:rPr>
          <w:rFonts w:ascii="Tahoma" w:cs="Tahoma" w:eastAsia="Tahoma" w:hAnsi="Tahoma"/>
          <w:i w:val="1"/>
          <w:color w:val="000000"/>
          <w:sz w:val="22"/>
          <w:szCs w:val="22"/>
          <w:rtl w:val="0"/>
        </w:rPr>
        <w:t xml:space="preserve">, </w:t>
      </w:r>
      <w:r w:rsidDel="00000000" w:rsidR="00000000" w:rsidRPr="00000000">
        <w:rPr>
          <w:rFonts w:ascii="Tahoma" w:cs="Tahoma" w:eastAsia="Tahoma" w:hAnsi="Tahoma"/>
          <w:color w:val="000000"/>
          <w:sz w:val="22"/>
          <w:szCs w:val="22"/>
          <w:rtl w:val="0"/>
        </w:rPr>
        <w:t xml:space="preserve">until the user enters -1.  You should use a switch statement (rather than a series of if statements) to retrieve the retail price for each product entered.  Your program should calculate the sum total of all products sold (until the user enters -1).  Once the sentinel-controlled loop is done, print out the final total.  (Java does strange things with doubles, so ensure that your final total is rounded to 2 decimal places.  Remember the decimal slide trick.)  Sample program run shown below (</w:t>
      </w:r>
      <w:r w:rsidDel="00000000" w:rsidR="00000000" w:rsidRPr="00000000">
        <w:rPr>
          <w:rFonts w:ascii="Tahoma" w:cs="Tahoma" w:eastAsia="Tahoma" w:hAnsi="Tahoma"/>
          <w:b w:val="1"/>
          <w:color w:val="ff0000"/>
          <w:sz w:val="22"/>
          <w:szCs w:val="22"/>
          <w:rtl w:val="0"/>
        </w:rPr>
        <w:t xml:space="preserve">user input shown in red</w:t>
      </w:r>
      <w:r w:rsidDel="00000000" w:rsidR="00000000" w:rsidRPr="00000000">
        <w:rPr>
          <w:rFonts w:ascii="Tahoma" w:cs="Tahoma" w:eastAsia="Tahoma" w:hAnsi="Tahoma"/>
          <w:color w:val="000000"/>
          <w:sz w:val="22"/>
          <w:szCs w:val="22"/>
          <w:rtl w:val="0"/>
        </w:rPr>
        <w:t xml:space="preserve">):</w:t>
      </w:r>
    </w:p>
    <w:p w:rsidR="00000000" w:rsidDel="00000000" w:rsidP="00000000" w:rsidRDefault="00000000" w:rsidRPr="00000000" w14:paraId="0000002E">
      <w:pPr>
        <w:pageBreakBefore w:val="0"/>
        <w:ind w:left="709"/>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2F">
      <w:pPr>
        <w:pageBreakBefore w:val="0"/>
        <w:ind w:left="70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model &gt;&gt;&gt; </w:t>
      </w:r>
      <w:r w:rsidDel="00000000" w:rsidR="00000000" w:rsidRPr="00000000">
        <w:rPr>
          <w:rFonts w:ascii="Courier New" w:cs="Courier New" w:eastAsia="Courier New" w:hAnsi="Courier New"/>
          <w:b w:val="1"/>
          <w:color w:val="ff0000"/>
          <w:sz w:val="18"/>
          <w:szCs w:val="18"/>
          <w:rtl w:val="0"/>
        </w:rPr>
        <w:t xml:space="preserve">4</w:t>
      </w:r>
      <w:r w:rsidDel="00000000" w:rsidR="00000000" w:rsidRPr="00000000">
        <w:rPr>
          <w:rtl w:val="0"/>
        </w:rPr>
      </w:r>
    </w:p>
    <w:p w:rsidR="00000000" w:rsidDel="00000000" w:rsidP="00000000" w:rsidRDefault="00000000" w:rsidRPr="00000000" w14:paraId="00000030">
      <w:pPr>
        <w:pageBreakBefore w:val="0"/>
        <w:ind w:left="70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quantity &gt;&gt;&gt; </w:t>
      </w:r>
      <w:r w:rsidDel="00000000" w:rsidR="00000000" w:rsidRPr="00000000">
        <w:rPr>
          <w:rFonts w:ascii="Courier New" w:cs="Courier New" w:eastAsia="Courier New" w:hAnsi="Courier New"/>
          <w:b w:val="1"/>
          <w:color w:val="ff0000"/>
          <w:sz w:val="18"/>
          <w:szCs w:val="18"/>
          <w:rtl w:val="0"/>
        </w:rPr>
        <w:t xml:space="preserve">3</w:t>
      </w:r>
      <w:r w:rsidDel="00000000" w:rsidR="00000000" w:rsidRPr="00000000">
        <w:rPr>
          <w:rtl w:val="0"/>
        </w:rPr>
      </w:r>
    </w:p>
    <w:p w:rsidR="00000000" w:rsidDel="00000000" w:rsidP="00000000" w:rsidRDefault="00000000" w:rsidRPr="00000000" w14:paraId="00000031">
      <w:pPr>
        <w:pageBreakBefore w:val="0"/>
        <w:ind w:left="709"/>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2">
      <w:pPr>
        <w:pageBreakBefore w:val="0"/>
        <w:ind w:left="70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model &gt;&gt;&gt; </w:t>
      </w:r>
      <w:r w:rsidDel="00000000" w:rsidR="00000000" w:rsidRPr="00000000">
        <w:rPr>
          <w:rFonts w:ascii="Courier New" w:cs="Courier New" w:eastAsia="Courier New" w:hAnsi="Courier New"/>
          <w:b w:val="1"/>
          <w:color w:val="ff0000"/>
          <w:sz w:val="18"/>
          <w:szCs w:val="18"/>
          <w:rtl w:val="0"/>
        </w:rPr>
        <w:t xml:space="preserve">1</w:t>
      </w:r>
      <w:r w:rsidDel="00000000" w:rsidR="00000000" w:rsidRPr="00000000">
        <w:rPr>
          <w:rtl w:val="0"/>
        </w:rPr>
      </w:r>
    </w:p>
    <w:p w:rsidR="00000000" w:rsidDel="00000000" w:rsidP="00000000" w:rsidRDefault="00000000" w:rsidRPr="00000000" w14:paraId="00000033">
      <w:pPr>
        <w:pageBreakBefore w:val="0"/>
        <w:ind w:left="709"/>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color w:val="000000"/>
          <w:sz w:val="18"/>
          <w:szCs w:val="18"/>
          <w:rtl w:val="0"/>
        </w:rPr>
        <w:t xml:space="preserve">Enter quantity &gt;&gt;&gt; </w:t>
      </w:r>
      <w:r w:rsidDel="00000000" w:rsidR="00000000" w:rsidRPr="00000000">
        <w:rPr>
          <w:rFonts w:ascii="Courier New" w:cs="Courier New" w:eastAsia="Courier New" w:hAnsi="Courier New"/>
          <w:b w:val="1"/>
          <w:color w:val="ff0000"/>
          <w:sz w:val="18"/>
          <w:szCs w:val="18"/>
          <w:rtl w:val="0"/>
        </w:rPr>
        <w:t xml:space="preserve">6</w:t>
      </w:r>
    </w:p>
    <w:p w:rsidR="00000000" w:rsidDel="00000000" w:rsidP="00000000" w:rsidRDefault="00000000" w:rsidRPr="00000000" w14:paraId="00000034">
      <w:pPr>
        <w:pageBreakBefore w:val="0"/>
        <w:ind w:left="709"/>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5">
      <w:pPr>
        <w:pageBreakBefore w:val="0"/>
        <w:ind w:left="70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model &gt;&gt;&gt; </w:t>
      </w:r>
      <w:r w:rsidDel="00000000" w:rsidR="00000000" w:rsidRPr="00000000">
        <w:rPr>
          <w:rFonts w:ascii="Courier New" w:cs="Courier New" w:eastAsia="Courier New" w:hAnsi="Courier New"/>
          <w:b w:val="1"/>
          <w:color w:val="ff0000"/>
          <w:sz w:val="18"/>
          <w:szCs w:val="18"/>
          <w:rtl w:val="0"/>
        </w:rPr>
        <w:t xml:space="preserve">-1</w:t>
      </w:r>
      <w:r w:rsidDel="00000000" w:rsidR="00000000" w:rsidRPr="00000000">
        <w:rPr>
          <w:rtl w:val="0"/>
        </w:rPr>
      </w:r>
    </w:p>
    <w:p w:rsidR="00000000" w:rsidDel="00000000" w:rsidP="00000000" w:rsidRDefault="00000000" w:rsidRPr="00000000" w14:paraId="00000036">
      <w:pPr>
        <w:pageBreakBefore w:val="0"/>
        <w:ind w:left="709"/>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7">
      <w:pPr>
        <w:pageBreakBefore w:val="0"/>
        <w:ind w:left="70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Total sales &gt;&gt;&gt; $139.35</w:t>
      </w:r>
    </w:p>
    <w:p w:rsidR="00000000" w:rsidDel="00000000" w:rsidP="00000000" w:rsidRDefault="00000000" w:rsidRPr="00000000" w14:paraId="00000038">
      <w:pPr>
        <w:pageBreakBefore w:val="0"/>
        <w:rPr>
          <w:rFonts w:ascii="Courier New" w:cs="Courier New" w:eastAsia="Courier New" w:hAnsi="Courier New"/>
          <w:color w:val="00b050"/>
          <w:sz w:val="18"/>
          <w:szCs w:val="18"/>
        </w:rPr>
      </w:pPr>
      <w:r w:rsidDel="00000000" w:rsidR="00000000" w:rsidRPr="00000000">
        <w:rPr>
          <w:rtl w:val="0"/>
        </w:rPr>
      </w:r>
    </w:p>
    <w:sectPr>
      <w:footerReference r:id="rId6"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rFonts w:ascii="Tahoma" w:cs="Tahoma" w:eastAsia="Tahoma" w:hAnsi="Tahoma"/>
        <w:b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800" w:hanging="360"/>
      </w:pPr>
      <w:rPr>
        <w:rFonts w:ascii="Tahoma" w:cs="Tahoma" w:eastAsia="Tahoma" w:hAnsi="Tahoma"/>
        <w:color w:val="000000"/>
        <w:sz w:val="22"/>
        <w:szCs w:val="2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