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D9FD" w14:textId="6431EC65" w:rsidR="00664D3C" w:rsidRPr="00664D3C" w:rsidRDefault="00664D3C" w:rsidP="00664D3C">
      <w:pPr>
        <w:numPr>
          <w:ilvl w:val="0"/>
          <w:numId w:val="1"/>
        </w:numPr>
        <w:spacing w:before="100" w:beforeAutospacing="1" w:after="100" w:afterAutospacing="1"/>
        <w:rPr>
          <w:rFonts w:ascii="CMSY10" w:eastAsia="Times New Roman" w:hAnsi="CMSY10" w:cs="Times New Roman"/>
          <w:sz w:val="20"/>
          <w:szCs w:val="20"/>
        </w:rPr>
      </w:pPr>
      <w:r w:rsidRPr="00664D3C">
        <w:rPr>
          <w:rFonts w:ascii="CMR10" w:eastAsia="Times New Roman" w:hAnsi="CMR10" w:cs="Times New Roman"/>
          <w:sz w:val="20"/>
          <w:szCs w:val="20"/>
        </w:rPr>
        <w:t xml:space="preserve">Choose cuts and filters that clean up the data as best you can </w:t>
      </w:r>
      <w:r>
        <w:rPr>
          <w:rFonts w:ascii="CMR10" w:eastAsia="Times New Roman" w:hAnsi="CMR10" w:cs="Times New Roman"/>
          <w:sz w:val="20"/>
          <w:szCs w:val="20"/>
        </w:rPr>
        <w:t xml:space="preserve">– </w:t>
      </w:r>
      <w:r w:rsidRPr="00664D3C">
        <w:rPr>
          <w:rFonts w:ascii="CMR10" w:eastAsia="Times New Roman" w:hAnsi="CMR10" w:cs="Times New Roman"/>
          <w:color w:val="00B050"/>
          <w:sz w:val="20"/>
          <w:szCs w:val="20"/>
        </w:rPr>
        <w:t>Done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</w:p>
    <w:p w14:paraId="32964897" w14:textId="643E5BD4" w:rsidR="00BD3CB4" w:rsidRPr="00BD3CB4" w:rsidRDefault="00BD3CB4" w:rsidP="00BD3CB4">
      <w:pPr>
        <w:pStyle w:val="NormalWeb"/>
        <w:numPr>
          <w:ilvl w:val="0"/>
          <w:numId w:val="1"/>
        </w:numPr>
        <w:rPr>
          <w:rFonts w:ascii="CMSY10" w:hAnsi="CMSY10"/>
          <w:color w:val="00B05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Create a simple oscillating function and use it to fit the data. This can be done in multiple steps if you separate the major sections of the data in a clever manner, or all at once depending on the </w:t>
      </w:r>
      <w:proofErr w:type="spellStart"/>
      <w:r>
        <w:rPr>
          <w:rFonts w:ascii="CMR10" w:hAnsi="CMR10"/>
          <w:sz w:val="20"/>
          <w:szCs w:val="20"/>
        </w:rPr>
        <w:t>complexityof</w:t>
      </w:r>
      <w:proofErr w:type="spellEnd"/>
      <w:r>
        <w:rPr>
          <w:rFonts w:ascii="CMR10" w:hAnsi="CMR10"/>
          <w:sz w:val="20"/>
          <w:szCs w:val="20"/>
        </w:rPr>
        <w:t xml:space="preserve"> your function. </w:t>
      </w:r>
      <w:r>
        <w:rPr>
          <w:rFonts w:ascii="CMR10" w:hAnsi="CMR10"/>
          <w:sz w:val="20"/>
          <w:szCs w:val="20"/>
        </w:rPr>
        <w:t xml:space="preserve"> – </w:t>
      </w:r>
      <w:r w:rsidRPr="00BD3CB4">
        <w:rPr>
          <w:rFonts w:ascii="CMR10" w:hAnsi="CMR10"/>
          <w:color w:val="00B050"/>
          <w:sz w:val="20"/>
          <w:szCs w:val="20"/>
        </w:rPr>
        <w:t>D</w:t>
      </w:r>
      <w:r w:rsidR="00664D3C">
        <w:rPr>
          <w:rFonts w:ascii="CMR10" w:hAnsi="CMR10"/>
          <w:color w:val="00B050"/>
          <w:sz w:val="20"/>
          <w:szCs w:val="20"/>
        </w:rPr>
        <w:t>one</w:t>
      </w:r>
    </w:p>
    <w:p w14:paraId="3FA50A5B" w14:textId="3B2CB2C3" w:rsidR="00BD3CB4" w:rsidRPr="00BD3CB4" w:rsidRDefault="00BD3CB4" w:rsidP="00BD3CB4">
      <w:pPr>
        <w:numPr>
          <w:ilvl w:val="0"/>
          <w:numId w:val="1"/>
        </w:numPr>
        <w:spacing w:before="100" w:beforeAutospacing="1" w:after="100" w:afterAutospacing="1"/>
        <w:rPr>
          <w:rFonts w:ascii="CMSY10" w:eastAsia="Times New Roman" w:hAnsi="CMSY10" w:cs="Times New Roman"/>
          <w:sz w:val="20"/>
          <w:szCs w:val="20"/>
        </w:rPr>
      </w:pPr>
      <w:r w:rsidRPr="00BD3CB4">
        <w:rPr>
          <w:rFonts w:ascii="CMR10" w:eastAsia="Times New Roman" w:hAnsi="CMR10" w:cs="Times New Roman"/>
          <w:sz w:val="20"/>
          <w:szCs w:val="20"/>
        </w:rPr>
        <w:t>Determine the chirp mass of the merger events, making sure to correctly determine the uncertainty of the chirp mass from the experimental data</w:t>
      </w:r>
      <w:r>
        <w:rPr>
          <w:rFonts w:ascii="CMR10" w:eastAsia="Times New Roman" w:hAnsi="CMR10" w:cs="Times New Roman"/>
          <w:sz w:val="20"/>
          <w:szCs w:val="20"/>
        </w:rPr>
        <w:t xml:space="preserve">. </w:t>
      </w:r>
    </w:p>
    <w:p w14:paraId="3CD2C42C" w14:textId="08F3DCC0" w:rsidR="00BD3CB4" w:rsidRDefault="00BD3CB4" w:rsidP="00BD3CB4">
      <w:pPr>
        <w:numPr>
          <w:ilvl w:val="1"/>
          <w:numId w:val="1"/>
        </w:numPr>
        <w:spacing w:before="100" w:beforeAutospacing="1" w:after="100" w:afterAutospacing="1"/>
        <w:rPr>
          <w:rFonts w:ascii="CMSY10" w:eastAsia="Times New Roman" w:hAnsi="CMSY10" w:cs="Times New Roman"/>
          <w:sz w:val="20"/>
          <w:szCs w:val="20"/>
        </w:rPr>
      </w:pPr>
      <w:r>
        <w:rPr>
          <w:rFonts w:ascii="CMR10" w:eastAsia="Times New Roman" w:hAnsi="CMR10" w:cs="Times New Roman"/>
          <w:sz w:val="20"/>
          <w:szCs w:val="20"/>
        </w:rPr>
        <w:t>Chirp Mass calculated for all. Only done 1 uncertainty</w:t>
      </w:r>
    </w:p>
    <w:p w14:paraId="292A5A01" w14:textId="2DE720E8" w:rsidR="00BD3CB4" w:rsidRPr="00BD3CB4" w:rsidRDefault="00BD3CB4" w:rsidP="00BD3CB4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CMSY10" w:eastAsia="Times New Roman" w:hAnsi="CMSY10" w:cs="Times New Roman"/>
          <w:color w:val="00B050"/>
          <w:sz w:val="20"/>
          <w:szCs w:val="20"/>
        </w:rPr>
      </w:pPr>
      <w:r w:rsidRPr="00BD3CB4">
        <w:rPr>
          <w:rFonts w:ascii="CMSY10" w:eastAsia="Times New Roman" w:hAnsi="CMSY10" w:cs="Times New Roman"/>
          <w:sz w:val="20"/>
          <w:szCs w:val="20"/>
        </w:rPr>
        <w:t>GW150914 L1</w:t>
      </w:r>
      <w:r w:rsidRPr="00BD3CB4">
        <w:rPr>
          <w:rFonts w:ascii="CMSY10" w:eastAsia="Times New Roman" w:hAnsi="CMSY10" w:cs="Times New Roman"/>
          <w:color w:val="00B050"/>
          <w:sz w:val="20"/>
          <w:szCs w:val="20"/>
        </w:rPr>
        <w:t xml:space="preserve"> – D</w:t>
      </w:r>
      <w:r w:rsidR="00664D3C">
        <w:rPr>
          <w:rFonts w:ascii="CMSY10" w:eastAsia="Times New Roman" w:hAnsi="CMSY10" w:cs="Times New Roman"/>
          <w:color w:val="00B050"/>
          <w:sz w:val="20"/>
          <w:szCs w:val="20"/>
        </w:rPr>
        <w:t>one</w:t>
      </w:r>
      <w:r w:rsidRPr="00BD3CB4">
        <w:rPr>
          <w:rFonts w:ascii="CMSY10" w:eastAsia="Times New Roman" w:hAnsi="CMSY10" w:cs="Times New Roman"/>
          <w:color w:val="00B050"/>
          <w:sz w:val="20"/>
          <w:szCs w:val="20"/>
        </w:rPr>
        <w:t xml:space="preserve"> </w:t>
      </w:r>
      <w:r w:rsidR="00664D3C">
        <w:rPr>
          <w:rFonts w:ascii="CMSY10" w:eastAsia="Times New Roman" w:hAnsi="CMSY10" w:cs="Times New Roman"/>
          <w:color w:val="00B050"/>
          <w:sz w:val="20"/>
          <w:szCs w:val="20"/>
        </w:rPr>
        <w:t>e</w:t>
      </w:r>
      <w:r>
        <w:rPr>
          <w:rFonts w:ascii="CMSY10" w:eastAsia="Times New Roman" w:hAnsi="CMSY10" w:cs="Times New Roman"/>
          <w:color w:val="00B050"/>
          <w:sz w:val="20"/>
          <w:szCs w:val="20"/>
        </w:rPr>
        <w:t>verything</w:t>
      </w:r>
    </w:p>
    <w:p w14:paraId="67B49270" w14:textId="47505317" w:rsidR="00BD3CB4" w:rsidRPr="00BD3CB4" w:rsidRDefault="00BD3CB4" w:rsidP="00BD3CB4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CMSY10" w:eastAsia="Times New Roman" w:hAnsi="CMSY10" w:cs="Times New Roman"/>
          <w:color w:val="C00000"/>
          <w:sz w:val="20"/>
          <w:szCs w:val="20"/>
        </w:rPr>
      </w:pPr>
      <w:r w:rsidRPr="00BD3CB4">
        <w:rPr>
          <w:rFonts w:ascii="CMSY10" w:eastAsia="Times New Roman" w:hAnsi="CMSY10" w:cs="Times New Roman"/>
          <w:sz w:val="20"/>
          <w:szCs w:val="20"/>
        </w:rPr>
        <w:t xml:space="preserve">GW150914 H1 – </w:t>
      </w:r>
      <w:r w:rsidR="00664D3C" w:rsidRPr="00664D3C">
        <w:rPr>
          <w:rFonts w:ascii="CMSY10" w:eastAsia="Times New Roman" w:hAnsi="CMSY10" w:cs="Times New Roman"/>
          <w:color w:val="00B050"/>
          <w:sz w:val="20"/>
          <w:szCs w:val="20"/>
        </w:rPr>
        <w:t>Chirp mas</w:t>
      </w:r>
      <w:r w:rsidR="00664D3C">
        <w:rPr>
          <w:rFonts w:ascii="CMSY10" w:eastAsia="Times New Roman" w:hAnsi="CMSY10" w:cs="Times New Roman"/>
          <w:color w:val="00B050"/>
          <w:sz w:val="20"/>
          <w:szCs w:val="20"/>
        </w:rPr>
        <w:t>s,</w:t>
      </w:r>
      <w:r w:rsidR="00664D3C">
        <w:rPr>
          <w:rFonts w:ascii="CMSY10" w:eastAsia="Times New Roman" w:hAnsi="CMSY10" w:cs="Times New Roman"/>
          <w:sz w:val="20"/>
          <w:szCs w:val="20"/>
        </w:rPr>
        <w:t xml:space="preserve"> </w:t>
      </w:r>
      <w:r w:rsidRPr="00BD3CB4">
        <w:rPr>
          <w:rFonts w:ascii="CMSY10" w:eastAsia="Times New Roman" w:hAnsi="CMSY10" w:cs="Times New Roman"/>
          <w:color w:val="C00000"/>
          <w:sz w:val="20"/>
          <w:szCs w:val="20"/>
        </w:rPr>
        <w:t>N</w:t>
      </w:r>
      <w:r>
        <w:rPr>
          <w:rFonts w:ascii="CMSY10" w:eastAsia="Times New Roman" w:hAnsi="CMSY10" w:cs="Times New Roman"/>
          <w:color w:val="C00000"/>
          <w:sz w:val="20"/>
          <w:szCs w:val="20"/>
        </w:rPr>
        <w:t>o uncertainty yet</w:t>
      </w:r>
    </w:p>
    <w:p w14:paraId="18D12338" w14:textId="5EB869BF" w:rsidR="00BD3CB4" w:rsidRPr="00BD3CB4" w:rsidRDefault="00BD3CB4" w:rsidP="00023C74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CMSY10" w:eastAsia="Times New Roman" w:hAnsi="CMSY10" w:cs="Times New Roman"/>
          <w:color w:val="C00000"/>
          <w:sz w:val="20"/>
          <w:szCs w:val="20"/>
        </w:rPr>
      </w:pPr>
      <w:r w:rsidRPr="00BD3CB4">
        <w:rPr>
          <w:rFonts w:ascii="CMSY10" w:eastAsia="Times New Roman" w:hAnsi="CMSY10" w:cs="Times New Roman"/>
          <w:sz w:val="20"/>
          <w:szCs w:val="20"/>
        </w:rPr>
        <w:t xml:space="preserve">GW170814 L1 – </w:t>
      </w:r>
      <w:r w:rsidR="00664D3C" w:rsidRPr="00664D3C">
        <w:rPr>
          <w:rFonts w:ascii="CMSY10" w:eastAsia="Times New Roman" w:hAnsi="CMSY10" w:cs="Times New Roman"/>
          <w:color w:val="00B050"/>
          <w:sz w:val="20"/>
          <w:szCs w:val="20"/>
        </w:rPr>
        <w:t>Chirp mass</w:t>
      </w:r>
      <w:r w:rsidR="00664D3C">
        <w:rPr>
          <w:rFonts w:ascii="CMSY10" w:eastAsia="Times New Roman" w:hAnsi="CMSY10" w:cs="Times New Roman"/>
          <w:color w:val="00B050"/>
          <w:sz w:val="20"/>
          <w:szCs w:val="20"/>
        </w:rPr>
        <w:t>,</w:t>
      </w:r>
      <w:r w:rsidR="00664D3C" w:rsidRPr="00BD3CB4">
        <w:rPr>
          <w:rFonts w:ascii="CMSY10" w:eastAsia="Times New Roman" w:hAnsi="CMSY10" w:cs="Times New Roman"/>
          <w:color w:val="C00000"/>
          <w:sz w:val="20"/>
          <w:szCs w:val="20"/>
        </w:rPr>
        <w:t xml:space="preserve"> </w:t>
      </w:r>
      <w:r w:rsidRPr="00BD3CB4">
        <w:rPr>
          <w:rFonts w:ascii="CMSY10" w:eastAsia="Times New Roman" w:hAnsi="CMSY10" w:cs="Times New Roman"/>
          <w:color w:val="C00000"/>
          <w:sz w:val="20"/>
          <w:szCs w:val="20"/>
        </w:rPr>
        <w:t>N</w:t>
      </w:r>
      <w:r>
        <w:rPr>
          <w:rFonts w:ascii="CMSY10" w:eastAsia="Times New Roman" w:hAnsi="CMSY10" w:cs="Times New Roman"/>
          <w:color w:val="C00000"/>
          <w:sz w:val="20"/>
          <w:szCs w:val="20"/>
        </w:rPr>
        <w:t>o uncertainty yet</w:t>
      </w:r>
      <w:r w:rsidRPr="00BD3CB4">
        <w:rPr>
          <w:rFonts w:ascii="CMSY10" w:eastAsia="Times New Roman" w:hAnsi="CMSY10" w:cs="Times New Roman"/>
          <w:sz w:val="20"/>
          <w:szCs w:val="20"/>
        </w:rPr>
        <w:t xml:space="preserve"> </w:t>
      </w:r>
    </w:p>
    <w:p w14:paraId="57E5FDE3" w14:textId="5F17709C" w:rsidR="00BD3CB4" w:rsidRPr="00BD3CB4" w:rsidRDefault="00BD3CB4" w:rsidP="00023C74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CMSY10" w:eastAsia="Times New Roman" w:hAnsi="CMSY10" w:cs="Times New Roman"/>
          <w:color w:val="C00000"/>
          <w:sz w:val="20"/>
          <w:szCs w:val="20"/>
        </w:rPr>
      </w:pPr>
      <w:r w:rsidRPr="00BD3CB4">
        <w:rPr>
          <w:rFonts w:ascii="CMSY10" w:eastAsia="Times New Roman" w:hAnsi="CMSY10" w:cs="Times New Roman"/>
          <w:sz w:val="20"/>
          <w:szCs w:val="20"/>
        </w:rPr>
        <w:t xml:space="preserve">GW170819 H1 – </w:t>
      </w:r>
      <w:r w:rsidR="00664D3C" w:rsidRPr="00664D3C">
        <w:rPr>
          <w:rFonts w:ascii="CMSY10" w:eastAsia="Times New Roman" w:hAnsi="CMSY10" w:cs="Times New Roman"/>
          <w:color w:val="00B050"/>
          <w:sz w:val="20"/>
          <w:szCs w:val="20"/>
        </w:rPr>
        <w:t>Chirp mas</w:t>
      </w:r>
      <w:r w:rsidR="00664D3C">
        <w:rPr>
          <w:rFonts w:ascii="CMSY10" w:eastAsia="Times New Roman" w:hAnsi="CMSY10" w:cs="Times New Roman"/>
          <w:color w:val="00B050"/>
          <w:sz w:val="20"/>
          <w:szCs w:val="20"/>
        </w:rPr>
        <w:t>s,</w:t>
      </w:r>
      <w:r w:rsidR="00664D3C">
        <w:rPr>
          <w:rFonts w:ascii="CMSY10" w:eastAsia="Times New Roman" w:hAnsi="CMSY10" w:cs="Times New Roman"/>
          <w:color w:val="C00000"/>
          <w:sz w:val="20"/>
          <w:szCs w:val="20"/>
        </w:rPr>
        <w:t xml:space="preserve"> </w:t>
      </w:r>
      <w:r w:rsidRPr="00BD3CB4">
        <w:rPr>
          <w:rFonts w:ascii="CMSY10" w:eastAsia="Times New Roman" w:hAnsi="CMSY10" w:cs="Times New Roman"/>
          <w:color w:val="C00000"/>
          <w:sz w:val="20"/>
          <w:szCs w:val="20"/>
        </w:rPr>
        <w:t>N</w:t>
      </w:r>
      <w:r>
        <w:rPr>
          <w:rFonts w:ascii="CMSY10" w:eastAsia="Times New Roman" w:hAnsi="CMSY10" w:cs="Times New Roman"/>
          <w:color w:val="C00000"/>
          <w:sz w:val="20"/>
          <w:szCs w:val="20"/>
        </w:rPr>
        <w:t>o uncertainty yet</w:t>
      </w:r>
      <w:r>
        <w:rPr>
          <w:rFonts w:ascii="CMSY10" w:eastAsia="Times New Roman" w:hAnsi="CMSY10" w:cs="Times New Roman"/>
          <w:color w:val="C00000"/>
          <w:sz w:val="20"/>
          <w:szCs w:val="20"/>
        </w:rPr>
        <w:t xml:space="preserve"> </w:t>
      </w:r>
    </w:p>
    <w:p w14:paraId="28F57586" w14:textId="77777777" w:rsidR="00BD3CB4" w:rsidRPr="00BD3CB4" w:rsidRDefault="00BD3CB4" w:rsidP="00BD3CB4">
      <w:pPr>
        <w:pStyle w:val="ListParagraph"/>
        <w:spacing w:before="100" w:beforeAutospacing="1" w:after="100" w:afterAutospacing="1"/>
        <w:ind w:left="2160"/>
        <w:rPr>
          <w:rFonts w:ascii="CMSY10" w:eastAsia="Times New Roman" w:hAnsi="CMSY10" w:cs="Times New Roman"/>
          <w:color w:val="C00000"/>
          <w:sz w:val="20"/>
          <w:szCs w:val="20"/>
        </w:rPr>
      </w:pPr>
    </w:p>
    <w:p w14:paraId="25599FA9" w14:textId="6BBA405B" w:rsidR="00BD3CB4" w:rsidRDefault="00BD3CB4" w:rsidP="00BD3CB4">
      <w:pPr>
        <w:numPr>
          <w:ilvl w:val="0"/>
          <w:numId w:val="1"/>
        </w:numPr>
        <w:spacing w:before="100" w:beforeAutospacing="1" w:after="100" w:afterAutospacing="1"/>
        <w:rPr>
          <w:rFonts w:ascii="CMSY10" w:eastAsia="Times New Roman" w:hAnsi="CMSY10" w:cs="Times New Roman"/>
          <w:sz w:val="20"/>
          <w:szCs w:val="20"/>
        </w:rPr>
      </w:pPr>
      <w:r w:rsidRPr="00BD3CB4">
        <w:rPr>
          <w:rFonts w:ascii="CMR10" w:eastAsia="Times New Roman" w:hAnsi="CMR10" w:cs="Times New Roman"/>
          <w:sz w:val="20"/>
          <w:szCs w:val="20"/>
        </w:rPr>
        <w:t xml:space="preserve">Utilize models (‘approximants’) to determine the masses of the merging objects, the mass of </w:t>
      </w:r>
      <w:r>
        <w:rPr>
          <w:rFonts w:ascii="CMR10" w:eastAsia="Times New Roman" w:hAnsi="CMR10" w:cs="Times New Roman"/>
          <w:sz w:val="20"/>
          <w:szCs w:val="20"/>
        </w:rPr>
        <w:t>t</w:t>
      </w:r>
      <w:r w:rsidRPr="00BD3CB4">
        <w:rPr>
          <w:rFonts w:ascii="CMR10" w:eastAsia="Times New Roman" w:hAnsi="CMR10" w:cs="Times New Roman"/>
          <w:sz w:val="20"/>
          <w:szCs w:val="20"/>
        </w:rPr>
        <w:t>he final object, and the luminosity distance of the merging objects as it changes with time</w:t>
      </w:r>
    </w:p>
    <w:p w14:paraId="3D05F7EE" w14:textId="22A66852" w:rsidR="00BD3CB4" w:rsidRPr="00BD3CB4" w:rsidRDefault="00BD3CB4" w:rsidP="00BD3CB4">
      <w:pPr>
        <w:numPr>
          <w:ilvl w:val="1"/>
          <w:numId w:val="1"/>
        </w:numPr>
        <w:spacing w:before="100" w:beforeAutospacing="1" w:after="100" w:afterAutospacing="1"/>
        <w:rPr>
          <w:rFonts w:ascii="CMSY10" w:eastAsia="Times New Roman" w:hAnsi="CMSY10" w:cs="Times New Roman"/>
          <w:color w:val="C00000"/>
          <w:sz w:val="20"/>
          <w:szCs w:val="20"/>
        </w:rPr>
      </w:pPr>
      <w:r>
        <w:rPr>
          <w:rFonts w:ascii="CMSY10" w:eastAsia="Times New Roman" w:hAnsi="CMSY10" w:cs="Times New Roman"/>
          <w:sz w:val="20"/>
          <w:szCs w:val="20"/>
        </w:rPr>
        <w:t xml:space="preserve">Just need to add two more models and compare whether the uncertainty is significant or not significant. </w:t>
      </w:r>
      <w:r w:rsidRPr="00BD3CB4">
        <w:rPr>
          <w:rFonts w:ascii="CMSY10" w:eastAsia="Times New Roman" w:hAnsi="CMSY10" w:cs="Times New Roman"/>
          <w:color w:val="C00000"/>
          <w:sz w:val="20"/>
          <w:szCs w:val="20"/>
        </w:rPr>
        <w:t>Tutorial 2.5</w:t>
      </w:r>
    </w:p>
    <w:p w14:paraId="30904821" w14:textId="34F5B307" w:rsidR="00BD3CB4" w:rsidRPr="00BD3CB4" w:rsidRDefault="00BD3CB4" w:rsidP="00BD3CB4">
      <w:pPr>
        <w:numPr>
          <w:ilvl w:val="1"/>
          <w:numId w:val="1"/>
        </w:numPr>
        <w:spacing w:before="100" w:beforeAutospacing="1" w:after="100" w:afterAutospacing="1"/>
        <w:rPr>
          <w:rFonts w:ascii="CMSY10" w:eastAsia="Times New Roman" w:hAnsi="CMSY10" w:cs="Times New Roman"/>
          <w:sz w:val="20"/>
          <w:szCs w:val="20"/>
        </w:rPr>
      </w:pPr>
      <w:r w:rsidRPr="00BD3CB4">
        <w:rPr>
          <w:rFonts w:ascii="CMR10" w:eastAsia="Times New Roman" w:hAnsi="CMR10" w:cs="Times New Roman"/>
          <w:sz w:val="20"/>
          <w:szCs w:val="20"/>
        </w:rPr>
        <w:t>Systematically play with the parameters in these models and discuss what you learn in how changing each parameter changes the resultant waveform</w:t>
      </w:r>
      <w:r>
        <w:rPr>
          <w:rFonts w:ascii="CMR10" w:eastAsia="Times New Roman" w:hAnsi="CMR10" w:cs="Times New Roman"/>
          <w:sz w:val="20"/>
          <w:szCs w:val="20"/>
        </w:rPr>
        <w:t xml:space="preserve">. </w:t>
      </w:r>
      <w:r w:rsidRPr="00BD3CB4">
        <w:rPr>
          <w:rFonts w:ascii="CMR10" w:eastAsia="Times New Roman" w:hAnsi="CMR10" w:cs="Times New Roman"/>
          <w:color w:val="C00000"/>
          <w:sz w:val="20"/>
          <w:szCs w:val="20"/>
        </w:rPr>
        <w:t>WTF</w:t>
      </w:r>
      <w:r>
        <w:rPr>
          <w:rFonts w:ascii="CMR10" w:eastAsia="Times New Roman" w:hAnsi="CMR10" w:cs="Times New Roman"/>
          <w:color w:val="C00000"/>
          <w:sz w:val="20"/>
          <w:szCs w:val="20"/>
        </w:rPr>
        <w:t>. This is in tutorial 2.4</w:t>
      </w:r>
    </w:p>
    <w:p w14:paraId="14BDFC96" w14:textId="77777777" w:rsidR="00BD3CB4" w:rsidRDefault="00BD3CB4" w:rsidP="00BD3CB4">
      <w:pPr>
        <w:numPr>
          <w:ilvl w:val="0"/>
          <w:numId w:val="6"/>
        </w:numPr>
        <w:spacing w:before="100" w:beforeAutospacing="1" w:after="100" w:afterAutospacing="1"/>
        <w:rPr>
          <w:rFonts w:ascii="CMSY10" w:eastAsia="Times New Roman" w:hAnsi="CMSY10" w:cs="Times New Roman"/>
          <w:sz w:val="20"/>
          <w:szCs w:val="20"/>
        </w:rPr>
      </w:pPr>
      <w:r w:rsidRPr="00BD3CB4">
        <w:rPr>
          <w:rFonts w:ascii="CMR10" w:eastAsia="Times New Roman" w:hAnsi="CMR10" w:cs="Times New Roman"/>
          <w:sz w:val="20"/>
          <w:szCs w:val="20"/>
        </w:rPr>
        <w:t>When you have the total mass, find the objects’ relative velocity as it changes with time</w:t>
      </w:r>
      <w:r>
        <w:rPr>
          <w:rFonts w:ascii="CMR10" w:eastAsia="Times New Roman" w:hAnsi="CMR10" w:cs="Times New Roman"/>
          <w:sz w:val="20"/>
          <w:szCs w:val="20"/>
        </w:rPr>
        <w:t xml:space="preserve">. </w:t>
      </w:r>
    </w:p>
    <w:p w14:paraId="33ABF6C2" w14:textId="11A2BB2A" w:rsidR="00BD3CB4" w:rsidRPr="00664D3C" w:rsidRDefault="00BD3CB4" w:rsidP="00BD3CB4">
      <w:pPr>
        <w:numPr>
          <w:ilvl w:val="1"/>
          <w:numId w:val="6"/>
        </w:numPr>
        <w:spacing w:before="100" w:beforeAutospacing="1" w:after="100" w:afterAutospacing="1"/>
        <w:rPr>
          <w:rFonts w:ascii="CMSY10" w:eastAsia="Times New Roman" w:hAnsi="CMSY10" w:cs="Times New Roman"/>
          <w:sz w:val="20"/>
          <w:szCs w:val="20"/>
        </w:rPr>
      </w:pPr>
      <w:r w:rsidRPr="00BD3CB4">
        <w:rPr>
          <w:rFonts w:ascii="CMR10" w:eastAsia="Times New Roman" w:hAnsi="CMR10" w:cs="Times New Roman"/>
          <w:sz w:val="20"/>
          <w:szCs w:val="20"/>
        </w:rPr>
        <w:t>GW</w:t>
      </w:r>
      <w:r>
        <w:rPr>
          <w:rFonts w:ascii="CMR10" w:eastAsia="Times New Roman" w:hAnsi="CMR10" w:cs="Times New Roman"/>
          <w:sz w:val="20"/>
          <w:szCs w:val="20"/>
        </w:rPr>
        <w:t xml:space="preserve">150914 both L1 and H1 </w:t>
      </w:r>
      <w:r w:rsidR="00664D3C">
        <w:rPr>
          <w:rFonts w:ascii="CMR10" w:eastAsia="Times New Roman" w:hAnsi="CMR10" w:cs="Times New Roman"/>
          <w:sz w:val="20"/>
          <w:szCs w:val="20"/>
        </w:rPr>
        <w:t xml:space="preserve">– </w:t>
      </w:r>
      <w:r w:rsidR="00664D3C" w:rsidRPr="00664D3C">
        <w:rPr>
          <w:rFonts w:ascii="CMR10" w:eastAsia="Times New Roman" w:hAnsi="CMR10" w:cs="Times New Roman"/>
          <w:color w:val="00B050"/>
          <w:sz w:val="20"/>
          <w:szCs w:val="20"/>
        </w:rPr>
        <w:t>Done</w:t>
      </w:r>
      <w:r w:rsidR="00664D3C">
        <w:rPr>
          <w:rFonts w:ascii="CMR10" w:eastAsia="Times New Roman" w:hAnsi="CMR10" w:cs="Times New Roman"/>
          <w:sz w:val="20"/>
          <w:szCs w:val="20"/>
        </w:rPr>
        <w:t xml:space="preserve"> </w:t>
      </w:r>
    </w:p>
    <w:p w14:paraId="2AF300C4" w14:textId="6F90706B" w:rsidR="00664D3C" w:rsidRDefault="00664D3C" w:rsidP="00BD3CB4">
      <w:pPr>
        <w:numPr>
          <w:ilvl w:val="1"/>
          <w:numId w:val="6"/>
        </w:numPr>
        <w:spacing w:before="100" w:beforeAutospacing="1" w:after="100" w:afterAutospacing="1"/>
        <w:rPr>
          <w:rFonts w:ascii="CMSY10" w:eastAsia="Times New Roman" w:hAnsi="CMSY10" w:cs="Times New Roman"/>
          <w:sz w:val="20"/>
          <w:szCs w:val="20"/>
        </w:rPr>
      </w:pPr>
      <w:r>
        <w:rPr>
          <w:rFonts w:ascii="CMR10" w:eastAsia="Times New Roman" w:hAnsi="CMR10" w:cs="Times New Roman"/>
          <w:sz w:val="20"/>
          <w:szCs w:val="20"/>
        </w:rPr>
        <w:t>GW170814 both L1 and H1 –</w:t>
      </w:r>
      <w:r>
        <w:rPr>
          <w:rFonts w:ascii="CMSY10" w:eastAsia="Times New Roman" w:hAnsi="CMSY10" w:cs="Times New Roman"/>
          <w:sz w:val="20"/>
          <w:szCs w:val="20"/>
        </w:rPr>
        <w:t xml:space="preserve"> </w:t>
      </w:r>
      <w:r w:rsidRPr="00664D3C">
        <w:rPr>
          <w:rFonts w:ascii="CMSY10" w:eastAsia="Times New Roman" w:hAnsi="CMSY10" w:cs="Times New Roman"/>
          <w:color w:val="C00000"/>
          <w:sz w:val="20"/>
          <w:szCs w:val="20"/>
        </w:rPr>
        <w:t>Not done</w:t>
      </w:r>
    </w:p>
    <w:p w14:paraId="23A68892" w14:textId="77777777" w:rsidR="00664D3C" w:rsidRPr="00BD3CB4" w:rsidRDefault="00664D3C" w:rsidP="00664D3C">
      <w:pPr>
        <w:spacing w:before="100" w:beforeAutospacing="1" w:after="100" w:afterAutospacing="1"/>
        <w:ind w:left="720"/>
        <w:rPr>
          <w:rFonts w:ascii="CMSY10" w:eastAsia="Times New Roman" w:hAnsi="CMSY10" w:cs="Times New Roman"/>
          <w:sz w:val="20"/>
          <w:szCs w:val="20"/>
        </w:rPr>
      </w:pPr>
    </w:p>
    <w:p w14:paraId="3C287010" w14:textId="77777777" w:rsidR="00BD3CB4" w:rsidRPr="00BD3CB4" w:rsidRDefault="00BD3CB4" w:rsidP="00BD3CB4">
      <w:pPr>
        <w:spacing w:before="100" w:beforeAutospacing="1" w:after="100" w:afterAutospacing="1"/>
        <w:rPr>
          <w:rFonts w:ascii="CMSY10" w:eastAsia="Times New Roman" w:hAnsi="CMSY10" w:cs="Times New Roman"/>
          <w:sz w:val="20"/>
          <w:szCs w:val="20"/>
        </w:rPr>
      </w:pPr>
    </w:p>
    <w:p w14:paraId="0D7EBDC6" w14:textId="77777777" w:rsidR="00BD3CB4" w:rsidRPr="00BD3CB4" w:rsidRDefault="00BD3CB4" w:rsidP="00BD3CB4">
      <w:pPr>
        <w:spacing w:before="100" w:beforeAutospacing="1" w:after="100" w:afterAutospacing="1"/>
        <w:rPr>
          <w:rFonts w:ascii="CMSY10" w:eastAsia="Times New Roman" w:hAnsi="CMSY10" w:cs="Times New Roman"/>
          <w:color w:val="C00000"/>
          <w:sz w:val="20"/>
          <w:szCs w:val="20"/>
        </w:rPr>
      </w:pPr>
    </w:p>
    <w:sectPr w:rsidR="00BD3CB4" w:rsidRPr="00BD3CB4" w:rsidSect="00FE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Cambria"/>
    <w:panose1 w:val="020B0604020202020204"/>
    <w:charset w:val="00"/>
    <w:family w:val="roman"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67A96"/>
    <w:multiLevelType w:val="multilevel"/>
    <w:tmpl w:val="426E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976A4"/>
    <w:multiLevelType w:val="hybridMultilevel"/>
    <w:tmpl w:val="6EBC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70072"/>
    <w:multiLevelType w:val="multilevel"/>
    <w:tmpl w:val="A8AA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8C75BE"/>
    <w:multiLevelType w:val="multilevel"/>
    <w:tmpl w:val="91E2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047C4E"/>
    <w:multiLevelType w:val="multilevel"/>
    <w:tmpl w:val="06AA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A8381D"/>
    <w:multiLevelType w:val="multilevel"/>
    <w:tmpl w:val="C6B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D341D2"/>
    <w:multiLevelType w:val="multilevel"/>
    <w:tmpl w:val="D10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B4"/>
    <w:rsid w:val="003A2591"/>
    <w:rsid w:val="00554CE1"/>
    <w:rsid w:val="00571099"/>
    <w:rsid w:val="00664D3C"/>
    <w:rsid w:val="00BD3CB4"/>
    <w:rsid w:val="00FE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F2FE9"/>
  <w15:chartTrackingRefBased/>
  <w15:docId w15:val="{0E0ABC2E-4F0C-F443-9789-3669D8C1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3C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9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3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Tan</dc:creator>
  <cp:keywords/>
  <dc:description/>
  <cp:lastModifiedBy>Dao, Tan</cp:lastModifiedBy>
  <cp:revision>1</cp:revision>
  <dcterms:created xsi:type="dcterms:W3CDTF">2020-09-15T20:54:00Z</dcterms:created>
  <dcterms:modified xsi:type="dcterms:W3CDTF">2020-09-15T21:10:00Z</dcterms:modified>
</cp:coreProperties>
</file>