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9852" w14:textId="77777777" w:rsidR="00C3363E" w:rsidRDefault="00C3363E" w:rsidP="00C3363E">
      <w:r>
        <w:t>Landon Leigh</w:t>
      </w:r>
    </w:p>
    <w:p w14:paraId="2A897209" w14:textId="77777777" w:rsidR="00C3363E" w:rsidRDefault="00C3363E" w:rsidP="00C3363E">
      <w:r>
        <w:t>801072367</w:t>
      </w:r>
    </w:p>
    <w:p w14:paraId="75E87A7D" w14:textId="55B109F3" w:rsidR="00C3363E" w:rsidRDefault="00C3363E" w:rsidP="00C3363E">
      <w:pPr>
        <w:jc w:val="center"/>
      </w:pPr>
      <w:r>
        <w:t xml:space="preserve">Video Case </w:t>
      </w:r>
      <w:r>
        <w:t>2</w:t>
      </w:r>
    </w:p>
    <w:p w14:paraId="03D7A30C" w14:textId="3A4AC987" w:rsidR="00C3363E" w:rsidRDefault="00C3363E" w:rsidP="00C3363E">
      <w:pPr>
        <w:pStyle w:val="ListParagraph"/>
        <w:numPr>
          <w:ilvl w:val="0"/>
          <w:numId w:val="1"/>
        </w:numPr>
      </w:pPr>
      <w:r>
        <w:t>A cell is defined by the coverage area of a base transceiver station (BTS).</w:t>
      </w:r>
    </w:p>
    <w:p w14:paraId="62221130" w14:textId="74636389" w:rsidR="00C3363E" w:rsidRDefault="004D51BF" w:rsidP="00C3363E">
      <w:pPr>
        <w:pStyle w:val="ListParagraph"/>
        <w:numPr>
          <w:ilvl w:val="0"/>
          <w:numId w:val="1"/>
        </w:numPr>
      </w:pPr>
      <w:r>
        <w:t>There are four subsystems in GSM network: Mobile Station (MS), Base Station Subsystem (BSS), Network Subsystem (NSS), and Operation &amp; Maintenance Subsystem (OMSS).</w:t>
      </w:r>
      <w:bookmarkStart w:id="0" w:name="_GoBack"/>
      <w:bookmarkEnd w:id="0"/>
    </w:p>
    <w:p w14:paraId="53C1F57E" w14:textId="61BF4FD4" w:rsidR="00C3363E" w:rsidRDefault="00C3363E" w:rsidP="00C3363E">
      <w:pPr>
        <w:pStyle w:val="ListParagraph"/>
        <w:numPr>
          <w:ilvl w:val="0"/>
          <w:numId w:val="1"/>
        </w:numPr>
      </w:pPr>
      <w:r>
        <w:t>To ensure continuous coverage, each cell overlaps at the borders slightly into the other cells.</w:t>
      </w:r>
    </w:p>
    <w:p w14:paraId="6937E640" w14:textId="77777777" w:rsidR="006F5AE8" w:rsidRDefault="004D51BF"/>
    <w:sectPr w:rsidR="006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41FA8"/>
    <w:multiLevelType w:val="hybridMultilevel"/>
    <w:tmpl w:val="B63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C2"/>
    <w:rsid w:val="001F4B89"/>
    <w:rsid w:val="004D51BF"/>
    <w:rsid w:val="006B158F"/>
    <w:rsid w:val="008844C2"/>
    <w:rsid w:val="00AD56BD"/>
    <w:rsid w:val="00B9456C"/>
    <w:rsid w:val="00C00933"/>
    <w:rsid w:val="00C17AD5"/>
    <w:rsid w:val="00C3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0897"/>
  <w15:chartTrackingRefBased/>
  <w15:docId w15:val="{1A1CB31F-8130-47A6-91DC-9682512E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363E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2</cp:revision>
  <dcterms:created xsi:type="dcterms:W3CDTF">2019-09-03T15:43:00Z</dcterms:created>
  <dcterms:modified xsi:type="dcterms:W3CDTF">2019-09-03T15:55:00Z</dcterms:modified>
</cp:coreProperties>
</file>