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66" w:rsidRPr="00235166" w:rsidRDefault="008815E5" w:rsidP="00235166">
      <w:pPr>
        <w:pStyle w:val="Heading1"/>
        <w:spacing w:before="0" w:line="360" w:lineRule="auto"/>
        <w:rPr>
          <w:lang w:val="id-ID" w:eastAsia="ja-JP"/>
        </w:rPr>
      </w:pPr>
      <w:r w:rsidRPr="008815E5">
        <w:rPr>
          <w:lang w:eastAsia="ja-JP"/>
        </w:rPr>
        <w:t xml:space="preserve">Kategori </w:t>
      </w:r>
      <w:r w:rsidR="00235166">
        <w:rPr>
          <w:lang w:val="id-ID" w:eastAsia="ja-JP"/>
        </w:rPr>
        <w:t>Artikel</w:t>
      </w:r>
      <w:bookmarkStart w:id="0" w:name="_GoBack"/>
      <w:bookmarkEnd w:id="0"/>
    </w:p>
    <w:p w:rsidR="008815E5" w:rsidRPr="008815E5" w:rsidRDefault="008815E5" w:rsidP="00E15EFF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Based on Visitor</w:t>
      </w:r>
    </w:p>
    <w:p w:rsidR="008815E5" w:rsidRPr="008815E5" w:rsidRDefault="008815E5" w:rsidP="00E15EFF">
      <w:pPr>
        <w:spacing w:line="360" w:lineRule="auto"/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 xml:space="preserve">Pengunjung dapat melakukan </w:t>
      </w:r>
      <w:r w:rsidRPr="008815E5">
        <w:rPr>
          <w:rFonts w:asciiTheme="majorHAnsi" w:eastAsiaTheme="minorEastAsia" w:hAnsiTheme="majorHAnsi"/>
          <w:i/>
          <w:lang w:val="id-ID" w:eastAsia="ja-JP"/>
        </w:rPr>
        <w:t xml:space="preserve">request </w:t>
      </w:r>
      <w:r w:rsidRPr="008815E5">
        <w:rPr>
          <w:rFonts w:asciiTheme="majorHAnsi" w:eastAsiaTheme="minorEastAsia" w:hAnsiTheme="majorHAnsi"/>
          <w:lang w:val="id-ID" w:eastAsia="ja-JP"/>
        </w:rPr>
        <w:t xml:space="preserve">untuk kategori sehingga dapat digunakan untuk </w:t>
      </w:r>
      <w:r w:rsidRPr="008815E5">
        <w:rPr>
          <w:rFonts w:asciiTheme="majorHAnsi" w:eastAsiaTheme="minorEastAsia" w:hAnsiTheme="majorHAnsi"/>
          <w:i/>
          <w:lang w:val="id-ID" w:eastAsia="ja-JP"/>
        </w:rPr>
        <w:t xml:space="preserve">author </w:t>
      </w:r>
      <w:r w:rsidRPr="008815E5">
        <w:rPr>
          <w:rFonts w:asciiTheme="majorHAnsi" w:eastAsiaTheme="minorEastAsia" w:hAnsiTheme="majorHAnsi"/>
          <w:lang w:val="id-ID" w:eastAsia="ja-JP"/>
        </w:rPr>
        <w:t>dalam melakukan improvisasi terhadap kategori.</w:t>
      </w:r>
    </w:p>
    <w:p w:rsidR="008815E5" w:rsidRPr="008815E5" w:rsidRDefault="008815E5" w:rsidP="00E15EFF">
      <w:pPr>
        <w:numPr>
          <w:ilvl w:val="0"/>
          <w:numId w:val="1"/>
        </w:numPr>
        <w:spacing w:line="360" w:lineRule="auto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Based on Author</w:t>
      </w:r>
    </w:p>
    <w:p w:rsidR="009E7AEC" w:rsidRPr="008815E5" w:rsidRDefault="008815E5" w:rsidP="00E15EFF">
      <w:pPr>
        <w:spacing w:line="360" w:lineRule="auto"/>
        <w:ind w:left="720"/>
        <w:contextualSpacing/>
        <w:jc w:val="both"/>
        <w:rPr>
          <w:rFonts w:asciiTheme="majorHAnsi" w:eastAsiaTheme="minorEastAsia" w:hAnsiTheme="majorHAnsi"/>
          <w:lang w:val="id-ID" w:eastAsia="ja-JP"/>
        </w:rPr>
      </w:pPr>
      <w:r w:rsidRPr="008815E5">
        <w:rPr>
          <w:rFonts w:asciiTheme="majorHAnsi" w:eastAsiaTheme="minorEastAsia" w:hAnsiTheme="majorHAnsi"/>
          <w:lang w:val="id-ID" w:eastAsia="ja-JP"/>
        </w:rPr>
        <w:t>Memberikan layanan pilih kategori untuk penjual, sehingga dalam memasarkan produknya sesuai dengan kategori yang ada.</w:t>
      </w:r>
    </w:p>
    <w:sectPr w:rsidR="009E7AEC" w:rsidRPr="0088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E5"/>
    <w:rsid w:val="00235166"/>
    <w:rsid w:val="00535730"/>
    <w:rsid w:val="008815E5"/>
    <w:rsid w:val="00B11E55"/>
    <w:rsid w:val="00E1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FAE9-867D-4478-9882-403AD1D9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3</cp:revision>
  <dcterms:created xsi:type="dcterms:W3CDTF">2016-05-29T15:53:00Z</dcterms:created>
  <dcterms:modified xsi:type="dcterms:W3CDTF">2016-05-29T16:48:00Z</dcterms:modified>
</cp:coreProperties>
</file>