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C9D58" w14:textId="77777777" w:rsidR="00360DC4" w:rsidRPr="008847F5" w:rsidRDefault="00000000" w:rsidP="008847F5">
      <w:pPr>
        <w:pStyle w:val="Ttulo1"/>
        <w:spacing w:before="360" w:after="120"/>
        <w:jc w:val="center"/>
        <w:rPr>
          <w:rFonts w:ascii="Manrope" w:hAnsi="Manrope"/>
          <w:sz w:val="22"/>
          <w:szCs w:val="22"/>
        </w:rPr>
      </w:pPr>
      <w:r w:rsidRPr="008847F5">
        <w:rPr>
          <w:rFonts w:ascii="Manrope" w:hAnsi="Manrope"/>
          <w:b/>
          <w:bCs/>
          <w:color w:val="004B83"/>
          <w:sz w:val="22"/>
          <w:szCs w:val="22"/>
        </w:rPr>
        <w:t>Ficha de Alcance del Sistema</w:t>
      </w:r>
    </w:p>
    <w:p w14:paraId="7EACF3A2" w14:textId="22E4630D" w:rsidR="00360DC4" w:rsidRPr="008847F5" w:rsidRDefault="00000000">
      <w:pPr>
        <w:spacing w:after="60"/>
        <w:rPr>
          <w:rFonts w:ascii="Manrope" w:hAnsi="Manrope"/>
        </w:rPr>
      </w:pPr>
      <w:r w:rsidRPr="008847F5">
        <w:rPr>
          <w:rFonts w:ascii="Manrope" w:hAnsi="Manrope"/>
          <w:b/>
          <w:bCs/>
          <w:color w:val="004B83"/>
        </w:rPr>
        <w:t xml:space="preserve">Proyecto: </w:t>
      </w:r>
      <w:r w:rsidRPr="008847F5">
        <w:rPr>
          <w:rFonts w:ascii="Manrope" w:hAnsi="Manrope"/>
        </w:rPr>
        <w:t>Plataforma de Actualización de Lista de Espera — UTLE</w:t>
      </w:r>
    </w:p>
    <w:p w14:paraId="4C0B96AC" w14:textId="6E468836" w:rsidR="00360DC4" w:rsidRPr="008847F5" w:rsidRDefault="00000000">
      <w:pPr>
        <w:spacing w:after="60"/>
        <w:rPr>
          <w:rFonts w:ascii="Manrope" w:hAnsi="Manrope"/>
        </w:rPr>
      </w:pPr>
      <w:r w:rsidRPr="008847F5">
        <w:rPr>
          <w:rFonts w:ascii="Manrope" w:hAnsi="Manrope"/>
          <w:b/>
          <w:bCs/>
          <w:color w:val="004B83"/>
        </w:rPr>
        <w:t xml:space="preserve">Contrato: </w:t>
      </w:r>
      <w:r w:rsidRPr="008847F5">
        <w:rPr>
          <w:rFonts w:ascii="Manrope" w:hAnsi="Manrope"/>
        </w:rPr>
        <w:t>2026LE-000001-2299</w:t>
      </w:r>
    </w:p>
    <w:p w14:paraId="73A011E2" w14:textId="6AE50039" w:rsidR="00360DC4" w:rsidRPr="008847F5" w:rsidRDefault="00000000">
      <w:pPr>
        <w:spacing w:after="60"/>
        <w:rPr>
          <w:rFonts w:ascii="Manrope" w:hAnsi="Manrope"/>
        </w:rPr>
      </w:pPr>
      <w:r w:rsidRPr="008847F5">
        <w:rPr>
          <w:rFonts w:ascii="Manrope" w:hAnsi="Manrope"/>
          <w:b/>
          <w:bCs/>
          <w:color w:val="004B83"/>
        </w:rPr>
        <w:t xml:space="preserve">Proveedor: </w:t>
      </w:r>
      <w:r w:rsidRPr="008847F5">
        <w:rPr>
          <w:rFonts w:ascii="Manrope" w:hAnsi="Manrope"/>
        </w:rPr>
        <w:t xml:space="preserve">Consorcio Salud Digital – Coco </w:t>
      </w:r>
      <w:r w:rsidR="00F31962">
        <w:rPr>
          <w:rFonts w:ascii="Manrope" w:hAnsi="Manrope"/>
        </w:rPr>
        <w:t>Tech AI</w:t>
      </w:r>
    </w:p>
    <w:p w14:paraId="5EDAFD4A" w14:textId="77777777" w:rsidR="00360DC4" w:rsidRPr="008847F5" w:rsidRDefault="00000000">
      <w:pPr>
        <w:spacing w:after="60"/>
        <w:rPr>
          <w:rFonts w:ascii="Manrope" w:hAnsi="Manrope"/>
        </w:rPr>
      </w:pPr>
      <w:r w:rsidRPr="008847F5">
        <w:rPr>
          <w:rFonts w:ascii="Manrope" w:hAnsi="Manrope"/>
          <w:b/>
          <w:bCs/>
          <w:color w:val="004B83"/>
        </w:rPr>
        <w:t xml:space="preserve">Fecha de inicio: </w:t>
      </w:r>
      <w:r w:rsidRPr="008847F5">
        <w:rPr>
          <w:rFonts w:ascii="Manrope" w:hAnsi="Manrope"/>
        </w:rPr>
        <w:t>** 15 de mayo de 2026</w:t>
      </w:r>
    </w:p>
    <w:p w14:paraId="1233F932" w14:textId="2EB89EB3" w:rsidR="00360DC4" w:rsidRPr="008847F5" w:rsidRDefault="00000000">
      <w:pPr>
        <w:spacing w:after="60"/>
        <w:rPr>
          <w:rFonts w:ascii="Manrope" w:hAnsi="Manrope"/>
        </w:rPr>
      </w:pPr>
      <w:r w:rsidRPr="008847F5">
        <w:rPr>
          <w:rFonts w:ascii="Manrope" w:hAnsi="Manrope"/>
          <w:b/>
          <w:bCs/>
          <w:color w:val="004B83"/>
        </w:rPr>
        <w:t xml:space="preserve">Versión del documento: </w:t>
      </w:r>
      <w:r w:rsidRPr="008847F5">
        <w:rPr>
          <w:rFonts w:ascii="Manrope" w:hAnsi="Manrope"/>
        </w:rPr>
        <w:t>1.0</w:t>
      </w:r>
    </w:p>
    <w:p w14:paraId="61D4CE34" w14:textId="60A1C816" w:rsidR="00360DC4" w:rsidRPr="008847F5" w:rsidRDefault="00000000" w:rsidP="008847F5">
      <w:pPr>
        <w:spacing w:after="60"/>
        <w:rPr>
          <w:rFonts w:ascii="Manrope" w:hAnsi="Manrope"/>
        </w:rPr>
      </w:pPr>
      <w:r w:rsidRPr="008847F5">
        <w:rPr>
          <w:rFonts w:ascii="Manrope" w:hAnsi="Manrope"/>
          <w:b/>
          <w:bCs/>
          <w:color w:val="004B83"/>
        </w:rPr>
        <w:t xml:space="preserve">Fecha: </w:t>
      </w:r>
      <w:r w:rsidR="008847F5" w:rsidRPr="008847F5">
        <w:rPr>
          <w:rFonts w:ascii="Manrope" w:hAnsi="Manrope"/>
        </w:rPr>
        <w:t>2</w:t>
      </w:r>
      <w:r w:rsidRPr="008847F5">
        <w:rPr>
          <w:rFonts w:ascii="Manrope" w:hAnsi="Manrope"/>
        </w:rPr>
        <w:t>1 de mayo de 2026</w:t>
      </w:r>
    </w:p>
    <w:p w14:paraId="3BF79973" w14:textId="77777777" w:rsidR="00360DC4" w:rsidRPr="008847F5" w:rsidRDefault="00000000" w:rsidP="008847F5">
      <w:pPr>
        <w:pStyle w:val="Ttulo2"/>
        <w:spacing w:before="280" w:after="80"/>
        <w:jc w:val="both"/>
        <w:rPr>
          <w:rFonts w:ascii="Manrope" w:hAnsi="Manrope"/>
          <w:sz w:val="22"/>
          <w:szCs w:val="22"/>
        </w:rPr>
      </w:pPr>
      <w:r w:rsidRPr="008847F5">
        <w:rPr>
          <w:rFonts w:ascii="Manrope" w:hAnsi="Manrope"/>
          <w:b/>
          <w:bCs/>
          <w:color w:val="004B83"/>
          <w:sz w:val="22"/>
          <w:szCs w:val="22"/>
        </w:rPr>
        <w:t>1. Descripción general</w:t>
      </w:r>
    </w:p>
    <w:p w14:paraId="24C6B495" w14:textId="77777777" w:rsidR="00360DC4" w:rsidRPr="008847F5" w:rsidRDefault="00000000" w:rsidP="008847F5">
      <w:pPr>
        <w:spacing w:after="120"/>
        <w:jc w:val="both"/>
        <w:rPr>
          <w:rFonts w:ascii="Manrope" w:hAnsi="Manrope"/>
        </w:rPr>
      </w:pPr>
      <w:r w:rsidRPr="008847F5">
        <w:rPr>
          <w:rFonts w:ascii="Manrope" w:hAnsi="Manrope"/>
        </w:rPr>
        <w:t xml:space="preserve">La plataforma es un sistema web institucional desarrollado para la </w:t>
      </w:r>
      <w:r w:rsidRPr="008847F5">
        <w:rPr>
          <w:rFonts w:ascii="Manrope" w:hAnsi="Manrope"/>
          <w:b/>
          <w:bCs/>
        </w:rPr>
        <w:t>Unidad Técnica de Listas de Espera (UTLE)</w:t>
      </w:r>
      <w:r w:rsidRPr="008847F5">
        <w:rPr>
          <w:rFonts w:ascii="Manrope" w:hAnsi="Manrope"/>
        </w:rPr>
        <w:t xml:space="preserve"> de la Caja Costarricense de Seguro Social (CCSS). Su propósito es permitir la </w:t>
      </w:r>
      <w:r w:rsidRPr="008847F5">
        <w:rPr>
          <w:rFonts w:ascii="Manrope" w:hAnsi="Manrope"/>
          <w:b/>
          <w:bCs/>
        </w:rPr>
        <w:t>depuración y actualización de expedientes de pacientes</w:t>
      </w:r>
      <w:r w:rsidRPr="008847F5">
        <w:rPr>
          <w:rFonts w:ascii="Manrope" w:hAnsi="Manrope"/>
        </w:rPr>
        <w:t xml:space="preserve"> que se encuentran en lista de espera para consultas, cirugías o procedimientos médicos.</w:t>
      </w:r>
    </w:p>
    <w:p w14:paraId="0E3E2C64" w14:textId="38F0C2EA" w:rsidR="00360DC4" w:rsidRPr="008847F5" w:rsidRDefault="00000000" w:rsidP="008847F5">
      <w:pPr>
        <w:spacing w:after="120"/>
        <w:jc w:val="both"/>
        <w:rPr>
          <w:rFonts w:ascii="Manrope" w:hAnsi="Manrope"/>
        </w:rPr>
      </w:pPr>
      <w:r w:rsidRPr="008847F5">
        <w:rPr>
          <w:rFonts w:ascii="Manrope" w:hAnsi="Manrope"/>
        </w:rPr>
        <w:t>El proceso se realiza de forma digital, mediante un enlace personalizado enviado al correo electrónico de cada paciente.</w:t>
      </w:r>
    </w:p>
    <w:p w14:paraId="0239ABA8" w14:textId="77777777" w:rsidR="00360DC4" w:rsidRPr="008847F5" w:rsidRDefault="00000000">
      <w:pPr>
        <w:pStyle w:val="Ttulo2"/>
        <w:spacing w:before="280" w:after="80"/>
        <w:rPr>
          <w:rFonts w:ascii="Manrope" w:hAnsi="Manrope"/>
          <w:sz w:val="22"/>
          <w:szCs w:val="22"/>
        </w:rPr>
      </w:pPr>
      <w:r w:rsidRPr="008847F5">
        <w:rPr>
          <w:rFonts w:ascii="Manrope" w:hAnsi="Manrope"/>
          <w:b/>
          <w:bCs/>
          <w:color w:val="004B83"/>
          <w:sz w:val="22"/>
          <w:szCs w:val="22"/>
        </w:rPr>
        <w:t>2. ¿Qué hace la plataforma?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0"/>
        <w:gridCol w:w="1700"/>
        <w:gridCol w:w="6056"/>
      </w:tblGrid>
      <w:tr w:rsidR="00663CB4" w:rsidRPr="008847F5" w14:paraId="2BB7FD39" w14:textId="77777777" w:rsidTr="00663CB4">
        <w:trPr>
          <w:tblHeader/>
        </w:trPr>
        <w:tc>
          <w:tcPr>
            <w:tcW w:w="1017" w:type="pct"/>
            <w:shd w:val="clear" w:color="auto" w:fill="004B83"/>
          </w:tcPr>
          <w:p w14:paraId="1909A94C" w14:textId="57F2E2AE" w:rsidR="00663CB4" w:rsidRPr="008847F5" w:rsidRDefault="00663CB4" w:rsidP="00663CB4">
            <w:pPr>
              <w:jc w:val="center"/>
              <w:rPr>
                <w:rFonts w:ascii="Manrope" w:hAnsi="Manrope"/>
                <w:b/>
                <w:bCs/>
                <w:color w:val="FFFFFF"/>
              </w:rPr>
            </w:pPr>
            <w:r w:rsidRPr="008847F5">
              <w:rPr>
                <w:rFonts w:ascii="Manrope" w:hAnsi="Manrope"/>
                <w:b/>
                <w:bCs/>
                <w:color w:val="FFFFFF"/>
              </w:rPr>
              <w:t>Canal</w:t>
            </w:r>
          </w:p>
        </w:tc>
        <w:tc>
          <w:tcPr>
            <w:tcW w:w="873" w:type="pct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B0FC3" w14:textId="68C6431D" w:rsidR="00663CB4" w:rsidRPr="008847F5" w:rsidRDefault="00663CB4" w:rsidP="00663CB4">
            <w:pPr>
              <w:jc w:val="center"/>
              <w:rPr>
                <w:rFonts w:ascii="Manrope" w:hAnsi="Manrope"/>
              </w:rPr>
            </w:pPr>
            <w:r w:rsidRPr="008847F5">
              <w:rPr>
                <w:rFonts w:ascii="Manrope" w:hAnsi="Manrope"/>
                <w:b/>
                <w:bCs/>
                <w:color w:val="FFFFFF"/>
              </w:rPr>
              <w:t>Función</w:t>
            </w:r>
          </w:p>
        </w:tc>
        <w:tc>
          <w:tcPr>
            <w:tcW w:w="3110" w:type="pct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8B3D7" w14:textId="77777777" w:rsidR="00663CB4" w:rsidRPr="008847F5" w:rsidRDefault="00663CB4" w:rsidP="00663CB4">
            <w:pPr>
              <w:jc w:val="center"/>
              <w:rPr>
                <w:rFonts w:ascii="Manrope" w:hAnsi="Manrope"/>
              </w:rPr>
            </w:pPr>
            <w:r w:rsidRPr="008847F5">
              <w:rPr>
                <w:rFonts w:ascii="Manrope" w:hAnsi="Manrope"/>
                <w:b/>
                <w:bCs/>
                <w:color w:val="FFFFFF"/>
              </w:rPr>
              <w:t>Descripción</w:t>
            </w:r>
          </w:p>
        </w:tc>
      </w:tr>
      <w:tr w:rsidR="00663CB4" w:rsidRPr="008847F5" w14:paraId="2926197E" w14:textId="77777777" w:rsidTr="00663CB4">
        <w:tc>
          <w:tcPr>
            <w:tcW w:w="1017" w:type="pct"/>
            <w:vMerge w:val="restart"/>
            <w:shd w:val="clear" w:color="auto" w:fill="F0F7FB"/>
            <w:vAlign w:val="center"/>
          </w:tcPr>
          <w:p w14:paraId="68897EAB" w14:textId="357160D9" w:rsidR="00663CB4" w:rsidRPr="008847F5" w:rsidRDefault="00663CB4" w:rsidP="00663CB4">
            <w:pPr>
              <w:jc w:val="center"/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Correo</w:t>
            </w:r>
          </w:p>
        </w:tc>
        <w:tc>
          <w:tcPr>
            <w:tcW w:w="873" w:type="pct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A3D70" w14:textId="22B08275" w:rsidR="00663CB4" w:rsidRPr="008847F5" w:rsidRDefault="00663CB4" w:rsidP="00663CB4">
            <w:pPr>
              <w:jc w:val="center"/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Importación de pacientes</w:t>
            </w:r>
          </w:p>
        </w:tc>
        <w:tc>
          <w:tcPr>
            <w:tcW w:w="3110" w:type="pct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3CCD7" w14:textId="67593F24" w:rsidR="00663CB4" w:rsidRPr="008847F5" w:rsidRDefault="00663CB4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El equipo UTLE envía a COCO un archivo CSV o Excel con los datos de los pacientes a contactar y sus respectivas variables</w:t>
            </w:r>
          </w:p>
        </w:tc>
      </w:tr>
      <w:tr w:rsidR="00663CB4" w:rsidRPr="008847F5" w14:paraId="29E5A9F9" w14:textId="77777777" w:rsidTr="00663CB4">
        <w:tc>
          <w:tcPr>
            <w:tcW w:w="1017" w:type="pct"/>
            <w:vMerge/>
            <w:shd w:val="clear" w:color="auto" w:fill="FFFFFF"/>
          </w:tcPr>
          <w:p w14:paraId="4B097944" w14:textId="77777777" w:rsidR="00663CB4" w:rsidRPr="008847F5" w:rsidRDefault="00663CB4">
            <w:pPr>
              <w:rPr>
                <w:rFonts w:ascii="Manrope" w:hAnsi="Manrope"/>
                <w:color w:val="1F2937"/>
              </w:rPr>
            </w:pPr>
          </w:p>
        </w:tc>
        <w:tc>
          <w:tcPr>
            <w:tcW w:w="873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CB1E5" w14:textId="7DCD60DA" w:rsidR="00663CB4" w:rsidRPr="008847F5" w:rsidRDefault="00663CB4" w:rsidP="00663CB4">
            <w:pPr>
              <w:jc w:val="center"/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Generación de enlaces únicos</w:t>
            </w:r>
          </w:p>
        </w:tc>
        <w:tc>
          <w:tcPr>
            <w:tcW w:w="311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15DBB" w14:textId="7BACFC9C" w:rsidR="00663CB4" w:rsidRPr="008847F5" w:rsidRDefault="00663CB4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El sistema crea un enlace personal e intransferible por paciente, con vigencia de 3 días</w:t>
            </w:r>
            <w:r w:rsidR="00F31962">
              <w:rPr>
                <w:rFonts w:ascii="Manrope" w:hAnsi="Manrope"/>
                <w:color w:val="1F2937"/>
              </w:rPr>
              <w:t>*</w:t>
            </w:r>
          </w:p>
        </w:tc>
      </w:tr>
      <w:tr w:rsidR="00663CB4" w:rsidRPr="008847F5" w14:paraId="2B7B3AB7" w14:textId="77777777" w:rsidTr="00663CB4">
        <w:tc>
          <w:tcPr>
            <w:tcW w:w="1017" w:type="pct"/>
            <w:vMerge/>
            <w:shd w:val="clear" w:color="auto" w:fill="F0F7FB"/>
          </w:tcPr>
          <w:p w14:paraId="0CCA144B" w14:textId="77777777" w:rsidR="00663CB4" w:rsidRPr="008847F5" w:rsidRDefault="00663CB4">
            <w:pPr>
              <w:rPr>
                <w:rFonts w:ascii="Manrope" w:hAnsi="Manrope"/>
                <w:color w:val="1F2937"/>
              </w:rPr>
            </w:pPr>
          </w:p>
        </w:tc>
        <w:tc>
          <w:tcPr>
            <w:tcW w:w="873" w:type="pct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68388" w14:textId="457DF919" w:rsidR="00663CB4" w:rsidRPr="008847F5" w:rsidRDefault="00663CB4" w:rsidP="00663CB4">
            <w:pPr>
              <w:jc w:val="center"/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Envío de notificaciones</w:t>
            </w:r>
          </w:p>
        </w:tc>
        <w:tc>
          <w:tcPr>
            <w:tcW w:w="3110" w:type="pct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0DC95" w14:textId="77777777" w:rsidR="00663CB4" w:rsidRPr="008847F5" w:rsidRDefault="00663CB4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Se envía un correo electrónico al paciente con su enlace personalizado</w:t>
            </w:r>
          </w:p>
        </w:tc>
      </w:tr>
      <w:tr w:rsidR="00663CB4" w:rsidRPr="008847F5" w14:paraId="048B660F" w14:textId="77777777" w:rsidTr="00663CB4">
        <w:tc>
          <w:tcPr>
            <w:tcW w:w="1017" w:type="pct"/>
            <w:vMerge/>
            <w:shd w:val="clear" w:color="auto" w:fill="FFFFFF"/>
          </w:tcPr>
          <w:p w14:paraId="2935DFE1" w14:textId="77777777" w:rsidR="00663CB4" w:rsidRPr="008847F5" w:rsidRDefault="00663CB4">
            <w:pPr>
              <w:rPr>
                <w:rFonts w:ascii="Manrope" w:hAnsi="Manrope"/>
                <w:color w:val="1F2937"/>
              </w:rPr>
            </w:pPr>
          </w:p>
        </w:tc>
        <w:tc>
          <w:tcPr>
            <w:tcW w:w="873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83840" w14:textId="3F793D6A" w:rsidR="00663CB4" w:rsidRPr="008847F5" w:rsidRDefault="00663CB4" w:rsidP="00663CB4">
            <w:pPr>
              <w:jc w:val="center"/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Verificación de identidad</w:t>
            </w:r>
          </w:p>
        </w:tc>
        <w:tc>
          <w:tcPr>
            <w:tcW w:w="311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2CAD0" w14:textId="1AC446A5" w:rsidR="00663CB4" w:rsidRPr="008847F5" w:rsidRDefault="00663CB4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 xml:space="preserve">El paciente confirma su identidad con los últimos 4 dígitos de su número de asegurado, </w:t>
            </w:r>
            <w:r w:rsidRPr="008847F5">
              <w:rPr>
                <w:rFonts w:ascii="Manrope" w:hAnsi="Manrope"/>
                <w:color w:val="1F2937"/>
              </w:rPr>
              <w:t>máximo 3 intentos</w:t>
            </w:r>
            <w:r w:rsidRPr="008847F5">
              <w:rPr>
                <w:rFonts w:ascii="Manrope" w:hAnsi="Manrope"/>
                <w:color w:val="1F2937"/>
              </w:rPr>
              <w:t>.</w:t>
            </w:r>
          </w:p>
        </w:tc>
      </w:tr>
      <w:tr w:rsidR="00663CB4" w:rsidRPr="008847F5" w14:paraId="2836150A" w14:textId="77777777" w:rsidTr="00663CB4">
        <w:tc>
          <w:tcPr>
            <w:tcW w:w="1017" w:type="pct"/>
            <w:vMerge/>
            <w:shd w:val="clear" w:color="auto" w:fill="F0F7FB"/>
          </w:tcPr>
          <w:p w14:paraId="63CB22BC" w14:textId="77777777" w:rsidR="00663CB4" w:rsidRPr="008847F5" w:rsidRDefault="00663CB4">
            <w:pPr>
              <w:rPr>
                <w:rFonts w:ascii="Manrope" w:hAnsi="Manrope"/>
                <w:color w:val="1F2937"/>
              </w:rPr>
            </w:pPr>
          </w:p>
        </w:tc>
        <w:tc>
          <w:tcPr>
            <w:tcW w:w="873" w:type="pct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6EE6A" w14:textId="12DA8273" w:rsidR="00663CB4" w:rsidRPr="008847F5" w:rsidRDefault="00663CB4" w:rsidP="00663CB4">
            <w:pPr>
              <w:jc w:val="center"/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Actualización de información</w:t>
            </w:r>
          </w:p>
        </w:tc>
        <w:tc>
          <w:tcPr>
            <w:tcW w:w="3110" w:type="pct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555B7" w14:textId="77777777" w:rsidR="00663CB4" w:rsidRPr="008847F5" w:rsidRDefault="00663CB4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El paciente responde un cuestionario de 6 pasos sobre su situación actual</w:t>
            </w:r>
          </w:p>
        </w:tc>
      </w:tr>
      <w:tr w:rsidR="00663CB4" w:rsidRPr="008847F5" w14:paraId="09CD9EBB" w14:textId="77777777" w:rsidTr="00663CB4">
        <w:tc>
          <w:tcPr>
            <w:tcW w:w="1017" w:type="pct"/>
            <w:vMerge/>
            <w:shd w:val="clear" w:color="auto" w:fill="FFFFFF"/>
          </w:tcPr>
          <w:p w14:paraId="405DF16C" w14:textId="77777777" w:rsidR="00663CB4" w:rsidRPr="008847F5" w:rsidRDefault="00663CB4">
            <w:pPr>
              <w:rPr>
                <w:rFonts w:ascii="Manrope" w:hAnsi="Manrope"/>
                <w:color w:val="1F2937"/>
              </w:rPr>
            </w:pPr>
          </w:p>
        </w:tc>
        <w:tc>
          <w:tcPr>
            <w:tcW w:w="873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1E604" w14:textId="03005F8A" w:rsidR="00663CB4" w:rsidRPr="008847F5" w:rsidRDefault="00663CB4" w:rsidP="00663CB4">
            <w:pPr>
              <w:jc w:val="center"/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Registro de resultados</w:t>
            </w:r>
          </w:p>
        </w:tc>
        <w:tc>
          <w:tcPr>
            <w:tcW w:w="311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208F0" w14:textId="14A819C8" w:rsidR="00663CB4" w:rsidRPr="008847F5" w:rsidRDefault="00663CB4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Las respuestas quedan almacenadas en base de datos para consulta del equipo UTLE en tableros estadísticos en tiempo real</w:t>
            </w:r>
          </w:p>
        </w:tc>
      </w:tr>
      <w:tr w:rsidR="00663CB4" w:rsidRPr="008847F5" w14:paraId="2EC9662F" w14:textId="77777777" w:rsidTr="00663CB4">
        <w:tc>
          <w:tcPr>
            <w:tcW w:w="1017" w:type="pct"/>
            <w:vMerge w:val="restart"/>
            <w:shd w:val="clear" w:color="auto" w:fill="FFFFFF"/>
            <w:vAlign w:val="center"/>
          </w:tcPr>
          <w:p w14:paraId="0AE29BA2" w14:textId="441BC597" w:rsidR="00663CB4" w:rsidRPr="008847F5" w:rsidRDefault="00663CB4" w:rsidP="00663CB4">
            <w:pPr>
              <w:jc w:val="center"/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Voice</w:t>
            </w:r>
            <w:r w:rsidR="008847F5" w:rsidRPr="008847F5">
              <w:rPr>
                <w:rFonts w:ascii="Manrope" w:hAnsi="Manrope"/>
                <w:color w:val="1F2937"/>
              </w:rPr>
              <w:t xml:space="preserve"> </w:t>
            </w:r>
            <w:r w:rsidRPr="008847F5">
              <w:rPr>
                <w:rFonts w:ascii="Manrope" w:hAnsi="Manrope"/>
                <w:color w:val="1F2937"/>
              </w:rPr>
              <w:t>Bot</w:t>
            </w:r>
          </w:p>
        </w:tc>
        <w:tc>
          <w:tcPr>
            <w:tcW w:w="873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940DD" w14:textId="74B880C3" w:rsidR="00663CB4" w:rsidRPr="008847F5" w:rsidRDefault="00663CB4" w:rsidP="00663CB4">
            <w:pPr>
              <w:jc w:val="center"/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Inicio de llamada</w:t>
            </w:r>
          </w:p>
        </w:tc>
        <w:tc>
          <w:tcPr>
            <w:tcW w:w="311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A1BCC" w14:textId="29F50C97" w:rsidR="00663CB4" w:rsidRPr="008847F5" w:rsidRDefault="00663CB4">
            <w:pPr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El sistema envía una llamada al celular registrado en la BD de pacientes con el mismo flujo conversacional</w:t>
            </w:r>
          </w:p>
        </w:tc>
      </w:tr>
      <w:tr w:rsidR="00663CB4" w:rsidRPr="008847F5" w14:paraId="59BA9FFE" w14:textId="77777777" w:rsidTr="00663CB4">
        <w:tc>
          <w:tcPr>
            <w:tcW w:w="1017" w:type="pct"/>
            <w:vMerge/>
            <w:shd w:val="clear" w:color="auto" w:fill="FFFFFF"/>
          </w:tcPr>
          <w:p w14:paraId="7F61E353" w14:textId="77777777" w:rsidR="00663CB4" w:rsidRPr="008847F5" w:rsidRDefault="00663CB4" w:rsidP="00663CB4">
            <w:pPr>
              <w:rPr>
                <w:rFonts w:ascii="Manrope" w:hAnsi="Manrope"/>
                <w:color w:val="1F2937"/>
              </w:rPr>
            </w:pPr>
          </w:p>
        </w:tc>
        <w:tc>
          <w:tcPr>
            <w:tcW w:w="873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AE794" w14:textId="0DC4C1AA" w:rsidR="00663CB4" w:rsidRPr="008847F5" w:rsidRDefault="00663CB4" w:rsidP="00663CB4">
            <w:pPr>
              <w:jc w:val="center"/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Verificación de identidad</w:t>
            </w:r>
          </w:p>
        </w:tc>
        <w:tc>
          <w:tcPr>
            <w:tcW w:w="311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2FF57" w14:textId="6A6016EE" w:rsidR="00663CB4" w:rsidRPr="008847F5" w:rsidRDefault="00663CB4" w:rsidP="00663CB4">
            <w:pPr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El paciente confirma su identidad con los últimos 4 dígitos de su número de asegurado</w:t>
            </w:r>
            <w:r w:rsidRPr="008847F5">
              <w:rPr>
                <w:rFonts w:ascii="Manrope" w:hAnsi="Manrope"/>
                <w:color w:val="1F2937"/>
              </w:rPr>
              <w:t xml:space="preserve"> durante la llamada telefónica, máximo 3 intentos</w:t>
            </w:r>
          </w:p>
        </w:tc>
      </w:tr>
      <w:tr w:rsidR="00663CB4" w:rsidRPr="008847F5" w14:paraId="7932D0AB" w14:textId="77777777" w:rsidTr="00663CB4">
        <w:tc>
          <w:tcPr>
            <w:tcW w:w="1017" w:type="pct"/>
            <w:vMerge/>
            <w:shd w:val="clear" w:color="auto" w:fill="FFFFFF"/>
          </w:tcPr>
          <w:p w14:paraId="6798C8FC" w14:textId="77777777" w:rsidR="00663CB4" w:rsidRPr="008847F5" w:rsidRDefault="00663CB4" w:rsidP="00663CB4">
            <w:pPr>
              <w:rPr>
                <w:rFonts w:ascii="Manrope" w:hAnsi="Manrope"/>
                <w:color w:val="1F2937"/>
              </w:rPr>
            </w:pPr>
          </w:p>
        </w:tc>
        <w:tc>
          <w:tcPr>
            <w:tcW w:w="873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35318" w14:textId="54ECB9F7" w:rsidR="00663CB4" w:rsidRPr="008847F5" w:rsidRDefault="00663CB4" w:rsidP="00663CB4">
            <w:pPr>
              <w:jc w:val="center"/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Actualización de información</w:t>
            </w:r>
          </w:p>
        </w:tc>
        <w:tc>
          <w:tcPr>
            <w:tcW w:w="311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7C0F8" w14:textId="18A70D54" w:rsidR="00663CB4" w:rsidRPr="008847F5" w:rsidRDefault="00663CB4" w:rsidP="00663CB4">
            <w:pPr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El paciente responde un cuestionario de 6 pasos sobre su situación actual</w:t>
            </w:r>
          </w:p>
        </w:tc>
      </w:tr>
      <w:tr w:rsidR="00663CB4" w:rsidRPr="008847F5" w14:paraId="43CA728C" w14:textId="77777777" w:rsidTr="00663CB4">
        <w:tc>
          <w:tcPr>
            <w:tcW w:w="1017" w:type="pct"/>
            <w:vMerge/>
            <w:shd w:val="clear" w:color="auto" w:fill="FFFFFF"/>
          </w:tcPr>
          <w:p w14:paraId="2D7C2383" w14:textId="77777777" w:rsidR="00663CB4" w:rsidRPr="008847F5" w:rsidRDefault="00663CB4" w:rsidP="00663CB4">
            <w:pPr>
              <w:rPr>
                <w:rFonts w:ascii="Manrope" w:hAnsi="Manrope"/>
                <w:color w:val="1F2937"/>
              </w:rPr>
            </w:pPr>
          </w:p>
        </w:tc>
        <w:tc>
          <w:tcPr>
            <w:tcW w:w="873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B27F1" w14:textId="6516D713" w:rsidR="00663CB4" w:rsidRPr="008847F5" w:rsidRDefault="00663CB4" w:rsidP="00663CB4">
            <w:pPr>
              <w:jc w:val="center"/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Registro de resultados</w:t>
            </w:r>
          </w:p>
        </w:tc>
        <w:tc>
          <w:tcPr>
            <w:tcW w:w="311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809BD" w14:textId="1262C02F" w:rsidR="00663CB4" w:rsidRPr="008847F5" w:rsidRDefault="00663CB4" w:rsidP="00663CB4">
            <w:pPr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Las respuestas quedan almacenadas en base de datos para consulta del equipo UTLE</w:t>
            </w:r>
            <w:r w:rsidRPr="008847F5">
              <w:rPr>
                <w:rFonts w:ascii="Manrope" w:hAnsi="Manrope"/>
                <w:color w:val="1F2937"/>
              </w:rPr>
              <w:t xml:space="preserve"> en tableros estadísticos en tiempo real</w:t>
            </w:r>
          </w:p>
        </w:tc>
      </w:tr>
      <w:tr w:rsidR="008847F5" w:rsidRPr="008847F5" w14:paraId="3E5E86E8" w14:textId="77777777" w:rsidTr="008847F5">
        <w:tc>
          <w:tcPr>
            <w:tcW w:w="1017" w:type="pct"/>
            <w:vMerge w:val="restart"/>
            <w:shd w:val="clear" w:color="auto" w:fill="FFFFFF"/>
            <w:vAlign w:val="center"/>
          </w:tcPr>
          <w:p w14:paraId="6AB39BBB" w14:textId="0AC62D21" w:rsidR="008847F5" w:rsidRPr="008847F5" w:rsidRDefault="008847F5" w:rsidP="008847F5">
            <w:pPr>
              <w:jc w:val="center"/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WhatsApp</w:t>
            </w:r>
          </w:p>
        </w:tc>
        <w:tc>
          <w:tcPr>
            <w:tcW w:w="873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A3D76" w14:textId="5DE451F5" w:rsidR="008847F5" w:rsidRPr="008847F5" w:rsidRDefault="008847F5" w:rsidP="008847F5">
            <w:pPr>
              <w:jc w:val="center"/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 xml:space="preserve">Inicio de </w:t>
            </w:r>
            <w:r w:rsidRPr="008847F5">
              <w:rPr>
                <w:rFonts w:ascii="Manrope" w:hAnsi="Manrope"/>
                <w:color w:val="1F2937"/>
              </w:rPr>
              <w:t>mensaje</w:t>
            </w:r>
          </w:p>
        </w:tc>
        <w:tc>
          <w:tcPr>
            <w:tcW w:w="311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49A42" w14:textId="7796FAB5" w:rsidR="008847F5" w:rsidRPr="008847F5" w:rsidRDefault="008847F5" w:rsidP="008847F5">
            <w:pPr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El sistema envía una llamada al celular registrado en la BD de pacientes con el mismo flujo conversacional</w:t>
            </w:r>
          </w:p>
        </w:tc>
      </w:tr>
      <w:tr w:rsidR="008847F5" w:rsidRPr="008847F5" w14:paraId="7BF397DA" w14:textId="77777777" w:rsidTr="00663CB4">
        <w:tc>
          <w:tcPr>
            <w:tcW w:w="1017" w:type="pct"/>
            <w:vMerge/>
            <w:shd w:val="clear" w:color="auto" w:fill="FFFFFF"/>
          </w:tcPr>
          <w:p w14:paraId="4B6A3D36" w14:textId="77777777" w:rsidR="008847F5" w:rsidRPr="008847F5" w:rsidRDefault="008847F5" w:rsidP="008847F5">
            <w:pPr>
              <w:rPr>
                <w:rFonts w:ascii="Manrope" w:hAnsi="Manrope"/>
                <w:color w:val="1F2937"/>
              </w:rPr>
            </w:pPr>
          </w:p>
        </w:tc>
        <w:tc>
          <w:tcPr>
            <w:tcW w:w="873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B0CAB" w14:textId="761CE909" w:rsidR="008847F5" w:rsidRPr="008847F5" w:rsidRDefault="008847F5" w:rsidP="008847F5">
            <w:pPr>
              <w:jc w:val="center"/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Verificación de identidad</w:t>
            </w:r>
          </w:p>
        </w:tc>
        <w:tc>
          <w:tcPr>
            <w:tcW w:w="311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1E3F9" w14:textId="4E250511" w:rsidR="008847F5" w:rsidRPr="008847F5" w:rsidRDefault="008847F5" w:rsidP="008847F5">
            <w:pPr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El paciente confirma su identidad con los últimos 4 dígitos de su número de asegurado durante la llamada telefónica, máximo 3 intentos</w:t>
            </w:r>
          </w:p>
        </w:tc>
      </w:tr>
      <w:tr w:rsidR="008847F5" w:rsidRPr="008847F5" w14:paraId="04769141" w14:textId="77777777" w:rsidTr="00663CB4">
        <w:tc>
          <w:tcPr>
            <w:tcW w:w="1017" w:type="pct"/>
            <w:vMerge/>
            <w:shd w:val="clear" w:color="auto" w:fill="FFFFFF"/>
          </w:tcPr>
          <w:p w14:paraId="4B158293" w14:textId="77777777" w:rsidR="008847F5" w:rsidRPr="008847F5" w:rsidRDefault="008847F5" w:rsidP="008847F5">
            <w:pPr>
              <w:rPr>
                <w:rFonts w:ascii="Manrope" w:hAnsi="Manrope"/>
                <w:color w:val="1F2937"/>
              </w:rPr>
            </w:pPr>
          </w:p>
        </w:tc>
        <w:tc>
          <w:tcPr>
            <w:tcW w:w="873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F2F53" w14:textId="7D402E52" w:rsidR="008847F5" w:rsidRPr="008847F5" w:rsidRDefault="008847F5" w:rsidP="008847F5">
            <w:pPr>
              <w:jc w:val="center"/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Actualización de información</w:t>
            </w:r>
          </w:p>
        </w:tc>
        <w:tc>
          <w:tcPr>
            <w:tcW w:w="311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74888" w14:textId="223DF521" w:rsidR="008847F5" w:rsidRPr="008847F5" w:rsidRDefault="008847F5" w:rsidP="008847F5">
            <w:pPr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El paciente responde un cuestionario de 6 pasos sobre su situación actual</w:t>
            </w:r>
          </w:p>
        </w:tc>
      </w:tr>
      <w:tr w:rsidR="008847F5" w:rsidRPr="008847F5" w14:paraId="3F5A8AE6" w14:textId="77777777" w:rsidTr="00663CB4">
        <w:tc>
          <w:tcPr>
            <w:tcW w:w="1017" w:type="pct"/>
            <w:vMerge/>
            <w:shd w:val="clear" w:color="auto" w:fill="FFFFFF"/>
          </w:tcPr>
          <w:p w14:paraId="53AF2A3A" w14:textId="77777777" w:rsidR="008847F5" w:rsidRPr="008847F5" w:rsidRDefault="008847F5" w:rsidP="008847F5">
            <w:pPr>
              <w:rPr>
                <w:rFonts w:ascii="Manrope" w:hAnsi="Manrope"/>
                <w:color w:val="1F2937"/>
              </w:rPr>
            </w:pPr>
          </w:p>
        </w:tc>
        <w:tc>
          <w:tcPr>
            <w:tcW w:w="873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D515" w14:textId="3DF1B7B3" w:rsidR="008847F5" w:rsidRPr="008847F5" w:rsidRDefault="008847F5" w:rsidP="008847F5">
            <w:pPr>
              <w:jc w:val="center"/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Registro de resultados</w:t>
            </w:r>
          </w:p>
        </w:tc>
        <w:tc>
          <w:tcPr>
            <w:tcW w:w="3110" w:type="pct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22A39" w14:textId="7D211727" w:rsidR="008847F5" w:rsidRPr="008847F5" w:rsidRDefault="008847F5" w:rsidP="008847F5">
            <w:pPr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Las respuestas quedan almacenadas en base de datos para consulta del equipo UTLE en tableros estadísticos en tiempo real</w:t>
            </w:r>
          </w:p>
        </w:tc>
      </w:tr>
    </w:tbl>
    <w:p w14:paraId="66A2CEBF" w14:textId="77777777" w:rsidR="00360DC4" w:rsidRPr="008847F5" w:rsidRDefault="00360DC4">
      <w:pPr>
        <w:pBdr>
          <w:bottom w:val="single" w:sz="6" w:space="0" w:color="E6F2F8"/>
        </w:pBdr>
        <w:spacing w:before="120" w:after="120"/>
        <w:rPr>
          <w:rFonts w:ascii="Manrope" w:hAnsi="Manrope"/>
        </w:rPr>
      </w:pPr>
    </w:p>
    <w:p w14:paraId="0EE25992" w14:textId="77777777" w:rsidR="00360DC4" w:rsidRPr="008847F5" w:rsidRDefault="00000000">
      <w:pPr>
        <w:pStyle w:val="Ttulo2"/>
        <w:spacing w:before="280" w:after="80"/>
        <w:rPr>
          <w:rFonts w:ascii="Manrope" w:hAnsi="Manrope"/>
          <w:sz w:val="22"/>
          <w:szCs w:val="22"/>
        </w:rPr>
      </w:pPr>
      <w:r w:rsidRPr="008847F5">
        <w:rPr>
          <w:rFonts w:ascii="Manrope" w:hAnsi="Manrope"/>
          <w:b/>
          <w:bCs/>
          <w:color w:val="004B83"/>
          <w:sz w:val="22"/>
          <w:szCs w:val="22"/>
        </w:rPr>
        <w:t>3. ¿Qué NO hace la plataforma?</w:t>
      </w:r>
    </w:p>
    <w:p w14:paraId="1C92E3E6" w14:textId="77777777" w:rsidR="00360DC4" w:rsidRPr="008847F5" w:rsidRDefault="00000000">
      <w:pPr>
        <w:pStyle w:val="Prrafodelista"/>
        <w:numPr>
          <w:ilvl w:val="0"/>
          <w:numId w:val="1"/>
        </w:numPr>
        <w:spacing w:after="60"/>
        <w:rPr>
          <w:rFonts w:ascii="Manrope" w:hAnsi="Manrope"/>
        </w:rPr>
      </w:pPr>
      <w:r w:rsidRPr="008847F5">
        <w:rPr>
          <w:rFonts w:ascii="Manrope" w:hAnsi="Manrope"/>
        </w:rPr>
        <w:t>No agenda ni modifica citas médicas</w:t>
      </w:r>
    </w:p>
    <w:p w14:paraId="4A3DA853" w14:textId="77777777" w:rsidR="00360DC4" w:rsidRPr="008847F5" w:rsidRDefault="00000000">
      <w:pPr>
        <w:pStyle w:val="Prrafodelista"/>
        <w:numPr>
          <w:ilvl w:val="0"/>
          <w:numId w:val="1"/>
        </w:numPr>
        <w:spacing w:after="60"/>
        <w:rPr>
          <w:rFonts w:ascii="Manrope" w:hAnsi="Manrope"/>
        </w:rPr>
      </w:pPr>
      <w:r w:rsidRPr="008847F5">
        <w:rPr>
          <w:rFonts w:ascii="Manrope" w:hAnsi="Manrope"/>
        </w:rPr>
        <w:t>No accede a expedientes clínicos del EDUS ni sistemas internos de la CCSS</w:t>
      </w:r>
    </w:p>
    <w:p w14:paraId="3A6F53B7" w14:textId="77777777" w:rsidR="00360DC4" w:rsidRPr="008847F5" w:rsidRDefault="00000000">
      <w:pPr>
        <w:pStyle w:val="Prrafodelista"/>
        <w:numPr>
          <w:ilvl w:val="0"/>
          <w:numId w:val="1"/>
        </w:numPr>
        <w:spacing w:after="60"/>
        <w:rPr>
          <w:rFonts w:ascii="Manrope" w:hAnsi="Manrope"/>
        </w:rPr>
      </w:pPr>
      <w:r w:rsidRPr="008847F5">
        <w:rPr>
          <w:rFonts w:ascii="Manrope" w:hAnsi="Manrope"/>
        </w:rPr>
        <w:t>No solicita contraseñas, información bancaria ni datos de pago</w:t>
      </w:r>
    </w:p>
    <w:p w14:paraId="5BEB6BF8" w14:textId="77777777" w:rsidR="00360DC4" w:rsidRPr="008847F5" w:rsidRDefault="00000000">
      <w:pPr>
        <w:pStyle w:val="Prrafodelista"/>
        <w:numPr>
          <w:ilvl w:val="0"/>
          <w:numId w:val="1"/>
        </w:numPr>
        <w:spacing w:after="60"/>
        <w:rPr>
          <w:rFonts w:ascii="Manrope" w:hAnsi="Manrope"/>
        </w:rPr>
      </w:pPr>
      <w:r w:rsidRPr="008847F5">
        <w:rPr>
          <w:rFonts w:ascii="Manrope" w:hAnsi="Manrope"/>
        </w:rPr>
        <w:t>No comparte datos con terceros fuera del contrato</w:t>
      </w:r>
    </w:p>
    <w:p w14:paraId="3A9D7A3A" w14:textId="093499C7" w:rsidR="00360DC4" w:rsidRPr="008847F5" w:rsidRDefault="00000000" w:rsidP="008847F5">
      <w:pPr>
        <w:pStyle w:val="Prrafodelista"/>
        <w:numPr>
          <w:ilvl w:val="0"/>
          <w:numId w:val="1"/>
        </w:numPr>
        <w:spacing w:after="60"/>
        <w:rPr>
          <w:rFonts w:ascii="Manrope" w:hAnsi="Manrope"/>
        </w:rPr>
      </w:pPr>
      <w:r w:rsidRPr="008847F5">
        <w:rPr>
          <w:rFonts w:ascii="Manrope" w:hAnsi="Manrope"/>
        </w:rPr>
        <w:t>No permite modificar información clínica registrada en la CCSS</w:t>
      </w:r>
    </w:p>
    <w:p w14:paraId="4666CAA0" w14:textId="77777777" w:rsidR="00360DC4" w:rsidRPr="008847F5" w:rsidRDefault="00000000">
      <w:pPr>
        <w:pStyle w:val="Ttulo2"/>
        <w:spacing w:before="280" w:after="80"/>
        <w:rPr>
          <w:rFonts w:ascii="Manrope" w:hAnsi="Manrope"/>
          <w:sz w:val="22"/>
          <w:szCs w:val="22"/>
        </w:rPr>
      </w:pPr>
      <w:r w:rsidRPr="008847F5">
        <w:rPr>
          <w:rFonts w:ascii="Manrope" w:hAnsi="Manrope"/>
          <w:b/>
          <w:bCs/>
          <w:color w:val="004B83"/>
          <w:sz w:val="22"/>
          <w:szCs w:val="22"/>
        </w:rPr>
        <w:t>4. Tipos de atención cubiertos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12"/>
        <w:gridCol w:w="7524"/>
      </w:tblGrid>
      <w:tr w:rsidR="00360DC4" w:rsidRPr="008847F5" w14:paraId="6E1422C0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847DF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b/>
                <w:bCs/>
                <w:color w:val="FFFFFF"/>
              </w:rPr>
              <w:t>Tipo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A177E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b/>
                <w:bCs/>
                <w:color w:val="FFFFFF"/>
              </w:rPr>
              <w:t>Descripción</w:t>
            </w:r>
          </w:p>
        </w:tc>
      </w:tr>
      <w:tr w:rsidR="00360DC4" w:rsidRPr="008847F5" w14:paraId="43EE1584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601C2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Consulta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E396E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Citas de consulta externa pendientes en lista de espera</w:t>
            </w:r>
          </w:p>
        </w:tc>
      </w:tr>
      <w:tr w:rsidR="00360DC4" w:rsidRPr="008847F5" w14:paraId="7CDB6699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C39A7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Cirugía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C8733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Procedimientos quirúrgicos pendientes</w:t>
            </w:r>
          </w:p>
        </w:tc>
      </w:tr>
      <w:tr w:rsidR="00360DC4" w:rsidRPr="008847F5" w14:paraId="6FF0FC5A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BE8D5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Procedimiento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FE069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Procedimientos médicos no quirúrgicos pendientes</w:t>
            </w:r>
          </w:p>
        </w:tc>
      </w:tr>
    </w:tbl>
    <w:p w14:paraId="3005E484" w14:textId="77777777" w:rsidR="00360DC4" w:rsidRPr="008847F5" w:rsidRDefault="00360DC4">
      <w:pPr>
        <w:pBdr>
          <w:bottom w:val="single" w:sz="6" w:space="0" w:color="E6F2F8"/>
        </w:pBdr>
        <w:spacing w:before="120" w:after="120"/>
        <w:rPr>
          <w:rFonts w:ascii="Manrope" w:hAnsi="Manrope"/>
        </w:rPr>
      </w:pPr>
    </w:p>
    <w:p w14:paraId="6D1C6AA0" w14:textId="77777777" w:rsidR="00360DC4" w:rsidRPr="008847F5" w:rsidRDefault="00000000">
      <w:pPr>
        <w:pStyle w:val="Ttulo2"/>
        <w:spacing w:before="280" w:after="80"/>
        <w:rPr>
          <w:rFonts w:ascii="Manrope" w:hAnsi="Manrope"/>
          <w:sz w:val="22"/>
          <w:szCs w:val="22"/>
        </w:rPr>
      </w:pPr>
      <w:r w:rsidRPr="008847F5">
        <w:rPr>
          <w:rFonts w:ascii="Manrope" w:hAnsi="Manrope"/>
          <w:b/>
          <w:bCs/>
          <w:color w:val="004B83"/>
          <w:sz w:val="22"/>
          <w:szCs w:val="22"/>
        </w:rPr>
        <w:t>5. Entornos del sistema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01"/>
        <w:gridCol w:w="4540"/>
        <w:gridCol w:w="3695"/>
      </w:tblGrid>
      <w:tr w:rsidR="00360DC4" w:rsidRPr="008847F5" w14:paraId="61811635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371AF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b/>
                <w:bCs/>
                <w:color w:val="FFFFFF"/>
              </w:rPr>
              <w:t>Entorno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46A1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b/>
                <w:bCs/>
                <w:color w:val="FFFFFF"/>
              </w:rPr>
              <w:t>URL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B524C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b/>
                <w:bCs/>
                <w:color w:val="FFFFFF"/>
              </w:rPr>
              <w:t>Propósito</w:t>
            </w:r>
          </w:p>
        </w:tc>
      </w:tr>
      <w:tr w:rsidR="00360DC4" w:rsidRPr="008847F5" w14:paraId="2E506447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DDEF9" w14:textId="72537221" w:rsidR="00360DC4" w:rsidRPr="008847F5" w:rsidRDefault="008847F5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Sandbox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FC9A0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https://ccss-utle-preprod.netlify.app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6F0CB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Pruebas y validación</w:t>
            </w:r>
          </w:p>
        </w:tc>
      </w:tr>
      <w:tr w:rsidR="00360DC4" w:rsidRPr="008847F5" w14:paraId="61F151EB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3CB09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Producción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110E8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[PENDIENTE — confirmar URL definitiva]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258B2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Uso oficial con pacientes reales</w:t>
            </w:r>
          </w:p>
        </w:tc>
      </w:tr>
    </w:tbl>
    <w:p w14:paraId="206D0037" w14:textId="77777777" w:rsidR="00360DC4" w:rsidRPr="008847F5" w:rsidRDefault="00360DC4">
      <w:pPr>
        <w:pBdr>
          <w:bottom w:val="single" w:sz="6" w:space="0" w:color="E6F2F8"/>
        </w:pBdr>
        <w:spacing w:before="120" w:after="120"/>
        <w:rPr>
          <w:rFonts w:ascii="Manrope" w:hAnsi="Manrope"/>
        </w:rPr>
      </w:pPr>
    </w:p>
    <w:p w14:paraId="10AE137B" w14:textId="77777777" w:rsidR="00360DC4" w:rsidRPr="008847F5" w:rsidRDefault="00000000">
      <w:pPr>
        <w:pStyle w:val="Ttulo2"/>
        <w:spacing w:before="280" w:after="80"/>
        <w:rPr>
          <w:rFonts w:ascii="Manrope" w:hAnsi="Manrope"/>
          <w:sz w:val="22"/>
          <w:szCs w:val="22"/>
        </w:rPr>
      </w:pPr>
      <w:r w:rsidRPr="008847F5">
        <w:rPr>
          <w:rFonts w:ascii="Manrope" w:hAnsi="Manrope"/>
          <w:b/>
          <w:bCs/>
          <w:color w:val="004B83"/>
          <w:sz w:val="22"/>
          <w:szCs w:val="22"/>
        </w:rPr>
        <w:t>6. Partes involucradas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39"/>
        <w:gridCol w:w="3306"/>
        <w:gridCol w:w="2891"/>
      </w:tblGrid>
      <w:tr w:rsidR="00360DC4" w:rsidRPr="008847F5" w14:paraId="515EAD74" w14:textId="77777777">
        <w:trPr>
          <w:tblHeader/>
        </w:trPr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E0378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b/>
                <w:bCs/>
                <w:color w:val="FFFFFF"/>
              </w:rPr>
              <w:t>Rol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7C565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b/>
                <w:bCs/>
                <w:color w:val="FFFFFF"/>
              </w:rPr>
              <w:t>Persona / Unidad</w:t>
            </w:r>
          </w:p>
        </w:tc>
        <w:tc>
          <w:tcPr>
            <w:tcW w:w="0" w:type="auto"/>
            <w:shd w:val="clear" w:color="auto" w:fill="004B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C9361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b/>
                <w:bCs/>
                <w:color w:val="FFFFFF"/>
              </w:rPr>
              <w:t>Contacto</w:t>
            </w:r>
          </w:p>
        </w:tc>
      </w:tr>
      <w:tr w:rsidR="00360DC4" w:rsidRPr="008847F5" w14:paraId="7A83F611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12457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Administrador técnico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BF858" w14:textId="47797C25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Coco Tech</w:t>
            </w:r>
            <w:r w:rsidR="008847F5" w:rsidRPr="008847F5">
              <w:rPr>
                <w:rFonts w:ascii="Manrope" w:hAnsi="Manrope"/>
                <w:color w:val="1F2937"/>
              </w:rPr>
              <w:t xml:space="preserve"> AI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3208A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a.zapata@cocotech.ai</w:t>
            </w:r>
          </w:p>
        </w:tc>
      </w:tr>
      <w:tr w:rsidR="00360DC4" w:rsidRPr="008847F5" w14:paraId="677DD43B" w14:textId="77777777"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3E343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Representante legal del contrato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24932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Mariam Naranjo Bustos</w:t>
            </w:r>
          </w:p>
        </w:tc>
        <w:tc>
          <w:tcPr>
            <w:tcW w:w="0" w:type="auto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EE46D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comercial.cr@cocotech.ai</w:t>
            </w:r>
          </w:p>
        </w:tc>
      </w:tr>
      <w:tr w:rsidR="00360DC4" w:rsidRPr="008847F5" w14:paraId="27C52AAB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3C2D5" w14:textId="53CA3400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Contraparte institucional</w:t>
            </w:r>
            <w:r w:rsidR="008847F5" w:rsidRPr="008847F5">
              <w:rPr>
                <w:rFonts w:ascii="Manrope" w:hAnsi="Manrope"/>
                <w:color w:val="1F2937"/>
              </w:rPr>
              <w:t xml:space="preserve"> Técnica</w:t>
            </w:r>
            <w:r w:rsidRPr="008847F5">
              <w:rPr>
                <w:rFonts w:ascii="Manrope" w:hAnsi="Manrope"/>
                <w:color w:val="1F2937"/>
              </w:rPr>
              <w:t xml:space="preserve"> UTLE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658B1" w14:textId="77777777" w:rsidR="00360DC4" w:rsidRPr="008847F5" w:rsidRDefault="00000000">
            <w:pPr>
              <w:rPr>
                <w:rFonts w:ascii="Manrope" w:hAnsi="Manrope"/>
              </w:rPr>
            </w:pPr>
            <w:r w:rsidRPr="008847F5">
              <w:rPr>
                <w:rFonts w:ascii="Manrope" w:hAnsi="Manrope"/>
                <w:color w:val="1F2937"/>
              </w:rPr>
              <w:t>Ing. Mariam Castillo — Ing. en Sistemas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56D0B" w14:textId="218A77DA" w:rsidR="00360DC4" w:rsidRPr="008847F5" w:rsidRDefault="008847F5">
            <w:pPr>
              <w:rPr>
                <w:rFonts w:ascii="Manrope" w:hAnsi="Manrope"/>
              </w:rPr>
            </w:pPr>
            <w:hyperlink r:id="rId5" w:history="1">
              <w:r w:rsidRPr="008847F5">
                <w:rPr>
                  <w:rFonts w:ascii="Manrope" w:hAnsi="Manrope"/>
                  <w:color w:val="1F2937"/>
                </w:rPr>
                <w:t>mcastillc@ccss.sa.cr</w:t>
              </w:r>
            </w:hyperlink>
          </w:p>
        </w:tc>
      </w:tr>
      <w:tr w:rsidR="008847F5" w:rsidRPr="008847F5" w14:paraId="0DD4BA63" w14:textId="77777777"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8A267" w14:textId="642617A5" w:rsidR="008847F5" w:rsidRPr="008847F5" w:rsidRDefault="008847F5">
            <w:pPr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 xml:space="preserve">Contraparte 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B2F2B" w14:textId="747FAE2D" w:rsidR="008847F5" w:rsidRPr="008847F5" w:rsidRDefault="008847F5">
            <w:pPr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Dr. Jean Carlo Chacón</w:t>
            </w:r>
          </w:p>
        </w:tc>
        <w:tc>
          <w:tcPr>
            <w:tcW w:w="0" w:type="auto"/>
            <w:shd w:val="clear" w:color="auto" w:fill="F0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D7816" w14:textId="2BE6D791" w:rsidR="008847F5" w:rsidRPr="008847F5" w:rsidRDefault="008847F5">
            <w:pPr>
              <w:rPr>
                <w:rFonts w:ascii="Manrope" w:hAnsi="Manrope"/>
                <w:color w:val="1F2937"/>
              </w:rPr>
            </w:pPr>
            <w:r w:rsidRPr="008847F5">
              <w:rPr>
                <w:rFonts w:ascii="Manrope" w:hAnsi="Manrope"/>
                <w:color w:val="1F2937"/>
              </w:rPr>
              <w:t>jcchacov@ccss.sa.cr</w:t>
            </w:r>
          </w:p>
        </w:tc>
      </w:tr>
    </w:tbl>
    <w:p w14:paraId="4E0B7CE0" w14:textId="77777777" w:rsidR="00360DC4" w:rsidRPr="008847F5" w:rsidRDefault="00360DC4">
      <w:pPr>
        <w:pBdr>
          <w:bottom w:val="single" w:sz="6" w:space="0" w:color="E6F2F8"/>
        </w:pBdr>
        <w:spacing w:before="120" w:after="120"/>
        <w:rPr>
          <w:rFonts w:ascii="Manrope" w:hAnsi="Manrope"/>
        </w:rPr>
      </w:pPr>
    </w:p>
    <w:p w14:paraId="6121730B" w14:textId="77777777" w:rsidR="00360DC4" w:rsidRPr="008847F5" w:rsidRDefault="00360DC4">
      <w:pPr>
        <w:pBdr>
          <w:bottom w:val="single" w:sz="6" w:space="0" w:color="E6F2F8"/>
        </w:pBdr>
        <w:spacing w:before="120" w:after="120"/>
        <w:rPr>
          <w:rFonts w:ascii="Manrope" w:hAnsi="Manrope"/>
        </w:rPr>
      </w:pPr>
    </w:p>
    <w:p w14:paraId="5B476627" w14:textId="17A04B3F" w:rsidR="00360DC4" w:rsidRPr="008847F5" w:rsidRDefault="00000000">
      <w:pPr>
        <w:spacing w:before="240"/>
        <w:jc w:val="center"/>
        <w:rPr>
          <w:rFonts w:ascii="Manrope" w:hAnsi="Manrope"/>
        </w:rPr>
      </w:pPr>
      <w:r w:rsidRPr="008847F5">
        <w:rPr>
          <w:rFonts w:ascii="Manrope" w:hAnsi="Manrope"/>
          <w:i/>
          <w:iCs/>
          <w:color w:val="6B7280"/>
        </w:rPr>
        <w:t xml:space="preserve">Documento elaborado por Coco </w:t>
      </w:r>
      <w:r w:rsidR="008847F5" w:rsidRPr="008847F5">
        <w:rPr>
          <w:rFonts w:ascii="Manrope" w:hAnsi="Manrope"/>
          <w:i/>
          <w:iCs/>
          <w:color w:val="6B7280"/>
        </w:rPr>
        <w:t>Tech AI</w:t>
      </w:r>
      <w:r w:rsidRPr="008847F5">
        <w:rPr>
          <w:rFonts w:ascii="Manrope" w:hAnsi="Manrope"/>
          <w:i/>
          <w:iCs/>
          <w:color w:val="6B7280"/>
        </w:rPr>
        <w:t xml:space="preserve"> en coordinación con la UTLE — CCSS</w:t>
      </w:r>
      <w:r w:rsidR="008847F5" w:rsidRPr="008847F5">
        <w:rPr>
          <w:rFonts w:ascii="Manrope" w:hAnsi="Manrope"/>
          <w:i/>
          <w:iCs/>
          <w:color w:val="6B7280"/>
        </w:rPr>
        <w:br/>
      </w:r>
      <w:r w:rsidR="008847F5" w:rsidRPr="008847F5">
        <w:rPr>
          <w:rFonts w:ascii="Manrope" w:hAnsi="Manrope"/>
          <w:i/>
          <w:iCs/>
          <w:color w:val="6B7280"/>
        </w:rPr>
        <w:t>(2026LE-000001-2299)</w:t>
      </w:r>
    </w:p>
    <w:sectPr w:rsidR="00360DC4" w:rsidRPr="008847F5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rope">
    <w:panose1 w:val="00000000000000000000"/>
    <w:charset w:val="00"/>
    <w:family w:val="auto"/>
    <w:pitch w:val="variable"/>
    <w:sig w:usb0="A00002BF" w:usb1="5000206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D519EB"/>
    <w:multiLevelType w:val="hybridMultilevel"/>
    <w:tmpl w:val="0C2A1E78"/>
    <w:lvl w:ilvl="0" w:tplc="4C501AAA">
      <w:start w:val="1"/>
      <w:numFmt w:val="bullet"/>
      <w:lvlText w:val="●"/>
      <w:lvlJc w:val="left"/>
      <w:pPr>
        <w:ind w:left="720" w:hanging="360"/>
      </w:pPr>
    </w:lvl>
    <w:lvl w:ilvl="1" w:tplc="6B947778">
      <w:start w:val="1"/>
      <w:numFmt w:val="bullet"/>
      <w:lvlText w:val="○"/>
      <w:lvlJc w:val="left"/>
      <w:pPr>
        <w:ind w:left="1440" w:hanging="360"/>
      </w:pPr>
    </w:lvl>
    <w:lvl w:ilvl="2" w:tplc="D164A376">
      <w:start w:val="1"/>
      <w:numFmt w:val="bullet"/>
      <w:lvlText w:val="■"/>
      <w:lvlJc w:val="left"/>
      <w:pPr>
        <w:ind w:left="2160" w:hanging="360"/>
      </w:pPr>
    </w:lvl>
    <w:lvl w:ilvl="3" w:tplc="8872080A">
      <w:start w:val="1"/>
      <w:numFmt w:val="bullet"/>
      <w:lvlText w:val="●"/>
      <w:lvlJc w:val="left"/>
      <w:pPr>
        <w:ind w:left="2880" w:hanging="360"/>
      </w:pPr>
    </w:lvl>
    <w:lvl w:ilvl="4" w:tplc="A896F7E8">
      <w:start w:val="1"/>
      <w:numFmt w:val="bullet"/>
      <w:lvlText w:val="○"/>
      <w:lvlJc w:val="left"/>
      <w:pPr>
        <w:ind w:left="3600" w:hanging="360"/>
      </w:pPr>
    </w:lvl>
    <w:lvl w:ilvl="5" w:tplc="2140EE6C">
      <w:start w:val="1"/>
      <w:numFmt w:val="bullet"/>
      <w:lvlText w:val="■"/>
      <w:lvlJc w:val="left"/>
      <w:pPr>
        <w:ind w:left="4320" w:hanging="360"/>
      </w:pPr>
    </w:lvl>
    <w:lvl w:ilvl="6" w:tplc="4398954E">
      <w:start w:val="1"/>
      <w:numFmt w:val="bullet"/>
      <w:lvlText w:val="●"/>
      <w:lvlJc w:val="left"/>
      <w:pPr>
        <w:ind w:left="5040" w:hanging="360"/>
      </w:pPr>
    </w:lvl>
    <w:lvl w:ilvl="7" w:tplc="4A10A6F4">
      <w:start w:val="1"/>
      <w:numFmt w:val="bullet"/>
      <w:lvlText w:val="●"/>
      <w:lvlJc w:val="left"/>
      <w:pPr>
        <w:ind w:left="5760" w:hanging="360"/>
      </w:pPr>
    </w:lvl>
    <w:lvl w:ilvl="8" w:tplc="76AC149E">
      <w:start w:val="1"/>
      <w:numFmt w:val="bullet"/>
      <w:lvlText w:val="●"/>
      <w:lvlJc w:val="left"/>
      <w:pPr>
        <w:ind w:left="6480" w:hanging="360"/>
      </w:pPr>
    </w:lvl>
  </w:abstractNum>
  <w:num w:numId="1" w16cid:durableId="254945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0DC4"/>
    <w:rsid w:val="001E2FBC"/>
    <w:rsid w:val="00360DC4"/>
    <w:rsid w:val="00663CB4"/>
    <w:rsid w:val="008847F5"/>
    <w:rsid w:val="009F01ED"/>
    <w:rsid w:val="00F31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B64E5A5"/>
  <w15:docId w15:val="{176B17BC-953B-A54F-8E10-70D7012A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8847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Users/andreszapatacano/CCSS/docs/word/mcastillc@ccss.sa.c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603</Words>
  <Characters>3318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Andres D Zapata Cano</cp:lastModifiedBy>
  <cp:revision>3</cp:revision>
  <dcterms:created xsi:type="dcterms:W3CDTF">2026-05-20T20:17:00Z</dcterms:created>
  <dcterms:modified xsi:type="dcterms:W3CDTF">2026-05-25T13:15:00Z</dcterms:modified>
</cp:coreProperties>
</file>