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40" w:type="dxa"/>
        <w:tblCellMar>
          <w:left w:w="70" w:type="dxa"/>
          <w:right w:w="70" w:type="dxa"/>
        </w:tblCellMar>
        <w:tblLook w:val="04A0" w:firstRow="1" w:lastRow="0" w:firstColumn="1" w:lastColumn="0" w:noHBand="0" w:noVBand="1"/>
      </w:tblPr>
      <w:tblGrid>
        <w:gridCol w:w="2960"/>
        <w:gridCol w:w="5780"/>
      </w:tblGrid>
      <w:tr w:rsidR="0081262A" w:rsidRPr="0081262A" w14:paraId="137CA7D7" w14:textId="77777777" w:rsidTr="0081262A">
        <w:trPr>
          <w:trHeight w:val="310"/>
        </w:trPr>
        <w:tc>
          <w:tcPr>
            <w:tcW w:w="2960" w:type="dxa"/>
            <w:tcBorders>
              <w:top w:val="single" w:sz="4" w:space="0" w:color="auto"/>
              <w:left w:val="single" w:sz="4" w:space="0" w:color="auto"/>
              <w:bottom w:val="single" w:sz="4" w:space="0" w:color="auto"/>
              <w:right w:val="single" w:sz="4" w:space="0" w:color="auto"/>
            </w:tcBorders>
            <w:shd w:val="clear" w:color="000000" w:fill="C5D9F1"/>
            <w:vAlign w:val="center"/>
            <w:hideMark/>
          </w:tcPr>
          <w:p w14:paraId="7BD9FDEB" w14:textId="77777777" w:rsidR="0081262A" w:rsidRPr="0081262A" w:rsidRDefault="0081262A" w:rsidP="0081262A">
            <w:pPr>
              <w:spacing w:after="0" w:line="240" w:lineRule="auto"/>
              <w:jc w:val="center"/>
              <w:rPr>
                <w:rFonts w:ascii="Calibri" w:eastAsia="Times New Roman" w:hAnsi="Calibri" w:cs="Calibri"/>
                <w:b/>
                <w:bCs/>
                <w:color w:val="000000"/>
                <w:kern w:val="0"/>
                <w:lang w:eastAsia="es-CR"/>
                <w14:ligatures w14:val="none"/>
              </w:rPr>
            </w:pPr>
            <w:r w:rsidRPr="0081262A">
              <w:rPr>
                <w:rFonts w:ascii="Calibri" w:eastAsia="Times New Roman" w:hAnsi="Calibri" w:cs="Calibri"/>
                <w:b/>
                <w:bCs/>
                <w:color w:val="000000"/>
                <w:kern w:val="0"/>
                <w:lang w:eastAsia="es-CR"/>
                <w14:ligatures w14:val="none"/>
              </w:rPr>
              <w:t>Criterio evaluado</w:t>
            </w:r>
          </w:p>
        </w:tc>
        <w:tc>
          <w:tcPr>
            <w:tcW w:w="5780" w:type="dxa"/>
            <w:tcBorders>
              <w:top w:val="single" w:sz="4" w:space="0" w:color="auto"/>
              <w:left w:val="nil"/>
              <w:bottom w:val="single" w:sz="4" w:space="0" w:color="auto"/>
              <w:right w:val="single" w:sz="4" w:space="0" w:color="auto"/>
            </w:tcBorders>
            <w:shd w:val="clear" w:color="000000" w:fill="C5D9F1"/>
            <w:vAlign w:val="center"/>
            <w:hideMark/>
          </w:tcPr>
          <w:p w14:paraId="74EF181B" w14:textId="77777777" w:rsidR="0081262A" w:rsidRPr="0081262A" w:rsidRDefault="0081262A" w:rsidP="0081262A">
            <w:pPr>
              <w:spacing w:after="0" w:line="240" w:lineRule="auto"/>
              <w:jc w:val="center"/>
              <w:rPr>
                <w:rFonts w:ascii="Calibri" w:eastAsia="Times New Roman" w:hAnsi="Calibri" w:cs="Calibri"/>
                <w:b/>
                <w:bCs/>
                <w:color w:val="000000"/>
                <w:kern w:val="0"/>
                <w:lang w:eastAsia="es-CR"/>
                <w14:ligatures w14:val="none"/>
              </w:rPr>
            </w:pPr>
            <w:r w:rsidRPr="0081262A">
              <w:rPr>
                <w:rFonts w:ascii="Calibri" w:eastAsia="Times New Roman" w:hAnsi="Calibri" w:cs="Calibri"/>
                <w:b/>
                <w:bCs/>
                <w:color w:val="000000"/>
                <w:kern w:val="0"/>
                <w:lang w:eastAsia="es-CR"/>
                <w14:ligatures w14:val="none"/>
              </w:rPr>
              <w:t>Valoración / Propuesta</w:t>
            </w:r>
          </w:p>
        </w:tc>
      </w:tr>
      <w:tr w:rsidR="0081262A" w:rsidRPr="0081262A" w14:paraId="7969054E" w14:textId="77777777" w:rsidTr="0081262A">
        <w:trPr>
          <w:trHeight w:val="310"/>
        </w:trPr>
        <w:tc>
          <w:tcPr>
            <w:tcW w:w="2960" w:type="dxa"/>
            <w:tcBorders>
              <w:top w:val="nil"/>
              <w:left w:val="single" w:sz="4" w:space="0" w:color="auto"/>
              <w:bottom w:val="single" w:sz="4" w:space="0" w:color="auto"/>
              <w:right w:val="single" w:sz="4" w:space="0" w:color="auto"/>
            </w:tcBorders>
            <w:vAlign w:val="center"/>
            <w:hideMark/>
          </w:tcPr>
          <w:p w14:paraId="303FA977" w14:textId="77777777" w:rsidR="0081262A" w:rsidRPr="0081262A" w:rsidRDefault="0081262A" w:rsidP="0081262A">
            <w:pPr>
              <w:spacing w:after="0" w:line="240" w:lineRule="auto"/>
              <w:jc w:val="center"/>
              <w:rPr>
                <w:rFonts w:ascii="Calibri" w:eastAsia="Times New Roman" w:hAnsi="Calibri" w:cs="Calibri"/>
                <w:b/>
                <w:bCs/>
                <w:color w:val="000000"/>
                <w:kern w:val="0"/>
                <w:lang w:eastAsia="es-CR"/>
                <w14:ligatures w14:val="none"/>
              </w:rPr>
            </w:pPr>
            <w:r w:rsidRPr="0081262A">
              <w:rPr>
                <w:rFonts w:ascii="Calibri" w:eastAsia="Times New Roman" w:hAnsi="Calibri" w:cs="Calibri"/>
                <w:b/>
                <w:bCs/>
                <w:color w:val="000000"/>
                <w:kern w:val="0"/>
                <w:lang w:eastAsia="es-CR"/>
                <w14:ligatures w14:val="none"/>
              </w:rPr>
              <w:t>Universo Selección = SI</w:t>
            </w:r>
          </w:p>
        </w:tc>
        <w:tc>
          <w:tcPr>
            <w:tcW w:w="5780" w:type="dxa"/>
            <w:tcBorders>
              <w:top w:val="nil"/>
              <w:left w:val="nil"/>
              <w:bottom w:val="single" w:sz="4" w:space="0" w:color="auto"/>
              <w:right w:val="single" w:sz="4" w:space="0" w:color="auto"/>
            </w:tcBorders>
            <w:vAlign w:val="center"/>
            <w:hideMark/>
          </w:tcPr>
          <w:p w14:paraId="15550337" w14:textId="77777777" w:rsidR="0081262A" w:rsidRPr="0081262A" w:rsidRDefault="0081262A" w:rsidP="0081262A">
            <w:pPr>
              <w:spacing w:after="0" w:line="240" w:lineRule="auto"/>
              <w:jc w:val="center"/>
              <w:rPr>
                <w:rFonts w:ascii="Calibri" w:eastAsia="Times New Roman" w:hAnsi="Calibri" w:cs="Calibri"/>
                <w:color w:val="000000"/>
                <w:kern w:val="0"/>
                <w:lang w:eastAsia="es-CR"/>
                <w14:ligatures w14:val="none"/>
              </w:rPr>
            </w:pPr>
            <w:r w:rsidRPr="0081262A">
              <w:rPr>
                <w:rFonts w:ascii="Calibri" w:eastAsia="Times New Roman" w:hAnsi="Calibri" w:cs="Calibri"/>
                <w:color w:val="000000"/>
                <w:kern w:val="0"/>
                <w:lang w:eastAsia="es-CR"/>
                <w14:ligatures w14:val="none"/>
              </w:rPr>
              <w:t>De acuerdo con el universo inicial propuesto.</w:t>
            </w:r>
          </w:p>
        </w:tc>
      </w:tr>
      <w:tr w:rsidR="0081262A" w:rsidRPr="0081262A" w14:paraId="2DBFA55F" w14:textId="77777777" w:rsidTr="0081262A">
        <w:trPr>
          <w:trHeight w:val="620"/>
        </w:trPr>
        <w:tc>
          <w:tcPr>
            <w:tcW w:w="2960" w:type="dxa"/>
            <w:tcBorders>
              <w:top w:val="nil"/>
              <w:left w:val="single" w:sz="4" w:space="0" w:color="auto"/>
              <w:bottom w:val="single" w:sz="4" w:space="0" w:color="auto"/>
              <w:right w:val="single" w:sz="4" w:space="0" w:color="auto"/>
            </w:tcBorders>
            <w:vAlign w:val="center"/>
            <w:hideMark/>
          </w:tcPr>
          <w:p w14:paraId="4CFD879B" w14:textId="77777777" w:rsidR="0081262A" w:rsidRPr="0081262A" w:rsidRDefault="0081262A" w:rsidP="0081262A">
            <w:pPr>
              <w:spacing w:after="0" w:line="240" w:lineRule="auto"/>
              <w:jc w:val="center"/>
              <w:rPr>
                <w:rFonts w:ascii="Calibri" w:eastAsia="Times New Roman" w:hAnsi="Calibri" w:cs="Calibri"/>
                <w:b/>
                <w:bCs/>
                <w:color w:val="000000"/>
                <w:kern w:val="0"/>
                <w:lang w:eastAsia="es-CR"/>
                <w14:ligatures w14:val="none"/>
              </w:rPr>
            </w:pPr>
            <w:r w:rsidRPr="0081262A">
              <w:rPr>
                <w:rFonts w:ascii="Calibri" w:eastAsia="Times New Roman" w:hAnsi="Calibri" w:cs="Calibri"/>
                <w:b/>
                <w:bCs/>
                <w:color w:val="000000"/>
                <w:kern w:val="0"/>
                <w:lang w:eastAsia="es-CR"/>
                <w14:ligatures w14:val="none"/>
              </w:rPr>
              <w:t>Duplicados exactos (conservar 1 por grupo)</w:t>
            </w:r>
          </w:p>
        </w:tc>
        <w:tc>
          <w:tcPr>
            <w:tcW w:w="5780" w:type="dxa"/>
            <w:tcBorders>
              <w:top w:val="nil"/>
              <w:left w:val="nil"/>
              <w:bottom w:val="single" w:sz="4" w:space="0" w:color="auto"/>
              <w:right w:val="single" w:sz="4" w:space="0" w:color="auto"/>
            </w:tcBorders>
            <w:vAlign w:val="center"/>
            <w:hideMark/>
          </w:tcPr>
          <w:p w14:paraId="35483255" w14:textId="77777777" w:rsidR="0081262A" w:rsidRPr="0081262A" w:rsidRDefault="0081262A" w:rsidP="0081262A">
            <w:pPr>
              <w:spacing w:after="0" w:line="240" w:lineRule="auto"/>
              <w:jc w:val="center"/>
              <w:rPr>
                <w:rFonts w:ascii="Calibri" w:eastAsia="Times New Roman" w:hAnsi="Calibri" w:cs="Calibri"/>
                <w:color w:val="000000"/>
                <w:kern w:val="0"/>
                <w:lang w:eastAsia="es-CR"/>
                <w14:ligatures w14:val="none"/>
              </w:rPr>
            </w:pPr>
            <w:r w:rsidRPr="0081262A">
              <w:rPr>
                <w:rFonts w:ascii="Calibri" w:eastAsia="Times New Roman" w:hAnsi="Calibri" w:cs="Calibri"/>
                <w:color w:val="000000"/>
                <w:kern w:val="0"/>
                <w:lang w:eastAsia="es-CR"/>
                <w14:ligatures w14:val="none"/>
              </w:rPr>
              <w:t>De acuerdo con la exclusión de registros duplicados exactos, conservando un único registro por grupo.</w:t>
            </w:r>
          </w:p>
        </w:tc>
      </w:tr>
      <w:tr w:rsidR="0081262A" w:rsidRPr="0081262A" w14:paraId="4D55652F" w14:textId="77777777" w:rsidTr="0081262A">
        <w:trPr>
          <w:trHeight w:val="1860"/>
        </w:trPr>
        <w:tc>
          <w:tcPr>
            <w:tcW w:w="2960" w:type="dxa"/>
            <w:tcBorders>
              <w:top w:val="nil"/>
              <w:left w:val="single" w:sz="4" w:space="0" w:color="auto"/>
              <w:bottom w:val="single" w:sz="4" w:space="0" w:color="auto"/>
              <w:right w:val="single" w:sz="4" w:space="0" w:color="auto"/>
            </w:tcBorders>
            <w:vAlign w:val="center"/>
            <w:hideMark/>
          </w:tcPr>
          <w:p w14:paraId="2C37F3B9" w14:textId="77777777" w:rsidR="0081262A" w:rsidRPr="0081262A" w:rsidRDefault="0081262A" w:rsidP="0081262A">
            <w:pPr>
              <w:spacing w:after="0" w:line="240" w:lineRule="auto"/>
              <w:jc w:val="center"/>
              <w:rPr>
                <w:rFonts w:ascii="Calibri" w:eastAsia="Times New Roman" w:hAnsi="Calibri" w:cs="Calibri"/>
                <w:b/>
                <w:bCs/>
                <w:color w:val="000000"/>
                <w:kern w:val="0"/>
                <w:lang w:eastAsia="es-CR"/>
                <w14:ligatures w14:val="none"/>
              </w:rPr>
            </w:pPr>
            <w:r w:rsidRPr="0081262A">
              <w:rPr>
                <w:rFonts w:ascii="Calibri" w:eastAsia="Times New Roman" w:hAnsi="Calibri" w:cs="Calibri"/>
                <w:b/>
                <w:bCs/>
                <w:color w:val="000000"/>
                <w:kern w:val="0"/>
                <w:lang w:eastAsia="es-CR"/>
                <w14:ligatures w14:val="none"/>
              </w:rPr>
              <w:t>Sin correo válido ni teléfono usable</w:t>
            </w:r>
          </w:p>
        </w:tc>
        <w:tc>
          <w:tcPr>
            <w:tcW w:w="5780" w:type="dxa"/>
            <w:tcBorders>
              <w:top w:val="nil"/>
              <w:left w:val="nil"/>
              <w:bottom w:val="single" w:sz="4" w:space="0" w:color="auto"/>
              <w:right w:val="single" w:sz="4" w:space="0" w:color="auto"/>
            </w:tcBorders>
            <w:vAlign w:val="center"/>
            <w:hideMark/>
          </w:tcPr>
          <w:p w14:paraId="798DBB3F" w14:textId="77777777" w:rsidR="0081262A" w:rsidRPr="0081262A" w:rsidRDefault="0081262A" w:rsidP="0081262A">
            <w:pPr>
              <w:spacing w:after="0" w:line="240" w:lineRule="auto"/>
              <w:jc w:val="center"/>
              <w:rPr>
                <w:rFonts w:ascii="Calibri" w:eastAsia="Times New Roman" w:hAnsi="Calibri" w:cs="Calibri"/>
                <w:color w:val="000000"/>
                <w:kern w:val="0"/>
                <w:lang w:eastAsia="es-CR"/>
                <w14:ligatures w14:val="none"/>
              </w:rPr>
            </w:pPr>
            <w:r w:rsidRPr="0081262A">
              <w:rPr>
                <w:rFonts w:ascii="Calibri" w:eastAsia="Times New Roman" w:hAnsi="Calibri" w:cs="Calibri"/>
                <w:color w:val="000000"/>
                <w:kern w:val="0"/>
                <w:lang w:eastAsia="es-CR"/>
                <w14:ligatures w14:val="none"/>
              </w:rPr>
              <w:t>Se propone conservar aquellos registros que dispongan de al menos un canal de contacto funcional. En estos casos, realizar los tres intentos de contacto establecidos utilizando el único medio disponible, a fin de no colocar a estos usuarios en desventaja frente a quienes cuentan con múltiples canales de comunicación.</w:t>
            </w:r>
          </w:p>
        </w:tc>
      </w:tr>
      <w:tr w:rsidR="0081262A" w:rsidRPr="0081262A" w14:paraId="216ACBBB" w14:textId="77777777" w:rsidTr="0081262A">
        <w:trPr>
          <w:trHeight w:val="1550"/>
        </w:trPr>
        <w:tc>
          <w:tcPr>
            <w:tcW w:w="2960" w:type="dxa"/>
            <w:tcBorders>
              <w:top w:val="nil"/>
              <w:left w:val="single" w:sz="4" w:space="0" w:color="auto"/>
              <w:bottom w:val="single" w:sz="4" w:space="0" w:color="auto"/>
              <w:right w:val="single" w:sz="4" w:space="0" w:color="auto"/>
            </w:tcBorders>
            <w:vAlign w:val="center"/>
            <w:hideMark/>
          </w:tcPr>
          <w:p w14:paraId="60179B4E" w14:textId="77777777" w:rsidR="0081262A" w:rsidRPr="0081262A" w:rsidRDefault="0081262A" w:rsidP="0081262A">
            <w:pPr>
              <w:spacing w:after="0" w:line="240" w:lineRule="auto"/>
              <w:jc w:val="center"/>
              <w:rPr>
                <w:rFonts w:ascii="Calibri" w:eastAsia="Times New Roman" w:hAnsi="Calibri" w:cs="Calibri"/>
                <w:b/>
                <w:bCs/>
                <w:color w:val="000000"/>
                <w:kern w:val="0"/>
                <w:lang w:eastAsia="es-CR"/>
                <w14:ligatures w14:val="none"/>
              </w:rPr>
            </w:pPr>
            <w:r w:rsidRPr="0081262A">
              <w:rPr>
                <w:rFonts w:ascii="Calibri" w:eastAsia="Times New Roman" w:hAnsi="Calibri" w:cs="Calibri"/>
                <w:b/>
                <w:bCs/>
                <w:color w:val="000000"/>
                <w:kern w:val="0"/>
                <w:lang w:eastAsia="es-CR"/>
                <w14:ligatures w14:val="none"/>
              </w:rPr>
              <w:t>Especialidades sensibles (Oncología, Hematología y Geriatría)</w:t>
            </w:r>
          </w:p>
        </w:tc>
        <w:tc>
          <w:tcPr>
            <w:tcW w:w="5780" w:type="dxa"/>
            <w:tcBorders>
              <w:top w:val="nil"/>
              <w:left w:val="nil"/>
              <w:bottom w:val="single" w:sz="4" w:space="0" w:color="auto"/>
              <w:right w:val="single" w:sz="4" w:space="0" w:color="auto"/>
            </w:tcBorders>
            <w:vAlign w:val="center"/>
            <w:hideMark/>
          </w:tcPr>
          <w:p w14:paraId="04ADFA5F" w14:textId="77777777" w:rsidR="0081262A" w:rsidRPr="0081262A" w:rsidRDefault="0081262A" w:rsidP="0081262A">
            <w:pPr>
              <w:spacing w:after="0" w:line="240" w:lineRule="auto"/>
              <w:jc w:val="center"/>
              <w:rPr>
                <w:rFonts w:ascii="Calibri" w:eastAsia="Times New Roman" w:hAnsi="Calibri" w:cs="Calibri"/>
                <w:color w:val="000000"/>
                <w:kern w:val="0"/>
                <w:lang w:eastAsia="es-CR"/>
                <w14:ligatures w14:val="none"/>
              </w:rPr>
            </w:pPr>
            <w:r w:rsidRPr="0081262A">
              <w:rPr>
                <w:rFonts w:ascii="Calibri" w:eastAsia="Times New Roman" w:hAnsi="Calibri" w:cs="Calibri"/>
                <w:color w:val="000000"/>
                <w:kern w:val="0"/>
                <w:lang w:eastAsia="es-CR"/>
                <w14:ligatures w14:val="none"/>
              </w:rPr>
              <w:t>Se recomienda mantener los registros de Geriatría dentro del piloto. Por su parte, se propone excluir temporalmente los registros correspondientes a Oncología y Hematología debido a las particularidades que presentan estas poblaciones.</w:t>
            </w:r>
          </w:p>
        </w:tc>
      </w:tr>
      <w:tr w:rsidR="0081262A" w:rsidRPr="0081262A" w14:paraId="511867E7" w14:textId="77777777" w:rsidTr="0081262A">
        <w:trPr>
          <w:trHeight w:val="3720"/>
        </w:trPr>
        <w:tc>
          <w:tcPr>
            <w:tcW w:w="2960" w:type="dxa"/>
            <w:tcBorders>
              <w:top w:val="nil"/>
              <w:left w:val="single" w:sz="4" w:space="0" w:color="auto"/>
              <w:bottom w:val="single" w:sz="4" w:space="0" w:color="auto"/>
              <w:right w:val="single" w:sz="4" w:space="0" w:color="auto"/>
            </w:tcBorders>
            <w:vAlign w:val="center"/>
            <w:hideMark/>
          </w:tcPr>
          <w:p w14:paraId="191687C6" w14:textId="77777777" w:rsidR="0081262A" w:rsidRPr="0081262A" w:rsidRDefault="0081262A" w:rsidP="0081262A">
            <w:pPr>
              <w:spacing w:after="0" w:line="240" w:lineRule="auto"/>
              <w:jc w:val="center"/>
              <w:rPr>
                <w:rFonts w:ascii="Calibri" w:eastAsia="Times New Roman" w:hAnsi="Calibri" w:cs="Calibri"/>
                <w:b/>
                <w:bCs/>
                <w:color w:val="000000"/>
                <w:kern w:val="0"/>
                <w:lang w:eastAsia="es-CR"/>
                <w14:ligatures w14:val="none"/>
              </w:rPr>
            </w:pPr>
            <w:r w:rsidRPr="0081262A">
              <w:rPr>
                <w:rFonts w:ascii="Calibri" w:eastAsia="Times New Roman" w:hAnsi="Calibri" w:cs="Calibri"/>
                <w:b/>
                <w:bCs/>
                <w:color w:val="000000"/>
                <w:kern w:val="0"/>
                <w:lang w:eastAsia="es-CR"/>
                <w14:ligatures w14:val="none"/>
              </w:rPr>
              <w:t>Correos institucionales / albergue (riesgo de privacidad)</w:t>
            </w:r>
          </w:p>
        </w:tc>
        <w:tc>
          <w:tcPr>
            <w:tcW w:w="5780" w:type="dxa"/>
            <w:tcBorders>
              <w:top w:val="nil"/>
              <w:left w:val="nil"/>
              <w:bottom w:val="single" w:sz="4" w:space="0" w:color="auto"/>
              <w:right w:val="single" w:sz="4" w:space="0" w:color="auto"/>
            </w:tcBorders>
            <w:vAlign w:val="center"/>
            <w:hideMark/>
          </w:tcPr>
          <w:p w14:paraId="10636B4F" w14:textId="77777777" w:rsidR="0081262A" w:rsidRPr="0081262A" w:rsidRDefault="0081262A" w:rsidP="0081262A">
            <w:pPr>
              <w:spacing w:after="0" w:line="240" w:lineRule="auto"/>
              <w:jc w:val="center"/>
              <w:rPr>
                <w:rFonts w:ascii="Calibri" w:eastAsia="Times New Roman" w:hAnsi="Calibri" w:cs="Calibri"/>
                <w:color w:val="000000"/>
                <w:kern w:val="0"/>
                <w:lang w:eastAsia="es-CR"/>
                <w14:ligatures w14:val="none"/>
              </w:rPr>
            </w:pPr>
            <w:r w:rsidRPr="0081262A">
              <w:rPr>
                <w:rFonts w:ascii="Calibri" w:eastAsia="Times New Roman" w:hAnsi="Calibri" w:cs="Calibri"/>
                <w:color w:val="000000"/>
                <w:kern w:val="0"/>
                <w:lang w:eastAsia="es-CR"/>
                <w14:ligatures w14:val="none"/>
              </w:rPr>
              <w:t>Se considera adecuado incluir los registros asociados a albergues, dado que en muchos casos estas figuras constituyen el medio de contacto o apoyo requerido por la persona usuaria para la gestión de su atención. Respecto a los correos institucionales, se propone mantenerlos dentro del alcance inicial del piloto. Sin embargo, para aquellos casos en los que un mismo correo electrónico aparece asociado a una cantidad elevada de registros, se recomienda realizar una revisión específica previa, con el fin de determinar el motivo de dicha situación y valorar posteriormente si corresponde su inclusión o exclusión definitiva.</w:t>
            </w:r>
          </w:p>
        </w:tc>
      </w:tr>
      <w:tr w:rsidR="0081262A" w:rsidRPr="0081262A" w14:paraId="11D81E09" w14:textId="77777777" w:rsidTr="0081262A">
        <w:trPr>
          <w:trHeight w:val="1550"/>
        </w:trPr>
        <w:tc>
          <w:tcPr>
            <w:tcW w:w="2960" w:type="dxa"/>
            <w:tcBorders>
              <w:top w:val="nil"/>
              <w:left w:val="single" w:sz="4" w:space="0" w:color="auto"/>
              <w:bottom w:val="single" w:sz="4" w:space="0" w:color="auto"/>
              <w:right w:val="single" w:sz="4" w:space="0" w:color="auto"/>
            </w:tcBorders>
            <w:vAlign w:val="center"/>
            <w:hideMark/>
          </w:tcPr>
          <w:p w14:paraId="3056D738" w14:textId="77777777" w:rsidR="0081262A" w:rsidRPr="0081262A" w:rsidRDefault="0081262A" w:rsidP="0081262A">
            <w:pPr>
              <w:spacing w:after="0" w:line="240" w:lineRule="auto"/>
              <w:jc w:val="center"/>
              <w:rPr>
                <w:rFonts w:ascii="Calibri" w:eastAsia="Times New Roman" w:hAnsi="Calibri" w:cs="Calibri"/>
                <w:b/>
                <w:bCs/>
                <w:color w:val="000000"/>
                <w:kern w:val="0"/>
                <w:lang w:eastAsia="es-CR"/>
                <w14:ligatures w14:val="none"/>
              </w:rPr>
            </w:pPr>
            <w:r w:rsidRPr="0081262A">
              <w:rPr>
                <w:rFonts w:ascii="Calibri" w:eastAsia="Times New Roman" w:hAnsi="Calibri" w:cs="Calibri"/>
                <w:b/>
                <w:bCs/>
                <w:color w:val="000000"/>
                <w:kern w:val="0"/>
                <w:lang w:eastAsia="es-CR"/>
                <w14:ligatures w14:val="none"/>
              </w:rPr>
              <w:t xml:space="preserve">Teléfonos </w:t>
            </w:r>
            <w:proofErr w:type="spellStart"/>
            <w:r w:rsidRPr="0081262A">
              <w:rPr>
                <w:rFonts w:ascii="Calibri" w:eastAsia="Times New Roman" w:hAnsi="Calibri" w:cs="Calibri"/>
                <w:b/>
                <w:bCs/>
                <w:color w:val="000000"/>
                <w:kern w:val="0"/>
                <w:lang w:eastAsia="es-CR"/>
                <w14:ligatures w14:val="none"/>
              </w:rPr>
              <w:t>placeholder</w:t>
            </w:r>
            <w:proofErr w:type="spellEnd"/>
            <w:r w:rsidRPr="0081262A">
              <w:rPr>
                <w:rFonts w:ascii="Calibri" w:eastAsia="Times New Roman" w:hAnsi="Calibri" w:cs="Calibri"/>
                <w:b/>
                <w:bCs/>
                <w:color w:val="000000"/>
                <w:kern w:val="0"/>
                <w:lang w:eastAsia="es-CR"/>
                <w14:ligatures w14:val="none"/>
              </w:rPr>
              <w:t xml:space="preserve"> (22222222 u otros similares)</w:t>
            </w:r>
          </w:p>
        </w:tc>
        <w:tc>
          <w:tcPr>
            <w:tcW w:w="5780" w:type="dxa"/>
            <w:tcBorders>
              <w:top w:val="nil"/>
              <w:left w:val="nil"/>
              <w:bottom w:val="single" w:sz="4" w:space="0" w:color="auto"/>
              <w:right w:val="single" w:sz="4" w:space="0" w:color="auto"/>
            </w:tcBorders>
            <w:vAlign w:val="center"/>
            <w:hideMark/>
          </w:tcPr>
          <w:p w14:paraId="0E8B5211" w14:textId="77777777" w:rsidR="0081262A" w:rsidRPr="0081262A" w:rsidRDefault="0081262A" w:rsidP="0081262A">
            <w:pPr>
              <w:spacing w:after="0" w:line="240" w:lineRule="auto"/>
              <w:jc w:val="center"/>
              <w:rPr>
                <w:rFonts w:ascii="Calibri" w:eastAsia="Times New Roman" w:hAnsi="Calibri" w:cs="Calibri"/>
                <w:color w:val="000000"/>
                <w:kern w:val="0"/>
                <w:lang w:eastAsia="es-CR"/>
                <w14:ligatures w14:val="none"/>
              </w:rPr>
            </w:pPr>
            <w:r w:rsidRPr="0081262A">
              <w:rPr>
                <w:rFonts w:ascii="Calibri" w:eastAsia="Times New Roman" w:hAnsi="Calibri" w:cs="Calibri"/>
                <w:color w:val="000000"/>
                <w:kern w:val="0"/>
                <w:lang w:eastAsia="es-CR"/>
                <w14:ligatures w14:val="none"/>
              </w:rPr>
              <w:t>Cuando exista otro medio de contacto válido, se propone utilizarlo y efectuar los tres intentos reglamentarios mediante los canales disponibles, procurando maximizar las oportunidades de localización del usuario.</w:t>
            </w:r>
          </w:p>
        </w:tc>
      </w:tr>
      <w:tr w:rsidR="0081262A" w:rsidRPr="0081262A" w14:paraId="40AA1B04" w14:textId="77777777" w:rsidTr="0081262A">
        <w:trPr>
          <w:trHeight w:val="1860"/>
        </w:trPr>
        <w:tc>
          <w:tcPr>
            <w:tcW w:w="2960" w:type="dxa"/>
            <w:tcBorders>
              <w:top w:val="nil"/>
              <w:left w:val="single" w:sz="4" w:space="0" w:color="auto"/>
              <w:bottom w:val="single" w:sz="4" w:space="0" w:color="auto"/>
              <w:right w:val="single" w:sz="4" w:space="0" w:color="auto"/>
            </w:tcBorders>
            <w:vAlign w:val="center"/>
            <w:hideMark/>
          </w:tcPr>
          <w:p w14:paraId="2B04FA2A" w14:textId="77777777" w:rsidR="0081262A" w:rsidRPr="0081262A" w:rsidRDefault="0081262A" w:rsidP="0081262A">
            <w:pPr>
              <w:spacing w:after="0" w:line="240" w:lineRule="auto"/>
              <w:jc w:val="center"/>
              <w:rPr>
                <w:rFonts w:ascii="Calibri" w:eastAsia="Times New Roman" w:hAnsi="Calibri" w:cs="Calibri"/>
                <w:b/>
                <w:bCs/>
                <w:color w:val="000000"/>
                <w:kern w:val="0"/>
                <w:lang w:eastAsia="es-CR"/>
                <w14:ligatures w14:val="none"/>
              </w:rPr>
            </w:pPr>
            <w:r w:rsidRPr="0081262A">
              <w:rPr>
                <w:rFonts w:ascii="Calibri" w:eastAsia="Times New Roman" w:hAnsi="Calibri" w:cs="Calibri"/>
                <w:b/>
                <w:bCs/>
                <w:color w:val="000000"/>
                <w:kern w:val="0"/>
                <w:lang w:eastAsia="es-CR"/>
                <w14:ligatures w14:val="none"/>
              </w:rPr>
              <w:t>Menores de edad (manejo especial)</w:t>
            </w:r>
          </w:p>
        </w:tc>
        <w:tc>
          <w:tcPr>
            <w:tcW w:w="5780" w:type="dxa"/>
            <w:tcBorders>
              <w:top w:val="nil"/>
              <w:left w:val="nil"/>
              <w:bottom w:val="single" w:sz="4" w:space="0" w:color="auto"/>
              <w:right w:val="single" w:sz="4" w:space="0" w:color="auto"/>
            </w:tcBorders>
            <w:vAlign w:val="center"/>
            <w:hideMark/>
          </w:tcPr>
          <w:p w14:paraId="78FDEE41" w14:textId="77777777" w:rsidR="0081262A" w:rsidRPr="0081262A" w:rsidRDefault="0081262A" w:rsidP="0081262A">
            <w:pPr>
              <w:spacing w:after="0" w:line="240" w:lineRule="auto"/>
              <w:jc w:val="center"/>
              <w:rPr>
                <w:rFonts w:ascii="Calibri" w:eastAsia="Times New Roman" w:hAnsi="Calibri" w:cs="Calibri"/>
                <w:color w:val="000000"/>
                <w:kern w:val="0"/>
                <w:lang w:eastAsia="es-CR"/>
                <w14:ligatures w14:val="none"/>
              </w:rPr>
            </w:pPr>
            <w:r w:rsidRPr="0081262A">
              <w:rPr>
                <w:rFonts w:ascii="Calibri" w:eastAsia="Times New Roman" w:hAnsi="Calibri" w:cs="Calibri"/>
                <w:color w:val="000000"/>
                <w:kern w:val="0"/>
                <w:lang w:eastAsia="es-CR"/>
                <w14:ligatures w14:val="none"/>
              </w:rPr>
              <w:t xml:space="preserve">Se recomienda mantener la exclusión de este grupo durante la etapa inicial del piloto, hasta analizar con mayor profundidad las implicaciones operativas y normativas, así como observar el comportamiento del </w:t>
            </w:r>
            <w:proofErr w:type="spellStart"/>
            <w:r w:rsidRPr="0081262A">
              <w:rPr>
                <w:rFonts w:ascii="Calibri" w:eastAsia="Times New Roman" w:hAnsi="Calibri" w:cs="Calibri"/>
                <w:color w:val="000000"/>
                <w:kern w:val="0"/>
                <w:lang w:eastAsia="es-CR"/>
                <w14:ligatures w14:val="none"/>
              </w:rPr>
              <w:t>bot</w:t>
            </w:r>
            <w:proofErr w:type="spellEnd"/>
            <w:r w:rsidRPr="0081262A">
              <w:rPr>
                <w:rFonts w:ascii="Calibri" w:eastAsia="Times New Roman" w:hAnsi="Calibri" w:cs="Calibri"/>
                <w:color w:val="000000"/>
                <w:kern w:val="0"/>
                <w:lang w:eastAsia="es-CR"/>
                <w14:ligatures w14:val="none"/>
              </w:rPr>
              <w:t xml:space="preserve"> y la respuesta de los usuarios durante las primeras fases de implementación.</w:t>
            </w:r>
          </w:p>
        </w:tc>
      </w:tr>
      <w:tr w:rsidR="0081262A" w:rsidRPr="0081262A" w14:paraId="6C9C9F29" w14:textId="77777777" w:rsidTr="0081262A">
        <w:trPr>
          <w:trHeight w:val="620"/>
        </w:trPr>
        <w:tc>
          <w:tcPr>
            <w:tcW w:w="8740" w:type="dxa"/>
            <w:gridSpan w:val="2"/>
            <w:tcBorders>
              <w:top w:val="single" w:sz="4" w:space="0" w:color="auto"/>
              <w:left w:val="single" w:sz="4" w:space="0" w:color="auto"/>
              <w:bottom w:val="single" w:sz="4" w:space="0" w:color="auto"/>
              <w:right w:val="single" w:sz="4" w:space="0" w:color="auto"/>
            </w:tcBorders>
            <w:shd w:val="clear" w:color="000000" w:fill="C5D9F1"/>
            <w:vAlign w:val="center"/>
            <w:hideMark/>
          </w:tcPr>
          <w:p w14:paraId="58DB3567" w14:textId="77777777" w:rsidR="0081262A" w:rsidRPr="0081262A" w:rsidRDefault="0081262A" w:rsidP="0081262A">
            <w:pPr>
              <w:spacing w:after="0" w:line="240" w:lineRule="auto"/>
              <w:jc w:val="center"/>
              <w:rPr>
                <w:rFonts w:ascii="Calibri" w:eastAsia="Times New Roman" w:hAnsi="Calibri" w:cs="Calibri"/>
                <w:b/>
                <w:bCs/>
                <w:color w:val="000000"/>
                <w:kern w:val="0"/>
                <w:lang w:eastAsia="es-CR"/>
                <w14:ligatures w14:val="none"/>
              </w:rPr>
            </w:pPr>
            <w:r w:rsidRPr="0081262A">
              <w:rPr>
                <w:rFonts w:ascii="Calibri" w:eastAsia="Times New Roman" w:hAnsi="Calibri" w:cs="Calibri"/>
                <w:b/>
                <w:bCs/>
                <w:color w:val="000000"/>
                <w:kern w:val="0"/>
                <w:lang w:eastAsia="es-CR"/>
                <w14:ligatures w14:val="none"/>
              </w:rPr>
              <w:t xml:space="preserve">Casos de fecha de </w:t>
            </w:r>
            <w:proofErr w:type="spellStart"/>
            <w:r w:rsidRPr="0081262A">
              <w:rPr>
                <w:rFonts w:ascii="Calibri" w:eastAsia="Times New Roman" w:hAnsi="Calibri" w:cs="Calibri"/>
                <w:b/>
                <w:bCs/>
                <w:color w:val="000000"/>
                <w:kern w:val="0"/>
                <w:lang w:eastAsia="es-CR"/>
                <w14:ligatures w14:val="none"/>
              </w:rPr>
              <w:t>atencion</w:t>
            </w:r>
            <w:proofErr w:type="spellEnd"/>
            <w:r w:rsidRPr="0081262A">
              <w:rPr>
                <w:rFonts w:ascii="Calibri" w:eastAsia="Times New Roman" w:hAnsi="Calibri" w:cs="Calibri"/>
                <w:b/>
                <w:bCs/>
                <w:color w:val="000000"/>
                <w:kern w:val="0"/>
                <w:lang w:eastAsia="es-CR"/>
                <w14:ligatures w14:val="none"/>
              </w:rPr>
              <w:t xml:space="preserve"> Vencidas al 6 de julio (alrededor de 12 mil registros)</w:t>
            </w:r>
          </w:p>
        </w:tc>
      </w:tr>
      <w:tr w:rsidR="0081262A" w:rsidRPr="0081262A" w14:paraId="65D3C754" w14:textId="77777777" w:rsidTr="0081262A">
        <w:trPr>
          <w:trHeight w:val="310"/>
        </w:trPr>
        <w:tc>
          <w:tcPr>
            <w:tcW w:w="2960" w:type="dxa"/>
            <w:tcBorders>
              <w:top w:val="nil"/>
              <w:left w:val="single" w:sz="4" w:space="0" w:color="auto"/>
              <w:bottom w:val="single" w:sz="4" w:space="0" w:color="auto"/>
              <w:right w:val="single" w:sz="4" w:space="0" w:color="auto"/>
            </w:tcBorders>
            <w:vAlign w:val="center"/>
            <w:hideMark/>
          </w:tcPr>
          <w:p w14:paraId="4F92D391" w14:textId="77777777" w:rsidR="0081262A" w:rsidRPr="0081262A" w:rsidRDefault="0081262A" w:rsidP="0081262A">
            <w:pPr>
              <w:spacing w:after="0" w:line="240" w:lineRule="auto"/>
              <w:jc w:val="center"/>
              <w:rPr>
                <w:rFonts w:ascii="Calibri" w:eastAsia="Times New Roman" w:hAnsi="Calibri" w:cs="Calibri"/>
                <w:b/>
                <w:bCs/>
                <w:color w:val="000000"/>
                <w:kern w:val="0"/>
                <w:lang w:eastAsia="es-CR"/>
                <w14:ligatures w14:val="none"/>
              </w:rPr>
            </w:pPr>
            <w:r w:rsidRPr="0081262A">
              <w:rPr>
                <w:rFonts w:ascii="Calibri" w:eastAsia="Times New Roman" w:hAnsi="Calibri" w:cs="Calibri"/>
                <w:b/>
                <w:bCs/>
                <w:color w:val="000000"/>
                <w:kern w:val="0"/>
                <w:lang w:eastAsia="es-CR"/>
                <w14:ligatures w14:val="none"/>
              </w:rPr>
              <w:t>Opción</w:t>
            </w:r>
          </w:p>
        </w:tc>
        <w:tc>
          <w:tcPr>
            <w:tcW w:w="5780" w:type="dxa"/>
            <w:tcBorders>
              <w:top w:val="nil"/>
              <w:left w:val="nil"/>
              <w:bottom w:val="single" w:sz="4" w:space="0" w:color="auto"/>
              <w:right w:val="single" w:sz="4" w:space="0" w:color="auto"/>
            </w:tcBorders>
            <w:vAlign w:val="center"/>
            <w:hideMark/>
          </w:tcPr>
          <w:p w14:paraId="4ECB3C43" w14:textId="77777777" w:rsidR="0081262A" w:rsidRPr="0081262A" w:rsidRDefault="0081262A" w:rsidP="0081262A">
            <w:pPr>
              <w:spacing w:after="0" w:line="240" w:lineRule="auto"/>
              <w:jc w:val="center"/>
              <w:rPr>
                <w:rFonts w:ascii="Calibri" w:eastAsia="Times New Roman" w:hAnsi="Calibri" w:cs="Calibri"/>
                <w:b/>
                <w:bCs/>
                <w:color w:val="000000"/>
                <w:kern w:val="0"/>
                <w:lang w:eastAsia="es-CR"/>
                <w14:ligatures w14:val="none"/>
              </w:rPr>
            </w:pPr>
            <w:r w:rsidRPr="0081262A">
              <w:rPr>
                <w:rFonts w:ascii="Calibri" w:eastAsia="Times New Roman" w:hAnsi="Calibri" w:cs="Calibri"/>
                <w:b/>
                <w:bCs/>
                <w:color w:val="000000"/>
                <w:kern w:val="0"/>
                <w:lang w:eastAsia="es-CR"/>
                <w14:ligatures w14:val="none"/>
              </w:rPr>
              <w:t>Valoración / Propuesta</w:t>
            </w:r>
          </w:p>
        </w:tc>
      </w:tr>
      <w:tr w:rsidR="0081262A" w:rsidRPr="0081262A" w14:paraId="0DFA6B28" w14:textId="77777777" w:rsidTr="0081262A">
        <w:trPr>
          <w:trHeight w:val="930"/>
        </w:trPr>
        <w:tc>
          <w:tcPr>
            <w:tcW w:w="2960" w:type="dxa"/>
            <w:tcBorders>
              <w:top w:val="nil"/>
              <w:left w:val="single" w:sz="4" w:space="0" w:color="auto"/>
              <w:bottom w:val="single" w:sz="4" w:space="0" w:color="auto"/>
              <w:right w:val="single" w:sz="4" w:space="0" w:color="auto"/>
            </w:tcBorders>
            <w:vAlign w:val="center"/>
            <w:hideMark/>
          </w:tcPr>
          <w:p w14:paraId="0892DE6D" w14:textId="77777777" w:rsidR="0081262A" w:rsidRPr="0081262A" w:rsidRDefault="0081262A" w:rsidP="0081262A">
            <w:pPr>
              <w:spacing w:after="0" w:line="240" w:lineRule="auto"/>
              <w:rPr>
                <w:rFonts w:ascii="Calibri" w:eastAsia="Times New Roman" w:hAnsi="Calibri" w:cs="Calibri"/>
                <w:b/>
                <w:bCs/>
                <w:color w:val="000000"/>
                <w:kern w:val="0"/>
                <w:lang w:eastAsia="es-CR"/>
                <w14:ligatures w14:val="none"/>
              </w:rPr>
            </w:pPr>
            <w:r w:rsidRPr="0081262A">
              <w:rPr>
                <w:rFonts w:ascii="Calibri" w:eastAsia="Times New Roman" w:hAnsi="Calibri" w:cs="Calibri"/>
                <w:b/>
                <w:bCs/>
                <w:color w:val="000000"/>
                <w:kern w:val="0"/>
                <w:lang w:eastAsia="es-CR"/>
                <w14:ligatures w14:val="none"/>
              </w:rPr>
              <w:lastRenderedPageBreak/>
              <w:t>A) Excluir y reportar al hospital para verificación manual</w:t>
            </w:r>
          </w:p>
        </w:tc>
        <w:tc>
          <w:tcPr>
            <w:tcW w:w="5780" w:type="dxa"/>
            <w:tcBorders>
              <w:top w:val="nil"/>
              <w:left w:val="nil"/>
              <w:bottom w:val="single" w:sz="4" w:space="0" w:color="auto"/>
              <w:right w:val="single" w:sz="4" w:space="0" w:color="auto"/>
            </w:tcBorders>
            <w:vAlign w:val="center"/>
            <w:hideMark/>
          </w:tcPr>
          <w:p w14:paraId="056BA736" w14:textId="77777777" w:rsidR="0081262A" w:rsidRPr="0081262A" w:rsidRDefault="0081262A" w:rsidP="0081262A">
            <w:pPr>
              <w:spacing w:after="0" w:line="240" w:lineRule="auto"/>
              <w:rPr>
                <w:rFonts w:ascii="Calibri" w:eastAsia="Times New Roman" w:hAnsi="Calibri" w:cs="Calibri"/>
                <w:color w:val="000000"/>
                <w:kern w:val="0"/>
                <w:lang w:eastAsia="es-CR"/>
                <w14:ligatures w14:val="none"/>
              </w:rPr>
            </w:pPr>
            <w:r w:rsidRPr="0081262A">
              <w:rPr>
                <w:rFonts w:ascii="Calibri" w:eastAsia="Times New Roman" w:hAnsi="Calibri" w:cs="Calibri"/>
                <w:color w:val="000000"/>
                <w:kern w:val="0"/>
                <w:lang w:eastAsia="es-CR"/>
                <w14:ligatures w14:val="none"/>
              </w:rPr>
              <w:t>—</w:t>
            </w:r>
          </w:p>
        </w:tc>
      </w:tr>
      <w:tr w:rsidR="0081262A" w:rsidRPr="0081262A" w14:paraId="5C968C77" w14:textId="77777777" w:rsidTr="0081262A">
        <w:trPr>
          <w:trHeight w:val="5890"/>
        </w:trPr>
        <w:tc>
          <w:tcPr>
            <w:tcW w:w="2960" w:type="dxa"/>
            <w:tcBorders>
              <w:top w:val="nil"/>
              <w:left w:val="single" w:sz="4" w:space="0" w:color="auto"/>
              <w:bottom w:val="single" w:sz="4" w:space="0" w:color="auto"/>
              <w:right w:val="single" w:sz="4" w:space="0" w:color="auto"/>
            </w:tcBorders>
            <w:vAlign w:val="center"/>
            <w:hideMark/>
          </w:tcPr>
          <w:p w14:paraId="5AED9B45" w14:textId="77777777" w:rsidR="0081262A" w:rsidRPr="0081262A" w:rsidRDefault="0081262A" w:rsidP="0081262A">
            <w:pPr>
              <w:spacing w:after="0" w:line="240" w:lineRule="auto"/>
              <w:rPr>
                <w:rFonts w:ascii="Calibri" w:eastAsia="Times New Roman" w:hAnsi="Calibri" w:cs="Calibri"/>
                <w:b/>
                <w:bCs/>
                <w:color w:val="000000"/>
                <w:kern w:val="0"/>
                <w:lang w:eastAsia="es-CR"/>
                <w14:ligatures w14:val="none"/>
              </w:rPr>
            </w:pPr>
            <w:r w:rsidRPr="0081262A">
              <w:rPr>
                <w:rFonts w:ascii="Calibri" w:eastAsia="Times New Roman" w:hAnsi="Calibri" w:cs="Calibri"/>
                <w:b/>
                <w:bCs/>
                <w:color w:val="000000"/>
                <w:kern w:val="0"/>
                <w:lang w:eastAsia="es-CR"/>
                <w14:ligatures w14:val="none"/>
              </w:rPr>
              <w:t>B) Contactar con mensaje diferenciado ("¿Su cita de [fecha] se realizó?")</w:t>
            </w:r>
          </w:p>
        </w:tc>
        <w:tc>
          <w:tcPr>
            <w:tcW w:w="5780" w:type="dxa"/>
            <w:tcBorders>
              <w:top w:val="nil"/>
              <w:left w:val="nil"/>
              <w:bottom w:val="single" w:sz="4" w:space="0" w:color="auto"/>
              <w:right w:val="single" w:sz="4" w:space="0" w:color="auto"/>
            </w:tcBorders>
            <w:vAlign w:val="center"/>
            <w:hideMark/>
          </w:tcPr>
          <w:p w14:paraId="686A99AE" w14:textId="77777777" w:rsidR="0081262A" w:rsidRPr="0081262A" w:rsidRDefault="0081262A" w:rsidP="0081262A">
            <w:pPr>
              <w:spacing w:after="0" w:line="240" w:lineRule="auto"/>
              <w:rPr>
                <w:rFonts w:ascii="Calibri" w:eastAsia="Times New Roman" w:hAnsi="Calibri" w:cs="Calibri"/>
                <w:color w:val="000000"/>
                <w:kern w:val="0"/>
                <w:lang w:eastAsia="es-CR"/>
                <w14:ligatures w14:val="none"/>
              </w:rPr>
            </w:pPr>
            <w:r w:rsidRPr="0081262A">
              <w:rPr>
                <w:rFonts w:ascii="Calibri" w:eastAsia="Times New Roman" w:hAnsi="Calibri" w:cs="Calibri"/>
                <w:color w:val="000000"/>
                <w:kern w:val="0"/>
                <w:lang w:eastAsia="es-CR"/>
                <w14:ligatures w14:val="none"/>
              </w:rPr>
              <w:t>Se considera que esta es la alternativa más conveniente para abordar los registros con citas vencidas que aún no han sido verificadas. Debido a que actualmente no se cuenta con un mecanismo de retroalimentación que permita confirmar si la atención efectivamente se realizó, excluir estos registros podría representar una pérdida significativa de información y de usuarios potencialmente vigentes en las listas de espera. Por esta razón, se propone contactar a estas personas mediante un mensaje específico que les permita indicar si fueron atendidas, si continúan esperando la atención o si esta fue reprogramada. Esta estrategia permitiría actualizar la información directamente con el usuario, maximizar la cobertura del piloto y reducir la exclusión de registros por falta de confirmación. Adicionalmente, se podría valorar extender los contactos hasta mediados de agosto para minimizar la pérdida de registros asociada al vencimiento de nuevas fechas de atención durante la ejecución del piloto.</w:t>
            </w:r>
          </w:p>
        </w:tc>
      </w:tr>
      <w:tr w:rsidR="0081262A" w:rsidRPr="0081262A" w14:paraId="51DE7A0A" w14:textId="77777777" w:rsidTr="0081262A">
        <w:trPr>
          <w:trHeight w:val="930"/>
        </w:trPr>
        <w:tc>
          <w:tcPr>
            <w:tcW w:w="2960" w:type="dxa"/>
            <w:tcBorders>
              <w:top w:val="nil"/>
              <w:left w:val="single" w:sz="4" w:space="0" w:color="auto"/>
              <w:bottom w:val="single" w:sz="4" w:space="0" w:color="auto"/>
              <w:right w:val="single" w:sz="4" w:space="0" w:color="auto"/>
            </w:tcBorders>
            <w:vAlign w:val="center"/>
            <w:hideMark/>
          </w:tcPr>
          <w:p w14:paraId="16978C6C" w14:textId="77777777" w:rsidR="0081262A" w:rsidRPr="0081262A" w:rsidRDefault="0081262A" w:rsidP="0081262A">
            <w:pPr>
              <w:spacing w:after="0" w:line="240" w:lineRule="auto"/>
              <w:rPr>
                <w:rFonts w:ascii="Calibri" w:eastAsia="Times New Roman" w:hAnsi="Calibri" w:cs="Calibri"/>
                <w:b/>
                <w:bCs/>
                <w:color w:val="000000"/>
                <w:kern w:val="0"/>
                <w:lang w:eastAsia="es-CR"/>
                <w14:ligatures w14:val="none"/>
              </w:rPr>
            </w:pPr>
            <w:r w:rsidRPr="0081262A">
              <w:rPr>
                <w:rFonts w:ascii="Calibri" w:eastAsia="Times New Roman" w:hAnsi="Calibri" w:cs="Calibri"/>
                <w:b/>
                <w:bCs/>
                <w:color w:val="000000"/>
                <w:kern w:val="0"/>
                <w:lang w:eastAsia="es-CR"/>
                <w14:ligatures w14:val="none"/>
              </w:rPr>
              <w:t>C) Solicitar actualización de la base de datos al hospital antes del piloto</w:t>
            </w:r>
          </w:p>
        </w:tc>
        <w:tc>
          <w:tcPr>
            <w:tcW w:w="5780" w:type="dxa"/>
            <w:tcBorders>
              <w:top w:val="nil"/>
              <w:left w:val="nil"/>
              <w:bottom w:val="single" w:sz="4" w:space="0" w:color="auto"/>
              <w:right w:val="single" w:sz="4" w:space="0" w:color="auto"/>
            </w:tcBorders>
            <w:vAlign w:val="center"/>
            <w:hideMark/>
          </w:tcPr>
          <w:p w14:paraId="4EF2C0E2" w14:textId="77777777" w:rsidR="0081262A" w:rsidRPr="0081262A" w:rsidRDefault="0081262A" w:rsidP="0081262A">
            <w:pPr>
              <w:spacing w:after="0" w:line="240" w:lineRule="auto"/>
              <w:rPr>
                <w:rFonts w:ascii="Calibri" w:eastAsia="Times New Roman" w:hAnsi="Calibri" w:cs="Calibri"/>
                <w:color w:val="000000"/>
                <w:kern w:val="0"/>
                <w:lang w:eastAsia="es-CR"/>
                <w14:ligatures w14:val="none"/>
              </w:rPr>
            </w:pPr>
            <w:r w:rsidRPr="0081262A">
              <w:rPr>
                <w:rFonts w:ascii="Calibri" w:eastAsia="Times New Roman" w:hAnsi="Calibri" w:cs="Calibri"/>
                <w:color w:val="000000"/>
                <w:kern w:val="0"/>
                <w:lang w:eastAsia="es-CR"/>
                <w14:ligatures w14:val="none"/>
              </w:rPr>
              <w:t>—</w:t>
            </w:r>
          </w:p>
        </w:tc>
      </w:tr>
    </w:tbl>
    <w:p w14:paraId="228241EC" w14:textId="77777777" w:rsidR="00972D9D" w:rsidRDefault="00972D9D"/>
    <w:sectPr w:rsidR="00972D9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D9D"/>
    <w:rsid w:val="00265F18"/>
    <w:rsid w:val="0081262A"/>
    <w:rsid w:val="00972D9D"/>
    <w:rsid w:val="00DC17F7"/>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3ED9B"/>
  <w15:chartTrackingRefBased/>
  <w15:docId w15:val="{CC907AF0-2FDD-495C-A067-865B769B3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72D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72D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72D9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72D9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72D9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72D9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2D9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2D9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2D9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2D9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72D9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72D9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72D9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72D9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72D9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2D9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2D9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2D9D"/>
    <w:rPr>
      <w:rFonts w:eastAsiaTheme="majorEastAsia" w:cstheme="majorBidi"/>
      <w:color w:val="272727" w:themeColor="text1" w:themeTint="D8"/>
    </w:rPr>
  </w:style>
  <w:style w:type="paragraph" w:styleId="Ttulo">
    <w:name w:val="Title"/>
    <w:basedOn w:val="Normal"/>
    <w:next w:val="Normal"/>
    <w:link w:val="TtuloCar"/>
    <w:uiPriority w:val="10"/>
    <w:qFormat/>
    <w:rsid w:val="00972D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2D9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2D9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2D9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2D9D"/>
    <w:pPr>
      <w:spacing w:before="160"/>
      <w:jc w:val="center"/>
    </w:pPr>
    <w:rPr>
      <w:i/>
      <w:iCs/>
      <w:color w:val="404040" w:themeColor="text1" w:themeTint="BF"/>
    </w:rPr>
  </w:style>
  <w:style w:type="character" w:customStyle="1" w:styleId="CitaCar">
    <w:name w:val="Cita Car"/>
    <w:basedOn w:val="Fuentedeprrafopredeter"/>
    <w:link w:val="Cita"/>
    <w:uiPriority w:val="29"/>
    <w:rsid w:val="00972D9D"/>
    <w:rPr>
      <w:i/>
      <w:iCs/>
      <w:color w:val="404040" w:themeColor="text1" w:themeTint="BF"/>
    </w:rPr>
  </w:style>
  <w:style w:type="paragraph" w:styleId="Prrafodelista">
    <w:name w:val="List Paragraph"/>
    <w:basedOn w:val="Normal"/>
    <w:uiPriority w:val="34"/>
    <w:qFormat/>
    <w:rsid w:val="00972D9D"/>
    <w:pPr>
      <w:ind w:left="720"/>
      <w:contextualSpacing/>
    </w:pPr>
  </w:style>
  <w:style w:type="character" w:styleId="nfasisintenso">
    <w:name w:val="Intense Emphasis"/>
    <w:basedOn w:val="Fuentedeprrafopredeter"/>
    <w:uiPriority w:val="21"/>
    <w:qFormat/>
    <w:rsid w:val="00972D9D"/>
    <w:rPr>
      <w:i/>
      <w:iCs/>
      <w:color w:val="0F4761" w:themeColor="accent1" w:themeShade="BF"/>
    </w:rPr>
  </w:style>
  <w:style w:type="paragraph" w:styleId="Citadestacada">
    <w:name w:val="Intense Quote"/>
    <w:basedOn w:val="Normal"/>
    <w:next w:val="Normal"/>
    <w:link w:val="CitadestacadaCar"/>
    <w:uiPriority w:val="30"/>
    <w:qFormat/>
    <w:rsid w:val="00972D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72D9D"/>
    <w:rPr>
      <w:i/>
      <w:iCs/>
      <w:color w:val="0F4761" w:themeColor="accent1" w:themeShade="BF"/>
    </w:rPr>
  </w:style>
  <w:style w:type="character" w:styleId="Referenciaintensa">
    <w:name w:val="Intense Reference"/>
    <w:basedOn w:val="Fuentedeprrafopredeter"/>
    <w:uiPriority w:val="32"/>
    <w:qFormat/>
    <w:rsid w:val="00972D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378</Words>
  <Characters>3141</Characters>
  <Application>Microsoft Office Word</Application>
  <DocSecurity>0</DocSecurity>
  <Lines>87</Lines>
  <Paragraphs>95</Paragraphs>
  <ScaleCrop>false</ScaleCrop>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Jeancarlo Chacón Villalobos</dc:creator>
  <cp:keywords/>
  <dc:description/>
  <cp:lastModifiedBy>Jeancarlo Chacón Villalobos</cp:lastModifiedBy>
  <cp:revision>3</cp:revision>
  <dcterms:created xsi:type="dcterms:W3CDTF">2026-07-08T17:23:00Z</dcterms:created>
  <dcterms:modified xsi:type="dcterms:W3CDTF">2026-07-08T17:24:00Z</dcterms:modified>
</cp:coreProperties>
</file>