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d6b910b830fbb1a011a0c1c93dd2d54f22e0a5c"/>
    <w:p>
      <w:pPr>
        <w:pStyle w:val="Heading1"/>
      </w:pPr>
      <w:r>
        <w:t xml:space="preserve">Guida alla Navigazione Applicazione ANC — Verifica Conformità Funzionale</w:t>
      </w:r>
    </w:p>
    <w:p>
      <w:pPr>
        <w:pStyle w:val="FirstParagraph"/>
      </w:pPr>
      <w:r>
        <w:rPr>
          <w:b/>
          <w:bCs/>
        </w:rPr>
        <w:t xml:space="preserve">Versione</w:t>
      </w:r>
      <w:r>
        <w:t xml:space="preserve">: 1.0</w:t>
      </w:r>
      <w:r>
        <w:br/>
      </w:r>
      <w:r>
        <w:rPr>
          <w:b/>
          <w:bCs/>
        </w:rPr>
        <w:t xml:space="preserve">Data</w:t>
      </w:r>
      <w:r>
        <w:t xml:space="preserve">: 2026-05-27</w:t>
      </w:r>
      <w:r>
        <w:br/>
      </w:r>
      <w:r>
        <w:rPr>
          <w:b/>
          <w:bCs/>
        </w:rPr>
        <w:t xml:space="preserve">Autore</w:t>
      </w:r>
      <w:r>
        <w:t xml:space="preserve">: Discovery Business Analyst</w:t>
      </w:r>
      <w:r>
        <w:br/>
      </w:r>
      <w:r>
        <w:rPr>
          <w:b/>
          <w:bCs/>
        </w:rPr>
        <w:t xml:space="preserve">Obiettivo</w:t>
      </w:r>
      <w:r>
        <w:t xml:space="preserve">: Descrivere la navigabilità dell’applicazione</w:t>
      </w:r>
      <w:r>
        <w:t xml:space="preserve"> </w:t>
      </w:r>
      <w:r>
        <w:rPr>
          <w:rStyle w:val="VerbatimChar"/>
        </w:rPr>
        <w:t xml:space="preserve">apps/kogito</w:t>
      </w:r>
      <w:r>
        <w:t xml:space="preserve"> </w:t>
      </w:r>
      <w:r>
        <w:t xml:space="preserve">per ruolo</w:t>
      </w:r>
      <w:r>
        <w:t xml:space="preserve"> </w:t>
      </w:r>
      <w:r>
        <w:rPr>
          <w:b/>
          <w:bCs/>
        </w:rPr>
        <w:t xml:space="preserve">Operatore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Supervisore</w:t>
      </w:r>
      <w:r>
        <w:t xml:space="preserve">, a supporto della verifica che il porting tecnico abbia mantenuto invariati i requisiti funzionali originari.</w:t>
      </w:r>
      <w:r>
        <w:br/>
      </w:r>
      <w:r>
        <w:rPr>
          <w:b/>
          <w:bCs/>
        </w:rPr>
        <w:t xml:space="preserve">Fonte di verità</w:t>
      </w:r>
      <w:r>
        <w:t xml:space="preserve">: Attivazione nuova carta_Discovery.md, Product Backlog v1.3</w:t>
      </w:r>
      <w:r>
        <w:br/>
      </w:r>
      <w:r>
        <w:rPr>
          <w:b/>
          <w:bCs/>
        </w:rPr>
        <w:t xml:space="preserve">URL applicazione (locale)</w:t>
      </w:r>
      <w:r>
        <w:t xml:space="preserve">: http://localhost:81</w:t>
      </w:r>
    </w:p>
    <w:p>
      <w:r>
        <w:pict>
          <v:rect style="width:0;height:1.5pt" o:hralign="center" o:hrstd="t" o:hr="t"/>
        </w:pict>
      </w:r>
    </w:p>
    <w:bookmarkStart w:id="9" w:name="prerequisiti"/>
    <w:p>
      <w:pPr>
        <w:pStyle w:val="Heading2"/>
      </w:pPr>
      <w:r>
        <w:t xml:space="preserve">Prerequisiti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Credenziale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Username di esempio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 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OPERATORE_ANC</w:t>
            </w:r>
          </w:p>
        </w:tc>
        <w:tc>
          <w:tcPr/>
          <w:p>
            <w:pPr>
              <w:pStyle w:val="Compact"/>
            </w:pPr>
            <w:r>
              <w:t xml:space="preserve">operatore1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Supervisore 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SUPERVISORE_ANC</w:t>
            </w:r>
          </w:p>
        </w:tc>
        <w:tc>
          <w:tcPr/>
          <w:p>
            <w:pPr>
              <w:pStyle w:val="Compact"/>
            </w:pPr>
            <w:r>
              <w:t xml:space="preserve">supervisore1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accesso-al-sistema-login"/>
    <w:p>
      <w:pPr>
        <w:pStyle w:val="Heading2"/>
      </w:pPr>
      <w:r>
        <w:t xml:space="preserve">1. Accesso al Sistema (Login)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http://localhost:81/login</w:t>
      </w:r>
      <w:r>
        <w:br/>
      </w:r>
      <w:r>
        <w:rPr>
          <w:b/>
          <w:bCs/>
        </w:rPr>
        <w:t xml:space="preserve">Requisito originario</w:t>
      </w:r>
      <w:r>
        <w:t xml:space="preserve">: L’operatore accede alla Scrivania Digitale inserendo le proprie credenziali nella pagina di login.</w:t>
      </w:r>
    </w:p>
    <w:bookmarkStart w:id="10" w:name="navigazione"/>
    <w:p>
      <w:pPr>
        <w:pStyle w:val="Heading3"/>
      </w:pPr>
      <w:r>
        <w:t xml:space="preserve">Navigazione</w:t>
      </w:r>
    </w:p>
    <w:p>
      <w:pPr>
        <w:pStyle w:val="Compact"/>
        <w:numPr>
          <w:ilvl w:val="0"/>
          <w:numId w:val="1001"/>
        </w:numPr>
      </w:pPr>
      <w:r>
        <w:t xml:space="preserve">Aprire il browser su</w:t>
      </w:r>
      <w:r>
        <w:t xml:space="preserve"> </w:t>
      </w:r>
      <w:r>
        <w:rPr>
          <w:rStyle w:val="VerbatimChar"/>
        </w:rPr>
        <w:t xml:space="preserve">http://localhost:81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Il sistema reindirizza automaticamente a</w:t>
      </w:r>
      <w:r>
        <w:t xml:space="preserve"> </w:t>
      </w:r>
      <w:r>
        <w:rPr>
          <w:rStyle w:val="VerbatimChar"/>
        </w:rPr>
        <w:t xml:space="preserve">/login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Inserire username e password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ACCEDI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Il sistema reindirizza a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in base al ruolo autenticato</w:t>
      </w:r>
    </w:p>
    <w:bookmarkEnd w:id="10"/>
    <w:bookmarkStart w:id="11" w:name="cosa-verificare"/>
    <w:p>
      <w:pPr>
        <w:pStyle w:val="Heading3"/>
      </w:pPr>
      <w:r>
        <w:t xml:space="preserve">Cosa verificare</w:t>
      </w:r>
    </w:p>
    <w:p>
      <w:pPr>
        <w:pStyle w:val="Compact"/>
        <w:numPr>
          <w:ilvl w:val="0"/>
          <w:numId w:val="1002"/>
        </w:numPr>
      </w:pPr>
      <w:r>
        <w:t xml:space="preserve">Il login con credenziali valide reindirizza alla Home Page</w:t>
      </w:r>
    </w:p>
    <w:p>
      <w:pPr>
        <w:pStyle w:val="Compact"/>
        <w:numPr>
          <w:ilvl w:val="0"/>
          <w:numId w:val="1003"/>
        </w:numPr>
      </w:pPr>
      <w:r>
        <w:t xml:space="preserve">Il login con credenziali non valide mostra un messaggio di errore</w:t>
      </w:r>
    </w:p>
    <w:p>
      <w:pPr>
        <w:pStyle w:val="Compact"/>
        <w:numPr>
          <w:ilvl w:val="0"/>
          <w:numId w:val="1004"/>
        </w:numPr>
      </w:pPr>
      <w:r>
        <w:t xml:space="preserve">Accedendo a una rotta protetta senza login, il sistema reindirizza a</w:t>
      </w:r>
      <w:r>
        <w:t xml:space="preserve"> </w:t>
      </w:r>
      <w:r>
        <w:rPr>
          <w:rStyle w:val="VerbatimChar"/>
        </w:rPr>
        <w:t xml:space="preserve">/login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home-page"/>
    <w:p>
      <w:pPr>
        <w:pStyle w:val="Heading2"/>
      </w:pPr>
      <w:r>
        <w:t xml:space="preserve">2. Home Page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</w:t>
      </w:r>
      <w:r>
        <w:br/>
      </w:r>
      <w:r>
        <w:rPr>
          <w:b/>
          <w:bCs/>
        </w:rPr>
        <w:t xml:space="preserve">Accesso</w:t>
      </w:r>
      <w:r>
        <w:t xml:space="preserve">: tutti i ruoli autenticati</w:t>
      </w:r>
      <w:r>
        <w:br/>
      </w:r>
      <w:r>
        <w:rPr>
          <w:b/>
          <w:bCs/>
        </w:rPr>
        <w:t xml:space="preserve">Requisito originario</w:t>
      </w:r>
      <w:r>
        <w:t xml:space="preserve">: Pagina di atterraggio dopo il login con panoramica operativa, contatori in tempo reale, tab di navigazione principale.</w:t>
      </w:r>
    </w:p>
    <w:bookmarkStart w:id="13" w:name="navigazione-1"/>
    <w:p>
      <w:pPr>
        <w:pStyle w:val="Heading3"/>
      </w:pPr>
      <w:r>
        <w:t xml:space="preserve">Navigazione</w:t>
      </w:r>
    </w:p>
    <w:p>
      <w:pPr>
        <w:pStyle w:val="Compact"/>
        <w:numPr>
          <w:ilvl w:val="0"/>
          <w:numId w:val="1005"/>
        </w:numPr>
      </w:pPr>
      <w:r>
        <w:t xml:space="preserve">Dopo il login, la Home Page è la schermata di atterraggio</w:t>
      </w:r>
    </w:p>
    <w:p>
      <w:pPr>
        <w:pStyle w:val="Compact"/>
        <w:numPr>
          <w:ilvl w:val="0"/>
          <w:numId w:val="1005"/>
        </w:numPr>
      </w:pPr>
      <w:r>
        <w:t xml:space="preserve">In alto sono presenti i</w:t>
      </w:r>
      <w:r>
        <w:t xml:space="preserve"> </w:t>
      </w:r>
      <w:r>
        <w:rPr>
          <w:b/>
          <w:bCs/>
        </w:rPr>
        <w:t xml:space="preserve">contatori dinamici</w:t>
      </w:r>
      <w:r>
        <w:t xml:space="preserve"> </w:t>
      </w:r>
      <w:r>
        <w:t xml:space="preserve">(Attività in coda, Pratiche attive, Pratiche chiuse)</w:t>
      </w:r>
    </w:p>
    <w:p>
      <w:pPr>
        <w:pStyle w:val="Compact"/>
        <w:numPr>
          <w:ilvl w:val="0"/>
          <w:numId w:val="1005"/>
        </w:numPr>
      </w:pPr>
      <w:r>
        <w:t xml:space="preserve">La Home Page presenta i</w:t>
      </w:r>
      <w:r>
        <w:t xml:space="preserve"> </w:t>
      </w:r>
      <w:r>
        <w:rPr>
          <w:b/>
          <w:bCs/>
        </w:rPr>
        <w:t xml:space="preserve">grafici statistici</w:t>
      </w:r>
      <w:r>
        <w:t xml:space="preserve"> </w:t>
      </w:r>
      <w:r>
        <w:t xml:space="preserve">(Pratiche Giornaliere, Pratiche Giornaliere Lavorate, Pratiche per Stato)</w:t>
      </w:r>
    </w:p>
    <w:p>
      <w:pPr>
        <w:pStyle w:val="Compact"/>
        <w:numPr>
          <w:ilvl w:val="0"/>
          <w:numId w:val="1005"/>
        </w:numPr>
      </w:pPr>
      <w:r>
        <w:t xml:space="preserve">È presente la sezione</w:t>
      </w:r>
      <w:r>
        <w:t xml:space="preserve"> </w:t>
      </w:r>
      <w:r>
        <w:rPr>
          <w:b/>
          <w:bCs/>
        </w:rPr>
        <w:t xml:space="preserve">Link Favoriti</w:t>
      </w:r>
      <w:r>
        <w:t xml:space="preserve"> </w:t>
      </w:r>
      <w:r>
        <w:t xml:space="preserve">con possibilità di aggiungere, modificare ed eliminare link</w:t>
      </w:r>
    </w:p>
    <w:bookmarkEnd w:id="13"/>
    <w:bookmarkStart w:id="14" w:name="cosa-verificare-1"/>
    <w:p>
      <w:pPr>
        <w:pStyle w:val="Heading3"/>
      </w:pPr>
      <w:r>
        <w:t xml:space="preserve">Cosa verificare</w:t>
      </w:r>
    </w:p>
    <w:p>
      <w:pPr>
        <w:pStyle w:val="Compact"/>
        <w:numPr>
          <w:ilvl w:val="0"/>
          <w:numId w:val="1006"/>
        </w:numPr>
      </w:pPr>
      <w:r>
        <w:t xml:space="preserve">I contatori mostrano valori in tempo reale</w:t>
      </w:r>
    </w:p>
    <w:p>
      <w:pPr>
        <w:pStyle w:val="Compact"/>
        <w:numPr>
          <w:ilvl w:val="0"/>
          <w:numId w:val="1007"/>
        </w:numPr>
      </w:pPr>
      <w:r>
        <w:t xml:space="preserve">I grafici istogrammi sono visualizzati (Pratiche Giornaliere, Lavorate, per Stato)</w:t>
      </w:r>
    </w:p>
    <w:p>
      <w:pPr>
        <w:pStyle w:val="Compact"/>
        <w:numPr>
          <w:ilvl w:val="0"/>
          <w:numId w:val="1008"/>
        </w:numPr>
      </w:pPr>
      <w:r>
        <w:t xml:space="preserve">La sezione Link Favoriti consente di aggiungere un link (Titolo, URL, Tipo: Interno/Esterno/Legacy)</w:t>
      </w:r>
    </w:p>
    <w:p>
      <w:pPr>
        <w:pStyle w:val="Compact"/>
        <w:numPr>
          <w:ilvl w:val="0"/>
          <w:numId w:val="1009"/>
        </w:numPr>
      </w:pPr>
      <w:r>
        <w:t xml:space="preserve">I tab di navigazione</w:t>
      </w:r>
      <w:r>
        <w:t xml:space="preserve"> </w:t>
      </w:r>
      <w:r>
        <w:rPr>
          <w:b/>
          <w:bCs/>
        </w:rPr>
        <w:t xml:space="preserve">Home</w:t>
      </w:r>
      <w:r>
        <w:t xml:space="preserve">,</w:t>
      </w:r>
      <w:r>
        <w:t xml:space="preserve"> </w:t>
      </w:r>
      <w:r>
        <w:rPr>
          <w:b/>
          <w:bCs/>
        </w:rPr>
        <w:t xml:space="preserve">Attività</w:t>
      </w:r>
      <w:r>
        <w:t xml:space="preserve">,</w:t>
      </w:r>
      <w:r>
        <w:t xml:space="preserve"> </w:t>
      </w:r>
      <w:r>
        <w:rPr>
          <w:b/>
          <w:bCs/>
        </w:rPr>
        <w:t xml:space="preserve">Pratiche</w:t>
      </w:r>
      <w:r>
        <w:t xml:space="preserve"> </w:t>
      </w:r>
      <w:r>
        <w:t xml:space="preserve">sono accessibili dalla barra superiore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4" w:name="percorso-operatore"/>
    <w:p>
      <w:pPr>
        <w:pStyle w:val="Heading2"/>
      </w:pPr>
      <w:r>
        <w:t xml:space="preserve">3. Percorso Operatore</w:t>
      </w:r>
    </w:p>
    <w:bookmarkStart w:id="18" w:name="lista-attività-coda-lavorazioni"/>
    <w:p>
      <w:pPr>
        <w:pStyle w:val="Heading3"/>
      </w:pPr>
      <w:r>
        <w:t xml:space="preserve">3.1 Lista Attività (Coda Lavorazioni)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/attivita</w:t>
      </w:r>
      <w:r>
        <w:br/>
      </w:r>
      <w:r>
        <w:rPr>
          <w:b/>
          <w:bCs/>
        </w:rPr>
        <w:t xml:space="preserve">Ruoli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OPERATORE_ANC</w:t>
      </w:r>
      <w:r>
        <w:br/>
      </w:r>
      <w:r>
        <w:rPr>
          <w:b/>
          <w:bCs/>
        </w:rPr>
        <w:t xml:space="preserve">Requisito originario</w:t>
      </w:r>
      <w:r>
        <w:t xml:space="preserve">: Schermata dedicata alla gestione operativa quotidiana. Mostra i task in coda o in lavorazione associati allo specialista o al suo gruppo.</w:t>
      </w:r>
    </w:p>
    <w:bookmarkStart w:id="16" w:name="navigazione-2"/>
    <w:p>
      <w:pPr>
        <w:pStyle w:val="Heading4"/>
      </w:pPr>
      <w:r>
        <w:t xml:space="preserve">Navigazione</w:t>
      </w:r>
    </w:p>
    <w:p>
      <w:pPr>
        <w:pStyle w:val="Compact"/>
        <w:numPr>
          <w:ilvl w:val="0"/>
          <w:numId w:val="1010"/>
        </w:numPr>
      </w:pPr>
      <w:r>
        <w:t xml:space="preserve">Cliccare sul tab</w:t>
      </w:r>
      <w:r>
        <w:t xml:space="preserve"> </w:t>
      </w:r>
      <w:r>
        <w:rPr>
          <w:b/>
          <w:bCs/>
        </w:rPr>
        <w:t xml:space="preserve">“Attività”</w:t>
      </w:r>
      <w:r>
        <w:t xml:space="preserve"> </w:t>
      </w:r>
      <w:r>
        <w:t xml:space="preserve">nella barra di navigazione</w:t>
      </w:r>
    </w:p>
    <w:p>
      <w:pPr>
        <w:pStyle w:val="Compact"/>
        <w:numPr>
          <w:ilvl w:val="0"/>
          <w:numId w:val="1010"/>
        </w:numPr>
      </w:pPr>
      <w:r>
        <w:t xml:space="preserve">La lista mostra i task disponibili con colonne: Numero Pratica, Stato, Data Apertura, Assegnatari, Attività</w:t>
      </w:r>
    </w:p>
    <w:p>
      <w:pPr>
        <w:pStyle w:val="Compact"/>
        <w:numPr>
          <w:ilvl w:val="0"/>
          <w:numId w:val="1010"/>
        </w:numPr>
      </w:pPr>
      <w:r>
        <w:t xml:space="preserve">È possibile</w:t>
      </w:r>
      <w:r>
        <w:t xml:space="preserve"> </w:t>
      </w:r>
      <w:r>
        <w:rPr>
          <w:b/>
          <w:bCs/>
        </w:rPr>
        <w:t xml:space="preserve">filtrare</w:t>
      </w:r>
      <w:r>
        <w:t xml:space="preserve"> </w:t>
      </w:r>
      <w:r>
        <w:t xml:space="preserve">la lista (es. per Numero Pratica o Stato); il campo</w:t>
      </w:r>
      <w:r>
        <w:t xml:space="preserve"> </w:t>
      </w:r>
      <w:r>
        <w:rPr>
          <w:b/>
          <w:bCs/>
        </w:rPr>
        <w:t xml:space="preserve">Tipo Pratica</w:t>
      </w:r>
      <w:r>
        <w:t xml:space="preserve"> </w:t>
      </w:r>
      <w:r>
        <w:t xml:space="preserve">è valorizzato di default con</w:t>
      </w:r>
      <w:r>
        <w:t xml:space="preserve"> </w:t>
      </w:r>
      <w:r>
        <w:t xml:space="preserve">“Attivazione Nuova Carta”</w:t>
      </w:r>
      <w:r>
        <w:t xml:space="preserve"> </w:t>
      </w:r>
      <w:r>
        <w:t xml:space="preserve">e non è editabile</w:t>
      </w:r>
    </w:p>
    <w:p>
      <w:pPr>
        <w:pStyle w:val="Compact"/>
        <w:numPr>
          <w:ilvl w:val="0"/>
          <w:numId w:val="1010"/>
        </w:numPr>
      </w:pPr>
      <w:r>
        <w:t xml:space="preserve">Le colonne sono</w:t>
      </w:r>
      <w:r>
        <w:t xml:space="preserve"> </w:t>
      </w:r>
      <w:r>
        <w:rPr>
          <w:b/>
          <w:bCs/>
        </w:rPr>
        <w:t xml:space="preserve">ordinabili</w:t>
      </w:r>
      <w:r>
        <w:t xml:space="preserve"> </w:t>
      </w:r>
      <w:r>
        <w:t xml:space="preserve">(eccetto la colonna Assegnatari)</w:t>
      </w:r>
    </w:p>
    <w:p>
      <w:pPr>
        <w:pStyle w:val="Compact"/>
        <w:numPr>
          <w:ilvl w:val="0"/>
          <w:numId w:val="1010"/>
        </w:numPr>
      </w:pPr>
      <w:r>
        <w:t xml:space="preserve">Cliccando sul link nella colonna</w:t>
      </w:r>
      <w:r>
        <w:t xml:space="preserve"> </w:t>
      </w:r>
      <w:r>
        <w:rPr>
          <w:b/>
          <w:bCs/>
        </w:rPr>
        <w:t xml:space="preserve">“Attività”</w:t>
      </w:r>
      <w:r>
        <w:t xml:space="preserve"> </w:t>
      </w:r>
      <w:r>
        <w:t xml:space="preserve">si accede al task specifico</w:t>
      </w:r>
    </w:p>
    <w:bookmarkEnd w:id="16"/>
    <w:bookmarkStart w:id="17" w:name="cosa-verificare-2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11"/>
        </w:numPr>
      </w:pPr>
      <w:r>
        <w:t xml:space="preserve">La lista attività è visibile solo per il ruolo Operatore (accedendo come Supervisore il tab Attività non deve essere presente o deve essere limitato)</w:t>
      </w:r>
    </w:p>
    <w:p>
      <w:pPr>
        <w:pStyle w:val="Compact"/>
        <w:numPr>
          <w:ilvl w:val="0"/>
          <w:numId w:val="1012"/>
        </w:numPr>
      </w:pPr>
      <w:r>
        <w:t xml:space="preserve">Il filtro per Tipo Pratica mostra</w:t>
      </w:r>
      <w:r>
        <w:t xml:space="preserve"> </w:t>
      </w:r>
      <w:r>
        <w:t xml:space="preserve">“Attivazione Nuova Carta”</w:t>
      </w:r>
      <w:r>
        <w:t xml:space="preserve"> </w:t>
      </w:r>
      <w:r>
        <w:t xml:space="preserve">non modificabile</w:t>
      </w:r>
    </w:p>
    <w:p>
      <w:pPr>
        <w:pStyle w:val="Compact"/>
        <w:numPr>
          <w:ilvl w:val="0"/>
          <w:numId w:val="1013"/>
        </w:numPr>
      </w:pPr>
      <w:r>
        <w:t xml:space="preserve">Le colonne sono ordinabili con icone freccia (eccetto Assegnatari)</w:t>
      </w:r>
    </w:p>
    <w:p>
      <w:pPr>
        <w:pStyle w:val="Compact"/>
        <w:numPr>
          <w:ilvl w:val="0"/>
          <w:numId w:val="1014"/>
        </w:numPr>
      </w:pPr>
      <w:r>
        <w:t xml:space="preserve">Cliccando sul link attività si naviga al task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resa-in-carico-tipizzazione-documento"/>
    <w:p>
      <w:pPr>
        <w:pStyle w:val="Heading3"/>
      </w:pPr>
      <w:r>
        <w:t xml:space="preserve">3.2 Presa in Carico — Tipizzazione Documento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/attivita/:taskId/tipizzazione</w:t>
      </w:r>
      <w:r>
        <w:br/>
      </w:r>
      <w:r>
        <w:rPr>
          <w:b/>
          <w:bCs/>
        </w:rPr>
        <w:t xml:space="preserve">Ruoli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OPERATORE_ANC</w:t>
      </w:r>
      <w:r>
        <w:br/>
      </w:r>
      <w:r>
        <w:rPr>
          <w:b/>
          <w:bCs/>
        </w:rPr>
        <w:t xml:space="preserve">Requisito originario</w:t>
      </w:r>
      <w:r>
        <w:t xml:space="preserve">: L’operatore deve accettare il task e selezionare manualmente la tipologia di documento (Verbale di Denuncia o Carta) prima di poter procedere con l’istruttoria.</w:t>
      </w:r>
    </w:p>
    <w:bookmarkStart w:id="19" w:name="navigazione-3"/>
    <w:p>
      <w:pPr>
        <w:pStyle w:val="Heading4"/>
      </w:pPr>
      <w:r>
        <w:t xml:space="preserve">Navigazione</w:t>
      </w:r>
    </w:p>
    <w:p>
      <w:pPr>
        <w:pStyle w:val="Compact"/>
        <w:numPr>
          <w:ilvl w:val="0"/>
          <w:numId w:val="1015"/>
        </w:numPr>
      </w:pPr>
      <w:r>
        <w:t xml:space="preserve">Dalla Lista Attività, cliccare sul link del task desiderato</w:t>
      </w:r>
    </w:p>
    <w:p>
      <w:pPr>
        <w:pStyle w:val="Compact"/>
        <w:numPr>
          <w:ilvl w:val="0"/>
          <w:numId w:val="1015"/>
        </w:numPr>
      </w:pPr>
      <w:r>
        <w:t xml:space="preserve">Viene presentata la schermata di</w:t>
      </w:r>
      <w:r>
        <w:t xml:space="preserve"> </w:t>
      </w:r>
      <w:r>
        <w:rPr>
          <w:b/>
          <w:bCs/>
        </w:rPr>
        <w:t xml:space="preserve">Tipizzazione Documento</w:t>
      </w:r>
    </w:p>
    <w:p>
      <w:pPr>
        <w:pStyle w:val="Compact"/>
        <w:numPr>
          <w:ilvl w:val="0"/>
          <w:numId w:val="1015"/>
        </w:numPr>
      </w:pPr>
      <w:r>
        <w:t xml:space="preserve">Sul lato destro è visibile il</w:t>
      </w:r>
      <w:r>
        <w:t xml:space="preserve"> </w:t>
      </w:r>
      <w:r>
        <w:rPr>
          <w:b/>
          <w:bCs/>
        </w:rPr>
        <w:t xml:space="preserve">visualizzatore allegato</w:t>
      </w:r>
      <w:r>
        <w:t xml:space="preserve"> </w:t>
      </w:r>
      <w:r>
        <w:t xml:space="preserve">del documento caricato dal cliente</w:t>
      </w:r>
    </w:p>
    <w:p>
      <w:pPr>
        <w:pStyle w:val="Compact"/>
        <w:numPr>
          <w:ilvl w:val="0"/>
          <w:numId w:val="1015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“ACCETTA”</w:t>
      </w:r>
      <w:r>
        <w:t xml:space="preserve"> </w:t>
      </w:r>
      <w:r>
        <w:t xml:space="preserve">per prendere formalmente in carico il task</w:t>
      </w:r>
    </w:p>
    <w:p>
      <w:pPr>
        <w:pStyle w:val="Compact"/>
        <w:numPr>
          <w:ilvl w:val="1"/>
          <w:numId w:val="1016"/>
        </w:numPr>
      </w:pPr>
      <w:r>
        <w:t xml:space="preserve">Senza premere ACCETTA non è possibile procedere</w:t>
      </w:r>
    </w:p>
    <w:p>
      <w:pPr>
        <w:pStyle w:val="Compact"/>
        <w:numPr>
          <w:ilvl w:val="1"/>
          <w:numId w:val="1016"/>
        </w:numPr>
      </w:pPr>
      <w:r>
        <w:t xml:space="preserve">È presente il tasto</w:t>
      </w:r>
      <w:r>
        <w:t xml:space="preserve"> </w:t>
      </w:r>
      <w:r>
        <w:rPr>
          <w:b/>
          <w:bCs/>
        </w:rPr>
        <w:t xml:space="preserve">“Indietro”</w:t>
      </w:r>
      <w:r>
        <w:t xml:space="preserve"> </w:t>
      </w:r>
      <w:r>
        <w:t xml:space="preserve">per tornare alla lista senza prendere in carico</w:t>
      </w:r>
    </w:p>
    <w:p>
      <w:pPr>
        <w:pStyle w:val="Compact"/>
        <w:numPr>
          <w:ilvl w:val="0"/>
          <w:numId w:val="1015"/>
        </w:numPr>
      </w:pPr>
      <w:r>
        <w:t xml:space="preserve">Dopo ACCETTA, selezionare dal menu a tendina il tipo documento:</w:t>
      </w:r>
      <w:r>
        <w:t xml:space="preserve"> </w:t>
      </w:r>
      <w:r>
        <w:rPr>
          <w:b/>
          <w:bCs/>
        </w:rPr>
        <w:t xml:space="preserve">“Verbale di denuncia”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“Carta”</w:t>
      </w:r>
    </w:p>
    <w:p>
      <w:pPr>
        <w:pStyle w:val="Compact"/>
        <w:numPr>
          <w:ilvl w:val="0"/>
          <w:numId w:val="1015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“CONFERMA”</w:t>
      </w:r>
      <w:r>
        <w:t xml:space="preserve"> </w:t>
      </w:r>
      <w:r>
        <w:t xml:space="preserve">per rendere definitiva la scelta e abilitare i controlli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Vincolo irreversibile</w:t>
      </w:r>
      <w:r>
        <w:t xml:space="preserve">: dopo aver cliccato CONFERMA la tipizzazione non è più modificabile.</w:t>
      </w:r>
    </w:p>
    <w:bookmarkEnd w:id="19"/>
    <w:bookmarkStart w:id="20" w:name="cosa-verificare-3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17"/>
        </w:numPr>
      </w:pPr>
      <w:r>
        <w:t xml:space="preserve">Lo stato della pratica passa da</w:t>
      </w:r>
      <w:r>
        <w:t xml:space="preserve"> </w:t>
      </w:r>
      <w:r>
        <w:t xml:space="preserve">“Aperta”</w:t>
      </w:r>
      <w:r>
        <w:t xml:space="preserve"> </w:t>
      </w:r>
      <w:r>
        <w:t xml:space="preserve">a</w:t>
      </w:r>
      <w:r>
        <w:t xml:space="preserve"> </w:t>
      </w:r>
      <w:r>
        <w:t xml:space="preserve">“In Lavorazione”</w:t>
      </w:r>
      <w:r>
        <w:t xml:space="preserve"> </w:t>
      </w:r>
      <w:r>
        <w:t xml:space="preserve">dopo ACCETTA + CONFERMA</w:t>
      </w:r>
    </w:p>
    <w:p>
      <w:pPr>
        <w:pStyle w:val="Compact"/>
        <w:numPr>
          <w:ilvl w:val="0"/>
          <w:numId w:val="1018"/>
        </w:numPr>
      </w:pPr>
      <w:r>
        <w:t xml:space="preserve">Il menu a tendina propone solo le opzioni</w:t>
      </w:r>
      <w:r>
        <w:t xml:space="preserve"> </w:t>
      </w:r>
      <w:r>
        <w:t xml:space="preserve">“Verbale di denuncia”</w:t>
      </w:r>
      <w:r>
        <w:t xml:space="preserve"> </w:t>
      </w:r>
      <w:r>
        <w:t xml:space="preserve">e</w:t>
      </w:r>
      <w:r>
        <w:t xml:space="preserve"> </w:t>
      </w:r>
      <w:r>
        <w:t xml:space="preserve">“Carta”</w:t>
      </w:r>
    </w:p>
    <w:p>
      <w:pPr>
        <w:pStyle w:val="Compact"/>
        <w:numPr>
          <w:ilvl w:val="0"/>
          <w:numId w:val="1019"/>
        </w:numPr>
      </w:pPr>
      <w:r>
        <w:t xml:space="preserve">Dopo CONFERMA il tipo documento non è più modificabile</w:t>
      </w:r>
    </w:p>
    <w:p>
      <w:pPr>
        <w:pStyle w:val="Compact"/>
        <w:numPr>
          <w:ilvl w:val="0"/>
          <w:numId w:val="1020"/>
        </w:numPr>
      </w:pPr>
      <w:r>
        <w:t xml:space="preserve">Il visualizzatore allegato mostra l’anteprima del documento</w:t>
      </w:r>
    </w:p>
    <w:p>
      <w:pPr>
        <w:pStyle w:val="Compact"/>
        <w:numPr>
          <w:ilvl w:val="0"/>
          <w:numId w:val="1021"/>
        </w:numPr>
      </w:pPr>
      <w:r>
        <w:t xml:space="preserve">È presente il tasto</w:t>
      </w:r>
      <w:r>
        <w:t xml:space="preserve"> </w:t>
      </w:r>
      <w:r>
        <w:t xml:space="preserve">“Indietro”</w:t>
      </w:r>
      <w:r>
        <w:t xml:space="preserve"> </w:t>
      </w:r>
      <w:r>
        <w:t xml:space="preserve">(senza prendere in carico)</w:t>
      </w:r>
    </w:p>
    <w:p>
      <w:pPr>
        <w:pStyle w:val="Compact"/>
        <w:numPr>
          <w:ilvl w:val="0"/>
          <w:numId w:val="1022"/>
        </w:numPr>
      </w:pPr>
      <w:r>
        <w:t xml:space="preserve">In caso di problemi al visualizzatore è presente un’istruzione (icona</w:t>
      </w:r>
      <w:r>
        <w:t xml:space="preserve"> </w:t>
      </w:r>
      <w:r>
        <w:t xml:space="preserve">“i”</w:t>
      </w:r>
      <w:r>
        <w:t xml:space="preserve">) per procedere manualmente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c2ed0fe6a1e5f7d65d798f6ec0371acc212c92d"/>
    <w:p>
      <w:pPr>
        <w:pStyle w:val="Heading3"/>
      </w:pPr>
      <w:r>
        <w:t xml:space="preserve">3.3 Istruttoria Documentale — Milestone Lavorazione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/attivita/:taskId/tipizzazione</w:t>
      </w:r>
      <w:r>
        <w:t xml:space="preserve"> </w:t>
      </w:r>
      <w:r>
        <w:t xml:space="preserve">(step successivi alla tipizzazione)</w:t>
      </w:r>
      <w:r>
        <w:br/>
      </w:r>
      <w:r>
        <w:rPr>
          <w:b/>
          <w:bCs/>
        </w:rPr>
        <w:t xml:space="preserve">Ruoli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OPERATORE_ANC</w:t>
      </w:r>
      <w:r>
        <w:br/>
      </w:r>
      <w:r>
        <w:rPr>
          <w:b/>
          <w:bCs/>
        </w:rPr>
        <w:t xml:space="preserve">Requisito originario</w:t>
      </w:r>
      <w:r>
        <w:t xml:space="preserve">: Compilazione della checklist di conformità specifica per il tipo di documento selezionato, con visualizzatore integrato, dati cliente e dati carta bloccata in confronto.</w:t>
      </w:r>
    </w:p>
    <w:bookmarkStart w:id="22" w:name="navigazione-milestone-verifica-documento"/>
    <w:p>
      <w:pPr>
        <w:pStyle w:val="Heading4"/>
      </w:pPr>
      <w:r>
        <w:t xml:space="preserve">Navigazione — Milestone Verifica Documento</w:t>
      </w:r>
    </w:p>
    <w:p>
      <w:pPr>
        <w:pStyle w:val="Compact"/>
        <w:numPr>
          <w:ilvl w:val="0"/>
          <w:numId w:val="1023"/>
        </w:numPr>
      </w:pPr>
      <w:r>
        <w:t xml:space="preserve">Dopo la tipizzazione, il sistema naviga alla milestone</w:t>
      </w:r>
      <w:r>
        <w:t xml:space="preserve"> </w:t>
      </w:r>
      <w:r>
        <w:rPr>
          <w:b/>
          <w:bCs/>
        </w:rPr>
        <w:t xml:space="preserve">“Verifica Documento”</w:t>
      </w:r>
    </w:p>
    <w:p>
      <w:pPr>
        <w:pStyle w:val="Compact"/>
        <w:numPr>
          <w:ilvl w:val="0"/>
          <w:numId w:val="1023"/>
        </w:numPr>
      </w:pPr>
      <w:r>
        <w:t xml:space="preserve">L’interfaccia è organizzata in</w:t>
      </w:r>
      <w:r>
        <w:t xml:space="preserve"> </w:t>
      </w:r>
      <w:r>
        <w:rPr>
          <w:b/>
          <w:bCs/>
        </w:rPr>
        <w:t xml:space="preserve">due colonne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Sinistra: dati anagrafici cliente, dati carta bloccata, checklist di conformità</w:t>
      </w:r>
    </w:p>
    <w:p>
      <w:pPr>
        <w:pStyle w:val="Compact"/>
        <w:numPr>
          <w:ilvl w:val="1"/>
          <w:numId w:val="1024"/>
        </w:numPr>
      </w:pPr>
      <w:r>
        <w:t xml:space="preserve">Destra: visualizzatore allegato (zoom, download manuale)</w:t>
      </w:r>
    </w:p>
    <w:p>
      <w:pPr>
        <w:pStyle w:val="Compact"/>
        <w:numPr>
          <w:ilvl w:val="0"/>
          <w:numId w:val="1023"/>
        </w:numPr>
      </w:pPr>
      <w:r>
        <w:t xml:space="preserve">Compilare la checklist in base alla tipologia selezionata:</w:t>
      </w:r>
    </w:p>
    <w:p>
      <w:pPr>
        <w:pStyle w:val="FirstParagraph"/>
      </w:pPr>
      <w:r>
        <w:rPr>
          <w:b/>
          <w:bCs/>
        </w:rPr>
        <w:t xml:space="preserve">Se Verbale di Denuncia:</w:t>
      </w:r>
      <w:r>
        <w:t xml:space="preserve"> </w:t>
      </w:r>
      <w:r>
        <w:t xml:space="preserve">- Controllo presenza verbale (Radio:</w:t>
      </w:r>
      <w:r>
        <w:t xml:space="preserve"> </w:t>
      </w:r>
      <w:r>
        <w:rPr>
          <w:b/>
          <w:bCs/>
        </w:rPr>
        <w:t xml:space="preserve">Si / No</w:t>
      </w:r>
      <w:r>
        <w:t xml:space="preserve">)</w:t>
      </w:r>
      <w:r>
        <w:t xml:space="preserve"> </w:t>
      </w:r>
      <w:r>
        <w:t xml:space="preserve">- Se</w:t>
      </w:r>
      <w:r>
        <w:t xml:space="preserve"> </w:t>
      </w:r>
      <w:r>
        <w:t xml:space="preserve">“No”</w:t>
      </w:r>
      <w:r>
        <w:t xml:space="preserve">: tutti i controlli di conformità vanno automaticamente in KO</w:t>
      </w:r>
      <w:r>
        <w:t xml:space="preserve"> </w:t>
      </w:r>
      <w:r>
        <w:t xml:space="preserve">- Se</w:t>
      </w:r>
      <w:r>
        <w:t xml:space="preserve"> </w:t>
      </w:r>
      <w:r>
        <w:t xml:space="preserve">“Si”</w:t>
      </w:r>
      <w:r>
        <w:t xml:space="preserve">: la colonna Conformità si attiva</w:t>
      </w:r>
      <w:r>
        <w:t xml:space="preserve"> </w:t>
      </w:r>
      <w:r>
        <w:t xml:space="preserve">- Controllo leggibilità (obbligatorio)</w:t>
      </w:r>
      <w:r>
        <w:t xml:space="preserve"> </w:t>
      </w:r>
      <w:r>
        <w:t xml:space="preserve">- Controllo idoneità formale (obbligatorio)</w:t>
      </w:r>
      <w:r>
        <w:t xml:space="preserve"> </w:t>
      </w:r>
      <w:r>
        <w:t xml:space="preserve">- Se negativo: selezionare</w:t>
      </w:r>
      <w:r>
        <w:t xml:space="preserve"> </w:t>
      </w:r>
      <w:r>
        <w:rPr>
          <w:b/>
          <w:bCs/>
        </w:rPr>
        <w:t xml:space="preserve">causale obbligatoria</w:t>
      </w:r>
      <w:r>
        <w:t xml:space="preserve"> </w:t>
      </w:r>
      <w:r>
        <w:t xml:space="preserve">(Intestazione / Firme / Timbro / Carta Poste Italiane)</w:t>
      </w:r>
      <w:r>
        <w:t xml:space="preserve"> </w:t>
      </w:r>
      <w:r>
        <w:t xml:space="preserve">- Controllo coerenza dati cliente (obbligatorio)</w:t>
      </w:r>
      <w:r>
        <w:t xml:space="preserve"> </w:t>
      </w:r>
      <w:r>
        <w:t xml:space="preserve">- Corrispondenza numero carta sul verbale (</w:t>
      </w:r>
      <w:r>
        <w:rPr>
          <w:b/>
          <w:bCs/>
        </w:rPr>
        <w:t xml:space="preserve">facoltativo</w:t>
      </w:r>
      <w:r>
        <w:t xml:space="preserve"> </w:t>
      </w:r>
      <w:r>
        <w:t xml:space="preserve">— compilare solo se il numero è presente nel testo)</w:t>
      </w:r>
      <w:r>
        <w:t xml:space="preserve"> </w:t>
      </w:r>
      <w:r>
        <w:t xml:space="preserve">- Rendere obbligatorio il controllo tramite apposita icona, se applicabile</w:t>
      </w:r>
    </w:p>
    <w:p>
      <w:pPr>
        <w:pStyle w:val="BodyText"/>
      </w:pPr>
      <w:r>
        <w:rPr>
          <w:b/>
          <w:bCs/>
        </w:rPr>
        <w:t xml:space="preserve">Se Carta:</w:t>
      </w:r>
      <w:r>
        <w:t xml:space="preserve"> </w:t>
      </w:r>
      <w:r>
        <w:t xml:space="preserve">- Controllo presenza carta (Radio:</w:t>
      </w:r>
      <w:r>
        <w:t xml:space="preserve"> </w:t>
      </w:r>
      <w:r>
        <w:rPr>
          <w:b/>
          <w:bCs/>
        </w:rPr>
        <w:t xml:space="preserve">Si / No</w:t>
      </w:r>
      <w:r>
        <w:t xml:space="preserve">)</w:t>
      </w:r>
      <w:r>
        <w:t xml:space="preserve"> </w:t>
      </w:r>
      <w:r>
        <w:t xml:space="preserve">- Verifica conformità immagine carta tagliata</w:t>
      </w:r>
    </w:p>
    <w:p>
      <w:pPr>
        <w:pStyle w:val="Compact"/>
        <w:numPr>
          <w:ilvl w:val="0"/>
          <w:numId w:val="1025"/>
        </w:numPr>
      </w:pPr>
      <w:r>
        <w:t xml:space="preserve">Per ogni controllo della checklist, cliccando</w:t>
      </w:r>
      <w:r>
        <w:t xml:space="preserve"> </w:t>
      </w:r>
      <w:r>
        <w:rPr>
          <w:b/>
          <w:bCs/>
        </w:rPr>
        <w:t xml:space="preserve">“Mostra Descrizione”</w:t>
      </w:r>
      <w:r>
        <w:t xml:space="preserve"> </w:t>
      </w:r>
      <w:r>
        <w:t xml:space="preserve">è possibile visualizzare le istruzioni operative</w:t>
      </w:r>
    </w:p>
    <w:p>
      <w:pPr>
        <w:pStyle w:val="Compact"/>
        <w:numPr>
          <w:ilvl w:val="0"/>
          <w:numId w:val="1025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“SALVA E PROSEGUI”</w:t>
      </w:r>
      <w:r>
        <w:t xml:space="preserve"> </w:t>
      </w:r>
      <w:r>
        <w:t xml:space="preserve">per salvare la checklist e procedere al Riepilogo</w:t>
      </w:r>
    </w:p>
    <w:p>
      <w:pPr>
        <w:pStyle w:val="Compact"/>
        <w:numPr>
          <w:ilvl w:val="0"/>
          <w:numId w:val="1025"/>
        </w:numPr>
      </w:pPr>
      <w:r>
        <w:t xml:space="preserve">Dopo il salvataggio, cliccare</w:t>
      </w:r>
      <w:r>
        <w:t xml:space="preserve"> </w:t>
      </w:r>
      <w:r>
        <w:rPr>
          <w:b/>
          <w:bCs/>
        </w:rPr>
        <w:t xml:space="preserve">“MODIFICA”</w:t>
      </w:r>
      <w:r>
        <w:t xml:space="preserve"> </w:t>
      </w:r>
      <w:r>
        <w:t xml:space="preserve">per riaprire e correggere la checklist se necessario</w:t>
      </w:r>
    </w:p>
    <w:bookmarkEnd w:id="22"/>
    <w:bookmarkStart w:id="23" w:name="cosa-verificare-4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26"/>
        </w:numPr>
      </w:pPr>
      <w:r>
        <w:t xml:space="preserve">La checklist visualizzata corrisponde alla tipologia di documento scelta (Verbale vs Carta)</w:t>
      </w:r>
    </w:p>
    <w:p>
      <w:pPr>
        <w:pStyle w:val="Compact"/>
        <w:numPr>
          <w:ilvl w:val="0"/>
          <w:numId w:val="1027"/>
        </w:numPr>
      </w:pPr>
      <w:r>
        <w:t xml:space="preserve">Selezionando</w:t>
      </w:r>
      <w:r>
        <w:t xml:space="preserve"> </w:t>
      </w:r>
      <w:r>
        <w:t xml:space="preserve">“No”</w:t>
      </w:r>
      <w:r>
        <w:t xml:space="preserve"> </w:t>
      </w:r>
      <w:r>
        <w:t xml:space="preserve">alla presenza del documento, tutti i controlli vanno in KO automaticamente</w:t>
      </w:r>
    </w:p>
    <w:p>
      <w:pPr>
        <w:pStyle w:val="Compact"/>
        <w:numPr>
          <w:ilvl w:val="0"/>
          <w:numId w:val="1028"/>
        </w:numPr>
      </w:pPr>
      <w:r>
        <w:t xml:space="preserve">Se il controllo formale fallisce, il campo causale diventa obbligatorio (Intestazione / Firme / Timbro)</w:t>
      </w:r>
    </w:p>
    <w:p>
      <w:pPr>
        <w:pStyle w:val="Compact"/>
        <w:numPr>
          <w:ilvl w:val="0"/>
          <w:numId w:val="1029"/>
        </w:numPr>
      </w:pPr>
      <w:r>
        <w:t xml:space="preserve">Il controllo numero carta è facoltativo (non obbligatorio di default)</w:t>
      </w:r>
    </w:p>
    <w:p>
      <w:pPr>
        <w:pStyle w:val="Compact"/>
        <w:numPr>
          <w:ilvl w:val="0"/>
          <w:numId w:val="1030"/>
        </w:numPr>
      </w:pPr>
      <w:r>
        <w:t xml:space="preserve">Il tasto</w:t>
      </w:r>
      <w:r>
        <w:t xml:space="preserve"> </w:t>
      </w:r>
      <w:r>
        <w:t xml:space="preserve">“Mostra Descrizione”</w:t>
      </w:r>
      <w:r>
        <w:t xml:space="preserve"> </w:t>
      </w:r>
      <w:r>
        <w:t xml:space="preserve">mostra le istruzioni per il singolo controllo</w:t>
      </w:r>
    </w:p>
    <w:p>
      <w:pPr>
        <w:pStyle w:val="Compact"/>
        <w:numPr>
          <w:ilvl w:val="0"/>
          <w:numId w:val="1031"/>
        </w:numPr>
      </w:pPr>
      <w:r>
        <w:t xml:space="preserve">“SALVA E PROSEGUI”</w:t>
      </w:r>
      <w:r>
        <w:t xml:space="preserve"> </w:t>
      </w:r>
      <w:r>
        <w:t xml:space="preserve">salva e abilita la milestone Riepilogo</w:t>
      </w:r>
    </w:p>
    <w:p>
      <w:pPr>
        <w:pStyle w:val="Compact"/>
        <w:numPr>
          <w:ilvl w:val="0"/>
          <w:numId w:val="1032"/>
        </w:numPr>
      </w:pPr>
      <w:r>
        <w:t xml:space="preserve">“MODIFICA”</w:t>
      </w:r>
      <w:r>
        <w:t xml:space="preserve"> </w:t>
      </w:r>
      <w:r>
        <w:t xml:space="preserve">rende editabile la checklist già salvata</w:t>
      </w:r>
    </w:p>
    <w:p>
      <w:pPr>
        <w:pStyle w:val="Compact"/>
        <w:numPr>
          <w:ilvl w:val="0"/>
          <w:numId w:val="1033"/>
        </w:numPr>
      </w:pPr>
      <w:r>
        <w:t xml:space="preserve">È possibile effettuare il download manuale del documento allegato</w:t>
      </w:r>
    </w:p>
    <w:p>
      <w:pPr>
        <w:pStyle w:val="Compact"/>
        <w:numPr>
          <w:ilvl w:val="0"/>
          <w:numId w:val="1034"/>
        </w:numPr>
      </w:pPr>
      <w:r>
        <w:t xml:space="preserve">Il visualizzatore consente di regolare la dimensione dell’anteprima (Piccolo / Medio / Grande)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riepilogo-e-chiusura-pratica"/>
    <w:p>
      <w:pPr>
        <w:pStyle w:val="Heading3"/>
      </w:pPr>
      <w:r>
        <w:t xml:space="preserve">3.4 Riepilogo e Chiusura Pratica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/attivita/:taskId/tipizzazione</w:t>
      </w:r>
      <w:r>
        <w:t xml:space="preserve"> </w:t>
      </w:r>
      <w:r>
        <w:t xml:space="preserve">(ultima milestone)</w:t>
      </w:r>
      <w:r>
        <w:br/>
      </w:r>
      <w:r>
        <w:rPr>
          <w:b/>
          <w:bCs/>
        </w:rPr>
        <w:t xml:space="preserve">Ruoli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OPERATORE_ANC</w:t>
      </w:r>
      <w:r>
        <w:br/>
      </w:r>
      <w:r>
        <w:rPr>
          <w:b/>
          <w:bCs/>
        </w:rPr>
        <w:t xml:space="preserve">Requisito originario</w:t>
      </w:r>
      <w:r>
        <w:t xml:space="preserve">: L’operatore visualizza l’esito calcolato automaticamente dal sistema e chiude la pratica inviando l’esito al BPM.</w:t>
      </w:r>
    </w:p>
    <w:bookmarkStart w:id="25" w:name="navigazione-4"/>
    <w:p>
      <w:pPr>
        <w:pStyle w:val="Heading4"/>
      </w:pPr>
      <w:r>
        <w:t xml:space="preserve">Navigazione</w:t>
      </w:r>
    </w:p>
    <w:p>
      <w:pPr>
        <w:pStyle w:val="Compact"/>
        <w:numPr>
          <w:ilvl w:val="0"/>
          <w:numId w:val="1035"/>
        </w:numPr>
      </w:pPr>
      <w:r>
        <w:t xml:space="preserve">Dopo</w:t>
      </w:r>
      <w:r>
        <w:t xml:space="preserve"> </w:t>
      </w:r>
      <w:r>
        <w:t xml:space="preserve">“SALVA E PROSEGUI”</w:t>
      </w:r>
      <w:r>
        <w:t xml:space="preserve">, il sistema abilita la milestone</w:t>
      </w:r>
      <w:r>
        <w:t xml:space="preserve"> </w:t>
      </w:r>
      <w:r>
        <w:rPr>
          <w:b/>
          <w:bCs/>
        </w:rPr>
        <w:t xml:space="preserve">“Riepilogo”</w:t>
      </w:r>
    </w:p>
    <w:p>
      <w:pPr>
        <w:pStyle w:val="Compact"/>
        <w:numPr>
          <w:ilvl w:val="0"/>
          <w:numId w:val="1035"/>
        </w:numPr>
      </w:pPr>
      <w:r>
        <w:t xml:space="preserve">L’esito finale è presentato in card di</w:t>
      </w:r>
      <w:r>
        <w:t xml:space="preserve"> </w:t>
      </w:r>
      <w:r>
        <w:rPr>
          <w:b/>
          <w:bCs/>
        </w:rPr>
        <w:t xml:space="preserve">sola lettura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Card</w:t>
      </w:r>
      <w:r>
        <w:t xml:space="preserve"> </w:t>
      </w:r>
      <w:r>
        <w:rPr>
          <w:b/>
          <w:bCs/>
        </w:rPr>
        <w:t xml:space="preserve">verde</w:t>
      </w:r>
      <w:r>
        <w:t xml:space="preserve">: pratica</w:t>
      </w:r>
      <w:r>
        <w:t xml:space="preserve"> </w:t>
      </w:r>
      <w:r>
        <w:rPr>
          <w:b/>
          <w:bCs/>
        </w:rPr>
        <w:t xml:space="preserve">Approvata</w:t>
      </w:r>
    </w:p>
    <w:p>
      <w:pPr>
        <w:pStyle w:val="Compact"/>
        <w:numPr>
          <w:ilvl w:val="1"/>
          <w:numId w:val="1036"/>
        </w:numPr>
      </w:pPr>
      <w:r>
        <w:t xml:space="preserve">Card</w:t>
      </w:r>
      <w:r>
        <w:t xml:space="preserve"> </w:t>
      </w:r>
      <w:r>
        <w:rPr>
          <w:b/>
          <w:bCs/>
        </w:rPr>
        <w:t xml:space="preserve">rossa</w:t>
      </w:r>
      <w:r>
        <w:t xml:space="preserve">: pratica</w:t>
      </w:r>
      <w:r>
        <w:t xml:space="preserve"> </w:t>
      </w:r>
      <w:r>
        <w:rPr>
          <w:b/>
          <w:bCs/>
        </w:rPr>
        <w:t xml:space="preserve">Respinta</w:t>
      </w:r>
    </w:p>
    <w:p>
      <w:pPr>
        <w:pStyle w:val="Compact"/>
        <w:numPr>
          <w:ilvl w:val="0"/>
          <w:numId w:val="1035"/>
        </w:numPr>
      </w:pPr>
      <w:r>
        <w:t xml:space="preserve">L’operatore</w:t>
      </w:r>
      <w:r>
        <w:t xml:space="preserve"> </w:t>
      </w:r>
      <w:r>
        <w:rPr>
          <w:b/>
          <w:bCs/>
        </w:rPr>
        <w:t xml:space="preserve">non può forzare manualmente</w:t>
      </w:r>
      <w:r>
        <w:t xml:space="preserve"> </w:t>
      </w:r>
      <w:r>
        <w:t xml:space="preserve">l’esito: deve modificare la checklist</w:t>
      </w:r>
    </w:p>
    <w:p>
      <w:pPr>
        <w:pStyle w:val="Compact"/>
        <w:numPr>
          <w:ilvl w:val="0"/>
          <w:numId w:val="1035"/>
        </w:numPr>
      </w:pPr>
      <w:r>
        <w:t xml:space="preserve">In caso di pratica</w:t>
      </w:r>
      <w:r>
        <w:t xml:space="preserve"> </w:t>
      </w:r>
      <w:r>
        <w:rPr>
          <w:b/>
          <w:bCs/>
        </w:rPr>
        <w:t xml:space="preserve">Respinta</w:t>
      </w:r>
      <w:r>
        <w:t xml:space="preserve">, è visibile il campo</w:t>
      </w:r>
      <w:r>
        <w:t xml:space="preserve"> </w:t>
      </w:r>
      <w:r>
        <w:rPr>
          <w:b/>
          <w:bCs/>
        </w:rPr>
        <w:t xml:space="preserve">“Note”</w:t>
      </w:r>
      <w:r>
        <w:t xml:space="preserve"> </w:t>
      </w:r>
      <w:r>
        <w:t xml:space="preserve">(facoltativo) per dettagliare i motivi del KO</w:t>
      </w:r>
    </w:p>
    <w:p>
      <w:pPr>
        <w:pStyle w:val="Compact"/>
        <w:numPr>
          <w:ilvl w:val="0"/>
          <w:numId w:val="1035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“CHIUDI PRATICA”</w:t>
      </w:r>
      <w:r>
        <w:t xml:space="preserve"> </w:t>
      </w:r>
      <w:r>
        <w:t xml:space="preserve">per:</w:t>
      </w:r>
    </w:p>
    <w:p>
      <w:pPr>
        <w:pStyle w:val="Compact"/>
        <w:numPr>
          <w:ilvl w:val="1"/>
          <w:numId w:val="1037"/>
        </w:numPr>
      </w:pPr>
      <w:r>
        <w:t xml:space="preserve">Rimuovere il task dalla Lista Attività</w:t>
      </w:r>
    </w:p>
    <w:p>
      <w:pPr>
        <w:pStyle w:val="Compact"/>
        <w:numPr>
          <w:ilvl w:val="1"/>
          <w:numId w:val="1037"/>
        </w:numPr>
      </w:pPr>
      <w:r>
        <w:t xml:space="preserve">Inviare l’esito al sistema BPM</w:t>
      </w:r>
    </w:p>
    <w:p>
      <w:pPr>
        <w:pStyle w:val="Compact"/>
        <w:numPr>
          <w:ilvl w:val="1"/>
          <w:numId w:val="1037"/>
        </w:numPr>
      </w:pPr>
      <w:r>
        <w:t xml:space="preserve">Cambiare lo stato della pratica in</w:t>
      </w:r>
      <w:r>
        <w:t xml:space="preserve"> </w:t>
      </w:r>
      <w:r>
        <w:t xml:space="preserve">“In Attesa Conferma BPM”</w:t>
      </w:r>
    </w:p>
    <w:bookmarkEnd w:id="25"/>
    <w:bookmarkStart w:id="26" w:name="cosa-verificare-5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38"/>
        </w:numPr>
      </w:pPr>
      <w:r>
        <w:t xml:space="preserve">L’esito (Approvata/Respinta) è calcolato automaticamente dal sistema in base alla checklist</w:t>
      </w:r>
    </w:p>
    <w:p>
      <w:pPr>
        <w:pStyle w:val="Compact"/>
        <w:numPr>
          <w:ilvl w:val="0"/>
          <w:numId w:val="1039"/>
        </w:numPr>
      </w:pPr>
      <w:r>
        <w:t xml:space="preserve">L’esito è in sola lettura (non modificabile direttamente)</w:t>
      </w:r>
    </w:p>
    <w:p>
      <w:pPr>
        <w:pStyle w:val="Compact"/>
        <w:numPr>
          <w:ilvl w:val="0"/>
          <w:numId w:val="1040"/>
        </w:numPr>
      </w:pPr>
      <w:r>
        <w:t xml:space="preserve">Il campo Note è visibile solo per pratiche Respinte</w:t>
      </w:r>
    </w:p>
    <w:p>
      <w:pPr>
        <w:pStyle w:val="Compact"/>
        <w:numPr>
          <w:ilvl w:val="0"/>
          <w:numId w:val="1041"/>
        </w:numPr>
      </w:pPr>
      <w:r>
        <w:t xml:space="preserve">Il campo Note è facoltativo</w:t>
      </w:r>
    </w:p>
    <w:p>
      <w:pPr>
        <w:pStyle w:val="Compact"/>
        <w:numPr>
          <w:ilvl w:val="0"/>
          <w:numId w:val="1042"/>
        </w:numPr>
      </w:pPr>
      <w:r>
        <w:t xml:space="preserve">Dopo</w:t>
      </w:r>
      <w:r>
        <w:t xml:space="preserve"> </w:t>
      </w:r>
      <w:r>
        <w:t xml:space="preserve">“CHIUDI PRATICA”</w:t>
      </w:r>
      <w:r>
        <w:t xml:space="preserve"> </w:t>
      </w:r>
      <w:r>
        <w:t xml:space="preserve">il task non è più nella Lista Attività</w:t>
      </w:r>
    </w:p>
    <w:p>
      <w:pPr>
        <w:pStyle w:val="Compact"/>
        <w:numPr>
          <w:ilvl w:val="0"/>
          <w:numId w:val="1043"/>
        </w:numPr>
      </w:pPr>
      <w:r>
        <w:t xml:space="preserve">Lo stato della pratica diventa</w:t>
      </w:r>
      <w:r>
        <w:t xml:space="preserve"> </w:t>
      </w:r>
      <w:r>
        <w:t xml:space="preserve">“In Attesa Conferma BPM”</w:t>
      </w:r>
    </w:p>
    <w:p>
      <w:pPr>
        <w:pStyle w:val="Compact"/>
        <w:numPr>
          <w:ilvl w:val="0"/>
          <w:numId w:val="1044"/>
        </w:numPr>
      </w:pPr>
      <w:r>
        <w:t xml:space="preserve">Quando il BPM conferma la ricezione, lo stato diventa</w:t>
      </w:r>
      <w:r>
        <w:t xml:space="preserve"> </w:t>
      </w:r>
      <w:r>
        <w:t xml:space="preserve">“Chiusa OK”</w:t>
      </w:r>
      <w:r>
        <w:t xml:space="preserve"> </w:t>
      </w:r>
      <w:r>
        <w:t xml:space="preserve">o</w:t>
      </w:r>
      <w:r>
        <w:t xml:space="preserve"> </w:t>
      </w:r>
      <w:r>
        <w:t xml:space="preserve">“Chiusa KO”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lista-pratiche-storico"/>
    <w:p>
      <w:pPr>
        <w:pStyle w:val="Heading3"/>
      </w:pPr>
      <w:r>
        <w:t xml:space="preserve">3.5 Lista Pratiche (Storico)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/pratiche</w:t>
      </w:r>
      <w:r>
        <w:br/>
      </w:r>
      <w:r>
        <w:rPr>
          <w:b/>
          <w:bCs/>
        </w:rPr>
        <w:t xml:space="preserve">Accesso</w:t>
      </w:r>
      <w:r>
        <w:t xml:space="preserve">: tutti i ruoli</w:t>
      </w:r>
      <w:r>
        <w:br/>
      </w:r>
      <w:r>
        <w:rPr>
          <w:b/>
          <w:bCs/>
        </w:rPr>
        <w:t xml:space="preserve">Requisito originario</w:t>
      </w:r>
      <w:r>
        <w:t xml:space="preserve">: Consultazione dell’intero storico delle pratiche, con filtri per stato, data e esito.</w:t>
      </w:r>
    </w:p>
    <w:bookmarkStart w:id="28" w:name="navigazione-5"/>
    <w:p>
      <w:pPr>
        <w:pStyle w:val="Heading4"/>
      </w:pPr>
      <w:r>
        <w:t xml:space="preserve">Navigazione</w:t>
      </w:r>
    </w:p>
    <w:p>
      <w:pPr>
        <w:pStyle w:val="Compact"/>
        <w:numPr>
          <w:ilvl w:val="0"/>
          <w:numId w:val="1045"/>
        </w:numPr>
      </w:pPr>
      <w:r>
        <w:t xml:space="preserve">Cliccare sul tab</w:t>
      </w:r>
      <w:r>
        <w:t xml:space="preserve"> </w:t>
      </w:r>
      <w:r>
        <w:rPr>
          <w:b/>
          <w:bCs/>
        </w:rPr>
        <w:t xml:space="preserve">“Pratiche”</w:t>
      </w:r>
      <w:r>
        <w:t xml:space="preserve"> </w:t>
      </w:r>
      <w:r>
        <w:t xml:space="preserve">nella barra di navigazione</w:t>
      </w:r>
    </w:p>
    <w:p>
      <w:pPr>
        <w:pStyle w:val="Compact"/>
        <w:numPr>
          <w:ilvl w:val="0"/>
          <w:numId w:val="1045"/>
        </w:numPr>
      </w:pPr>
      <w:r>
        <w:t xml:space="preserve">La lista mostra tutte le pratiche con: ID Pratica, Stato, Data Apertura, Data Chiusura, Esito SD, Assegnatario</w:t>
      </w:r>
    </w:p>
    <w:p>
      <w:pPr>
        <w:pStyle w:val="Compact"/>
        <w:numPr>
          <w:ilvl w:val="0"/>
          <w:numId w:val="1045"/>
        </w:numPr>
      </w:pPr>
      <w:r>
        <w:t xml:space="preserve">Applicare filtri:</w:t>
      </w:r>
      <w:r>
        <w:t xml:space="preserve"> </w:t>
      </w:r>
      <w:r>
        <w:rPr>
          <w:b/>
          <w:bCs/>
        </w:rPr>
        <w:t xml:space="preserve">ID Pratica</w:t>
      </w:r>
      <w:r>
        <w:t xml:space="preserve">,</w:t>
      </w:r>
      <w:r>
        <w:t xml:space="preserve"> </w:t>
      </w:r>
      <w:r>
        <w:rPr>
          <w:b/>
          <w:bCs/>
        </w:rPr>
        <w:t xml:space="preserve">Stato</w:t>
      </w:r>
      <w:r>
        <w:t xml:space="preserve"> </w:t>
      </w:r>
      <w:r>
        <w:t xml:space="preserve">(Aperta / In Lavorazione / In Attesa Conferma BPM / Chiusa OK / Chiusa KO), range temporali (Apertura, Chiusura, Ultima Modifica)</w:t>
      </w:r>
    </w:p>
    <w:p>
      <w:pPr>
        <w:pStyle w:val="Compact"/>
        <w:numPr>
          <w:ilvl w:val="0"/>
          <w:numId w:val="1045"/>
        </w:numPr>
      </w:pPr>
      <w:r>
        <w:t xml:space="preserve">Cliccare su una pratica per aprire il</w:t>
      </w:r>
      <w:r>
        <w:t xml:space="preserve"> </w:t>
      </w:r>
      <w:r>
        <w:rPr>
          <w:b/>
          <w:bCs/>
        </w:rPr>
        <w:t xml:space="preserve">Dettaglio Pratica</w:t>
      </w:r>
    </w:p>
    <w:p>
      <w:pPr>
        <w:pStyle w:val="Compact"/>
        <w:numPr>
          <w:ilvl w:val="0"/>
          <w:numId w:val="1045"/>
        </w:numPr>
      </w:pPr>
      <w:r>
        <w:t xml:space="preserve">Esportare l’elenco in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tramite apposito tasto</w:t>
      </w:r>
    </w:p>
    <w:p>
      <w:pPr>
        <w:pStyle w:val="Compact"/>
        <w:numPr>
          <w:ilvl w:val="0"/>
          <w:numId w:val="1045"/>
        </w:numPr>
      </w:pPr>
      <w:r>
        <w:t xml:space="preserve">Navigare tra le pagine dell’elenco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)</w:t>
      </w:r>
    </w:p>
    <w:bookmarkEnd w:id="28"/>
    <w:bookmarkStart w:id="29" w:name="cosa-verificare-6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46"/>
        </w:numPr>
      </w:pPr>
      <w:r>
        <w:t xml:space="preserve">I filtri per Stato propongono tutti e 5 gli stati previsti</w:t>
      </w:r>
    </w:p>
    <w:p>
      <w:pPr>
        <w:pStyle w:val="Compact"/>
        <w:numPr>
          <w:ilvl w:val="0"/>
          <w:numId w:val="1047"/>
        </w:numPr>
      </w:pPr>
      <w:r>
        <w:t xml:space="preserve">I filtri per range temporale (Apertura, Chiusura, Ultima Modifica) funzionano</w:t>
      </w:r>
    </w:p>
    <w:p>
      <w:pPr>
        <w:pStyle w:val="Compact"/>
        <w:numPr>
          <w:ilvl w:val="0"/>
          <w:numId w:val="1048"/>
        </w:numPr>
      </w:pPr>
      <w:r>
        <w:t xml:space="preserve">L’esportazione Excel è disponibile</w:t>
      </w:r>
    </w:p>
    <w:p>
      <w:pPr>
        <w:pStyle w:val="Compact"/>
        <w:numPr>
          <w:ilvl w:val="0"/>
          <w:numId w:val="1049"/>
        </w:numPr>
      </w:pPr>
      <w:r>
        <w:t xml:space="preserve">La paginazione funziona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ettaglio-pratica"/>
    <w:p>
      <w:pPr>
        <w:pStyle w:val="Heading3"/>
      </w:pPr>
      <w:r>
        <w:t xml:space="preserve">3.6 Dettaglio Pratica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/pratiche/:practiceId</w:t>
      </w:r>
      <w:r>
        <w:br/>
      </w:r>
      <w:r>
        <w:rPr>
          <w:b/>
          <w:bCs/>
        </w:rPr>
        <w:t xml:space="preserve">Accesso</w:t>
      </w:r>
      <w:r>
        <w:t xml:space="preserve">: tutti i ruoli</w:t>
      </w:r>
      <w:r>
        <w:br/>
      </w:r>
      <w:r>
        <w:rPr>
          <w:b/>
          <w:bCs/>
        </w:rPr>
        <w:t xml:space="preserve">Requisito originario</w:t>
      </w:r>
      <w:r>
        <w:t xml:space="preserve">: Vista d’insieme di una pratica con avanzamento nel workflow, dati, cronologia e stati.</w:t>
      </w:r>
    </w:p>
    <w:bookmarkStart w:id="31" w:name="navigazione-6"/>
    <w:p>
      <w:pPr>
        <w:pStyle w:val="Heading4"/>
      </w:pPr>
      <w:r>
        <w:t xml:space="preserve">Navigazione</w:t>
      </w:r>
    </w:p>
    <w:p>
      <w:pPr>
        <w:pStyle w:val="Compact"/>
        <w:numPr>
          <w:ilvl w:val="0"/>
          <w:numId w:val="1050"/>
        </w:numPr>
      </w:pPr>
      <w:r>
        <w:t xml:space="preserve">Dalla Lista Pratiche, cliccare sull’ID di una pratica</w:t>
      </w:r>
    </w:p>
    <w:p>
      <w:pPr>
        <w:pStyle w:val="Compact"/>
        <w:numPr>
          <w:ilvl w:val="0"/>
          <w:numId w:val="1050"/>
        </w:numPr>
      </w:pPr>
      <w:r>
        <w:t xml:space="preserve">Il Dettaglio Pratica mostra: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Riepilogo</w:t>
      </w:r>
      <w:r>
        <w:t xml:space="preserve">: linea di avanzamento (Raccolta Input → Lavorazione → Chiusura), dati generici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Dati Pratica</w:t>
      </w:r>
      <w:r>
        <w:t xml:space="preserve">: data apertura, canale provenienza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Dati Lavorazione</w:t>
      </w:r>
      <w:r>
        <w:t xml:space="preserve">: checklist compilata, allegati (sola lettura)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Esito</w:t>
      </w:r>
      <w:r>
        <w:t xml:space="preserve">: risultato finale della lavorazione</w:t>
      </w:r>
    </w:p>
    <w:p>
      <w:pPr>
        <w:pStyle w:val="Compact"/>
        <w:numPr>
          <w:ilvl w:val="0"/>
          <w:numId w:val="1050"/>
        </w:numPr>
      </w:pPr>
      <w:r>
        <w:t xml:space="preserve">Tab di tracciabilità: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Cronologia</w:t>
      </w:r>
      <w:r>
        <w:t xml:space="preserve">: log di tutte le attività condotte con utente e descrizione evento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Stati</w:t>
      </w:r>
      <w:r>
        <w:t xml:space="preserve">: sequenza temporale dei cambiamenti di stato con data e operatore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Azioni Correlate</w:t>
      </w:r>
      <w:r>
        <w:t xml:space="preserve">: eventuali azioni sussidiarie legate alla pratica</w:t>
      </w:r>
    </w:p>
    <w:bookmarkEnd w:id="31"/>
    <w:bookmarkStart w:id="32" w:name="cosa-verificare-7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53"/>
        </w:numPr>
      </w:pPr>
      <w:r>
        <w:t xml:space="preserve">La linea di avanzamento mostra correttamente la fase attuale della pratica</w:t>
      </w:r>
    </w:p>
    <w:p>
      <w:pPr>
        <w:pStyle w:val="Compact"/>
        <w:numPr>
          <w:ilvl w:val="0"/>
          <w:numId w:val="1054"/>
        </w:numPr>
      </w:pPr>
      <w:r>
        <w:t xml:space="preserve">I dati cliente e dati carta bloccata sono visibili</w:t>
      </w:r>
    </w:p>
    <w:p>
      <w:pPr>
        <w:pStyle w:val="Compact"/>
        <w:numPr>
          <w:ilvl w:val="0"/>
          <w:numId w:val="1055"/>
        </w:numPr>
      </w:pPr>
      <w:r>
        <w:t xml:space="preserve">Il tab Cronologia mostra le attività in ordine cronologico con utente associato</w:t>
      </w:r>
    </w:p>
    <w:p>
      <w:pPr>
        <w:pStyle w:val="Compact"/>
        <w:numPr>
          <w:ilvl w:val="0"/>
          <w:numId w:val="1056"/>
        </w:numPr>
      </w:pPr>
      <w:r>
        <w:t xml:space="preserve">Il tab Stati mostra la sequenza completa di tutti i passaggi di stato</w:t>
      </w:r>
    </w:p>
    <w:p>
      <w:pPr>
        <w:pStyle w:val="Compact"/>
        <w:numPr>
          <w:ilvl w:val="0"/>
          <w:numId w:val="1057"/>
        </w:numPr>
      </w:pPr>
      <w:r>
        <w:t xml:space="preserve">La checklist e gli allegati in Dati Lavorazione sono in sola lettura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7" w:name="percorso-supervisore"/>
    <w:p>
      <w:pPr>
        <w:pStyle w:val="Heading2"/>
      </w:pPr>
      <w:r>
        <w:t xml:space="preserve">4. Percorso Supervisore</w:t>
      </w:r>
    </w:p>
    <w:p>
      <w:pPr>
        <w:pStyle w:val="BlockText"/>
      </w:pPr>
      <w:r>
        <w:t xml:space="preserve">Il Supervisore ha accesso a tutte le funzionalità dell’Operatore in modalità consultazione, più le funzionalità esclusive di orchestrazione descritte di seguito.</w:t>
      </w:r>
    </w:p>
    <w:bookmarkStart w:id="37" w:name="home-page-supervisore"/>
    <w:p>
      <w:pPr>
        <w:pStyle w:val="Heading3"/>
      </w:pPr>
      <w:r>
        <w:t xml:space="preserve">4.1 Home Page Supervisore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</w:t>
      </w:r>
      <w:r>
        <w:br/>
      </w:r>
      <w:r>
        <w:rPr>
          <w:b/>
          <w:bCs/>
        </w:rPr>
        <w:t xml:space="preserve">Ruoli</w:t>
      </w:r>
      <w:r>
        <w:t xml:space="preserve">:</w:t>
      </w:r>
      <w:r>
        <w:t xml:space="preserve"> </w:t>
      </w:r>
      <w:r>
        <w:rPr>
          <w:rStyle w:val="VerbatimChar"/>
        </w:rPr>
        <w:t xml:space="preserve">SUPERVISORE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SUPERVISORE_ANC</w:t>
      </w:r>
      <w:r>
        <w:br/>
      </w:r>
      <w:r>
        <w:rPr>
          <w:b/>
          <w:bCs/>
        </w:rPr>
        <w:t xml:space="preserve">Requisito originario</w:t>
      </w:r>
      <w:r>
        <w:t xml:space="preserve">: Visione d’insieme con grafici statistici per monitoraggio delle performance del team.</w:t>
      </w:r>
    </w:p>
    <w:bookmarkStart w:id="35" w:name="navigazione-7"/>
    <w:p>
      <w:pPr>
        <w:pStyle w:val="Heading4"/>
      </w:pPr>
      <w:r>
        <w:t xml:space="preserve">Navigazione</w:t>
      </w:r>
    </w:p>
    <w:p>
      <w:pPr>
        <w:pStyle w:val="Compact"/>
        <w:numPr>
          <w:ilvl w:val="0"/>
          <w:numId w:val="1058"/>
        </w:numPr>
      </w:pPr>
      <w:r>
        <w:t xml:space="preserve">Dopo il login come Supervisore, la Home Page mostra: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Contatori real-time</w:t>
      </w:r>
      <w:r>
        <w:t xml:space="preserve">: numero di attività in coda, pratiche attive, pratiche chiuse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Grafico</w:t>
      </w:r>
      <w:r>
        <w:rPr>
          <w:b/>
          <w:bCs/>
        </w:rPr>
        <w:t xml:space="preserve"> </w:t>
      </w:r>
      <w:r>
        <w:rPr>
          <w:b/>
          <w:bCs/>
        </w:rPr>
        <w:t xml:space="preserve">“Pratiche Giornaliere”</w:t>
      </w:r>
      <w:r>
        <w:t xml:space="preserve">: richieste di lavorazione aperte ogni giorno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Grafico</w:t>
      </w:r>
      <w:r>
        <w:rPr>
          <w:b/>
          <w:bCs/>
        </w:rPr>
        <w:t xml:space="preserve"> </w:t>
      </w:r>
      <w:r>
        <w:rPr>
          <w:b/>
          <w:bCs/>
        </w:rPr>
        <w:t xml:space="preserve">“Pratiche Giornaliere Lavorate”</w:t>
      </w:r>
      <w:r>
        <w:t xml:space="preserve">: pratiche concluse suddivise per esito (Chiusa OK / Chiusa KO)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Grafico</w:t>
      </w:r>
      <w:r>
        <w:rPr>
          <w:b/>
          <w:bCs/>
        </w:rPr>
        <w:t xml:space="preserve"> </w:t>
      </w:r>
      <w:r>
        <w:rPr>
          <w:b/>
          <w:bCs/>
        </w:rPr>
        <w:t xml:space="preserve">“Pratiche per Stato”</w:t>
      </w:r>
      <w:r>
        <w:t xml:space="preserve">: distribuzione totale nelle fasi di lavorazione</w:t>
      </w:r>
    </w:p>
    <w:p>
      <w:pPr>
        <w:pStyle w:val="Compact"/>
        <w:numPr>
          <w:ilvl w:val="0"/>
          <w:numId w:val="1058"/>
        </w:numPr>
      </w:pPr>
      <w:r>
        <w:t xml:space="preserve">I grafici coprono un</w:t>
      </w:r>
      <w:r>
        <w:t xml:space="preserve"> </w:t>
      </w:r>
      <w:r>
        <w:rPr>
          <w:b/>
          <w:bCs/>
        </w:rPr>
        <w:t xml:space="preserve">periodo mensile</w:t>
      </w:r>
      <w:r>
        <w:t xml:space="preserve"> </w:t>
      </w:r>
      <w:r>
        <w:t xml:space="preserve">selezionabile tramite calendario</w:t>
      </w:r>
    </w:p>
    <w:bookmarkEnd w:id="35"/>
    <w:bookmarkStart w:id="36" w:name="cosa-verificare-8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60"/>
        </w:numPr>
      </w:pPr>
      <w:r>
        <w:t xml:space="preserve">I 3 grafici istogrammi sono visualizzati sulla Home Page</w:t>
      </w:r>
    </w:p>
    <w:p>
      <w:pPr>
        <w:pStyle w:val="Compact"/>
        <w:numPr>
          <w:ilvl w:val="0"/>
          <w:numId w:val="1061"/>
        </w:numPr>
      </w:pPr>
      <w:r>
        <w:t xml:space="preserve">Il filtro calendario per periodo mensile funziona</w:t>
      </w:r>
    </w:p>
    <w:p>
      <w:pPr>
        <w:pStyle w:val="Compact"/>
        <w:numPr>
          <w:ilvl w:val="0"/>
          <w:numId w:val="1062"/>
        </w:numPr>
      </w:pPr>
      <w:r>
        <w:t xml:space="preserve">I contatori in alto a destra mostrano valori aggiornati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lista-pratiche-ricerca-avanzata"/>
    <w:p>
      <w:pPr>
        <w:pStyle w:val="Heading3"/>
      </w:pPr>
      <w:r>
        <w:t xml:space="preserve">4.2 Lista Pratiche — Ricerca Avanzata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/pratiche</w:t>
      </w:r>
      <w:r>
        <w:br/>
      </w:r>
      <w:r>
        <w:rPr>
          <w:b/>
          <w:bCs/>
        </w:rPr>
        <w:t xml:space="preserve">Ruoli</w:t>
      </w:r>
      <w:r>
        <w:t xml:space="preserve">:</w:t>
      </w:r>
      <w:r>
        <w:t xml:space="preserve"> </w:t>
      </w:r>
      <w:r>
        <w:rPr>
          <w:rStyle w:val="VerbatimChar"/>
        </w:rPr>
        <w:t xml:space="preserve">SUPERVISORE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SUPERVISORE_ANC</w:t>
      </w:r>
      <w:r>
        <w:br/>
      </w:r>
      <w:r>
        <w:rPr>
          <w:b/>
          <w:bCs/>
        </w:rPr>
        <w:t xml:space="preserve">Requisito originario</w:t>
      </w:r>
      <w:r>
        <w:t xml:space="preserve">: Il Supervisore può filtrare e consultare l’intero repository per identificare pratiche bloccate o anomale.</w:t>
      </w:r>
    </w:p>
    <w:bookmarkStart w:id="38" w:name="navigazione-8"/>
    <w:p>
      <w:pPr>
        <w:pStyle w:val="Heading4"/>
      </w:pPr>
      <w:r>
        <w:t xml:space="preserve">Navigazione</w:t>
      </w:r>
    </w:p>
    <w:p>
      <w:pPr>
        <w:pStyle w:val="Compact"/>
        <w:numPr>
          <w:ilvl w:val="0"/>
          <w:numId w:val="1063"/>
        </w:numPr>
      </w:pPr>
      <w:r>
        <w:t xml:space="preserve">Navigare al tab</w:t>
      </w:r>
      <w:r>
        <w:t xml:space="preserve"> </w:t>
      </w:r>
      <w:r>
        <w:rPr>
          <w:b/>
          <w:bCs/>
        </w:rPr>
        <w:t xml:space="preserve">“Pratiche”</w:t>
      </w:r>
    </w:p>
    <w:p>
      <w:pPr>
        <w:pStyle w:val="Compact"/>
        <w:numPr>
          <w:ilvl w:val="0"/>
          <w:numId w:val="1063"/>
        </w:numPr>
      </w:pPr>
      <w:r>
        <w:t xml:space="preserve">Applicare filtri avanzati:</w:t>
      </w:r>
    </w:p>
    <w:p>
      <w:pPr>
        <w:pStyle w:val="Compact"/>
        <w:numPr>
          <w:ilvl w:val="1"/>
          <w:numId w:val="1064"/>
        </w:numPr>
      </w:pPr>
      <w:r>
        <w:t xml:space="preserve">Filtrare per</w:t>
      </w:r>
      <w:r>
        <w:t xml:space="preserve"> </w:t>
      </w:r>
      <w:r>
        <w:rPr>
          <w:b/>
          <w:bCs/>
        </w:rPr>
        <w:t xml:space="preserve">“In Attesa Conferma BPM”</w:t>
      </w:r>
      <w:r>
        <w:t xml:space="preserve"> </w:t>
      </w:r>
      <w:r>
        <w:t xml:space="preserve">per identificare potenziali blocchi tecnici di comunicazione BPM</w:t>
      </w:r>
    </w:p>
    <w:p>
      <w:pPr>
        <w:pStyle w:val="Compact"/>
        <w:numPr>
          <w:ilvl w:val="1"/>
          <w:numId w:val="1064"/>
        </w:numPr>
      </w:pPr>
      <w:r>
        <w:t xml:space="preserve">Filtrare per</w:t>
      </w:r>
      <w:r>
        <w:t xml:space="preserve"> </w:t>
      </w:r>
      <w:r>
        <w:rPr>
          <w:b/>
          <w:bCs/>
        </w:rPr>
        <w:t xml:space="preserve">“In Lavorazione”</w:t>
      </w:r>
      <w:r>
        <w:t xml:space="preserve"> </w:t>
      </w:r>
      <w:r>
        <w:t xml:space="preserve">per identificare possibili ritardi operativi</w:t>
      </w:r>
    </w:p>
    <w:p>
      <w:pPr>
        <w:pStyle w:val="Compact"/>
        <w:numPr>
          <w:ilvl w:val="1"/>
          <w:numId w:val="1064"/>
        </w:numPr>
      </w:pPr>
      <w:r>
        <w:t xml:space="preserve">Usare</w:t>
      </w:r>
      <w:r>
        <w:t xml:space="preserve"> </w:t>
      </w:r>
      <w:r>
        <w:rPr>
          <w:b/>
          <w:bCs/>
        </w:rPr>
        <w:t xml:space="preserve">“Data Ultima Modifica”</w:t>
      </w:r>
      <w:r>
        <w:t xml:space="preserve"> </w:t>
      </w:r>
      <w:r>
        <w:t xml:space="preserve">per isolare pratiche che non avanzano da troppo tempo</w:t>
      </w:r>
    </w:p>
    <w:p>
      <w:pPr>
        <w:pStyle w:val="Compact"/>
        <w:numPr>
          <w:ilvl w:val="0"/>
          <w:numId w:val="1063"/>
        </w:numPr>
      </w:pPr>
      <w:r>
        <w:t xml:space="preserve">Selezionare una pratica per accedere al dettaglio in sola lettura</w:t>
      </w:r>
    </w:p>
    <w:bookmarkEnd w:id="38"/>
    <w:bookmarkStart w:id="39" w:name="cosa-verificare-9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65"/>
        </w:numPr>
      </w:pPr>
      <w:r>
        <w:t xml:space="preserve">Il filtro per stato</w:t>
      </w:r>
      <w:r>
        <w:t xml:space="preserve"> </w:t>
      </w:r>
      <w:r>
        <w:t xml:space="preserve">“In Attesa Conferma BPM”</w:t>
      </w:r>
      <w:r>
        <w:t xml:space="preserve"> </w:t>
      </w:r>
      <w:r>
        <w:t xml:space="preserve">restituisce le pratiche in quello stato</w:t>
      </w:r>
    </w:p>
    <w:p>
      <w:pPr>
        <w:pStyle w:val="Compact"/>
        <w:numPr>
          <w:ilvl w:val="0"/>
          <w:numId w:val="1066"/>
        </w:numPr>
      </w:pPr>
      <w:r>
        <w:t xml:space="preserve">Il filtro per</w:t>
      </w:r>
      <w:r>
        <w:t xml:space="preserve"> </w:t>
      </w:r>
      <w:r>
        <w:t xml:space="preserve">“Data Ultima Modifica”</w:t>
      </w:r>
      <w:r>
        <w:t xml:space="preserve"> </w:t>
      </w:r>
      <w:r>
        <w:t xml:space="preserve">è disponibile e funzionante</w:t>
      </w:r>
    </w:p>
    <w:p>
      <w:pPr>
        <w:pStyle w:val="Compact"/>
        <w:numPr>
          <w:ilvl w:val="0"/>
          <w:numId w:val="1067"/>
        </w:numPr>
      </w:pPr>
      <w:r>
        <w:t xml:space="preserve">Il Supervisore può accedere al dettaglio pratica in sola lettura (inclusa checklist compilata e allegati)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iassegna-attività"/>
    <w:p>
      <w:pPr>
        <w:pStyle w:val="Heading3"/>
      </w:pPr>
      <w:r>
        <w:t xml:space="preserve">4.3 Riassegna Attività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/riassegna-attivita</w:t>
      </w:r>
      <w:r>
        <w:br/>
      </w:r>
      <w:r>
        <w:rPr>
          <w:b/>
          <w:bCs/>
        </w:rPr>
        <w:t xml:space="preserve">Ruoli</w:t>
      </w:r>
      <w:r>
        <w:t xml:space="preserve">:</w:t>
      </w:r>
      <w:r>
        <w:t xml:space="preserve"> </w:t>
      </w:r>
      <w:r>
        <w:rPr>
          <w:rStyle w:val="VerbatimChar"/>
        </w:rPr>
        <w:t xml:space="preserve">SUPERVISORE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SUPERVISORE_ANC</w:t>
      </w:r>
      <w:r>
        <w:br/>
      </w:r>
      <w:r>
        <w:rPr>
          <w:b/>
          <w:bCs/>
        </w:rPr>
        <w:t xml:space="preserve">Requisito originario</w:t>
      </w:r>
      <w:r>
        <w:t xml:space="preserve">: Il Supervisore può spostare le attività dalla coda di gruppo a un utente specifico, o tra operatori, per bilanciare il carico di lavoro.</w:t>
      </w:r>
    </w:p>
    <w:bookmarkStart w:id="41" w:name="navigazione-9"/>
    <w:p>
      <w:pPr>
        <w:pStyle w:val="Heading4"/>
      </w:pPr>
      <w:r>
        <w:t xml:space="preserve">Navigazione</w:t>
      </w:r>
    </w:p>
    <w:p>
      <w:pPr>
        <w:pStyle w:val="Compact"/>
        <w:numPr>
          <w:ilvl w:val="0"/>
          <w:numId w:val="1068"/>
        </w:numPr>
      </w:pPr>
      <w:r>
        <w:t xml:space="preserve">Dalla barra di navigazione, accedere al tab</w:t>
      </w:r>
      <w:r>
        <w:t xml:space="preserve"> </w:t>
      </w:r>
      <w:r>
        <w:rPr>
          <w:b/>
          <w:bCs/>
        </w:rPr>
        <w:t xml:space="preserve">“Riassegna Attività”</w:t>
      </w:r>
      <w:r>
        <w:t xml:space="preserve"> </w:t>
      </w:r>
      <w:r>
        <w:t xml:space="preserve">(visibile solo per il ruolo Supervisore)</w:t>
      </w:r>
    </w:p>
    <w:p>
      <w:pPr>
        <w:pStyle w:val="Compact"/>
        <w:numPr>
          <w:ilvl w:val="0"/>
          <w:numId w:val="1068"/>
        </w:numPr>
      </w:pPr>
      <w:r>
        <w:t xml:space="preserve">La pagina mostra l’elenco di</w:t>
      </w:r>
      <w:r>
        <w:t xml:space="preserve"> </w:t>
      </w:r>
      <w:r>
        <w:rPr>
          <w:b/>
          <w:bCs/>
        </w:rPr>
        <w:t xml:space="preserve">tutte le attività dei processi di competenza</w:t>
      </w:r>
      <w:r>
        <w:t xml:space="preserve"> </w:t>
      </w:r>
      <w:r>
        <w:t xml:space="preserve">(</w:t>
      </w:r>
      <w:r>
        <w:t xml:space="preserve">“Le attività dei miei processi”</w:t>
      </w:r>
      <w:r>
        <w:t xml:space="preserve">)</w:t>
      </w:r>
    </w:p>
    <w:p>
      <w:pPr>
        <w:pStyle w:val="Compact"/>
        <w:numPr>
          <w:ilvl w:val="0"/>
          <w:numId w:val="1068"/>
        </w:numPr>
      </w:pPr>
      <w:r>
        <w:t xml:space="preserve">Selezionare uno o più task da riassegnare</w:t>
      </w:r>
    </w:p>
    <w:p>
      <w:pPr>
        <w:pStyle w:val="Compact"/>
        <w:numPr>
          <w:ilvl w:val="0"/>
          <w:numId w:val="1068"/>
        </w:numPr>
      </w:pPr>
      <w:r>
        <w:t xml:space="preserve">Scegliere la tipologia di riassegnazione: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Gruppo Operatore ANC</w:t>
      </w:r>
      <w:r>
        <w:t xml:space="preserve">: restituisce il task alla coda comune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Utente</w:t>
      </w:r>
      <w:r>
        <w:t xml:space="preserve">: assegna il task a uno specifico operatore</w:t>
      </w:r>
    </w:p>
    <w:p>
      <w:pPr>
        <w:pStyle w:val="Compact"/>
        <w:numPr>
          <w:ilvl w:val="0"/>
          <w:numId w:val="1068"/>
        </w:numPr>
      </w:pPr>
      <w:r>
        <w:t xml:space="preserve">Confermare la riassegnazione</w:t>
      </w:r>
    </w:p>
    <w:bookmarkEnd w:id="41"/>
    <w:bookmarkStart w:id="42" w:name="cosa-verificare-10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70"/>
        </w:numPr>
      </w:pPr>
      <w:r>
        <w:t xml:space="preserve">La pagina</w:t>
      </w:r>
      <w:r>
        <w:t xml:space="preserve"> </w:t>
      </w:r>
      <w:r>
        <w:t xml:space="preserve">“Riassegna Attività”</w:t>
      </w:r>
      <w:r>
        <w:t xml:space="preserve"> </w:t>
      </w:r>
      <w:r>
        <w:t xml:space="preserve">è accessibile solo per il ruolo Supervisore (per l’Operatore deve restituire 403/Forbidden o non essere visibile)</w:t>
      </w:r>
    </w:p>
    <w:p>
      <w:pPr>
        <w:pStyle w:val="Compact"/>
        <w:numPr>
          <w:ilvl w:val="0"/>
          <w:numId w:val="1071"/>
        </w:numPr>
      </w:pPr>
      <w:r>
        <w:t xml:space="preserve">La lista mostra tutte le attività dei processi di competenza del Supervisore</w:t>
      </w:r>
    </w:p>
    <w:p>
      <w:pPr>
        <w:pStyle w:val="Compact"/>
        <w:numPr>
          <w:ilvl w:val="0"/>
          <w:numId w:val="1072"/>
        </w:numPr>
      </w:pPr>
      <w:r>
        <w:t xml:space="preserve">È possibile riassegnare un task al</w:t>
      </w:r>
      <w:r>
        <w:t xml:space="preserve"> </w:t>
      </w:r>
      <w:r>
        <w:t xml:space="preserve">“Gruppo Operatore ANC”</w:t>
      </w:r>
      <w:r>
        <w:t xml:space="preserve"> </w:t>
      </w:r>
      <w:r>
        <w:t xml:space="preserve">(coda comune)</w:t>
      </w:r>
    </w:p>
    <w:p>
      <w:pPr>
        <w:pStyle w:val="Compact"/>
        <w:numPr>
          <w:ilvl w:val="0"/>
          <w:numId w:val="1073"/>
        </w:numPr>
      </w:pPr>
      <w:r>
        <w:t xml:space="preserve">È possibile riassegnare un task a uno specifico utente</w:t>
      </w:r>
    </w:p>
    <w:p>
      <w:pPr>
        <w:pStyle w:val="Compact"/>
        <w:numPr>
          <w:ilvl w:val="0"/>
          <w:numId w:val="1074"/>
        </w:numPr>
      </w:pPr>
      <w:r>
        <w:t xml:space="preserve">Dopo la riassegnazione, il task appare nella coda del destinatario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ashboard-segnalazioni"/>
    <w:p>
      <w:pPr>
        <w:pStyle w:val="Heading3"/>
      </w:pPr>
      <w:r>
        <w:t xml:space="preserve">4.4 Dashboard Segnalazioni</w:t>
      </w:r>
    </w:p>
    <w:p>
      <w:pPr>
        <w:pStyle w:val="FirstParagraph"/>
      </w:pPr>
      <w:r>
        <w:rPr>
          <w:b/>
          <w:bCs/>
        </w:rPr>
        <w:t xml:space="preserve">Percorso</w:t>
      </w:r>
      <w:r>
        <w:t xml:space="preserve">:</w:t>
      </w:r>
      <w:r>
        <w:t xml:space="preserve"> </w:t>
      </w:r>
      <w:r>
        <w:rPr>
          <w:rStyle w:val="VerbatimChar"/>
        </w:rPr>
        <w:t xml:space="preserve">/segnalazioni</w:t>
      </w:r>
      <w:r>
        <w:br/>
      </w:r>
      <w:r>
        <w:rPr>
          <w:b/>
          <w:bCs/>
        </w:rPr>
        <w:t xml:space="preserve">Accesso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OPERATORE_ANC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SUPERVISORE_ANC</w:t>
      </w:r>
      <w:r>
        <w:br/>
      </w:r>
      <w:r>
        <w:rPr>
          <w:b/>
          <w:bCs/>
        </w:rPr>
        <w:t xml:space="preserve">Requisito originario</w:t>
      </w:r>
      <w:r>
        <w:t xml:space="preserve">: Gestione e monitoraggio delle segnalazioni verso il sistema Sinergia.</w:t>
      </w:r>
    </w:p>
    <w:bookmarkStart w:id="44" w:name="navigazione-10"/>
    <w:p>
      <w:pPr>
        <w:pStyle w:val="Heading4"/>
      </w:pPr>
      <w:r>
        <w:t xml:space="preserve">Navigazione</w:t>
      </w:r>
    </w:p>
    <w:p>
      <w:pPr>
        <w:pStyle w:val="Compact"/>
        <w:numPr>
          <w:ilvl w:val="0"/>
          <w:numId w:val="1075"/>
        </w:numPr>
      </w:pPr>
      <w:r>
        <w:t xml:space="preserve">Dalla barra di navigazione, accedere al tab</w:t>
      </w:r>
      <w:r>
        <w:t xml:space="preserve"> </w:t>
      </w:r>
      <w:r>
        <w:rPr>
          <w:b/>
          <w:bCs/>
        </w:rPr>
        <w:t xml:space="preserve">“Segnalazioni”</w:t>
      </w:r>
    </w:p>
    <w:p>
      <w:pPr>
        <w:pStyle w:val="Compact"/>
        <w:numPr>
          <w:ilvl w:val="0"/>
          <w:numId w:val="1075"/>
        </w:numPr>
      </w:pPr>
      <w:r>
        <w:t xml:space="preserve">La dashboard è divisa in due viste: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“Le Mie Segnalazioni”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“Segnalazioni Attive”</w:t>
      </w:r>
      <w:r>
        <w:t xml:space="preserve">: segnalazioni in carico all’utente corrente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“Visualizza Segnalazioni”</w:t>
      </w:r>
      <w:r>
        <w:t xml:space="preserve">: storico completo delle segnalazioni</w:t>
      </w:r>
    </w:p>
    <w:p>
      <w:pPr>
        <w:pStyle w:val="Compact"/>
        <w:numPr>
          <w:ilvl w:val="0"/>
          <w:numId w:val="1075"/>
        </w:numPr>
      </w:pPr>
      <w:r>
        <w:t xml:space="preserve">Filtri disponibili: ID Segnalazione, Stato (In Coda / In Lavorazione / Chiuso), Operatore Ultima Modifica, range temporali</w:t>
      </w:r>
    </w:p>
    <w:p>
      <w:pPr>
        <w:pStyle w:val="Compact"/>
        <w:numPr>
          <w:ilvl w:val="0"/>
          <w:numId w:val="1075"/>
        </w:numPr>
      </w:pPr>
      <w:r>
        <w:t xml:space="preserve">Il Supervisore può:</w:t>
      </w:r>
    </w:p>
    <w:p>
      <w:pPr>
        <w:pStyle w:val="Compact"/>
        <w:numPr>
          <w:ilvl w:val="1"/>
          <w:numId w:val="1077"/>
        </w:numPr>
      </w:pPr>
      <w:r>
        <w:t xml:space="preserve">Inviare e inoltrare segnalazioni verso Sinergia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Riassegnare segnalazioni</w:t>
      </w:r>
      <w:r>
        <w:t xml:space="preserve"> </w:t>
      </w:r>
      <w:r>
        <w:t xml:space="preserve">a un operatore specifico, a un gruppo o a se stesso</w:t>
      </w:r>
    </w:p>
    <w:bookmarkEnd w:id="44"/>
    <w:bookmarkStart w:id="45" w:name="cosa-verificare-11"/>
    <w:p>
      <w:pPr>
        <w:pStyle w:val="Heading4"/>
      </w:pPr>
      <w:r>
        <w:t xml:space="preserve">Cosa verificare</w:t>
      </w:r>
    </w:p>
    <w:p>
      <w:pPr>
        <w:pStyle w:val="Compact"/>
        <w:numPr>
          <w:ilvl w:val="0"/>
          <w:numId w:val="1078"/>
        </w:numPr>
      </w:pPr>
      <w:r>
        <w:t xml:space="preserve">La Dashboard Segnalazioni è accessibile per entrambi i ruoli (Operatore e Supervisore)</w:t>
      </w:r>
    </w:p>
    <w:p>
      <w:pPr>
        <w:pStyle w:val="Compact"/>
        <w:numPr>
          <w:ilvl w:val="0"/>
          <w:numId w:val="1079"/>
        </w:numPr>
      </w:pPr>
      <w:r>
        <w:t xml:space="preserve">I filtri per Stato (In Coda / In Lavorazione / Chiuso) funzionano</w:t>
      </w:r>
    </w:p>
    <w:p>
      <w:pPr>
        <w:pStyle w:val="Compact"/>
        <w:numPr>
          <w:ilvl w:val="0"/>
          <w:numId w:val="1080"/>
        </w:numPr>
      </w:pPr>
      <w:r>
        <w:t xml:space="preserve">Il filtro</w:t>
      </w:r>
      <w:r>
        <w:t xml:space="preserve"> </w:t>
      </w:r>
      <w:r>
        <w:t xml:space="preserve">“Operatore Ultima Modifica”</w:t>
      </w:r>
      <w:r>
        <w:t xml:space="preserve"> </w:t>
      </w:r>
      <w:r>
        <w:t xml:space="preserve">è disponibile</w:t>
      </w:r>
    </w:p>
    <w:p>
      <w:pPr>
        <w:pStyle w:val="Compact"/>
        <w:numPr>
          <w:ilvl w:val="0"/>
          <w:numId w:val="1081"/>
        </w:numPr>
      </w:pPr>
      <w:r>
        <w:t xml:space="preserve">Il Supervisore può riassegnare una segnalazione attiva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X8a450615c3a1c594848912c417a4b30ad43b2d6"/>
    <w:p>
      <w:pPr>
        <w:pStyle w:val="Heading2"/>
      </w:pPr>
      <w:r>
        <w:t xml:space="preserve">5. Matrice Riepilogativa — Funzionalità per Ruolo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1685"/>
        <w:gridCol w:w="1853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Funzionalità</w:t>
            </w:r>
          </w:p>
        </w:tc>
        <w:tc>
          <w:tcPr/>
          <w:p>
            <w:pPr>
              <w:pStyle w:val="Compact"/>
            </w:pPr>
            <w:r>
              <w:t xml:space="preserve">Percorso</w:t>
            </w:r>
          </w:p>
        </w:tc>
        <w:tc>
          <w:tcPr/>
          <w:p>
            <w:pPr>
              <w:pStyle w:val="Compact"/>
            </w:pPr>
            <w:r>
              <w:t xml:space="preserve">Operatore</w:t>
            </w:r>
          </w:p>
        </w:tc>
        <w:tc>
          <w:tcPr/>
          <w:p>
            <w:pPr>
              <w:pStyle w:val="Compact"/>
            </w:pPr>
            <w:r>
              <w:t xml:space="preserve">Supervisore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Page con contatori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Grafici statistici mensili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✅ (visione)</w:t>
            </w:r>
          </w:p>
        </w:tc>
        <w:tc>
          <w:tcPr/>
          <w:p>
            <w:pPr>
              <w:pStyle w:val="Compact"/>
            </w:pPr>
            <w:r>
              <w:t xml:space="preserve">✅ (visione + analisi)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Favoriti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Attività (Coda)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/attivita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(solo Supervisore non lavora task)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Presa in Carico (ACCETTA)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/attivita/:id/tipizzazione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Tipizzazione 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/attivita/:id/tipizzazione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 Istruttoria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/attivita/:id/tipizzazione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Chiusura 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/attivita/:id/tipizzazione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Pratiche (storico)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/pratiche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Dettaglio 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/pratiche/:id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(sola lettura)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Cronologia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/pratiche/:id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Stati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/pratiche/:id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Esportazione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/pratiche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 Attività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/riassegna-attivita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Segnalazioni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/segnalazioni</w:t>
            </w:r>
          </w:p>
        </w:tc>
        <w:tc>
          <w:tcPr/>
          <w:p>
            <w:pPr>
              <w:pStyle w:val="Compact"/>
            </w:pPr>
            <w:r>
              <w:t xml:space="preserve">✅ (invio)</w:t>
            </w:r>
          </w:p>
        </w:tc>
        <w:tc>
          <w:tcPr/>
          <w:p>
            <w:pPr>
              <w:pStyle w:val="Compact"/>
            </w:pPr>
            <w:r>
              <w:t xml:space="preserve">✅ (invio + riassegna)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0" w:name="X56da5cf36e351f238e67cf7d1139472a173c488"/>
    <w:p>
      <w:pPr>
        <w:pStyle w:val="Heading2"/>
      </w:pPr>
      <w:r>
        <w:t xml:space="preserve">6. Ciclo di Vita della Pratica — Transizioni Attese</w:t>
      </w:r>
    </w:p>
    <w:p>
      <w:pPr>
        <w:pStyle w:val="SourceCode"/>
      </w:pPr>
      <w:r>
        <w:rPr>
          <w:rStyle w:val="VerbatimChar"/>
        </w:rPr>
        <w:t xml:space="preserve">[BPM] → Apertura Pratica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[Aperta]</w:t>
      </w:r>
      <w:r>
        <w:br/>
      </w:r>
      <w:r>
        <w:rPr>
          <w:rStyle w:val="VerbatimChar"/>
        </w:rPr>
        <w:t xml:space="preserve">              │  Operatore: ACCETTA + CONFERMA tipo documento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[In Lavorazione]</w:t>
      </w:r>
      <w:r>
        <w:br/>
      </w:r>
      <w:r>
        <w:rPr>
          <w:rStyle w:val="VerbatimChar"/>
        </w:rPr>
        <w:t xml:space="preserve">              │  Operatore: completa checklist + CHIUDI PRATICA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[In Attesa Conferma BPM]</w:t>
      </w:r>
      <w:r>
        <w:br/>
      </w:r>
      <w:r>
        <w:rPr>
          <w:rStyle w:val="VerbatimChar"/>
        </w:rPr>
        <w:t xml:space="preserve">              │  BPM: conferma ricezione esito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[Chiusa OK] o [Chiusa KO]</w:t>
      </w:r>
    </w:p>
    <w:bookmarkStart w:id="49" w:name="cosa-verificare-stati"/>
    <w:p>
      <w:pPr>
        <w:pStyle w:val="Heading3"/>
      </w:pPr>
      <w:r>
        <w:t xml:space="preserve">Cosa verificare (stati)</w:t>
      </w:r>
    </w:p>
    <w:p>
      <w:pPr>
        <w:pStyle w:val="Compact"/>
        <w:numPr>
          <w:ilvl w:val="0"/>
          <w:numId w:val="1082"/>
        </w:numPr>
      </w:pPr>
      <w:r>
        <w:t xml:space="preserve">Una nuova pratica ricevuta da BPM appare in stato</w:t>
      </w:r>
      <w:r>
        <w:t xml:space="preserve"> </w:t>
      </w:r>
      <w:r>
        <w:t xml:space="preserve">“Aperta”</w:t>
      </w:r>
      <w:r>
        <w:t xml:space="preserve"> </w:t>
      </w:r>
      <w:r>
        <w:t xml:space="preserve">nella Lista Attività</w:t>
      </w:r>
    </w:p>
    <w:p>
      <w:pPr>
        <w:pStyle w:val="Compact"/>
        <w:numPr>
          <w:ilvl w:val="0"/>
          <w:numId w:val="1083"/>
        </w:numPr>
      </w:pPr>
      <w:r>
        <w:t xml:space="preserve">Dopo ACCETTA + CONFERMA tipo documento, lo stato è</w:t>
      </w:r>
      <w:r>
        <w:t xml:space="preserve"> </w:t>
      </w:r>
      <w:r>
        <w:t xml:space="preserve">“In Lavorazione”</w:t>
      </w:r>
    </w:p>
    <w:p>
      <w:pPr>
        <w:pStyle w:val="Compact"/>
        <w:numPr>
          <w:ilvl w:val="0"/>
          <w:numId w:val="1084"/>
        </w:numPr>
      </w:pPr>
      <w:r>
        <w:t xml:space="preserve">Dopo</w:t>
      </w:r>
      <w:r>
        <w:t xml:space="preserve"> </w:t>
      </w:r>
      <w:r>
        <w:t xml:space="preserve">“CHIUDI PRATICA”</w:t>
      </w:r>
      <w:r>
        <w:t xml:space="preserve">, lo stato è</w:t>
      </w:r>
      <w:r>
        <w:t xml:space="preserve"> </w:t>
      </w:r>
      <w:r>
        <w:t xml:space="preserve">“In Attesa Conferma BPM”</w:t>
      </w:r>
      <w:r>
        <w:t xml:space="preserve"> </w:t>
      </w:r>
      <w:r>
        <w:t xml:space="preserve">e il task scompare dalla Lista Attività</w:t>
      </w:r>
    </w:p>
    <w:p>
      <w:pPr>
        <w:pStyle w:val="Compact"/>
        <w:numPr>
          <w:ilvl w:val="0"/>
          <w:numId w:val="1085"/>
        </w:numPr>
      </w:pPr>
      <w:r>
        <w:t xml:space="preserve">Dopo la conferma BPM, lo stato è</w:t>
      </w:r>
      <w:r>
        <w:t xml:space="preserve"> </w:t>
      </w:r>
      <w:r>
        <w:t xml:space="preserve">“Chiusa OK”</w:t>
      </w:r>
      <w:r>
        <w:t xml:space="preserve"> </w:t>
      </w:r>
      <w:r>
        <w:t xml:space="preserve">(esito positivo) o</w:t>
      </w:r>
      <w:r>
        <w:t xml:space="preserve"> </w:t>
      </w:r>
      <w:r>
        <w:t xml:space="preserve">“Chiusa KO”</w:t>
      </w:r>
      <w:r>
        <w:t xml:space="preserve"> </w:t>
      </w:r>
      <w:r>
        <w:t xml:space="preserve">(esito negativo)</w:t>
      </w:r>
    </w:p>
    <w:p>
      <w:pPr>
        <w:pStyle w:val="Compact"/>
        <w:numPr>
          <w:ilvl w:val="0"/>
          <w:numId w:val="1086"/>
        </w:numPr>
      </w:pPr>
      <w:r>
        <w:t xml:space="preserve">La Data Chiusura viene valorizzata con la data corrente (sysdate) al momento della chiusura definitiva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controlli-di-accesso-per-ruolo"/>
    <w:p>
      <w:pPr>
        <w:pStyle w:val="Heading2"/>
      </w:pPr>
      <w:r>
        <w:t xml:space="preserve">7. Controlli di Accesso per Ruolo</w:t>
      </w:r>
    </w:p>
    <w:bookmarkStart w:id="51" w:name="cosa-verificare-sicurezza-e-routing"/>
    <w:p>
      <w:pPr>
        <w:pStyle w:val="Heading3"/>
      </w:pPr>
      <w:r>
        <w:t xml:space="preserve">Cosa verificare — Sicurezza e Routing</w:t>
      </w:r>
    </w:p>
    <w:p>
      <w:pPr>
        <w:pStyle w:val="Compact"/>
        <w:numPr>
          <w:ilvl w:val="0"/>
          <w:numId w:val="1087"/>
        </w:numPr>
      </w:pPr>
      <w:r>
        <w:t xml:space="preserve">Accedere a</w:t>
      </w:r>
      <w:r>
        <w:t xml:space="preserve"> </w:t>
      </w:r>
      <w:r>
        <w:rPr>
          <w:rStyle w:val="VerbatimChar"/>
        </w:rPr>
        <w:t xml:space="preserve">/attivita</w:t>
      </w:r>
      <w:r>
        <w:t xml:space="preserve"> </w:t>
      </w:r>
      <w:r>
        <w:t xml:space="preserve">come Supervisore → reindirizzamento a</w:t>
      </w:r>
      <w:r>
        <w:t xml:space="preserve"> </w:t>
      </w:r>
      <w:r>
        <w:rPr>
          <w:rStyle w:val="VerbatimChar"/>
        </w:rPr>
        <w:t xml:space="preserve">/forbidden</w:t>
      </w:r>
      <w:r>
        <w:t xml:space="preserve"> </w:t>
      </w:r>
      <w:r>
        <w:t xml:space="preserve">o pagina di errore 403</w:t>
      </w:r>
    </w:p>
    <w:p>
      <w:pPr>
        <w:pStyle w:val="Compact"/>
        <w:numPr>
          <w:ilvl w:val="0"/>
          <w:numId w:val="1088"/>
        </w:numPr>
      </w:pPr>
      <w:r>
        <w:t xml:space="preserve">Accedere a</w:t>
      </w:r>
      <w:r>
        <w:t xml:space="preserve"> </w:t>
      </w:r>
      <w:r>
        <w:rPr>
          <w:rStyle w:val="VerbatimChar"/>
        </w:rPr>
        <w:t xml:space="preserve">/riassegna-attivita</w:t>
      </w:r>
      <w:r>
        <w:t xml:space="preserve"> </w:t>
      </w:r>
      <w:r>
        <w:t xml:space="preserve">come Operatore → reindirizzamento a</w:t>
      </w:r>
      <w:r>
        <w:t xml:space="preserve"> </w:t>
      </w:r>
      <w:r>
        <w:rPr>
          <w:rStyle w:val="VerbatimChar"/>
        </w:rPr>
        <w:t xml:space="preserve">/forbidden</w:t>
      </w:r>
      <w:r>
        <w:t xml:space="preserve"> </w:t>
      </w:r>
      <w:r>
        <w:t xml:space="preserve">o pagina di errore 403</w:t>
      </w:r>
    </w:p>
    <w:p>
      <w:pPr>
        <w:pStyle w:val="Compact"/>
        <w:numPr>
          <w:ilvl w:val="0"/>
          <w:numId w:val="1089"/>
        </w:numPr>
      </w:pPr>
      <w:r>
        <w:t xml:space="preserve">Accedere a qualsiasi rotta protetta senza autenticazione → reindirizzamento a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90"/>
        </w:numPr>
      </w:pPr>
      <w:r>
        <w:t xml:space="preserve">Dopo logout, accedere alla rotta precedente → reindirizzamento a</w:t>
      </w:r>
      <w:r>
        <w:t xml:space="preserve"> </w:t>
      </w:r>
      <w:r>
        <w:rPr>
          <w:rStyle w:val="VerbatimChar"/>
        </w:rPr>
        <w:t xml:space="preserve">/login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note-per-il-verificatore"/>
    <w:p>
      <w:pPr>
        <w:pStyle w:val="Heading2"/>
      </w:pPr>
      <w:r>
        <w:t xml:space="preserve">8. Note per il Verificatore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Idempotenza</w:t>
      </w:r>
      <w:r>
        <w:t xml:space="preserve">: inviare due volte la stessa richiesta BPM con lo stesso</w:t>
      </w:r>
      <w:r>
        <w:t xml:space="preserve"> </w:t>
      </w:r>
      <w:r>
        <w:rPr>
          <w:rStyle w:val="VerbatimChar"/>
        </w:rPr>
        <w:t xml:space="preserve">ID_WORKITEM</w:t>
      </w:r>
      <w:r>
        <w:t xml:space="preserve"> </w:t>
      </w:r>
      <w:r>
        <w:t xml:space="preserve">deve produrre una sola pratica (errore codice</w:t>
      </w:r>
      <w:r>
        <w:t xml:space="preserve"> </w:t>
      </w:r>
      <w:r>
        <w:rPr>
          <w:rStyle w:val="VerbatimChar"/>
        </w:rPr>
        <w:t xml:space="preserve">-5</w:t>
      </w:r>
      <w:r>
        <w:t xml:space="preserve"> </w:t>
      </w:r>
      <w:r>
        <w:t xml:space="preserve">alla seconda richiesta)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Download allegati</w:t>
      </w:r>
      <w:r>
        <w:t xml:space="preserve">: se il visualizzatore integrato non carica il documento, il tasto download manuale deve essere disponibile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Gestione KO Multipli</w:t>
      </w:r>
      <w:r>
        <w:t xml:space="preserve">: se la pratica è Respinta per più motivi, tutti i codici KO devono essere inviati al BPM (non solo il primo)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Tipizzazione irreversibile</w:t>
      </w:r>
      <w:r>
        <w:t xml:space="preserve">: non deve essere possibile cambiare il tipo documento dopo CONFERMA, neanche navigando direttamente all’URL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Campo Note</w:t>
      </w:r>
      <w:r>
        <w:t xml:space="preserve">: deve apparire SOLO per pratiche Respinte (non per le Approvate)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Colonna Assegnatari</w:t>
      </w:r>
      <w:r>
        <w:t xml:space="preserve">: nella Lista Attività non deve essere ordinabile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Tipo Pratica</w:t>
      </w:r>
      <w:r>
        <w:t xml:space="preserve">: il filtro</w:t>
      </w:r>
      <w:r>
        <w:t xml:space="preserve"> </w:t>
      </w:r>
      <w:r>
        <w:t xml:space="preserve">“Tipo Pratica”</w:t>
      </w:r>
      <w:r>
        <w:t xml:space="preserve"> </w:t>
      </w:r>
      <w:r>
        <w:t xml:space="preserve">nella Lista Attività deve essere fisso a</w:t>
      </w:r>
      <w:r>
        <w:t xml:space="preserve"> </w:t>
      </w:r>
      <w:r>
        <w:t xml:space="preserve">“Attivazione Nuova Carta”</w:t>
      </w:r>
      <w:r>
        <w:t xml:space="preserve"> </w:t>
      </w:r>
      <w:r>
        <w:t xml:space="preserve">e non modificabile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2026-05-27T12:53:54Z</dcterms:created>
  <dcterms:modified xsi:type="dcterms:W3CDTF">2026-05-27T12:53:54Z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