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Xb99b2df9667126d1a67583493f761842e35958b"/>
    <w:p>
      <w:pPr>
        <w:pStyle w:val="Heading1"/>
      </w:pPr>
      <w:r>
        <w:t xml:space="preserve">06 - Dati POC</w:t>
      </w:r>
    </w:p>
    <w:p>
      <w:pPr>
        <w:pStyle w:val="BlockText"/>
      </w:pPr>
      <w:r>
        <w:t xml:space="preserve">Dataset minimo necessario a esercitare end-to-end la roadmap (vertical slice). Le pratiche</w:t>
      </w:r>
      <w:r>
        <w:t xml:space="preserve"> </w:t>
      </w:r>
      <w:r>
        <w:rPr>
          <w:b/>
          <w:bCs/>
        </w:rPr>
        <w:t xml:space="preserve">non</w:t>
      </w:r>
      <w:r>
        <w:t xml:space="preserve"> </w:t>
      </w:r>
      <w:r>
        <w:t xml:space="preserve">vengono pre-seedate: vengono create dal</w:t>
      </w:r>
      <w:r>
        <w:t xml:space="preserve"> </w:t>
      </w:r>
      <w:r>
        <w:rPr>
          <w:rStyle w:val="VerbatimChar"/>
        </w:rPr>
        <w:t xml:space="preserve">bpm-stub</w:t>
      </w:r>
      <w:r>
        <w:t xml:space="preserve"> </w:t>
      </w:r>
      <w:r>
        <w:t xml:space="preserve">invocando</w:t>
      </w:r>
      <w:r>
        <w:t xml:space="preserve"> </w:t>
      </w:r>
      <w:r>
        <w:rPr>
          <w:rStyle w:val="VerbatimChar"/>
        </w:rPr>
        <w:t xml:space="preserve">POST /api/v1/bpm/practices</w:t>
      </w:r>
      <w:r>
        <w:t xml:space="preserve">, così da esercitare il workflow reale (validazione, idempotenza, generazione</w:t>
      </w:r>
      <w:r>
        <w:t xml:space="preserve"> </w:t>
      </w:r>
      <w:r>
        <w:rPr>
          <w:rStyle w:val="VerbatimChar"/>
        </w:rPr>
        <w:t xml:space="preserve">appianTicketID</w:t>
      </w:r>
      <w:r>
        <w:t xml:space="preserve">, creazione task).</w:t>
      </w:r>
    </w:p>
    <w:bookmarkStart w:id="9" w:name="Xefbb81fd9f8abb7cf540a8f3ba3b14c6c9777e3"/>
    <w:p>
      <w:pPr>
        <w:pStyle w:val="Heading2"/>
      </w:pPr>
      <w:r>
        <w:t xml:space="preserve">1. Utenti demo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Username</w:t>
            </w:r>
          </w:p>
        </w:tc>
        <w:tc>
          <w:tcPr/>
          <w:p>
            <w:pPr>
              <w:pStyle w:val="Compact"/>
            </w:pPr>
            <w:r>
              <w:t xml:space="preserve">Ruolo</w:t>
            </w:r>
          </w:p>
        </w:tc>
        <w:tc>
          <w:tcPr/>
          <w:p>
            <w:pPr>
              <w:pStyle w:val="Compact"/>
            </w:pPr>
            <w:r>
              <w:t xml:space="preserve">Gruppi</w:t>
            </w:r>
          </w:p>
        </w:tc>
        <w:tc>
          <w:tcPr/>
          <w:p>
            <w:pPr>
              <w:pStyle w:val="Compact"/>
            </w:pPr>
            <w:r>
              <w:t xml:space="preserve">Scopo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op.rossi</w:t>
            </w:r>
          </w:p>
        </w:tc>
        <w:tc>
          <w:tcPr/>
          <w:p>
            <w:pPr>
              <w:pStyle w:val="Compact"/>
            </w:pPr>
            <w:r>
              <w:t xml:space="preserve">OPERATORE_ANC</w:t>
            </w:r>
          </w:p>
        </w:tc>
        <w:tc>
          <w:tcPr/>
          <w:p>
            <w:pPr>
              <w:pStyle w:val="Compact"/>
            </w:pPr>
            <w:r>
              <w:t xml:space="preserve">GRUPPO_OPERATORE_ANC</w:t>
            </w:r>
          </w:p>
        </w:tc>
        <w:tc>
          <w:tcPr/>
          <w:p>
            <w:pPr>
              <w:pStyle w:val="Compact"/>
            </w:pPr>
            <w:r>
              <w:t xml:space="preserve">esegue ACCETTA, tipizzazione, checklist, CHIUDI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op.bianchi</w:t>
            </w:r>
          </w:p>
        </w:tc>
        <w:tc>
          <w:tcPr/>
          <w:p>
            <w:pPr>
              <w:pStyle w:val="Compact"/>
            </w:pPr>
            <w:r>
              <w:t xml:space="preserve">OPERATORE_ANC</w:t>
            </w:r>
          </w:p>
        </w:tc>
        <w:tc>
          <w:tcPr/>
          <w:p>
            <w:pPr>
              <w:pStyle w:val="Compact"/>
            </w:pPr>
            <w:r>
              <w:t xml:space="preserve">GRUPPO_OPERATORE_ANC</w:t>
            </w:r>
          </w:p>
        </w:tc>
        <w:tc>
          <w:tcPr/>
          <w:p>
            <w:pPr>
              <w:pStyle w:val="Compact"/>
            </w:pPr>
            <w:r>
              <w:t xml:space="preserve">secondo operatore (test riassegnazione)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sup.verdi</w:t>
            </w:r>
          </w:p>
        </w:tc>
        <w:tc>
          <w:tcPr/>
          <w:p>
            <w:pPr>
              <w:pStyle w:val="Compact"/>
            </w:pPr>
            <w:r>
              <w:t xml:space="preserve">SUPERVISORE_ANC</w:t>
            </w:r>
          </w:p>
        </w:tc>
        <w:tc>
          <w:tcPr/>
          <w:p>
            <w:pPr>
              <w:pStyle w:val="Compact"/>
            </w:pPr>
            <w:r>
              <w:t xml:space="preserve">GRUPPO_OPERATORE_ANC</w:t>
            </w:r>
          </w:p>
        </w:tc>
        <w:tc>
          <w:tcPr/>
          <w:p>
            <w:pPr>
              <w:pStyle w:val="Compact"/>
            </w:pPr>
            <w:r>
              <w:t xml:space="preserve">dashboard, riassegnazioni, contatori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amministrazione utenti, debug</w:t>
            </w:r>
          </w:p>
        </w:tc>
      </w:tr>
    </w:tbl>
    <w:p>
      <w:pPr>
        <w:pStyle w:val="BodyText"/>
      </w:pPr>
      <w:r>
        <w:t xml:space="preserve">Password POC: tutte</w:t>
      </w:r>
      <w:r>
        <w:t xml:space="preserve"> </w:t>
      </w:r>
      <w:r>
        <w:rPr>
          <w:rStyle w:val="VerbatimChar"/>
        </w:rPr>
        <w:t xml:space="preserve">Demo1234!</w:t>
      </w:r>
      <w:r>
        <w:t xml:space="preserve"> </w:t>
      </w:r>
      <w:r>
        <w:t xml:space="preserve">(hash BCrypt nel seed). Marcare il seed come</w:t>
      </w:r>
      <w:r>
        <w:t xml:space="preserve"> </w:t>
      </w:r>
      <w:r>
        <w:rPr>
          <w:b/>
          <w:bCs/>
        </w:rPr>
        <w:t xml:space="preserve">POC-only</w:t>
      </w:r>
      <w:r>
        <w:t xml:space="preserve"> </w:t>
      </w:r>
      <w:r>
        <w:t xml:space="preserve">(cap. 05 §5).</w:t>
      </w:r>
    </w:p>
    <w:bookmarkEnd w:id="9"/>
    <w:bookmarkStart w:id="10" w:name="X77f8677b350483cd1d0ed7ce60d3890e995cdff"/>
    <w:p>
      <w:pPr>
        <w:pStyle w:val="Heading2"/>
      </w:pPr>
      <w:r>
        <w:t xml:space="preserve">2. Ruoli e gruppi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Codice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Ruolo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OPERATORE_ANC</w:t>
            </w:r>
          </w:p>
        </w:tc>
        <w:tc>
          <w:tcPr/>
          <w:p>
            <w:pPr>
              <w:pStyle w:val="Compact"/>
            </w:pPr>
            <w:r>
              <w:t xml:space="preserve">C8.2 — accesso Lista Attività, intake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Ruolo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SUPERVISORE_ANC</w:t>
            </w:r>
          </w:p>
        </w:tc>
        <w:tc>
          <w:tcPr/>
          <w:p>
            <w:pPr>
              <w:pStyle w:val="Compact"/>
            </w:pPr>
            <w:r>
              <w:t xml:space="preserve">C6.* — accesso Riassegnazione, dashboard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Ruolo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gestione tecnica POC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Gruppo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GRUPPO_OPERATORE_ANC</w:t>
            </w:r>
          </w:p>
        </w:tc>
        <w:tc>
          <w:tcPr/>
          <w:p>
            <w:pPr>
              <w:pStyle w:val="Compact"/>
            </w:pPr>
            <w:r>
              <w:t xml:space="preserve">candidate group</w:t>
            </w:r>
            <w:r>
              <w:t xml:space="preserve"> </w:t>
            </w:r>
            <w:r>
              <w:rPr>
                <w:rStyle w:val="VerbatimChar"/>
              </w:rPr>
              <w:t xml:space="preserve">task.acceptPractice</w:t>
            </w:r>
          </w:p>
        </w:tc>
      </w:tr>
    </w:tbl>
    <w:bookmarkEnd w:id="10"/>
    <w:bookmarkStart w:id="14" w:name="X36115f646406227fba06335ef6cbb435c7946fd"/>
    <w:p>
      <w:pPr>
        <w:pStyle w:val="Heading2"/>
      </w:pPr>
      <w:r>
        <w:t xml:space="preserve">3. Catalogo checklist (</w:t>
      </w:r>
      <w:r>
        <w:rPr>
          <w:rStyle w:val="VerbatimChar"/>
        </w:rPr>
        <w:t xml:space="preserve">checklist_item_catalog</w:t>
      </w:r>
      <w:r>
        <w:t xml:space="preserve">)</w:t>
      </w:r>
    </w:p>
    <w:bookmarkStart w:id="11" w:name="X9e883b21073c6a6f138a4926532b5fb3d2ee51f"/>
    <w:p>
      <w:pPr>
        <w:pStyle w:val="Heading3"/>
      </w:pPr>
      <w:r>
        <w:t xml:space="preserve">3.1 Checklist Verbale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label</w:t>
            </w:r>
          </w:p>
        </w:tc>
        <w:tc>
          <w:tcPr/>
          <w:p>
            <w:pPr>
              <w:pStyle w:val="Compact"/>
            </w:pPr>
            <w:r>
              <w:t xml:space="preserve">triggers_cascade</w:t>
            </w:r>
          </w:p>
        </w:tc>
        <w:tc>
          <w:tcPr/>
          <w:p>
            <w:pPr>
              <w:pStyle w:val="Compact"/>
            </w:pPr>
            <w:r>
              <w:t xml:space="preserve">help_text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VERB_DOCUMENTO_PRESENTE</w:t>
            </w:r>
          </w:p>
        </w:tc>
        <w:tc>
          <w:tcPr/>
          <w:p>
            <w:pPr>
              <w:pStyle w:val="Compact"/>
            </w:pPr>
            <w:r>
              <w:t xml:space="preserve">Documento presente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Verifica presenza fisica del verbale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VERB_INTESTAZIONE_CORRETTA</w:t>
            </w:r>
          </w:p>
        </w:tc>
        <w:tc>
          <w:tcPr/>
          <w:p>
            <w:pPr>
              <w:pStyle w:val="Compact"/>
            </w:pPr>
            <w:r>
              <w:t xml:space="preserve">Intestazione corretta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Confronto con anagrafica cliente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VERB_FIRME_PRESENTI</w:t>
            </w:r>
          </w:p>
        </w:tc>
        <w:tc>
          <w:tcPr/>
          <w:p>
            <w:pPr>
              <w:pStyle w:val="Compact"/>
            </w:pPr>
            <w:r>
              <w:t xml:space="preserve">Firme presenti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Tutte le firme richieste apposte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VERB_TIMBRO_PRESENTE</w:t>
            </w:r>
          </w:p>
        </w:tc>
        <w:tc>
          <w:tcPr/>
          <w:p>
            <w:pPr>
              <w:pStyle w:val="Compact"/>
            </w:pPr>
            <w:r>
              <w:t xml:space="preserve">Timbro presente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Timbro Ufficio Postale leggibile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VERB_DICHIARAZIONE_COMPLETA</w:t>
            </w:r>
          </w:p>
        </w:tc>
        <w:tc>
          <w:tcPr/>
          <w:p>
            <w:pPr>
              <w:pStyle w:val="Compact"/>
            </w:pPr>
            <w:r>
              <w:t xml:space="preserve">Dichiarazione completa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Sezione dichiarazione integralmente compilata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VERB_DATA_VALIDA</w:t>
            </w:r>
          </w:p>
        </w:tc>
        <w:tc>
          <w:tcPr/>
          <w:p>
            <w:pPr>
              <w:pStyle w:val="Compact"/>
            </w:pPr>
            <w:r>
              <w:t xml:space="preserve">Data verbale valida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Data coerente con apertura pratica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VERB_LEGGIBILITA</w:t>
            </w:r>
          </w:p>
        </w:tc>
        <w:tc>
          <w:tcPr/>
          <w:p>
            <w:pPr>
              <w:pStyle w:val="Compact"/>
            </w:pPr>
            <w:r>
              <w:t xml:space="preserve">Documento leggibile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Scansione di qualità sufficiente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VERB_CORRISPONDENZA_DATI</w:t>
            </w:r>
          </w:p>
        </w:tc>
        <w:tc>
          <w:tcPr/>
          <w:p>
            <w:pPr>
              <w:pStyle w:val="Compact"/>
            </w:pPr>
            <w:r>
              <w:t xml:space="preserve">Corrispondenza dati cliente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Dati anagrafici coerenti</w:t>
            </w:r>
          </w:p>
        </w:tc>
      </w:tr>
    </w:tbl>
    <w:bookmarkEnd w:id="11"/>
    <w:bookmarkStart w:id="12" w:name="Xd3057d66d48ac8dae116b4a0b50b6108f7bbdb6"/>
    <w:p>
      <w:pPr>
        <w:pStyle w:val="Heading3"/>
      </w:pPr>
      <w:r>
        <w:t xml:space="preserve">3.2 Checklist Carta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label</w:t>
            </w:r>
          </w:p>
        </w:tc>
        <w:tc>
          <w:tcPr/>
          <w:p>
            <w:pPr>
              <w:pStyle w:val="Compact"/>
            </w:pPr>
            <w:r>
              <w:t xml:space="preserve">triggers_cascade</w:t>
            </w:r>
          </w:p>
        </w:tc>
        <w:tc>
          <w:tcPr/>
          <w:p>
            <w:pPr>
              <w:pStyle w:val="Compact"/>
            </w:pPr>
            <w:r>
              <w:t xml:space="preserve">help_text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CARD_DOCUMENTO_PRESENTE</w:t>
            </w:r>
          </w:p>
        </w:tc>
        <w:tc>
          <w:tcPr/>
          <w:p>
            <w:pPr>
              <w:pStyle w:val="Compact"/>
            </w:pPr>
            <w:r>
              <w:t xml:space="preserve">Documento Carta presente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Verifica presenza Carta Poste Italiane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CARD_INTESTAZIONE_CORRETTA</w:t>
            </w:r>
          </w:p>
        </w:tc>
        <w:tc>
          <w:tcPr/>
          <w:p>
            <w:pPr>
              <w:pStyle w:val="Compact"/>
            </w:pPr>
            <w:r>
              <w:t xml:space="preserve">Intestazione corretta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Intestazione Carta = cliente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CARD_PAN_LEGGIBILE</w:t>
            </w:r>
          </w:p>
        </w:tc>
        <w:tc>
          <w:tcPr/>
          <w:p>
            <w:pPr>
              <w:pStyle w:val="Compact"/>
            </w:pPr>
            <w:r>
              <w:t xml:space="preserve">PAN leggibile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Numero carta visibile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CARD_SCADENZA_VALIDA</w:t>
            </w:r>
          </w:p>
        </w:tc>
        <w:tc>
          <w:tcPr/>
          <w:p>
            <w:pPr>
              <w:pStyle w:val="Compact"/>
            </w:pPr>
            <w:r>
              <w:t xml:space="preserve">Scadenza valida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Carta non scaduta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CARD_FIRMA_RETRO</w:t>
            </w:r>
          </w:p>
        </w:tc>
        <w:tc>
          <w:tcPr/>
          <w:p>
            <w:pPr>
              <w:pStyle w:val="Compact"/>
            </w:pPr>
            <w:r>
              <w:t xml:space="preserve">Firma sul retro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Firma cliente apposta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CARD_CONFORMITA</w:t>
            </w:r>
          </w:p>
        </w:tc>
        <w:tc>
          <w:tcPr/>
          <w:p>
            <w:pPr>
              <w:pStyle w:val="Compact"/>
            </w:pPr>
            <w:r>
              <w:t xml:space="preserve">Conformità grafica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Layout/branding conforme</w:t>
            </w:r>
          </w:p>
        </w:tc>
      </w:tr>
    </w:tbl>
    <w:p>
      <w:pPr>
        <w:pStyle w:val="BlockText"/>
      </w:pPr>
      <w:r>
        <w:t xml:space="preserve">La cascata KO opera così: se</w:t>
      </w:r>
      <w:r>
        <w:t xml:space="preserve"> </w:t>
      </w:r>
      <w:r>
        <w:rPr>
          <w:rStyle w:val="VerbatimChar"/>
        </w:rPr>
        <w:t xml:space="preserve">*_DOCUMENTO_PRESENTE</w:t>
      </w:r>
      <w:r>
        <w:t xml:space="preserve"> </w:t>
      </w:r>
      <w:r>
        <w:t xml:space="preserve">= NO, tutti gli item della checklist sono auto-marcati</w:t>
      </w:r>
      <w:r>
        <w:t xml:space="preserve"> </w:t>
      </w:r>
      <w:r>
        <w:rPr>
          <w:rStyle w:val="VerbatimChar"/>
        </w:rPr>
        <w:t xml:space="preserve">NA</w:t>
      </w:r>
      <w:r>
        <w:t xml:space="preserve"> </w:t>
      </w:r>
      <w:r>
        <w:t xml:space="preserve">(cap. 09 Architect, capability C4.7).</w:t>
      </w:r>
    </w:p>
    <w:bookmarkEnd w:id="12"/>
    <w:bookmarkStart w:id="13" w:name="X77a6733d10a1305e21ec499997281439211004c"/>
    <w:p>
      <w:pPr>
        <w:pStyle w:val="Heading3"/>
      </w:pPr>
      <w:r>
        <w:t xml:space="preserve">3.3 Causali KO baseline (</w:t>
      </w:r>
      <w:r>
        <w:rPr>
          <w:rStyle w:val="VerbatimChar"/>
        </w:rPr>
        <w:t xml:space="preserve">checklist_response.ko_reason_code</w:t>
      </w:r>
      <w:r>
        <w:t xml:space="preserve">)</w:t>
      </w:r>
    </w:p>
    <w:p>
      <w:pPr>
        <w:pStyle w:val="FirstParagraph"/>
      </w:pPr>
      <w:r>
        <w:t xml:space="preserve">Codici letterali, allineati alla baseline funzionale BA: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Codice</w:t>
            </w:r>
          </w:p>
        </w:tc>
        <w:tc>
          <w:tcPr/>
          <w:p>
            <w:pPr>
              <w:pStyle w:val="Compact"/>
            </w:pPr>
            <w:r>
              <w:t xml:space="preserve">Descrizione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KO_INTESTAZIONE_ERRATA</w:t>
            </w:r>
          </w:p>
        </w:tc>
        <w:tc>
          <w:tcPr/>
          <w:p>
            <w:pPr>
              <w:pStyle w:val="Compact"/>
            </w:pPr>
            <w:r>
              <w:t xml:space="preserve">Intestazione non conforme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KO_FIRME_MANCANTI</w:t>
            </w:r>
          </w:p>
        </w:tc>
        <w:tc>
          <w:tcPr/>
          <w:p>
            <w:pPr>
              <w:pStyle w:val="Compact"/>
            </w:pPr>
            <w:r>
              <w:t xml:space="preserve">Firme mancanti o incomplete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KO_TIMBRO_ASSENTE</w:t>
            </w:r>
          </w:p>
        </w:tc>
        <w:tc>
          <w:tcPr/>
          <w:p>
            <w:pPr>
              <w:pStyle w:val="Compact"/>
            </w:pPr>
            <w:r>
              <w:t xml:space="preserve">Timbro assente o illeggibile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KO_DICHIARAZIONE_INCOMPLETA</w:t>
            </w:r>
          </w:p>
        </w:tc>
        <w:tc>
          <w:tcPr/>
          <w:p>
            <w:pPr>
              <w:pStyle w:val="Compact"/>
            </w:pPr>
            <w:r>
              <w:t xml:space="preserve">Sezione dichiarazione incompleta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KO_CARTA_NON_CONFORME</w:t>
            </w:r>
          </w:p>
        </w:tc>
        <w:tc>
          <w:tcPr/>
          <w:p>
            <w:pPr>
              <w:pStyle w:val="Compact"/>
            </w:pPr>
            <w:r>
              <w:t xml:space="preserve">Carta Poste Italiane non conforme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KO_DOCUMENTO_ASSENTE</w:t>
            </w:r>
          </w:p>
        </w:tc>
        <w:tc>
          <w:tcPr/>
          <w:p>
            <w:pPr>
              <w:pStyle w:val="Compact"/>
            </w:pPr>
            <w:r>
              <w:t xml:space="preserve">Documento non presente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KO_LEGGIBILITA_INSUFFICIENTE</w:t>
            </w:r>
          </w:p>
        </w:tc>
        <w:tc>
          <w:tcPr/>
          <w:p>
            <w:pPr>
              <w:pStyle w:val="Compact"/>
            </w:pPr>
            <w:r>
              <w:t xml:space="preserve">Scansione non leggibile</w:t>
            </w:r>
          </w:p>
        </w:tc>
      </w:tr>
    </w:tbl>
    <w:p>
      <w:pPr>
        <w:pStyle w:val="BlockText"/>
      </w:pPr>
      <w:r>
        <w:t xml:space="preserve">Mapping</w:t>
      </w:r>
      <w:r>
        <w:t xml:space="preserve"> </w:t>
      </w:r>
      <w:r>
        <w:rPr>
          <w:rStyle w:val="VerbatimChar"/>
        </w:rPr>
        <w:t xml:space="preserve">KO_*</w:t>
      </w:r>
      <w:r>
        <w:t xml:space="preserve"> </w:t>
      </w:r>
      <w:r>
        <w:t xml:space="preserve">→ codice numerico per BPM è una</w:t>
      </w:r>
      <w:r>
        <w:t xml:space="preserve"> </w:t>
      </w:r>
      <w:r>
        <w:rPr>
          <w:b/>
          <w:bCs/>
        </w:rPr>
        <w:t xml:space="preserve">open question</w:t>
      </w:r>
      <w:r>
        <w:t xml:space="preserve"> </w:t>
      </w:r>
      <w:r>
        <w:t xml:space="preserve">(R3 BA</w:t>
      </w:r>
      <w:r>
        <w:t xml:space="preserve"> </w:t>
      </w:r>
      <w:r>
        <w:rPr>
          <w:rStyle w:val="VerbatimChar"/>
        </w:rPr>
        <w:t xml:space="preserve">07_Risk_Open_Questions</w:t>
      </w:r>
      <w:r>
        <w:t xml:space="preserve">). Per il POC,</w:t>
      </w:r>
      <w:r>
        <w:t xml:space="preserve"> </w:t>
      </w:r>
      <w:r>
        <w:rPr>
          <w:rStyle w:val="VerbatimChar"/>
        </w:rPr>
        <w:t xml:space="preserve">bpm_outbound_message.payload_json</w:t>
      </w:r>
      <w:r>
        <w:t xml:space="preserve"> </w:t>
      </w:r>
      <w:r>
        <w:t xml:space="preserve">trasporta i codici letterali; la tabella di trasformazione potrà essere aggiunta come</w:t>
      </w:r>
      <w:r>
        <w:t xml:space="preserve"> </w:t>
      </w:r>
      <w:r>
        <w:rPr>
          <w:rStyle w:val="VerbatimChar"/>
        </w:rPr>
        <w:t xml:space="preserve">R__seed_ko_mapping.sql</w:t>
      </w:r>
      <w:r>
        <w:t xml:space="preserve"> </w:t>
      </w:r>
      <w:r>
        <w:t xml:space="preserve">quando confermata.</w:t>
      </w:r>
    </w:p>
    <w:bookmarkEnd w:id="13"/>
    <w:bookmarkEnd w:id="14"/>
    <w:bookmarkStart w:id="15" w:name="X0452976198ddd8fad7237ee8805c8c8b11d1b30"/>
    <w:p>
      <w:pPr>
        <w:pStyle w:val="Heading2"/>
      </w:pPr>
      <w:r>
        <w:t xml:space="preserve">4. Stati demo / scenari di test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Come riprodurre</w:t>
            </w:r>
          </w:p>
        </w:tc>
        <w:tc>
          <w:tcPr/>
          <w:p>
            <w:pPr>
              <w:pStyle w:val="Compact"/>
            </w:pPr>
            <w:r>
              <w:t xml:space="preserve">Stato finale atteso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Apertura OK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bpm-stub</w:t>
            </w:r>
            <w:r>
              <w:t xml:space="preserve"> </w:t>
            </w:r>
            <w:r>
              <w:t xml:space="preserve">invia</w:t>
            </w:r>
            <w:r>
              <w:t xml:space="preserve"> </w:t>
            </w:r>
            <w:r>
              <w:rPr>
                <w:rStyle w:val="VerbatimChar"/>
              </w:rPr>
              <w:t xml:space="preserve">POST /bpm/practices</w:t>
            </w:r>
            <w:r>
              <w:t xml:space="preserve"> </w:t>
            </w:r>
            <w:r>
              <w:t xml:space="preserve">con</w:t>
            </w:r>
            <w:r>
              <w:t xml:space="preserve"> </w:t>
            </w:r>
            <w:r>
              <w:rPr>
                <w:rStyle w:val="VerbatimChar"/>
              </w:rPr>
              <w:t xml:space="preserve">id_work_item</w:t>
            </w:r>
            <w:r>
              <w:t xml:space="preserve"> </w:t>
            </w:r>
            <w:r>
              <w:t xml:space="preserve">nuovo,</w:t>
            </w:r>
            <w:r>
              <w:t xml:space="preserve"> </w:t>
            </w:r>
            <w:r>
              <w:rPr>
                <w:rStyle w:val="VerbatimChar"/>
              </w:rPr>
              <w:t xml:space="preserve">CODICE_DOC_ID ∈ {1,2,3}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practice.stato=APERTA</w:t>
            </w:r>
            <w:r>
              <w:t xml:space="preserve">, task</w:t>
            </w:r>
            <w:r>
              <w:t xml:space="preserve"> </w:t>
            </w:r>
            <w:r>
              <w:rPr>
                <w:rStyle w:val="VerbatimChar"/>
              </w:rPr>
              <w:t xml:space="preserve">IN_CODA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Idempotenza</w:t>
            </w:r>
          </w:p>
        </w:tc>
        <w:tc>
          <w:tcPr/>
          <w:p>
            <w:pPr>
              <w:pStyle w:val="Compact"/>
            </w:pPr>
            <w:r>
              <w:t xml:space="preserve">secondo invio con stesso</w:t>
            </w:r>
            <w:r>
              <w:t xml:space="preserve"> </w:t>
            </w:r>
            <w:r>
              <w:rPr>
                <w:rStyle w:val="VerbatimChar"/>
              </w:rPr>
              <w:t xml:space="preserve">id_work_item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  <w:r>
              <w:t xml:space="preserve"> </w:t>
            </w:r>
            <w:r>
              <w:rPr>
                <w:rStyle w:val="VerbatimChar"/>
              </w:rPr>
              <w:t xml:space="preserve">resultCode=-5</w:t>
            </w:r>
            <w:r>
              <w:t xml:space="preserve">, nessun nuovo record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Apertura KO validazione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CODICE_DOC_ID=99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  <w:r>
              <w:t xml:space="preserve"> </w:t>
            </w:r>
            <w:r>
              <w:rPr>
                <w:rStyle w:val="VerbatimChar"/>
              </w:rPr>
              <w:t xml:space="preserve">resultCode=-4</w:t>
            </w:r>
            <w:r>
              <w:t xml:space="preserve">, riga in</w:t>
            </w:r>
            <w:r>
              <w:t xml:space="preserve"> </w:t>
            </w:r>
            <w:r>
              <w:rPr>
                <w:rStyle w:val="VerbatimChar"/>
              </w:rPr>
              <w:t xml:space="preserve">bpm_inbound_message</w:t>
            </w:r>
            <w:r>
              <w:t xml:space="preserve">, nessuna</w:t>
            </w:r>
            <w:r>
              <w:t xml:space="preserve"> </w:t>
            </w:r>
            <w:r>
              <w:rPr>
                <w:rStyle w:val="VerbatimChar"/>
              </w:rPr>
              <w:t xml:space="preserve">practice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Accept task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op.rossi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POST /tasks/{id}/accept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task.stato=IN_CARICO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practice.stato=IN_LAVORAZIONE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Tipizzazione + checklist OK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op.rossi</w:t>
            </w:r>
            <w:r>
              <w:t xml:space="preserve"> </w:t>
            </w:r>
            <w:r>
              <w:t xml:space="preserve">completa flusso, tutti SI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practice_outcome.outcome=APPROVATA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practice.stato=IN_ATTESA_CONFERMA_BPM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Checklist KO multipli</w:t>
            </w:r>
          </w:p>
        </w:tc>
        <w:tc>
          <w:tcPr/>
          <w:p>
            <w:pPr>
              <w:pStyle w:val="Compact"/>
            </w:pPr>
            <w:r>
              <w:t xml:space="preserve">risposte NO su Intestazione + Firme + Timbro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practice_outcome.outcome=RESPINTA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ko_codes_csv</w:t>
            </w:r>
            <w:r>
              <w:t xml:space="preserve"> </w:t>
            </w:r>
            <w:r>
              <w:t xml:space="preserve">con 3 codici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Cascata KO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VERB_DOCUMENTO_PRESENTE=NO</w:t>
            </w:r>
          </w:p>
        </w:tc>
        <w:tc>
          <w:tcPr/>
          <w:p>
            <w:pPr>
              <w:pStyle w:val="Compact"/>
            </w:pPr>
            <w:r>
              <w:t xml:space="preserve">tutti gli altri</w:t>
            </w:r>
            <w:r>
              <w:t xml:space="preserve"> </w:t>
            </w:r>
            <w:r>
              <w:rPr>
                <w:rStyle w:val="VerbatimChar"/>
              </w:rPr>
              <w:t xml:space="preserve">NA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outcome=RESPINTA</w:t>
            </w:r>
            <w:r>
              <w:t xml:space="preserve">, codice</w:t>
            </w:r>
            <w:r>
              <w:t xml:space="preserve"> </w:t>
            </w:r>
            <w:r>
              <w:rPr>
                <w:rStyle w:val="VerbatimChar"/>
              </w:rPr>
              <w:t xml:space="preserve">KO_DOCUMENTO_ASSENTE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Modifica checklist</w:t>
            </w:r>
          </w:p>
        </w:tc>
        <w:tc>
          <w:tcPr/>
          <w:p>
            <w:pPr>
              <w:pStyle w:val="Compact"/>
            </w:pPr>
            <w:r>
              <w:t xml:space="preserve">post SALVA → MODIFICA → cambia risposte → CHIUDI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checklist_response.revision++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practice_outcome</w:t>
            </w:r>
            <w:r>
              <w:t xml:space="preserve"> </w:t>
            </w:r>
            <w:r>
              <w:t xml:space="preserve">ricalcolato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 finale OK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bpm-stub</w:t>
            </w:r>
            <w:r>
              <w:t xml:space="preserve"> </w:t>
            </w:r>
            <w:r>
              <w:t xml:space="preserve">invia</w:t>
            </w:r>
            <w:r>
              <w:t xml:space="preserve"> </w:t>
            </w:r>
            <w:r>
              <w:rPr>
                <w:rStyle w:val="VerbatimChar"/>
              </w:rPr>
              <w:t xml:space="preserve">POST /bpm/outcome-ack</w:t>
            </w:r>
            <w:r>
              <w:t xml:space="preserve"> </w:t>
            </w:r>
            <w:r>
              <w:t xml:space="preserve">con</w:t>
            </w:r>
            <w:r>
              <w:t xml:space="preserve"> </w:t>
            </w:r>
            <w:r>
              <w:rPr>
                <w:rStyle w:val="VerbatimChar"/>
              </w:rPr>
              <w:t xml:space="preserve">ack_status=ACK_OK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practice.stato=CHIUSA_OK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data_chiusura</w:t>
            </w:r>
            <w:r>
              <w:t xml:space="preserve"> </w:t>
            </w:r>
            <w:r>
              <w:t xml:space="preserve">valorizzata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 finale KO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ack_status=ACK_KO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practice.stato=CHIUSA_KO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Riassegnazione gruppo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sup.verdi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POST /supervision/tasks/{id}/reassign-group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</w:t>
            </w:r>
            <w:r>
              <w:t xml:space="preserve"> </w:t>
            </w:r>
            <w:r>
              <w:t xml:space="preserve">torna</w:t>
            </w:r>
            <w:r>
              <w:t xml:space="preserve"> </w:t>
            </w:r>
            <w:r>
              <w:rPr>
                <w:rStyle w:val="VerbatimChar"/>
              </w:rPr>
              <w:t xml:space="preserve">IN_CODA</w:t>
            </w:r>
            <w:r>
              <w:t xml:space="preserve">, riga in</w:t>
            </w:r>
            <w:r>
              <w:t xml:space="preserve"> </w:t>
            </w:r>
            <w:r>
              <w:rPr>
                <w:rStyle w:val="VerbatimChar"/>
              </w:rPr>
              <w:t xml:space="preserve">task_assignment_history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Riassegnazione utente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sup.verdi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POST /supervision/tasks/{id}/reassign-user</w:t>
            </w:r>
            <w:r>
              <w:t xml:space="preserve"> </w:t>
            </w:r>
            <w:r>
              <w:t xml:space="preserve">body=</w:t>
            </w:r>
            <w:r>
              <w:rPr>
                <w:rStyle w:val="VerbatimChar"/>
              </w:rPr>
              <w:t xml:space="preserve">op.bianchi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task.owner_user_id</w:t>
            </w:r>
            <w:r>
              <w:t xml:space="preserve"> </w:t>
            </w:r>
            <w:r>
              <w:t xml:space="preserve">aggiornato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Segnalazione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op.rossi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POST /signals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signal.stato=IN_CODA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Esportazione Excel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sup.verdi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GET /practices/export?stato=CHIUSA_OK</w:t>
            </w:r>
          </w:p>
        </w:tc>
        <w:tc>
          <w:tcPr/>
          <w:p>
            <w:pPr>
              <w:pStyle w:val="Compact"/>
            </w:pPr>
            <w:r>
              <w:t xml:space="preserve">file XLSX scaricabile</w:t>
            </w:r>
          </w:p>
        </w:tc>
      </w:tr>
    </w:tbl>
    <w:bookmarkEnd w:id="15"/>
    <w:bookmarkStart w:id="16" w:name="X89e3f1bb26e959c6ab6c49c5133bb609ced50d9"/>
    <w:p>
      <w:pPr>
        <w:pStyle w:val="Heading2"/>
      </w:pPr>
      <w:r>
        <w:t xml:space="preserve">5. Volumi POC indicativi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Tabella</w:t>
            </w:r>
          </w:p>
        </w:tc>
        <w:tc>
          <w:tcPr/>
          <w:p>
            <w:pPr>
              <w:pStyle w:val="Compact"/>
            </w:pPr>
            <w:r>
              <w:t xml:space="preserve">Righe attese end-of-POC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practice</w:t>
            </w:r>
          </w:p>
        </w:tc>
        <w:tc>
          <w:tcPr/>
          <w:p>
            <w:pPr>
              <w:pStyle w:val="Compact"/>
            </w:pPr>
            <w:r>
              <w:t xml:space="preserve">50–200</w:t>
            </w:r>
          </w:p>
        </w:tc>
        <w:tc>
          <w:tcPr/>
          <w:p>
            <w:pPr>
              <w:pStyle w:val="Compact"/>
            </w:pPr>
            <w:r>
              <w:t xml:space="preserve">generate via stub durante test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~1× practice</w:t>
            </w:r>
          </w:p>
        </w:tc>
        <w:tc>
          <w:tcPr/>
          <w:p>
            <w:pPr>
              <w:pStyle w:val="Compact"/>
            </w:pPr>
            <w:r>
              <w:t xml:space="preserve">un task ANC per pratica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checklist_response</w:t>
            </w:r>
          </w:p>
        </w:tc>
        <w:tc>
          <w:tcPr/>
          <w:p>
            <w:pPr>
              <w:pStyle w:val="Compact"/>
            </w:pPr>
            <w:r>
              <w:t xml:space="preserve">~7× practice (media item compilati)</w:t>
            </w:r>
          </w:p>
        </w:tc>
        <w:tc>
          <w:tcPr/>
          <w:p>
            <w:pPr>
              <w:pStyle w:val="Compact"/>
            </w:pPr>
            <w:r>
              <w:t xml:space="preserve">volume gestibile senza partitioning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attachment</w:t>
            </w:r>
          </w:p>
        </w:tc>
        <w:tc>
          <w:tcPr/>
          <w:p>
            <w:pPr>
              <w:pStyle w:val="Compact"/>
            </w:pPr>
            <w:r>
              <w:t xml:space="preserve">~1–3× practice</w:t>
            </w:r>
          </w:p>
        </w:tc>
        <w:tc>
          <w:tcPr/>
          <w:p>
            <w:pPr>
              <w:pStyle w:val="Compact"/>
            </w:pPr>
            <w:r>
              <w:t xml:space="preserve">binari su MinIO, metadata in DB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event_outbox</w:t>
            </w:r>
          </w:p>
        </w:tc>
        <w:tc>
          <w:tcPr/>
          <w:p>
            <w:pPr>
              <w:pStyle w:val="Compact"/>
            </w:pPr>
            <w:r>
              <w:t xml:space="preserve">~10× practice</w:t>
            </w:r>
          </w:p>
        </w:tc>
        <w:tc>
          <w:tcPr/>
          <w:p>
            <w:pPr>
              <w:pStyle w:val="Compact"/>
            </w:pPr>
            <w:r>
              <w:t xml:space="preserve">ripulibile dopo dispatch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audit_event</w:t>
            </w:r>
          </w:p>
        </w:tc>
        <w:tc>
          <w:tcPr/>
          <w:p>
            <w:pPr>
              <w:pStyle w:val="Compact"/>
            </w:pPr>
            <w:r>
              <w:t xml:space="preserve">~15× practice</w:t>
            </w:r>
          </w:p>
        </w:tc>
        <w:tc>
          <w:tcPr/>
          <w:p>
            <w:pPr>
              <w:pStyle w:val="Compact"/>
            </w:pPr>
            <w:r>
              <w:t xml:space="preserve">nessuna policy di retention nel POC</w:t>
            </w:r>
          </w:p>
        </w:tc>
      </w:tr>
    </w:tbl>
    <w:bookmarkEnd w:id="16"/>
    <w:bookmarkStart w:id="17" w:name="X11ab27014c36626d7fa4ab7e27bcd9b2ca19ad7"/>
    <w:p>
      <w:pPr>
        <w:pStyle w:val="Heading2"/>
      </w:pPr>
      <w:r>
        <w:t xml:space="preserve">6. Pulizia / reset POC</w:t>
      </w:r>
    </w:p>
    <w:p>
      <w:pPr>
        <w:pStyle w:val="FirstParagraph"/>
      </w:pPr>
      <w:r>
        <w:t xml:space="preserve">Comandi previsti per reset rapido in dev: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down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azzera volumi DB + MinIO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ricrea con migrate + seed</w:t>
      </w:r>
    </w:p>
    <w:p>
      <w:pPr>
        <w:pStyle w:val="FirstParagraph"/>
      </w:pPr>
      <w:r>
        <w:t xml:space="preserve">Nessuna routine di anonymization: i dati POC sono fittizi by design.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2026-05-12T17:56:44Z</dcterms:created>
  <dcterms:modified xsi:type="dcterms:W3CDTF">2026-05-12T17:56:44Z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