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B90E" w14:textId="77777777" w:rsidR="003D37C0" w:rsidRDefault="003D37C0"/>
    <w:p w14:paraId="76B31052" w14:textId="77777777" w:rsidR="003D37C0" w:rsidRPr="00A841BB" w:rsidRDefault="005B421F">
      <w:pPr>
        <w:jc w:val="center"/>
        <w:rPr>
          <w:lang w:val="it-IT"/>
        </w:rPr>
      </w:pPr>
      <w:r w:rsidRPr="00A841BB">
        <w:rPr>
          <w:b/>
          <w:color w:val="1F497D"/>
          <w:sz w:val="48"/>
          <w:lang w:val="it-IT"/>
        </w:rPr>
        <w:t>CATALOGO TECNOLOGICO</w:t>
      </w:r>
      <w:r w:rsidRPr="00A841BB">
        <w:rPr>
          <w:b/>
          <w:color w:val="1F497D"/>
          <w:sz w:val="48"/>
          <w:lang w:val="it-IT"/>
        </w:rPr>
        <w:br/>
        <w:t>BPM OPEN SOURCE</w:t>
      </w:r>
    </w:p>
    <w:p w14:paraId="4E860982" w14:textId="77777777" w:rsidR="003D37C0" w:rsidRPr="00A841BB" w:rsidRDefault="005B421F">
      <w:pPr>
        <w:jc w:val="center"/>
        <w:rPr>
          <w:lang w:val="it-IT"/>
        </w:rPr>
      </w:pPr>
      <w:r w:rsidRPr="00A841BB">
        <w:rPr>
          <w:color w:val="1F497D"/>
          <w:sz w:val="26"/>
          <w:lang w:val="it-IT"/>
        </w:rPr>
        <w:t>Documento 2 di 3 — Schede Componenti</w:t>
      </w:r>
    </w:p>
    <w:p w14:paraId="0727937A" w14:textId="77777777" w:rsidR="003D37C0" w:rsidRPr="00A841BB" w:rsidRDefault="003D37C0">
      <w:pPr>
        <w:rPr>
          <w:lang w:val="it-IT"/>
        </w:rPr>
      </w:pPr>
    </w:p>
    <w:p w14:paraId="14515B3B" w14:textId="77777777" w:rsidR="003D37C0" w:rsidRPr="00A841BB" w:rsidRDefault="005B421F">
      <w:pPr>
        <w:jc w:val="center"/>
        <w:rPr>
          <w:lang w:val="it-IT"/>
        </w:rPr>
      </w:pPr>
      <w:r w:rsidRPr="00A841BB">
        <w:rPr>
          <w:b/>
          <w:color w:val="000000"/>
          <w:lang w:val="it-IT"/>
        </w:rPr>
        <w:t xml:space="preserve">Versione 1.0 — </w:t>
      </w:r>
      <w:proofErr w:type="gramStart"/>
      <w:r w:rsidRPr="00A841BB">
        <w:rPr>
          <w:b/>
          <w:color w:val="000000"/>
          <w:lang w:val="it-IT"/>
        </w:rPr>
        <w:t>Aprile</w:t>
      </w:r>
      <w:proofErr w:type="gramEnd"/>
      <w:r w:rsidRPr="00A841BB">
        <w:rPr>
          <w:b/>
          <w:color w:val="000000"/>
          <w:lang w:val="it-IT"/>
        </w:rPr>
        <w:t xml:space="preserve"> 2026</w:t>
      </w:r>
      <w:r w:rsidRPr="00A841BB">
        <w:rPr>
          <w:b/>
          <w:color w:val="000000"/>
          <w:lang w:val="it-IT"/>
        </w:rPr>
        <w:br/>
        <w:t xml:space="preserve">Prossima verifica: </w:t>
      </w:r>
      <w:proofErr w:type="gramStart"/>
      <w:r w:rsidRPr="00A841BB">
        <w:rPr>
          <w:b/>
          <w:color w:val="000000"/>
          <w:lang w:val="it-IT"/>
        </w:rPr>
        <w:t>Ottobre</w:t>
      </w:r>
      <w:proofErr w:type="gramEnd"/>
      <w:r w:rsidRPr="00A841BB">
        <w:rPr>
          <w:b/>
          <w:color w:val="000000"/>
          <w:lang w:val="it-IT"/>
        </w:rPr>
        <w:t xml:space="preserve"> 2026</w:t>
      </w:r>
    </w:p>
    <w:p w14:paraId="1025AAD9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sdt>
      <w:sdtPr>
        <w:rPr>
          <w:lang w:val="it-IT"/>
        </w:rPr>
        <w:id w:val="1149640188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0"/>
          <w:szCs w:val="22"/>
          <w:lang w:val="en-US"/>
        </w:rPr>
      </w:sdtEndPr>
      <w:sdtContent>
        <w:p w14:paraId="5C1AFF8D" w14:textId="3C0ED13F" w:rsidR="00A841BB" w:rsidRDefault="00A841BB">
          <w:pPr>
            <w:pStyle w:val="Titolosommario"/>
          </w:pPr>
          <w:r>
            <w:rPr>
              <w:lang w:val="it-IT"/>
            </w:rPr>
            <w:t>Sommario</w:t>
          </w:r>
        </w:p>
        <w:p w14:paraId="4E3581F8" w14:textId="43E19F33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58068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Framework applicativo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7E87F" w14:textId="7D8FB062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69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Framework applicativo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F5570" w14:textId="0B0C728D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0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Meta-framework frontend (SSR/SSG)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D628E" w14:textId="68A23622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1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Build tool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ADC9F" w14:textId="52FAFD35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2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CSS / 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7CFB" w14:textId="3E32530C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3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Motore BPM /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6C05" w14:textId="05004FC7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4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Durable execution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D68D" w14:textId="6033E306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5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Rule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DE26" w14:textId="3053304C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6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4C9E" w14:textId="354282E7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7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Identity &amp;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72A0E" w14:textId="6E16A13D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8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Message broker (code applicative)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4110" w14:textId="7CC679A2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79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Event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DE4D1" w14:textId="452E43C4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0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Database transazionale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0163E" w14:textId="33236D7D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1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Cache distribuita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2D13" w14:textId="45F18AB1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2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Gestione documentale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8291D" w14:textId="02CE8046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3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ECM 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E1700" w14:textId="0BAC4DFA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4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Content extraction /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3032" w14:textId="421BFBDB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5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Integration layer (EIP)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B5CB" w14:textId="195BF5B6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6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Vector store /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1F76" w14:textId="7EEFF3AE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7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LLM inference self-hosted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CF3B" w14:textId="64A25298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8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Agent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2CA58" w14:textId="4DB9D862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89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Process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98FD8" w14:textId="6C0E1248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90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Service mesh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57AB" w14:textId="23789A84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91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Container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FAE3" w14:textId="134F5276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92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GitOps / 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8A00B" w14:textId="5FD42E61" w:rsidR="00A841BB" w:rsidRDefault="00A841BB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093" w:history="1">
            <w:r w:rsidRPr="00BF5F8F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F5F8F">
              <w:rPr>
                <w:rStyle w:val="Collegamentoipertestuale"/>
                <w:noProof/>
              </w:rPr>
              <w:t xml:space="preserve"> Secrets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A8C8" w14:textId="6A042510" w:rsidR="00A841BB" w:rsidRDefault="00A841BB">
          <w:r>
            <w:rPr>
              <w:b/>
              <w:bCs/>
            </w:rPr>
            <w:fldChar w:fldCharType="end"/>
          </w:r>
        </w:p>
      </w:sdtContent>
    </w:sdt>
    <w:p w14:paraId="6B0139B0" w14:textId="77777777" w:rsidR="00A841BB" w:rsidRDefault="00A841BB">
      <w:pPr>
        <w:spacing w:before="0" w:after="200"/>
        <w:rPr>
          <w:color w:val="000000"/>
        </w:rPr>
      </w:pPr>
      <w:r>
        <w:rPr>
          <w:color w:val="000000"/>
        </w:rPr>
        <w:br w:type="page"/>
      </w:r>
    </w:p>
    <w:p w14:paraId="1017F418" w14:textId="536F2C3E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lastRenderedPageBreak/>
        <w:t xml:space="preserve">Questo catalogo contiene una scheda per ogni slot architetturale definito nel Documento 1. Ogni scheda è </w:t>
      </w:r>
      <w:proofErr w:type="spellStart"/>
      <w:r w:rsidRPr="00A841BB">
        <w:rPr>
          <w:color w:val="000000"/>
          <w:lang w:val="it-IT"/>
        </w:rPr>
        <w:t>autocontenuta</w:t>
      </w:r>
      <w:proofErr w:type="spellEnd"/>
      <w:r w:rsidRPr="00A841BB">
        <w:rPr>
          <w:color w:val="000000"/>
          <w:lang w:val="it-IT"/>
        </w:rPr>
        <w:t xml:space="preserve"> e aggiornabile indipendentemente.</w:t>
      </w:r>
    </w:p>
    <w:p w14:paraId="01FBE51C" w14:textId="77777777" w:rsidR="003D37C0" w:rsidRPr="00A841BB" w:rsidRDefault="005B421F">
      <w:pPr>
        <w:rPr>
          <w:lang w:val="it-IT"/>
        </w:rPr>
      </w:pPr>
      <w:r w:rsidRPr="00A841BB">
        <w:rPr>
          <w:b/>
          <w:color w:val="000000"/>
          <w:lang w:val="it-IT"/>
        </w:rPr>
        <w:t>Struttura di ogni scheda:</w:t>
      </w:r>
    </w:p>
    <w:p w14:paraId="379112FA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Scelta primaria: componente raccomandato con versione, licenza e motivazione.</w:t>
      </w:r>
    </w:p>
    <w:p w14:paraId="5391D651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Alternativa: quando preferirla rispetto alla scelta primaria.</w:t>
      </w:r>
    </w:p>
    <w:p w14:paraId="1CD7B593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Scartati: componenti valutati e non selezionati, con motivazione.</w:t>
      </w:r>
    </w:p>
    <w:p w14:paraId="1A5D7B35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Anti-pattern: errori da evitare con questo slot.</w:t>
      </w:r>
    </w:p>
    <w:p w14:paraId="0F4C5994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Date: ultima verifica e prossima verifica programmata.</w:t>
      </w:r>
    </w:p>
    <w:p w14:paraId="7F153484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6B8C9D2B" w14:textId="77777777" w:rsidR="003D37C0" w:rsidRDefault="005B421F">
      <w:pPr>
        <w:pStyle w:val="Titolo1"/>
      </w:pPr>
      <w:bookmarkStart w:id="0" w:name="_Toc226558068"/>
      <w:r>
        <w:lastRenderedPageBreak/>
        <w:t>📦</w:t>
      </w:r>
      <w:r>
        <w:t xml:space="preserve"> Framework </w:t>
      </w:r>
      <w:proofErr w:type="spellStart"/>
      <w:r>
        <w:t>applicativo</w:t>
      </w:r>
      <w:proofErr w:type="spellEnd"/>
      <w:r>
        <w:t xml:space="preserve"> backend</w:t>
      </w:r>
      <w:bookmarkEnd w:id="0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6702"/>
      </w:tblGrid>
      <w:tr w:rsidR="003D37C0" w14:paraId="760E7996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C766626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35396618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00C3367" w14:textId="77777777">
        <w:trPr>
          <w:jc w:val="center"/>
        </w:trPr>
        <w:tc>
          <w:tcPr>
            <w:tcW w:w="2268" w:type="dxa"/>
          </w:tcPr>
          <w:p w14:paraId="245B6BA6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23D9865" w14:textId="77777777" w:rsidR="003D37C0" w:rsidRDefault="005B421F">
            <w:r>
              <w:rPr>
                <w:color w:val="000000"/>
                <w:sz w:val="18"/>
              </w:rPr>
              <w:t>2 — Orchestration &amp; BPM</w:t>
            </w:r>
          </w:p>
        </w:tc>
      </w:tr>
      <w:tr w:rsidR="003D37C0" w14:paraId="0A16AF1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F1CF905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589FF5F" w14:textId="77777777" w:rsidR="003D37C0" w:rsidRDefault="005B421F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02C43E95" w14:textId="77777777">
        <w:trPr>
          <w:jc w:val="center"/>
        </w:trPr>
        <w:tc>
          <w:tcPr>
            <w:tcW w:w="2268" w:type="dxa"/>
          </w:tcPr>
          <w:p w14:paraId="2347B516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10FADB85" w14:textId="77777777" w:rsidR="003D37C0" w:rsidRDefault="005B421F">
            <w:r>
              <w:rPr>
                <w:color w:val="000000"/>
                <w:sz w:val="18"/>
              </w:rPr>
              <w:t>Spring Boot 3.3+ / Java 21 LTS</w:t>
            </w:r>
          </w:p>
        </w:tc>
      </w:tr>
      <w:tr w:rsidR="003D37C0" w14:paraId="444B83E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DA1959F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AF5D724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200F15B3" w14:textId="77777777" w:rsidR="003D37C0" w:rsidRDefault="003D37C0"/>
    <w:p w14:paraId="7DC02806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Ecosistema maturo, Virtual </w:t>
      </w:r>
      <w:proofErr w:type="spellStart"/>
      <w:r w:rsidRPr="00A841BB">
        <w:rPr>
          <w:color w:val="000000"/>
          <w:lang w:val="it-IT"/>
        </w:rPr>
        <w:t>Threads</w:t>
      </w:r>
      <w:proofErr w:type="spellEnd"/>
      <w:r w:rsidRPr="00A841BB">
        <w:rPr>
          <w:color w:val="000000"/>
          <w:lang w:val="it-IT"/>
        </w:rPr>
        <w:t xml:space="preserve"> (Project </w:t>
      </w:r>
      <w:proofErr w:type="spellStart"/>
      <w:r w:rsidRPr="00A841BB">
        <w:rPr>
          <w:color w:val="000000"/>
          <w:lang w:val="it-IT"/>
        </w:rPr>
        <w:t>Loom</w:t>
      </w:r>
      <w:proofErr w:type="spellEnd"/>
      <w:r w:rsidRPr="00A841BB">
        <w:rPr>
          <w:color w:val="000000"/>
          <w:lang w:val="it-IT"/>
        </w:rPr>
        <w:t>), integrazione nativa con BPM, regole, broker e IAM. Supporto LTS fino al 2031. Comunità enorme, competenze reperibili.</w:t>
      </w:r>
    </w:p>
    <w:p w14:paraId="4FCC70A1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Footprint applicativo più pesante rispetto a framework leggeri (</w:t>
      </w:r>
      <w:proofErr w:type="spellStart"/>
      <w:r w:rsidRPr="00A841BB">
        <w:rPr>
          <w:color w:val="000000"/>
          <w:lang w:val="it-IT"/>
        </w:rPr>
        <w:t>Quarkus</w:t>
      </w:r>
      <w:proofErr w:type="spellEnd"/>
      <w:r w:rsidRPr="00A841BB">
        <w:rPr>
          <w:color w:val="000000"/>
          <w:lang w:val="it-IT"/>
        </w:rPr>
        <w:t xml:space="preserve">, </w:t>
      </w:r>
      <w:proofErr w:type="spellStart"/>
      <w:r w:rsidRPr="00A841BB">
        <w:rPr>
          <w:color w:val="000000"/>
          <w:lang w:val="it-IT"/>
        </w:rPr>
        <w:t>Micronaut</w:t>
      </w:r>
      <w:proofErr w:type="spellEnd"/>
      <w:r w:rsidRPr="00A841BB">
        <w:rPr>
          <w:color w:val="000000"/>
          <w:lang w:val="it-IT"/>
        </w:rPr>
        <w:t>).</w:t>
      </w:r>
    </w:p>
    <w:p w14:paraId="7109B377" w14:textId="77777777" w:rsidR="003D37C0" w:rsidRDefault="005B421F">
      <w:r>
        <w:rPr>
          <w:b/>
          <w:color w:val="000000"/>
        </w:rPr>
        <w:t>Alternative:</w:t>
      </w:r>
    </w:p>
    <w:p w14:paraId="1C36DA6A" w14:textId="77777777" w:rsidR="003D37C0" w:rsidRPr="00A841BB" w:rsidRDefault="005B421F">
      <w:pPr>
        <w:pStyle w:val="Puntoelenco"/>
        <w:rPr>
          <w:lang w:val="it-IT"/>
        </w:rPr>
      </w:pPr>
      <w:r>
        <w:rPr>
          <w:color w:val="000000"/>
        </w:rPr>
        <w:t xml:space="preserve">Quarkus 3.x (Apache 2.0) — Startup &lt; 50ms, GraalVM native. </w:t>
      </w:r>
      <w:r w:rsidRPr="00A841BB">
        <w:rPr>
          <w:color w:val="000000"/>
          <w:lang w:val="it-IT"/>
        </w:rPr>
        <w:t xml:space="preserve">Preferibile per funzioni </w:t>
      </w:r>
      <w:proofErr w:type="spellStart"/>
      <w:r w:rsidRPr="00A841BB">
        <w:rPr>
          <w:color w:val="000000"/>
          <w:lang w:val="it-IT"/>
        </w:rPr>
        <w:t>serverless</w:t>
      </w:r>
      <w:proofErr w:type="spellEnd"/>
      <w:r w:rsidRPr="00A841BB">
        <w:rPr>
          <w:color w:val="000000"/>
          <w:lang w:val="it-IT"/>
        </w:rPr>
        <w:t xml:space="preserve"> o sidecar leggeri. Non consigliato come framework principale per la piattaforma BPM dato il minore ecosistema di librerie rispetto a Spring.</w:t>
      </w:r>
    </w:p>
    <w:p w14:paraId="7F65C37C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7E0967FA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 xml:space="preserve">Node.js / </w:t>
      </w:r>
      <w:proofErr w:type="spellStart"/>
      <w:r w:rsidRPr="00A841BB">
        <w:rPr>
          <w:color w:val="000000"/>
          <w:lang w:val="it-IT"/>
        </w:rPr>
        <w:t>NestJS</w:t>
      </w:r>
      <w:proofErr w:type="spellEnd"/>
      <w:r w:rsidRPr="00A841BB">
        <w:rPr>
          <w:color w:val="000000"/>
          <w:lang w:val="it-IT"/>
        </w:rPr>
        <w:t xml:space="preserve">: Ecosistema meno maturo per BPM, rule </w:t>
      </w:r>
      <w:proofErr w:type="spellStart"/>
      <w:r w:rsidRPr="00A841BB">
        <w:rPr>
          <w:color w:val="000000"/>
          <w:lang w:val="it-IT"/>
        </w:rPr>
        <w:t>engine</w:t>
      </w:r>
      <w:proofErr w:type="spellEnd"/>
      <w:r w:rsidRPr="00A841BB">
        <w:rPr>
          <w:color w:val="000000"/>
          <w:lang w:val="it-IT"/>
        </w:rPr>
        <w:t xml:space="preserve"> e integrazioni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>.</w:t>
      </w:r>
    </w:p>
    <w:p w14:paraId="49E6CC71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 xml:space="preserve">.NET / C#: Ecosistema open source BPM più limitato. </w:t>
      </w:r>
      <w:r>
        <w:rPr>
          <w:color w:val="000000"/>
        </w:rPr>
        <w:t>Vendor-</w:t>
      </w:r>
      <w:proofErr w:type="spellStart"/>
      <w:r>
        <w:rPr>
          <w:color w:val="000000"/>
        </w:rPr>
        <w:t>dipendente</w:t>
      </w:r>
      <w:proofErr w:type="spellEnd"/>
      <w:r>
        <w:rPr>
          <w:color w:val="000000"/>
        </w:rPr>
        <w:t xml:space="preserve"> (Microsoft).</w:t>
      </w:r>
    </w:p>
    <w:p w14:paraId="363DF72C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mescolare framework </w:t>
      </w:r>
      <w:proofErr w:type="spellStart"/>
      <w:r w:rsidRPr="00A841BB">
        <w:rPr>
          <w:color w:val="000000"/>
          <w:lang w:val="it-IT"/>
        </w:rPr>
        <w:t>backend</w:t>
      </w:r>
      <w:proofErr w:type="spellEnd"/>
      <w:r w:rsidRPr="00A841BB">
        <w:rPr>
          <w:color w:val="000000"/>
          <w:lang w:val="it-IT"/>
        </w:rPr>
        <w:t xml:space="preserve"> (es. Spring Boot + </w:t>
      </w:r>
      <w:proofErr w:type="spellStart"/>
      <w:r w:rsidRPr="00A841BB">
        <w:rPr>
          <w:color w:val="000000"/>
          <w:lang w:val="it-IT"/>
        </w:rPr>
        <w:t>Quarkus</w:t>
      </w:r>
      <w:proofErr w:type="spellEnd"/>
      <w:r w:rsidRPr="00A841BB">
        <w:rPr>
          <w:color w:val="000000"/>
          <w:lang w:val="it-IT"/>
        </w:rPr>
        <w:t xml:space="preserve">) nello stesso </w:t>
      </w:r>
      <w:proofErr w:type="spellStart"/>
      <w:r w:rsidRPr="00A841BB">
        <w:rPr>
          <w:color w:val="000000"/>
          <w:lang w:val="it-IT"/>
        </w:rPr>
        <w:t>layer</w:t>
      </w:r>
      <w:proofErr w:type="spellEnd"/>
      <w:r w:rsidRPr="00A841BB">
        <w:rPr>
          <w:color w:val="000000"/>
          <w:lang w:val="it-IT"/>
        </w:rPr>
        <w:t xml:space="preserve"> senza un confine di servizio chiaro.</w:t>
      </w:r>
    </w:p>
    <w:p w14:paraId="024030F3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73A28535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3CDD4588" w14:textId="77777777" w:rsidR="003D37C0" w:rsidRDefault="005B421F">
      <w:pPr>
        <w:pStyle w:val="Titolo1"/>
      </w:pPr>
      <w:bookmarkStart w:id="1" w:name="_Toc226558069"/>
      <w:r>
        <w:lastRenderedPageBreak/>
        <w:t>📦</w:t>
      </w:r>
      <w:r>
        <w:t xml:space="preserve"> Framework </w:t>
      </w:r>
      <w:proofErr w:type="spellStart"/>
      <w:r>
        <w:t>applicativo</w:t>
      </w:r>
      <w:proofErr w:type="spellEnd"/>
      <w:r>
        <w:t xml:space="preserve"> frontend</w:t>
      </w:r>
      <w:bookmarkEnd w:id="1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6701"/>
      </w:tblGrid>
      <w:tr w:rsidR="003D37C0" w14:paraId="58CA2E86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FC145F4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4A5696D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791DB2F" w14:textId="77777777">
        <w:trPr>
          <w:jc w:val="center"/>
        </w:trPr>
        <w:tc>
          <w:tcPr>
            <w:tcW w:w="2268" w:type="dxa"/>
          </w:tcPr>
          <w:p w14:paraId="5F679FCC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256A3C23" w14:textId="77777777" w:rsidR="003D37C0" w:rsidRDefault="005B421F">
            <w:r>
              <w:rPr>
                <w:color w:val="000000"/>
                <w:sz w:val="18"/>
              </w:rPr>
              <w:t>1 — Presentation</w:t>
            </w:r>
          </w:p>
        </w:tc>
      </w:tr>
      <w:tr w:rsidR="003D37C0" w14:paraId="135F58E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1929D6D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60AE221B" w14:textId="77777777" w:rsidR="003D37C0" w:rsidRDefault="005B421F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360ABE2D" w14:textId="77777777">
        <w:trPr>
          <w:jc w:val="center"/>
        </w:trPr>
        <w:tc>
          <w:tcPr>
            <w:tcW w:w="2268" w:type="dxa"/>
          </w:tcPr>
          <w:p w14:paraId="4BE24965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4326795D" w14:textId="77777777" w:rsidR="003D37C0" w:rsidRDefault="005B421F">
            <w:r>
              <w:rPr>
                <w:color w:val="000000"/>
                <w:sz w:val="18"/>
              </w:rPr>
              <w:t>React 19.x + TypeScript 5.7+</w:t>
            </w:r>
          </w:p>
        </w:tc>
      </w:tr>
      <w:tr w:rsidR="003D37C0" w14:paraId="53661382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52E9292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6B9DD27" w14:textId="77777777" w:rsidR="003D37C0" w:rsidRDefault="005B421F">
            <w:r>
              <w:rPr>
                <w:color w:val="000000"/>
                <w:sz w:val="18"/>
              </w:rPr>
              <w:t>MIT / Apache 2.0</w:t>
            </w:r>
          </w:p>
        </w:tc>
      </w:tr>
    </w:tbl>
    <w:p w14:paraId="0E074343" w14:textId="77777777" w:rsidR="003D37C0" w:rsidRDefault="003D37C0"/>
    <w:p w14:paraId="47AC1D6F" w14:textId="77777777" w:rsidR="003D37C0" w:rsidRDefault="005B421F">
      <w:r w:rsidRPr="00A841BB">
        <w:rPr>
          <w:color w:val="000000"/>
          <w:lang w:val="it-IT"/>
        </w:rPr>
        <w:t xml:space="preserve">Perché: Ecosistema più ampio per componenti UI, state management, form </w:t>
      </w:r>
      <w:proofErr w:type="spellStart"/>
      <w:r w:rsidRPr="00A841BB">
        <w:rPr>
          <w:color w:val="000000"/>
          <w:lang w:val="it-IT"/>
        </w:rPr>
        <w:t>engine</w:t>
      </w:r>
      <w:proofErr w:type="spellEnd"/>
      <w:r w:rsidRPr="00A841BB">
        <w:rPr>
          <w:color w:val="000000"/>
          <w:lang w:val="it-IT"/>
        </w:rPr>
        <w:t xml:space="preserve">. </w:t>
      </w:r>
      <w:r>
        <w:rPr>
          <w:color w:val="000000"/>
        </w:rPr>
        <w:t>React 19: Server Components, Actions, use() hook. TypeScript 5.7+: type inference migliorata.</w:t>
      </w:r>
    </w:p>
    <w:p w14:paraId="30F1F8BA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Rischio noto: </w:t>
      </w:r>
      <w:proofErr w:type="spellStart"/>
      <w:r w:rsidRPr="00A841BB">
        <w:rPr>
          <w:color w:val="000000"/>
          <w:lang w:val="it-IT"/>
        </w:rPr>
        <w:t>Ecosystem</w:t>
      </w:r>
      <w:proofErr w:type="spellEnd"/>
      <w:r w:rsidRPr="00A841BB">
        <w:rPr>
          <w:color w:val="000000"/>
          <w:lang w:val="it-IT"/>
        </w:rPr>
        <w:t xml:space="preserve"> </w:t>
      </w:r>
      <w:proofErr w:type="spellStart"/>
      <w:r w:rsidRPr="00A841BB">
        <w:rPr>
          <w:color w:val="000000"/>
          <w:lang w:val="it-IT"/>
        </w:rPr>
        <w:t>churn</w:t>
      </w:r>
      <w:proofErr w:type="spellEnd"/>
      <w:r w:rsidRPr="00A841BB">
        <w:rPr>
          <w:color w:val="000000"/>
          <w:lang w:val="it-IT"/>
        </w:rPr>
        <w:t>: aggiornamenti frequenti dell'ecosistema React richiedono manutenzione.</w:t>
      </w:r>
    </w:p>
    <w:p w14:paraId="4DDFC366" w14:textId="77777777" w:rsidR="003D37C0" w:rsidRDefault="005B421F">
      <w:r>
        <w:rPr>
          <w:b/>
          <w:color w:val="000000"/>
        </w:rPr>
        <w:t>Alternative:</w:t>
      </w:r>
    </w:p>
    <w:p w14:paraId="1C57F301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 xml:space="preserve">Vue 3.x + </w:t>
      </w:r>
      <w:proofErr w:type="spellStart"/>
      <w:r w:rsidRPr="00A841BB">
        <w:rPr>
          <w:color w:val="000000"/>
          <w:lang w:val="it-IT"/>
        </w:rPr>
        <w:t>TypeScript</w:t>
      </w:r>
      <w:proofErr w:type="spellEnd"/>
      <w:r w:rsidRPr="00A841BB">
        <w:rPr>
          <w:color w:val="000000"/>
          <w:lang w:val="it-IT"/>
        </w:rPr>
        <w:t xml:space="preserve"> (MIT) — Curva di apprendimento più dolce. Preferibile se </w:t>
      </w:r>
      <w:proofErr w:type="gramStart"/>
      <w:r w:rsidRPr="00A841BB">
        <w:rPr>
          <w:color w:val="000000"/>
          <w:lang w:val="it-IT"/>
        </w:rPr>
        <w:t>il team</w:t>
      </w:r>
      <w:proofErr w:type="gramEnd"/>
      <w:r w:rsidRPr="00A841BB">
        <w:rPr>
          <w:color w:val="000000"/>
          <w:lang w:val="it-IT"/>
        </w:rPr>
        <w:t xml:space="preserve"> ha esperienza Vue. </w:t>
      </w:r>
      <w:proofErr w:type="spellStart"/>
      <w:r>
        <w:rPr>
          <w:color w:val="000000"/>
        </w:rPr>
        <w:t>Ecosistema</w:t>
      </w:r>
      <w:proofErr w:type="spellEnd"/>
      <w:r>
        <w:rPr>
          <w:color w:val="000000"/>
        </w:rPr>
        <w:t xml:space="preserve"> BPM-</w:t>
      </w:r>
      <w:proofErr w:type="spellStart"/>
      <w:r>
        <w:rPr>
          <w:color w:val="000000"/>
        </w:rPr>
        <w:t>specifico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bpmn-js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meno</w:t>
      </w:r>
      <w:proofErr w:type="spellEnd"/>
      <w:r>
        <w:rPr>
          <w:color w:val="000000"/>
        </w:rPr>
        <w:t xml:space="preserve"> integrato.</w:t>
      </w:r>
    </w:p>
    <w:p w14:paraId="751223C2" w14:textId="77777777" w:rsidR="003D37C0" w:rsidRDefault="005B421F">
      <w:r>
        <w:rPr>
          <w:b/>
          <w:color w:val="000000"/>
        </w:rPr>
        <w:t>Scartati:</w:t>
      </w:r>
    </w:p>
    <w:p w14:paraId="53F2C4BC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Angular</w:t>
      </w:r>
      <w:proofErr w:type="spellEnd"/>
      <w:r w:rsidRPr="00A841BB">
        <w:rPr>
          <w:color w:val="000000"/>
          <w:lang w:val="it-IT"/>
        </w:rPr>
        <w:t xml:space="preserve"> 17+: </w:t>
      </w:r>
      <w:proofErr w:type="spellStart"/>
      <w:r w:rsidRPr="00A841BB">
        <w:rPr>
          <w:color w:val="000000"/>
          <w:lang w:val="it-IT"/>
        </w:rPr>
        <w:t>Opinioned</w:t>
      </w:r>
      <w:proofErr w:type="spellEnd"/>
      <w:r w:rsidRPr="00A841BB">
        <w:rPr>
          <w:color w:val="000000"/>
          <w:lang w:val="it-IT"/>
        </w:rPr>
        <w:t xml:space="preserve"> framework con curva ripida. Ciclo di release con breaking </w:t>
      </w:r>
      <w:proofErr w:type="spellStart"/>
      <w:r w:rsidRPr="00A841BB">
        <w:rPr>
          <w:color w:val="000000"/>
          <w:lang w:val="it-IT"/>
        </w:rPr>
        <w:t>changes</w:t>
      </w:r>
      <w:proofErr w:type="spellEnd"/>
      <w:r w:rsidRPr="00A841BB">
        <w:rPr>
          <w:color w:val="000000"/>
          <w:lang w:val="it-IT"/>
        </w:rPr>
        <w:t>. Ecosistema BPM-</w:t>
      </w:r>
      <w:proofErr w:type="spellStart"/>
      <w:r w:rsidRPr="00A841BB">
        <w:rPr>
          <w:color w:val="000000"/>
          <w:lang w:val="it-IT"/>
        </w:rPr>
        <w:t>specific</w:t>
      </w:r>
      <w:proofErr w:type="spellEnd"/>
      <w:r w:rsidRPr="00A841BB">
        <w:rPr>
          <w:color w:val="000000"/>
          <w:lang w:val="it-IT"/>
        </w:rPr>
        <w:t xml:space="preserve"> meno ricco.</w:t>
      </w:r>
    </w:p>
    <w:p w14:paraId="2372327F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>Svelte/</w:t>
      </w:r>
      <w:proofErr w:type="spellStart"/>
      <w:r w:rsidRPr="00A841BB">
        <w:rPr>
          <w:color w:val="000000"/>
          <w:lang w:val="it-IT"/>
        </w:rPr>
        <w:t>SvelteKit</w:t>
      </w:r>
      <w:proofErr w:type="spellEnd"/>
      <w:r w:rsidRPr="00A841BB">
        <w:rPr>
          <w:color w:val="000000"/>
          <w:lang w:val="it-IT"/>
        </w:rPr>
        <w:t xml:space="preserve">: Troppo giovane per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 xml:space="preserve">. </w:t>
      </w:r>
      <w:proofErr w:type="spellStart"/>
      <w:r>
        <w:rPr>
          <w:color w:val="000000"/>
        </w:rPr>
        <w:t>Ecosistema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librerie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limitato</w:t>
      </w:r>
      <w:proofErr w:type="spellEnd"/>
      <w:r>
        <w:rPr>
          <w:color w:val="000000"/>
        </w:rPr>
        <w:t>.</w:t>
      </w:r>
    </w:p>
    <w:p w14:paraId="6F07EF93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React class </w:t>
      </w:r>
      <w:proofErr w:type="spellStart"/>
      <w:r w:rsidRPr="00A841BB">
        <w:rPr>
          <w:color w:val="000000"/>
          <w:lang w:val="it-IT"/>
        </w:rPr>
        <w:t>components</w:t>
      </w:r>
      <w:proofErr w:type="spellEnd"/>
      <w:r w:rsidRPr="00A841BB">
        <w:rPr>
          <w:color w:val="000000"/>
          <w:lang w:val="it-IT"/>
        </w:rPr>
        <w:t xml:space="preserve"> in un nuovo progetto 2026. Usare esclusivamente </w:t>
      </w:r>
      <w:proofErr w:type="spellStart"/>
      <w:r w:rsidRPr="00A841BB">
        <w:rPr>
          <w:color w:val="000000"/>
          <w:lang w:val="it-IT"/>
        </w:rPr>
        <w:t>function</w:t>
      </w:r>
      <w:proofErr w:type="spellEnd"/>
      <w:r w:rsidRPr="00A841BB">
        <w:rPr>
          <w:color w:val="000000"/>
          <w:lang w:val="it-IT"/>
        </w:rPr>
        <w:t xml:space="preserve"> </w:t>
      </w:r>
      <w:proofErr w:type="spellStart"/>
      <w:r w:rsidRPr="00A841BB">
        <w:rPr>
          <w:color w:val="000000"/>
          <w:lang w:val="it-IT"/>
        </w:rPr>
        <w:t>components</w:t>
      </w:r>
      <w:proofErr w:type="spellEnd"/>
      <w:r w:rsidRPr="00A841BB">
        <w:rPr>
          <w:color w:val="000000"/>
          <w:lang w:val="it-IT"/>
        </w:rPr>
        <w:t xml:space="preserve"> + hooks.</w:t>
      </w:r>
    </w:p>
    <w:p w14:paraId="1E7ED882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344C1AE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7FC6EA80" w14:textId="77777777" w:rsidR="003D37C0" w:rsidRDefault="005B421F">
      <w:pPr>
        <w:pStyle w:val="Titolo1"/>
      </w:pPr>
      <w:bookmarkStart w:id="2" w:name="_Toc226558070"/>
      <w:r>
        <w:lastRenderedPageBreak/>
        <w:t>📦</w:t>
      </w:r>
      <w:r>
        <w:t xml:space="preserve"> Meta-framework frontend (SSR/SSG)</w:t>
      </w:r>
      <w:bookmarkEnd w:id="2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6701"/>
      </w:tblGrid>
      <w:tr w:rsidR="003D37C0" w14:paraId="509428C9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D1F3CD9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26DFD1E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00635112" w14:textId="77777777">
        <w:trPr>
          <w:jc w:val="center"/>
        </w:trPr>
        <w:tc>
          <w:tcPr>
            <w:tcW w:w="2268" w:type="dxa"/>
          </w:tcPr>
          <w:p w14:paraId="5EED8C66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A300CAE" w14:textId="77777777" w:rsidR="003D37C0" w:rsidRDefault="005B421F">
            <w:r>
              <w:rPr>
                <w:color w:val="000000"/>
                <w:sz w:val="18"/>
              </w:rPr>
              <w:t>1 — Presentation</w:t>
            </w:r>
          </w:p>
        </w:tc>
      </w:tr>
      <w:tr w:rsidR="003D37C0" w14:paraId="1BCC64F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D29DB8E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49D8C362" w14:textId="77777777" w:rsidR="003D37C0" w:rsidRDefault="005B421F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1B8931FA" w14:textId="77777777">
        <w:trPr>
          <w:jc w:val="center"/>
        </w:trPr>
        <w:tc>
          <w:tcPr>
            <w:tcW w:w="2268" w:type="dxa"/>
          </w:tcPr>
          <w:p w14:paraId="0B4918F7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E4F840A" w14:textId="77777777" w:rsidR="003D37C0" w:rsidRDefault="005B421F">
            <w:r>
              <w:rPr>
                <w:color w:val="000000"/>
                <w:sz w:val="18"/>
              </w:rPr>
              <w:t>Next.js 15.x</w:t>
            </w:r>
          </w:p>
        </w:tc>
      </w:tr>
      <w:tr w:rsidR="003D37C0" w14:paraId="70B64CB2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94EFC17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6629E801" w14:textId="77777777" w:rsidR="003D37C0" w:rsidRDefault="005B421F">
            <w:r>
              <w:rPr>
                <w:color w:val="000000"/>
                <w:sz w:val="18"/>
              </w:rPr>
              <w:t>MIT</w:t>
            </w:r>
          </w:p>
        </w:tc>
      </w:tr>
    </w:tbl>
    <w:p w14:paraId="1CA93CCE" w14:textId="77777777" w:rsidR="003D37C0" w:rsidRDefault="003D37C0"/>
    <w:p w14:paraId="238E734B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SSR per pagine pubbliche, client-side per moduli BPM. Code splitting automatico. App Router, React Server Components, </w:t>
      </w:r>
      <w:proofErr w:type="spellStart"/>
      <w:r w:rsidRPr="00A841BB">
        <w:rPr>
          <w:color w:val="000000"/>
          <w:lang w:val="it-IT"/>
        </w:rPr>
        <w:t>partial</w:t>
      </w:r>
      <w:proofErr w:type="spellEnd"/>
      <w:r w:rsidRPr="00A841BB">
        <w:rPr>
          <w:color w:val="000000"/>
          <w:lang w:val="it-IT"/>
        </w:rPr>
        <w:t xml:space="preserve"> </w:t>
      </w:r>
      <w:proofErr w:type="spellStart"/>
      <w:r w:rsidRPr="00A841BB">
        <w:rPr>
          <w:color w:val="000000"/>
          <w:lang w:val="it-IT"/>
        </w:rPr>
        <w:t>prerendering</w:t>
      </w:r>
      <w:proofErr w:type="spellEnd"/>
      <w:r w:rsidRPr="00A841BB">
        <w:rPr>
          <w:color w:val="000000"/>
          <w:lang w:val="it-IT"/>
        </w:rPr>
        <w:t>.</w:t>
      </w:r>
    </w:p>
    <w:p w14:paraId="2AE9D086" w14:textId="77777777" w:rsidR="003D37C0" w:rsidRDefault="005B421F">
      <w:r w:rsidRPr="00A841BB">
        <w:rPr>
          <w:color w:val="000000"/>
          <w:lang w:val="it-IT"/>
        </w:rPr>
        <w:t xml:space="preserve">Rischio noto: </w:t>
      </w:r>
      <w:proofErr w:type="spellStart"/>
      <w:r w:rsidRPr="00A841BB">
        <w:rPr>
          <w:color w:val="000000"/>
          <w:lang w:val="it-IT"/>
        </w:rPr>
        <w:t>Vercel-centric</w:t>
      </w:r>
      <w:proofErr w:type="spellEnd"/>
      <w:r w:rsidRPr="00A841BB">
        <w:rPr>
          <w:color w:val="000000"/>
          <w:lang w:val="it-IT"/>
        </w:rPr>
        <w:t xml:space="preserve">: alcune ottimizzazioni funzionano meglio su </w:t>
      </w:r>
      <w:proofErr w:type="spellStart"/>
      <w:r w:rsidRPr="00A841BB">
        <w:rPr>
          <w:color w:val="000000"/>
          <w:lang w:val="it-IT"/>
        </w:rPr>
        <w:t>Vercel</w:t>
      </w:r>
      <w:proofErr w:type="spellEnd"/>
      <w:r w:rsidRPr="00A841BB">
        <w:rPr>
          <w:color w:val="000000"/>
          <w:lang w:val="it-IT"/>
        </w:rPr>
        <w:t xml:space="preserve"> Cloud. </w:t>
      </w:r>
      <w:proofErr w:type="spellStart"/>
      <w:r>
        <w:rPr>
          <w:color w:val="000000"/>
        </w:rPr>
        <w:t>Mitigazione</w:t>
      </w:r>
      <w:proofErr w:type="spellEnd"/>
      <w:r>
        <w:rPr>
          <w:color w:val="000000"/>
        </w:rPr>
        <w:t xml:space="preserve">: deploy standalone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qualsiasi hosting Node.js.</w:t>
      </w:r>
    </w:p>
    <w:p w14:paraId="66F17B12" w14:textId="77777777" w:rsidR="003D37C0" w:rsidRDefault="005B421F">
      <w:r>
        <w:rPr>
          <w:b/>
          <w:color w:val="000000"/>
        </w:rPr>
        <w:t>Alternative:</w:t>
      </w:r>
    </w:p>
    <w:p w14:paraId="590B4BF0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Vite SPA puro (MIT) — Per moduli interamente client-side senza SSR. Più semplice, meno opinioni. Preferibile per applicazioni interne senza requisiti SEO.</w:t>
      </w:r>
    </w:p>
    <w:p w14:paraId="216D0D55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6FA532DE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 xml:space="preserve">Remix / React Router 7: Meno adottato in contesti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 xml:space="preserve">. </w:t>
      </w:r>
      <w:proofErr w:type="spellStart"/>
      <w:r>
        <w:rPr>
          <w:color w:val="000000"/>
        </w:rPr>
        <w:t>Rischio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nicchia</w:t>
      </w:r>
      <w:proofErr w:type="spellEnd"/>
      <w:r>
        <w:rPr>
          <w:color w:val="000000"/>
        </w:rPr>
        <w:t>.</w:t>
      </w:r>
    </w:p>
    <w:p w14:paraId="2F9D694F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Next.js Pages Router per nuovi progetti: App Router è il modello raccomandato.</w:t>
      </w:r>
    </w:p>
    <w:p w14:paraId="44DDBC83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995CC01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52BFF0BE" w14:textId="77777777" w:rsidR="003D37C0" w:rsidRDefault="005B421F">
      <w:pPr>
        <w:pStyle w:val="Titolo1"/>
      </w:pPr>
      <w:bookmarkStart w:id="3" w:name="_Toc226558071"/>
      <w:r>
        <w:lastRenderedPageBreak/>
        <w:t>📦</w:t>
      </w:r>
      <w:r>
        <w:t xml:space="preserve"> Build tool frontend</w:t>
      </w:r>
      <w:bookmarkEnd w:id="3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6701"/>
      </w:tblGrid>
      <w:tr w:rsidR="003D37C0" w14:paraId="3FECB303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8839393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5AC12D1E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1380AFE4" w14:textId="77777777">
        <w:trPr>
          <w:jc w:val="center"/>
        </w:trPr>
        <w:tc>
          <w:tcPr>
            <w:tcW w:w="2268" w:type="dxa"/>
          </w:tcPr>
          <w:p w14:paraId="769C4F21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594AB68" w14:textId="77777777" w:rsidR="003D37C0" w:rsidRDefault="005B421F">
            <w:r>
              <w:rPr>
                <w:color w:val="000000"/>
                <w:sz w:val="18"/>
              </w:rPr>
              <w:t>1 — Presentation</w:t>
            </w:r>
          </w:p>
        </w:tc>
      </w:tr>
      <w:tr w:rsidR="003D37C0" w14:paraId="608456B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AE88203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54D0922B" w14:textId="77777777" w:rsidR="003D37C0" w:rsidRDefault="005B421F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4BDA6A5A" w14:textId="77777777">
        <w:trPr>
          <w:jc w:val="center"/>
        </w:trPr>
        <w:tc>
          <w:tcPr>
            <w:tcW w:w="2268" w:type="dxa"/>
          </w:tcPr>
          <w:p w14:paraId="50003F57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348ACCAA" w14:textId="77777777" w:rsidR="003D37C0" w:rsidRDefault="005B421F">
            <w:r>
              <w:rPr>
                <w:color w:val="000000"/>
                <w:sz w:val="18"/>
              </w:rPr>
              <w:t>Vite 6.x</w:t>
            </w:r>
          </w:p>
        </w:tc>
      </w:tr>
      <w:tr w:rsidR="003D37C0" w14:paraId="38DE0365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52EDB4F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41A02CA8" w14:textId="77777777" w:rsidR="003D37C0" w:rsidRDefault="005B421F">
            <w:r>
              <w:rPr>
                <w:color w:val="000000"/>
                <w:sz w:val="18"/>
              </w:rPr>
              <w:t>MIT</w:t>
            </w:r>
          </w:p>
        </w:tc>
      </w:tr>
    </w:tbl>
    <w:p w14:paraId="383515C7" w14:textId="77777777" w:rsidR="003D37C0" w:rsidRDefault="003D37C0"/>
    <w:p w14:paraId="67915632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Dev server HMR istantaneo, bundle ottimizzato con </w:t>
      </w:r>
      <w:proofErr w:type="spellStart"/>
      <w:r w:rsidRPr="00A841BB">
        <w:rPr>
          <w:color w:val="000000"/>
          <w:lang w:val="it-IT"/>
        </w:rPr>
        <w:t>Rollup</w:t>
      </w:r>
      <w:proofErr w:type="spellEnd"/>
      <w:r w:rsidRPr="00A841BB">
        <w:rPr>
          <w:color w:val="000000"/>
          <w:lang w:val="it-IT"/>
        </w:rPr>
        <w:t xml:space="preserve">, plugin </w:t>
      </w:r>
      <w:proofErr w:type="spellStart"/>
      <w:r w:rsidRPr="00A841BB">
        <w:rPr>
          <w:color w:val="000000"/>
          <w:lang w:val="it-IT"/>
        </w:rPr>
        <w:t>ecosystem</w:t>
      </w:r>
      <w:proofErr w:type="spellEnd"/>
      <w:r w:rsidRPr="00A841BB">
        <w:rPr>
          <w:color w:val="000000"/>
          <w:lang w:val="it-IT"/>
        </w:rPr>
        <w:t xml:space="preserve"> maturo. Vite 6 stabile; v7/v8 disponibili ma non raccomandate per stabilità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>.</w:t>
      </w:r>
    </w:p>
    <w:p w14:paraId="4DA4B360" w14:textId="77777777" w:rsidR="003D37C0" w:rsidRDefault="005B421F">
      <w:r w:rsidRPr="00A841BB">
        <w:rPr>
          <w:color w:val="000000"/>
          <w:lang w:val="it-IT"/>
        </w:rPr>
        <w:t xml:space="preserve">Rischio noto: Se si usa Next.js, il </w:t>
      </w:r>
      <w:proofErr w:type="spellStart"/>
      <w:r w:rsidRPr="00A841BB">
        <w:rPr>
          <w:color w:val="000000"/>
          <w:lang w:val="it-IT"/>
        </w:rPr>
        <w:t>bundler</w:t>
      </w:r>
      <w:proofErr w:type="spellEnd"/>
      <w:r w:rsidRPr="00A841BB">
        <w:rPr>
          <w:color w:val="000000"/>
          <w:lang w:val="it-IT"/>
        </w:rPr>
        <w:t xml:space="preserve"> è integrato (</w:t>
      </w:r>
      <w:proofErr w:type="spellStart"/>
      <w:r w:rsidRPr="00A841BB">
        <w:rPr>
          <w:color w:val="000000"/>
          <w:lang w:val="it-IT"/>
        </w:rPr>
        <w:t>Turbopack</w:t>
      </w:r>
      <w:proofErr w:type="spellEnd"/>
      <w:r w:rsidRPr="00A841BB">
        <w:rPr>
          <w:color w:val="000000"/>
          <w:lang w:val="it-IT"/>
        </w:rPr>
        <w:t xml:space="preserve">). </w:t>
      </w:r>
      <w:r>
        <w:rPr>
          <w:color w:val="000000"/>
        </w:rPr>
        <w:t xml:space="preserve">Vite serve per </w:t>
      </w:r>
      <w:proofErr w:type="spellStart"/>
      <w:r>
        <w:rPr>
          <w:color w:val="000000"/>
        </w:rPr>
        <w:t>moduli</w:t>
      </w:r>
      <w:proofErr w:type="spellEnd"/>
      <w:r>
        <w:rPr>
          <w:color w:val="000000"/>
        </w:rPr>
        <w:t xml:space="preserve"> SPA standalone.</w:t>
      </w:r>
    </w:p>
    <w:p w14:paraId="42824357" w14:textId="77777777" w:rsidR="003D37C0" w:rsidRDefault="005B421F">
      <w:r>
        <w:rPr>
          <w:b/>
          <w:color w:val="000000"/>
        </w:rPr>
        <w:t>Scartati:</w:t>
      </w:r>
    </w:p>
    <w:p w14:paraId="1A5E35CD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webpack</w:t>
      </w:r>
      <w:proofErr w:type="spellEnd"/>
      <w:r w:rsidRPr="00A841BB">
        <w:rPr>
          <w:color w:val="000000"/>
          <w:lang w:val="it-IT"/>
        </w:rPr>
        <w:t xml:space="preserve"> 5: Lento per sviluppo. Considerato legacy per nuovi progetti 2026.</w:t>
      </w:r>
    </w:p>
    <w:p w14:paraId="2B42C11B" w14:textId="77777777" w:rsidR="003D37C0" w:rsidRDefault="005B421F">
      <w:pPr>
        <w:pStyle w:val="Puntoelenco"/>
      </w:pPr>
      <w:proofErr w:type="spellStart"/>
      <w:r w:rsidRPr="00A841BB">
        <w:rPr>
          <w:color w:val="000000"/>
          <w:lang w:val="it-IT"/>
        </w:rPr>
        <w:t>Turbopack</w:t>
      </w:r>
      <w:proofErr w:type="spellEnd"/>
      <w:r w:rsidRPr="00A841BB">
        <w:rPr>
          <w:color w:val="000000"/>
          <w:lang w:val="it-IT"/>
        </w:rPr>
        <w:t xml:space="preserve">: Integrato in Next.js, non standalone. </w:t>
      </w:r>
      <w:r>
        <w:rPr>
          <w:color w:val="000000"/>
        </w:rPr>
        <w:t xml:space="preserve">Non </w:t>
      </w:r>
      <w:proofErr w:type="spellStart"/>
      <w:r>
        <w:rPr>
          <w:color w:val="000000"/>
        </w:rPr>
        <w:t>un'alternativa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diretta</w:t>
      </w:r>
      <w:proofErr w:type="spellEnd"/>
      <w:r>
        <w:rPr>
          <w:color w:val="000000"/>
        </w:rPr>
        <w:t>.</w:t>
      </w:r>
    </w:p>
    <w:p w14:paraId="3AF6F529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</w:t>
      </w:r>
      <w:proofErr w:type="spellStart"/>
      <w:r w:rsidRPr="00A841BB">
        <w:rPr>
          <w:color w:val="000000"/>
          <w:lang w:val="it-IT"/>
        </w:rPr>
        <w:t>webpack</w:t>
      </w:r>
      <w:proofErr w:type="spellEnd"/>
      <w:r w:rsidRPr="00A841BB">
        <w:rPr>
          <w:color w:val="000000"/>
          <w:lang w:val="it-IT"/>
        </w:rPr>
        <w:t xml:space="preserve"> per nuovi progetti. Vite è diventato lo standard de facto.</w:t>
      </w:r>
    </w:p>
    <w:p w14:paraId="2F280342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2D11BAE4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1C3B9459" w14:textId="77777777" w:rsidR="003D37C0" w:rsidRDefault="005B421F">
      <w:pPr>
        <w:pStyle w:val="Titolo1"/>
      </w:pPr>
      <w:bookmarkStart w:id="4" w:name="_Toc226558072"/>
      <w:r>
        <w:lastRenderedPageBreak/>
        <w:t>📦</w:t>
      </w:r>
      <w:r>
        <w:t xml:space="preserve"> CSS / Design system</w:t>
      </w:r>
      <w:bookmarkEnd w:id="4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6701"/>
      </w:tblGrid>
      <w:tr w:rsidR="003D37C0" w14:paraId="3DC00EA8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34B6D3CE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4E84586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B636A27" w14:textId="77777777">
        <w:trPr>
          <w:jc w:val="center"/>
        </w:trPr>
        <w:tc>
          <w:tcPr>
            <w:tcW w:w="2268" w:type="dxa"/>
          </w:tcPr>
          <w:p w14:paraId="0BFF08DE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203EB36" w14:textId="77777777" w:rsidR="003D37C0" w:rsidRDefault="005B421F">
            <w:r>
              <w:rPr>
                <w:color w:val="000000"/>
                <w:sz w:val="18"/>
              </w:rPr>
              <w:t>1 — Presentation</w:t>
            </w:r>
          </w:p>
        </w:tc>
      </w:tr>
      <w:tr w:rsidR="003D37C0" w14:paraId="0DAA8B4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FEC5DD1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19D7FA50" w14:textId="77777777" w:rsidR="003D37C0" w:rsidRDefault="005B421F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621C4004" w14:textId="77777777">
        <w:trPr>
          <w:jc w:val="center"/>
        </w:trPr>
        <w:tc>
          <w:tcPr>
            <w:tcW w:w="2268" w:type="dxa"/>
          </w:tcPr>
          <w:p w14:paraId="62AF0AAC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7039526E" w14:textId="77777777" w:rsidR="003D37C0" w:rsidRDefault="005B421F">
            <w:r>
              <w:rPr>
                <w:color w:val="000000"/>
                <w:sz w:val="18"/>
              </w:rPr>
              <w:t>Tailwind CSS 4.x + shadcn/ui + Radix UI</w:t>
            </w:r>
          </w:p>
        </w:tc>
      </w:tr>
      <w:tr w:rsidR="003D37C0" w14:paraId="03FE23B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0D0D59B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169F9AB1" w14:textId="77777777" w:rsidR="003D37C0" w:rsidRDefault="005B421F">
            <w:r>
              <w:rPr>
                <w:color w:val="000000"/>
                <w:sz w:val="18"/>
              </w:rPr>
              <w:t>MIT</w:t>
            </w:r>
          </w:p>
        </w:tc>
      </w:tr>
    </w:tbl>
    <w:p w14:paraId="47ABD0EF" w14:textId="77777777" w:rsidR="003D37C0" w:rsidRDefault="003D37C0"/>
    <w:p w14:paraId="257B2AEE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</w:t>
      </w:r>
      <w:proofErr w:type="spellStart"/>
      <w:r w:rsidRPr="00A841BB">
        <w:rPr>
          <w:color w:val="000000"/>
          <w:lang w:val="it-IT"/>
        </w:rPr>
        <w:t>Tailwind</w:t>
      </w:r>
      <w:proofErr w:type="spellEnd"/>
      <w:r w:rsidRPr="00A841BB">
        <w:rPr>
          <w:color w:val="000000"/>
          <w:lang w:val="it-IT"/>
        </w:rPr>
        <w:t xml:space="preserve"> 4.0: riscrittura completa, performance migliorate, CSS-first </w:t>
      </w:r>
      <w:proofErr w:type="spellStart"/>
      <w:r w:rsidRPr="00A841BB">
        <w:rPr>
          <w:color w:val="000000"/>
          <w:lang w:val="it-IT"/>
        </w:rPr>
        <w:t>config</w:t>
      </w:r>
      <w:proofErr w:type="spellEnd"/>
      <w:r w:rsidRPr="00A841BB">
        <w:rPr>
          <w:color w:val="000000"/>
          <w:lang w:val="it-IT"/>
        </w:rPr>
        <w:t xml:space="preserve">. </w:t>
      </w:r>
      <w:proofErr w:type="spellStart"/>
      <w:r w:rsidRPr="00A841BB">
        <w:rPr>
          <w:color w:val="000000"/>
          <w:lang w:val="it-IT"/>
        </w:rPr>
        <w:t>shadcn</w:t>
      </w:r>
      <w:proofErr w:type="spellEnd"/>
      <w:r w:rsidRPr="00A841BB">
        <w:rPr>
          <w:color w:val="000000"/>
          <w:lang w:val="it-IT"/>
        </w:rPr>
        <w:t>/</w:t>
      </w:r>
      <w:proofErr w:type="spellStart"/>
      <w:r w:rsidRPr="00A841BB">
        <w:rPr>
          <w:color w:val="000000"/>
          <w:lang w:val="it-IT"/>
        </w:rPr>
        <w:t>ui</w:t>
      </w:r>
      <w:proofErr w:type="spellEnd"/>
      <w:r w:rsidRPr="00A841BB">
        <w:rPr>
          <w:color w:val="000000"/>
          <w:lang w:val="it-IT"/>
        </w:rPr>
        <w:t xml:space="preserve">: componenti copiati nel progetto, completamente modificabili. Radix UI: primitive </w:t>
      </w:r>
      <w:proofErr w:type="spellStart"/>
      <w:r w:rsidRPr="00A841BB">
        <w:rPr>
          <w:color w:val="000000"/>
          <w:lang w:val="it-IT"/>
        </w:rPr>
        <w:t>headless</w:t>
      </w:r>
      <w:proofErr w:type="spellEnd"/>
      <w:r w:rsidRPr="00A841BB">
        <w:rPr>
          <w:color w:val="000000"/>
          <w:lang w:val="it-IT"/>
        </w:rPr>
        <w:t xml:space="preserve"> ARIA-</w:t>
      </w:r>
      <w:proofErr w:type="spellStart"/>
      <w:r w:rsidRPr="00A841BB">
        <w:rPr>
          <w:color w:val="000000"/>
          <w:lang w:val="it-IT"/>
        </w:rPr>
        <w:t>compliant</w:t>
      </w:r>
      <w:proofErr w:type="spellEnd"/>
      <w:r w:rsidRPr="00A841BB">
        <w:rPr>
          <w:color w:val="000000"/>
          <w:lang w:val="it-IT"/>
        </w:rPr>
        <w:t xml:space="preserve"> per accessibilità.</w:t>
      </w:r>
    </w:p>
    <w:p w14:paraId="012AB898" w14:textId="77777777" w:rsidR="003D37C0" w:rsidRDefault="005B421F">
      <w:r w:rsidRPr="00A841BB">
        <w:rPr>
          <w:color w:val="000000"/>
          <w:lang w:val="it-IT"/>
        </w:rPr>
        <w:t xml:space="preserve">Rischio noto: </w:t>
      </w:r>
      <w:proofErr w:type="spellStart"/>
      <w:r w:rsidRPr="00A841BB">
        <w:rPr>
          <w:color w:val="000000"/>
          <w:lang w:val="it-IT"/>
        </w:rPr>
        <w:t>Tailwind</w:t>
      </w:r>
      <w:proofErr w:type="spellEnd"/>
      <w:r w:rsidRPr="00A841BB">
        <w:rPr>
          <w:color w:val="000000"/>
          <w:lang w:val="it-IT"/>
        </w:rPr>
        <w:t xml:space="preserve"> 4 non retrocompatibile con </w:t>
      </w:r>
      <w:proofErr w:type="spellStart"/>
      <w:r w:rsidRPr="00A841BB">
        <w:rPr>
          <w:color w:val="000000"/>
          <w:lang w:val="it-IT"/>
        </w:rPr>
        <w:t>config</w:t>
      </w:r>
      <w:proofErr w:type="spellEnd"/>
      <w:r w:rsidRPr="00A841BB">
        <w:rPr>
          <w:color w:val="000000"/>
          <w:lang w:val="it-IT"/>
        </w:rPr>
        <w:t xml:space="preserve"> v3. </w:t>
      </w:r>
      <w:proofErr w:type="spellStart"/>
      <w:r>
        <w:rPr>
          <w:color w:val="000000"/>
        </w:rPr>
        <w:t>Migrazione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richiede</w:t>
      </w:r>
      <w:proofErr w:type="spellEnd"/>
      <w:r>
        <w:rPr>
          <w:color w:val="000000"/>
        </w:rPr>
        <w:t xml:space="preserve"> effort.</w:t>
      </w:r>
    </w:p>
    <w:p w14:paraId="5EF8414F" w14:textId="77777777" w:rsidR="003D37C0" w:rsidRDefault="005B421F">
      <w:r>
        <w:rPr>
          <w:b/>
          <w:color w:val="000000"/>
        </w:rPr>
        <w:t>Alternative:</w:t>
      </w:r>
    </w:p>
    <w:p w14:paraId="74EE6656" w14:textId="77777777" w:rsidR="003D37C0" w:rsidRDefault="005B421F">
      <w:pPr>
        <w:pStyle w:val="Puntoelenco"/>
      </w:pPr>
      <w:r>
        <w:rPr>
          <w:color w:val="000000"/>
        </w:rPr>
        <w:t>Material UI / Joy UI (MIT) — Design system completo ready-made. Meno flessibile, più opinionato.</w:t>
      </w:r>
    </w:p>
    <w:p w14:paraId="78D8F975" w14:textId="77777777" w:rsidR="003D37C0" w:rsidRDefault="005B421F">
      <w:r>
        <w:rPr>
          <w:b/>
          <w:color w:val="000000"/>
        </w:rPr>
        <w:t>Scartati:</w:t>
      </w:r>
    </w:p>
    <w:p w14:paraId="36E70666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 xml:space="preserve">Bootstrap 5: Paradigma diverso (componenti precostituiti vs. utility-first). </w:t>
      </w:r>
      <w:r>
        <w:rPr>
          <w:color w:val="000000"/>
        </w:rPr>
        <w:t xml:space="preserve">Meno </w:t>
      </w:r>
      <w:proofErr w:type="spellStart"/>
      <w:r>
        <w:rPr>
          <w:color w:val="000000"/>
        </w:rPr>
        <w:t>flessibile</w:t>
      </w:r>
      <w:proofErr w:type="spellEnd"/>
      <w:r>
        <w:rPr>
          <w:color w:val="000000"/>
        </w:rPr>
        <w:t>.</w:t>
      </w:r>
    </w:p>
    <w:p w14:paraId="57ED4B7F" w14:textId="77777777" w:rsidR="003D37C0" w:rsidRDefault="005B421F">
      <w:pPr>
        <w:pStyle w:val="Puntoelenco"/>
      </w:pPr>
      <w:r>
        <w:rPr>
          <w:color w:val="000000"/>
        </w:rPr>
        <w:t>Styled Components / CSS-in-JS: Performance runtime inferiore. Tailwind è zero-runtime.</w:t>
      </w:r>
    </w:p>
    <w:p w14:paraId="45763C2D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costruire un design system custom da zero: usare </w:t>
      </w:r>
      <w:proofErr w:type="spellStart"/>
      <w:r w:rsidRPr="00A841BB">
        <w:rPr>
          <w:color w:val="000000"/>
          <w:lang w:val="it-IT"/>
        </w:rPr>
        <w:t>shadcn</w:t>
      </w:r>
      <w:proofErr w:type="spellEnd"/>
      <w:r w:rsidRPr="00A841BB">
        <w:rPr>
          <w:color w:val="000000"/>
          <w:lang w:val="it-IT"/>
        </w:rPr>
        <w:t>/</w:t>
      </w:r>
      <w:proofErr w:type="spellStart"/>
      <w:r w:rsidRPr="00A841BB">
        <w:rPr>
          <w:color w:val="000000"/>
          <w:lang w:val="it-IT"/>
        </w:rPr>
        <w:t>ui</w:t>
      </w:r>
      <w:proofErr w:type="spellEnd"/>
      <w:r w:rsidRPr="00A841BB">
        <w:rPr>
          <w:color w:val="000000"/>
          <w:lang w:val="it-IT"/>
        </w:rPr>
        <w:t xml:space="preserve"> come base e personalizzare.</w:t>
      </w:r>
    </w:p>
    <w:p w14:paraId="63EF598C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704B2979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0E82EA17" w14:textId="77777777" w:rsidR="003D37C0" w:rsidRDefault="005B421F">
      <w:pPr>
        <w:pStyle w:val="Titolo1"/>
      </w:pPr>
      <w:bookmarkStart w:id="5" w:name="_Toc226558073"/>
      <w:r>
        <w:lastRenderedPageBreak/>
        <w:t>📦</w:t>
      </w:r>
      <w:r>
        <w:t xml:space="preserve"> </w:t>
      </w:r>
      <w:proofErr w:type="spellStart"/>
      <w:r>
        <w:t>Motore</w:t>
      </w:r>
      <w:proofErr w:type="spellEnd"/>
      <w:r>
        <w:t xml:space="preserve"> BPM / workflow</w:t>
      </w:r>
      <w:bookmarkEnd w:id="5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3DBC429E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4F5B33D2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78DFD35B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1BF67C1F" w14:textId="77777777">
        <w:trPr>
          <w:jc w:val="center"/>
        </w:trPr>
        <w:tc>
          <w:tcPr>
            <w:tcW w:w="2268" w:type="dxa"/>
          </w:tcPr>
          <w:p w14:paraId="7A548B46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8700181" w14:textId="77777777" w:rsidR="003D37C0" w:rsidRDefault="005B421F">
            <w:r>
              <w:rPr>
                <w:color w:val="000000"/>
                <w:sz w:val="18"/>
              </w:rPr>
              <w:t>2 — Orchestration &amp; BPM</w:t>
            </w:r>
          </w:p>
        </w:tc>
      </w:tr>
      <w:tr w:rsidR="003D37C0" w:rsidRPr="00A841BB" w14:paraId="667D6BF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A0464F6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75A217F1" w14:textId="77777777" w:rsidR="003D37C0" w:rsidRPr="00A841BB" w:rsidRDefault="005B421F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 xml:space="preserve">PMI (raccomandato) / </w:t>
            </w:r>
            <w:proofErr w:type="spellStart"/>
            <w:r w:rsidRPr="00A841BB">
              <w:rPr>
                <w:color w:val="000000"/>
                <w:sz w:val="18"/>
                <w:lang w:val="it-IT"/>
              </w:rPr>
              <w:t>Mid</w:t>
            </w:r>
            <w:proofErr w:type="spellEnd"/>
            <w:r w:rsidRPr="00A841BB">
              <w:rPr>
                <w:color w:val="000000"/>
                <w:sz w:val="18"/>
                <w:lang w:val="it-IT"/>
              </w:rPr>
              <w:t>-Market+ (obbligatorio)</w:t>
            </w:r>
          </w:p>
        </w:tc>
      </w:tr>
      <w:tr w:rsidR="003D37C0" w14:paraId="3C10CCD9" w14:textId="77777777">
        <w:trPr>
          <w:jc w:val="center"/>
        </w:trPr>
        <w:tc>
          <w:tcPr>
            <w:tcW w:w="2268" w:type="dxa"/>
          </w:tcPr>
          <w:p w14:paraId="74A2CBE6" w14:textId="77777777" w:rsidR="003D37C0" w:rsidRDefault="005B421F">
            <w:proofErr w:type="spellStart"/>
            <w:r>
              <w:rPr>
                <w:color w:val="000000"/>
                <w:sz w:val="18"/>
              </w:rPr>
              <w:t>Scelta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primaria</w:t>
            </w:r>
            <w:proofErr w:type="spellEnd"/>
          </w:p>
        </w:tc>
        <w:tc>
          <w:tcPr>
            <w:tcW w:w="7370" w:type="dxa"/>
          </w:tcPr>
          <w:p w14:paraId="24751E1C" w14:textId="77777777" w:rsidR="003D37C0" w:rsidRDefault="005B421F">
            <w:r>
              <w:rPr>
                <w:color w:val="000000"/>
                <w:sz w:val="18"/>
              </w:rPr>
              <w:t>Flowable 7.x</w:t>
            </w:r>
          </w:p>
        </w:tc>
      </w:tr>
      <w:tr w:rsidR="003D37C0" w14:paraId="7831E929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B8F6EE8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89E9E75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2DCAB112" w14:textId="77777777" w:rsidR="003D37C0" w:rsidRDefault="003D37C0"/>
    <w:p w14:paraId="53F7DE06" w14:textId="77777777" w:rsidR="003D37C0" w:rsidRDefault="005B421F">
      <w:r w:rsidRPr="00A841BB">
        <w:rPr>
          <w:color w:val="000000"/>
          <w:lang w:val="it-IT"/>
        </w:rPr>
        <w:t xml:space="preserve">Perché: BPMN 2.0 completo, CMMN 1.1, DMN 1.3. </w:t>
      </w:r>
      <w:r>
        <w:rPr>
          <w:color w:val="000000"/>
        </w:rPr>
        <w:t>REST API completa, Spring Boot Starter. Human Task con form engine integrato. Clustering HA tramite database condiviso. Community attiva, progetto open source genuino senza feature-gating aggressivo.</w:t>
      </w:r>
    </w:p>
    <w:p w14:paraId="670D67E4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Supporto commerciale (</w:t>
      </w:r>
      <w:proofErr w:type="spellStart"/>
      <w:r w:rsidRPr="00A841BB">
        <w:rPr>
          <w:color w:val="000000"/>
          <w:lang w:val="it-IT"/>
        </w:rPr>
        <w:t>Flowable</w:t>
      </w:r>
      <w:proofErr w:type="spellEnd"/>
      <w:r w:rsidRPr="00A841BB">
        <w:rPr>
          <w:color w:val="000000"/>
          <w:lang w:val="it-IT"/>
        </w:rPr>
        <w:t xml:space="preserve"> Enterprise) costoso: da €50.000/anno.</w:t>
      </w:r>
    </w:p>
    <w:p w14:paraId="08577C42" w14:textId="77777777" w:rsidR="003D37C0" w:rsidRDefault="005B421F">
      <w:r>
        <w:rPr>
          <w:b/>
          <w:color w:val="000000"/>
        </w:rPr>
        <w:t>Alternative:</w:t>
      </w:r>
    </w:p>
    <w:p w14:paraId="1F46AF12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Camunda</w:t>
      </w:r>
      <w:proofErr w:type="spellEnd"/>
      <w:r w:rsidRPr="00A841BB">
        <w:rPr>
          <w:color w:val="000000"/>
          <w:lang w:val="it-IT"/>
        </w:rPr>
        <w:t xml:space="preserve"> 8 SaaS — Per team che preferiscono BPM-</w:t>
      </w:r>
      <w:proofErr w:type="spellStart"/>
      <w:r w:rsidRPr="00A841BB">
        <w:rPr>
          <w:color w:val="000000"/>
          <w:lang w:val="it-IT"/>
        </w:rPr>
        <w:t>as</w:t>
      </w:r>
      <w:proofErr w:type="spellEnd"/>
      <w:r w:rsidRPr="00A841BB">
        <w:rPr>
          <w:color w:val="000000"/>
          <w:lang w:val="it-IT"/>
        </w:rPr>
        <w:t xml:space="preserve">-a-Service senza gestione operativa. ATTENZIONE: </w:t>
      </w:r>
      <w:proofErr w:type="spellStart"/>
      <w:r w:rsidRPr="00A841BB">
        <w:rPr>
          <w:color w:val="000000"/>
          <w:lang w:val="it-IT"/>
        </w:rPr>
        <w:t>Camunda</w:t>
      </w:r>
      <w:proofErr w:type="spellEnd"/>
      <w:r w:rsidRPr="00A841BB">
        <w:rPr>
          <w:color w:val="000000"/>
          <w:lang w:val="it-IT"/>
        </w:rPr>
        <w:t xml:space="preserve"> 8 è cloud-</w:t>
      </w:r>
      <w:proofErr w:type="spellStart"/>
      <w:r w:rsidRPr="00A841BB">
        <w:rPr>
          <w:color w:val="000000"/>
          <w:lang w:val="it-IT"/>
        </w:rPr>
        <w:t>only</w:t>
      </w:r>
      <w:proofErr w:type="spellEnd"/>
      <w:r w:rsidRPr="00A841BB">
        <w:rPr>
          <w:color w:val="000000"/>
          <w:lang w:val="it-IT"/>
        </w:rPr>
        <w:t xml:space="preserve"> con </w:t>
      </w:r>
      <w:proofErr w:type="spellStart"/>
      <w:r w:rsidRPr="00A841BB">
        <w:rPr>
          <w:color w:val="000000"/>
          <w:lang w:val="it-IT"/>
        </w:rPr>
        <w:t>Zeebe</w:t>
      </w:r>
      <w:proofErr w:type="spellEnd"/>
      <w:r w:rsidRPr="00A841BB">
        <w:rPr>
          <w:color w:val="000000"/>
          <w:lang w:val="it-IT"/>
        </w:rPr>
        <w:t xml:space="preserve"> </w:t>
      </w:r>
      <w:proofErr w:type="spellStart"/>
      <w:r w:rsidRPr="00A841BB">
        <w:rPr>
          <w:color w:val="000000"/>
          <w:lang w:val="it-IT"/>
        </w:rPr>
        <w:t>engine</w:t>
      </w:r>
      <w:proofErr w:type="spellEnd"/>
      <w:r w:rsidRPr="00A841BB">
        <w:rPr>
          <w:color w:val="000000"/>
          <w:lang w:val="it-IT"/>
        </w:rPr>
        <w:t>, modello pricing non open source. Rappresenta un trade-off consapevole rispetto al principio P1 (</w:t>
      </w:r>
      <w:proofErr w:type="gramStart"/>
      <w:r w:rsidRPr="00A841BB">
        <w:rPr>
          <w:color w:val="000000"/>
          <w:lang w:val="it-IT"/>
        </w:rPr>
        <w:t>no</w:t>
      </w:r>
      <w:proofErr w:type="gramEnd"/>
      <w:r w:rsidRPr="00A841BB">
        <w:rPr>
          <w:color w:val="000000"/>
          <w:lang w:val="it-IT"/>
        </w:rPr>
        <w:t xml:space="preserve"> lock-in).</w:t>
      </w:r>
    </w:p>
    <w:p w14:paraId="75B6F6C4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0725A402" w14:textId="77777777" w:rsidR="003D37C0" w:rsidRDefault="005B421F">
      <w:pPr>
        <w:pStyle w:val="Puntoelenco"/>
      </w:pPr>
      <w:proofErr w:type="spellStart"/>
      <w:r w:rsidRPr="00A841BB">
        <w:rPr>
          <w:color w:val="000000"/>
          <w:lang w:val="it-IT"/>
        </w:rPr>
        <w:t>Camunda</w:t>
      </w:r>
      <w:proofErr w:type="spellEnd"/>
      <w:r w:rsidRPr="00A841BB">
        <w:rPr>
          <w:color w:val="000000"/>
          <w:lang w:val="it-IT"/>
        </w:rPr>
        <w:t xml:space="preserve"> 7 CE: ⚠ ARCHIVIATO il 4 novembre 2025. Repository </w:t>
      </w:r>
      <w:proofErr w:type="spellStart"/>
      <w:r w:rsidRPr="00A841BB">
        <w:rPr>
          <w:color w:val="000000"/>
          <w:lang w:val="it-IT"/>
        </w:rPr>
        <w:t>read-only</w:t>
      </w:r>
      <w:proofErr w:type="spellEnd"/>
      <w:r w:rsidRPr="00A841BB">
        <w:rPr>
          <w:color w:val="000000"/>
          <w:lang w:val="it-IT"/>
        </w:rPr>
        <w:t xml:space="preserve">, nessuna nuova release, nessun aggiornamento di sicurezza. </w:t>
      </w:r>
      <w:r>
        <w:rPr>
          <w:color w:val="000000"/>
        </w:rPr>
        <w:t xml:space="preserve">Non </w:t>
      </w:r>
      <w:proofErr w:type="spellStart"/>
      <w:r>
        <w:rPr>
          <w:color w:val="000000"/>
        </w:rPr>
        <w:t>adottare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nuovi</w:t>
      </w:r>
      <w:proofErr w:type="spellEnd"/>
      <w:r>
        <w:rPr>
          <w:color w:val="000000"/>
        </w:rPr>
        <w:t xml:space="preserve"> progetti.</w:t>
      </w:r>
    </w:p>
    <w:p w14:paraId="4A119C4B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jBPM</w:t>
      </w:r>
      <w:proofErr w:type="spellEnd"/>
      <w:r w:rsidRPr="00A841BB">
        <w:rPr>
          <w:color w:val="000000"/>
          <w:lang w:val="it-IT"/>
        </w:rPr>
        <w:t>: Meno attivo, community ridotta, integrazione Spring meno matura.</w:t>
      </w:r>
    </w:p>
    <w:p w14:paraId="20A5D299" w14:textId="77777777" w:rsidR="003D37C0" w:rsidRDefault="005B421F">
      <w:pPr>
        <w:pStyle w:val="Puntoelenco"/>
      </w:pPr>
      <w:proofErr w:type="spellStart"/>
      <w:r w:rsidRPr="00A841BB">
        <w:rPr>
          <w:color w:val="000000"/>
          <w:lang w:val="it-IT"/>
        </w:rPr>
        <w:t>Activiti</w:t>
      </w:r>
      <w:proofErr w:type="spellEnd"/>
      <w:r w:rsidRPr="00A841BB">
        <w:rPr>
          <w:color w:val="000000"/>
          <w:lang w:val="it-IT"/>
        </w:rPr>
        <w:t xml:space="preserve">: Fork storico, sviluppo rallentato. </w:t>
      </w:r>
      <w:r>
        <w:rPr>
          <w:color w:val="000000"/>
        </w:rPr>
        <w:t xml:space="preserve">Flowable ne è </w:t>
      </w:r>
      <w:proofErr w:type="spellStart"/>
      <w:r>
        <w:rPr>
          <w:color w:val="000000"/>
        </w:rPr>
        <w:t>l'evoluzione</w:t>
      </w:r>
      <w:proofErr w:type="spellEnd"/>
      <w:r>
        <w:rPr>
          <w:color w:val="000000"/>
        </w:rPr>
        <w:t>.</w:t>
      </w:r>
    </w:p>
    <w:p w14:paraId="148CF9E6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un motore BPM come </w:t>
      </w:r>
      <w:proofErr w:type="spellStart"/>
      <w:r w:rsidRPr="00A841BB">
        <w:rPr>
          <w:color w:val="000000"/>
          <w:lang w:val="it-IT"/>
        </w:rPr>
        <w:t>scheduler</w:t>
      </w:r>
      <w:proofErr w:type="spellEnd"/>
      <w:r w:rsidRPr="00A841BB">
        <w:rPr>
          <w:color w:val="000000"/>
          <w:lang w:val="it-IT"/>
        </w:rPr>
        <w:t xml:space="preserve">. Se il processo non ha stati, human task o requisiti di audit: usare lo </w:t>
      </w:r>
      <w:proofErr w:type="spellStart"/>
      <w:r w:rsidRPr="00A841BB">
        <w:rPr>
          <w:color w:val="000000"/>
          <w:lang w:val="it-IT"/>
        </w:rPr>
        <w:t>scheduler</w:t>
      </w:r>
      <w:proofErr w:type="spellEnd"/>
      <w:r w:rsidRPr="00A841BB">
        <w:rPr>
          <w:color w:val="000000"/>
          <w:lang w:val="it-IT"/>
        </w:rPr>
        <w:t xml:space="preserve"> del framework.</w:t>
      </w:r>
    </w:p>
    <w:p w14:paraId="7F5B9683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77AA1500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52F4931D" w14:textId="77777777" w:rsidR="003D37C0" w:rsidRDefault="005B421F">
      <w:pPr>
        <w:pStyle w:val="Titolo1"/>
      </w:pPr>
      <w:bookmarkStart w:id="6" w:name="_Toc226558074"/>
      <w:r>
        <w:lastRenderedPageBreak/>
        <w:t>📦</w:t>
      </w:r>
      <w:r>
        <w:t xml:space="preserve"> Durable execution engine</w:t>
      </w:r>
      <w:bookmarkEnd w:id="6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6706"/>
      </w:tblGrid>
      <w:tr w:rsidR="003D37C0" w14:paraId="62FC8562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BBCB1F4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1039F20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1DDE2C32" w14:textId="77777777">
        <w:trPr>
          <w:jc w:val="center"/>
        </w:trPr>
        <w:tc>
          <w:tcPr>
            <w:tcW w:w="2268" w:type="dxa"/>
          </w:tcPr>
          <w:p w14:paraId="0C95FCFC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7117171A" w14:textId="77777777" w:rsidR="003D37C0" w:rsidRDefault="005B421F">
            <w:r>
              <w:rPr>
                <w:color w:val="000000"/>
                <w:sz w:val="18"/>
              </w:rPr>
              <w:t>2 — Orchestration &amp; BPM (complementare)</w:t>
            </w:r>
          </w:p>
        </w:tc>
      </w:tr>
      <w:tr w:rsidR="003D37C0" w14:paraId="77037B6A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F52356E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FD8B0CD" w14:textId="77777777" w:rsidR="003D37C0" w:rsidRDefault="005B421F">
            <w:r>
              <w:rPr>
                <w:color w:val="000000"/>
                <w:sz w:val="18"/>
              </w:rPr>
              <w:t>Mid-Market (opzionale) / Enterprise (opzionale)</w:t>
            </w:r>
          </w:p>
        </w:tc>
      </w:tr>
      <w:tr w:rsidR="003D37C0" w14:paraId="5F96343F" w14:textId="77777777">
        <w:trPr>
          <w:jc w:val="center"/>
        </w:trPr>
        <w:tc>
          <w:tcPr>
            <w:tcW w:w="2268" w:type="dxa"/>
          </w:tcPr>
          <w:p w14:paraId="5BA294A2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72CDFE6" w14:textId="77777777" w:rsidR="003D37C0" w:rsidRDefault="005B421F">
            <w:r>
              <w:rPr>
                <w:color w:val="000000"/>
                <w:sz w:val="18"/>
              </w:rPr>
              <w:t>Temporal.io 1.30.x</w:t>
            </w:r>
          </w:p>
        </w:tc>
      </w:tr>
      <w:tr w:rsidR="003D37C0" w14:paraId="6A686295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05F4FD9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386EE16" w14:textId="77777777" w:rsidR="003D37C0" w:rsidRDefault="005B421F">
            <w:r>
              <w:rPr>
                <w:color w:val="000000"/>
                <w:sz w:val="18"/>
              </w:rPr>
              <w:t>MIT</w:t>
            </w:r>
          </w:p>
        </w:tc>
      </w:tr>
    </w:tbl>
    <w:p w14:paraId="419AEEDB" w14:textId="77777777" w:rsidR="003D37C0" w:rsidRDefault="003D37C0"/>
    <w:p w14:paraId="6FCA23A5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Orchestrazione di workflow tecnici con stato persistente e </w:t>
      </w:r>
      <w:proofErr w:type="spellStart"/>
      <w:r w:rsidRPr="00A841BB">
        <w:rPr>
          <w:color w:val="000000"/>
          <w:lang w:val="it-IT"/>
        </w:rPr>
        <w:t>retry</w:t>
      </w:r>
      <w:proofErr w:type="spellEnd"/>
      <w:r w:rsidRPr="00A841BB">
        <w:rPr>
          <w:color w:val="000000"/>
          <w:lang w:val="it-IT"/>
        </w:rPr>
        <w:t xml:space="preserve"> automatico. Ogni workflow sopravvive a </w:t>
      </w:r>
      <w:proofErr w:type="spellStart"/>
      <w:r w:rsidRPr="00A841BB">
        <w:rPr>
          <w:color w:val="000000"/>
          <w:lang w:val="it-IT"/>
        </w:rPr>
        <w:t>failure</w:t>
      </w:r>
      <w:proofErr w:type="spellEnd"/>
      <w:r w:rsidRPr="00A841BB">
        <w:rPr>
          <w:color w:val="000000"/>
          <w:lang w:val="it-IT"/>
        </w:rPr>
        <w:t xml:space="preserve"> di processo, nodo o rete. 19.500+ stars, 268 contributor, usato da NVIDIA, Salesforce, OpenAI, </w:t>
      </w:r>
      <w:proofErr w:type="spellStart"/>
      <w:r w:rsidRPr="00A841BB">
        <w:rPr>
          <w:color w:val="000000"/>
          <w:lang w:val="it-IT"/>
        </w:rPr>
        <w:t>Cloudflare</w:t>
      </w:r>
      <w:proofErr w:type="spellEnd"/>
      <w:r w:rsidRPr="00A841BB">
        <w:rPr>
          <w:color w:val="000000"/>
          <w:lang w:val="it-IT"/>
        </w:rPr>
        <w:t xml:space="preserve">. SDK nativi per Java, Go, </w:t>
      </w:r>
      <w:proofErr w:type="spellStart"/>
      <w:r w:rsidRPr="00A841BB">
        <w:rPr>
          <w:color w:val="000000"/>
          <w:lang w:val="it-IT"/>
        </w:rPr>
        <w:t>TypeScript</w:t>
      </w:r>
      <w:proofErr w:type="spellEnd"/>
      <w:r w:rsidRPr="00A841BB">
        <w:rPr>
          <w:color w:val="000000"/>
          <w:lang w:val="it-IT"/>
        </w:rPr>
        <w:t>, Python.</w:t>
      </w:r>
    </w:p>
    <w:p w14:paraId="38C653D9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Non sostituisce un motore BPMN visuale (</w:t>
      </w:r>
      <w:proofErr w:type="spellStart"/>
      <w:r w:rsidRPr="00A841BB">
        <w:rPr>
          <w:color w:val="000000"/>
          <w:lang w:val="it-IT"/>
        </w:rPr>
        <w:t>Flowable</w:t>
      </w:r>
      <w:proofErr w:type="spellEnd"/>
      <w:r w:rsidRPr="00A841BB">
        <w:rPr>
          <w:color w:val="000000"/>
          <w:lang w:val="it-IT"/>
        </w:rPr>
        <w:t>) per processi con human task e modellazione grafica per il business.</w:t>
      </w:r>
    </w:p>
    <w:p w14:paraId="2B8B7CAE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213AF8AD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 xml:space="preserve">Cadence (Uber): Precursore di </w:t>
      </w:r>
      <w:proofErr w:type="spellStart"/>
      <w:r w:rsidRPr="00A841BB">
        <w:rPr>
          <w:color w:val="000000"/>
          <w:lang w:val="it-IT"/>
        </w:rPr>
        <w:t>Temporal</w:t>
      </w:r>
      <w:proofErr w:type="spellEnd"/>
      <w:r w:rsidRPr="00A841BB">
        <w:rPr>
          <w:color w:val="000000"/>
          <w:lang w:val="it-IT"/>
        </w:rPr>
        <w:t>, meno attivo, community più piccola.</w:t>
      </w:r>
    </w:p>
    <w:p w14:paraId="6E62DA0A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</w:t>
      </w:r>
      <w:proofErr w:type="spellStart"/>
      <w:r w:rsidRPr="00A841BB">
        <w:rPr>
          <w:color w:val="000000"/>
          <w:lang w:val="it-IT"/>
        </w:rPr>
        <w:t>Temporal</w:t>
      </w:r>
      <w:proofErr w:type="spellEnd"/>
      <w:r w:rsidRPr="00A841BB">
        <w:rPr>
          <w:color w:val="000000"/>
          <w:lang w:val="it-IT"/>
        </w:rPr>
        <w:t xml:space="preserve"> per processi business con human task, approvazioni e modellazione BPMN: quello è il dominio del motore BPM.</w:t>
      </w:r>
    </w:p>
    <w:p w14:paraId="61539FA0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601FAFD7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3AA9A877" w14:textId="77777777" w:rsidR="003D37C0" w:rsidRDefault="005B421F">
      <w:pPr>
        <w:pStyle w:val="Titolo1"/>
      </w:pPr>
      <w:bookmarkStart w:id="7" w:name="_Toc226558075"/>
      <w:r>
        <w:lastRenderedPageBreak/>
        <w:t>📦</w:t>
      </w:r>
      <w:r>
        <w:t xml:space="preserve"> Rule engine</w:t>
      </w:r>
      <w:bookmarkEnd w:id="7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6AD33DDB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19B0C383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2D4929BF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5EF7CAE1" w14:textId="77777777">
        <w:trPr>
          <w:jc w:val="center"/>
        </w:trPr>
        <w:tc>
          <w:tcPr>
            <w:tcW w:w="2268" w:type="dxa"/>
          </w:tcPr>
          <w:p w14:paraId="44F8E09C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ACDA9CD" w14:textId="77777777" w:rsidR="003D37C0" w:rsidRDefault="005B421F">
            <w:r>
              <w:rPr>
                <w:color w:val="000000"/>
                <w:sz w:val="18"/>
              </w:rPr>
              <w:t>3 — Decision &amp; Rules</w:t>
            </w:r>
          </w:p>
        </w:tc>
      </w:tr>
      <w:tr w:rsidR="003D37C0" w14:paraId="5D65C7E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32EF66C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1BB08187" w14:textId="77777777" w:rsidR="003D37C0" w:rsidRDefault="005B421F">
            <w:r>
              <w:rPr>
                <w:color w:val="000000"/>
                <w:sz w:val="18"/>
              </w:rPr>
              <w:t>Mid-Market (raccomandato) / Enterprise (obbligatorio)</w:t>
            </w:r>
          </w:p>
        </w:tc>
      </w:tr>
      <w:tr w:rsidR="003D37C0" w14:paraId="0C7A1378" w14:textId="77777777">
        <w:trPr>
          <w:jc w:val="center"/>
        </w:trPr>
        <w:tc>
          <w:tcPr>
            <w:tcW w:w="2268" w:type="dxa"/>
          </w:tcPr>
          <w:p w14:paraId="24B38533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1609AE8D" w14:textId="77777777" w:rsidR="003D37C0" w:rsidRDefault="005B421F">
            <w:r>
              <w:rPr>
                <w:color w:val="000000"/>
                <w:sz w:val="18"/>
              </w:rPr>
              <w:t>Drools 8.x</w:t>
            </w:r>
          </w:p>
        </w:tc>
      </w:tr>
      <w:tr w:rsidR="003D37C0" w14:paraId="2454F0D2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2499791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1C487FA0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69A77E01" w14:textId="77777777" w:rsidR="003D37C0" w:rsidRDefault="003D37C0"/>
    <w:p w14:paraId="5999E4C6" w14:textId="77777777" w:rsidR="003D37C0" w:rsidRPr="00A841BB" w:rsidRDefault="005B421F">
      <w:pPr>
        <w:rPr>
          <w:lang w:val="it-IT"/>
        </w:rPr>
      </w:pPr>
      <w:r>
        <w:rPr>
          <w:color w:val="000000"/>
        </w:rPr>
        <w:t xml:space="preserve">Perché: DRL, DMN 1.4, Decision Tables, PMML. Hot-reload regole. </w:t>
      </w:r>
      <w:r w:rsidRPr="00A841BB">
        <w:rPr>
          <w:color w:val="000000"/>
          <w:lang w:val="it-IT"/>
        </w:rPr>
        <w:t xml:space="preserve">KIE Server come microservizio REST. Integrazione nativa </w:t>
      </w:r>
      <w:proofErr w:type="spellStart"/>
      <w:r w:rsidRPr="00A841BB">
        <w:rPr>
          <w:color w:val="000000"/>
          <w:lang w:val="it-IT"/>
        </w:rPr>
        <w:t>Flowable</w:t>
      </w:r>
      <w:proofErr w:type="spellEnd"/>
      <w:r w:rsidRPr="00A841BB">
        <w:rPr>
          <w:color w:val="000000"/>
          <w:lang w:val="it-IT"/>
        </w:rPr>
        <w:t>.</w:t>
      </w:r>
    </w:p>
    <w:p w14:paraId="7FEA55CB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Curva di apprendimento significativa per regole complesse.</w:t>
      </w:r>
    </w:p>
    <w:p w14:paraId="5BEA5317" w14:textId="77777777" w:rsidR="003D37C0" w:rsidRDefault="005B421F">
      <w:r>
        <w:rPr>
          <w:b/>
          <w:color w:val="000000"/>
        </w:rPr>
        <w:t>Alternative:</w:t>
      </w:r>
    </w:p>
    <w:p w14:paraId="47828D6B" w14:textId="77777777" w:rsidR="003D37C0" w:rsidRPr="00A841BB" w:rsidRDefault="005B421F">
      <w:pPr>
        <w:pStyle w:val="Puntoelenco"/>
        <w:rPr>
          <w:lang w:val="it-IT"/>
        </w:rPr>
      </w:pPr>
      <w:r>
        <w:rPr>
          <w:color w:val="000000"/>
        </w:rPr>
        <w:t xml:space="preserve">OpenL Tablets 5.x (Apache 2.0) — Regole business in formato Excel. </w:t>
      </w:r>
      <w:r w:rsidRPr="00A841BB">
        <w:rPr>
          <w:color w:val="000000"/>
          <w:lang w:val="it-IT"/>
        </w:rPr>
        <w:t>Preferibile quando utenti di business mantengono autonomamente le regole. Può coesistere con Drools.</w:t>
      </w:r>
    </w:p>
    <w:p w14:paraId="76782992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7ADFAEDC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 xml:space="preserve">Easy Rules: Troppo semplice per esigenze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 xml:space="preserve">. </w:t>
      </w:r>
      <w:r>
        <w:rPr>
          <w:color w:val="000000"/>
        </w:rPr>
        <w:t>No DMN.</w:t>
      </w:r>
    </w:p>
    <w:p w14:paraId="7244329E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esternalizzare regole in un rule </w:t>
      </w:r>
      <w:proofErr w:type="spellStart"/>
      <w:r w:rsidRPr="00A841BB">
        <w:rPr>
          <w:color w:val="000000"/>
          <w:lang w:val="it-IT"/>
        </w:rPr>
        <w:t>engine</w:t>
      </w:r>
      <w:proofErr w:type="spellEnd"/>
      <w:r w:rsidRPr="00A841BB">
        <w:rPr>
          <w:color w:val="000000"/>
          <w:lang w:val="it-IT"/>
        </w:rPr>
        <w:t xml:space="preserve"> se sono &lt; 5 e cambiano raramente: codice applicativo è più chiaro.</w:t>
      </w:r>
    </w:p>
    <w:p w14:paraId="3D56CB9D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5CE1562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0E173828" w14:textId="77777777" w:rsidR="003D37C0" w:rsidRDefault="005B421F">
      <w:pPr>
        <w:pStyle w:val="Titolo1"/>
      </w:pPr>
      <w:bookmarkStart w:id="8" w:name="_Toc226558076"/>
      <w:r>
        <w:lastRenderedPageBreak/>
        <w:t>📦</w:t>
      </w:r>
      <w:r>
        <w:t xml:space="preserve"> API Gateway</w:t>
      </w:r>
      <w:bookmarkEnd w:id="8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5879ACEA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BD20B0F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33FEFE97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31C598B" w14:textId="77777777">
        <w:trPr>
          <w:jc w:val="center"/>
        </w:trPr>
        <w:tc>
          <w:tcPr>
            <w:tcW w:w="2268" w:type="dxa"/>
          </w:tcPr>
          <w:p w14:paraId="4EEB607A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36E10F7F" w14:textId="77777777" w:rsidR="003D37C0" w:rsidRDefault="005B421F">
            <w:r>
              <w:rPr>
                <w:color w:val="000000"/>
                <w:sz w:val="18"/>
              </w:rPr>
              <w:t>1 — Presentation / Access</w:t>
            </w:r>
          </w:p>
        </w:tc>
      </w:tr>
      <w:tr w:rsidR="003D37C0" w14:paraId="435E30B9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1A4249B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11D1292" w14:textId="77777777" w:rsidR="003D37C0" w:rsidRDefault="005B421F">
            <w:r>
              <w:rPr>
                <w:color w:val="000000"/>
                <w:sz w:val="18"/>
              </w:rPr>
              <w:t>Mid-Market (raccomandato) / Enterprise (obbligatorio)</w:t>
            </w:r>
          </w:p>
        </w:tc>
      </w:tr>
      <w:tr w:rsidR="003D37C0" w14:paraId="27171574" w14:textId="77777777">
        <w:trPr>
          <w:jc w:val="center"/>
        </w:trPr>
        <w:tc>
          <w:tcPr>
            <w:tcW w:w="2268" w:type="dxa"/>
          </w:tcPr>
          <w:p w14:paraId="0F800034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3C9479F2" w14:textId="77777777" w:rsidR="003D37C0" w:rsidRDefault="005B421F">
            <w:r>
              <w:rPr>
                <w:color w:val="000000"/>
                <w:sz w:val="18"/>
              </w:rPr>
              <w:t>Apache APISIX 3.x</w:t>
            </w:r>
          </w:p>
        </w:tc>
      </w:tr>
      <w:tr w:rsidR="003D37C0" w14:paraId="1815A8A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B9EC321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54B0A779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11F48E8D" w14:textId="77777777" w:rsidR="003D37C0" w:rsidRDefault="003D37C0"/>
    <w:p w14:paraId="6E0D764F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Perché: 100% plugin open source (a differenza di Kong che sposta feature nella versione Enterprise). Performance: 18.000 QPS single-core con plugin attivi vs ~1.700 di Kong. Hot-</w:t>
      </w:r>
      <w:proofErr w:type="spellStart"/>
      <w:r w:rsidRPr="00A841BB">
        <w:rPr>
          <w:color w:val="000000"/>
          <w:lang w:val="it-IT"/>
        </w:rPr>
        <w:t>reload</w:t>
      </w:r>
      <w:proofErr w:type="spellEnd"/>
      <w:r w:rsidRPr="00A841BB">
        <w:rPr>
          <w:color w:val="000000"/>
          <w:lang w:val="it-IT"/>
        </w:rPr>
        <w:t xml:space="preserve"> configurazione senza </w:t>
      </w:r>
      <w:proofErr w:type="spellStart"/>
      <w:r w:rsidRPr="00A841BB">
        <w:rPr>
          <w:color w:val="000000"/>
          <w:lang w:val="it-IT"/>
        </w:rPr>
        <w:t>restart</w:t>
      </w:r>
      <w:proofErr w:type="spellEnd"/>
      <w:r w:rsidRPr="00A841BB">
        <w:rPr>
          <w:color w:val="000000"/>
          <w:lang w:val="it-IT"/>
        </w:rPr>
        <w:t xml:space="preserve">, basato su </w:t>
      </w:r>
      <w:proofErr w:type="spellStart"/>
      <w:r w:rsidRPr="00A841BB">
        <w:rPr>
          <w:color w:val="000000"/>
          <w:lang w:val="it-IT"/>
        </w:rPr>
        <w:t>etcd</w:t>
      </w:r>
      <w:proofErr w:type="spellEnd"/>
      <w:r w:rsidRPr="00A841BB">
        <w:rPr>
          <w:color w:val="000000"/>
          <w:lang w:val="it-IT"/>
        </w:rPr>
        <w:t xml:space="preserve">. Apache Foundation governance. Supporto nativo AI Gateway per LLM </w:t>
      </w:r>
      <w:proofErr w:type="spellStart"/>
      <w:r w:rsidRPr="00A841BB">
        <w:rPr>
          <w:color w:val="000000"/>
          <w:lang w:val="it-IT"/>
        </w:rPr>
        <w:t>workloads</w:t>
      </w:r>
      <w:proofErr w:type="spellEnd"/>
      <w:r w:rsidRPr="00A841BB">
        <w:rPr>
          <w:color w:val="000000"/>
          <w:lang w:val="it-IT"/>
        </w:rPr>
        <w:t>.</w:t>
      </w:r>
    </w:p>
    <w:p w14:paraId="1580B2A8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Community più piccola di Kong. Meno plugin di terze parti.</w:t>
      </w:r>
    </w:p>
    <w:p w14:paraId="0552978C" w14:textId="77777777" w:rsidR="003D37C0" w:rsidRDefault="005B421F">
      <w:r>
        <w:rPr>
          <w:b/>
          <w:color w:val="000000"/>
        </w:rPr>
        <w:t>Alternative:</w:t>
      </w:r>
    </w:p>
    <w:p w14:paraId="4C8C9865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 xml:space="preserve">Kong OSS 3.x (Apache 2.0) — Più adottato, ecosistema plugin più ampio. Preferibile se </w:t>
      </w:r>
      <w:proofErr w:type="gramStart"/>
      <w:r w:rsidRPr="00A841BB">
        <w:rPr>
          <w:color w:val="000000"/>
          <w:lang w:val="it-IT"/>
        </w:rPr>
        <w:t>il team</w:t>
      </w:r>
      <w:proofErr w:type="gramEnd"/>
      <w:r w:rsidRPr="00A841BB">
        <w:rPr>
          <w:color w:val="000000"/>
          <w:lang w:val="it-IT"/>
        </w:rPr>
        <w:t xml:space="preserve"> ha già esperienza Kong. Rischio: Kong Inc. sposta progressivamente funzionalità nella versione Enterprise.</w:t>
      </w:r>
    </w:p>
    <w:p w14:paraId="48BF3FEB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Traefik</w:t>
      </w:r>
      <w:proofErr w:type="spellEnd"/>
      <w:r w:rsidRPr="00A841BB">
        <w:rPr>
          <w:color w:val="000000"/>
          <w:lang w:val="it-IT"/>
        </w:rPr>
        <w:t xml:space="preserve"> v3 (MIT) — Per PMI o single-</w:t>
      </w:r>
      <w:proofErr w:type="spellStart"/>
      <w:r w:rsidRPr="00A841BB">
        <w:rPr>
          <w:color w:val="000000"/>
          <w:lang w:val="it-IT"/>
        </w:rPr>
        <w:t>tenant</w:t>
      </w:r>
      <w:proofErr w:type="spellEnd"/>
      <w:r w:rsidRPr="00A841BB">
        <w:rPr>
          <w:color w:val="000000"/>
          <w:lang w:val="it-IT"/>
        </w:rPr>
        <w:t xml:space="preserve">. Semplice, nativo Docker/K8s. Non adatto come API Gateway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>.</w:t>
      </w:r>
    </w:p>
    <w:p w14:paraId="6C04036B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71041309" w14:textId="77777777" w:rsidR="003D37C0" w:rsidRDefault="005B421F">
      <w:pPr>
        <w:pStyle w:val="Puntoelenco"/>
      </w:pPr>
      <w:r>
        <w:rPr>
          <w:color w:val="000000"/>
        </w:rPr>
        <w:t>AWS API Gateway / Azure APIM: Lock-in cloud. Viola principio P1.</w:t>
      </w:r>
    </w:p>
    <w:p w14:paraId="445B2127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Envoy</w:t>
      </w:r>
      <w:proofErr w:type="spellEnd"/>
      <w:r w:rsidRPr="00A841BB">
        <w:rPr>
          <w:color w:val="000000"/>
          <w:lang w:val="it-IT"/>
        </w:rPr>
        <w:t xml:space="preserve"> standalone: Troppo low-</w:t>
      </w:r>
      <w:proofErr w:type="spellStart"/>
      <w:r w:rsidRPr="00A841BB">
        <w:rPr>
          <w:color w:val="000000"/>
          <w:lang w:val="it-IT"/>
        </w:rPr>
        <w:t>level</w:t>
      </w:r>
      <w:proofErr w:type="spellEnd"/>
      <w:r w:rsidRPr="00A841BB">
        <w:rPr>
          <w:color w:val="000000"/>
          <w:lang w:val="it-IT"/>
        </w:rPr>
        <w:t xml:space="preserve"> come API Gateway. Meglio come data </w:t>
      </w:r>
      <w:proofErr w:type="spellStart"/>
      <w:r w:rsidRPr="00A841BB">
        <w:rPr>
          <w:color w:val="000000"/>
          <w:lang w:val="it-IT"/>
        </w:rPr>
        <w:t>plane</w:t>
      </w:r>
      <w:proofErr w:type="spellEnd"/>
      <w:r w:rsidRPr="00A841BB">
        <w:rPr>
          <w:color w:val="000000"/>
          <w:lang w:val="it-IT"/>
        </w:rPr>
        <w:t xml:space="preserve"> sotto APISIX o </w:t>
      </w:r>
      <w:proofErr w:type="spellStart"/>
      <w:r w:rsidRPr="00A841BB">
        <w:rPr>
          <w:color w:val="000000"/>
          <w:lang w:val="it-IT"/>
        </w:rPr>
        <w:t>Istio</w:t>
      </w:r>
      <w:proofErr w:type="spellEnd"/>
      <w:r w:rsidRPr="00A841BB">
        <w:rPr>
          <w:color w:val="000000"/>
          <w:lang w:val="it-IT"/>
        </w:rPr>
        <w:t>.</w:t>
      </w:r>
    </w:p>
    <w:p w14:paraId="7713A9C2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l'API Gateway come ESB. Il gateway gestisce </w:t>
      </w:r>
      <w:proofErr w:type="spellStart"/>
      <w:r w:rsidRPr="00A841BB">
        <w:rPr>
          <w:color w:val="000000"/>
          <w:lang w:val="it-IT"/>
        </w:rPr>
        <w:t>routing</w:t>
      </w:r>
      <w:proofErr w:type="spellEnd"/>
      <w:r w:rsidRPr="00A841BB">
        <w:rPr>
          <w:color w:val="000000"/>
          <w:lang w:val="it-IT"/>
        </w:rPr>
        <w:t xml:space="preserve">, </w:t>
      </w:r>
      <w:proofErr w:type="spellStart"/>
      <w:r w:rsidRPr="00A841BB">
        <w:rPr>
          <w:color w:val="000000"/>
          <w:lang w:val="it-IT"/>
        </w:rPr>
        <w:t>auth</w:t>
      </w:r>
      <w:proofErr w:type="spellEnd"/>
      <w:r w:rsidRPr="00A841BB">
        <w:rPr>
          <w:color w:val="000000"/>
          <w:lang w:val="it-IT"/>
        </w:rPr>
        <w:t xml:space="preserve"> e policy — non trasformazioni dati complesse.</w:t>
      </w:r>
    </w:p>
    <w:p w14:paraId="48647A73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51BA7B19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7A114871" w14:textId="77777777" w:rsidR="003D37C0" w:rsidRDefault="005B421F">
      <w:pPr>
        <w:pStyle w:val="Titolo1"/>
      </w:pPr>
      <w:bookmarkStart w:id="9" w:name="_Toc226558077"/>
      <w:r>
        <w:lastRenderedPageBreak/>
        <w:t>📦</w:t>
      </w:r>
      <w:r>
        <w:t xml:space="preserve"> Identity &amp; Access Management</w:t>
      </w:r>
      <w:bookmarkEnd w:id="9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27511480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4151981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3880267B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3C0E6E4" w14:textId="77777777">
        <w:trPr>
          <w:jc w:val="center"/>
        </w:trPr>
        <w:tc>
          <w:tcPr>
            <w:tcW w:w="2268" w:type="dxa"/>
          </w:tcPr>
          <w:p w14:paraId="6C8C47D7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CACFF09" w14:textId="77777777" w:rsidR="003D37C0" w:rsidRDefault="005B421F">
            <w:r>
              <w:rPr>
                <w:color w:val="000000"/>
                <w:sz w:val="18"/>
              </w:rPr>
              <w:t>1 — Presentation / Access</w:t>
            </w:r>
          </w:p>
        </w:tc>
      </w:tr>
      <w:tr w:rsidR="003D37C0" w:rsidRPr="00A841BB" w14:paraId="6C17374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A66A4E0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5ECFFC84" w14:textId="77777777" w:rsidR="003D37C0" w:rsidRPr="00A841BB" w:rsidRDefault="005B421F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 xml:space="preserve">PMI (raccomandato) / </w:t>
            </w:r>
            <w:proofErr w:type="spellStart"/>
            <w:r w:rsidRPr="00A841BB">
              <w:rPr>
                <w:color w:val="000000"/>
                <w:sz w:val="18"/>
                <w:lang w:val="it-IT"/>
              </w:rPr>
              <w:t>Mid</w:t>
            </w:r>
            <w:proofErr w:type="spellEnd"/>
            <w:r w:rsidRPr="00A841BB">
              <w:rPr>
                <w:color w:val="000000"/>
                <w:sz w:val="18"/>
                <w:lang w:val="it-IT"/>
              </w:rPr>
              <w:t>-Market+ (obbligatorio)</w:t>
            </w:r>
          </w:p>
        </w:tc>
      </w:tr>
      <w:tr w:rsidR="003D37C0" w14:paraId="7397622F" w14:textId="77777777">
        <w:trPr>
          <w:jc w:val="center"/>
        </w:trPr>
        <w:tc>
          <w:tcPr>
            <w:tcW w:w="2268" w:type="dxa"/>
          </w:tcPr>
          <w:p w14:paraId="51B1A5FE" w14:textId="77777777" w:rsidR="003D37C0" w:rsidRDefault="005B421F">
            <w:proofErr w:type="spellStart"/>
            <w:r>
              <w:rPr>
                <w:color w:val="000000"/>
                <w:sz w:val="18"/>
              </w:rPr>
              <w:t>Scelta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primaria</w:t>
            </w:r>
            <w:proofErr w:type="spellEnd"/>
          </w:p>
        </w:tc>
        <w:tc>
          <w:tcPr>
            <w:tcW w:w="7370" w:type="dxa"/>
          </w:tcPr>
          <w:p w14:paraId="2739E874" w14:textId="77777777" w:rsidR="003D37C0" w:rsidRDefault="005B421F">
            <w:r>
              <w:rPr>
                <w:color w:val="000000"/>
                <w:sz w:val="18"/>
              </w:rPr>
              <w:t>Keycloak 24.x</w:t>
            </w:r>
          </w:p>
        </w:tc>
      </w:tr>
      <w:tr w:rsidR="003D37C0" w14:paraId="33B17BE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19EA02F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D73EF56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3AEC0A17" w14:textId="77777777" w:rsidR="003D37C0" w:rsidRDefault="003D37C0"/>
    <w:p w14:paraId="0C4BE9C7" w14:textId="77777777" w:rsidR="003D37C0" w:rsidRPr="00A841BB" w:rsidRDefault="005B421F">
      <w:pPr>
        <w:rPr>
          <w:lang w:val="it-IT"/>
        </w:rPr>
      </w:pPr>
      <w:r>
        <w:rPr>
          <w:color w:val="000000"/>
        </w:rPr>
        <w:t xml:space="preserve">Perché: OIDC/OAuth 2.0 (FAPI 1.0), SAML 2.0, RBAC/ABAC, MFA (TOTP, WebAuthn/FIDO2). </w:t>
      </w:r>
      <w:r w:rsidRPr="00A841BB">
        <w:rPr>
          <w:color w:val="000000"/>
          <w:lang w:val="it-IT"/>
        </w:rPr>
        <w:t>Multi-</w:t>
      </w:r>
      <w:proofErr w:type="spellStart"/>
      <w:r w:rsidRPr="00A841BB">
        <w:rPr>
          <w:color w:val="000000"/>
          <w:lang w:val="it-IT"/>
        </w:rPr>
        <w:t>tenancy</w:t>
      </w:r>
      <w:proofErr w:type="spellEnd"/>
      <w:r w:rsidRPr="00A841BB">
        <w:rPr>
          <w:color w:val="000000"/>
          <w:lang w:val="it-IT"/>
        </w:rPr>
        <w:t xml:space="preserve"> (</w:t>
      </w:r>
      <w:proofErr w:type="spellStart"/>
      <w:r w:rsidRPr="00A841BB">
        <w:rPr>
          <w:color w:val="000000"/>
          <w:lang w:val="it-IT"/>
        </w:rPr>
        <w:t>Realm</w:t>
      </w:r>
      <w:proofErr w:type="spellEnd"/>
      <w:r w:rsidRPr="00A841BB">
        <w:rPr>
          <w:color w:val="000000"/>
          <w:lang w:val="it-IT"/>
        </w:rPr>
        <w:t>). SPID e CIE per PA (plugin AgID).</w:t>
      </w:r>
    </w:p>
    <w:p w14:paraId="57542D77" w14:textId="77777777" w:rsidR="003D37C0" w:rsidRDefault="005B421F">
      <w:r w:rsidRPr="00A841BB">
        <w:rPr>
          <w:color w:val="000000"/>
          <w:lang w:val="it-IT"/>
        </w:rPr>
        <w:t xml:space="preserve">Rischio noto: Pesante in termini di risorse. </w:t>
      </w:r>
      <w:proofErr w:type="spellStart"/>
      <w:r>
        <w:rPr>
          <w:color w:val="000000"/>
        </w:rPr>
        <w:t>Richiede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gestione</w:t>
      </w:r>
      <w:proofErr w:type="spellEnd"/>
      <w:r>
        <w:rPr>
          <w:color w:val="000000"/>
        </w:rPr>
        <w:t xml:space="preserve"> self-hosted.</w:t>
      </w:r>
    </w:p>
    <w:p w14:paraId="53611495" w14:textId="77777777" w:rsidR="003D37C0" w:rsidRDefault="005B421F">
      <w:r>
        <w:rPr>
          <w:b/>
          <w:color w:val="000000"/>
        </w:rPr>
        <w:t>Alternative:</w:t>
      </w:r>
    </w:p>
    <w:p w14:paraId="4E5F769D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Microsoft Entra ID — Per PMI già Microsoft 365. Evita la gestione self-</w:t>
      </w:r>
      <w:proofErr w:type="spellStart"/>
      <w:r w:rsidRPr="00A841BB">
        <w:rPr>
          <w:color w:val="000000"/>
          <w:lang w:val="it-IT"/>
        </w:rPr>
        <w:t>hosted</w:t>
      </w:r>
      <w:proofErr w:type="spellEnd"/>
      <w:r w:rsidRPr="00A841BB">
        <w:rPr>
          <w:color w:val="000000"/>
          <w:lang w:val="it-IT"/>
        </w:rPr>
        <w:t>. Preferibile quando l'organizzazione ha già un IAM corporate Microsoft-</w:t>
      </w:r>
      <w:proofErr w:type="spellStart"/>
      <w:r w:rsidRPr="00A841BB">
        <w:rPr>
          <w:color w:val="000000"/>
          <w:lang w:val="it-IT"/>
        </w:rPr>
        <w:t>centric</w:t>
      </w:r>
      <w:proofErr w:type="spellEnd"/>
      <w:r w:rsidRPr="00A841BB">
        <w:rPr>
          <w:color w:val="000000"/>
          <w:lang w:val="it-IT"/>
        </w:rPr>
        <w:t>.</w:t>
      </w:r>
    </w:p>
    <w:p w14:paraId="3F5640BF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6AFEC5D0" w14:textId="77777777" w:rsidR="003D37C0" w:rsidRDefault="005B421F">
      <w:pPr>
        <w:pStyle w:val="Puntoelenco"/>
      </w:pPr>
      <w:r>
        <w:rPr>
          <w:color w:val="000000"/>
        </w:rPr>
        <w:t>Auth0: SaaS proprietario. Lock-in cloud, costi crescenti.</w:t>
      </w:r>
    </w:p>
    <w:p w14:paraId="4AF7A204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Authelia</w:t>
      </w:r>
      <w:proofErr w:type="spellEnd"/>
      <w:r w:rsidRPr="00A841BB">
        <w:rPr>
          <w:color w:val="000000"/>
          <w:lang w:val="it-IT"/>
        </w:rPr>
        <w:t xml:space="preserve">: Troppo semplice per esigenze BPM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 xml:space="preserve"> (no SAML, no SPID, no multi-</w:t>
      </w:r>
      <w:proofErr w:type="spellStart"/>
      <w:r w:rsidRPr="00A841BB">
        <w:rPr>
          <w:color w:val="000000"/>
          <w:lang w:val="it-IT"/>
        </w:rPr>
        <w:t>tenant</w:t>
      </w:r>
      <w:proofErr w:type="spellEnd"/>
      <w:r w:rsidRPr="00A841BB">
        <w:rPr>
          <w:color w:val="000000"/>
          <w:lang w:val="it-IT"/>
        </w:rPr>
        <w:t>).</w:t>
      </w:r>
    </w:p>
    <w:p w14:paraId="190F4B32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implementare autenticazione custom nel </w:t>
      </w:r>
      <w:proofErr w:type="spellStart"/>
      <w:r w:rsidRPr="00A841BB">
        <w:rPr>
          <w:color w:val="000000"/>
          <w:lang w:val="it-IT"/>
        </w:rPr>
        <w:t>backend</w:t>
      </w:r>
      <w:proofErr w:type="spellEnd"/>
      <w:r w:rsidRPr="00A841BB">
        <w:rPr>
          <w:color w:val="000000"/>
          <w:lang w:val="it-IT"/>
        </w:rPr>
        <w:t xml:space="preserve"> applicativo. Sempre delegare a un IAM dedicato.</w:t>
      </w:r>
    </w:p>
    <w:p w14:paraId="7AC48B89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612A06D2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24549077" w14:textId="77777777" w:rsidR="003D37C0" w:rsidRDefault="005B421F">
      <w:pPr>
        <w:pStyle w:val="Titolo1"/>
      </w:pPr>
      <w:bookmarkStart w:id="10" w:name="_Toc226558078"/>
      <w:r>
        <w:lastRenderedPageBreak/>
        <w:t>📦</w:t>
      </w:r>
      <w:r>
        <w:t xml:space="preserve"> Message broker (code applicative)</w:t>
      </w:r>
      <w:bookmarkEnd w:id="10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061CD074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5B36E777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45AAFF2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0CFEFD25" w14:textId="77777777">
        <w:trPr>
          <w:jc w:val="center"/>
        </w:trPr>
        <w:tc>
          <w:tcPr>
            <w:tcW w:w="2268" w:type="dxa"/>
          </w:tcPr>
          <w:p w14:paraId="1A759715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2C31C929" w14:textId="77777777" w:rsidR="003D37C0" w:rsidRDefault="005B421F">
            <w:r>
              <w:rPr>
                <w:color w:val="000000"/>
                <w:sz w:val="18"/>
              </w:rPr>
              <w:t>6 — Integration</w:t>
            </w:r>
          </w:p>
        </w:tc>
      </w:tr>
      <w:tr w:rsidR="003D37C0" w:rsidRPr="00A841BB" w14:paraId="13CB9C6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D42205A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5CDFE11A" w14:textId="77777777" w:rsidR="003D37C0" w:rsidRPr="00A841BB" w:rsidRDefault="005B421F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 xml:space="preserve">PMI (opzionale) / </w:t>
            </w:r>
            <w:proofErr w:type="spellStart"/>
            <w:r w:rsidRPr="00A841BB">
              <w:rPr>
                <w:color w:val="000000"/>
                <w:sz w:val="18"/>
                <w:lang w:val="it-IT"/>
              </w:rPr>
              <w:t>Mid</w:t>
            </w:r>
            <w:proofErr w:type="spellEnd"/>
            <w:r w:rsidRPr="00A841BB">
              <w:rPr>
                <w:color w:val="000000"/>
                <w:sz w:val="18"/>
                <w:lang w:val="it-IT"/>
              </w:rPr>
              <w:t>-Market (raccomandato)</w:t>
            </w:r>
          </w:p>
        </w:tc>
      </w:tr>
      <w:tr w:rsidR="003D37C0" w14:paraId="154D1804" w14:textId="77777777">
        <w:trPr>
          <w:jc w:val="center"/>
        </w:trPr>
        <w:tc>
          <w:tcPr>
            <w:tcW w:w="2268" w:type="dxa"/>
          </w:tcPr>
          <w:p w14:paraId="053CF6B7" w14:textId="77777777" w:rsidR="003D37C0" w:rsidRDefault="005B421F">
            <w:proofErr w:type="spellStart"/>
            <w:r>
              <w:rPr>
                <w:color w:val="000000"/>
                <w:sz w:val="18"/>
              </w:rPr>
              <w:t>Scelta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primaria</w:t>
            </w:r>
            <w:proofErr w:type="spellEnd"/>
          </w:p>
        </w:tc>
        <w:tc>
          <w:tcPr>
            <w:tcW w:w="7370" w:type="dxa"/>
          </w:tcPr>
          <w:p w14:paraId="0ED17A4A" w14:textId="77777777" w:rsidR="003D37C0" w:rsidRDefault="005B421F">
            <w:r>
              <w:rPr>
                <w:color w:val="000000"/>
                <w:sz w:val="18"/>
              </w:rPr>
              <w:t>RabbitMQ 3.13+</w:t>
            </w:r>
          </w:p>
        </w:tc>
      </w:tr>
      <w:tr w:rsidR="003D37C0" w14:paraId="6F607DA2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99F0E98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5FFBF72" w14:textId="77777777" w:rsidR="003D37C0" w:rsidRDefault="005B421F">
            <w:r>
              <w:rPr>
                <w:color w:val="000000"/>
                <w:sz w:val="18"/>
              </w:rPr>
              <w:t>MPL 2.0</w:t>
            </w:r>
          </w:p>
        </w:tc>
      </w:tr>
    </w:tbl>
    <w:p w14:paraId="63C0AE8E" w14:textId="77777777" w:rsidR="003D37C0" w:rsidRDefault="003D37C0"/>
    <w:p w14:paraId="71F55D6B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Code applicative, </w:t>
      </w:r>
      <w:proofErr w:type="spellStart"/>
      <w:r w:rsidRPr="00A841BB">
        <w:rPr>
          <w:color w:val="000000"/>
          <w:lang w:val="it-IT"/>
        </w:rPr>
        <w:t>retry</w:t>
      </w:r>
      <w:proofErr w:type="spellEnd"/>
      <w:r w:rsidRPr="00A841BB">
        <w:rPr>
          <w:color w:val="000000"/>
          <w:lang w:val="it-IT"/>
        </w:rPr>
        <w:t xml:space="preserve"> con dead </w:t>
      </w:r>
      <w:proofErr w:type="spellStart"/>
      <w:r w:rsidRPr="00A841BB">
        <w:rPr>
          <w:color w:val="000000"/>
          <w:lang w:val="it-IT"/>
        </w:rPr>
        <w:t>letter</w:t>
      </w:r>
      <w:proofErr w:type="spellEnd"/>
      <w:r w:rsidRPr="00A841BB">
        <w:rPr>
          <w:color w:val="000000"/>
          <w:lang w:val="it-IT"/>
        </w:rPr>
        <w:t>, disaccoppiamento produttore/consumatore. Maturo, semplice da operare, client Spring nativi.</w:t>
      </w:r>
    </w:p>
    <w:p w14:paraId="6D0DB7EC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Non adatto per event streaming ad alto volume.</w:t>
      </w:r>
    </w:p>
    <w:p w14:paraId="4255C1DC" w14:textId="77777777" w:rsidR="003D37C0" w:rsidRDefault="005B421F">
      <w:r>
        <w:rPr>
          <w:b/>
          <w:color w:val="000000"/>
        </w:rPr>
        <w:t>Alternative:</w:t>
      </w:r>
    </w:p>
    <w:p w14:paraId="6EFAE8C4" w14:textId="77777777" w:rsidR="003D37C0" w:rsidRPr="00A841BB" w:rsidRDefault="005B421F">
      <w:pPr>
        <w:pStyle w:val="Puntoelenco"/>
        <w:rPr>
          <w:lang w:val="it-IT"/>
        </w:rPr>
      </w:pPr>
      <w:r>
        <w:rPr>
          <w:color w:val="000000"/>
        </w:rPr>
        <w:t xml:space="preserve">NATS 2.x (Apache 2.0 — CNCF Incubating) — Singolo binario, pub/sub + request/reply + streaming (JetStream), key-value e object store integrati, latenza sub-millisecondo. </w:t>
      </w:r>
      <w:r w:rsidRPr="00A841BB">
        <w:rPr>
          <w:color w:val="000000"/>
          <w:lang w:val="it-IT"/>
        </w:rPr>
        <w:t>18.000+ stars. Preferibile per PMI con esigenze di code semplici: footprint minimo, zero dipendenze.</w:t>
      </w:r>
    </w:p>
    <w:p w14:paraId="2AC08ADC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379BE3E0" w14:textId="77777777" w:rsidR="003D37C0" w:rsidRDefault="005B421F">
      <w:pPr>
        <w:pStyle w:val="Puntoelenco"/>
      </w:pPr>
      <w:proofErr w:type="spellStart"/>
      <w:r w:rsidRPr="00A841BB">
        <w:rPr>
          <w:color w:val="000000"/>
          <w:lang w:val="it-IT"/>
        </w:rPr>
        <w:t>ActiveMQ</w:t>
      </w:r>
      <w:proofErr w:type="spellEnd"/>
      <w:r w:rsidRPr="00A841BB">
        <w:rPr>
          <w:color w:val="000000"/>
          <w:lang w:val="it-IT"/>
        </w:rPr>
        <w:t xml:space="preserve">: Legacy rispetto a </w:t>
      </w:r>
      <w:proofErr w:type="spellStart"/>
      <w:r w:rsidRPr="00A841BB">
        <w:rPr>
          <w:color w:val="000000"/>
          <w:lang w:val="it-IT"/>
        </w:rPr>
        <w:t>RabbitMQ</w:t>
      </w:r>
      <w:proofErr w:type="spellEnd"/>
      <w:r w:rsidRPr="00A841BB">
        <w:rPr>
          <w:color w:val="000000"/>
          <w:lang w:val="it-IT"/>
        </w:rPr>
        <w:t xml:space="preserve">. </w:t>
      </w:r>
      <w:r>
        <w:rPr>
          <w:color w:val="000000"/>
        </w:rPr>
        <w:t xml:space="preserve">Community </w:t>
      </w:r>
      <w:proofErr w:type="spellStart"/>
      <w:r>
        <w:rPr>
          <w:color w:val="000000"/>
        </w:rPr>
        <w:t>meno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attiva</w:t>
      </w:r>
      <w:proofErr w:type="spellEnd"/>
      <w:r>
        <w:rPr>
          <w:color w:val="000000"/>
        </w:rPr>
        <w:t>.</w:t>
      </w:r>
    </w:p>
    <w:p w14:paraId="7281ECED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un broker di messaggi per job schedulati semplici. Lo </w:t>
      </w:r>
      <w:proofErr w:type="spellStart"/>
      <w:r w:rsidRPr="00A841BB">
        <w:rPr>
          <w:color w:val="000000"/>
          <w:lang w:val="it-IT"/>
        </w:rPr>
        <w:t>scheduler</w:t>
      </w:r>
      <w:proofErr w:type="spellEnd"/>
      <w:r w:rsidRPr="00A841BB">
        <w:rPr>
          <w:color w:val="000000"/>
          <w:lang w:val="it-IT"/>
        </w:rPr>
        <w:t xml:space="preserve"> applicativo (Spring @Scheduled, Quartz) è sufficiente.</w:t>
      </w:r>
    </w:p>
    <w:p w14:paraId="7D6B3728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152FEB80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6A6A4B9D" w14:textId="77777777" w:rsidR="003D37C0" w:rsidRDefault="005B421F">
      <w:pPr>
        <w:pStyle w:val="Titolo1"/>
      </w:pPr>
      <w:bookmarkStart w:id="11" w:name="_Toc226558079"/>
      <w:r>
        <w:lastRenderedPageBreak/>
        <w:t>📦</w:t>
      </w:r>
      <w:r>
        <w:t xml:space="preserve"> Event streaming</w:t>
      </w:r>
      <w:bookmarkEnd w:id="11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6702"/>
      </w:tblGrid>
      <w:tr w:rsidR="003D37C0" w14:paraId="07664D48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AE3B622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5CCEDFA3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24631698" w14:textId="77777777">
        <w:trPr>
          <w:jc w:val="center"/>
        </w:trPr>
        <w:tc>
          <w:tcPr>
            <w:tcW w:w="2268" w:type="dxa"/>
          </w:tcPr>
          <w:p w14:paraId="7AAF6732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3616D12A" w14:textId="77777777" w:rsidR="003D37C0" w:rsidRDefault="005B421F">
            <w:r>
              <w:rPr>
                <w:color w:val="000000"/>
                <w:sz w:val="18"/>
              </w:rPr>
              <w:t>6 — Integration</w:t>
            </w:r>
          </w:p>
        </w:tc>
      </w:tr>
      <w:tr w:rsidR="003D37C0" w:rsidRPr="00A841BB" w14:paraId="4EBDEA4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86692FF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622208F1" w14:textId="77777777" w:rsidR="003D37C0" w:rsidRPr="00A841BB" w:rsidRDefault="005B421F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 xml:space="preserve">Enterprise (obbligatorio) / </w:t>
            </w:r>
            <w:proofErr w:type="spellStart"/>
            <w:r w:rsidRPr="00A841BB">
              <w:rPr>
                <w:color w:val="000000"/>
                <w:sz w:val="18"/>
                <w:lang w:val="it-IT"/>
              </w:rPr>
              <w:t>Mid</w:t>
            </w:r>
            <w:proofErr w:type="spellEnd"/>
            <w:r w:rsidRPr="00A841BB">
              <w:rPr>
                <w:color w:val="000000"/>
                <w:sz w:val="18"/>
                <w:lang w:val="it-IT"/>
              </w:rPr>
              <w:t>-Market (opzionale selettivo)</w:t>
            </w:r>
          </w:p>
        </w:tc>
      </w:tr>
      <w:tr w:rsidR="003D37C0" w14:paraId="640E25F4" w14:textId="77777777">
        <w:trPr>
          <w:jc w:val="center"/>
        </w:trPr>
        <w:tc>
          <w:tcPr>
            <w:tcW w:w="2268" w:type="dxa"/>
          </w:tcPr>
          <w:p w14:paraId="66D09E3F" w14:textId="77777777" w:rsidR="003D37C0" w:rsidRDefault="005B421F">
            <w:proofErr w:type="spellStart"/>
            <w:r>
              <w:rPr>
                <w:color w:val="000000"/>
                <w:sz w:val="18"/>
              </w:rPr>
              <w:t>Scelta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primaria</w:t>
            </w:r>
            <w:proofErr w:type="spellEnd"/>
          </w:p>
        </w:tc>
        <w:tc>
          <w:tcPr>
            <w:tcW w:w="7370" w:type="dxa"/>
          </w:tcPr>
          <w:p w14:paraId="6C53C089" w14:textId="77777777" w:rsidR="003D37C0" w:rsidRDefault="005B421F">
            <w:r>
              <w:rPr>
                <w:color w:val="000000"/>
                <w:sz w:val="18"/>
              </w:rPr>
              <w:t>Apache Kafka 3.7.x (KRaft mode)</w:t>
            </w:r>
          </w:p>
        </w:tc>
      </w:tr>
      <w:tr w:rsidR="003D37C0" w14:paraId="05DA594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DD2E7EC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6F17F9E3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24A09EBD" w14:textId="77777777" w:rsidR="003D37C0" w:rsidRDefault="003D37C0"/>
    <w:p w14:paraId="40F6823D" w14:textId="77777777" w:rsidR="003D37C0" w:rsidRDefault="005B421F">
      <w:r w:rsidRPr="00A841BB">
        <w:rPr>
          <w:color w:val="000000"/>
          <w:lang w:val="it-IT"/>
        </w:rPr>
        <w:t xml:space="preserve">Perché: Event </w:t>
      </w:r>
      <w:proofErr w:type="spellStart"/>
      <w:r w:rsidRPr="00A841BB">
        <w:rPr>
          <w:color w:val="000000"/>
          <w:lang w:val="it-IT"/>
        </w:rPr>
        <w:t>backbone</w:t>
      </w:r>
      <w:proofErr w:type="spellEnd"/>
      <w:r w:rsidRPr="00A841BB">
        <w:rPr>
          <w:color w:val="000000"/>
          <w:lang w:val="it-IT"/>
        </w:rPr>
        <w:t xml:space="preserve">: ogni transizione BPM genera un evento. </w:t>
      </w:r>
      <w:r>
        <w:rPr>
          <w:color w:val="000000"/>
        </w:rPr>
        <w:t>Multi-</w:t>
      </w:r>
      <w:proofErr w:type="spellStart"/>
      <w:r>
        <w:rPr>
          <w:color w:val="000000"/>
        </w:rPr>
        <w:t>consumatore</w:t>
      </w:r>
      <w:proofErr w:type="spellEnd"/>
      <w:r>
        <w:rPr>
          <w:color w:val="000000"/>
        </w:rPr>
        <w:t>, replay, streaming. KRaft mode (senza ZooKeeper). Schema Registry OSS. Kafka Streams per KPI real-time.</w:t>
      </w:r>
    </w:p>
    <w:p w14:paraId="4BEF463C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Rischio noto: Operativamente complesso. Richiede almeno </w:t>
      </w:r>
      <w:proofErr w:type="gramStart"/>
      <w:r w:rsidRPr="00A841BB">
        <w:rPr>
          <w:color w:val="000000"/>
          <w:lang w:val="it-IT"/>
        </w:rPr>
        <w:t>3</w:t>
      </w:r>
      <w:proofErr w:type="gramEnd"/>
      <w:r w:rsidRPr="00A841BB">
        <w:rPr>
          <w:color w:val="000000"/>
          <w:lang w:val="it-IT"/>
        </w:rPr>
        <w:t xml:space="preserve"> broker per produzione.</w:t>
      </w:r>
    </w:p>
    <w:p w14:paraId="3566511A" w14:textId="77777777" w:rsidR="003D37C0" w:rsidRDefault="005B421F">
      <w:r>
        <w:rPr>
          <w:b/>
          <w:color w:val="000000"/>
        </w:rPr>
        <w:t>Alternative:</w:t>
      </w:r>
    </w:p>
    <w:p w14:paraId="31421C1A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>Apache Pulsar 3.x (Apache 2.0) — Separazione compute/storage, multi-</w:t>
      </w:r>
      <w:proofErr w:type="spellStart"/>
      <w:r w:rsidRPr="00A841BB">
        <w:rPr>
          <w:color w:val="000000"/>
          <w:lang w:val="it-IT"/>
        </w:rPr>
        <w:t>tenancy</w:t>
      </w:r>
      <w:proofErr w:type="spellEnd"/>
      <w:r w:rsidRPr="00A841BB">
        <w:rPr>
          <w:color w:val="000000"/>
          <w:lang w:val="it-IT"/>
        </w:rPr>
        <w:t xml:space="preserve"> nativa, geo-</w:t>
      </w:r>
      <w:proofErr w:type="spellStart"/>
      <w:r w:rsidRPr="00A841BB">
        <w:rPr>
          <w:color w:val="000000"/>
          <w:lang w:val="it-IT"/>
        </w:rPr>
        <w:t>replication</w:t>
      </w:r>
      <w:proofErr w:type="spellEnd"/>
      <w:r w:rsidRPr="00A841BB">
        <w:rPr>
          <w:color w:val="000000"/>
          <w:lang w:val="it-IT"/>
        </w:rPr>
        <w:t xml:space="preserve">. </w:t>
      </w:r>
      <w:r>
        <w:rPr>
          <w:color w:val="000000"/>
        </w:rPr>
        <w:t xml:space="preserve">Meno </w:t>
      </w:r>
      <w:proofErr w:type="spellStart"/>
      <w:r>
        <w:rPr>
          <w:color w:val="000000"/>
        </w:rPr>
        <w:t>adottato</w:t>
      </w:r>
      <w:proofErr w:type="spellEnd"/>
      <w:r>
        <w:rPr>
          <w:color w:val="000000"/>
        </w:rPr>
        <w:t xml:space="preserve"> di Kafka, community più piccola.</w:t>
      </w:r>
    </w:p>
    <w:p w14:paraId="503CDA20" w14:textId="77777777" w:rsidR="003D37C0" w:rsidRDefault="005B421F">
      <w:r>
        <w:rPr>
          <w:b/>
          <w:color w:val="000000"/>
        </w:rPr>
        <w:t>Scartati:</w:t>
      </w:r>
    </w:p>
    <w:p w14:paraId="4988DECF" w14:textId="77777777" w:rsidR="003D37C0" w:rsidRDefault="005B421F">
      <w:pPr>
        <w:pStyle w:val="Puntoelenco"/>
      </w:pPr>
      <w:r>
        <w:rPr>
          <w:color w:val="000000"/>
        </w:rPr>
        <w:t>Amazon Kinesis / Azure Event Hubs: Lock-in cloud. Viola principio P1.</w:t>
      </w:r>
    </w:p>
    <w:p w14:paraId="22D8753B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Kafka se i volumi sono &lt; 10.000 eventi/giorno. Un </w:t>
      </w:r>
      <w:proofErr w:type="spellStart"/>
      <w:r w:rsidRPr="00A841BB">
        <w:rPr>
          <w:color w:val="000000"/>
          <w:lang w:val="it-IT"/>
        </w:rPr>
        <w:t>message</w:t>
      </w:r>
      <w:proofErr w:type="spellEnd"/>
      <w:r w:rsidRPr="00A841BB">
        <w:rPr>
          <w:color w:val="000000"/>
          <w:lang w:val="it-IT"/>
        </w:rPr>
        <w:t xml:space="preserve"> broker tradizionale è 10x più semplice.</w:t>
      </w:r>
    </w:p>
    <w:p w14:paraId="65161D97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1C7A1CCC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13AF8A04" w14:textId="77777777" w:rsidR="003D37C0" w:rsidRDefault="005B421F">
      <w:pPr>
        <w:pStyle w:val="Titolo1"/>
      </w:pPr>
      <w:bookmarkStart w:id="12" w:name="_Toc226558080"/>
      <w:r>
        <w:lastRenderedPageBreak/>
        <w:t>📦</w:t>
      </w:r>
      <w:r>
        <w:t xml:space="preserve"> Database </w:t>
      </w:r>
      <w:proofErr w:type="spellStart"/>
      <w:r>
        <w:t>transazionale</w:t>
      </w:r>
      <w:bookmarkEnd w:id="12"/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6700"/>
      </w:tblGrid>
      <w:tr w:rsidR="003D37C0" w14:paraId="2327C5A2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504E6F01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C055200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48268607" w14:textId="77777777">
        <w:trPr>
          <w:jc w:val="center"/>
        </w:trPr>
        <w:tc>
          <w:tcPr>
            <w:tcW w:w="2268" w:type="dxa"/>
          </w:tcPr>
          <w:p w14:paraId="47D5A69A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A65381C" w14:textId="77777777" w:rsidR="003D37C0" w:rsidRDefault="005B421F">
            <w:r>
              <w:rPr>
                <w:color w:val="000000"/>
                <w:sz w:val="18"/>
              </w:rPr>
              <w:t>Trasversale</w:t>
            </w:r>
          </w:p>
        </w:tc>
      </w:tr>
      <w:tr w:rsidR="003D37C0" w14:paraId="28DEC3B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8F09E0D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11EC1498" w14:textId="77777777" w:rsidR="003D37C0" w:rsidRDefault="005B421F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093102AA" w14:textId="77777777">
        <w:trPr>
          <w:jc w:val="center"/>
        </w:trPr>
        <w:tc>
          <w:tcPr>
            <w:tcW w:w="2268" w:type="dxa"/>
          </w:tcPr>
          <w:p w14:paraId="05071BAD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7CBD674D" w14:textId="77777777" w:rsidR="003D37C0" w:rsidRDefault="005B421F">
            <w:r>
              <w:rPr>
                <w:color w:val="000000"/>
                <w:sz w:val="18"/>
              </w:rPr>
              <w:t>PostgreSQL 16.x</w:t>
            </w:r>
          </w:p>
        </w:tc>
      </w:tr>
      <w:tr w:rsidR="003D37C0" w14:paraId="33B2FBD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83FF9D1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95F9A66" w14:textId="77777777" w:rsidR="003D37C0" w:rsidRDefault="005B421F">
            <w:r>
              <w:rPr>
                <w:color w:val="000000"/>
                <w:sz w:val="18"/>
              </w:rPr>
              <w:t>PostgreSQL License (permissiva)</w:t>
            </w:r>
          </w:p>
        </w:tc>
      </w:tr>
    </w:tbl>
    <w:p w14:paraId="7475520E" w14:textId="77777777" w:rsidR="003D37C0" w:rsidRDefault="003D37C0"/>
    <w:p w14:paraId="53D9DE31" w14:textId="77777777" w:rsidR="003D37C0" w:rsidRPr="00A841BB" w:rsidRDefault="005B421F">
      <w:pPr>
        <w:rPr>
          <w:lang w:val="it-IT"/>
        </w:rPr>
      </w:pPr>
      <w:r>
        <w:rPr>
          <w:color w:val="000000"/>
        </w:rPr>
        <w:t xml:space="preserve">Perché: Database open source più completo: JSON, full-text search, geospatial, partitioning. </w:t>
      </w:r>
      <w:r w:rsidRPr="00A841BB">
        <w:rPr>
          <w:color w:val="000000"/>
          <w:lang w:val="it-IT"/>
        </w:rPr>
        <w:t xml:space="preserve">HA con Patroni da </w:t>
      </w:r>
      <w:proofErr w:type="spellStart"/>
      <w:r w:rsidRPr="00A841BB">
        <w:rPr>
          <w:color w:val="000000"/>
          <w:lang w:val="it-IT"/>
        </w:rPr>
        <w:t>Mid</w:t>
      </w:r>
      <w:proofErr w:type="spellEnd"/>
      <w:r w:rsidRPr="00A841BB">
        <w:rPr>
          <w:color w:val="000000"/>
          <w:lang w:val="it-IT"/>
        </w:rPr>
        <w:t>-Market. Supporto LTS, comunità enorme.</w:t>
      </w:r>
    </w:p>
    <w:p w14:paraId="682DE86C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Rischio noto: Query </w:t>
      </w:r>
      <w:proofErr w:type="spellStart"/>
      <w:r w:rsidRPr="00A841BB">
        <w:rPr>
          <w:color w:val="000000"/>
          <w:lang w:val="it-IT"/>
        </w:rPr>
        <w:t>optimizer</w:t>
      </w:r>
      <w:proofErr w:type="spellEnd"/>
      <w:r w:rsidRPr="00A841BB">
        <w:rPr>
          <w:color w:val="000000"/>
          <w:lang w:val="it-IT"/>
        </w:rPr>
        <w:t xml:space="preserve"> meno avanzato di Oracle/SQL Server per </w:t>
      </w:r>
      <w:proofErr w:type="spellStart"/>
      <w:r w:rsidRPr="00A841BB">
        <w:rPr>
          <w:color w:val="000000"/>
          <w:lang w:val="it-IT"/>
        </w:rPr>
        <w:t>workload</w:t>
      </w:r>
      <w:proofErr w:type="spellEnd"/>
      <w:r w:rsidRPr="00A841BB">
        <w:rPr>
          <w:color w:val="000000"/>
          <w:lang w:val="it-IT"/>
        </w:rPr>
        <w:t xml:space="preserve"> analitici.</w:t>
      </w:r>
    </w:p>
    <w:p w14:paraId="443A6348" w14:textId="77777777" w:rsidR="003D37C0" w:rsidRDefault="005B421F">
      <w:r>
        <w:rPr>
          <w:b/>
          <w:color w:val="000000"/>
        </w:rPr>
        <w:t>Alternative:</w:t>
      </w:r>
    </w:p>
    <w:p w14:paraId="0EFF9827" w14:textId="77777777" w:rsidR="003D37C0" w:rsidRDefault="005B421F">
      <w:pPr>
        <w:pStyle w:val="Puntoelenco"/>
      </w:pPr>
      <w:r>
        <w:rPr>
          <w:color w:val="000000"/>
        </w:rPr>
        <w:t>TimescaleDB 2.14.x (Apache 2.0) — Estensione PostgreSQL per time-series. Usare insieme a PostgreSQL per event log e process mining.</w:t>
      </w:r>
    </w:p>
    <w:p w14:paraId="7E7CBF38" w14:textId="77777777" w:rsidR="003D37C0" w:rsidRDefault="005B421F">
      <w:r>
        <w:rPr>
          <w:b/>
          <w:color w:val="000000"/>
        </w:rPr>
        <w:t>Scartati:</w:t>
      </w:r>
    </w:p>
    <w:p w14:paraId="12C0CA3F" w14:textId="77777777" w:rsidR="003D37C0" w:rsidRDefault="005B421F">
      <w:pPr>
        <w:pStyle w:val="Puntoelenco"/>
      </w:pPr>
      <w:r>
        <w:rPr>
          <w:color w:val="000000"/>
        </w:rPr>
        <w:t>MySQL/MariaDB: Meno feature enterprise (JSON, CTE ricorsivi, window functions meno maturi).</w:t>
      </w:r>
    </w:p>
    <w:p w14:paraId="091B92F4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MongoDB</w:t>
      </w:r>
      <w:proofErr w:type="spellEnd"/>
      <w:r w:rsidRPr="00A841BB">
        <w:rPr>
          <w:color w:val="000000"/>
          <w:lang w:val="it-IT"/>
        </w:rPr>
        <w:t xml:space="preserve">: </w:t>
      </w:r>
      <w:proofErr w:type="spellStart"/>
      <w:r w:rsidRPr="00A841BB">
        <w:rPr>
          <w:color w:val="000000"/>
          <w:lang w:val="it-IT"/>
        </w:rPr>
        <w:t>Document</w:t>
      </w:r>
      <w:proofErr w:type="spellEnd"/>
      <w:r w:rsidRPr="00A841BB">
        <w:rPr>
          <w:color w:val="000000"/>
          <w:lang w:val="it-IT"/>
        </w:rPr>
        <w:t xml:space="preserve"> store: non adatto come database transazionale primario per BPM.</w:t>
      </w:r>
    </w:p>
    <w:p w14:paraId="01E159BC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</w:t>
      </w:r>
      <w:proofErr w:type="spellStart"/>
      <w:r w:rsidRPr="00A841BB">
        <w:rPr>
          <w:color w:val="000000"/>
          <w:lang w:val="it-IT"/>
        </w:rPr>
        <w:t>PostgreSQL</w:t>
      </w:r>
      <w:proofErr w:type="spellEnd"/>
      <w:r w:rsidRPr="00A841BB">
        <w:rPr>
          <w:color w:val="000000"/>
          <w:lang w:val="it-IT"/>
        </w:rPr>
        <w:t xml:space="preserve"> come sostituto di un </w:t>
      </w:r>
      <w:proofErr w:type="spellStart"/>
      <w:r w:rsidRPr="00A841BB">
        <w:rPr>
          <w:color w:val="000000"/>
          <w:lang w:val="it-IT"/>
        </w:rPr>
        <w:t>message</w:t>
      </w:r>
      <w:proofErr w:type="spellEnd"/>
      <w:r w:rsidRPr="00A841BB">
        <w:rPr>
          <w:color w:val="000000"/>
          <w:lang w:val="it-IT"/>
        </w:rPr>
        <w:t xml:space="preserve"> broker (LISTEN/NOTIFY non scala come un broker dedicato).</w:t>
      </w:r>
    </w:p>
    <w:p w14:paraId="3D3C3286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96B257C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2E89D89F" w14:textId="77777777" w:rsidR="003D37C0" w:rsidRDefault="005B421F">
      <w:pPr>
        <w:pStyle w:val="Titolo1"/>
      </w:pPr>
      <w:bookmarkStart w:id="13" w:name="_Toc226558081"/>
      <w:r>
        <w:lastRenderedPageBreak/>
        <w:t>📦</w:t>
      </w:r>
      <w:r>
        <w:t xml:space="preserve"> Cache </w:t>
      </w:r>
      <w:proofErr w:type="spellStart"/>
      <w:r>
        <w:t>distribuita</w:t>
      </w:r>
      <w:bookmarkEnd w:id="13"/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61F68F5D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794805AE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5B0ECDB5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4F44866E" w14:textId="77777777">
        <w:trPr>
          <w:jc w:val="center"/>
        </w:trPr>
        <w:tc>
          <w:tcPr>
            <w:tcW w:w="2268" w:type="dxa"/>
          </w:tcPr>
          <w:p w14:paraId="4AE6D13B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3F5943C" w14:textId="77777777" w:rsidR="003D37C0" w:rsidRDefault="005B421F">
            <w:r>
              <w:rPr>
                <w:color w:val="000000"/>
                <w:sz w:val="18"/>
              </w:rPr>
              <w:t>Trasversale</w:t>
            </w:r>
          </w:p>
        </w:tc>
      </w:tr>
      <w:tr w:rsidR="003D37C0" w:rsidRPr="00A841BB" w14:paraId="4217F46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2E6127D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1F6007CD" w14:textId="77777777" w:rsidR="003D37C0" w:rsidRPr="00A841BB" w:rsidRDefault="005B421F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 xml:space="preserve">PMI (opzionale) / </w:t>
            </w:r>
            <w:proofErr w:type="spellStart"/>
            <w:r w:rsidRPr="00A841BB">
              <w:rPr>
                <w:color w:val="000000"/>
                <w:sz w:val="18"/>
                <w:lang w:val="it-IT"/>
              </w:rPr>
              <w:t>Mid</w:t>
            </w:r>
            <w:proofErr w:type="spellEnd"/>
            <w:r w:rsidRPr="00A841BB">
              <w:rPr>
                <w:color w:val="000000"/>
                <w:sz w:val="18"/>
                <w:lang w:val="it-IT"/>
              </w:rPr>
              <w:t>-Market (raccomandato) / Enterprise (obbligatorio)</w:t>
            </w:r>
          </w:p>
        </w:tc>
      </w:tr>
      <w:tr w:rsidR="003D37C0" w14:paraId="57B93F73" w14:textId="77777777">
        <w:trPr>
          <w:jc w:val="center"/>
        </w:trPr>
        <w:tc>
          <w:tcPr>
            <w:tcW w:w="2268" w:type="dxa"/>
          </w:tcPr>
          <w:p w14:paraId="2C07DE59" w14:textId="77777777" w:rsidR="003D37C0" w:rsidRDefault="005B421F">
            <w:proofErr w:type="spellStart"/>
            <w:r>
              <w:rPr>
                <w:color w:val="000000"/>
                <w:sz w:val="18"/>
              </w:rPr>
              <w:t>Scelta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primaria</w:t>
            </w:r>
            <w:proofErr w:type="spellEnd"/>
          </w:p>
        </w:tc>
        <w:tc>
          <w:tcPr>
            <w:tcW w:w="7370" w:type="dxa"/>
          </w:tcPr>
          <w:p w14:paraId="44E9C862" w14:textId="77777777" w:rsidR="003D37C0" w:rsidRDefault="005B421F">
            <w:r>
              <w:rPr>
                <w:color w:val="000000"/>
                <w:sz w:val="18"/>
              </w:rPr>
              <w:t>Redis 7.x (o Valkey)</w:t>
            </w:r>
          </w:p>
        </w:tc>
      </w:tr>
      <w:tr w:rsidR="003D37C0" w14:paraId="304D10BA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8C41589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157B2527" w14:textId="77777777" w:rsidR="003D37C0" w:rsidRDefault="005B421F">
            <w:r>
              <w:rPr>
                <w:color w:val="000000"/>
                <w:sz w:val="18"/>
              </w:rPr>
              <w:t>BSD-3 / SSPL (Redis 7.4+) — Valkey: BSD-3</w:t>
            </w:r>
          </w:p>
        </w:tc>
      </w:tr>
    </w:tbl>
    <w:p w14:paraId="178774F5" w14:textId="77777777" w:rsidR="003D37C0" w:rsidRDefault="003D37C0"/>
    <w:p w14:paraId="429E961F" w14:textId="77777777" w:rsidR="003D37C0" w:rsidRDefault="005B421F">
      <w:r w:rsidRPr="00A841BB">
        <w:rPr>
          <w:color w:val="000000"/>
          <w:lang w:val="it-IT"/>
        </w:rPr>
        <w:t xml:space="preserve">Perché: Cache, sessioni distribuite, lock, rate </w:t>
      </w:r>
      <w:proofErr w:type="spellStart"/>
      <w:r w:rsidRPr="00A841BB">
        <w:rPr>
          <w:color w:val="000000"/>
          <w:lang w:val="it-IT"/>
        </w:rPr>
        <w:t>limiting</w:t>
      </w:r>
      <w:proofErr w:type="spellEnd"/>
      <w:r w:rsidRPr="00A841BB">
        <w:rPr>
          <w:color w:val="000000"/>
          <w:lang w:val="it-IT"/>
        </w:rPr>
        <w:t xml:space="preserve">. Performance sub-millisecondo. Nota: </w:t>
      </w:r>
      <w:proofErr w:type="spellStart"/>
      <w:r w:rsidRPr="00A841BB">
        <w:rPr>
          <w:color w:val="000000"/>
          <w:lang w:val="it-IT"/>
        </w:rPr>
        <w:t>Redis</w:t>
      </w:r>
      <w:proofErr w:type="spellEnd"/>
      <w:r w:rsidRPr="00A841BB">
        <w:rPr>
          <w:color w:val="000000"/>
          <w:lang w:val="it-IT"/>
        </w:rPr>
        <w:t xml:space="preserve"> ha cambiato licenza a SSPL da v7.4. </w:t>
      </w:r>
      <w:proofErr w:type="spellStart"/>
      <w:r>
        <w:rPr>
          <w:color w:val="000000"/>
        </w:rPr>
        <w:t>Valkey</w:t>
      </w:r>
      <w:proofErr w:type="spellEnd"/>
      <w:r>
        <w:rPr>
          <w:color w:val="000000"/>
        </w:rPr>
        <w:t xml:space="preserve"> (Linux Foundation fork, BSD-3) è l'alternativa open source pura, API-compatible.</w:t>
      </w:r>
    </w:p>
    <w:p w14:paraId="58F2092A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Rischio noto: </w:t>
      </w:r>
      <w:proofErr w:type="spellStart"/>
      <w:r w:rsidRPr="00A841BB">
        <w:rPr>
          <w:color w:val="000000"/>
          <w:lang w:val="it-IT"/>
        </w:rPr>
        <w:t>Valkey</w:t>
      </w:r>
      <w:proofErr w:type="spellEnd"/>
      <w:r w:rsidRPr="00A841BB">
        <w:rPr>
          <w:color w:val="000000"/>
          <w:lang w:val="it-IT"/>
        </w:rPr>
        <w:t xml:space="preserve"> è relativamente giovane (2024). </w:t>
      </w:r>
      <w:proofErr w:type="spellStart"/>
      <w:r w:rsidRPr="00A841BB">
        <w:rPr>
          <w:color w:val="000000"/>
          <w:lang w:val="it-IT"/>
        </w:rPr>
        <w:t>Redis</w:t>
      </w:r>
      <w:proofErr w:type="spellEnd"/>
      <w:r w:rsidRPr="00A841BB">
        <w:rPr>
          <w:color w:val="000000"/>
          <w:lang w:val="it-IT"/>
        </w:rPr>
        <w:t xml:space="preserve"> SSPL non è OSI-</w:t>
      </w:r>
      <w:proofErr w:type="spellStart"/>
      <w:r w:rsidRPr="00A841BB">
        <w:rPr>
          <w:color w:val="000000"/>
          <w:lang w:val="it-IT"/>
        </w:rPr>
        <w:t>approved</w:t>
      </w:r>
      <w:proofErr w:type="spellEnd"/>
      <w:r w:rsidRPr="00A841BB">
        <w:rPr>
          <w:color w:val="000000"/>
          <w:lang w:val="it-IT"/>
        </w:rPr>
        <w:t>.</w:t>
      </w:r>
    </w:p>
    <w:p w14:paraId="58566B4B" w14:textId="77777777" w:rsidR="003D37C0" w:rsidRDefault="005B421F">
      <w:r>
        <w:rPr>
          <w:b/>
          <w:color w:val="000000"/>
        </w:rPr>
        <w:t>Alternative:</w:t>
      </w:r>
    </w:p>
    <w:p w14:paraId="065F10B0" w14:textId="77777777" w:rsidR="003D37C0" w:rsidRPr="00A841BB" w:rsidRDefault="005B421F">
      <w:pPr>
        <w:pStyle w:val="Puntoelenco"/>
        <w:rPr>
          <w:lang w:val="it-IT"/>
        </w:rPr>
      </w:pPr>
      <w:r>
        <w:rPr>
          <w:color w:val="000000"/>
        </w:rPr>
        <w:t xml:space="preserve">KeyDB (BSD-3) — Fork Redis multithreaded. </w:t>
      </w:r>
      <w:r w:rsidRPr="00A841BB">
        <w:rPr>
          <w:color w:val="000000"/>
          <w:lang w:val="it-IT"/>
        </w:rPr>
        <w:t xml:space="preserve">Performance superiore su hardware </w:t>
      </w:r>
      <w:proofErr w:type="gramStart"/>
      <w:r w:rsidRPr="00A841BB">
        <w:rPr>
          <w:color w:val="000000"/>
          <w:lang w:val="it-IT"/>
        </w:rPr>
        <w:t>multi-core</w:t>
      </w:r>
      <w:proofErr w:type="gramEnd"/>
      <w:r w:rsidRPr="00A841BB">
        <w:rPr>
          <w:color w:val="000000"/>
          <w:lang w:val="it-IT"/>
        </w:rPr>
        <w:t>.</w:t>
      </w:r>
    </w:p>
    <w:p w14:paraId="080FEDC2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6620D955" w14:textId="77777777" w:rsidR="003D37C0" w:rsidRDefault="005B421F">
      <w:pPr>
        <w:pStyle w:val="Puntoelenco"/>
      </w:pPr>
      <w:r>
        <w:rPr>
          <w:color w:val="000000"/>
        </w:rPr>
        <w:t>Memcached: Feature set troppo limitato rispetto a Redis (no persistence, no data structures).</w:t>
      </w:r>
    </w:p>
    <w:p w14:paraId="153E7204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</w:t>
      </w:r>
      <w:proofErr w:type="spellStart"/>
      <w:r w:rsidRPr="00A841BB">
        <w:rPr>
          <w:color w:val="000000"/>
          <w:lang w:val="it-IT"/>
        </w:rPr>
        <w:t>Redis</w:t>
      </w:r>
      <w:proofErr w:type="spellEnd"/>
      <w:r w:rsidRPr="00A841BB">
        <w:rPr>
          <w:color w:val="000000"/>
          <w:lang w:val="it-IT"/>
        </w:rPr>
        <w:t xml:space="preserve"> come database primario. È una cache: i dati devono essere ricostruibili dal database.</w:t>
      </w:r>
    </w:p>
    <w:p w14:paraId="17A8B8A8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3EC0B729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023F673B" w14:textId="77777777" w:rsidR="003D37C0" w:rsidRDefault="005B421F">
      <w:pPr>
        <w:pStyle w:val="Titolo1"/>
      </w:pPr>
      <w:bookmarkStart w:id="14" w:name="_Toc226558082"/>
      <w:r>
        <w:lastRenderedPageBreak/>
        <w:t>📦</w:t>
      </w:r>
      <w:r>
        <w:t xml:space="preserve"> Gestione </w:t>
      </w:r>
      <w:proofErr w:type="spellStart"/>
      <w:r>
        <w:t>documentale</w:t>
      </w:r>
      <w:proofErr w:type="spellEnd"/>
      <w:r>
        <w:t xml:space="preserve"> base</w:t>
      </w:r>
      <w:bookmarkEnd w:id="14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6705"/>
      </w:tblGrid>
      <w:tr w:rsidR="003D37C0" w14:paraId="6FD83130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5567F2E9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FDEC27F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91C5393" w14:textId="77777777">
        <w:trPr>
          <w:jc w:val="center"/>
        </w:trPr>
        <w:tc>
          <w:tcPr>
            <w:tcW w:w="2268" w:type="dxa"/>
          </w:tcPr>
          <w:p w14:paraId="53E40156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D1426AB" w14:textId="77777777" w:rsidR="003D37C0" w:rsidRDefault="005B421F">
            <w:r>
              <w:rPr>
                <w:color w:val="000000"/>
                <w:sz w:val="18"/>
              </w:rPr>
              <w:t>5 — Document Management</w:t>
            </w:r>
          </w:p>
        </w:tc>
      </w:tr>
      <w:tr w:rsidR="003D37C0" w:rsidRPr="00A841BB" w14:paraId="3F76369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EBF0626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515B87D1" w14:textId="77777777" w:rsidR="003D37C0" w:rsidRPr="00A841BB" w:rsidRDefault="005B421F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 xml:space="preserve">PMI (raccomandato) / </w:t>
            </w:r>
            <w:proofErr w:type="spellStart"/>
            <w:r w:rsidRPr="00A841BB">
              <w:rPr>
                <w:color w:val="000000"/>
                <w:sz w:val="18"/>
                <w:lang w:val="it-IT"/>
              </w:rPr>
              <w:t>Mid</w:t>
            </w:r>
            <w:proofErr w:type="spellEnd"/>
            <w:r w:rsidRPr="00A841BB">
              <w:rPr>
                <w:color w:val="000000"/>
                <w:sz w:val="18"/>
                <w:lang w:val="it-IT"/>
              </w:rPr>
              <w:t>-Market (obbligatorio)</w:t>
            </w:r>
          </w:p>
        </w:tc>
      </w:tr>
      <w:tr w:rsidR="003D37C0" w:rsidRPr="00A841BB" w14:paraId="3B38CD06" w14:textId="77777777">
        <w:trPr>
          <w:jc w:val="center"/>
        </w:trPr>
        <w:tc>
          <w:tcPr>
            <w:tcW w:w="2268" w:type="dxa"/>
          </w:tcPr>
          <w:p w14:paraId="351A0F22" w14:textId="77777777" w:rsidR="003D37C0" w:rsidRDefault="005B421F">
            <w:proofErr w:type="spellStart"/>
            <w:r>
              <w:rPr>
                <w:color w:val="000000"/>
                <w:sz w:val="18"/>
              </w:rPr>
              <w:t>Scelta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primaria</w:t>
            </w:r>
            <w:proofErr w:type="spellEnd"/>
          </w:p>
        </w:tc>
        <w:tc>
          <w:tcPr>
            <w:tcW w:w="7370" w:type="dxa"/>
          </w:tcPr>
          <w:p w14:paraId="43C36CFC" w14:textId="77777777" w:rsidR="003D37C0" w:rsidRPr="00A841BB" w:rsidRDefault="005B421F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Object storage (S3/Blob/</w:t>
            </w:r>
            <w:proofErr w:type="spellStart"/>
            <w:r w:rsidRPr="00A841BB">
              <w:rPr>
                <w:color w:val="000000"/>
                <w:sz w:val="18"/>
                <w:lang w:val="it-IT"/>
              </w:rPr>
              <w:t>MinIO</w:t>
            </w:r>
            <w:proofErr w:type="spellEnd"/>
            <w:r w:rsidRPr="00A841BB">
              <w:rPr>
                <w:color w:val="000000"/>
                <w:sz w:val="18"/>
                <w:lang w:val="it-IT"/>
              </w:rPr>
              <w:t xml:space="preserve">) + metadati applicativi su </w:t>
            </w:r>
            <w:proofErr w:type="spellStart"/>
            <w:r w:rsidRPr="00A841BB">
              <w:rPr>
                <w:color w:val="000000"/>
                <w:sz w:val="18"/>
                <w:lang w:val="it-IT"/>
              </w:rPr>
              <w:t>PostgreSQL</w:t>
            </w:r>
            <w:proofErr w:type="spellEnd"/>
          </w:p>
        </w:tc>
      </w:tr>
      <w:tr w:rsidR="003D37C0" w14:paraId="1888211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D1E31FB" w14:textId="77777777" w:rsidR="003D37C0" w:rsidRDefault="005B421F">
            <w:proofErr w:type="spellStart"/>
            <w:r>
              <w:rPr>
                <w:color w:val="000000"/>
                <w:sz w:val="18"/>
              </w:rPr>
              <w:t>Licenza</w:t>
            </w:r>
            <w:proofErr w:type="spellEnd"/>
          </w:p>
        </w:tc>
        <w:tc>
          <w:tcPr>
            <w:tcW w:w="7370" w:type="dxa"/>
            <w:shd w:val="clear" w:color="auto" w:fill="F2F2F2"/>
          </w:tcPr>
          <w:p w14:paraId="5A7012A5" w14:textId="77777777" w:rsidR="003D37C0" w:rsidRDefault="005B421F">
            <w:r>
              <w:rPr>
                <w:color w:val="000000"/>
                <w:sz w:val="18"/>
              </w:rPr>
              <w:t>AGPL 3.0 (MinIO)</w:t>
            </w:r>
          </w:p>
        </w:tc>
      </w:tr>
    </w:tbl>
    <w:p w14:paraId="3969CDA3" w14:textId="77777777" w:rsidR="003D37C0" w:rsidRDefault="003D37C0"/>
    <w:p w14:paraId="2B02CA19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Livello base sufficiente per allegati, </w:t>
      </w:r>
      <w:proofErr w:type="spellStart"/>
      <w:r w:rsidRPr="00A841BB">
        <w:rPr>
          <w:color w:val="000000"/>
          <w:lang w:val="it-IT"/>
        </w:rPr>
        <w:t>versioning</w:t>
      </w:r>
      <w:proofErr w:type="spellEnd"/>
      <w:r w:rsidRPr="00A841BB">
        <w:rPr>
          <w:color w:val="000000"/>
          <w:lang w:val="it-IT"/>
        </w:rPr>
        <w:t xml:space="preserve"> semplice, ricerca per metadati. Nessun componente aggiuntivo da gestire.</w:t>
      </w:r>
    </w:p>
    <w:p w14:paraId="250FD96E" w14:textId="77777777" w:rsidR="003D37C0" w:rsidRDefault="005B421F">
      <w:r w:rsidRPr="00A841BB">
        <w:rPr>
          <w:color w:val="000000"/>
          <w:lang w:val="it-IT"/>
        </w:rPr>
        <w:t xml:space="preserve">Rischio noto: Nessuna full-text </w:t>
      </w:r>
      <w:proofErr w:type="spellStart"/>
      <w:r w:rsidRPr="00A841BB">
        <w:rPr>
          <w:color w:val="000000"/>
          <w:lang w:val="it-IT"/>
        </w:rPr>
        <w:t>search</w:t>
      </w:r>
      <w:proofErr w:type="spellEnd"/>
      <w:r w:rsidRPr="00A841BB">
        <w:rPr>
          <w:color w:val="000000"/>
          <w:lang w:val="it-IT"/>
        </w:rPr>
        <w:t xml:space="preserve"> nativa. </w:t>
      </w:r>
      <w:r>
        <w:rPr>
          <w:color w:val="000000"/>
        </w:rPr>
        <w:t>No OCR. No workflow documentale.</w:t>
      </w:r>
    </w:p>
    <w:p w14:paraId="6C151B36" w14:textId="77777777" w:rsidR="003D37C0" w:rsidRDefault="005B421F">
      <w:r>
        <w:rPr>
          <w:b/>
          <w:color w:val="000000"/>
        </w:rPr>
        <w:t>Alternative:</w:t>
      </w:r>
    </w:p>
    <w:p w14:paraId="00C1E70C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 xml:space="preserve">Mayan EDMS (Apache 2.0) — DMS leggero con OCR, workflow documentale dedicato, permessi granulari. </w:t>
      </w:r>
      <w:proofErr w:type="spellStart"/>
      <w:r>
        <w:rPr>
          <w:color w:val="000000"/>
        </w:rPr>
        <w:t>Livello</w:t>
      </w:r>
      <w:proofErr w:type="spellEnd"/>
      <w:r>
        <w:rPr>
          <w:color w:val="000000"/>
        </w:rPr>
        <w:t xml:space="preserve"> intermedio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object storage e ECM enterprise.</w:t>
      </w:r>
    </w:p>
    <w:p w14:paraId="29C977B9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implementare un DMS custom su </w:t>
      </w:r>
      <w:proofErr w:type="spellStart"/>
      <w:r w:rsidRPr="00A841BB">
        <w:rPr>
          <w:color w:val="000000"/>
          <w:lang w:val="it-IT"/>
        </w:rPr>
        <w:t>PostgreSQL</w:t>
      </w:r>
      <w:proofErr w:type="spellEnd"/>
      <w:r w:rsidRPr="00A841BB">
        <w:rPr>
          <w:color w:val="000000"/>
          <w:lang w:val="it-IT"/>
        </w:rPr>
        <w:t xml:space="preserve"> BLOB: usare </w:t>
      </w:r>
      <w:proofErr w:type="spellStart"/>
      <w:r w:rsidRPr="00A841BB">
        <w:rPr>
          <w:color w:val="000000"/>
          <w:lang w:val="it-IT"/>
        </w:rPr>
        <w:t>object</w:t>
      </w:r>
      <w:proofErr w:type="spellEnd"/>
      <w:r w:rsidRPr="00A841BB">
        <w:rPr>
          <w:color w:val="000000"/>
          <w:lang w:val="it-IT"/>
        </w:rPr>
        <w:t xml:space="preserve"> storage per i binari e </w:t>
      </w:r>
      <w:proofErr w:type="spellStart"/>
      <w:r w:rsidRPr="00A841BB">
        <w:rPr>
          <w:color w:val="000000"/>
          <w:lang w:val="it-IT"/>
        </w:rPr>
        <w:t>PostgreSQL</w:t>
      </w:r>
      <w:proofErr w:type="spellEnd"/>
      <w:r w:rsidRPr="00A841BB">
        <w:rPr>
          <w:color w:val="000000"/>
          <w:lang w:val="it-IT"/>
        </w:rPr>
        <w:t xml:space="preserve"> per i metadati.</w:t>
      </w:r>
    </w:p>
    <w:p w14:paraId="3102CF2C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53D29D98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51F4A0CE" w14:textId="77777777" w:rsidR="003D37C0" w:rsidRDefault="005B421F">
      <w:pPr>
        <w:pStyle w:val="Titolo1"/>
      </w:pPr>
      <w:bookmarkStart w:id="15" w:name="_Toc226558083"/>
      <w:r>
        <w:lastRenderedPageBreak/>
        <w:t>📦</w:t>
      </w:r>
      <w:r>
        <w:t xml:space="preserve"> ECM enterprise</w:t>
      </w:r>
      <w:bookmarkEnd w:id="15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6703"/>
      </w:tblGrid>
      <w:tr w:rsidR="003D37C0" w14:paraId="64B95FE7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30C9D30E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49B2A038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FF8FF2F" w14:textId="77777777">
        <w:trPr>
          <w:jc w:val="center"/>
        </w:trPr>
        <w:tc>
          <w:tcPr>
            <w:tcW w:w="2268" w:type="dxa"/>
          </w:tcPr>
          <w:p w14:paraId="36A11FC6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E4CB643" w14:textId="77777777" w:rsidR="003D37C0" w:rsidRDefault="005B421F">
            <w:r>
              <w:rPr>
                <w:color w:val="000000"/>
                <w:sz w:val="18"/>
              </w:rPr>
              <w:t>5 — Document Management</w:t>
            </w:r>
          </w:p>
        </w:tc>
      </w:tr>
      <w:tr w:rsidR="003D37C0" w:rsidRPr="00A841BB" w14:paraId="0FBBAE6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E62758E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244AD5E" w14:textId="77777777" w:rsidR="003D37C0" w:rsidRPr="00A841BB" w:rsidRDefault="005B421F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Enterprise (raccomandato — se requisiti ECM espliciti)</w:t>
            </w:r>
          </w:p>
        </w:tc>
      </w:tr>
      <w:tr w:rsidR="003D37C0" w14:paraId="4B91988F" w14:textId="77777777">
        <w:trPr>
          <w:jc w:val="center"/>
        </w:trPr>
        <w:tc>
          <w:tcPr>
            <w:tcW w:w="2268" w:type="dxa"/>
          </w:tcPr>
          <w:p w14:paraId="2E1DF17E" w14:textId="77777777" w:rsidR="003D37C0" w:rsidRDefault="005B421F">
            <w:proofErr w:type="spellStart"/>
            <w:r>
              <w:rPr>
                <w:color w:val="000000"/>
                <w:sz w:val="18"/>
              </w:rPr>
              <w:t>Scelta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primaria</w:t>
            </w:r>
            <w:proofErr w:type="spellEnd"/>
          </w:p>
        </w:tc>
        <w:tc>
          <w:tcPr>
            <w:tcW w:w="7370" w:type="dxa"/>
          </w:tcPr>
          <w:p w14:paraId="4DC64D55" w14:textId="77777777" w:rsidR="003D37C0" w:rsidRDefault="005B421F">
            <w:r>
              <w:rPr>
                <w:color w:val="000000"/>
                <w:sz w:val="18"/>
              </w:rPr>
              <w:t>Alfresco CE 23.x</w:t>
            </w:r>
          </w:p>
        </w:tc>
      </w:tr>
      <w:tr w:rsidR="003D37C0" w14:paraId="2221C21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B968842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48F60B71" w14:textId="77777777" w:rsidR="003D37C0" w:rsidRDefault="005B421F">
            <w:r>
              <w:rPr>
                <w:color w:val="000000"/>
                <w:sz w:val="18"/>
              </w:rPr>
              <w:t>LGPL 3.0</w:t>
            </w:r>
          </w:p>
        </w:tc>
      </w:tr>
    </w:tbl>
    <w:p w14:paraId="0420F176" w14:textId="77777777" w:rsidR="003D37C0" w:rsidRDefault="003D37C0"/>
    <w:p w14:paraId="7EDBF94E" w14:textId="77777777" w:rsidR="003D37C0" w:rsidRDefault="005B421F">
      <w:r>
        <w:rPr>
          <w:color w:val="000000"/>
        </w:rPr>
        <w:t>Perché: Repository CMIS 1.1, versioning, full-text search (Solr), OCR (Tika + Tesseract), protocollo informatico PA (CAD/DPCM). Unico ECM OSS con maturità enterprise.</w:t>
      </w:r>
    </w:p>
    <w:p w14:paraId="57F82370" w14:textId="77777777" w:rsidR="003D37C0" w:rsidRDefault="005B421F">
      <w:r w:rsidRPr="00A841BB">
        <w:rPr>
          <w:color w:val="000000"/>
          <w:lang w:val="it-IT"/>
        </w:rPr>
        <w:t xml:space="preserve">Rischio noto: Pesante: richiede </w:t>
      </w:r>
      <w:proofErr w:type="spellStart"/>
      <w:r w:rsidRPr="00A841BB">
        <w:rPr>
          <w:color w:val="000000"/>
          <w:lang w:val="it-IT"/>
        </w:rPr>
        <w:t>Solr</w:t>
      </w:r>
      <w:proofErr w:type="spellEnd"/>
      <w:r w:rsidRPr="00A841BB">
        <w:rPr>
          <w:color w:val="000000"/>
          <w:lang w:val="it-IT"/>
        </w:rPr>
        <w:t xml:space="preserve">, Tika Server, </w:t>
      </w:r>
      <w:proofErr w:type="spellStart"/>
      <w:r w:rsidRPr="00A841BB">
        <w:rPr>
          <w:color w:val="000000"/>
          <w:lang w:val="it-IT"/>
        </w:rPr>
        <w:t>Transform</w:t>
      </w:r>
      <w:proofErr w:type="spellEnd"/>
      <w:r w:rsidRPr="00A841BB">
        <w:rPr>
          <w:color w:val="000000"/>
          <w:lang w:val="it-IT"/>
        </w:rPr>
        <w:t xml:space="preserve"> Engine. </w:t>
      </w:r>
      <w:r>
        <w:rPr>
          <w:color w:val="000000"/>
        </w:rPr>
        <w:t xml:space="preserve">Community Edition </w:t>
      </w:r>
      <w:proofErr w:type="spellStart"/>
      <w:r>
        <w:rPr>
          <w:color w:val="000000"/>
        </w:rPr>
        <w:t>limitata</w:t>
      </w:r>
      <w:proofErr w:type="spellEnd"/>
      <w:r>
        <w:rPr>
          <w:color w:val="000000"/>
        </w:rPr>
        <w:t xml:space="preserve"> rispetto a Enterprise.</w:t>
      </w:r>
    </w:p>
    <w:p w14:paraId="65747480" w14:textId="77777777" w:rsidR="003D37C0" w:rsidRDefault="005B421F">
      <w:r>
        <w:rPr>
          <w:b/>
          <w:color w:val="000000"/>
        </w:rPr>
        <w:t>Alternative:</w:t>
      </w:r>
    </w:p>
    <w:p w14:paraId="3FA63328" w14:textId="77777777" w:rsidR="003D37C0" w:rsidRDefault="005B421F">
      <w:pPr>
        <w:pStyle w:val="Puntoelenco"/>
      </w:pPr>
      <w:proofErr w:type="spellStart"/>
      <w:r w:rsidRPr="00A841BB">
        <w:rPr>
          <w:color w:val="000000"/>
          <w:lang w:val="it-IT"/>
        </w:rPr>
        <w:t>Nuxeo</w:t>
      </w:r>
      <w:proofErr w:type="spellEnd"/>
      <w:r w:rsidRPr="00A841BB">
        <w:rPr>
          <w:color w:val="000000"/>
          <w:lang w:val="it-IT"/>
        </w:rPr>
        <w:t xml:space="preserve"> (Apache 2.0) — Architettura più moderna (</w:t>
      </w:r>
      <w:proofErr w:type="spellStart"/>
      <w:r w:rsidRPr="00A841BB">
        <w:rPr>
          <w:color w:val="000000"/>
          <w:lang w:val="it-IT"/>
        </w:rPr>
        <w:t>MongoDB</w:t>
      </w:r>
      <w:proofErr w:type="spellEnd"/>
      <w:r w:rsidRPr="00A841BB">
        <w:rPr>
          <w:color w:val="000000"/>
          <w:lang w:val="it-IT"/>
        </w:rPr>
        <w:t>/</w:t>
      </w:r>
      <w:proofErr w:type="spellStart"/>
      <w:r w:rsidRPr="00A841BB">
        <w:rPr>
          <w:color w:val="000000"/>
          <w:lang w:val="it-IT"/>
        </w:rPr>
        <w:t>Elasticsearch</w:t>
      </w:r>
      <w:proofErr w:type="spellEnd"/>
      <w:r w:rsidRPr="00A841BB">
        <w:rPr>
          <w:color w:val="000000"/>
          <w:lang w:val="it-IT"/>
        </w:rPr>
        <w:t xml:space="preserve"> </w:t>
      </w:r>
      <w:proofErr w:type="spellStart"/>
      <w:r w:rsidRPr="00A841BB">
        <w:rPr>
          <w:color w:val="000000"/>
          <w:lang w:val="it-IT"/>
        </w:rPr>
        <w:t>backend</w:t>
      </w:r>
      <w:proofErr w:type="spellEnd"/>
      <w:r w:rsidRPr="00A841BB">
        <w:rPr>
          <w:color w:val="000000"/>
          <w:lang w:val="it-IT"/>
        </w:rPr>
        <w:t xml:space="preserve">). </w:t>
      </w:r>
      <w:r>
        <w:rPr>
          <w:color w:val="000000"/>
        </w:rPr>
        <w:t xml:space="preserve">Meno </w:t>
      </w:r>
      <w:proofErr w:type="spellStart"/>
      <w:r>
        <w:rPr>
          <w:color w:val="000000"/>
        </w:rPr>
        <w:t>adottato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nella</w:t>
      </w:r>
      <w:proofErr w:type="spellEnd"/>
      <w:r>
        <w:rPr>
          <w:color w:val="000000"/>
        </w:rPr>
        <w:t xml:space="preserve"> PA italiana.</w:t>
      </w:r>
    </w:p>
    <w:p w14:paraId="66056B82" w14:textId="77777777" w:rsidR="003D37C0" w:rsidRDefault="005B421F">
      <w:r>
        <w:rPr>
          <w:b/>
          <w:color w:val="000000"/>
        </w:rPr>
        <w:t>Scartati:</w:t>
      </w:r>
    </w:p>
    <w:p w14:paraId="78FA3C3B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OpenKM</w:t>
      </w:r>
      <w:proofErr w:type="spellEnd"/>
      <w:r w:rsidRPr="00A841BB">
        <w:rPr>
          <w:color w:val="000000"/>
          <w:lang w:val="it-IT"/>
        </w:rPr>
        <w:t xml:space="preserve">: Community più piccola. Meno maturo di </w:t>
      </w:r>
      <w:proofErr w:type="spellStart"/>
      <w:r w:rsidRPr="00A841BB">
        <w:rPr>
          <w:color w:val="000000"/>
          <w:lang w:val="it-IT"/>
        </w:rPr>
        <w:t>Alfresco</w:t>
      </w:r>
      <w:proofErr w:type="spellEnd"/>
      <w:r w:rsidRPr="00A841BB">
        <w:rPr>
          <w:color w:val="000000"/>
          <w:lang w:val="it-IT"/>
        </w:rPr>
        <w:t>.</w:t>
      </w:r>
    </w:p>
    <w:p w14:paraId="32E593C1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installare </w:t>
      </w:r>
      <w:proofErr w:type="spellStart"/>
      <w:r w:rsidRPr="00A841BB">
        <w:rPr>
          <w:color w:val="000000"/>
          <w:lang w:val="it-IT"/>
        </w:rPr>
        <w:t>Alfresco</w:t>
      </w:r>
      <w:proofErr w:type="spellEnd"/>
      <w:r w:rsidRPr="00A841BB">
        <w:rPr>
          <w:color w:val="000000"/>
          <w:lang w:val="it-IT"/>
        </w:rPr>
        <w:t xml:space="preserve"> se servono solo allegati e </w:t>
      </w:r>
      <w:proofErr w:type="spellStart"/>
      <w:r w:rsidRPr="00A841BB">
        <w:rPr>
          <w:color w:val="000000"/>
          <w:lang w:val="it-IT"/>
        </w:rPr>
        <w:t>versioning</w:t>
      </w:r>
      <w:proofErr w:type="spellEnd"/>
      <w:r w:rsidRPr="00A841BB">
        <w:rPr>
          <w:color w:val="000000"/>
          <w:lang w:val="it-IT"/>
        </w:rPr>
        <w:t>. Object storage + metadati è 10x più semplice.</w:t>
      </w:r>
    </w:p>
    <w:p w14:paraId="2C621161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9418DE7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72EDC4AF" w14:textId="77777777" w:rsidR="003D37C0" w:rsidRDefault="005B421F">
      <w:pPr>
        <w:pStyle w:val="Titolo1"/>
      </w:pPr>
      <w:bookmarkStart w:id="16" w:name="_Toc226558084"/>
      <w:r>
        <w:lastRenderedPageBreak/>
        <w:t>📦</w:t>
      </w:r>
      <w:r>
        <w:t xml:space="preserve"> Content extraction / OCR</w:t>
      </w:r>
      <w:bookmarkEnd w:id="16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7C1A9552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69F71C0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4DDB961C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55037425" w14:textId="77777777">
        <w:trPr>
          <w:jc w:val="center"/>
        </w:trPr>
        <w:tc>
          <w:tcPr>
            <w:tcW w:w="2268" w:type="dxa"/>
          </w:tcPr>
          <w:p w14:paraId="22DF733C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715495CB" w14:textId="77777777" w:rsidR="003D37C0" w:rsidRDefault="005B421F">
            <w:r>
              <w:rPr>
                <w:color w:val="000000"/>
                <w:sz w:val="18"/>
              </w:rPr>
              <w:t>5 — Document Management</w:t>
            </w:r>
          </w:p>
        </w:tc>
      </w:tr>
      <w:tr w:rsidR="003D37C0" w14:paraId="11FA213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08BA2C3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07EFB4DC" w14:textId="77777777" w:rsidR="003D37C0" w:rsidRDefault="005B421F">
            <w:r>
              <w:rPr>
                <w:color w:val="000000"/>
                <w:sz w:val="18"/>
              </w:rPr>
              <w:t>Mid-Market (opzionale) / Enterprise (raccomandato)</w:t>
            </w:r>
          </w:p>
        </w:tc>
      </w:tr>
      <w:tr w:rsidR="003D37C0" w14:paraId="3554471B" w14:textId="77777777">
        <w:trPr>
          <w:jc w:val="center"/>
        </w:trPr>
        <w:tc>
          <w:tcPr>
            <w:tcW w:w="2268" w:type="dxa"/>
          </w:tcPr>
          <w:p w14:paraId="43D9BA73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12D2A017" w14:textId="77777777" w:rsidR="003D37C0" w:rsidRDefault="005B421F">
            <w:r>
              <w:rPr>
                <w:color w:val="000000"/>
                <w:sz w:val="18"/>
              </w:rPr>
              <w:t>Apache Tika 2.9.x</w:t>
            </w:r>
          </w:p>
        </w:tc>
      </w:tr>
      <w:tr w:rsidR="003D37C0" w14:paraId="7A01545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D38ABD9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225AA42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200E119C" w14:textId="77777777" w:rsidR="003D37C0" w:rsidRDefault="003D37C0"/>
    <w:p w14:paraId="56C66377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</w:t>
      </w:r>
      <w:proofErr w:type="spellStart"/>
      <w:r w:rsidRPr="00A841BB">
        <w:rPr>
          <w:color w:val="000000"/>
          <w:lang w:val="it-IT"/>
        </w:rPr>
        <w:t>Parsing</w:t>
      </w:r>
      <w:proofErr w:type="spellEnd"/>
      <w:r w:rsidRPr="00A841BB">
        <w:rPr>
          <w:color w:val="000000"/>
          <w:lang w:val="it-IT"/>
        </w:rPr>
        <w:t xml:space="preserve"> ed estrazione metadati da 1.400+ formati. Tika Server per pipeline AI.</w:t>
      </w:r>
    </w:p>
    <w:p w14:paraId="13E2A540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Rischio noto: OCR richiede </w:t>
      </w:r>
      <w:proofErr w:type="spellStart"/>
      <w:r w:rsidRPr="00A841BB">
        <w:rPr>
          <w:color w:val="000000"/>
          <w:lang w:val="it-IT"/>
        </w:rPr>
        <w:t>Tesseract</w:t>
      </w:r>
      <w:proofErr w:type="spellEnd"/>
      <w:r w:rsidRPr="00A841BB">
        <w:rPr>
          <w:color w:val="000000"/>
          <w:lang w:val="it-IT"/>
        </w:rPr>
        <w:t xml:space="preserve"> aggiuntivo. Qualità OCR inferiore a soluzioni commerciali.</w:t>
      </w:r>
    </w:p>
    <w:p w14:paraId="78EA33A1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Tika per OCR di alta qualità su documenti scansionati di bassa qualità: valutare OCR cloud (Google Vision, Azure Form </w:t>
      </w:r>
      <w:proofErr w:type="spellStart"/>
      <w:r w:rsidRPr="00A841BB">
        <w:rPr>
          <w:color w:val="000000"/>
          <w:lang w:val="it-IT"/>
        </w:rPr>
        <w:t>Recognizer</w:t>
      </w:r>
      <w:proofErr w:type="spellEnd"/>
      <w:r w:rsidRPr="00A841BB">
        <w:rPr>
          <w:color w:val="000000"/>
          <w:lang w:val="it-IT"/>
        </w:rPr>
        <w:t xml:space="preserve">) come </w:t>
      </w:r>
      <w:proofErr w:type="spellStart"/>
      <w:r w:rsidRPr="00A841BB">
        <w:rPr>
          <w:color w:val="000000"/>
          <w:lang w:val="it-IT"/>
        </w:rPr>
        <w:t>fallback</w:t>
      </w:r>
      <w:proofErr w:type="spellEnd"/>
      <w:r w:rsidRPr="00A841BB">
        <w:rPr>
          <w:color w:val="000000"/>
          <w:lang w:val="it-IT"/>
        </w:rPr>
        <w:t>.</w:t>
      </w:r>
    </w:p>
    <w:p w14:paraId="4BCBAE35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5FE717DF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3F8BA013" w14:textId="77777777" w:rsidR="003D37C0" w:rsidRDefault="005B421F">
      <w:pPr>
        <w:pStyle w:val="Titolo1"/>
      </w:pPr>
      <w:bookmarkStart w:id="17" w:name="_Toc226558085"/>
      <w:r>
        <w:lastRenderedPageBreak/>
        <w:t>📦</w:t>
      </w:r>
      <w:r>
        <w:t xml:space="preserve"> Integration layer (EIP)</w:t>
      </w:r>
      <w:bookmarkEnd w:id="17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6702"/>
      </w:tblGrid>
      <w:tr w:rsidR="003D37C0" w14:paraId="2B5C9B78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6A88DF7A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1FF23EB6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07D70500" w14:textId="77777777">
        <w:trPr>
          <w:jc w:val="center"/>
        </w:trPr>
        <w:tc>
          <w:tcPr>
            <w:tcW w:w="2268" w:type="dxa"/>
          </w:tcPr>
          <w:p w14:paraId="1AC50BC9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461D28C" w14:textId="77777777" w:rsidR="003D37C0" w:rsidRDefault="005B421F">
            <w:r>
              <w:rPr>
                <w:color w:val="000000"/>
                <w:sz w:val="18"/>
              </w:rPr>
              <w:t>6 — Integration</w:t>
            </w:r>
          </w:p>
        </w:tc>
      </w:tr>
      <w:tr w:rsidR="003D37C0" w14:paraId="53A6378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EE7970E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759AEDEB" w14:textId="77777777" w:rsidR="003D37C0" w:rsidRDefault="005B421F">
            <w:r>
              <w:rPr>
                <w:color w:val="000000"/>
                <w:sz w:val="18"/>
              </w:rPr>
              <w:t>Enterprise (obbligatorio) / Mid-Market (opzionale)</w:t>
            </w:r>
          </w:p>
        </w:tc>
      </w:tr>
      <w:tr w:rsidR="003D37C0" w14:paraId="553E6CA3" w14:textId="77777777">
        <w:trPr>
          <w:jc w:val="center"/>
        </w:trPr>
        <w:tc>
          <w:tcPr>
            <w:tcW w:w="2268" w:type="dxa"/>
          </w:tcPr>
          <w:p w14:paraId="2AADD458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69B80FAE" w14:textId="77777777" w:rsidR="003D37C0" w:rsidRDefault="005B421F">
            <w:r>
              <w:rPr>
                <w:color w:val="000000"/>
                <w:sz w:val="18"/>
              </w:rPr>
              <w:t>Apache Camel 4.x LTS</w:t>
            </w:r>
          </w:p>
        </w:tc>
      </w:tr>
      <w:tr w:rsidR="003D37C0" w14:paraId="2C3AE5E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6DA8EAB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19A00DB7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6A934A4D" w14:textId="77777777" w:rsidR="003D37C0" w:rsidRDefault="003D37C0"/>
    <w:p w14:paraId="2F965553" w14:textId="77777777" w:rsidR="003D37C0" w:rsidRPr="00A841BB" w:rsidRDefault="005B421F">
      <w:pPr>
        <w:rPr>
          <w:lang w:val="it-IT"/>
        </w:rPr>
      </w:pPr>
      <w:r>
        <w:rPr>
          <w:color w:val="000000"/>
        </w:rPr>
        <w:t xml:space="preserve">Perché: 300+ componenti EIP: SOAP, REST, JMS, JDBC, FTP, SAP RFC, file, email. </w:t>
      </w:r>
      <w:r w:rsidRPr="00A841BB">
        <w:rPr>
          <w:color w:val="000000"/>
          <w:lang w:val="it-IT"/>
        </w:rPr>
        <w:t xml:space="preserve">Integrazione nativa Spring Boot 3. Camel </w:t>
      </w:r>
      <w:proofErr w:type="spellStart"/>
      <w:r w:rsidRPr="00A841BB">
        <w:rPr>
          <w:color w:val="000000"/>
          <w:lang w:val="it-IT"/>
        </w:rPr>
        <w:t>Quarkus</w:t>
      </w:r>
      <w:proofErr w:type="spellEnd"/>
      <w:r w:rsidRPr="00A841BB">
        <w:rPr>
          <w:color w:val="000000"/>
          <w:lang w:val="it-IT"/>
        </w:rPr>
        <w:t xml:space="preserve"> per sidecar leggeri.</w:t>
      </w:r>
    </w:p>
    <w:p w14:paraId="35541377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DSL proprietaria (anche se aperta). Curva di apprendimento per pattern EIP.</w:t>
      </w:r>
    </w:p>
    <w:p w14:paraId="757B8C8D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1FCBF2A3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MuleSoft</w:t>
      </w:r>
      <w:proofErr w:type="spellEnd"/>
      <w:r w:rsidRPr="00A841BB">
        <w:rPr>
          <w:color w:val="000000"/>
          <w:lang w:val="it-IT"/>
        </w:rPr>
        <w:t>: Proprietario (Salesforce). Viola principio P1.</w:t>
      </w:r>
    </w:p>
    <w:p w14:paraId="6E2822F7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Spring Integration: Meno componenti di Camel. Più adatto per integrazioni semplici.</w:t>
      </w:r>
    </w:p>
    <w:p w14:paraId="14D25013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Camel per integrazioni REST-to-REST semplici: Axios/</w:t>
      </w:r>
      <w:proofErr w:type="spellStart"/>
      <w:r w:rsidRPr="00A841BB">
        <w:rPr>
          <w:color w:val="000000"/>
          <w:lang w:val="it-IT"/>
        </w:rPr>
        <w:t>RestTemplate</w:t>
      </w:r>
      <w:proofErr w:type="spellEnd"/>
      <w:r w:rsidRPr="00A841BB">
        <w:rPr>
          <w:color w:val="000000"/>
          <w:lang w:val="it-IT"/>
        </w:rPr>
        <w:t xml:space="preserve"> è sufficiente.</w:t>
      </w:r>
    </w:p>
    <w:p w14:paraId="6356A392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DCDFA80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320FA78A" w14:textId="77777777" w:rsidR="003D37C0" w:rsidRDefault="005B421F">
      <w:pPr>
        <w:pStyle w:val="Titolo1"/>
      </w:pPr>
      <w:bookmarkStart w:id="18" w:name="_Toc226558086"/>
      <w:r>
        <w:lastRenderedPageBreak/>
        <w:t>📦</w:t>
      </w:r>
      <w:r>
        <w:t xml:space="preserve"> Vector store / RAG</w:t>
      </w:r>
      <w:bookmarkEnd w:id="18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00A90DD4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1D9B24F6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3E5C450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B042D8F" w14:textId="77777777">
        <w:trPr>
          <w:jc w:val="center"/>
        </w:trPr>
        <w:tc>
          <w:tcPr>
            <w:tcW w:w="2268" w:type="dxa"/>
          </w:tcPr>
          <w:p w14:paraId="70842C8B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9ADC8FC" w14:textId="77777777" w:rsidR="003D37C0" w:rsidRDefault="005B421F">
            <w:r>
              <w:rPr>
                <w:color w:val="000000"/>
                <w:sz w:val="18"/>
              </w:rPr>
              <w:t>4 — AI &amp; Agentic</w:t>
            </w:r>
          </w:p>
        </w:tc>
      </w:tr>
      <w:tr w:rsidR="003D37C0" w14:paraId="0F454E0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A54A1C4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0BCE9560" w14:textId="77777777" w:rsidR="003D37C0" w:rsidRDefault="005B421F">
            <w:r>
              <w:rPr>
                <w:color w:val="000000"/>
                <w:sz w:val="18"/>
              </w:rPr>
              <w:t>Enterprise (raccomandato) / Mid-Market (opzionale)</w:t>
            </w:r>
          </w:p>
        </w:tc>
      </w:tr>
      <w:tr w:rsidR="003D37C0" w14:paraId="74468DCB" w14:textId="77777777">
        <w:trPr>
          <w:jc w:val="center"/>
        </w:trPr>
        <w:tc>
          <w:tcPr>
            <w:tcW w:w="2268" w:type="dxa"/>
          </w:tcPr>
          <w:p w14:paraId="70D0422E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087C96A" w14:textId="77777777" w:rsidR="003D37C0" w:rsidRDefault="005B421F">
            <w:r>
              <w:rPr>
                <w:color w:val="000000"/>
                <w:sz w:val="18"/>
              </w:rPr>
              <w:t>Qdrant 1.x</w:t>
            </w:r>
          </w:p>
        </w:tc>
      </w:tr>
      <w:tr w:rsidR="003D37C0" w14:paraId="0F9AAAE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1BA9DFB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F4B8783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3B9BDCCD" w14:textId="77777777" w:rsidR="003D37C0" w:rsidRDefault="003D37C0"/>
    <w:p w14:paraId="65727FBC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Scritto interamente in Rust con SIMD: performance superiori nei benchmark. Ricerca ibrida nativa (dense + sparse): BM25, SPLADE++, </w:t>
      </w:r>
      <w:proofErr w:type="spellStart"/>
      <w:r w:rsidRPr="00A841BB">
        <w:rPr>
          <w:color w:val="000000"/>
          <w:lang w:val="it-IT"/>
        </w:rPr>
        <w:t>miniCOIL</w:t>
      </w:r>
      <w:proofErr w:type="spellEnd"/>
      <w:r w:rsidRPr="00A841BB">
        <w:rPr>
          <w:color w:val="000000"/>
          <w:lang w:val="it-IT"/>
        </w:rPr>
        <w:t xml:space="preserve">. Filtraggio one-stage durante </w:t>
      </w:r>
      <w:proofErr w:type="spellStart"/>
      <w:r w:rsidRPr="00A841BB">
        <w:rPr>
          <w:color w:val="000000"/>
          <w:lang w:val="it-IT"/>
        </w:rPr>
        <w:t>traversal</w:t>
      </w:r>
      <w:proofErr w:type="spellEnd"/>
      <w:r w:rsidRPr="00A841BB">
        <w:rPr>
          <w:color w:val="000000"/>
          <w:lang w:val="it-IT"/>
        </w:rPr>
        <w:t xml:space="preserve"> HNSW. Quantizzazione fino a 64x. 25.000+ GitHub stars. SOC2 e HIPAA </w:t>
      </w:r>
      <w:proofErr w:type="spellStart"/>
      <w:r w:rsidRPr="00A841BB">
        <w:rPr>
          <w:color w:val="000000"/>
          <w:lang w:val="it-IT"/>
        </w:rPr>
        <w:t>compliant</w:t>
      </w:r>
      <w:proofErr w:type="spellEnd"/>
      <w:r w:rsidRPr="00A841BB">
        <w:rPr>
          <w:color w:val="000000"/>
          <w:lang w:val="it-IT"/>
        </w:rPr>
        <w:t xml:space="preserve">. </w:t>
      </w:r>
      <w:proofErr w:type="spellStart"/>
      <w:r w:rsidRPr="00A841BB">
        <w:rPr>
          <w:color w:val="000000"/>
          <w:lang w:val="it-IT"/>
        </w:rPr>
        <w:t>Deploy</w:t>
      </w:r>
      <w:proofErr w:type="spellEnd"/>
      <w:r w:rsidRPr="00A841BB">
        <w:rPr>
          <w:color w:val="000000"/>
          <w:lang w:val="it-IT"/>
        </w:rPr>
        <w:t xml:space="preserve"> on-</w:t>
      </w:r>
      <w:proofErr w:type="spellStart"/>
      <w:r w:rsidRPr="00A841BB">
        <w:rPr>
          <w:color w:val="000000"/>
          <w:lang w:val="it-IT"/>
        </w:rPr>
        <w:t>prem</w:t>
      </w:r>
      <w:proofErr w:type="spellEnd"/>
      <w:r w:rsidRPr="00A841BB">
        <w:rPr>
          <w:color w:val="000000"/>
          <w:lang w:val="it-IT"/>
        </w:rPr>
        <w:t>/</w:t>
      </w:r>
      <w:proofErr w:type="spellStart"/>
      <w:r w:rsidRPr="00A841BB">
        <w:rPr>
          <w:color w:val="000000"/>
          <w:lang w:val="it-IT"/>
        </w:rPr>
        <w:t>hybrid</w:t>
      </w:r>
      <w:proofErr w:type="spellEnd"/>
      <w:r w:rsidRPr="00A841BB">
        <w:rPr>
          <w:color w:val="000000"/>
          <w:lang w:val="it-IT"/>
        </w:rPr>
        <w:t>/</w:t>
      </w:r>
      <w:proofErr w:type="spellStart"/>
      <w:r w:rsidRPr="00A841BB">
        <w:rPr>
          <w:color w:val="000000"/>
          <w:lang w:val="it-IT"/>
        </w:rPr>
        <w:t>edge</w:t>
      </w:r>
      <w:proofErr w:type="spellEnd"/>
      <w:r w:rsidRPr="00A841BB">
        <w:rPr>
          <w:color w:val="000000"/>
          <w:lang w:val="it-IT"/>
        </w:rPr>
        <w:t>.</w:t>
      </w:r>
    </w:p>
    <w:p w14:paraId="749B3246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Rischio noto: Più giovane di </w:t>
      </w:r>
      <w:proofErr w:type="spellStart"/>
      <w:r w:rsidRPr="00A841BB">
        <w:rPr>
          <w:color w:val="000000"/>
          <w:lang w:val="it-IT"/>
        </w:rPr>
        <w:t>Weaviate</w:t>
      </w:r>
      <w:proofErr w:type="spellEnd"/>
      <w:r w:rsidRPr="00A841BB">
        <w:rPr>
          <w:color w:val="000000"/>
          <w:lang w:val="it-IT"/>
        </w:rPr>
        <w:t>. Meno documentazione per casi d'uso avanzati.</w:t>
      </w:r>
    </w:p>
    <w:p w14:paraId="00E4A59D" w14:textId="77777777" w:rsidR="003D37C0" w:rsidRDefault="005B421F">
      <w:r>
        <w:rPr>
          <w:b/>
          <w:color w:val="000000"/>
        </w:rPr>
        <w:t>Alternative:</w:t>
      </w:r>
    </w:p>
    <w:p w14:paraId="5EB22703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Weaviate</w:t>
      </w:r>
      <w:proofErr w:type="spellEnd"/>
      <w:r w:rsidRPr="00A841BB">
        <w:rPr>
          <w:color w:val="000000"/>
          <w:lang w:val="it-IT"/>
        </w:rPr>
        <w:t xml:space="preserve"> 1.25.x (BSD-3) — Alternativa matura con buon ecosistema. BSD-3 è meno permissiva di Apache 2.0. Community più orientata al SaaS.</w:t>
      </w:r>
    </w:p>
    <w:p w14:paraId="738F9A05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6714A7C0" w14:textId="77777777" w:rsidR="003D37C0" w:rsidRDefault="005B421F">
      <w:pPr>
        <w:pStyle w:val="Puntoelenco"/>
      </w:pPr>
      <w:proofErr w:type="spellStart"/>
      <w:r w:rsidRPr="00A841BB">
        <w:rPr>
          <w:color w:val="000000"/>
          <w:lang w:val="it-IT"/>
        </w:rPr>
        <w:t>Pinecone</w:t>
      </w:r>
      <w:proofErr w:type="spellEnd"/>
      <w:r w:rsidRPr="00A841BB">
        <w:rPr>
          <w:color w:val="000000"/>
          <w:lang w:val="it-IT"/>
        </w:rPr>
        <w:t xml:space="preserve">: SaaS proprietario. Lock-in. </w:t>
      </w:r>
      <w:r>
        <w:rPr>
          <w:color w:val="000000"/>
        </w:rPr>
        <w:t>Viola principio P1.</w:t>
      </w:r>
    </w:p>
    <w:p w14:paraId="1E746D5C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 xml:space="preserve">Chroma: Più semplice ma meno scalabile e meno feature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>.</w:t>
      </w:r>
    </w:p>
    <w:p w14:paraId="73941884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introdurre un </w:t>
      </w:r>
      <w:proofErr w:type="spellStart"/>
      <w:r w:rsidRPr="00A841BB">
        <w:rPr>
          <w:color w:val="000000"/>
          <w:lang w:val="it-IT"/>
        </w:rPr>
        <w:t>vector</w:t>
      </w:r>
      <w:proofErr w:type="spellEnd"/>
      <w:r w:rsidRPr="00A841BB">
        <w:rPr>
          <w:color w:val="000000"/>
          <w:lang w:val="it-IT"/>
        </w:rPr>
        <w:t xml:space="preserve"> store se non esiste un caso d'uso RAG concreto. La ricerca full-text (</w:t>
      </w:r>
      <w:proofErr w:type="spellStart"/>
      <w:r w:rsidRPr="00A841BB">
        <w:rPr>
          <w:color w:val="000000"/>
          <w:lang w:val="it-IT"/>
        </w:rPr>
        <w:t>Solr</w:t>
      </w:r>
      <w:proofErr w:type="spellEnd"/>
      <w:r w:rsidRPr="00A841BB">
        <w:rPr>
          <w:color w:val="000000"/>
          <w:lang w:val="it-IT"/>
        </w:rPr>
        <w:t>/</w:t>
      </w:r>
      <w:proofErr w:type="spellStart"/>
      <w:r w:rsidRPr="00A841BB">
        <w:rPr>
          <w:color w:val="000000"/>
          <w:lang w:val="it-IT"/>
        </w:rPr>
        <w:t>OpenSearch</w:t>
      </w:r>
      <w:proofErr w:type="spellEnd"/>
      <w:r w:rsidRPr="00A841BB">
        <w:rPr>
          <w:color w:val="000000"/>
          <w:lang w:val="it-IT"/>
        </w:rPr>
        <w:t>) copre molti scenari.</w:t>
      </w:r>
    </w:p>
    <w:p w14:paraId="137D85B4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517F06B5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11313010" w14:textId="77777777" w:rsidR="003D37C0" w:rsidRDefault="005B421F">
      <w:pPr>
        <w:pStyle w:val="Titolo1"/>
      </w:pPr>
      <w:bookmarkStart w:id="19" w:name="_Toc226558087"/>
      <w:r>
        <w:lastRenderedPageBreak/>
        <w:t>📦</w:t>
      </w:r>
      <w:r>
        <w:t xml:space="preserve"> LLM inference self-hosted</w:t>
      </w:r>
      <w:bookmarkEnd w:id="19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4A09287B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70D9547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4F2498DD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4FEC378B" w14:textId="77777777">
        <w:trPr>
          <w:jc w:val="center"/>
        </w:trPr>
        <w:tc>
          <w:tcPr>
            <w:tcW w:w="2268" w:type="dxa"/>
          </w:tcPr>
          <w:p w14:paraId="5C62DA7D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764C526" w14:textId="77777777" w:rsidR="003D37C0" w:rsidRDefault="005B421F">
            <w:r>
              <w:rPr>
                <w:color w:val="000000"/>
                <w:sz w:val="18"/>
              </w:rPr>
              <w:t>4 — AI &amp; Agentic</w:t>
            </w:r>
          </w:p>
        </w:tc>
      </w:tr>
      <w:tr w:rsidR="003D37C0" w14:paraId="542E2B9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41BA930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24365A2D" w14:textId="77777777" w:rsidR="003D37C0" w:rsidRDefault="005B421F">
            <w:r>
              <w:rPr>
                <w:color w:val="000000"/>
                <w:sz w:val="18"/>
              </w:rPr>
              <w:t>Enterprise (raccomandato) / Mid-Market (opzionale)</w:t>
            </w:r>
          </w:p>
        </w:tc>
      </w:tr>
      <w:tr w:rsidR="003D37C0" w14:paraId="48FA5BCF" w14:textId="77777777">
        <w:trPr>
          <w:jc w:val="center"/>
        </w:trPr>
        <w:tc>
          <w:tcPr>
            <w:tcW w:w="2268" w:type="dxa"/>
          </w:tcPr>
          <w:p w14:paraId="0A4C19E1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2489792C" w14:textId="77777777" w:rsidR="003D37C0" w:rsidRDefault="005B421F">
            <w:r>
              <w:rPr>
                <w:color w:val="000000"/>
                <w:sz w:val="18"/>
              </w:rPr>
              <w:t>Ollama 0.6.x</w:t>
            </w:r>
          </w:p>
        </w:tc>
      </w:tr>
      <w:tr w:rsidR="003D37C0" w14:paraId="227D07E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7A0F156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457419E" w14:textId="77777777" w:rsidR="003D37C0" w:rsidRDefault="005B421F">
            <w:r>
              <w:rPr>
                <w:color w:val="000000"/>
                <w:sz w:val="18"/>
              </w:rPr>
              <w:t>MIT</w:t>
            </w:r>
          </w:p>
        </w:tc>
      </w:tr>
    </w:tbl>
    <w:p w14:paraId="31A57AB8" w14:textId="77777777" w:rsidR="003D37C0" w:rsidRDefault="003D37C0"/>
    <w:p w14:paraId="3461AF19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Perché: LLM self-</w:t>
      </w:r>
      <w:proofErr w:type="spellStart"/>
      <w:r w:rsidRPr="00A841BB">
        <w:rPr>
          <w:color w:val="000000"/>
          <w:lang w:val="it-IT"/>
        </w:rPr>
        <w:t>hosted</w:t>
      </w:r>
      <w:proofErr w:type="spellEnd"/>
      <w:r w:rsidRPr="00A841BB">
        <w:rPr>
          <w:color w:val="000000"/>
          <w:lang w:val="it-IT"/>
        </w:rPr>
        <w:t xml:space="preserve"> (Llama 3.x, Mistral, Phi-3, Gemma 2). API REST compatibile OpenAI. Dati nel perimetro organizzativo: nessun rischio GDPR.</w:t>
      </w:r>
    </w:p>
    <w:p w14:paraId="22872C26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Qualità inferenza inferiore a GPT-4/Claude su task complessi.</w:t>
      </w:r>
    </w:p>
    <w:p w14:paraId="36B56E05" w14:textId="77777777" w:rsidR="003D37C0" w:rsidRDefault="005B421F">
      <w:r>
        <w:rPr>
          <w:b/>
          <w:color w:val="000000"/>
        </w:rPr>
        <w:t>Alternative:</w:t>
      </w:r>
    </w:p>
    <w:p w14:paraId="694A82D7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vLLM</w:t>
      </w:r>
      <w:proofErr w:type="spellEnd"/>
      <w:r w:rsidRPr="00A841BB">
        <w:rPr>
          <w:color w:val="000000"/>
          <w:lang w:val="it-IT"/>
        </w:rPr>
        <w:t xml:space="preserve"> (Apache 2.0) — Performance superiore per GPU </w:t>
      </w:r>
      <w:proofErr w:type="gramStart"/>
      <w:r w:rsidRPr="00A841BB">
        <w:rPr>
          <w:color w:val="000000"/>
          <w:lang w:val="it-IT"/>
        </w:rPr>
        <w:t>multi-nodo</w:t>
      </w:r>
      <w:proofErr w:type="gramEnd"/>
      <w:r w:rsidRPr="00A841BB">
        <w:rPr>
          <w:color w:val="000000"/>
          <w:lang w:val="it-IT"/>
        </w:rPr>
        <w:t xml:space="preserve"> (</w:t>
      </w:r>
      <w:proofErr w:type="spellStart"/>
      <w:r w:rsidRPr="00A841BB">
        <w:rPr>
          <w:color w:val="000000"/>
          <w:lang w:val="it-IT"/>
        </w:rPr>
        <w:t>continuous</w:t>
      </w:r>
      <w:proofErr w:type="spellEnd"/>
      <w:r w:rsidRPr="00A841BB">
        <w:rPr>
          <w:color w:val="000000"/>
          <w:lang w:val="it-IT"/>
        </w:rPr>
        <w:t xml:space="preserve"> </w:t>
      </w:r>
      <w:proofErr w:type="spellStart"/>
      <w:r w:rsidRPr="00A841BB">
        <w:rPr>
          <w:color w:val="000000"/>
          <w:lang w:val="it-IT"/>
        </w:rPr>
        <w:t>batching</w:t>
      </w:r>
      <w:proofErr w:type="spellEnd"/>
      <w:r w:rsidRPr="00A841BB">
        <w:rPr>
          <w:color w:val="000000"/>
          <w:lang w:val="it-IT"/>
        </w:rPr>
        <w:t xml:space="preserve">, </w:t>
      </w:r>
      <w:proofErr w:type="spellStart"/>
      <w:r w:rsidRPr="00A841BB">
        <w:rPr>
          <w:color w:val="000000"/>
          <w:lang w:val="it-IT"/>
        </w:rPr>
        <w:t>PagedAttention</w:t>
      </w:r>
      <w:proofErr w:type="spellEnd"/>
      <w:r w:rsidRPr="00A841BB">
        <w:rPr>
          <w:color w:val="000000"/>
          <w:lang w:val="it-IT"/>
        </w:rPr>
        <w:t xml:space="preserve">). Preferibile per cluster GPU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>.</w:t>
      </w:r>
    </w:p>
    <w:p w14:paraId="6A8A67D1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5ABDA47A" w14:textId="77777777" w:rsidR="003D37C0" w:rsidRPr="00A841BB" w:rsidRDefault="005B421F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OpenAI API / Claude API: Dati inviate a terze parti. Problema GDPR/compliance per dati sensibili.</w:t>
      </w:r>
    </w:p>
    <w:p w14:paraId="385BB736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</w:t>
      </w:r>
      <w:proofErr w:type="spellStart"/>
      <w:r w:rsidRPr="00A841BB">
        <w:rPr>
          <w:color w:val="000000"/>
          <w:lang w:val="it-IT"/>
        </w:rPr>
        <w:t>deployare</w:t>
      </w:r>
      <w:proofErr w:type="spellEnd"/>
      <w:r w:rsidRPr="00A841BB">
        <w:rPr>
          <w:color w:val="000000"/>
          <w:lang w:val="it-IT"/>
        </w:rPr>
        <w:t xml:space="preserve"> Ollama su GPU se il volume di inferenze è &lt; 100/giorno: usare API cloud con anonimizzazione dei dati.</w:t>
      </w:r>
    </w:p>
    <w:p w14:paraId="319052C2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8C3A28A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543F353D" w14:textId="77777777" w:rsidR="003D37C0" w:rsidRDefault="005B421F">
      <w:pPr>
        <w:pStyle w:val="Titolo1"/>
      </w:pPr>
      <w:bookmarkStart w:id="20" w:name="_Toc226558088"/>
      <w:r>
        <w:lastRenderedPageBreak/>
        <w:t>📦</w:t>
      </w:r>
      <w:r>
        <w:t xml:space="preserve"> Agent orchestration</w:t>
      </w:r>
      <w:bookmarkEnd w:id="20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3B38A46A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17EA4C57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127F5DA8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096CD5A" w14:textId="77777777">
        <w:trPr>
          <w:jc w:val="center"/>
        </w:trPr>
        <w:tc>
          <w:tcPr>
            <w:tcW w:w="2268" w:type="dxa"/>
          </w:tcPr>
          <w:p w14:paraId="07083AB2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1C07D61" w14:textId="77777777" w:rsidR="003D37C0" w:rsidRDefault="005B421F">
            <w:r>
              <w:rPr>
                <w:color w:val="000000"/>
                <w:sz w:val="18"/>
              </w:rPr>
              <w:t>4 — AI &amp; Agentic</w:t>
            </w:r>
          </w:p>
        </w:tc>
      </w:tr>
      <w:tr w:rsidR="003D37C0" w14:paraId="751C2B6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450CABE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4A7E94B8" w14:textId="77777777" w:rsidR="003D37C0" w:rsidRDefault="005B421F">
            <w:r>
              <w:rPr>
                <w:color w:val="000000"/>
                <w:sz w:val="18"/>
              </w:rPr>
              <w:t>Enterprise (raccomandato)</w:t>
            </w:r>
          </w:p>
        </w:tc>
      </w:tr>
      <w:tr w:rsidR="003D37C0" w14:paraId="1321F8D4" w14:textId="77777777">
        <w:trPr>
          <w:jc w:val="center"/>
        </w:trPr>
        <w:tc>
          <w:tcPr>
            <w:tcW w:w="2268" w:type="dxa"/>
          </w:tcPr>
          <w:p w14:paraId="54BB444C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2F3804EE" w14:textId="77777777" w:rsidR="003D37C0" w:rsidRDefault="005B421F">
            <w:r>
              <w:rPr>
                <w:color w:val="000000"/>
                <w:sz w:val="18"/>
              </w:rPr>
              <w:t>LangGraph 0.3.x</w:t>
            </w:r>
          </w:p>
        </w:tc>
      </w:tr>
      <w:tr w:rsidR="003D37C0" w14:paraId="1A606E8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95392BE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36313F91" w14:textId="77777777" w:rsidR="003D37C0" w:rsidRDefault="005B421F">
            <w:r>
              <w:rPr>
                <w:color w:val="000000"/>
                <w:sz w:val="18"/>
              </w:rPr>
              <w:t>MIT</w:t>
            </w:r>
          </w:p>
        </w:tc>
      </w:tr>
    </w:tbl>
    <w:p w14:paraId="007CE426" w14:textId="77777777" w:rsidR="003D37C0" w:rsidRDefault="003D37C0"/>
    <w:p w14:paraId="524934A2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Perché: Agenti AI con stato persistente tramite grafo orientato. Nodi di interruzione per human-in-the-loop (</w:t>
      </w:r>
      <w:proofErr w:type="gramStart"/>
      <w:r w:rsidRPr="00A841BB">
        <w:rPr>
          <w:color w:val="000000"/>
          <w:lang w:val="it-IT"/>
        </w:rPr>
        <w:t>AI</w:t>
      </w:r>
      <w:proofErr w:type="gramEnd"/>
      <w:r w:rsidRPr="00A841BB">
        <w:rPr>
          <w:color w:val="000000"/>
          <w:lang w:val="it-IT"/>
        </w:rPr>
        <w:t xml:space="preserve"> Act Art. 14). Integrazione con service task BPMN.</w:t>
      </w:r>
    </w:p>
    <w:p w14:paraId="5D7518D9" w14:textId="77777777" w:rsidR="003D37C0" w:rsidRDefault="005B421F">
      <w:r w:rsidRPr="00A841BB">
        <w:rPr>
          <w:color w:val="000000"/>
          <w:lang w:val="it-IT"/>
        </w:rPr>
        <w:t xml:space="preserve">Rischio noto: Ecosistema </w:t>
      </w:r>
      <w:proofErr w:type="spellStart"/>
      <w:r w:rsidRPr="00A841BB">
        <w:rPr>
          <w:color w:val="000000"/>
          <w:lang w:val="it-IT"/>
        </w:rPr>
        <w:t>LangChain</w:t>
      </w:r>
      <w:proofErr w:type="spellEnd"/>
      <w:r w:rsidRPr="00A841BB">
        <w:rPr>
          <w:color w:val="000000"/>
          <w:lang w:val="it-IT"/>
        </w:rPr>
        <w:t>/</w:t>
      </w:r>
      <w:proofErr w:type="spellStart"/>
      <w:r w:rsidRPr="00A841BB">
        <w:rPr>
          <w:color w:val="000000"/>
          <w:lang w:val="it-IT"/>
        </w:rPr>
        <w:t>LangGraph</w:t>
      </w:r>
      <w:proofErr w:type="spellEnd"/>
      <w:r w:rsidRPr="00A841BB">
        <w:rPr>
          <w:color w:val="000000"/>
          <w:lang w:val="it-IT"/>
        </w:rPr>
        <w:t xml:space="preserve"> evolve molto rapidamente. </w:t>
      </w:r>
      <w:proofErr w:type="spellStart"/>
      <w:r>
        <w:rPr>
          <w:color w:val="000000"/>
        </w:rPr>
        <w:t>Rischio</w:t>
      </w:r>
      <w:proofErr w:type="spellEnd"/>
      <w:r>
        <w:rPr>
          <w:color w:val="000000"/>
        </w:rPr>
        <w:t xml:space="preserve"> di breaking changes.</w:t>
      </w:r>
    </w:p>
    <w:p w14:paraId="704714A5" w14:textId="77777777" w:rsidR="003D37C0" w:rsidRDefault="005B421F">
      <w:r>
        <w:rPr>
          <w:b/>
          <w:color w:val="000000"/>
        </w:rPr>
        <w:t>Alternative:</w:t>
      </w:r>
    </w:p>
    <w:p w14:paraId="71EFF9A5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CrewAI</w:t>
      </w:r>
      <w:proofErr w:type="spellEnd"/>
      <w:r w:rsidRPr="00A841BB">
        <w:rPr>
          <w:color w:val="000000"/>
          <w:lang w:val="it-IT"/>
        </w:rPr>
        <w:t xml:space="preserve"> (MIT) — Agenti </w:t>
      </w:r>
      <w:proofErr w:type="gramStart"/>
      <w:r w:rsidRPr="00A841BB">
        <w:rPr>
          <w:color w:val="000000"/>
          <w:lang w:val="it-IT"/>
        </w:rPr>
        <w:t>multi-ruolo</w:t>
      </w:r>
      <w:proofErr w:type="gramEnd"/>
      <w:r w:rsidRPr="00A841BB">
        <w:rPr>
          <w:color w:val="000000"/>
          <w:lang w:val="it-IT"/>
        </w:rPr>
        <w:t>. Più semplice per scenari con ruoli specializzati.</w:t>
      </w:r>
    </w:p>
    <w:p w14:paraId="1E492AF3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7801776D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AutoGPT</w:t>
      </w:r>
      <w:proofErr w:type="spellEnd"/>
      <w:r w:rsidRPr="00A841BB">
        <w:rPr>
          <w:color w:val="000000"/>
          <w:lang w:val="it-IT"/>
        </w:rPr>
        <w:t xml:space="preserve">: Troppo sperimentale per produzione </w:t>
      </w:r>
      <w:proofErr w:type="spellStart"/>
      <w:r w:rsidRPr="00A841BB">
        <w:rPr>
          <w:color w:val="000000"/>
          <w:lang w:val="it-IT"/>
        </w:rPr>
        <w:t>enterprise</w:t>
      </w:r>
      <w:proofErr w:type="spellEnd"/>
      <w:r w:rsidRPr="00A841BB">
        <w:rPr>
          <w:color w:val="000000"/>
          <w:lang w:val="it-IT"/>
        </w:rPr>
        <w:t>.</w:t>
      </w:r>
    </w:p>
    <w:p w14:paraId="6B4F97EA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agenti AI per automazioni che possono essere espresse come regole Drools: le regole sono deterministiche, gli agenti no.</w:t>
      </w:r>
    </w:p>
    <w:p w14:paraId="6783EE02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B4EA243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22B3AE85" w14:textId="77777777" w:rsidR="003D37C0" w:rsidRDefault="005B421F">
      <w:pPr>
        <w:pStyle w:val="Titolo1"/>
      </w:pPr>
      <w:bookmarkStart w:id="21" w:name="_Toc226558089"/>
      <w:r>
        <w:lastRenderedPageBreak/>
        <w:t>📦</w:t>
      </w:r>
      <w:r>
        <w:t xml:space="preserve"> Process mining</w:t>
      </w:r>
      <w:bookmarkEnd w:id="21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26E0681F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623AF769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B3261D9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13DB1A76" w14:textId="77777777">
        <w:trPr>
          <w:jc w:val="center"/>
        </w:trPr>
        <w:tc>
          <w:tcPr>
            <w:tcW w:w="2268" w:type="dxa"/>
          </w:tcPr>
          <w:p w14:paraId="0A074023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3342E25" w14:textId="77777777" w:rsidR="003D37C0" w:rsidRDefault="005B421F">
            <w:r>
              <w:rPr>
                <w:color w:val="000000"/>
                <w:sz w:val="18"/>
              </w:rPr>
              <w:t>7 — Data &amp; Process Mining</w:t>
            </w:r>
          </w:p>
        </w:tc>
      </w:tr>
      <w:tr w:rsidR="003D37C0" w14:paraId="1ED591C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792CC40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5B2939C" w14:textId="77777777" w:rsidR="003D37C0" w:rsidRDefault="005B421F">
            <w:r>
              <w:rPr>
                <w:color w:val="000000"/>
                <w:sz w:val="18"/>
              </w:rPr>
              <w:t>Enterprise (raccomandato)</w:t>
            </w:r>
          </w:p>
        </w:tc>
      </w:tr>
      <w:tr w:rsidR="003D37C0" w14:paraId="64E6F094" w14:textId="77777777">
        <w:trPr>
          <w:jc w:val="center"/>
        </w:trPr>
        <w:tc>
          <w:tcPr>
            <w:tcW w:w="2268" w:type="dxa"/>
          </w:tcPr>
          <w:p w14:paraId="02464B6D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5DC836B0" w14:textId="77777777" w:rsidR="003D37C0" w:rsidRDefault="005B421F">
            <w:r>
              <w:rPr>
                <w:color w:val="000000"/>
                <w:sz w:val="18"/>
              </w:rPr>
              <w:t>PM4Py 2.7.x</w:t>
            </w:r>
          </w:p>
        </w:tc>
      </w:tr>
      <w:tr w:rsidR="003D37C0" w14:paraId="56649A09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AA84B2A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5584539" w14:textId="77777777" w:rsidR="003D37C0" w:rsidRDefault="005B421F">
            <w:r>
              <w:rPr>
                <w:color w:val="000000"/>
                <w:sz w:val="18"/>
              </w:rPr>
              <w:t>GPL/LGPL 3.0</w:t>
            </w:r>
          </w:p>
        </w:tc>
      </w:tr>
    </w:tbl>
    <w:p w14:paraId="6C762EB2" w14:textId="77777777" w:rsidR="003D37C0" w:rsidRDefault="003D37C0"/>
    <w:p w14:paraId="0CEA644B" w14:textId="77777777" w:rsidR="003D37C0" w:rsidRDefault="005B421F">
      <w:r>
        <w:rPr>
          <w:color w:val="000000"/>
        </w:rPr>
        <w:t>Perché: Alpha Miner, Inductive Miner, conformance checking, OCEL 2.0. Event log su PostgreSQL + TimescaleDB.</w:t>
      </w:r>
    </w:p>
    <w:p w14:paraId="17164E04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Licenza GPL può essere vincolante. Usare come servizio isolato.</w:t>
      </w:r>
    </w:p>
    <w:p w14:paraId="4DBBAED8" w14:textId="77777777" w:rsidR="003D37C0" w:rsidRPr="00A841BB" w:rsidRDefault="005B421F">
      <w:pPr>
        <w:rPr>
          <w:lang w:val="it-IT"/>
        </w:rPr>
      </w:pPr>
      <w:r w:rsidRPr="00A841BB">
        <w:rPr>
          <w:b/>
          <w:color w:val="000000"/>
          <w:lang w:val="it-IT"/>
        </w:rPr>
        <w:t>Alternative:</w:t>
      </w:r>
    </w:p>
    <w:p w14:paraId="342F6192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 xml:space="preserve">Apache </w:t>
      </w:r>
      <w:proofErr w:type="spellStart"/>
      <w:r w:rsidRPr="00A841BB">
        <w:rPr>
          <w:color w:val="000000"/>
          <w:lang w:val="it-IT"/>
        </w:rPr>
        <w:t>Superset</w:t>
      </w:r>
      <w:proofErr w:type="spellEnd"/>
      <w:r w:rsidRPr="00A841BB">
        <w:rPr>
          <w:color w:val="000000"/>
          <w:lang w:val="it-IT"/>
        </w:rPr>
        <w:t xml:space="preserve"> 4.x (Apache 2.0) — Dashboard BI e visualizzazione. </w:t>
      </w:r>
      <w:proofErr w:type="spellStart"/>
      <w:r>
        <w:rPr>
          <w:color w:val="000000"/>
        </w:rPr>
        <w:t>Complementare</w:t>
      </w:r>
      <w:proofErr w:type="spellEnd"/>
      <w:r>
        <w:rPr>
          <w:color w:val="000000"/>
        </w:rPr>
        <w:t xml:space="preserve"> a PM4Py per la visualizzazione dei risultati.</w:t>
      </w:r>
    </w:p>
    <w:p w14:paraId="18BEF45C" w14:textId="77777777" w:rsidR="003D37C0" w:rsidRDefault="005B421F">
      <w:r>
        <w:rPr>
          <w:b/>
          <w:color w:val="000000"/>
        </w:rPr>
        <w:t>Scartati:</w:t>
      </w:r>
    </w:p>
    <w:p w14:paraId="70B12A7C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Celonis</w:t>
      </w:r>
      <w:proofErr w:type="spellEnd"/>
      <w:r w:rsidRPr="00A841BB">
        <w:rPr>
          <w:color w:val="000000"/>
          <w:lang w:val="it-IT"/>
        </w:rPr>
        <w:t>: Proprietario, molto costoso. Decine di migliaia di euro/anno.</w:t>
      </w:r>
    </w:p>
    <w:p w14:paraId="57B7D8AC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implementare </w:t>
      </w:r>
      <w:proofErr w:type="spellStart"/>
      <w:r w:rsidRPr="00A841BB">
        <w:rPr>
          <w:color w:val="000000"/>
          <w:lang w:val="it-IT"/>
        </w:rPr>
        <w:t>process</w:t>
      </w:r>
      <w:proofErr w:type="spellEnd"/>
      <w:r w:rsidRPr="00A841BB">
        <w:rPr>
          <w:color w:val="000000"/>
          <w:lang w:val="it-IT"/>
        </w:rPr>
        <w:t xml:space="preserve"> mining senza event log strutturati dal BPM </w:t>
      </w:r>
      <w:proofErr w:type="spellStart"/>
      <w:r w:rsidRPr="00A841BB">
        <w:rPr>
          <w:color w:val="000000"/>
          <w:lang w:val="it-IT"/>
        </w:rPr>
        <w:t>engine</w:t>
      </w:r>
      <w:proofErr w:type="spellEnd"/>
      <w:r w:rsidRPr="00A841BB">
        <w:rPr>
          <w:color w:val="000000"/>
          <w:lang w:val="it-IT"/>
        </w:rPr>
        <w:t>. Il log deve essere conforme a IEEE XES fin dall'origine.</w:t>
      </w:r>
    </w:p>
    <w:p w14:paraId="4300219D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771669C9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31E5377C" w14:textId="77777777" w:rsidR="003D37C0" w:rsidRDefault="005B421F">
      <w:pPr>
        <w:pStyle w:val="Titolo1"/>
      </w:pPr>
      <w:bookmarkStart w:id="22" w:name="_Toc226558090"/>
      <w:r>
        <w:lastRenderedPageBreak/>
        <w:t>📦</w:t>
      </w:r>
      <w:r>
        <w:t xml:space="preserve"> Service mesh</w:t>
      </w:r>
      <w:bookmarkEnd w:id="22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11884023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418E6670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EFCC117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CE0AA76" w14:textId="77777777">
        <w:trPr>
          <w:jc w:val="center"/>
        </w:trPr>
        <w:tc>
          <w:tcPr>
            <w:tcW w:w="2268" w:type="dxa"/>
          </w:tcPr>
          <w:p w14:paraId="33113BB5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372C630D" w14:textId="77777777" w:rsidR="003D37C0" w:rsidRDefault="005B421F">
            <w:r>
              <w:rPr>
                <w:color w:val="000000"/>
                <w:sz w:val="18"/>
              </w:rPr>
              <w:t>8 — Infrastructure</w:t>
            </w:r>
          </w:p>
        </w:tc>
      </w:tr>
      <w:tr w:rsidR="003D37C0" w14:paraId="3E2C997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1F84850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7CFAD790" w14:textId="77777777" w:rsidR="003D37C0" w:rsidRDefault="005B421F">
            <w:r>
              <w:rPr>
                <w:color w:val="000000"/>
                <w:sz w:val="18"/>
              </w:rPr>
              <w:t>Enterprise (raccomandato)</w:t>
            </w:r>
          </w:p>
        </w:tc>
      </w:tr>
      <w:tr w:rsidR="003D37C0" w14:paraId="749A1774" w14:textId="77777777">
        <w:trPr>
          <w:jc w:val="center"/>
        </w:trPr>
        <w:tc>
          <w:tcPr>
            <w:tcW w:w="2268" w:type="dxa"/>
          </w:tcPr>
          <w:p w14:paraId="500912B9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7201389" w14:textId="77777777" w:rsidR="003D37C0" w:rsidRDefault="005B421F">
            <w:r>
              <w:rPr>
                <w:color w:val="000000"/>
                <w:sz w:val="18"/>
              </w:rPr>
              <w:t>Cilium 1.19.x</w:t>
            </w:r>
          </w:p>
        </w:tc>
      </w:tr>
      <w:tr w:rsidR="003D37C0" w14:paraId="5AF6C15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682AF2E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6E87633B" w14:textId="77777777" w:rsidR="003D37C0" w:rsidRDefault="005B421F">
            <w:r>
              <w:rPr>
                <w:color w:val="000000"/>
                <w:sz w:val="18"/>
              </w:rPr>
              <w:t>Apache 2.0 — CNCF Graduated</w:t>
            </w:r>
          </w:p>
        </w:tc>
      </w:tr>
    </w:tbl>
    <w:p w14:paraId="47654BED" w14:textId="77777777" w:rsidR="003D37C0" w:rsidRDefault="003D37C0"/>
    <w:p w14:paraId="141EAAF4" w14:textId="77777777" w:rsidR="003D37C0" w:rsidRDefault="005B421F">
      <w:r w:rsidRPr="00A841BB">
        <w:rPr>
          <w:color w:val="000000"/>
          <w:lang w:val="it-IT"/>
        </w:rPr>
        <w:t xml:space="preserve">Perché: Basato su </w:t>
      </w:r>
      <w:proofErr w:type="spellStart"/>
      <w:r w:rsidRPr="00A841BB">
        <w:rPr>
          <w:color w:val="000000"/>
          <w:lang w:val="it-IT"/>
        </w:rPr>
        <w:t>eBPF</w:t>
      </w:r>
      <w:proofErr w:type="spellEnd"/>
      <w:r w:rsidRPr="00A841BB">
        <w:rPr>
          <w:color w:val="000000"/>
          <w:lang w:val="it-IT"/>
        </w:rPr>
        <w:t xml:space="preserve">: nessun sidecar proxy, overhead risorse -15-25% vs </w:t>
      </w:r>
      <w:proofErr w:type="spellStart"/>
      <w:r w:rsidRPr="00A841BB">
        <w:rPr>
          <w:color w:val="000000"/>
          <w:lang w:val="it-IT"/>
        </w:rPr>
        <w:t>Istio</w:t>
      </w:r>
      <w:proofErr w:type="spellEnd"/>
      <w:r w:rsidRPr="00A841BB">
        <w:rPr>
          <w:color w:val="000000"/>
          <w:lang w:val="it-IT"/>
        </w:rPr>
        <w:t xml:space="preserve">. </w:t>
      </w:r>
      <w:proofErr w:type="spellStart"/>
      <w:r>
        <w:rPr>
          <w:color w:val="000000"/>
        </w:rPr>
        <w:t>Unifica</w:t>
      </w:r>
      <w:proofErr w:type="spellEnd"/>
      <w:r>
        <w:rPr>
          <w:color w:val="000000"/>
        </w:rPr>
        <w:t xml:space="preserve"> CNI + service mesh + observability + security. 24.000+ stars. Adottato da Google GKE, Azure AKS, AWS EKS, TikTok, Bloomberg. mTLS trasparente, network policy avanzate, runtime security (Tetragon).</w:t>
      </w:r>
    </w:p>
    <w:p w14:paraId="7790FCAC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Rischio noto: Richiede kernel Linux 5.x+ con supporto </w:t>
      </w:r>
      <w:proofErr w:type="spellStart"/>
      <w:r w:rsidRPr="00A841BB">
        <w:rPr>
          <w:color w:val="000000"/>
          <w:lang w:val="it-IT"/>
        </w:rPr>
        <w:t>eBPF</w:t>
      </w:r>
      <w:proofErr w:type="spellEnd"/>
      <w:r w:rsidRPr="00A841BB">
        <w:rPr>
          <w:color w:val="000000"/>
          <w:lang w:val="it-IT"/>
        </w:rPr>
        <w:t>. Non funziona su Windows.</w:t>
      </w:r>
    </w:p>
    <w:p w14:paraId="103A4EDE" w14:textId="77777777" w:rsidR="003D37C0" w:rsidRPr="00A841BB" w:rsidRDefault="005B421F">
      <w:pPr>
        <w:rPr>
          <w:lang w:val="it-IT"/>
        </w:rPr>
      </w:pPr>
      <w:r w:rsidRPr="00A841BB">
        <w:rPr>
          <w:b/>
          <w:color w:val="000000"/>
          <w:lang w:val="it-IT"/>
        </w:rPr>
        <w:t>Alternative:</w:t>
      </w:r>
    </w:p>
    <w:p w14:paraId="27F06235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Istio</w:t>
      </w:r>
      <w:proofErr w:type="spellEnd"/>
      <w:r w:rsidRPr="00A841BB">
        <w:rPr>
          <w:color w:val="000000"/>
          <w:lang w:val="it-IT"/>
        </w:rPr>
        <w:t xml:space="preserve"> 1.22.x (Apache 2.0) — Più maturo, più adottato storicamente. Preferibile se </w:t>
      </w:r>
      <w:proofErr w:type="gramStart"/>
      <w:r w:rsidRPr="00A841BB">
        <w:rPr>
          <w:color w:val="000000"/>
          <w:lang w:val="it-IT"/>
        </w:rPr>
        <w:t>il team</w:t>
      </w:r>
      <w:proofErr w:type="gramEnd"/>
      <w:r w:rsidRPr="00A841BB">
        <w:rPr>
          <w:color w:val="000000"/>
          <w:lang w:val="it-IT"/>
        </w:rPr>
        <w:t xml:space="preserve"> ha competenze </w:t>
      </w:r>
      <w:proofErr w:type="spellStart"/>
      <w:r w:rsidRPr="00A841BB">
        <w:rPr>
          <w:color w:val="000000"/>
          <w:lang w:val="it-IT"/>
        </w:rPr>
        <w:t>Envoy</w:t>
      </w:r>
      <w:proofErr w:type="spellEnd"/>
      <w:r w:rsidRPr="00A841BB">
        <w:rPr>
          <w:color w:val="000000"/>
          <w:lang w:val="it-IT"/>
        </w:rPr>
        <w:t xml:space="preserve"> consolidate. Overhead sidecar più alto.</w:t>
      </w:r>
    </w:p>
    <w:p w14:paraId="4BF450A3" w14:textId="77777777" w:rsidR="003D37C0" w:rsidRDefault="005B421F">
      <w:proofErr w:type="spellStart"/>
      <w:r>
        <w:rPr>
          <w:b/>
          <w:color w:val="000000"/>
        </w:rPr>
        <w:t>Scartati</w:t>
      </w:r>
      <w:proofErr w:type="spellEnd"/>
      <w:r>
        <w:rPr>
          <w:b/>
          <w:color w:val="000000"/>
        </w:rPr>
        <w:t>:</w:t>
      </w:r>
    </w:p>
    <w:p w14:paraId="76C65EB2" w14:textId="77777777" w:rsidR="003D37C0" w:rsidRDefault="005B421F">
      <w:pPr>
        <w:pStyle w:val="Puntoelenco"/>
      </w:pPr>
      <w:proofErr w:type="spellStart"/>
      <w:r w:rsidRPr="00A841BB">
        <w:rPr>
          <w:color w:val="000000"/>
          <w:lang w:val="it-IT"/>
        </w:rPr>
        <w:t>Linkerd</w:t>
      </w:r>
      <w:proofErr w:type="spellEnd"/>
      <w:r w:rsidRPr="00A841BB">
        <w:rPr>
          <w:color w:val="000000"/>
          <w:lang w:val="it-IT"/>
        </w:rPr>
        <w:t xml:space="preserve">: License cambiata a non-OSI nel 2024. </w:t>
      </w:r>
      <w:proofErr w:type="spellStart"/>
      <w:r>
        <w:rPr>
          <w:color w:val="000000"/>
        </w:rPr>
        <w:t>Rischio</w:t>
      </w:r>
      <w:proofErr w:type="spellEnd"/>
      <w:r>
        <w:rPr>
          <w:color w:val="000000"/>
        </w:rPr>
        <w:t xml:space="preserve"> lock-in.</w:t>
      </w:r>
    </w:p>
    <w:p w14:paraId="332BB891" w14:textId="77777777" w:rsidR="003D37C0" w:rsidRDefault="005B421F">
      <w:pPr>
        <w:pStyle w:val="Puntoelenco"/>
      </w:pPr>
      <w:r w:rsidRPr="00A841BB">
        <w:rPr>
          <w:color w:val="000000"/>
          <w:lang w:val="it-IT"/>
        </w:rPr>
        <w:t xml:space="preserve">Consul Connect: </w:t>
      </w:r>
      <w:proofErr w:type="spellStart"/>
      <w:r w:rsidRPr="00A841BB">
        <w:rPr>
          <w:color w:val="000000"/>
          <w:lang w:val="it-IT"/>
        </w:rPr>
        <w:t>HashiCorp</w:t>
      </w:r>
      <w:proofErr w:type="spellEnd"/>
      <w:r w:rsidRPr="00A841BB">
        <w:rPr>
          <w:color w:val="000000"/>
          <w:lang w:val="it-IT"/>
        </w:rPr>
        <w:t xml:space="preserve"> ha cambiato licenza a BUSL. </w:t>
      </w:r>
      <w:r>
        <w:rPr>
          <w:color w:val="000000"/>
        </w:rPr>
        <w:t>Viola principio P1.</w:t>
      </w:r>
    </w:p>
    <w:p w14:paraId="2F546DB7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installare un service mesh per un cluster &lt; 10 servizi. Network policy K8s native sono sufficienti.</w:t>
      </w:r>
    </w:p>
    <w:p w14:paraId="5501D38E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21DD2C4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0D2B7D6D" w14:textId="77777777" w:rsidR="003D37C0" w:rsidRDefault="005B421F">
      <w:pPr>
        <w:pStyle w:val="Titolo1"/>
      </w:pPr>
      <w:bookmarkStart w:id="23" w:name="_Toc226558091"/>
      <w:r>
        <w:lastRenderedPageBreak/>
        <w:t>📦</w:t>
      </w:r>
      <w:r>
        <w:t xml:space="preserve"> Container orchestration</w:t>
      </w:r>
      <w:bookmarkEnd w:id="23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251CE39C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5877785E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7A5189B5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0774E2A1" w14:textId="77777777">
        <w:trPr>
          <w:jc w:val="center"/>
        </w:trPr>
        <w:tc>
          <w:tcPr>
            <w:tcW w:w="2268" w:type="dxa"/>
          </w:tcPr>
          <w:p w14:paraId="60549F14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2967A014" w14:textId="77777777" w:rsidR="003D37C0" w:rsidRDefault="005B421F">
            <w:r>
              <w:rPr>
                <w:color w:val="000000"/>
                <w:sz w:val="18"/>
              </w:rPr>
              <w:t>8 — Infrastructure</w:t>
            </w:r>
          </w:p>
        </w:tc>
      </w:tr>
      <w:tr w:rsidR="003D37C0" w14:paraId="15E6344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A26F948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435FAE0" w14:textId="77777777" w:rsidR="003D37C0" w:rsidRDefault="005B421F">
            <w:r>
              <w:rPr>
                <w:color w:val="000000"/>
                <w:sz w:val="18"/>
              </w:rPr>
              <w:t>Mid-Market (raccomandato) / Enterprise (obbligatorio)</w:t>
            </w:r>
          </w:p>
        </w:tc>
      </w:tr>
      <w:tr w:rsidR="003D37C0" w14:paraId="235B1D8C" w14:textId="77777777">
        <w:trPr>
          <w:jc w:val="center"/>
        </w:trPr>
        <w:tc>
          <w:tcPr>
            <w:tcW w:w="2268" w:type="dxa"/>
          </w:tcPr>
          <w:p w14:paraId="3B71280B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7F19FF11" w14:textId="77777777" w:rsidR="003D37C0" w:rsidRDefault="005B421F">
            <w:r>
              <w:rPr>
                <w:color w:val="000000"/>
                <w:sz w:val="18"/>
              </w:rPr>
              <w:t>Kubernetes 1.30+</w:t>
            </w:r>
          </w:p>
        </w:tc>
      </w:tr>
      <w:tr w:rsidR="003D37C0" w14:paraId="3A3FCA2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9894CC3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2352CAEE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3C3A1A46" w14:textId="77777777" w:rsidR="003D37C0" w:rsidRDefault="003D37C0"/>
    <w:p w14:paraId="1C0EB172" w14:textId="77777777" w:rsidR="003D37C0" w:rsidRDefault="005B421F">
      <w:r w:rsidRPr="00A841BB">
        <w:rPr>
          <w:color w:val="000000"/>
          <w:lang w:val="it-IT"/>
        </w:rPr>
        <w:t xml:space="preserve">Perché: Standard de facto per orchestrazione container. </w:t>
      </w:r>
      <w:r>
        <w:rPr>
          <w:color w:val="000000"/>
        </w:rPr>
        <w:t>HPA, rolling update, namespace isolation.</w:t>
      </w:r>
    </w:p>
    <w:p w14:paraId="7ABA16DC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Rischio noto: Complessità operativa significativa. Richiede almeno 1 </w:t>
      </w:r>
      <w:proofErr w:type="spellStart"/>
      <w:r w:rsidRPr="00A841BB">
        <w:rPr>
          <w:color w:val="000000"/>
          <w:lang w:val="it-IT"/>
        </w:rPr>
        <w:t>DevOps</w:t>
      </w:r>
      <w:proofErr w:type="spellEnd"/>
      <w:r w:rsidRPr="00A841BB">
        <w:rPr>
          <w:color w:val="000000"/>
          <w:lang w:val="it-IT"/>
        </w:rPr>
        <w:t xml:space="preserve"> dedicato.</w:t>
      </w:r>
    </w:p>
    <w:p w14:paraId="500BFBD1" w14:textId="77777777" w:rsidR="003D37C0" w:rsidRPr="00A841BB" w:rsidRDefault="005B421F">
      <w:pPr>
        <w:rPr>
          <w:lang w:val="it-IT"/>
        </w:rPr>
      </w:pPr>
      <w:r w:rsidRPr="00A841BB">
        <w:rPr>
          <w:b/>
          <w:color w:val="000000"/>
          <w:lang w:val="it-IT"/>
        </w:rPr>
        <w:t>Alternative:</w:t>
      </w:r>
    </w:p>
    <w:p w14:paraId="76C8718A" w14:textId="77777777" w:rsidR="003D37C0" w:rsidRDefault="005B421F">
      <w:pPr>
        <w:pStyle w:val="Puntoelenco"/>
      </w:pPr>
      <w:r>
        <w:rPr>
          <w:color w:val="000000"/>
        </w:rPr>
        <w:t xml:space="preserve">Container managed (Azure Container Apps / AWS ECS </w:t>
      </w:r>
      <w:proofErr w:type="gramStart"/>
      <w:r>
        <w:rPr>
          <w:color w:val="000000"/>
        </w:rPr>
        <w:t>Fargate) —</w:t>
      </w:r>
      <w:proofErr w:type="gramEnd"/>
      <w:r>
        <w:rPr>
          <w:color w:val="000000"/>
        </w:rPr>
        <w:t xml:space="preserve"> Per PMI. Container senza gestione K8s. Semplicità operativa, 0 DevOps.</w:t>
      </w:r>
    </w:p>
    <w:p w14:paraId="02B8BB90" w14:textId="77777777" w:rsidR="003D37C0" w:rsidRPr="00A841BB" w:rsidRDefault="005B421F">
      <w:pPr>
        <w:pStyle w:val="Puntoelenco"/>
        <w:rPr>
          <w:lang w:val="it-IT"/>
        </w:rPr>
      </w:pPr>
      <w:r>
        <w:rPr>
          <w:color w:val="000000"/>
        </w:rPr>
        <w:t xml:space="preserve">OKD 4.x (Apache 2.0) — Distribuzione community upstream di OpenShift. </w:t>
      </w:r>
      <w:r w:rsidRPr="00A841BB">
        <w:rPr>
          <w:color w:val="000000"/>
          <w:lang w:val="it-IT"/>
        </w:rPr>
        <w:t xml:space="preserve">Console ricca, SCC </w:t>
      </w:r>
      <w:proofErr w:type="spellStart"/>
      <w:r w:rsidRPr="00A841BB">
        <w:rPr>
          <w:color w:val="000000"/>
          <w:lang w:val="it-IT"/>
        </w:rPr>
        <w:t>securizzati</w:t>
      </w:r>
      <w:proofErr w:type="spellEnd"/>
      <w:r w:rsidRPr="00A841BB">
        <w:rPr>
          <w:color w:val="000000"/>
          <w:lang w:val="it-IT"/>
        </w:rPr>
        <w:t xml:space="preserve">. Preferibile se percorso verso </w:t>
      </w:r>
      <w:proofErr w:type="spellStart"/>
      <w:r w:rsidRPr="00A841BB">
        <w:rPr>
          <w:color w:val="000000"/>
          <w:lang w:val="it-IT"/>
        </w:rPr>
        <w:t>OpenShift</w:t>
      </w:r>
      <w:proofErr w:type="spellEnd"/>
      <w:r w:rsidRPr="00A841BB">
        <w:rPr>
          <w:color w:val="000000"/>
          <w:lang w:val="it-IT"/>
        </w:rPr>
        <w:t xml:space="preserve"> Enterprise.</w:t>
      </w:r>
    </w:p>
    <w:p w14:paraId="040043AE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usare K8s per </w:t>
      </w:r>
      <w:proofErr w:type="gramStart"/>
      <w:r w:rsidRPr="00A841BB">
        <w:rPr>
          <w:color w:val="000000"/>
          <w:lang w:val="it-IT"/>
        </w:rPr>
        <w:t>un team</w:t>
      </w:r>
      <w:proofErr w:type="gramEnd"/>
      <w:r w:rsidRPr="00A841BB">
        <w:rPr>
          <w:color w:val="000000"/>
          <w:lang w:val="it-IT"/>
        </w:rPr>
        <w:t xml:space="preserve"> senza competenze </w:t>
      </w:r>
      <w:proofErr w:type="spellStart"/>
      <w:r w:rsidRPr="00A841BB">
        <w:rPr>
          <w:color w:val="000000"/>
          <w:lang w:val="it-IT"/>
        </w:rPr>
        <w:t>DevOps</w:t>
      </w:r>
      <w:proofErr w:type="spellEnd"/>
      <w:r w:rsidRPr="00A841BB">
        <w:rPr>
          <w:color w:val="000000"/>
          <w:lang w:val="it-IT"/>
        </w:rPr>
        <w:t xml:space="preserve">. Container </w:t>
      </w:r>
      <w:proofErr w:type="spellStart"/>
      <w:r w:rsidRPr="00A841BB">
        <w:rPr>
          <w:color w:val="000000"/>
          <w:lang w:val="it-IT"/>
        </w:rPr>
        <w:t>managed</w:t>
      </w:r>
      <w:proofErr w:type="spellEnd"/>
      <w:r w:rsidRPr="00A841BB">
        <w:rPr>
          <w:color w:val="000000"/>
          <w:lang w:val="it-IT"/>
        </w:rPr>
        <w:t xml:space="preserve"> costa meno e funziona meglio per PMI.</w:t>
      </w:r>
    </w:p>
    <w:p w14:paraId="19311ED1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C77EFAB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70321CBE" w14:textId="77777777" w:rsidR="003D37C0" w:rsidRDefault="005B421F">
      <w:pPr>
        <w:pStyle w:val="Titolo1"/>
      </w:pPr>
      <w:bookmarkStart w:id="24" w:name="_Toc226558092"/>
      <w:r>
        <w:lastRenderedPageBreak/>
        <w:t>📦</w:t>
      </w:r>
      <w:r>
        <w:t xml:space="preserve"> </w:t>
      </w:r>
      <w:proofErr w:type="spellStart"/>
      <w:r>
        <w:t>GitOps</w:t>
      </w:r>
      <w:proofErr w:type="spellEnd"/>
      <w:r>
        <w:t xml:space="preserve"> / CD</w:t>
      </w:r>
      <w:bookmarkEnd w:id="24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3FBBA1BB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4D858E42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17AF6B7F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2A5AABEE" w14:textId="77777777">
        <w:trPr>
          <w:jc w:val="center"/>
        </w:trPr>
        <w:tc>
          <w:tcPr>
            <w:tcW w:w="2268" w:type="dxa"/>
          </w:tcPr>
          <w:p w14:paraId="1C385E6C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398B26C2" w14:textId="77777777" w:rsidR="003D37C0" w:rsidRDefault="005B421F">
            <w:r>
              <w:rPr>
                <w:color w:val="000000"/>
                <w:sz w:val="18"/>
              </w:rPr>
              <w:t>8 — Infrastructure</w:t>
            </w:r>
          </w:p>
        </w:tc>
      </w:tr>
      <w:tr w:rsidR="003D37C0" w14:paraId="6F090053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3829FED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753E3876" w14:textId="77777777" w:rsidR="003D37C0" w:rsidRDefault="005B421F">
            <w:r>
              <w:rPr>
                <w:color w:val="000000"/>
                <w:sz w:val="18"/>
              </w:rPr>
              <w:t>Mid-Market (raccomandato) / Enterprise (obbligatorio)</w:t>
            </w:r>
          </w:p>
        </w:tc>
      </w:tr>
      <w:tr w:rsidR="003D37C0" w14:paraId="002B8678" w14:textId="77777777">
        <w:trPr>
          <w:jc w:val="center"/>
        </w:trPr>
        <w:tc>
          <w:tcPr>
            <w:tcW w:w="2268" w:type="dxa"/>
          </w:tcPr>
          <w:p w14:paraId="475E5AED" w14:textId="77777777" w:rsidR="003D37C0" w:rsidRDefault="005B421F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9D309CC" w14:textId="77777777" w:rsidR="003D37C0" w:rsidRDefault="005B421F">
            <w:r>
              <w:rPr>
                <w:color w:val="000000"/>
                <w:sz w:val="18"/>
              </w:rPr>
              <w:t>ArgoCD 2.11.x</w:t>
            </w:r>
          </w:p>
        </w:tc>
      </w:tr>
      <w:tr w:rsidR="003D37C0" w14:paraId="6788F3C3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0D25547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401E5AAA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0BFC6F09" w14:textId="77777777" w:rsidR="003D37C0" w:rsidRDefault="003D37C0"/>
    <w:p w14:paraId="6E3C7506" w14:textId="77777777" w:rsidR="003D37C0" w:rsidRDefault="005B421F">
      <w:r w:rsidRPr="00A841BB">
        <w:rPr>
          <w:color w:val="000000"/>
          <w:lang w:val="it-IT"/>
        </w:rPr>
        <w:t xml:space="preserve">Perché: </w:t>
      </w:r>
      <w:proofErr w:type="spellStart"/>
      <w:r w:rsidRPr="00A841BB">
        <w:rPr>
          <w:color w:val="000000"/>
          <w:lang w:val="it-IT"/>
        </w:rPr>
        <w:t>Deploy</w:t>
      </w:r>
      <w:proofErr w:type="spellEnd"/>
      <w:r w:rsidRPr="00A841BB">
        <w:rPr>
          <w:color w:val="000000"/>
          <w:lang w:val="it-IT"/>
        </w:rPr>
        <w:t xml:space="preserve"> K8s dichiarativo da </w:t>
      </w:r>
      <w:proofErr w:type="spellStart"/>
      <w:r w:rsidRPr="00A841BB">
        <w:rPr>
          <w:color w:val="000000"/>
          <w:lang w:val="it-IT"/>
        </w:rPr>
        <w:t>Git</w:t>
      </w:r>
      <w:proofErr w:type="spellEnd"/>
      <w:r w:rsidRPr="00A841BB">
        <w:rPr>
          <w:color w:val="000000"/>
          <w:lang w:val="it-IT"/>
        </w:rPr>
        <w:t xml:space="preserve">. </w:t>
      </w:r>
      <w:r>
        <w:rPr>
          <w:color w:val="000000"/>
        </w:rPr>
        <w:t>Rollback, audit trail, multi-cluster.</w:t>
      </w:r>
    </w:p>
    <w:p w14:paraId="20624F55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Rischio noto: Serve solo per </w:t>
      </w:r>
      <w:proofErr w:type="spellStart"/>
      <w:r w:rsidRPr="00A841BB">
        <w:rPr>
          <w:color w:val="000000"/>
          <w:lang w:val="it-IT"/>
        </w:rPr>
        <w:t>deploy</w:t>
      </w:r>
      <w:proofErr w:type="spellEnd"/>
      <w:r w:rsidRPr="00A841BB">
        <w:rPr>
          <w:color w:val="000000"/>
          <w:lang w:val="it-IT"/>
        </w:rPr>
        <w:t xml:space="preserve"> K8s. Per PMI senza K8s: CI/CD tradizionale.</w:t>
      </w:r>
    </w:p>
    <w:p w14:paraId="768A35EF" w14:textId="77777777" w:rsidR="003D37C0" w:rsidRDefault="005B421F">
      <w:r>
        <w:rPr>
          <w:b/>
          <w:color w:val="000000"/>
        </w:rPr>
        <w:t>Alternative:</w:t>
      </w:r>
    </w:p>
    <w:p w14:paraId="2F440BA9" w14:textId="77777777" w:rsidR="003D37C0" w:rsidRPr="00A841BB" w:rsidRDefault="005B421F">
      <w:pPr>
        <w:pStyle w:val="Puntoelenco"/>
        <w:rPr>
          <w:lang w:val="it-IT"/>
        </w:rPr>
      </w:pPr>
      <w:proofErr w:type="spellStart"/>
      <w:r w:rsidRPr="00A841BB">
        <w:rPr>
          <w:color w:val="000000"/>
          <w:lang w:val="it-IT"/>
        </w:rPr>
        <w:t>Flux</w:t>
      </w:r>
      <w:proofErr w:type="spellEnd"/>
      <w:r w:rsidRPr="00A841BB">
        <w:rPr>
          <w:color w:val="000000"/>
          <w:lang w:val="it-IT"/>
        </w:rPr>
        <w:t xml:space="preserve"> CD 2.x (Apache 2.0) — Alternativa CNCF. Più </w:t>
      </w:r>
      <w:proofErr w:type="spellStart"/>
      <w:r w:rsidRPr="00A841BB">
        <w:rPr>
          <w:color w:val="000000"/>
          <w:lang w:val="it-IT"/>
        </w:rPr>
        <w:t>gitops-oriented</w:t>
      </w:r>
      <w:proofErr w:type="spellEnd"/>
      <w:r w:rsidRPr="00A841BB">
        <w:rPr>
          <w:color w:val="000000"/>
          <w:lang w:val="it-IT"/>
        </w:rPr>
        <w:t>, meno UI.</w:t>
      </w:r>
    </w:p>
    <w:p w14:paraId="6080135B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fare </w:t>
      </w:r>
      <w:proofErr w:type="spellStart"/>
      <w:r w:rsidRPr="00A841BB">
        <w:rPr>
          <w:color w:val="000000"/>
          <w:lang w:val="it-IT"/>
        </w:rPr>
        <w:t>deploy</w:t>
      </w:r>
      <w:proofErr w:type="spellEnd"/>
      <w:r w:rsidRPr="00A841BB">
        <w:rPr>
          <w:color w:val="000000"/>
          <w:lang w:val="it-IT"/>
        </w:rPr>
        <w:t xml:space="preserve"> manuali in produzione. Anche senza </w:t>
      </w:r>
      <w:proofErr w:type="spellStart"/>
      <w:r w:rsidRPr="00A841BB">
        <w:rPr>
          <w:color w:val="000000"/>
          <w:lang w:val="it-IT"/>
        </w:rPr>
        <w:t>GitOps</w:t>
      </w:r>
      <w:proofErr w:type="spellEnd"/>
      <w:r w:rsidRPr="00A841BB">
        <w:rPr>
          <w:color w:val="000000"/>
          <w:lang w:val="it-IT"/>
        </w:rPr>
        <w:t xml:space="preserve">, usare almeno una pipeline CI/CD con promotion e </w:t>
      </w:r>
      <w:proofErr w:type="spellStart"/>
      <w:r w:rsidRPr="00A841BB">
        <w:rPr>
          <w:color w:val="000000"/>
          <w:lang w:val="it-IT"/>
        </w:rPr>
        <w:t>rollback</w:t>
      </w:r>
      <w:proofErr w:type="spellEnd"/>
      <w:r w:rsidRPr="00A841BB">
        <w:rPr>
          <w:color w:val="000000"/>
          <w:lang w:val="it-IT"/>
        </w:rPr>
        <w:t>.</w:t>
      </w:r>
    </w:p>
    <w:p w14:paraId="2C737668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64924048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p w14:paraId="59B8F574" w14:textId="77777777" w:rsidR="003D37C0" w:rsidRDefault="005B421F">
      <w:pPr>
        <w:pStyle w:val="Titolo1"/>
      </w:pPr>
      <w:bookmarkStart w:id="25" w:name="_Toc226558093"/>
      <w:r>
        <w:lastRenderedPageBreak/>
        <w:t>📦</w:t>
      </w:r>
      <w:r>
        <w:t xml:space="preserve"> Secrets management</w:t>
      </w:r>
      <w:bookmarkEnd w:id="25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688AE6D3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7AD412D" w14:textId="77777777" w:rsidR="003D37C0" w:rsidRDefault="005B421F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3CAA339D" w14:textId="77777777" w:rsidR="003D37C0" w:rsidRDefault="005B421F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557E6023" w14:textId="77777777">
        <w:trPr>
          <w:jc w:val="center"/>
        </w:trPr>
        <w:tc>
          <w:tcPr>
            <w:tcW w:w="2268" w:type="dxa"/>
          </w:tcPr>
          <w:p w14:paraId="33C60FDC" w14:textId="77777777" w:rsidR="003D37C0" w:rsidRDefault="005B421F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05B3147" w14:textId="77777777" w:rsidR="003D37C0" w:rsidRDefault="005B421F">
            <w:r>
              <w:rPr>
                <w:color w:val="000000"/>
                <w:sz w:val="18"/>
              </w:rPr>
              <w:t>8 — Infrastructure</w:t>
            </w:r>
          </w:p>
        </w:tc>
      </w:tr>
      <w:tr w:rsidR="003D37C0" w:rsidRPr="00A841BB" w14:paraId="7A072AF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C3AF568" w14:textId="77777777" w:rsidR="003D37C0" w:rsidRDefault="005B421F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2CE576B1" w14:textId="77777777" w:rsidR="003D37C0" w:rsidRPr="00A841BB" w:rsidRDefault="005B421F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 xml:space="preserve">Enterprise (obbligatorio) / </w:t>
            </w:r>
            <w:proofErr w:type="spellStart"/>
            <w:r w:rsidRPr="00A841BB">
              <w:rPr>
                <w:color w:val="000000"/>
                <w:sz w:val="18"/>
                <w:lang w:val="it-IT"/>
              </w:rPr>
              <w:t>Mid</w:t>
            </w:r>
            <w:proofErr w:type="spellEnd"/>
            <w:r w:rsidRPr="00A841BB">
              <w:rPr>
                <w:color w:val="000000"/>
                <w:sz w:val="18"/>
                <w:lang w:val="it-IT"/>
              </w:rPr>
              <w:t>-Market (raccomandato)</w:t>
            </w:r>
          </w:p>
        </w:tc>
      </w:tr>
      <w:tr w:rsidR="003D37C0" w14:paraId="7C3F1E22" w14:textId="77777777">
        <w:trPr>
          <w:jc w:val="center"/>
        </w:trPr>
        <w:tc>
          <w:tcPr>
            <w:tcW w:w="2268" w:type="dxa"/>
          </w:tcPr>
          <w:p w14:paraId="0007DDDD" w14:textId="77777777" w:rsidR="003D37C0" w:rsidRDefault="005B421F">
            <w:proofErr w:type="spellStart"/>
            <w:r>
              <w:rPr>
                <w:color w:val="000000"/>
                <w:sz w:val="18"/>
              </w:rPr>
              <w:t>Scelta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primaria</w:t>
            </w:r>
            <w:proofErr w:type="spellEnd"/>
          </w:p>
        </w:tc>
        <w:tc>
          <w:tcPr>
            <w:tcW w:w="7370" w:type="dxa"/>
          </w:tcPr>
          <w:p w14:paraId="48D70748" w14:textId="77777777" w:rsidR="003D37C0" w:rsidRDefault="005B421F">
            <w:r>
              <w:rPr>
                <w:color w:val="000000"/>
                <w:sz w:val="18"/>
              </w:rPr>
              <w:t>OpenBao 0.3.x</w:t>
            </w:r>
          </w:p>
        </w:tc>
      </w:tr>
      <w:tr w:rsidR="003D37C0" w14:paraId="504D08E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C74090C" w14:textId="77777777" w:rsidR="003D37C0" w:rsidRDefault="005B421F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2A8BCD3B" w14:textId="77777777" w:rsidR="003D37C0" w:rsidRDefault="005B421F">
            <w:r>
              <w:rPr>
                <w:color w:val="000000"/>
                <w:sz w:val="18"/>
              </w:rPr>
              <w:t>Apache 2.0</w:t>
            </w:r>
          </w:p>
        </w:tc>
      </w:tr>
    </w:tbl>
    <w:p w14:paraId="365C6AA7" w14:textId="77777777" w:rsidR="003D37C0" w:rsidRDefault="003D37C0"/>
    <w:p w14:paraId="12745A7E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 xml:space="preserve">Perché: Fork Apache 2.0 di </w:t>
      </w:r>
      <w:proofErr w:type="spellStart"/>
      <w:r w:rsidRPr="00A841BB">
        <w:rPr>
          <w:color w:val="000000"/>
          <w:lang w:val="it-IT"/>
        </w:rPr>
        <w:t>HashiCorp</w:t>
      </w:r>
      <w:proofErr w:type="spellEnd"/>
      <w:r w:rsidRPr="00A841BB">
        <w:rPr>
          <w:color w:val="000000"/>
          <w:lang w:val="it-IT"/>
        </w:rPr>
        <w:t xml:space="preserve"> Vault (che ha cambiato licenza a BUSL). PKI interna, cifratura PII, gestione segreti, </w:t>
      </w:r>
      <w:proofErr w:type="spellStart"/>
      <w:r w:rsidRPr="00A841BB">
        <w:rPr>
          <w:color w:val="000000"/>
          <w:lang w:val="it-IT"/>
        </w:rPr>
        <w:t>dynamic</w:t>
      </w:r>
      <w:proofErr w:type="spellEnd"/>
      <w:r w:rsidRPr="00A841BB">
        <w:rPr>
          <w:color w:val="000000"/>
          <w:lang w:val="it-IT"/>
        </w:rPr>
        <w:t xml:space="preserve"> secrets.</w:t>
      </w:r>
    </w:p>
    <w:p w14:paraId="14C054BD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Rischio noto: Fork giovane (2024). Community in crescita ma più piccola di Vault.</w:t>
      </w:r>
    </w:p>
    <w:p w14:paraId="317F9CA5" w14:textId="77777777" w:rsidR="003D37C0" w:rsidRDefault="005B421F">
      <w:r>
        <w:rPr>
          <w:b/>
          <w:color w:val="000000"/>
        </w:rPr>
        <w:t>Alternative:</w:t>
      </w:r>
    </w:p>
    <w:p w14:paraId="07A93272" w14:textId="77777777" w:rsidR="003D37C0" w:rsidRDefault="005B421F">
      <w:pPr>
        <w:pStyle w:val="Puntoelenco"/>
      </w:pPr>
      <w:proofErr w:type="spellStart"/>
      <w:r w:rsidRPr="00A841BB">
        <w:rPr>
          <w:color w:val="000000"/>
          <w:lang w:val="it-IT"/>
        </w:rPr>
        <w:t>HashiCorp</w:t>
      </w:r>
      <w:proofErr w:type="spellEnd"/>
      <w:r w:rsidRPr="00A841BB">
        <w:rPr>
          <w:color w:val="000000"/>
          <w:lang w:val="it-IT"/>
        </w:rPr>
        <w:t xml:space="preserve"> Vault 1.16.x (BUSL 1.1) — Più maturo ma licenza non OSI-</w:t>
      </w:r>
      <w:proofErr w:type="spellStart"/>
      <w:r w:rsidRPr="00A841BB">
        <w:rPr>
          <w:color w:val="000000"/>
          <w:lang w:val="it-IT"/>
        </w:rPr>
        <w:t>approved</w:t>
      </w:r>
      <w:proofErr w:type="spellEnd"/>
      <w:r w:rsidRPr="00A841BB">
        <w:rPr>
          <w:color w:val="000000"/>
          <w:lang w:val="it-IT"/>
        </w:rPr>
        <w:t xml:space="preserve">. </w:t>
      </w:r>
      <w:proofErr w:type="spellStart"/>
      <w:r>
        <w:rPr>
          <w:color w:val="000000"/>
        </w:rPr>
        <w:t>Accettabile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contesti</w:t>
      </w:r>
      <w:proofErr w:type="spellEnd"/>
      <w:r>
        <w:rPr>
          <w:color w:val="000000"/>
        </w:rPr>
        <w:t xml:space="preserve"> dove P1 è meno prioritario.</w:t>
      </w:r>
    </w:p>
    <w:p w14:paraId="0101045A" w14:textId="77777777" w:rsidR="003D37C0" w:rsidRDefault="005B421F">
      <w:r>
        <w:rPr>
          <w:b/>
          <w:color w:val="000000"/>
        </w:rPr>
        <w:t>Scartati:</w:t>
      </w:r>
    </w:p>
    <w:p w14:paraId="1F10A85F" w14:textId="77777777" w:rsidR="003D37C0" w:rsidRPr="00A841BB" w:rsidRDefault="005B421F">
      <w:pPr>
        <w:pStyle w:val="Puntoelenco"/>
        <w:rPr>
          <w:lang w:val="it-IT"/>
        </w:rPr>
      </w:pPr>
      <w:r>
        <w:rPr>
          <w:color w:val="000000"/>
        </w:rPr>
        <w:t xml:space="preserve">Kubernetes Secrets: Non cifrati by default. </w:t>
      </w:r>
      <w:r w:rsidRPr="00A841BB">
        <w:rPr>
          <w:color w:val="000000"/>
          <w:lang w:val="it-IT"/>
        </w:rPr>
        <w:t>Non adatti per PII o PKI.</w:t>
      </w:r>
    </w:p>
    <w:p w14:paraId="5D17F66A" w14:textId="77777777" w:rsidR="003D37C0" w:rsidRPr="00A841BB" w:rsidRDefault="005B421F">
      <w:pPr>
        <w:rPr>
          <w:lang w:val="it-IT"/>
        </w:rPr>
      </w:pPr>
      <w:r w:rsidRPr="00A841BB">
        <w:rPr>
          <w:color w:val="000000"/>
          <w:lang w:val="it-IT"/>
        </w:rPr>
        <w:t>⛔</w:t>
      </w:r>
      <w:r w:rsidRPr="00A841BB">
        <w:rPr>
          <w:color w:val="000000"/>
          <w:lang w:val="it-IT"/>
        </w:rPr>
        <w:t xml:space="preserve"> Anti-pattern: Non salvare segreti in </w:t>
      </w:r>
      <w:proofErr w:type="spellStart"/>
      <w:r w:rsidRPr="00A841BB">
        <w:rPr>
          <w:color w:val="000000"/>
          <w:lang w:val="it-IT"/>
        </w:rPr>
        <w:t>environment</w:t>
      </w:r>
      <w:proofErr w:type="spellEnd"/>
      <w:r w:rsidRPr="00A841BB">
        <w:rPr>
          <w:color w:val="000000"/>
          <w:lang w:val="it-IT"/>
        </w:rPr>
        <w:t xml:space="preserve"> </w:t>
      </w:r>
      <w:proofErr w:type="spellStart"/>
      <w:r w:rsidRPr="00A841BB">
        <w:rPr>
          <w:color w:val="000000"/>
          <w:lang w:val="it-IT"/>
        </w:rPr>
        <w:t>variables</w:t>
      </w:r>
      <w:proofErr w:type="spellEnd"/>
      <w:r w:rsidRPr="00A841BB">
        <w:rPr>
          <w:color w:val="000000"/>
          <w:lang w:val="it-IT"/>
        </w:rPr>
        <w:t xml:space="preserve"> o </w:t>
      </w:r>
      <w:proofErr w:type="spellStart"/>
      <w:r w:rsidRPr="00A841BB">
        <w:rPr>
          <w:color w:val="000000"/>
          <w:lang w:val="it-IT"/>
        </w:rPr>
        <w:t>config</w:t>
      </w:r>
      <w:proofErr w:type="spellEnd"/>
      <w:r w:rsidRPr="00A841BB">
        <w:rPr>
          <w:color w:val="000000"/>
          <w:lang w:val="it-IT"/>
        </w:rPr>
        <w:t xml:space="preserve"> files in </w:t>
      </w:r>
      <w:proofErr w:type="spellStart"/>
      <w:r w:rsidRPr="00A841BB">
        <w:rPr>
          <w:color w:val="000000"/>
          <w:lang w:val="it-IT"/>
        </w:rPr>
        <w:t>Git</w:t>
      </w:r>
      <w:proofErr w:type="spellEnd"/>
      <w:r w:rsidRPr="00A841BB">
        <w:rPr>
          <w:color w:val="000000"/>
          <w:lang w:val="it-IT"/>
        </w:rPr>
        <w:t>. Usare sempre un secrets manager.</w:t>
      </w:r>
    </w:p>
    <w:p w14:paraId="7B5524CC" w14:textId="77777777" w:rsidR="003D37C0" w:rsidRPr="00A841BB" w:rsidRDefault="005B421F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C719801" w14:textId="77777777" w:rsidR="003D37C0" w:rsidRPr="00A841BB" w:rsidRDefault="005B421F">
      <w:pPr>
        <w:rPr>
          <w:lang w:val="it-IT"/>
        </w:rPr>
      </w:pPr>
      <w:r w:rsidRPr="00A841BB">
        <w:rPr>
          <w:lang w:val="it-IT"/>
        </w:rPr>
        <w:br w:type="page"/>
      </w:r>
    </w:p>
    <w:sectPr w:rsidR="003D37C0" w:rsidRPr="00A841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456732">
    <w:abstractNumId w:val="8"/>
  </w:num>
  <w:num w:numId="2" w16cid:durableId="854463733">
    <w:abstractNumId w:val="6"/>
  </w:num>
  <w:num w:numId="3" w16cid:durableId="748619784">
    <w:abstractNumId w:val="5"/>
  </w:num>
  <w:num w:numId="4" w16cid:durableId="329254574">
    <w:abstractNumId w:val="4"/>
  </w:num>
  <w:num w:numId="5" w16cid:durableId="160778476">
    <w:abstractNumId w:val="7"/>
  </w:num>
  <w:num w:numId="6" w16cid:durableId="459226065">
    <w:abstractNumId w:val="3"/>
  </w:num>
  <w:num w:numId="7" w16cid:durableId="1044062174">
    <w:abstractNumId w:val="2"/>
  </w:num>
  <w:num w:numId="8" w16cid:durableId="1003818251">
    <w:abstractNumId w:val="1"/>
  </w:num>
  <w:num w:numId="9" w16cid:durableId="57096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7C0"/>
    <w:rsid w:val="00406F09"/>
    <w:rsid w:val="00A841BB"/>
    <w:rsid w:val="00AA1D8D"/>
    <w:rsid w:val="00B47730"/>
    <w:rsid w:val="00CB0664"/>
    <w:rsid w:val="00D82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0124EA-92F5-42CE-B7FA-E0C1BA4F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before="40" w:after="8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A841BB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A841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3665</Words>
  <Characters>23239</Characters>
  <Application>Microsoft Office Word</Application>
  <DocSecurity>0</DocSecurity>
  <Lines>726</Lines>
  <Paragraphs>640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Marina Landri</cp:lastModifiedBy>
  <cp:revision>3</cp:revision>
  <dcterms:created xsi:type="dcterms:W3CDTF">2013-12-23T23:15:00Z</dcterms:created>
  <dcterms:modified xsi:type="dcterms:W3CDTF">2026-04-08T14:27:00Z</dcterms:modified>
  <cp:category/>
</cp:coreProperties>
</file>