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06CBEA8">
      <w:r w:rsidR="65AC84EA">
        <w:drawing>
          <wp:inline xmlns:wp14="http://schemas.microsoft.com/office/word/2010/wordprocessingDrawing" wp14:editId="5F699792" wp14:anchorId="49E71D33">
            <wp:extent cx="5943600" cy="3343275"/>
            <wp:effectExtent l="0" t="0" r="0" b="0"/>
            <wp:docPr id="2133768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3768723" name="Picture 2133768723"/>
                    <pic:cNvPicPr/>
                  </pic:nvPicPr>
                  <pic:blipFill>
                    <a:blip xmlns:r="http://schemas.openxmlformats.org/officeDocument/2006/relationships" r:embed="rId1360931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DB022B"/>
    <w:rsid w:val="2BC4F23A"/>
    <w:rsid w:val="57DB022B"/>
    <w:rsid w:val="65AC8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9538"/>
  <w15:chartTrackingRefBased/>
  <w15:docId w15:val="{607FFEB8-2710-4F2E-B0A7-BDB9731134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3609317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2026-04-10T22:52:18.4002977Z</dcterms:created>
  <dcterms:modified xsi:type="dcterms:W3CDTF">2026-04-10T22:52:58.8595983Z</dcterms:modified>
  <dc:creator>Sheperd, Landri</dc:creator>
  <lastModifiedBy>Sheperd, Landri</lastModifiedBy>
</coreProperties>
</file>