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08B72B4">
      <w:r w:rsidR="5CA2A974">
        <w:drawing>
          <wp:inline xmlns:wp14="http://schemas.microsoft.com/office/word/2010/wordprocessingDrawing" wp14:editId="6823F893" wp14:anchorId="4558AB0B">
            <wp:extent cx="2581275" cy="3457575"/>
            <wp:effectExtent l="0" t="0" r="0" b="0"/>
            <wp:docPr id="417640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640037" name="Picture 417640037"/>
                    <pic:cNvPicPr/>
                  </pic:nvPicPr>
                  <pic:blipFill>
                    <a:blip xmlns:r="http://schemas.openxmlformats.org/officeDocument/2006/relationships" r:embed="rId705750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8A2663"/>
    <w:rsid w:val="2939463E"/>
    <w:rsid w:val="438A2663"/>
    <w:rsid w:val="5CA2A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2663"/>
  <w15:chartTrackingRefBased/>
  <w15:docId w15:val="{51D3C9C5-7E56-4B2B-94B0-49A898B04C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57503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2026-03-05T22:54:17.0648344Z</dcterms:created>
  <dcterms:modified xsi:type="dcterms:W3CDTF">2026-03-05T22:54:57.8557604Z</dcterms:modified>
  <dc:creator>Sheperd, Landri</dc:creator>
  <lastModifiedBy>Sheperd, Landri</lastModifiedBy>
</coreProperties>
</file>