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9672C" w14:textId="77777777" w:rsidR="00DB21D0" w:rsidRPr="00DB21D0" w:rsidRDefault="00DB21D0" w:rsidP="00DB2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21D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Explication des feuilles</w:t>
      </w:r>
      <w:bookmarkStart w:id="0" w:name="_GoBack"/>
      <w:bookmarkEnd w:id="0"/>
    </w:p>
    <w:p w14:paraId="5BA7EBE2" w14:textId="77777777" w:rsidR="00DB21D0" w:rsidRPr="00DB21D0" w:rsidRDefault="00DB21D0" w:rsidP="00DB2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21D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NOEUDS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contient tous les points importants du réseau d’eau, comme les réservoirs, jonctions, vannes, stations, </w:t>
      </w:r>
      <w:proofErr w:type="spellStart"/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>bornes-fontaines</w:t>
      </w:r>
      <w:proofErr w:type="spellEnd"/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capteurs. Chaque nœud possède une position géographique (latitude et longitude). </w:t>
      </w:r>
    </w:p>
    <w:p w14:paraId="54112254" w14:textId="77777777" w:rsidR="00DB21D0" w:rsidRPr="00DB21D0" w:rsidRDefault="00DB21D0" w:rsidP="00DB2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21D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CONDUITES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décrit les tuyaux qui relient les différents nœuds. Elle permet de savoir </w:t>
      </w:r>
      <w:r w:rsidRPr="00DB21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d’où part une conduite et où elle arrive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ainsi que ses caractéristiques comme le diamètre, le matériau et le statut. </w:t>
      </w:r>
    </w:p>
    <w:p w14:paraId="305ED991" w14:textId="77777777" w:rsidR="00DB21D0" w:rsidRPr="00DB21D0" w:rsidRDefault="00DB21D0" w:rsidP="00DB2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21D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POINTS_CONDUITES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contient les différentes coordonnées géographiques qui permettent de </w:t>
      </w:r>
      <w:r w:rsidRPr="00DB21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dessiner précisément le trajet de chaque conduite sur la carte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Une même conduite peut avoir plusieurs points afin de représenter ses virages et son parcours réel. </w:t>
      </w:r>
    </w:p>
    <w:p w14:paraId="41CD5C7A" w14:textId="77777777" w:rsidR="00DB21D0" w:rsidRPr="00DB21D0" w:rsidRDefault="00DB21D0" w:rsidP="00DB2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21D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RÉSERVOIRS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contient les informations et coordonnées géographiques des réservoirs d’eau. Cette feuille permet de localiser les réservoirs sur la carte et de connaître leurs caractéristiques. </w:t>
      </w:r>
    </w:p>
    <w:p w14:paraId="7E619520" w14:textId="77777777" w:rsidR="00DB21D0" w:rsidRPr="00DB21D0" w:rsidRDefault="00DB21D0" w:rsidP="00DB2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21D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VANNES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contient les informations et coordonnées des vannes du réseau. Elle permet de localiser les vannes et d’indiquer leur type et leur état. </w:t>
      </w:r>
    </w:p>
    <w:p w14:paraId="00A2E08B" w14:textId="77777777" w:rsidR="00DB21D0" w:rsidRPr="00DB21D0" w:rsidRDefault="00DB21D0" w:rsidP="00DB2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21D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BORNES_FONTAINES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contient les informations et coordonnées géographiques des </w:t>
      </w:r>
      <w:proofErr w:type="spellStart"/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>bornes-fontaines</w:t>
      </w:r>
      <w:proofErr w:type="spellEnd"/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Elle permet de localiser les points où l’eau est distribuée aux populations. </w:t>
      </w:r>
    </w:p>
    <w:p w14:paraId="300424EF" w14:textId="16808FE1" w:rsidR="00CC5577" w:rsidRPr="00DB21D0" w:rsidRDefault="00DB21D0" w:rsidP="00DB2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21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résumé :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B21D0">
        <w:rPr>
          <w:rFonts w:ascii="Courier New" w:eastAsia="Times New Roman" w:hAnsi="Courier New" w:cs="Courier New"/>
          <w:sz w:val="20"/>
          <w:szCs w:val="20"/>
          <w:lang w:eastAsia="fr-FR"/>
        </w:rPr>
        <w:t>NOEUDS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identifie les points du réseau, </w:t>
      </w:r>
      <w:r w:rsidRPr="00DB21D0">
        <w:rPr>
          <w:rFonts w:ascii="Courier New" w:eastAsia="Times New Roman" w:hAnsi="Courier New" w:cs="Courier New"/>
          <w:sz w:val="20"/>
          <w:szCs w:val="20"/>
          <w:lang w:eastAsia="fr-FR"/>
        </w:rPr>
        <w:t>CONDUITES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décrit les connexions entre ces points, et </w:t>
      </w:r>
      <w:r w:rsidRPr="00DB21D0">
        <w:rPr>
          <w:rFonts w:ascii="Courier New" w:eastAsia="Times New Roman" w:hAnsi="Courier New" w:cs="Courier New"/>
          <w:sz w:val="20"/>
          <w:szCs w:val="20"/>
          <w:lang w:eastAsia="fr-FR"/>
        </w:rPr>
        <w:t>POINTS_CONDUITES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fournit le tracé géographique précis des tuyaux. Les feuilles </w:t>
      </w:r>
      <w:r w:rsidRPr="00DB21D0">
        <w:rPr>
          <w:rFonts w:ascii="Courier New" w:eastAsia="Times New Roman" w:hAnsi="Courier New" w:cs="Courier New"/>
          <w:sz w:val="20"/>
          <w:szCs w:val="20"/>
          <w:lang w:eastAsia="fr-FR"/>
        </w:rPr>
        <w:t>RÉSERVOIRS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B21D0">
        <w:rPr>
          <w:rFonts w:ascii="Courier New" w:eastAsia="Times New Roman" w:hAnsi="Courier New" w:cs="Courier New"/>
          <w:sz w:val="20"/>
          <w:szCs w:val="20"/>
          <w:lang w:eastAsia="fr-FR"/>
        </w:rPr>
        <w:t>VANNES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DB21D0">
        <w:rPr>
          <w:rFonts w:ascii="Courier New" w:eastAsia="Times New Roman" w:hAnsi="Courier New" w:cs="Courier New"/>
          <w:sz w:val="20"/>
          <w:szCs w:val="20"/>
          <w:lang w:eastAsia="fr-FR"/>
        </w:rPr>
        <w:t>BORNES_FONTAINES</w:t>
      </w:r>
      <w:r w:rsidRPr="00DB21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détaillent ensuite les différents éléments du réseau.</w:t>
      </w:r>
    </w:p>
    <w:sectPr w:rsidR="00CC5577" w:rsidRPr="00DB21D0" w:rsidSect="00972B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66294"/>
    <w:multiLevelType w:val="multilevel"/>
    <w:tmpl w:val="376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4E"/>
    <w:rsid w:val="00094E4E"/>
    <w:rsid w:val="00972BDB"/>
    <w:rsid w:val="00CC5577"/>
    <w:rsid w:val="00DB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C0D21"/>
  <w15:chartTrackingRefBased/>
  <w15:docId w15:val="{56F69291-259E-4301-95E6-1F93802F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2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21D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DB21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21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2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7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 Mushagalusa</dc:creator>
  <cp:keywords/>
  <dc:description/>
  <cp:lastModifiedBy>Landry Mushagalusa</cp:lastModifiedBy>
  <cp:revision>2</cp:revision>
  <dcterms:created xsi:type="dcterms:W3CDTF">2026-08-11T22:21:00Z</dcterms:created>
  <dcterms:modified xsi:type="dcterms:W3CDTF">2026-08-11T22:22:00Z</dcterms:modified>
</cp:coreProperties>
</file>