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45DC" w:rsidRPr="00F01D55" w:rsidRDefault="009945DC" w:rsidP="00DC7973">
      <w:pPr>
        <w:pStyle w:val="Heading1"/>
        <w:jc w:val="both"/>
        <w:rPr>
          <w:b w:val="0"/>
          <w:sz w:val="24"/>
          <w:szCs w:val="24"/>
        </w:rPr>
      </w:pPr>
      <w:r w:rsidRPr="00F01D55">
        <w:rPr>
          <w:b w:val="0"/>
          <w:sz w:val="24"/>
          <w:szCs w:val="24"/>
        </w:rPr>
        <w:t>CHAPITRE I : REVUE DE LA LITTÉRATURE ET FONDEMENTS THÉORIQUES</w:t>
      </w:r>
    </w:p>
    <w:p w:rsidR="009945DC" w:rsidRPr="00F01D55" w:rsidRDefault="009945DC" w:rsidP="00F01D55">
      <w:pPr>
        <w:pStyle w:val="Heading2"/>
        <w:rPr>
          <w:b w:val="0"/>
          <w:sz w:val="24"/>
          <w:szCs w:val="24"/>
        </w:rPr>
      </w:pPr>
      <w:r w:rsidRPr="00F01D55">
        <w:rPr>
          <w:b w:val="0"/>
          <w:sz w:val="24"/>
          <w:szCs w:val="24"/>
        </w:rPr>
        <w:t>1.</w:t>
      </w:r>
      <w:r w:rsidR="00F01D55" w:rsidRPr="00F01D55">
        <w:rPr>
          <w:b w:val="0"/>
          <w:sz w:val="24"/>
          <w:szCs w:val="24"/>
        </w:rPr>
        <w:t>1.</w:t>
      </w:r>
      <w:r w:rsidRPr="00F01D55">
        <w:rPr>
          <w:b w:val="0"/>
          <w:sz w:val="24"/>
          <w:szCs w:val="24"/>
        </w:rPr>
        <w:t xml:space="preserve"> Concepts fondamentaux liés à la distribution de l'eau potable</w:t>
      </w:r>
    </w:p>
    <w:p w:rsidR="009945DC" w:rsidRPr="00F01D55" w:rsidRDefault="009945DC" w:rsidP="00F01D55">
      <w:pPr>
        <w:pStyle w:val="Heading3"/>
        <w:rPr>
          <w:rFonts w:ascii="Times New Roman" w:hAnsi="Times New Roman" w:cs="Times New Roman"/>
        </w:rPr>
      </w:pPr>
      <w:r w:rsidRPr="00F01D55">
        <w:rPr>
          <w:rFonts w:ascii="Times New Roman" w:hAnsi="Times New Roman" w:cs="Times New Roman"/>
          <w:color w:val="000000" w:themeColor="text1"/>
        </w:rPr>
        <w:t>1.1</w:t>
      </w:r>
      <w:r w:rsidR="00F01D55" w:rsidRPr="00F01D55">
        <w:rPr>
          <w:rFonts w:ascii="Times New Roman" w:hAnsi="Times New Roman" w:cs="Times New Roman"/>
          <w:color w:val="000000" w:themeColor="text1"/>
        </w:rPr>
        <w:t>.1.</w:t>
      </w:r>
      <w:r w:rsidRPr="00F01D55">
        <w:rPr>
          <w:rFonts w:ascii="Times New Roman" w:hAnsi="Times New Roman" w:cs="Times New Roman"/>
          <w:color w:val="000000" w:themeColor="text1"/>
        </w:rPr>
        <w:t xml:space="preserve"> Définition de l'eau potable</w:t>
      </w:r>
    </w:p>
    <w:p w:rsidR="009945DC" w:rsidRPr="00F01D55" w:rsidRDefault="009945DC" w:rsidP="00DC7973">
      <w:pPr>
        <w:pStyle w:val="NormalWeb"/>
        <w:jc w:val="both"/>
      </w:pPr>
      <w:r w:rsidRPr="00F01D55">
        <w:t xml:space="preserve">L'eau constitue une ressource naturelle indispensable à la vie, au développement humain ainsi qu'au fonctionnement des écosystèmes. Parmi les différentes formes d'eau disponibles sur la planète, seule une faible proportion est directement exploitable pour les besoins humains après un traitement approprié. L'eau potable désigne une eau dont les caractéristiques physiques, chimiques, biologiques et microbiologiques répondent à des normes de qualité garantissant son innocuité pour la consommation humaine. Elle doit pouvoir être consommée quotidiennement sans présenter de risque significatif pour la santé, que ce soit à court, moyen ou long terme. Cette définition dépasse ainsi la simple notion de pureté, puisqu'elle intègre également des exigences relatives à la sécurité sanitaire, à l'accessibilité, à la continuité du service et à la protection des ressources hydriques. La maîtrise de ces différents paramètres est aujourd'hui considérée comme un enjeu majeur de santé publique et de développement durable à l'échelle mondiale </w:t>
      </w:r>
      <w:sdt>
        <w:sdtPr>
          <w:id w:val="-2036036397"/>
          <w:citation/>
        </w:sdtPr>
        <w:sdtEndPr/>
        <w:sdtContent>
          <w:r w:rsidR="00733337" w:rsidRPr="00F01D55">
            <w:fldChar w:fldCharType="begin"/>
          </w:r>
          <w:r w:rsidR="00A750B3" w:rsidRPr="00F01D55">
            <w:rPr>
              <w:rStyle w:val="Strong"/>
              <w:b w:val="0"/>
            </w:rPr>
            <w:instrText xml:space="preserve">CITATION Wor6 \l 1036 </w:instrText>
          </w:r>
          <w:r w:rsidR="00733337" w:rsidRPr="00F01D55">
            <w:fldChar w:fldCharType="separate"/>
          </w:r>
          <w:r w:rsidR="00E42F32" w:rsidRPr="00F01D55">
            <w:rPr>
              <w:noProof/>
            </w:rPr>
            <w:t>[1]</w:t>
          </w:r>
          <w:r w:rsidR="00733337" w:rsidRPr="00F01D55">
            <w:fldChar w:fldCharType="end"/>
          </w:r>
        </w:sdtContent>
      </w:sdt>
      <w:r w:rsidRPr="00F01D55">
        <w:t>.</w:t>
      </w:r>
    </w:p>
    <w:p w:rsidR="009945DC" w:rsidRPr="00F01D55" w:rsidRDefault="009945DC" w:rsidP="00DC7973">
      <w:pPr>
        <w:pStyle w:val="NormalWeb"/>
        <w:jc w:val="both"/>
      </w:pPr>
      <w:r w:rsidRPr="00F01D55">
        <w:t>Selon l'</w:t>
      </w:r>
      <w:r w:rsidRPr="00F01D55">
        <w:rPr>
          <w:rStyle w:val="Strong"/>
          <w:b w:val="0"/>
        </w:rPr>
        <w:t>Organisation Mondiale de la Santé (OMS)</w:t>
      </w:r>
      <w:r w:rsidRPr="00F01D55">
        <w:t xml:space="preserve">, une eau potable est une eau qui ne présente aucun danger notable pour la santé lorsqu'elle est consommée tout au long de la vie, y compris pour les groupes les plus vulnérables de la population tels que les enfants, les femmes enceintes, les personnes âgées et les individus immunodéprimés. Cette définition repose sur des recommandations internationales régulièrement actualisées dans les </w:t>
      </w:r>
      <w:r w:rsidRPr="00F01D55">
        <w:rPr>
          <w:rStyle w:val="Emphasis"/>
        </w:rPr>
        <w:t xml:space="preserve">Guidelines for </w:t>
      </w:r>
      <w:proofErr w:type="spellStart"/>
      <w:r w:rsidRPr="00F01D55">
        <w:rPr>
          <w:rStyle w:val="Emphasis"/>
        </w:rPr>
        <w:t>Drinking</w:t>
      </w:r>
      <w:proofErr w:type="spellEnd"/>
      <w:r w:rsidRPr="00F01D55">
        <w:rPr>
          <w:rStyle w:val="Emphasis"/>
        </w:rPr>
        <w:t xml:space="preserve">-water </w:t>
      </w:r>
      <w:proofErr w:type="spellStart"/>
      <w:r w:rsidRPr="00F01D55">
        <w:rPr>
          <w:rStyle w:val="Emphasis"/>
        </w:rPr>
        <w:t>Quality</w:t>
      </w:r>
      <w:proofErr w:type="spellEnd"/>
      <w:r w:rsidRPr="00F01D55">
        <w:t xml:space="preserve">, qui établissent des valeurs limites pour plusieurs centaines de paramètres microbiologiques, chimiques et radiologiques. Ces recommandations servent aujourd'hui de référence scientifique à de nombreux États pour l'élaboration de leurs réglementations nationales relatives à la qualité de l'eau destinée à la consommation humaine. L'OMS souligne également que la sécurité de l'eau potable doit être assurée tout au long de la chaîne d'approvisionnement, depuis la source de captage jusqu'au robinet du consommateur, ce qui implique une surveillance permanente des infrastructures de production, de traitement, de stockage et de distribution </w:t>
      </w:r>
      <w:sdt>
        <w:sdtPr>
          <w:id w:val="851227059"/>
          <w:citation/>
        </w:sdtPr>
        <w:sdtEndPr/>
        <w:sdtContent>
          <w:r w:rsidR="00733337" w:rsidRPr="00F01D55">
            <w:fldChar w:fldCharType="begin"/>
          </w:r>
          <w:r w:rsidR="00733337" w:rsidRPr="00F01D55">
            <w:rPr>
              <w:rStyle w:val="Strong"/>
              <w:b w:val="0"/>
            </w:rPr>
            <w:instrText xml:space="preserve"> CITATION Wor7 \l 1036 </w:instrText>
          </w:r>
          <w:r w:rsidR="00733337" w:rsidRPr="00F01D55">
            <w:fldChar w:fldCharType="separate"/>
          </w:r>
          <w:r w:rsidR="00E42F32" w:rsidRPr="00F01D55">
            <w:rPr>
              <w:noProof/>
            </w:rPr>
            <w:t>[2]</w:t>
          </w:r>
          <w:r w:rsidR="00733337" w:rsidRPr="00F01D55">
            <w:fldChar w:fldCharType="end"/>
          </w:r>
        </w:sdtContent>
      </w:sdt>
      <w:r w:rsidRPr="00F01D55">
        <w:t>.</w:t>
      </w:r>
    </w:p>
    <w:p w:rsidR="009945DC" w:rsidRPr="00F01D55" w:rsidRDefault="009945DC" w:rsidP="00DC7973">
      <w:pPr>
        <w:pStyle w:val="NormalWeb"/>
        <w:jc w:val="both"/>
      </w:pPr>
      <w:r w:rsidRPr="00F01D55">
        <w:t xml:space="preserve">Au-delà de sa dimension sanitaire, l'accès à une eau potable sûre est désormais reconnu comme un </w:t>
      </w:r>
      <w:r w:rsidRPr="00F01D55">
        <w:rPr>
          <w:rStyle w:val="Strong"/>
          <w:b w:val="0"/>
        </w:rPr>
        <w:t>droit humain fondamental</w:t>
      </w:r>
      <w:r w:rsidRPr="00F01D55">
        <w:t xml:space="preserve">. En juillet 2010, l'Assemblée générale des Nations Unies a adopté la résolution 64/292 reconnaissant officiellement le droit de toute personne à disposer d'une eau potable salubre, accessible, acceptable, physiquement disponible et financièrement abordable. Cette reconnaissance a profondément modifié la manière dont les États et les organismes internationaux abordent les politiques de gestion des ressources en eau, en mettant davantage l'accent sur l'équité, la durabilité des infrastructures et la qualité des services publics. Dans cette perspective, garantir un accès universel à une eau potable de qualité ne relève plus uniquement d'un défi technique, mais constitue également une obligation sociale, économique et environnementale participant directement à la réalisation des Objectifs de Développement Durable, notamment l'ODD 6 consacré à l'accès universel à l'eau potable et à l'assainissement </w:t>
      </w:r>
      <w:sdt>
        <w:sdtPr>
          <w:id w:val="2035689630"/>
          <w:citation/>
        </w:sdtPr>
        <w:sdtEndPr/>
        <w:sdtContent>
          <w:r w:rsidR="00733337" w:rsidRPr="00F01D55">
            <w:fldChar w:fldCharType="begin"/>
          </w:r>
          <w:r w:rsidR="00733337" w:rsidRPr="00F01D55">
            <w:rPr>
              <w:rStyle w:val="Strong"/>
              <w:b w:val="0"/>
            </w:rPr>
            <w:instrText xml:space="preserve"> CITATION Uni5 \l 1036 </w:instrText>
          </w:r>
          <w:r w:rsidR="00733337" w:rsidRPr="00F01D55">
            <w:fldChar w:fldCharType="separate"/>
          </w:r>
          <w:r w:rsidR="00E42F32" w:rsidRPr="00F01D55">
            <w:rPr>
              <w:noProof/>
            </w:rPr>
            <w:t>[3]</w:t>
          </w:r>
          <w:r w:rsidR="00733337" w:rsidRPr="00F01D55">
            <w:fldChar w:fldCharType="end"/>
          </w:r>
        </w:sdtContent>
      </w:sdt>
      <w:r w:rsidRPr="00F01D55">
        <w:t>.</w:t>
      </w:r>
    </w:p>
    <w:p w:rsidR="009945DC" w:rsidRPr="00F01D55" w:rsidRDefault="009945DC" w:rsidP="00DC7973">
      <w:pPr>
        <w:pStyle w:val="NormalWeb"/>
        <w:jc w:val="both"/>
      </w:pPr>
      <w:r w:rsidRPr="00F01D55">
        <w:t>Il convient également de distinguer l'eau potable d'autres catégories d'eau fréquemment rencontrées dans les systèmes hydrauliques. L'</w:t>
      </w:r>
      <w:r w:rsidRPr="00F01D55">
        <w:rPr>
          <w:rStyle w:val="Strong"/>
          <w:b w:val="0"/>
        </w:rPr>
        <w:t>eau brute</w:t>
      </w:r>
      <w:r w:rsidRPr="00F01D55">
        <w:t xml:space="preserve"> correspond à l'eau prélevée directement dans le milieu naturel (rivière, lac, source ou nappe souterraine) avant tout traitement. Cette eau peut contenir des matières en suspension, des micro-organismes pathogènes, des substances </w:t>
      </w:r>
      <w:r w:rsidRPr="00F01D55">
        <w:lastRenderedPageBreak/>
        <w:t>chimiques ou d'autres contaminants susceptibles de représenter un risque pour la santé humaine. L'</w:t>
      </w:r>
      <w:r w:rsidRPr="00F01D55">
        <w:rPr>
          <w:rStyle w:val="Strong"/>
          <w:b w:val="0"/>
        </w:rPr>
        <w:t>eau traitée</w:t>
      </w:r>
      <w:r w:rsidRPr="00F01D55">
        <w:t xml:space="preserve">, quant à elle, est une eau ayant subi différentes opérations de potabilisation, telles que la coagulation, la décantation, la filtration et la désinfection, afin d'améliorer sa qualité. Toutefois, seule l'eau qui satisfait effectivement à l'ensemble des exigences sanitaires définies par les normes nationales et internationales peut être qualifiée d'eau potable. Cette distinction est particulièrement importante dans le contexte des réseaux de distribution, car une eau correctement traitée peut perdre sa qualité au cours de son transport en raison de fuites, de contaminations secondaires, de ruptures de conduites ou d'une maintenance insuffisante des infrastructures hydrauliques. La qualité finale de l'eau dépend donc autant de l'efficacité du traitement que de la performance du réseau chargé de son acheminement jusqu'aux consommateurs </w:t>
      </w:r>
      <w:sdt>
        <w:sdtPr>
          <w:id w:val="-114218290"/>
          <w:citation/>
        </w:sdtPr>
        <w:sdtEndPr/>
        <w:sdtContent>
          <w:r w:rsidR="00733337" w:rsidRPr="00F01D55">
            <w:fldChar w:fldCharType="begin"/>
          </w:r>
          <w:r w:rsidR="00733337" w:rsidRPr="00F01D55">
            <w:rPr>
              <w:rStyle w:val="Strong"/>
              <w:b w:val="0"/>
            </w:rPr>
            <w:instrText xml:space="preserve"> CITATION Wor8 \l 1036 </w:instrText>
          </w:r>
          <w:r w:rsidR="00733337" w:rsidRPr="00F01D55">
            <w:fldChar w:fldCharType="separate"/>
          </w:r>
          <w:r w:rsidR="00E42F32" w:rsidRPr="00F01D55">
            <w:rPr>
              <w:noProof/>
            </w:rPr>
            <w:t>[4]</w:t>
          </w:r>
          <w:r w:rsidR="00733337" w:rsidRPr="00F01D55">
            <w:fldChar w:fldCharType="end"/>
          </w:r>
        </w:sdtContent>
      </w:sdt>
      <w:r w:rsidRPr="00F01D55">
        <w:t>.</w:t>
      </w:r>
    </w:p>
    <w:p w:rsidR="007529BA" w:rsidRPr="00F01D55" w:rsidRDefault="009945DC" w:rsidP="00DC7973">
      <w:pPr>
        <w:pStyle w:val="NormalWeb"/>
        <w:jc w:val="both"/>
      </w:pPr>
      <w:r w:rsidRPr="00F01D55">
        <w:t xml:space="preserve">Ainsi, la notion d'eau potable ne peut être dissociée de celle de réseau de distribution. En effet, assurer la potabilité de l'eau ne consiste pas uniquement à produire une eau conforme aux normes sanitaires ; il est également indispensable de garantir que cette qualité soit maintenue durant tout son parcours jusqu'à l'utilisateur final. Cette exigence nécessite des infrastructures fiables, une surveillance continue des paramètres hydrauliques, une maintenance efficace ainsi que l'intégration progressive des technologies numériques capables de détecter rapidement les anomalies et d'optimiser la gestion du réseau. C'est dans cette perspective que s'inscrit la présente recherche, qui propose le développement d'un </w:t>
      </w:r>
      <w:r w:rsidRPr="00F01D55">
        <w:rPr>
          <w:rStyle w:val="Strong"/>
          <w:b w:val="0"/>
        </w:rPr>
        <w:t>jumeau numérique intégrant l'intelligence artificielle</w:t>
      </w:r>
      <w:r w:rsidRPr="00F01D55">
        <w:t xml:space="preserve"> afin d'améliorer la surveillance, le déploiement et la maintenance du réseau de fourniture d'eau potable de la commune de Kadutu.</w:t>
      </w:r>
    </w:p>
    <w:p w:rsidR="0094509F" w:rsidRPr="00F01D55" w:rsidRDefault="0094509F" w:rsidP="00DC7973">
      <w:pPr>
        <w:pStyle w:val="Heading2"/>
        <w:jc w:val="both"/>
        <w:rPr>
          <w:b w:val="0"/>
          <w:sz w:val="24"/>
          <w:szCs w:val="24"/>
        </w:rPr>
      </w:pPr>
      <w:r w:rsidRPr="00F01D55">
        <w:rPr>
          <w:b w:val="0"/>
          <w:sz w:val="24"/>
          <w:szCs w:val="24"/>
        </w:rPr>
        <w:t>1.2. Réseau de distribution d'eau potable</w:t>
      </w:r>
    </w:p>
    <w:p w:rsidR="0094509F" w:rsidRPr="00F01D55" w:rsidRDefault="0094509F" w:rsidP="00DC7973">
      <w:pPr>
        <w:pStyle w:val="NormalWeb"/>
        <w:jc w:val="both"/>
      </w:pPr>
      <w:r w:rsidRPr="00F01D55">
        <w:t>Le réseau de distribution d'eau potable constitue l'ensemble des infrastructures, équipements et ouvrages permettant d'acheminer l'eau traitée depuis les installations de production jusqu'aux différents points de consommation. Il représente le dernier maillon de la chaîne d'approvisionnement en eau potable et joue un rôle déterminant dans la préservation de la qualité de l'eau ainsi que dans la continuité du service offert aux populations. Un réseau de distribution performant doit garantir que chaque usager reçoive une quantité suffisante d'eau potable, sous une pression adéquate et dans des conditions sanitaires conformes aux normes en vigueur. Ainsi, la qualité du service ne dépend pas uniquement de l'efficacité des installations de traitement, mais également de la capacité du réseau à transporter l'eau sans altération de ses caractéristiques physico-chimiques et microbiologiques</w:t>
      </w:r>
      <w:r w:rsidR="00E65C23" w:rsidRPr="00F01D55">
        <w:t xml:space="preserve"> </w:t>
      </w:r>
      <w:sdt>
        <w:sdtPr>
          <w:id w:val="159740657"/>
          <w:citation/>
        </w:sdtPr>
        <w:sdtEndPr/>
        <w:sdtContent>
          <w:r w:rsidR="00E65C23" w:rsidRPr="00F01D55">
            <w:fldChar w:fldCharType="begin"/>
          </w:r>
          <w:r w:rsidR="00E65C23" w:rsidRPr="00F01D55">
            <w:instrText xml:space="preserve"> CITATION Wor9 \l 1036 </w:instrText>
          </w:r>
          <w:r w:rsidR="00E65C23" w:rsidRPr="00F01D55">
            <w:fldChar w:fldCharType="separate"/>
          </w:r>
          <w:r w:rsidR="00E42F32" w:rsidRPr="00F01D55">
            <w:rPr>
              <w:noProof/>
            </w:rPr>
            <w:t>[5]</w:t>
          </w:r>
          <w:r w:rsidR="00E65C23" w:rsidRPr="00F01D55">
            <w:fldChar w:fldCharType="end"/>
          </w:r>
        </w:sdtContent>
      </w:sdt>
      <w:r w:rsidRPr="00F01D55">
        <w:t>.</w:t>
      </w:r>
    </w:p>
    <w:p w:rsidR="0094509F" w:rsidRPr="00F01D55" w:rsidRDefault="0094509F" w:rsidP="00DC7973">
      <w:pPr>
        <w:pStyle w:val="NormalWeb"/>
        <w:jc w:val="both"/>
      </w:pPr>
      <w:r w:rsidRPr="00F01D55">
        <w:t>Selon l'</w:t>
      </w:r>
      <w:r w:rsidRPr="00F01D55">
        <w:rPr>
          <w:rStyle w:val="Strong"/>
          <w:b w:val="0"/>
        </w:rPr>
        <w:t>International Water Association (IWA)</w:t>
      </w:r>
      <w:r w:rsidRPr="00F01D55">
        <w:t>, un réseau de distribution d'eau potable est un système complexe composé d'infrastructures hydrauliques interconnectées, conçu pour assurer le transport, le stockage, la régulation et la distribution de l'eau potable vers les consommateurs. Ce système comprend notamment des conduites principales et secondaires, des stations de pompage, des réservoirs, des vannes, des dispositifs de régulation de pression, des compteurs et différents équipements de contrôle. Le fonctionnement harmonieux de ces différents éléments conditionne directement la fiabilité du service et la satisfaction des besoins des usagers. Une défaillance au niveau d'un seul composant peut avoir des répercussions importantes sur l'ensemble du réseau, provoquant des interruptions de service, des pertes d'eau ou une dégradation de la qualité de l'eau distribuée</w:t>
      </w:r>
      <w:r w:rsidR="00E65C23" w:rsidRPr="00F01D55">
        <w:t xml:space="preserve"> </w:t>
      </w:r>
      <w:sdt>
        <w:sdtPr>
          <w:id w:val="787086092"/>
          <w:citation/>
        </w:sdtPr>
        <w:sdtEndPr/>
        <w:sdtContent>
          <w:r w:rsidR="00E65C23" w:rsidRPr="00F01D55">
            <w:fldChar w:fldCharType="begin"/>
          </w:r>
          <w:r w:rsidR="00E65C23" w:rsidRPr="00F01D55">
            <w:instrText xml:space="preserve"> CITATION Int6 \l 1036 </w:instrText>
          </w:r>
          <w:r w:rsidR="00E65C23" w:rsidRPr="00F01D55">
            <w:fldChar w:fldCharType="separate"/>
          </w:r>
          <w:r w:rsidR="00E42F32" w:rsidRPr="00F01D55">
            <w:rPr>
              <w:noProof/>
            </w:rPr>
            <w:t>[6]</w:t>
          </w:r>
          <w:r w:rsidR="00E65C23" w:rsidRPr="00F01D55">
            <w:fldChar w:fldCharType="end"/>
          </w:r>
        </w:sdtContent>
      </w:sdt>
      <w:r w:rsidRPr="00F01D55">
        <w:t>.</w:t>
      </w:r>
    </w:p>
    <w:p w:rsidR="0094509F" w:rsidRPr="00F01D55" w:rsidRDefault="0094509F" w:rsidP="00DC7973">
      <w:pPr>
        <w:pStyle w:val="NormalWeb"/>
        <w:jc w:val="both"/>
      </w:pPr>
      <w:r w:rsidRPr="00F01D55">
        <w:t xml:space="preserve">Les réseaux de distribution d'eau potable sont généralement conçus selon différentes architectures hydrauliques en fonction des caractéristiques géographiques, démographiques et économiques de la zone desservie. Les configurations les plus courantes sont les réseaux </w:t>
      </w:r>
      <w:r w:rsidRPr="00F01D55">
        <w:lastRenderedPageBreak/>
        <w:t>ramifiés, les réseaux maillés et les réseaux mixtes. Les réseaux ramifiés présentent une structure simple et un coût de réalisation relativement faible, mais ils offrent une faible redondance en cas de rupture d'une conduite. À l'inverse, les réseaux maillés assurent une meilleure continuité du service grâce à la multiplicité des chemins de circulation de l'eau, ce qui facilite également les opérations de maintenance sans interrompre totalement l'alimentation des abonnés. Les réseaux mixtes combinent les avantages des deux approches afin de répondre aux contraintes spécifiques des milieux urbains et périurbains. Le choix de l'architecture dépend donc de plusieurs facteurs, notamment la topographie, la densité de population, les ressources financières disponibles et les perspectives d'extension du réseau</w:t>
      </w:r>
      <w:r w:rsidR="00E65C23" w:rsidRPr="00F01D55">
        <w:t xml:space="preserve"> </w:t>
      </w:r>
      <w:sdt>
        <w:sdtPr>
          <w:id w:val="-1062868163"/>
          <w:citation/>
        </w:sdtPr>
        <w:sdtEndPr/>
        <w:sdtContent>
          <w:r w:rsidR="00E65C23" w:rsidRPr="00F01D55">
            <w:fldChar w:fldCharType="begin"/>
          </w:r>
          <w:r w:rsidR="00E65C23" w:rsidRPr="00F01D55">
            <w:instrText xml:space="preserve"> CITATION AOs \l 1036 </w:instrText>
          </w:r>
          <w:r w:rsidR="00E65C23" w:rsidRPr="00F01D55">
            <w:fldChar w:fldCharType="separate"/>
          </w:r>
          <w:r w:rsidR="00E42F32" w:rsidRPr="00F01D55">
            <w:rPr>
              <w:noProof/>
            </w:rPr>
            <w:t>[7]</w:t>
          </w:r>
          <w:r w:rsidR="00E65C23" w:rsidRPr="00F01D55">
            <w:fldChar w:fldCharType="end"/>
          </w:r>
        </w:sdtContent>
      </w:sdt>
      <w:r w:rsidRPr="00F01D55">
        <w:t>.</w:t>
      </w:r>
    </w:p>
    <w:p w:rsidR="0094509F" w:rsidRPr="00F01D55" w:rsidRDefault="0094509F" w:rsidP="00DC7973">
      <w:pPr>
        <w:pStyle w:val="NormalWeb"/>
        <w:jc w:val="both"/>
      </w:pPr>
      <w:r w:rsidRPr="00F01D55">
        <w:t>Le bon fonctionnement d'un réseau de distribution repose également sur la surveillance permanente de plusieurs paramètres hydrauliques essentiels. Parmi ceux-ci figurent principalement la pression, le débit, le niveau des réservoirs, la qualité de l'eau, l'état des équipements ainsi que la consommation des usagers. La surveillance de ces paramètres permet de détecter rapidement les anomalies telles que les fuites, les ruptures de conduites, les baisses de pression, les dysfonctionnements des stations de pompage ou encore les pertes d'eau non facturée (</w:t>
      </w:r>
      <w:r w:rsidRPr="00F01D55">
        <w:rPr>
          <w:rStyle w:val="Emphasis"/>
        </w:rPr>
        <w:t>Non-Revenue Water</w:t>
      </w:r>
      <w:r w:rsidRPr="00F01D55">
        <w:t>). Dans les systèmes traditionnels, cette surveillance repose encore largement sur des inspections manuelles et des interventions correctives. Cependant, l'évolution des technologies numériques permet aujourd'hui d'automatiser cette surveillance grâce à l'utilisation de capteurs intelligents, de systèmes d'information géographique, de plateformes de supervision et d'algorithmes d'intelligence artificielle capables d'analyser les données en temps réel</w:t>
      </w:r>
      <w:r w:rsidR="00E65C23" w:rsidRPr="00F01D55">
        <w:t xml:space="preserve"> </w:t>
      </w:r>
      <w:sdt>
        <w:sdtPr>
          <w:id w:val="1241296903"/>
          <w:citation/>
        </w:sdtPr>
        <w:sdtEndPr/>
        <w:sdtContent>
          <w:r w:rsidR="00E65C23" w:rsidRPr="00F01D55">
            <w:fldChar w:fldCharType="begin"/>
          </w:r>
          <w:r w:rsidR="00E65C23" w:rsidRPr="00F01D55">
            <w:instrText xml:space="preserve"> CITATION MSA \l 1036 </w:instrText>
          </w:r>
          <w:r w:rsidR="00E65C23" w:rsidRPr="00F01D55">
            <w:fldChar w:fldCharType="separate"/>
          </w:r>
          <w:r w:rsidR="00E42F32" w:rsidRPr="00F01D55">
            <w:rPr>
              <w:noProof/>
            </w:rPr>
            <w:t>[8]</w:t>
          </w:r>
          <w:r w:rsidR="00E65C23" w:rsidRPr="00F01D55">
            <w:fldChar w:fldCharType="end"/>
          </w:r>
        </w:sdtContent>
      </w:sdt>
      <w:r w:rsidRPr="00F01D55">
        <w:t>.</w:t>
      </w:r>
    </w:p>
    <w:p w:rsidR="0094509F" w:rsidRPr="00F01D55" w:rsidRDefault="0094509F" w:rsidP="00DC7973">
      <w:pPr>
        <w:pStyle w:val="NormalWeb"/>
        <w:jc w:val="both"/>
      </w:pPr>
      <w:r w:rsidRPr="00F01D55">
        <w:t xml:space="preserve">Dans les pays en développement, et particulièrement en Afrique subsaharienne, les réseaux de distribution d'eau potable sont confrontés à de nombreux défis liés au vieillissement des infrastructures, à la croissance démographique rapide, à l'urbanisation non planifiée et à l'insuffisance des investissements dans le secteur hydraulique. Ces contraintes favorisent l'apparition de pertes importantes d'eau, de fréquentes interruptions de service, d'une maintenance essentiellement corrective et d'une faible capacité de surveillance des infrastructures. En République Démocratique du Congo, ces difficultés sont observées dans plusieurs centres urbains, notamment à Bukavu, où l'expansion des quartiers périphériques exerce une pression croissante sur les réseaux existants. Cette situation justifie le recours à des approches innovantes fondées sur les technologies numériques afin d'améliorer la gestion des infrastructures hydrauliques et d'assurer une distribution plus fiable et plus efficace de l'eau potable. C'est dans cette perspective que le présent travail s'intéresse à la conception d'un </w:t>
      </w:r>
      <w:r w:rsidRPr="00F01D55">
        <w:rPr>
          <w:rStyle w:val="Strong"/>
          <w:b w:val="0"/>
        </w:rPr>
        <w:t>jumeau numérique intégrant l'intelligence artificielle</w:t>
      </w:r>
      <w:r w:rsidRPr="00F01D55">
        <w:t>, capable de reproduire virtuellement le comportement du réseau, de surveiller son fonctionnement en temps réel et d'assister les gestionnaires dans leurs opérations de maintenance et de prise de décision</w:t>
      </w:r>
      <w:r w:rsidR="00E65C23" w:rsidRPr="00F01D55">
        <w:t xml:space="preserve"> </w:t>
      </w:r>
      <w:sdt>
        <w:sdtPr>
          <w:id w:val="1129520344"/>
          <w:citation/>
        </w:sdtPr>
        <w:sdtEndPr/>
        <w:sdtContent>
          <w:r w:rsidR="00E65C23" w:rsidRPr="00F01D55">
            <w:fldChar w:fldCharType="begin"/>
          </w:r>
          <w:r w:rsidR="00E65C23" w:rsidRPr="00F01D55">
            <w:instrText xml:space="preserve"> CITATION Uni6 \l 1036 </w:instrText>
          </w:r>
          <w:r w:rsidR="00E65C23" w:rsidRPr="00F01D55">
            <w:fldChar w:fldCharType="separate"/>
          </w:r>
          <w:r w:rsidR="00E42F32" w:rsidRPr="00F01D55">
            <w:rPr>
              <w:noProof/>
            </w:rPr>
            <w:t>[9]</w:t>
          </w:r>
          <w:r w:rsidR="00E65C23" w:rsidRPr="00F01D55">
            <w:fldChar w:fldCharType="end"/>
          </w:r>
        </w:sdtContent>
      </w:sdt>
      <w:r w:rsidRPr="00F01D55">
        <w:t>.</w:t>
      </w:r>
    </w:p>
    <w:p w:rsidR="00DB74D8" w:rsidRPr="00F01D55" w:rsidRDefault="00DB74D8" w:rsidP="00DC7973">
      <w:pPr>
        <w:pStyle w:val="Heading2"/>
        <w:jc w:val="both"/>
        <w:rPr>
          <w:b w:val="0"/>
          <w:sz w:val="24"/>
          <w:szCs w:val="24"/>
        </w:rPr>
      </w:pPr>
      <w:r w:rsidRPr="00F01D55">
        <w:rPr>
          <w:b w:val="0"/>
          <w:sz w:val="24"/>
          <w:szCs w:val="24"/>
        </w:rPr>
        <w:t>1.3. Les composantes d'un réseau de distribution d'eau potable</w:t>
      </w:r>
    </w:p>
    <w:p w:rsidR="00DB74D8" w:rsidRPr="00F01D55" w:rsidRDefault="00DB74D8" w:rsidP="00DC7973">
      <w:pPr>
        <w:pStyle w:val="NormalWeb"/>
        <w:jc w:val="both"/>
      </w:pPr>
      <w:r w:rsidRPr="00F01D55">
        <w:t xml:space="preserve">Un réseau de distribution d'eau potable est constitué d'un ensemble d'infrastructures hydrauliques interconnectées assurant le captage, le traitement, le stockage, le transport et la distribution de l'eau jusqu'aux consommateurs. Chaque composante joue un rôle spécifique dans le fonctionnement global du système et contribue à garantir la disponibilité, la qualité et la continuité du service. L'efficacité d'un réseau dépend ainsi de la performance de chacune de ses composantes ainsi que de leur capacité à fonctionner de manière coordonnée. Une défaillance sur un seul élément peut perturber l'ensemble du réseau, entraîner des interruptions de service, provoquer des pertes d'eau importantes ou compromettre la qualité de l'eau distribuée. Il est donc indispensable de bien comprendre le rôle de chaque composant afin </w:t>
      </w:r>
      <w:r w:rsidRPr="00F01D55">
        <w:lastRenderedPageBreak/>
        <w:t xml:space="preserve">d'améliorer la gestion des infrastructures hydrauliques et d'envisager leur modélisation dans un jumeau numérique </w:t>
      </w:r>
      <w:sdt>
        <w:sdtPr>
          <w:id w:val="-1446923988"/>
          <w:citation/>
        </w:sdtPr>
        <w:sdtEndPr/>
        <w:sdtContent>
          <w:r w:rsidR="0029560C" w:rsidRPr="00F01D55">
            <w:fldChar w:fldCharType="begin"/>
          </w:r>
          <w:r w:rsidR="0029560C" w:rsidRPr="00F01D55">
            <w:rPr>
              <w:rStyle w:val="Strong"/>
              <w:b w:val="0"/>
            </w:rPr>
            <w:instrText xml:space="preserve"> CITATION ARS \l 1036 </w:instrText>
          </w:r>
          <w:r w:rsidR="0029560C" w:rsidRPr="00F01D55">
            <w:fldChar w:fldCharType="separate"/>
          </w:r>
          <w:r w:rsidR="00E42F32" w:rsidRPr="00F01D55">
            <w:rPr>
              <w:noProof/>
            </w:rPr>
            <w:t>[10]</w:t>
          </w:r>
          <w:r w:rsidR="0029560C" w:rsidRPr="00F01D55">
            <w:fldChar w:fldCharType="end"/>
          </w:r>
        </w:sdtContent>
      </w:sdt>
      <w:r w:rsidRPr="00F01D55">
        <w:t>.</w:t>
      </w:r>
    </w:p>
    <w:p w:rsidR="00DB74D8" w:rsidRPr="00F01D55" w:rsidRDefault="00DB74D8" w:rsidP="00DC7973">
      <w:pPr>
        <w:pStyle w:val="NormalWeb"/>
        <w:jc w:val="both"/>
      </w:pPr>
      <w:r w:rsidRPr="00F01D55">
        <w:t>La première composante d'un réseau d'alimentation en eau potable est l'</w:t>
      </w:r>
      <w:r w:rsidRPr="00F01D55">
        <w:rPr>
          <w:rStyle w:val="Strong"/>
          <w:b w:val="0"/>
        </w:rPr>
        <w:t>ouvrage de captage</w:t>
      </w:r>
      <w:r w:rsidRPr="00F01D55">
        <w:t xml:space="preserve">. Il s'agit de l'infrastructure permettant de prélever l'eau brute à partir d'une source naturelle telle qu'une rivière, un lac, une source ou une nappe phréatique. Le choix de la source dépend de plusieurs facteurs, notamment la disponibilité de la ressource, sa qualité naturelle, les besoins en eau de la population ainsi que les conditions géologiques et climatiques de la région. Les ouvrages de captage doivent être conçus de manière à protéger la ressource contre les risques de pollution et à garantir un approvisionnement durable. Dans plusieurs pays, des périmètres de protection sont mis en place autour des points de captage afin de limiter les activités susceptibles de contaminer les ressources en eau </w:t>
      </w:r>
      <w:sdt>
        <w:sdtPr>
          <w:id w:val="415133187"/>
          <w:citation/>
        </w:sdtPr>
        <w:sdtEndPr/>
        <w:sdtContent>
          <w:r w:rsidR="0029560C" w:rsidRPr="00F01D55">
            <w:fldChar w:fldCharType="begin"/>
          </w:r>
          <w:r w:rsidR="0029560C" w:rsidRPr="00F01D55">
            <w:rPr>
              <w:rStyle w:val="Strong"/>
              <w:b w:val="0"/>
            </w:rPr>
            <w:instrText xml:space="preserve"> CITATION Wor10 \l 1036 </w:instrText>
          </w:r>
          <w:r w:rsidR="0029560C" w:rsidRPr="00F01D55">
            <w:fldChar w:fldCharType="separate"/>
          </w:r>
          <w:r w:rsidR="00E42F32" w:rsidRPr="00F01D55">
            <w:rPr>
              <w:noProof/>
            </w:rPr>
            <w:t>[11]</w:t>
          </w:r>
          <w:r w:rsidR="0029560C" w:rsidRPr="00F01D55">
            <w:fldChar w:fldCharType="end"/>
          </w:r>
        </w:sdtContent>
      </w:sdt>
      <w:r w:rsidRPr="00F01D55">
        <w:t>.</w:t>
      </w:r>
    </w:p>
    <w:p w:rsidR="00DB74D8" w:rsidRPr="00F01D55" w:rsidRDefault="00DB74D8" w:rsidP="00DC7973">
      <w:pPr>
        <w:pStyle w:val="NormalWeb"/>
        <w:jc w:val="both"/>
      </w:pPr>
      <w:r w:rsidRPr="00F01D55">
        <w:t xml:space="preserve">Après le captage, l'eau est acheminée vers une </w:t>
      </w:r>
      <w:r w:rsidRPr="00F01D55">
        <w:rPr>
          <w:rStyle w:val="Strong"/>
          <w:b w:val="0"/>
        </w:rPr>
        <w:t>station de traitement</w:t>
      </w:r>
      <w:r w:rsidRPr="00F01D55">
        <w:t xml:space="preserve">, où elle subit différentes opérations destinées à éliminer les impuretés physiques, chimiques et microbiologiques susceptibles de présenter un risque pour la santé humaine. Les principales étapes du traitement comprennent généralement le dégrillage, la coagulation-floculation, la décantation, la filtration et la désinfection. Selon la qualité de l'eau brute, d'autres procédés complémentaires peuvent être utilisés, tels que l'adsorption sur charbon actif, l'ozonation ou les traitements membranaires. L'objectif est de produire une eau conforme aux normes nationales et internationales relatives à la qualité de l'eau destinée à la consommation humaine. La station de traitement constitue ainsi un maillon essentiel de la chaîne d'approvisionnement en eau potable </w:t>
      </w:r>
      <w:sdt>
        <w:sdtPr>
          <w:id w:val="918907164"/>
          <w:citation/>
        </w:sdtPr>
        <w:sdtEndPr/>
        <w:sdtContent>
          <w:r w:rsidR="0029560C" w:rsidRPr="00F01D55">
            <w:fldChar w:fldCharType="begin"/>
          </w:r>
          <w:r w:rsidR="0029560C" w:rsidRPr="00F01D55">
            <w:rPr>
              <w:rStyle w:val="Strong"/>
              <w:b w:val="0"/>
            </w:rPr>
            <w:instrText xml:space="preserve"> CITATION Ame \l 1036 </w:instrText>
          </w:r>
          <w:r w:rsidR="0029560C" w:rsidRPr="00F01D55">
            <w:fldChar w:fldCharType="separate"/>
          </w:r>
          <w:r w:rsidR="00E42F32" w:rsidRPr="00F01D55">
            <w:rPr>
              <w:noProof/>
            </w:rPr>
            <w:t>[12]</w:t>
          </w:r>
          <w:r w:rsidR="0029560C" w:rsidRPr="00F01D55">
            <w:fldChar w:fldCharType="end"/>
          </w:r>
        </w:sdtContent>
      </w:sdt>
      <w:r w:rsidRPr="00F01D55">
        <w:t>.</w:t>
      </w:r>
    </w:p>
    <w:p w:rsidR="00DB74D8" w:rsidRPr="00F01D55" w:rsidRDefault="00DB74D8" w:rsidP="00DC7973">
      <w:pPr>
        <w:pStyle w:val="NormalWeb"/>
        <w:jc w:val="both"/>
      </w:pPr>
      <w:r w:rsidRPr="00F01D55">
        <w:t xml:space="preserve">Une fois traitée, l'eau est stockée dans des </w:t>
      </w:r>
      <w:r w:rsidRPr="00F01D55">
        <w:rPr>
          <w:rStyle w:val="Strong"/>
          <w:b w:val="0"/>
        </w:rPr>
        <w:t>réservoirs</w:t>
      </w:r>
      <w:r w:rsidRPr="00F01D55">
        <w:t xml:space="preserve">, qui jouent un rôle fondamental dans la régulation du réseau. Les réservoirs permettent d'assurer une réserve stratégique afin de répondre aux variations de la demande quotidienne, de maintenir une pression relativement constante dans les conduites et de garantir la continuité du service en cas d'interruption temporaire de la production ou d'incident sur le réseau. Ils contribuent également à la sécurité hydraulique du système en offrant une capacité de stockage mobilisable lors des périodes de forte consommation ou des situations d'urgence. Leur dimensionnement dépend de nombreux paramètres tels que la population desservie, la consommation moyenne, les pointes journalières et les exigences en matière de lutte contre les incendies </w:t>
      </w:r>
      <w:sdt>
        <w:sdtPr>
          <w:id w:val="1749843894"/>
          <w:citation/>
        </w:sdtPr>
        <w:sdtEndPr/>
        <w:sdtContent>
          <w:r w:rsidR="0029560C" w:rsidRPr="00F01D55">
            <w:fldChar w:fldCharType="begin"/>
          </w:r>
          <w:r w:rsidR="0029560C" w:rsidRPr="00F01D55">
            <w:instrText xml:space="preserve"> CITATION LRo \l 1036 </w:instrText>
          </w:r>
          <w:r w:rsidR="0029560C" w:rsidRPr="00F01D55">
            <w:fldChar w:fldCharType="separate"/>
          </w:r>
          <w:r w:rsidR="00E42F32" w:rsidRPr="00F01D55">
            <w:rPr>
              <w:noProof/>
            </w:rPr>
            <w:t>[13]</w:t>
          </w:r>
          <w:r w:rsidR="0029560C" w:rsidRPr="00F01D55">
            <w:fldChar w:fldCharType="end"/>
          </w:r>
        </w:sdtContent>
      </w:sdt>
      <w:r w:rsidRPr="00F01D55">
        <w:t>.</w:t>
      </w:r>
    </w:p>
    <w:p w:rsidR="00DB74D8" w:rsidRPr="00F01D55" w:rsidRDefault="00DB74D8" w:rsidP="00DC7973">
      <w:pPr>
        <w:pStyle w:val="NormalWeb"/>
        <w:jc w:val="both"/>
      </w:pPr>
      <w:r w:rsidRPr="00F01D55">
        <w:t xml:space="preserve">Le transport de l'eau entre les différents ouvrages est assuré par un ensemble de </w:t>
      </w:r>
      <w:r w:rsidRPr="00F01D55">
        <w:rPr>
          <w:rStyle w:val="Strong"/>
          <w:b w:val="0"/>
        </w:rPr>
        <w:t>conduites</w:t>
      </w:r>
      <w:r w:rsidRPr="00F01D55">
        <w:t xml:space="preserve"> principales et secondaires. Les conduites principales acheminent l'eau depuis les stations de traitement ou les réservoirs vers les différents secteurs du réseau, tandis que les conduites secondaires assurent la distribution jusqu'aux consommateurs. Ces infrastructures sont généralement réalisées en fonte ductile, en acier, en PVC ou en polyéthylène haute densité, selon les contraintes techniques et économiques. Au fil du temps, elles peuvent être affectées par la corrosion, le vieillissement, les mouvements du sol ou les surpressions hydrauliques, ce qui favorise l'apparition de fissures et de fuites. Ces défaillances constituent l'une des principales causes des pertes d'eau observées dans les réseaux de distribution, d'où l'importance d'une surveillance permanente de leur état de fonctionnement </w:t>
      </w:r>
      <w:sdt>
        <w:sdtPr>
          <w:id w:val="913983271"/>
          <w:citation/>
        </w:sdtPr>
        <w:sdtEndPr/>
        <w:sdtContent>
          <w:r w:rsidR="0029560C" w:rsidRPr="00F01D55">
            <w:fldChar w:fldCharType="begin"/>
          </w:r>
          <w:r w:rsidR="0029560C" w:rsidRPr="00F01D55">
            <w:rPr>
              <w:rStyle w:val="Strong"/>
              <w:b w:val="0"/>
            </w:rPr>
            <w:instrText xml:space="preserve"> CITATION Int7 \l 1036 </w:instrText>
          </w:r>
          <w:r w:rsidR="0029560C" w:rsidRPr="00F01D55">
            <w:fldChar w:fldCharType="separate"/>
          </w:r>
          <w:r w:rsidR="00E42F32" w:rsidRPr="00F01D55">
            <w:rPr>
              <w:noProof/>
            </w:rPr>
            <w:t>[14]</w:t>
          </w:r>
          <w:r w:rsidR="0029560C" w:rsidRPr="00F01D55">
            <w:fldChar w:fldCharType="end"/>
          </w:r>
        </w:sdtContent>
      </w:sdt>
      <w:r w:rsidRPr="00F01D55">
        <w:t>.</w:t>
      </w:r>
    </w:p>
    <w:p w:rsidR="00DB74D8" w:rsidRPr="00F01D55" w:rsidRDefault="00DB74D8" w:rsidP="00DC7973">
      <w:pPr>
        <w:pStyle w:val="NormalWeb"/>
        <w:jc w:val="both"/>
      </w:pPr>
      <w:r w:rsidRPr="00F01D55">
        <w:t xml:space="preserve">Le réseau comprend également plusieurs équipements hydrauliques destinés à assurer sa régulation. Parmi ceux-ci figurent les </w:t>
      </w:r>
      <w:r w:rsidRPr="00F01D55">
        <w:rPr>
          <w:rStyle w:val="Strong"/>
          <w:b w:val="0"/>
        </w:rPr>
        <w:t>vannes</w:t>
      </w:r>
      <w:r w:rsidRPr="00F01D55">
        <w:t xml:space="preserve">, qui permettent d'isoler certaines sections du réseau lors des opérations de maintenance ou en cas de fuite, ainsi que les </w:t>
      </w:r>
      <w:r w:rsidRPr="00F01D55">
        <w:rPr>
          <w:rStyle w:val="Strong"/>
          <w:b w:val="0"/>
        </w:rPr>
        <w:t>stations de pompage</w:t>
      </w:r>
      <w:r w:rsidRPr="00F01D55">
        <w:t xml:space="preserve">, chargées de maintenir un débit et une pression suffisants lorsque la topographie ou les distances de transport rendent l'écoulement gravitaire insuffisant. Les </w:t>
      </w:r>
      <w:r w:rsidRPr="00F01D55">
        <w:rPr>
          <w:rStyle w:val="Strong"/>
          <w:b w:val="0"/>
        </w:rPr>
        <w:t>compteurs d'eau</w:t>
      </w:r>
      <w:r w:rsidRPr="00F01D55">
        <w:t xml:space="preserve"> assurent quant à eux la mesure des volumes consommés, facilitant la facturation et le suivi des performances du </w:t>
      </w:r>
      <w:r w:rsidRPr="00F01D55">
        <w:lastRenderedPageBreak/>
        <w:t xml:space="preserve">réseau. Dans les réseaux modernes, ces équipements sont progressivement complétés par des </w:t>
      </w:r>
      <w:r w:rsidRPr="00F01D55">
        <w:rPr>
          <w:rStyle w:val="Strong"/>
          <w:b w:val="0"/>
        </w:rPr>
        <w:t>capteurs intelligents</w:t>
      </w:r>
      <w:r w:rsidRPr="00F01D55">
        <w:t xml:space="preserve"> capables de mesurer en temps réel différents paramètres tels que la pression, le débit, le niveau des réservoirs, la qualité de l'eau ou encore les vibrations des conduites. Ces données constituent aujourd'hui une ressource essentielle pour la mise en œuvre des systèmes de surveillance intelligente et des jumeaux numériques </w:t>
      </w:r>
      <w:sdt>
        <w:sdtPr>
          <w:id w:val="-447000592"/>
          <w:citation/>
        </w:sdtPr>
        <w:sdtEndPr/>
        <w:sdtContent>
          <w:r w:rsidR="0029560C" w:rsidRPr="00F01D55">
            <w:fldChar w:fldCharType="begin"/>
          </w:r>
          <w:r w:rsidR="0029560C" w:rsidRPr="00F01D55">
            <w:rPr>
              <w:rStyle w:val="Strong"/>
              <w:b w:val="0"/>
            </w:rPr>
            <w:instrText xml:space="preserve"> CITATION MSA1 \l 1036 </w:instrText>
          </w:r>
          <w:r w:rsidR="0029560C" w:rsidRPr="00F01D55">
            <w:fldChar w:fldCharType="separate"/>
          </w:r>
          <w:r w:rsidR="00E42F32" w:rsidRPr="00F01D55">
            <w:rPr>
              <w:noProof/>
            </w:rPr>
            <w:t>[15]</w:t>
          </w:r>
          <w:r w:rsidR="0029560C" w:rsidRPr="00F01D55">
            <w:fldChar w:fldCharType="end"/>
          </w:r>
        </w:sdtContent>
      </w:sdt>
      <w:r w:rsidRPr="00F01D55">
        <w:t>.</w:t>
      </w:r>
    </w:p>
    <w:p w:rsidR="003F79F3" w:rsidRPr="00F01D55" w:rsidRDefault="00DB74D8" w:rsidP="00DC7973">
      <w:pPr>
        <w:pStyle w:val="NormalWeb"/>
        <w:jc w:val="both"/>
      </w:pPr>
      <w:r w:rsidRPr="00F01D55">
        <w:t xml:space="preserve">L'évolution des technologies numériques transforme progressivement ces infrastructures hydrauliques traditionnelles en systèmes intelligents capables de communiquer, de transmettre des données et d'interagir avec des plateformes numériques de supervision. Chaque composante du réseau peut désormais être associée à une représentation virtuelle alimentée par des informations collectées en temps réel grâce aux capteurs et aux systèmes de communication. Cette évolution constitue le fondement du concept de </w:t>
      </w:r>
      <w:r w:rsidRPr="00F01D55">
        <w:rPr>
          <w:rStyle w:val="Strong"/>
          <w:b w:val="0"/>
        </w:rPr>
        <w:t>jumeau numérique</w:t>
      </w:r>
      <w:r w:rsidRPr="00F01D55">
        <w:t xml:space="preserve">, dans lequel chaque réservoir, conduite, pompe ou vanne possède un équivalent numérique permettant de suivre son état, de simuler son comportement et d'anticiper les défaillances avant qu'elles ne surviennent. La connaissance approfondie des composantes du réseau apparaît ainsi comme une étape indispensable à la conception d'une plateforme intelligente de gestion des infrastructures hydrauliques telle que celle proposée dans cette étude </w:t>
      </w:r>
      <w:sdt>
        <w:sdtPr>
          <w:id w:val="-719361621"/>
          <w:citation/>
        </w:sdtPr>
        <w:sdtEndPr/>
        <w:sdtContent>
          <w:r w:rsidR="0029560C" w:rsidRPr="00F01D55">
            <w:fldChar w:fldCharType="begin"/>
          </w:r>
          <w:r w:rsidR="0029560C" w:rsidRPr="00F01D55">
            <w:rPr>
              <w:rStyle w:val="Strong"/>
              <w:b w:val="0"/>
            </w:rPr>
            <w:instrText xml:space="preserve"> CITATION FTa2 \l 1036 </w:instrText>
          </w:r>
          <w:r w:rsidR="0029560C" w:rsidRPr="00F01D55">
            <w:fldChar w:fldCharType="separate"/>
          </w:r>
          <w:r w:rsidR="00E42F32" w:rsidRPr="00F01D55">
            <w:rPr>
              <w:noProof/>
            </w:rPr>
            <w:t>[16]</w:t>
          </w:r>
          <w:r w:rsidR="0029560C" w:rsidRPr="00F01D55">
            <w:fldChar w:fldCharType="end"/>
          </w:r>
        </w:sdtContent>
      </w:sdt>
      <w:r w:rsidRPr="00F01D55">
        <w:t>.</w:t>
      </w:r>
    </w:p>
    <w:p w:rsidR="002F4DB0" w:rsidRPr="00F01D55" w:rsidRDefault="0048051A" w:rsidP="00DC7973">
      <w:pPr>
        <w:pStyle w:val="NormalWeb"/>
        <w:keepNext/>
        <w:jc w:val="both"/>
      </w:pPr>
      <w:r w:rsidRPr="00F01D55">
        <w:rPr>
          <w:noProof/>
        </w:rPr>
        <w:drawing>
          <wp:inline distT="0" distB="0" distL="0" distR="0">
            <wp:extent cx="5760720" cy="230432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304327"/>
                    </a:xfrm>
                    <a:prstGeom prst="rect">
                      <a:avLst/>
                    </a:prstGeom>
                    <a:noFill/>
                    <a:ln>
                      <a:noFill/>
                    </a:ln>
                  </pic:spPr>
                </pic:pic>
              </a:graphicData>
            </a:graphic>
          </wp:inline>
        </w:drawing>
      </w:r>
    </w:p>
    <w:p w:rsidR="0048051A" w:rsidRPr="00F01D55" w:rsidRDefault="002F4DB0" w:rsidP="00DC7973">
      <w:pPr>
        <w:pStyle w:val="Caption"/>
        <w:jc w:val="both"/>
        <w:rPr>
          <w:rFonts w:ascii="Times New Roman" w:hAnsi="Times New Roman" w:cs="Times New Roman"/>
          <w:sz w:val="24"/>
          <w:szCs w:val="24"/>
        </w:rPr>
      </w:pPr>
      <w:bookmarkStart w:id="0" w:name="_Toc235355678"/>
      <w:bookmarkStart w:id="1" w:name="_Toc235355704"/>
      <w:r w:rsidRPr="00F01D55">
        <w:rPr>
          <w:rFonts w:ascii="Times New Roman" w:hAnsi="Times New Roman" w:cs="Times New Roman"/>
          <w:sz w:val="24"/>
          <w:szCs w:val="24"/>
        </w:rPr>
        <w:t xml:space="preserve">Figure </w:t>
      </w:r>
      <w:r w:rsidRPr="00F01D55">
        <w:rPr>
          <w:rFonts w:ascii="Times New Roman" w:hAnsi="Times New Roman" w:cs="Times New Roman"/>
          <w:sz w:val="24"/>
          <w:szCs w:val="24"/>
        </w:rPr>
        <w:fldChar w:fldCharType="begin"/>
      </w:r>
      <w:r w:rsidRPr="00F01D55">
        <w:rPr>
          <w:rFonts w:ascii="Times New Roman" w:hAnsi="Times New Roman" w:cs="Times New Roman"/>
          <w:sz w:val="24"/>
          <w:szCs w:val="24"/>
        </w:rPr>
        <w:instrText xml:space="preserve"> SEQ Figure \* ARABIC </w:instrText>
      </w:r>
      <w:r w:rsidRPr="00F01D55">
        <w:rPr>
          <w:rFonts w:ascii="Times New Roman" w:hAnsi="Times New Roman" w:cs="Times New Roman"/>
          <w:sz w:val="24"/>
          <w:szCs w:val="24"/>
        </w:rPr>
        <w:fldChar w:fldCharType="separate"/>
      </w:r>
      <w:r w:rsidR="00AB5A19" w:rsidRPr="00F01D55">
        <w:rPr>
          <w:rFonts w:ascii="Times New Roman" w:hAnsi="Times New Roman" w:cs="Times New Roman"/>
          <w:noProof/>
          <w:sz w:val="24"/>
          <w:szCs w:val="24"/>
        </w:rPr>
        <w:t>1</w:t>
      </w:r>
      <w:r w:rsidRPr="00F01D55">
        <w:rPr>
          <w:rFonts w:ascii="Times New Roman" w:hAnsi="Times New Roman" w:cs="Times New Roman"/>
          <w:sz w:val="24"/>
          <w:szCs w:val="24"/>
        </w:rPr>
        <w:fldChar w:fldCharType="end"/>
      </w:r>
      <w:r w:rsidRPr="00F01D55">
        <w:rPr>
          <w:rFonts w:ascii="Times New Roman" w:hAnsi="Times New Roman" w:cs="Times New Roman"/>
          <w:sz w:val="24"/>
          <w:szCs w:val="24"/>
        </w:rPr>
        <w:t xml:space="preserve"> Schéma de distribution de l'eau potable</w:t>
      </w:r>
      <w:bookmarkEnd w:id="0"/>
      <w:bookmarkEnd w:id="1"/>
    </w:p>
    <w:p w:rsidR="00063A7F" w:rsidRPr="00F01D55" w:rsidRDefault="00063A7F" w:rsidP="00F01D55">
      <w:pPr>
        <w:pStyle w:val="Heading2"/>
        <w:rPr>
          <w:b w:val="0"/>
          <w:sz w:val="24"/>
          <w:szCs w:val="24"/>
        </w:rPr>
      </w:pPr>
      <w:r w:rsidRPr="00F01D55">
        <w:rPr>
          <w:b w:val="0"/>
          <w:sz w:val="24"/>
          <w:szCs w:val="24"/>
        </w:rPr>
        <w:t>1.4. Déploiement d’un réseau de distribution d’eau potable</w:t>
      </w:r>
    </w:p>
    <w:p w:rsidR="00063A7F" w:rsidRPr="00F01D55" w:rsidRDefault="00063A7F" w:rsidP="00DC7973">
      <w:pPr>
        <w:pStyle w:val="NormalWeb"/>
        <w:jc w:val="both"/>
      </w:pPr>
      <w:r w:rsidRPr="00F01D55">
        <w:t xml:space="preserve">Le déploiement d'un réseau de distribution d'eau potable désigne l'ensemble des activités techniques, organisationnelles et opérationnelles nécessaires à la planification, à la conception, à la construction et à l'extension des infrastructures permettant d'assurer l'approvisionnement en eau d'une population donnée. Il s'agit d'un processus complexe qui doit tenir compte à la fois des caractéristiques démographiques, géographiques, topographiques et socio-économiques de la zone concernée. La conception d'un réseau ne consiste donc pas uniquement à installer des conduites et des équipements hydrauliques, mais nécessite une analyse globale des besoins actuels et futurs de la population, de la disponibilité de la ressource, des contraintes du terrain ainsi que des capacités techniques et financières disponibles. Une planification appropriée permet ainsi de concevoir un système capable de répondre durablement à la demande en eau tout en garantissant un niveau de service acceptable pour les usagers </w:t>
      </w:r>
      <w:sdt>
        <w:sdtPr>
          <w:id w:val="1172148994"/>
          <w:citation/>
        </w:sdtPr>
        <w:sdtEndPr/>
        <w:sdtContent>
          <w:r w:rsidR="00822BC0" w:rsidRPr="00F01D55">
            <w:fldChar w:fldCharType="begin"/>
          </w:r>
          <w:r w:rsidR="00822BC0" w:rsidRPr="00F01D55">
            <w:instrText xml:space="preserve"> CITATION LWM \l 1036 </w:instrText>
          </w:r>
          <w:r w:rsidR="00822BC0" w:rsidRPr="00F01D55">
            <w:fldChar w:fldCharType="separate"/>
          </w:r>
          <w:r w:rsidR="00E42F32" w:rsidRPr="00F01D55">
            <w:rPr>
              <w:noProof/>
            </w:rPr>
            <w:t>[17]</w:t>
          </w:r>
          <w:r w:rsidR="00822BC0" w:rsidRPr="00F01D55">
            <w:fldChar w:fldCharType="end"/>
          </w:r>
        </w:sdtContent>
      </w:sdt>
      <w:r w:rsidRPr="00F01D55">
        <w:t>.</w:t>
      </w:r>
    </w:p>
    <w:p w:rsidR="00063A7F" w:rsidRPr="00F01D55" w:rsidRDefault="00063A7F" w:rsidP="00DC7973">
      <w:pPr>
        <w:pStyle w:val="NormalWeb"/>
        <w:jc w:val="both"/>
      </w:pPr>
      <w:r w:rsidRPr="00F01D55">
        <w:t xml:space="preserve">La première étape du déploiement d'un réseau consiste généralement à réaliser une </w:t>
      </w:r>
      <w:r w:rsidRPr="00F01D55">
        <w:rPr>
          <w:rStyle w:val="Strong"/>
          <w:b w:val="0"/>
        </w:rPr>
        <w:t>analyse des besoins en eau</w:t>
      </w:r>
      <w:r w:rsidRPr="00F01D55">
        <w:t xml:space="preserve">. Cette analyse permet d'estimer la quantité d'eau nécessaire à la population </w:t>
      </w:r>
      <w:r w:rsidRPr="00F01D55">
        <w:lastRenderedPageBreak/>
        <w:t xml:space="preserve">actuelle et d'anticiper l'évolution future de la demande. Elle prend notamment en considération le nombre d'habitants, la consommation domestique, les besoins des activités commerciales et industrielles, les établissements publics ainsi que les éventuelles pertes du réseau. Dans les zones urbaines caractérisées par une croissance démographique importante, les prévisions doivent également intégrer l'extension progressive des quartiers et l'apparition de nouvelles zones d'habitation. Une estimation insuffisante des besoins peut conduire à un sous-dimensionnement des infrastructures, tandis qu'une surestimation excessive peut entraîner des investissements disproportionnés et une sous-utilisation des équipements. Le dimensionnement du réseau doit donc rechercher un équilibre entre les besoins à satisfaire, les capacités disponibles et les perspectives d'évolution de la population </w:t>
      </w:r>
      <w:sdt>
        <w:sdtPr>
          <w:id w:val="2098136604"/>
          <w:citation/>
        </w:sdtPr>
        <w:sdtEndPr/>
        <w:sdtContent>
          <w:r w:rsidR="00656EF3" w:rsidRPr="00F01D55">
            <w:fldChar w:fldCharType="begin"/>
          </w:r>
          <w:r w:rsidR="00656EF3" w:rsidRPr="00F01D55">
            <w:instrText xml:space="preserve"> CITATION ABT \l 1036 </w:instrText>
          </w:r>
          <w:r w:rsidR="00656EF3" w:rsidRPr="00F01D55">
            <w:fldChar w:fldCharType="separate"/>
          </w:r>
          <w:r w:rsidR="00E42F32" w:rsidRPr="00F01D55">
            <w:rPr>
              <w:noProof/>
            </w:rPr>
            <w:t>[18]</w:t>
          </w:r>
          <w:r w:rsidR="00656EF3" w:rsidRPr="00F01D55">
            <w:fldChar w:fldCharType="end"/>
          </w:r>
        </w:sdtContent>
      </w:sdt>
      <w:r w:rsidRPr="00F01D55">
        <w:t>.</w:t>
      </w:r>
    </w:p>
    <w:p w:rsidR="00063A7F" w:rsidRPr="00F01D55" w:rsidRDefault="00063A7F" w:rsidP="00DC7973">
      <w:pPr>
        <w:pStyle w:val="NormalWeb"/>
        <w:jc w:val="both"/>
      </w:pPr>
      <w:r w:rsidRPr="00F01D55">
        <w:t xml:space="preserve">La </w:t>
      </w:r>
      <w:r w:rsidRPr="00F01D55">
        <w:rPr>
          <w:rStyle w:val="Strong"/>
          <w:b w:val="0"/>
        </w:rPr>
        <w:t>planification spatiale</w:t>
      </w:r>
      <w:r w:rsidRPr="00F01D55">
        <w:t xml:space="preserve"> constitue également une dimension essentielle du déploiement d'un réseau d'eau potable. Elle consiste à déterminer la localisation optimale des conduites, des réservoirs, des stations de pompage, des vannes et des autres ouvrages hydrauliques en fonction de la configuration géographique de la zone à desservir. Les systèmes d'information géographique (SIG) jouent aujourd'hui un rôle important dans cette démarche, car ils permettent de représenter spatialement les infrastructures existantes, d'analyser la topographie, d'identifier les zones insuffisamment desservies et de simuler différents scénarios d'extension du réseau. L'intégration des données géographiques avec les informations hydrauliques offre ainsi aux gestionnaires une meilleure compréhension de la distribution spatiale des infrastructures et facilite la planification des nouveaux investissements </w:t>
      </w:r>
      <w:sdt>
        <w:sdtPr>
          <w:id w:val="1759240880"/>
          <w:citation/>
        </w:sdtPr>
        <w:sdtEndPr/>
        <w:sdtContent>
          <w:r w:rsidR="00656EF3" w:rsidRPr="00F01D55">
            <w:fldChar w:fldCharType="begin"/>
          </w:r>
          <w:r w:rsidR="00656EF3" w:rsidRPr="00F01D55">
            <w:instrText xml:space="preserve"> CITATION AVP \l 1036 </w:instrText>
          </w:r>
          <w:r w:rsidR="00656EF3" w:rsidRPr="00F01D55">
            <w:fldChar w:fldCharType="separate"/>
          </w:r>
          <w:r w:rsidR="00E42F32" w:rsidRPr="00F01D55">
            <w:rPr>
              <w:noProof/>
            </w:rPr>
            <w:t>[19]</w:t>
          </w:r>
          <w:r w:rsidR="00656EF3" w:rsidRPr="00F01D55">
            <w:fldChar w:fldCharType="end"/>
          </w:r>
        </w:sdtContent>
      </w:sdt>
      <w:r w:rsidRPr="00F01D55">
        <w:t>.</w:t>
      </w:r>
    </w:p>
    <w:p w:rsidR="00063A7F" w:rsidRPr="00F01D55" w:rsidRDefault="00063A7F" w:rsidP="00DC7973">
      <w:pPr>
        <w:pStyle w:val="NormalWeb"/>
        <w:jc w:val="both"/>
      </w:pPr>
      <w:r w:rsidRPr="00F01D55">
        <w:t xml:space="preserve">Le </w:t>
      </w:r>
      <w:r w:rsidRPr="00F01D55">
        <w:rPr>
          <w:rStyle w:val="Strong"/>
          <w:b w:val="0"/>
        </w:rPr>
        <w:t>dimensionnement hydraulique</w:t>
      </w:r>
      <w:r w:rsidRPr="00F01D55">
        <w:t xml:space="preserve"> représente une autre étape fondamentale du processus de déploiement. Il consiste notamment à déterminer les diamètres appropriés des conduites, les capacités des réservoirs, les caractéristiques des pompes et les dispositifs nécessaires au contrôle de la pression. Les calculs hydrauliques doivent garantir que l'eau puisse atteindre les différents points de consommation avec un débit suffisant et une pression compatible avec les exigences du service. Une pression trop faible peut empêcher l'alimentation correcte de certaines zones, tandis qu'une pression excessive peut accélérer la dégradation des conduites et favoriser l'apparition de fuites. Des logiciels de simulation hydraulique tels qu'</w:t>
      </w:r>
      <w:r w:rsidRPr="00F01D55">
        <w:rPr>
          <w:rStyle w:val="Strong"/>
          <w:b w:val="0"/>
        </w:rPr>
        <w:t>EPANET</w:t>
      </w:r>
      <w:r w:rsidRPr="00F01D55">
        <w:t xml:space="preserve"> permettent de modéliser le comportement d'un réseau et d'analyser différents scénarios de fonctionnement avant la réalisation effective des infrastructures. Ces outils constituent ainsi une aide importante à la conception et à l'optimisation des réseaux de distribution d'eau potable </w:t>
      </w:r>
      <w:sdt>
        <w:sdtPr>
          <w:id w:val="1898779946"/>
          <w:citation/>
        </w:sdtPr>
        <w:sdtEndPr/>
        <w:sdtContent>
          <w:r w:rsidR="00656EF3" w:rsidRPr="00F01D55">
            <w:fldChar w:fldCharType="begin"/>
          </w:r>
          <w:r w:rsidR="00656EF3" w:rsidRPr="00F01D55">
            <w:instrText xml:space="preserve"> CITATION LAR \l 1036 </w:instrText>
          </w:r>
          <w:r w:rsidR="00656EF3" w:rsidRPr="00F01D55">
            <w:fldChar w:fldCharType="separate"/>
          </w:r>
          <w:r w:rsidR="00E42F32" w:rsidRPr="00F01D55">
            <w:rPr>
              <w:noProof/>
            </w:rPr>
            <w:t>[20]</w:t>
          </w:r>
          <w:r w:rsidR="00656EF3" w:rsidRPr="00F01D55">
            <w:fldChar w:fldCharType="end"/>
          </w:r>
        </w:sdtContent>
      </w:sdt>
      <w:r w:rsidRPr="00F01D55">
        <w:t>.</w:t>
      </w:r>
    </w:p>
    <w:p w:rsidR="00063A7F" w:rsidRPr="00F01D55" w:rsidRDefault="00063A7F" w:rsidP="00DC7973">
      <w:pPr>
        <w:pStyle w:val="NormalWeb"/>
        <w:jc w:val="both"/>
      </w:pPr>
      <w:r w:rsidRPr="00F01D55">
        <w:t xml:space="preserve">Le déploiement d'un réseau doit également prendre en compte la </w:t>
      </w:r>
      <w:r w:rsidRPr="00F01D55">
        <w:rPr>
          <w:rStyle w:val="Strong"/>
          <w:b w:val="0"/>
        </w:rPr>
        <w:t>maintenance future des infrastructures</w:t>
      </w:r>
      <w:r w:rsidRPr="00F01D55">
        <w:t xml:space="preserve">. Un réseau correctement conçu doit permettre l'accès aux différents équipements afin de faciliter les opérations d'inspection, de réparation et de remplacement. La localisation des vannes doit notamment permettre d'isoler rapidement les sections défectueuses sans interrompre l'alimentation de l'ensemble des usagers. De même, les équipements critiques tels que les pompes et les réservoirs doivent être intégrés dans une stratégie de maintenance permettant de réduire les risques de panne et les interruptions de service. Cette approche implique de ne plus considérer le déploiement comme une opération ponctuelle, mais comme un processus qui doit intégrer l'ensemble du cycle de vie des infrastructures, depuis leur conception jusqu'à leur renouvellement </w:t>
      </w:r>
      <w:sdt>
        <w:sdtPr>
          <w:id w:val="-1338614187"/>
          <w:citation/>
        </w:sdtPr>
        <w:sdtEndPr/>
        <w:sdtContent>
          <w:r w:rsidR="00656EF3" w:rsidRPr="00F01D55">
            <w:fldChar w:fldCharType="begin"/>
          </w:r>
          <w:r w:rsidR="00656EF3" w:rsidRPr="00F01D55">
            <w:instrText xml:space="preserve"> CITATION Int8 \l 1036 </w:instrText>
          </w:r>
          <w:r w:rsidR="00656EF3" w:rsidRPr="00F01D55">
            <w:fldChar w:fldCharType="separate"/>
          </w:r>
          <w:r w:rsidR="00E42F32" w:rsidRPr="00F01D55">
            <w:rPr>
              <w:noProof/>
            </w:rPr>
            <w:t>[21]</w:t>
          </w:r>
          <w:r w:rsidR="00656EF3" w:rsidRPr="00F01D55">
            <w:fldChar w:fldCharType="end"/>
          </w:r>
        </w:sdtContent>
      </w:sdt>
      <w:r w:rsidRPr="00F01D55">
        <w:t>.</w:t>
      </w:r>
    </w:p>
    <w:p w:rsidR="00063A7F" w:rsidRPr="00F01D55" w:rsidRDefault="00063A7F" w:rsidP="00DC7973">
      <w:pPr>
        <w:pStyle w:val="NormalWeb"/>
        <w:jc w:val="both"/>
      </w:pPr>
      <w:r w:rsidRPr="00F01D55">
        <w:t xml:space="preserve">Dans les contextes urbains en expansion rapide, le déploiement des réseaux de distribution d'eau potable présente des difficultés particulières. L'extension non planifiée des quartiers, l'occupation progressive des zones périphériques et l'insuffisance des données actualisées sur les infrastructures existantes peuvent compliquer considérablement la planification des nouveaux ouvrages. À cela s'ajoutent les contraintes liées à la topographie, à la disponibilité </w:t>
      </w:r>
      <w:r w:rsidRPr="00F01D55">
        <w:lastRenderedPageBreak/>
        <w:t xml:space="preserve">des ressources financières et à la nécessité de maintenir le service pendant les travaux d'extension. Dans une ville comme Bukavu, caractérisée par une urbanisation rapide et une topographie particulièrement accidentée, la planification spatiale et hydraulique du réseau représente donc un enjeu majeur. La prise en compte simultanée des données géographiques, des paramètres hydrauliques et des besoins des populations peut contribuer à améliorer les décisions relatives à l'extension du réseau vers les zones insuffisamment desservies </w:t>
      </w:r>
      <w:sdt>
        <w:sdtPr>
          <w:id w:val="1025913997"/>
          <w:citation/>
        </w:sdtPr>
        <w:sdtEndPr/>
        <w:sdtContent>
          <w:r w:rsidR="00656EF3" w:rsidRPr="00F01D55">
            <w:fldChar w:fldCharType="begin"/>
          </w:r>
          <w:r w:rsidR="00656EF3" w:rsidRPr="00F01D55">
            <w:instrText xml:space="preserve"> CITATION Uni7 \l 1036 </w:instrText>
          </w:r>
          <w:r w:rsidR="00656EF3" w:rsidRPr="00F01D55">
            <w:fldChar w:fldCharType="separate"/>
          </w:r>
          <w:r w:rsidR="00E42F32" w:rsidRPr="00F01D55">
            <w:rPr>
              <w:noProof/>
            </w:rPr>
            <w:t>[22]</w:t>
          </w:r>
          <w:r w:rsidR="00656EF3" w:rsidRPr="00F01D55">
            <w:fldChar w:fldCharType="end"/>
          </w:r>
        </w:sdtContent>
      </w:sdt>
      <w:r w:rsidRPr="00F01D55">
        <w:t>.</w:t>
      </w:r>
    </w:p>
    <w:p w:rsidR="00486EEF" w:rsidRPr="00F01D55" w:rsidRDefault="00063A7F" w:rsidP="00DC7973">
      <w:pPr>
        <w:pStyle w:val="NormalWeb"/>
        <w:jc w:val="both"/>
      </w:pPr>
      <w:r w:rsidRPr="00F01D55">
        <w:t xml:space="preserve">Dans cette perspective, les technologies numériques offrent de nouvelles possibilités pour améliorer le processus de déploiement des infrastructures hydrauliques. L'utilisation combinée des systèmes d'information géographique, de la modélisation hydraulique, des données issues des capteurs et des techniques d'intelligence artificielle permet d'envisager une planification plus dynamique et plus précise. Un </w:t>
      </w:r>
      <w:r w:rsidRPr="00F01D55">
        <w:rPr>
          <w:rStyle w:val="Strong"/>
          <w:b w:val="0"/>
        </w:rPr>
        <w:t>jumeau numérique</w:t>
      </w:r>
      <w:r w:rsidRPr="00F01D55">
        <w:t xml:space="preserve"> du réseau pourrait notamment permettre de représenter virtuellement l'infrastructure existante et de simuler différents scénarios d'extension avant leur mise en œuvre réelle. Les gestionnaires pourraient ainsi évaluer les conséquences d'une nouvelle conduite, d'un nouveau réservoir ou d'une station de pompage supplémentaire sur le fonctionnement global du réseau. Cette capacité de simulation et d'analyse prospective constitue l'un des intérêts majeurs du jumeau numérique dans le contexte de la gestion des infrastructures hydrauliques et sera approfondie dans les sections consacrées aux technologies numériques et au Digital </w:t>
      </w:r>
      <w:proofErr w:type="spellStart"/>
      <w:r w:rsidRPr="00F01D55">
        <w:t>Twin</w:t>
      </w:r>
      <w:proofErr w:type="spellEnd"/>
      <w:r w:rsidRPr="00F01D55">
        <w:t xml:space="preserve"> </w:t>
      </w:r>
      <w:sdt>
        <w:sdtPr>
          <w:id w:val="216325821"/>
          <w:citation/>
        </w:sdtPr>
        <w:sdtEndPr/>
        <w:sdtContent>
          <w:r w:rsidR="00656EF3" w:rsidRPr="00F01D55">
            <w:fldChar w:fldCharType="begin"/>
          </w:r>
          <w:r w:rsidR="00656EF3" w:rsidRPr="00F01D55">
            <w:instrText xml:space="preserve"> CITATION FTa1 \l 1036 </w:instrText>
          </w:r>
          <w:r w:rsidR="00656EF3" w:rsidRPr="00F01D55">
            <w:fldChar w:fldCharType="separate"/>
          </w:r>
          <w:r w:rsidR="00E42F32" w:rsidRPr="00F01D55">
            <w:rPr>
              <w:noProof/>
            </w:rPr>
            <w:t>[23]</w:t>
          </w:r>
          <w:r w:rsidR="00656EF3" w:rsidRPr="00F01D55">
            <w:fldChar w:fldCharType="end"/>
          </w:r>
        </w:sdtContent>
      </w:sdt>
      <w:r w:rsidRPr="00F01D55">
        <w:t>.</w:t>
      </w:r>
    </w:p>
    <w:p w:rsidR="009E3207" w:rsidRPr="00F01D55" w:rsidRDefault="009E3207" w:rsidP="00F01D55">
      <w:pPr>
        <w:pStyle w:val="Heading2"/>
        <w:rPr>
          <w:b w:val="0"/>
          <w:sz w:val="24"/>
          <w:szCs w:val="24"/>
        </w:rPr>
      </w:pPr>
      <w:r w:rsidRPr="00F01D55">
        <w:rPr>
          <w:b w:val="0"/>
          <w:sz w:val="24"/>
          <w:szCs w:val="24"/>
        </w:rPr>
        <w:t>1.5. Surveillance d’un réseau de distribution d’eau potable</w:t>
      </w:r>
    </w:p>
    <w:p w:rsidR="009E3207" w:rsidRPr="00F01D55" w:rsidRDefault="009E3207" w:rsidP="00DC7973">
      <w:pPr>
        <w:pStyle w:val="NormalWeb"/>
        <w:jc w:val="both"/>
      </w:pPr>
      <w:r w:rsidRPr="00F01D55">
        <w:t xml:space="preserve">La surveillance d’un réseau de distribution d’eau potable constitue une activité essentielle pour garantir la continuité, la fiabilité et la sécurité du service d’approvisionnement en eau. Elle consiste à observer de manière régulière ou continue l’état des différents composants du réseau ainsi que l’évolution des principaux paramètres hydrauliques et physico-chimiques. Parmi les paramètres généralement suivis figurent notamment la pression, le débit, le niveau des réservoirs, la qualité de l’eau, la consommation ainsi que l’état de fonctionnement des équipements tels que les pompes et les vannes. L'objectif principal de cette surveillance est de permettre aux gestionnaires d'identifier rapidement toute situation anormale susceptible d'affecter le fonctionnement du réseau et la qualité du service fourni aux consommateurs. Une surveillance efficace contribue ainsi à limiter les interruptions de distribution, à réduire les pertes d'eau et à améliorer la capacité des équipes techniques à intervenir rapidement en cas de problème </w:t>
      </w:r>
      <w:sdt>
        <w:sdtPr>
          <w:id w:val="-335538143"/>
          <w:citation/>
        </w:sdtPr>
        <w:sdtEndPr/>
        <w:sdtContent>
          <w:r w:rsidR="00017DC6" w:rsidRPr="00F01D55">
            <w:fldChar w:fldCharType="begin"/>
          </w:r>
          <w:r w:rsidR="00017DC6" w:rsidRPr="00F01D55">
            <w:instrText xml:space="preserve"> CITATION Int6 \l 1036 </w:instrText>
          </w:r>
          <w:r w:rsidR="00017DC6" w:rsidRPr="00F01D55">
            <w:fldChar w:fldCharType="separate"/>
          </w:r>
          <w:r w:rsidR="00E42F32" w:rsidRPr="00F01D55">
            <w:rPr>
              <w:noProof/>
            </w:rPr>
            <w:t>[6]</w:t>
          </w:r>
          <w:r w:rsidR="00017DC6" w:rsidRPr="00F01D55">
            <w:fldChar w:fldCharType="end"/>
          </w:r>
        </w:sdtContent>
      </w:sdt>
      <w:r w:rsidRPr="00F01D55">
        <w:t>.</w:t>
      </w:r>
    </w:p>
    <w:p w:rsidR="009E3207" w:rsidRPr="00F01D55" w:rsidRDefault="009E3207" w:rsidP="00DC7973">
      <w:pPr>
        <w:pStyle w:val="NormalWeb"/>
        <w:jc w:val="both"/>
      </w:pPr>
      <w:r w:rsidRPr="00F01D55">
        <w:t xml:space="preserve">Dans les approches traditionnelles, la surveillance des réseaux de distribution repose principalement sur des inspections réalisées sur le terrain, des relevés manuels et l'analyse périodique des données disponibles. Les techniciens peuvent notamment effectuer des mesures de pression ou de débit à certains points du réseau, inspecter visuellement les conduites et les équipements accessibles et rechercher les signes visibles de fuite ou de détérioration. Bien que ces méthodes restent utiles, elles présentent plusieurs limites, notamment lorsque le réseau est vaste, complexe ou difficile d'accès. Les inspections périodiques ne permettent pas nécessairement de détecter immédiatement une anomalie qui survient entre deux campagnes de contrôle. De plus, certaines fuites peuvent rester invisibles pendant une longue période lorsqu'elles se produisent sous terre ou dans des zones difficilement accessibles. Cette situation peut entraîner des pertes importantes avant que les équipes techniques ne soient informées du problème </w:t>
      </w:r>
      <w:sdt>
        <w:sdtPr>
          <w:id w:val="1545397132"/>
          <w:citation/>
        </w:sdtPr>
        <w:sdtEndPr/>
        <w:sdtContent>
          <w:r w:rsidR="00017DC6" w:rsidRPr="00F01D55">
            <w:fldChar w:fldCharType="begin"/>
          </w:r>
          <w:r w:rsidR="00017DC6" w:rsidRPr="00F01D55">
            <w:instrText xml:space="preserve"> CITATION RPu \l 1036 </w:instrText>
          </w:r>
          <w:r w:rsidR="00017DC6" w:rsidRPr="00F01D55">
            <w:fldChar w:fldCharType="separate"/>
          </w:r>
          <w:r w:rsidR="00E42F32" w:rsidRPr="00F01D55">
            <w:rPr>
              <w:noProof/>
            </w:rPr>
            <w:t>[24]</w:t>
          </w:r>
          <w:r w:rsidR="00017DC6" w:rsidRPr="00F01D55">
            <w:fldChar w:fldCharType="end"/>
          </w:r>
        </w:sdtContent>
      </w:sdt>
      <w:r w:rsidRPr="00F01D55">
        <w:t>.</w:t>
      </w:r>
    </w:p>
    <w:p w:rsidR="009E3207" w:rsidRPr="00F01D55" w:rsidRDefault="009E3207" w:rsidP="00DC7973">
      <w:pPr>
        <w:pStyle w:val="NormalWeb"/>
        <w:jc w:val="both"/>
      </w:pPr>
      <w:r w:rsidRPr="00F01D55">
        <w:t xml:space="preserve">La surveillance d'un réseau hydraulique doit également permettre de suivre l'évolution de la </w:t>
      </w:r>
      <w:r w:rsidRPr="00F01D55">
        <w:rPr>
          <w:rStyle w:val="Strong"/>
          <w:b w:val="0"/>
        </w:rPr>
        <w:t>pression</w:t>
      </w:r>
      <w:r w:rsidRPr="00F01D55">
        <w:t xml:space="preserve"> et du </w:t>
      </w:r>
      <w:r w:rsidRPr="00F01D55">
        <w:rPr>
          <w:rStyle w:val="Strong"/>
          <w:b w:val="0"/>
        </w:rPr>
        <w:t>débit</w:t>
      </w:r>
      <w:r w:rsidRPr="00F01D55">
        <w:t xml:space="preserve">, deux paramètres particulièrement importants pour évaluer son </w:t>
      </w:r>
      <w:r w:rsidRPr="00F01D55">
        <w:lastRenderedPageBreak/>
        <w:t xml:space="preserve">comportement. Une variation inhabituelle de la pression peut être associée à différents phénomènes, notamment une rupture de conduite, une fuite, une obstruction, une mauvaise régulation ou une modification importante de la demande. De même, une variation anormale du débit peut révéler une consommation inhabituelle ou signaler une perte d'eau dans une partie du réseau. L'analyse simultanée de ces paramètres permet donc d'obtenir une meilleure compréhension de l'état hydraulique du système et d'identifier plus rapidement les situations nécessitant une intervention. Dans cette perspective, la surveillance ne doit pas se limiter à la collecte de données, mais doit également permettre leur interprétation afin de produire des informations utiles à la prise de décision </w:t>
      </w:r>
      <w:sdt>
        <w:sdtPr>
          <w:id w:val="-1922480027"/>
          <w:citation/>
        </w:sdtPr>
        <w:sdtEndPr/>
        <w:sdtContent>
          <w:r w:rsidR="00017DC6" w:rsidRPr="00F01D55">
            <w:fldChar w:fldCharType="begin"/>
          </w:r>
          <w:r w:rsidR="00017DC6" w:rsidRPr="00F01D55">
            <w:instrText xml:space="preserve"> CITATION LRo \l 1036 </w:instrText>
          </w:r>
          <w:r w:rsidR="00017DC6" w:rsidRPr="00F01D55">
            <w:fldChar w:fldCharType="separate"/>
          </w:r>
          <w:r w:rsidR="00E42F32" w:rsidRPr="00F01D55">
            <w:rPr>
              <w:noProof/>
            </w:rPr>
            <w:t>[13]</w:t>
          </w:r>
          <w:r w:rsidR="00017DC6" w:rsidRPr="00F01D55">
            <w:fldChar w:fldCharType="end"/>
          </w:r>
        </w:sdtContent>
      </w:sdt>
      <w:r w:rsidRPr="00F01D55">
        <w:t>.</w:t>
      </w:r>
    </w:p>
    <w:p w:rsidR="009E3207" w:rsidRPr="00F01D55" w:rsidRDefault="009E3207" w:rsidP="00DC7973">
      <w:pPr>
        <w:pStyle w:val="NormalWeb"/>
        <w:jc w:val="both"/>
      </w:pPr>
      <w:r w:rsidRPr="00F01D55">
        <w:t xml:space="preserve">Avec l'évolution des technologies numériques, les réseaux de distribution d'eau peuvent désormais être équipés de </w:t>
      </w:r>
      <w:r w:rsidRPr="00F01D55">
        <w:rPr>
          <w:rStyle w:val="Strong"/>
          <w:b w:val="0"/>
        </w:rPr>
        <w:t>capteurs intelligents</w:t>
      </w:r>
      <w:r w:rsidRPr="00F01D55">
        <w:t xml:space="preserve"> capables de mesurer automatiquement différents paramètres et de transmettre les données vers une plateforme centrale. Ces dispositifs permettent d'améliorer considérablement la fréquence et la précision de la surveillance, tout en réduisant la dépendance aux interventions manuelles. Les données collectées peuvent être transmises à intervalles réguliers ou en quasi-temps réel grâce à différentes technologies de communication. Une plateforme de supervision peut alors centraliser ces informations et présenter l'état du réseau sous forme de tableaux de bord, de graphiques et de cartes interactives. Cette approche permet aux gestionnaires de disposer d'une vision plus complète de l'état du système et de réagir plus rapidement lorsqu'une anomalie est détectée </w:t>
      </w:r>
      <w:sdt>
        <w:sdtPr>
          <w:id w:val="1212459764"/>
          <w:citation/>
        </w:sdtPr>
        <w:sdtEndPr/>
        <w:sdtContent>
          <w:r w:rsidR="00017DC6" w:rsidRPr="00F01D55">
            <w:fldChar w:fldCharType="begin"/>
          </w:r>
          <w:r w:rsidR="00017DC6" w:rsidRPr="00F01D55">
            <w:instrText xml:space="preserve"> CITATION MSA1 \l 1036 </w:instrText>
          </w:r>
          <w:r w:rsidR="00017DC6" w:rsidRPr="00F01D55">
            <w:fldChar w:fldCharType="separate"/>
          </w:r>
          <w:r w:rsidR="00E42F32" w:rsidRPr="00F01D55">
            <w:rPr>
              <w:noProof/>
            </w:rPr>
            <w:t>[15]</w:t>
          </w:r>
          <w:r w:rsidR="00017DC6" w:rsidRPr="00F01D55">
            <w:fldChar w:fldCharType="end"/>
          </w:r>
        </w:sdtContent>
      </w:sdt>
      <w:r w:rsidRPr="00F01D55">
        <w:t>.</w:t>
      </w:r>
    </w:p>
    <w:p w:rsidR="009E3207" w:rsidRPr="00F01D55" w:rsidRDefault="009E3207" w:rsidP="00DC7973">
      <w:pPr>
        <w:pStyle w:val="NormalWeb"/>
        <w:jc w:val="both"/>
      </w:pPr>
      <w:r w:rsidRPr="00F01D55">
        <w:t xml:space="preserve">La surveillance moderne des réseaux d'eau s'appuie également sur les </w:t>
      </w:r>
      <w:r w:rsidRPr="00F01D55">
        <w:rPr>
          <w:rStyle w:val="Strong"/>
          <w:b w:val="0"/>
        </w:rPr>
        <w:t>systèmes d'information géographique (SIG)</w:t>
      </w:r>
      <w:r w:rsidRPr="00F01D55">
        <w:t xml:space="preserve">, qui permettent de représenter spatialement les différents composants de l'infrastructure. Les conduites, les réservoirs, les stations de pompage, les vannes et les capteurs peuvent ainsi être localisés sur une carte numérique et associés à des informations techniques et opérationnelles. Cette représentation géographique facilite l'identification de la zone concernée lorsqu'une anomalie est détectée et permet aux équipes techniques de mieux planifier leurs interventions. L'intégration des données géographiques avec les données hydrauliques constitue donc une approche particulièrement intéressante pour les réseaux urbains complexes, car elle permet de combiner la dimension spatiale et la dimension opérationnelle du système </w:t>
      </w:r>
      <w:sdt>
        <w:sdtPr>
          <w:id w:val="-467664559"/>
          <w:citation/>
        </w:sdtPr>
        <w:sdtEndPr/>
        <w:sdtContent>
          <w:r w:rsidR="00017DC6" w:rsidRPr="00F01D55">
            <w:fldChar w:fldCharType="begin"/>
          </w:r>
          <w:r w:rsidR="00017DC6" w:rsidRPr="00F01D55">
            <w:instrText xml:space="preserve"> CITATION JCV \l 1036 </w:instrText>
          </w:r>
          <w:r w:rsidR="00017DC6" w:rsidRPr="00F01D55">
            <w:fldChar w:fldCharType="separate"/>
          </w:r>
          <w:r w:rsidR="00E42F32" w:rsidRPr="00F01D55">
            <w:rPr>
              <w:noProof/>
            </w:rPr>
            <w:t>[25]</w:t>
          </w:r>
          <w:r w:rsidR="00017DC6" w:rsidRPr="00F01D55">
            <w:fldChar w:fldCharType="end"/>
          </w:r>
        </w:sdtContent>
      </w:sdt>
      <w:r w:rsidRPr="00F01D55">
        <w:t>.</w:t>
      </w:r>
    </w:p>
    <w:p w:rsidR="009E3207" w:rsidRPr="00F01D55" w:rsidRDefault="009E3207" w:rsidP="00DC7973">
      <w:pPr>
        <w:pStyle w:val="NormalWeb"/>
        <w:jc w:val="both"/>
      </w:pPr>
      <w:r w:rsidRPr="00F01D55">
        <w:t xml:space="preserve">Une évolution importante de la surveillance des réseaux d'eau réside dans le passage d'une approche </w:t>
      </w:r>
      <w:r w:rsidRPr="00F01D55">
        <w:rPr>
          <w:rStyle w:val="Strong"/>
          <w:b w:val="0"/>
        </w:rPr>
        <w:t>réactive</w:t>
      </w:r>
      <w:r w:rsidRPr="00F01D55">
        <w:t xml:space="preserve"> à une approche </w:t>
      </w:r>
      <w:r w:rsidRPr="00F01D55">
        <w:rPr>
          <w:rStyle w:val="Strong"/>
          <w:b w:val="0"/>
        </w:rPr>
        <w:t>proactive et prédictive</w:t>
      </w:r>
      <w:r w:rsidRPr="00F01D55">
        <w:t xml:space="preserve">. Dans une approche réactive, l'intervention est généralement déclenchée après l'apparition d'une défaillance ou d'une interruption de service. À l'inverse, une approche proactive cherche à détecter les premiers signes d'une anomalie afin d'intervenir avant que celle-ci ne provoque une panne importante. L'approche prédictive va encore plus loin en utilisant les données historiques et les techniques d'analyse avancée pour estimer la probabilité qu'une défaillance survienne dans le futur. Cette évolution est rendue possible par la combinaison des capteurs intelligents, des systèmes de collecte de données, de l'analyse statistique et de l'intelligence artificielle. Elle permet potentiellement de réduire les temps d'intervention, d'améliorer la maintenance et de limiter les conséquences des défaillances sur les usagers </w:t>
      </w:r>
      <w:sdt>
        <w:sdtPr>
          <w:id w:val="-1267845487"/>
          <w:citation/>
        </w:sdtPr>
        <w:sdtEndPr/>
        <w:sdtContent>
          <w:r w:rsidR="00017DC6" w:rsidRPr="00F01D55">
            <w:fldChar w:fldCharType="begin"/>
          </w:r>
          <w:r w:rsidR="00017DC6" w:rsidRPr="00F01D55">
            <w:instrText xml:space="preserve"> CITATION ZKa \l 1036 </w:instrText>
          </w:r>
          <w:r w:rsidR="00017DC6" w:rsidRPr="00F01D55">
            <w:fldChar w:fldCharType="separate"/>
          </w:r>
          <w:r w:rsidR="00E42F32" w:rsidRPr="00F01D55">
            <w:rPr>
              <w:noProof/>
            </w:rPr>
            <w:t>[26]</w:t>
          </w:r>
          <w:r w:rsidR="00017DC6" w:rsidRPr="00F01D55">
            <w:fldChar w:fldCharType="end"/>
          </w:r>
        </w:sdtContent>
      </w:sdt>
      <w:r w:rsidRPr="00F01D55">
        <w:t>.</w:t>
      </w:r>
    </w:p>
    <w:p w:rsidR="009E3207" w:rsidRPr="00F01D55" w:rsidRDefault="009E3207" w:rsidP="00DC7973">
      <w:pPr>
        <w:pStyle w:val="NormalWeb"/>
        <w:jc w:val="both"/>
      </w:pPr>
      <w:r w:rsidRPr="00F01D55">
        <w:t xml:space="preserve">Dans le contexte de la présente étude, la surveillance constitue l'un des éléments centraux du </w:t>
      </w:r>
      <w:r w:rsidRPr="00F01D55">
        <w:rPr>
          <w:rStyle w:val="Strong"/>
          <w:b w:val="0"/>
        </w:rPr>
        <w:t>jumeau numérique du réseau de fourniture d'eau potable de la commune de Kadutu</w:t>
      </w:r>
      <w:r w:rsidRPr="00F01D55">
        <w:t xml:space="preserve">. Le système envisagé devra permettre de représenter les principaux composants du réseau sur une plateforme numérique et d'associer à ces composants des données relatives à leur état de fonctionnement. Les données issues des capteurs, qu'elles soient réelles ou simulées dans le cadre du prototype, pourront être exploitées pour suivre l'évolution de la pression, du débit et </w:t>
      </w:r>
      <w:r w:rsidRPr="00F01D55">
        <w:lastRenderedPageBreak/>
        <w:t xml:space="preserve">d'autres paramètres pertinents. L'intégration d'algorithmes d'intelligence artificielle permettra ensuite d'aller au-delà de la simple visualisation des données en identifiant automatiquement des comportements anormaux et en fournissant des informations utiles à la maintenance. Ainsi, la surveillance intelligente constitue une étape fondamentale vers la mise en place d'un système capable de reproduire virtuellement l'état du réseau réel et d'assister les gestionnaires dans leurs décisions opérationnelles </w:t>
      </w:r>
      <w:sdt>
        <w:sdtPr>
          <w:id w:val="869878571"/>
          <w:citation/>
        </w:sdtPr>
        <w:sdtEndPr/>
        <w:sdtContent>
          <w:r w:rsidR="00017DC6" w:rsidRPr="00F01D55">
            <w:fldChar w:fldCharType="begin"/>
          </w:r>
          <w:r w:rsidR="00017DC6" w:rsidRPr="00F01D55">
            <w:instrText xml:space="preserve"> CITATION FTa1 \l 1036 </w:instrText>
          </w:r>
          <w:r w:rsidR="00017DC6" w:rsidRPr="00F01D55">
            <w:fldChar w:fldCharType="separate"/>
          </w:r>
          <w:r w:rsidR="00E42F32" w:rsidRPr="00F01D55">
            <w:rPr>
              <w:noProof/>
            </w:rPr>
            <w:t>[23]</w:t>
          </w:r>
          <w:r w:rsidR="00017DC6" w:rsidRPr="00F01D55">
            <w:fldChar w:fldCharType="end"/>
          </w:r>
        </w:sdtContent>
      </w:sdt>
      <w:r w:rsidRPr="00F01D55">
        <w:t>.</w:t>
      </w:r>
    </w:p>
    <w:p w:rsidR="00762461" w:rsidRPr="00F01D55" w:rsidRDefault="00762461" w:rsidP="00F01D55">
      <w:pPr>
        <w:pStyle w:val="Heading2"/>
        <w:rPr>
          <w:b w:val="0"/>
          <w:sz w:val="24"/>
          <w:szCs w:val="24"/>
        </w:rPr>
      </w:pPr>
      <w:r w:rsidRPr="00F01D55">
        <w:rPr>
          <w:b w:val="0"/>
          <w:sz w:val="24"/>
          <w:szCs w:val="24"/>
        </w:rPr>
        <w:t>1.6. Maintenance d’un réseau de distribution d’eau potable</w:t>
      </w:r>
    </w:p>
    <w:p w:rsidR="00762461" w:rsidRPr="00F01D55" w:rsidRDefault="00762461" w:rsidP="00DC7973">
      <w:pPr>
        <w:pStyle w:val="NormalWeb"/>
        <w:jc w:val="both"/>
      </w:pPr>
      <w:r w:rsidRPr="00F01D55">
        <w:t xml:space="preserve">La maintenance d’un réseau de distribution d’eau potable regroupe l’ensemble des actions techniques et organisationnelles visant à maintenir ou à rétablir les infrastructures hydrauliques dans un état de fonctionnement permettant d’assurer la continuité, la fiabilité et la qualité du service. Elle concerne l’ensemble des composants du réseau, notamment les conduites, les vannes, les stations de pompage, les réservoirs, les équipements de mesure et les dispositifs de contrôle. Une stratégie de maintenance efficace permet de prolonger la durée de vie des infrastructures, de réduire les interruptions de service, de limiter les pertes d’eau et de maîtriser les coûts d'exploitation. Dans un contexte où les réseaux sont soumis au vieillissement, à l'augmentation de la demande et à différentes contraintes environnementales, la maintenance constitue donc une fonction essentielle de la gestion durable des systèmes d'approvisionnement en eau potable </w:t>
      </w:r>
      <w:sdt>
        <w:sdtPr>
          <w:id w:val="307829130"/>
          <w:citation/>
        </w:sdtPr>
        <w:sdtEndPr/>
        <w:sdtContent>
          <w:r w:rsidR="000F46D8" w:rsidRPr="00F01D55">
            <w:fldChar w:fldCharType="begin"/>
          </w:r>
          <w:r w:rsidR="000F46D8" w:rsidRPr="00F01D55">
            <w:instrText xml:space="preserve"> CITATION Int8 \l 1036 </w:instrText>
          </w:r>
          <w:r w:rsidR="000F46D8" w:rsidRPr="00F01D55">
            <w:fldChar w:fldCharType="separate"/>
          </w:r>
          <w:r w:rsidR="00E42F32" w:rsidRPr="00F01D55">
            <w:rPr>
              <w:noProof/>
            </w:rPr>
            <w:t>[21]</w:t>
          </w:r>
          <w:r w:rsidR="000F46D8" w:rsidRPr="00F01D55">
            <w:fldChar w:fldCharType="end"/>
          </w:r>
        </w:sdtContent>
      </w:sdt>
      <w:r w:rsidRPr="00F01D55">
        <w:t>.</w:t>
      </w:r>
    </w:p>
    <w:p w:rsidR="00762461" w:rsidRPr="00F01D55" w:rsidRDefault="00762461" w:rsidP="00DC7973">
      <w:pPr>
        <w:pStyle w:val="NormalWeb"/>
        <w:jc w:val="both"/>
      </w:pPr>
      <w:r w:rsidRPr="00F01D55">
        <w:t xml:space="preserve">Traditionnellement, la maintenance des réseaux de distribution d'eau repose sur plusieurs approches complémentaires. La </w:t>
      </w:r>
      <w:r w:rsidRPr="00F01D55">
        <w:rPr>
          <w:rStyle w:val="Strong"/>
          <w:b w:val="0"/>
        </w:rPr>
        <w:t>maintenance corrective</w:t>
      </w:r>
      <w:r w:rsidRPr="00F01D55">
        <w:t xml:space="preserve"> intervient après l'apparition d'une défaillance et consiste à réparer ou à remplacer l'équipement concerné afin de rétablir le fonctionnement normal du système. Cette approche est particulièrement fréquente lorsque les gestionnaires disposent de moyens limités ou lorsque les infrastructures ne sont pas suffisamment instrumentées. Toutefois, une maintenance exclusivement corrective présente des inconvénients importants, car elle implique généralement une intervention après que le problème s'est déjà produit. Une rupture de conduite peut, par exemple, provoquer une interruption de l'approvisionnement, des pertes importantes d'eau et des dommages aux infrastructures environnantes avant même que les équipes techniques puissent intervenir. Cette situation peut également augmenter les coûts de réparation et perturber considérablement le service fourni aux consommateurs </w:t>
      </w:r>
      <w:sdt>
        <w:sdtPr>
          <w:id w:val="-1890259327"/>
          <w:citation/>
        </w:sdtPr>
        <w:sdtEndPr/>
        <w:sdtContent>
          <w:r w:rsidR="000F46D8" w:rsidRPr="00F01D55">
            <w:fldChar w:fldCharType="begin"/>
          </w:r>
          <w:r w:rsidR="000F46D8" w:rsidRPr="00F01D55">
            <w:instrText xml:space="preserve"> CITATION RPu1 \l 1036 </w:instrText>
          </w:r>
          <w:r w:rsidR="000F46D8" w:rsidRPr="00F01D55">
            <w:fldChar w:fldCharType="separate"/>
          </w:r>
          <w:r w:rsidR="00E42F32" w:rsidRPr="00F01D55">
            <w:rPr>
              <w:noProof/>
            </w:rPr>
            <w:t>[27]</w:t>
          </w:r>
          <w:r w:rsidR="000F46D8" w:rsidRPr="00F01D55">
            <w:fldChar w:fldCharType="end"/>
          </w:r>
        </w:sdtContent>
      </w:sdt>
      <w:r w:rsidRPr="00F01D55">
        <w:t>.</w:t>
      </w:r>
    </w:p>
    <w:p w:rsidR="00762461" w:rsidRPr="00F01D55" w:rsidRDefault="00762461" w:rsidP="00DC7973">
      <w:pPr>
        <w:pStyle w:val="NormalWeb"/>
        <w:jc w:val="both"/>
      </w:pPr>
      <w:r w:rsidRPr="00F01D55">
        <w:t xml:space="preserve">La </w:t>
      </w:r>
      <w:r w:rsidRPr="00F01D55">
        <w:rPr>
          <w:rStyle w:val="Strong"/>
          <w:b w:val="0"/>
        </w:rPr>
        <w:t>maintenance préventive</w:t>
      </w:r>
      <w:r w:rsidRPr="00F01D55">
        <w:t xml:space="preserve">, quant à elle, consiste à réaliser des opérations d'inspection, de contrôle et d'entretien selon un calendrier défini à l'avance, indépendamment de l'apparition effective d'une panne. Elle peut comprendre le contrôle périodique des équipements de pompage, l'inspection des conduites, la vérification des vannes ou encore l'entretien des réservoirs. L'objectif est de réduire la probabilité de défaillance et d'identifier suffisamment tôt les signes de détérioration. Cette approche présente l'avantage de permettre une meilleure organisation des interventions et une planification plus efficace des ressources humaines et matérielles. Cependant, lorsqu'elle repose uniquement sur des calendriers fixes, elle ne tient pas nécessairement compte de l'état réel des équipements ni de leur évolution dans le temps. Certaines infrastructures peuvent ainsi être entretenues alors qu'elles ne présentent aucun signe de dégradation, tandis que d'autres peuvent développer des anomalies entre deux périodes d'inspection </w:t>
      </w:r>
      <w:sdt>
        <w:sdtPr>
          <w:id w:val="961625029"/>
          <w:citation/>
        </w:sdtPr>
        <w:sdtEndPr/>
        <w:sdtContent>
          <w:r w:rsidR="000F46D8" w:rsidRPr="00F01D55">
            <w:fldChar w:fldCharType="begin"/>
          </w:r>
          <w:r w:rsidR="000F46D8" w:rsidRPr="00F01D55">
            <w:instrText xml:space="preserve"> CITATION MFa \l 1036 </w:instrText>
          </w:r>
          <w:r w:rsidR="000F46D8" w:rsidRPr="00F01D55">
            <w:fldChar w:fldCharType="separate"/>
          </w:r>
          <w:r w:rsidR="00E42F32" w:rsidRPr="00F01D55">
            <w:rPr>
              <w:noProof/>
            </w:rPr>
            <w:t>[28]</w:t>
          </w:r>
          <w:r w:rsidR="000F46D8" w:rsidRPr="00F01D55">
            <w:fldChar w:fldCharType="end"/>
          </w:r>
        </w:sdtContent>
      </w:sdt>
      <w:r w:rsidRPr="00F01D55">
        <w:t>.</w:t>
      </w:r>
    </w:p>
    <w:p w:rsidR="00762461" w:rsidRPr="00F01D55" w:rsidRDefault="00762461" w:rsidP="00DC7973">
      <w:pPr>
        <w:pStyle w:val="NormalWeb"/>
        <w:jc w:val="both"/>
      </w:pPr>
      <w:r w:rsidRPr="00F01D55">
        <w:t xml:space="preserve">Une approche plus avancée est la </w:t>
      </w:r>
      <w:r w:rsidRPr="00F01D55">
        <w:rPr>
          <w:rStyle w:val="Strong"/>
          <w:b w:val="0"/>
        </w:rPr>
        <w:t>maintenance prédictive</w:t>
      </w:r>
      <w:r w:rsidRPr="00F01D55">
        <w:t xml:space="preserve">, qui consiste à utiliser les données provenant des équipements et des systèmes de surveillance afin d'anticiper les défaillances potentielles. Contrairement à la maintenance corrective et à la maintenance préventive </w:t>
      </w:r>
      <w:r w:rsidRPr="00F01D55">
        <w:lastRenderedPageBreak/>
        <w:t xml:space="preserve">classique, cette approche s'appuie sur l'analyse de l'état réel du système. Les données relatives à la pression, au débit, aux vibrations, à la consommation énergétique, à l'âge des équipements ou encore à l'historique des interventions peuvent être analysées afin d'identifier des tendances annonciatrices d'une défaillance. L'objectif est de permettre aux gestionnaires d'intervenir au moment le plus approprié, avant qu'une panne importante ne survienne, tout en évitant les opérations d'entretien inutiles. La maintenance prédictive peut ainsi contribuer à améliorer la disponibilité des infrastructures et à optimiser l'utilisation des ressources consacrées à leur entretien </w:t>
      </w:r>
      <w:sdt>
        <w:sdtPr>
          <w:id w:val="1507023850"/>
          <w:citation/>
        </w:sdtPr>
        <w:sdtEndPr/>
        <w:sdtContent>
          <w:r w:rsidR="000F46D8" w:rsidRPr="00F01D55">
            <w:fldChar w:fldCharType="begin"/>
          </w:r>
          <w:r w:rsidR="000F46D8" w:rsidRPr="00F01D55">
            <w:instrText xml:space="preserve"> CITATION ZKa \l 1036 </w:instrText>
          </w:r>
          <w:r w:rsidR="000F46D8" w:rsidRPr="00F01D55">
            <w:fldChar w:fldCharType="separate"/>
          </w:r>
          <w:r w:rsidR="00E42F32" w:rsidRPr="00F01D55">
            <w:rPr>
              <w:noProof/>
            </w:rPr>
            <w:t>[26]</w:t>
          </w:r>
          <w:r w:rsidR="000F46D8" w:rsidRPr="00F01D55">
            <w:fldChar w:fldCharType="end"/>
          </w:r>
        </w:sdtContent>
      </w:sdt>
      <w:r w:rsidRPr="00F01D55">
        <w:t>.</w:t>
      </w:r>
    </w:p>
    <w:p w:rsidR="00762461" w:rsidRPr="00F01D55" w:rsidRDefault="00762461" w:rsidP="00DC7973">
      <w:pPr>
        <w:pStyle w:val="NormalWeb"/>
        <w:jc w:val="both"/>
      </w:pPr>
      <w:r w:rsidRPr="00F01D55">
        <w:t xml:space="preserve">Dans les réseaux de distribution d'eau potable, les </w:t>
      </w:r>
      <w:r w:rsidRPr="00F01D55">
        <w:rPr>
          <w:rStyle w:val="Strong"/>
          <w:b w:val="0"/>
        </w:rPr>
        <w:t>fuites</w:t>
      </w:r>
      <w:r w:rsidRPr="00F01D55">
        <w:t xml:space="preserve"> représentent l'un des problèmes majeurs auxquels les stratégies de maintenance doivent répondre. Une fuite peut résulter du vieillissement des conduites, de la corrosion, de mouvements du sol, d'une pression excessive ou encore de défauts au niveau des raccordements. Certaines fuites sont facilement visibles et peuvent être détectées rapidement, tandis que d'autres restent souterraines et peuvent persister pendant de longues périodes. Ces fuites dites invisibles peuvent provoquer des pertes importantes d'eau et contribuer à l'augmentation de l'</w:t>
      </w:r>
      <w:r w:rsidRPr="00F01D55">
        <w:rPr>
          <w:rStyle w:val="Strong"/>
          <w:b w:val="0"/>
        </w:rPr>
        <w:t>eau non facturée</w:t>
      </w:r>
      <w:r w:rsidRPr="00F01D55">
        <w:t xml:space="preserve"> (</w:t>
      </w:r>
      <w:r w:rsidRPr="00F01D55">
        <w:rPr>
          <w:rStyle w:val="Emphasis"/>
        </w:rPr>
        <w:t>Non-Revenue Water – NRW</w:t>
      </w:r>
      <w:r w:rsidRPr="00F01D55">
        <w:t xml:space="preserve">). La détection précoce des fuites constitue donc un objectif essentiel de la maintenance moderne des réseaux hydrauliques. Elle nécessite l'utilisation combinée de méthodes traditionnelles d'inspection et de technologies avancées de surveillance et d'analyse des données </w:t>
      </w:r>
      <w:sdt>
        <w:sdtPr>
          <w:id w:val="-569036115"/>
          <w:citation/>
        </w:sdtPr>
        <w:sdtEndPr/>
        <w:sdtContent>
          <w:r w:rsidR="000F46D8" w:rsidRPr="00F01D55">
            <w:fldChar w:fldCharType="begin"/>
          </w:r>
          <w:r w:rsidR="000F46D8" w:rsidRPr="00F01D55">
            <w:instrText xml:space="preserve"> CITATION Int9 \l 1036 </w:instrText>
          </w:r>
          <w:r w:rsidR="000F46D8" w:rsidRPr="00F01D55">
            <w:fldChar w:fldCharType="separate"/>
          </w:r>
          <w:r w:rsidR="00E42F32" w:rsidRPr="00F01D55">
            <w:rPr>
              <w:noProof/>
            </w:rPr>
            <w:t>[29]</w:t>
          </w:r>
          <w:r w:rsidR="000F46D8" w:rsidRPr="00F01D55">
            <w:fldChar w:fldCharType="end"/>
          </w:r>
        </w:sdtContent>
      </w:sdt>
      <w:r w:rsidRPr="00F01D55">
        <w:t>.</w:t>
      </w:r>
    </w:p>
    <w:p w:rsidR="00762461" w:rsidRPr="00F01D55" w:rsidRDefault="00762461" w:rsidP="00DC7973">
      <w:pPr>
        <w:pStyle w:val="NormalWeb"/>
        <w:jc w:val="both"/>
      </w:pPr>
      <w:r w:rsidRPr="00F01D55">
        <w:t xml:space="preserve">L'intégration des </w:t>
      </w:r>
      <w:r w:rsidRPr="00F01D55">
        <w:rPr>
          <w:rStyle w:val="Strong"/>
          <w:b w:val="0"/>
        </w:rPr>
        <w:t>capteurs intelligents</w:t>
      </w:r>
      <w:r w:rsidRPr="00F01D55">
        <w:t xml:space="preserve"> constitue à cet égard une évolution importante des stratégies de maintenance. En mesurant en continu ou à intervalles réguliers les paramètres caractéristiques du réseau, les capteurs permettent de disposer d'informations actualisées sur l'état des infrastructures. Une variation inhabituelle de pression peut, par exemple, signaler une fuite ou une rupture potentielle, tandis qu'une modification du débit peut indiquer une consommation anormale ou une perte d'eau. Ces informations peuvent être transmises à une plateforme centrale afin d'être analysées automatiquement. La maintenance peut alors être déclenchée sur la base de données objectives relatives à l'état réel du réseau plutôt que sur la seule base d'un calendrier fixe ou d'une intervention après panne </w:t>
      </w:r>
      <w:sdt>
        <w:sdtPr>
          <w:id w:val="-1701469275"/>
          <w:citation/>
        </w:sdtPr>
        <w:sdtEndPr/>
        <w:sdtContent>
          <w:r w:rsidR="000F46D8" w:rsidRPr="00F01D55">
            <w:fldChar w:fldCharType="begin"/>
          </w:r>
          <w:r w:rsidR="000F46D8" w:rsidRPr="00F01D55">
            <w:instrText xml:space="preserve"> CITATION MSA \l 1036 </w:instrText>
          </w:r>
          <w:r w:rsidR="000F46D8" w:rsidRPr="00F01D55">
            <w:fldChar w:fldCharType="separate"/>
          </w:r>
          <w:r w:rsidR="00E42F32" w:rsidRPr="00F01D55">
            <w:rPr>
              <w:noProof/>
            </w:rPr>
            <w:t>[8]</w:t>
          </w:r>
          <w:r w:rsidR="000F46D8" w:rsidRPr="00F01D55">
            <w:fldChar w:fldCharType="end"/>
          </w:r>
        </w:sdtContent>
      </w:sdt>
      <w:r w:rsidRPr="00F01D55">
        <w:t>.</w:t>
      </w:r>
    </w:p>
    <w:p w:rsidR="00762461" w:rsidRPr="00F01D55" w:rsidRDefault="00762461" w:rsidP="00DC7973">
      <w:pPr>
        <w:pStyle w:val="NormalWeb"/>
        <w:jc w:val="both"/>
      </w:pPr>
      <w:r w:rsidRPr="00F01D55">
        <w:t xml:space="preserve">L'intelligence artificielle offre également des possibilités nouvelles dans le domaine de la maintenance des réseaux d'eau potable. Les algorithmes d'apprentissage automatique peuvent être entraînés à partir de données historiques afin d'identifier des relations complexes entre les paramètres hydrauliques et l'apparition de défaillances. Des modèles peuvent ainsi être utilisés pour détecter des anomalies, estimer la probabilité de rupture d'une conduite ou prévoir l'évolution de certains indicateurs de performance. L'efficacité de ces approches dépend toutefois de la qualité et de la quantité des données disponibles, ainsi que de la capacité du modèle à représenter correctement les caractéristiques du réseau étudié. L'intelligence artificielle doit donc être considérée comme un outil d'aide à la décision venant compléter l'expertise des gestionnaires et non comme un remplacement systématique de l'intervention humaine </w:t>
      </w:r>
      <w:sdt>
        <w:sdtPr>
          <w:id w:val="1159501469"/>
          <w:citation/>
        </w:sdtPr>
        <w:sdtEndPr/>
        <w:sdtContent>
          <w:r w:rsidR="000F46D8" w:rsidRPr="00F01D55">
            <w:fldChar w:fldCharType="begin"/>
          </w:r>
          <w:r w:rsidR="000F46D8" w:rsidRPr="00F01D55">
            <w:instrText xml:space="preserve"> CITATION FTa3 \l 1036 </w:instrText>
          </w:r>
          <w:r w:rsidR="000F46D8" w:rsidRPr="00F01D55">
            <w:fldChar w:fldCharType="separate"/>
          </w:r>
          <w:r w:rsidR="00E42F32" w:rsidRPr="00F01D55">
            <w:rPr>
              <w:noProof/>
            </w:rPr>
            <w:t>[30]</w:t>
          </w:r>
          <w:r w:rsidR="000F46D8" w:rsidRPr="00F01D55">
            <w:fldChar w:fldCharType="end"/>
          </w:r>
        </w:sdtContent>
      </w:sdt>
      <w:r w:rsidRPr="00F01D55">
        <w:t>.</w:t>
      </w:r>
    </w:p>
    <w:p w:rsidR="00762461" w:rsidRPr="00F01D55" w:rsidRDefault="00762461" w:rsidP="00DC7973">
      <w:pPr>
        <w:pStyle w:val="NormalWeb"/>
        <w:jc w:val="both"/>
      </w:pPr>
      <w:r w:rsidRPr="00F01D55">
        <w:t xml:space="preserve">Dans le cadre du présent travail, la maintenance constitue une dimension fondamentale du </w:t>
      </w:r>
      <w:r w:rsidRPr="00F01D55">
        <w:rPr>
          <w:rStyle w:val="Strong"/>
          <w:b w:val="0"/>
        </w:rPr>
        <w:t>jumeau numérique intégrant l'intelligence artificielle</w:t>
      </w:r>
      <w:r w:rsidRPr="00F01D55">
        <w:t xml:space="preserve">. Le système proposé doit permettre de représenter l'état des principales infrastructures du réseau de la commune de Kadutu et d'exploiter les données disponibles afin d'identifier les situations susceptibles de nécessiter une intervention. L'intégration de mécanismes de détection d'anomalies et d'analyse prédictive pourrait ainsi contribuer à passer progressivement d'une logique essentiellement corrective à une logique plus proactive et prédictive. La plateforme numérique envisagée pourrait </w:t>
      </w:r>
      <w:r w:rsidRPr="00F01D55">
        <w:lastRenderedPageBreak/>
        <w:t>notamment signaler une baisse anormale de pression, détecter une situation susceptible de correspondre à une fuite et fournir aux gestionnaires des informations facilitant la priorisation des interventions. Cette approche permettrait d'améliorer la réactivité des équipes techniques et de contribuer à une gestion plus efficace des infrastructures hydrauliques.</w:t>
      </w:r>
    </w:p>
    <w:p w:rsidR="00470A84" w:rsidRPr="00F01D55" w:rsidRDefault="00762461" w:rsidP="00DC7973">
      <w:pPr>
        <w:pStyle w:val="NormalWeb"/>
        <w:jc w:val="both"/>
      </w:pPr>
      <w:r w:rsidRPr="00F01D55">
        <w:t xml:space="preserve">Ainsi, la maintenance et la surveillance sont étroitement liées. La surveillance fournit les données nécessaires à la connaissance de l'état du réseau, tandis que la maintenance transforme ces informations en actions concrètes destinées à préserver ou à rétablir les performances du système. Dans une architecture fondée sur le jumeau numérique, ces deux fonctions peuvent être réunies au sein d'un environnement numérique capable de recevoir des données provenant du réseau réel, de les analyser, de représenter l'état actuel du système et de simuler son évolution future. Cette intégration ouvre la voie à une gestion plus intelligente et plus anticipative des infrastructures d'eau potable, ce qui constitue une transition naturelle vers l'étude des </w:t>
      </w:r>
      <w:r w:rsidRPr="00F01D55">
        <w:rPr>
          <w:rStyle w:val="Strong"/>
          <w:b w:val="0"/>
        </w:rPr>
        <w:t>technologies numériques appliquées à la gestion des réseaux hydrauliques</w:t>
      </w:r>
      <w:r w:rsidRPr="00F01D55">
        <w:t>.</w:t>
      </w:r>
    </w:p>
    <w:p w:rsidR="00424669" w:rsidRPr="00F01D55" w:rsidRDefault="00424669" w:rsidP="00F01D55">
      <w:pPr>
        <w:pStyle w:val="Heading2"/>
        <w:rPr>
          <w:b w:val="0"/>
          <w:sz w:val="24"/>
          <w:szCs w:val="24"/>
        </w:rPr>
      </w:pPr>
      <w:r w:rsidRPr="00F01D55">
        <w:rPr>
          <w:b w:val="0"/>
          <w:sz w:val="24"/>
          <w:szCs w:val="24"/>
        </w:rPr>
        <w:t>1.7. Technologies numériques appliquées à la gestion des réseaux d'eau potable</w:t>
      </w:r>
    </w:p>
    <w:p w:rsidR="00424669" w:rsidRPr="00F01D55" w:rsidRDefault="00424669" w:rsidP="00DC7973">
      <w:pPr>
        <w:pStyle w:val="NormalWeb"/>
        <w:jc w:val="both"/>
      </w:pPr>
      <w:r w:rsidRPr="00F01D55">
        <w:t xml:space="preserve">La transformation numérique des infrastructures hydrauliques constitue aujourd'hui une évolution importante dans le domaine de la gestion des réseaux d'eau potable. Pendant longtemps, la gestion de ces infrastructures a reposé principalement sur des méthodes traditionnelles caractérisées par des relevés manuels, des inspections périodiques et des interventions techniques déclenchées après l'apparition de défaillances. Toutefois, l'augmentation de la demande en eau, le vieillissement des infrastructures, les contraintes financières et la nécessité de réduire les pertes d'eau imposent progressivement aux gestionnaires d'adopter de nouvelles méthodes de surveillance et de prise de décision. Dans ce contexte, les technologies numériques offrent la possibilité de transformer les réseaux traditionnels en systèmes plus intelligents, capables de collecter, de transmettre, d'analyser et d'exploiter de grandes quantités de données afin d'améliorer leur fonctionnement. Cette transformation repose notamment sur la combinaison des systèmes d'information géographique, de l'Internet des objets, des capteurs intelligents, du Big Data, de l'informatique en nuage, des systèmes de supervision et de l'intelligence artificielle </w:t>
      </w:r>
      <w:sdt>
        <w:sdtPr>
          <w:id w:val="-465047093"/>
          <w:citation/>
        </w:sdtPr>
        <w:sdtEndPr/>
        <w:sdtContent>
          <w:r w:rsidR="00FC5B43" w:rsidRPr="00F01D55">
            <w:fldChar w:fldCharType="begin"/>
          </w:r>
          <w:r w:rsidR="00FC5B43" w:rsidRPr="00F01D55">
            <w:instrText xml:space="preserve"> CITATION Int8 \l 1036 </w:instrText>
          </w:r>
          <w:r w:rsidR="00FC5B43" w:rsidRPr="00F01D55">
            <w:fldChar w:fldCharType="separate"/>
          </w:r>
          <w:r w:rsidR="00E42F32" w:rsidRPr="00F01D55">
            <w:rPr>
              <w:noProof/>
            </w:rPr>
            <w:t>[21]</w:t>
          </w:r>
          <w:r w:rsidR="00FC5B43" w:rsidRPr="00F01D55">
            <w:fldChar w:fldCharType="end"/>
          </w:r>
        </w:sdtContent>
      </w:sdt>
      <w:r w:rsidRPr="00F01D55">
        <w:t>.</w:t>
      </w:r>
    </w:p>
    <w:p w:rsidR="00424669" w:rsidRPr="00F01D55" w:rsidRDefault="00424669" w:rsidP="00DC7973">
      <w:pPr>
        <w:pStyle w:val="NormalWeb"/>
        <w:jc w:val="both"/>
      </w:pPr>
      <w:r w:rsidRPr="00F01D55">
        <w:t xml:space="preserve">L'un des premiers outils numériques largement utilisés dans la gestion des infrastructures hydrauliques est le </w:t>
      </w:r>
      <w:r w:rsidRPr="00F01D55">
        <w:rPr>
          <w:rStyle w:val="Strong"/>
          <w:b w:val="0"/>
        </w:rPr>
        <w:t>Système d'Information Géographique (SIG)</w:t>
      </w:r>
      <w:r w:rsidRPr="00F01D55">
        <w:t xml:space="preserve">. Un SIG est un système informatique permettant de collecter, stocker, organiser, analyser et représenter des informations associées à une position géographique. Dans le domaine de l'eau potable, il permet notamment de cartographier les conduites, les réservoirs, les stations de pompage, les vannes, les compteurs et les différents équipements du réseau. Chaque élément peut être associé à des informations descriptives telles que son âge, son matériau, son diamètre, son état ou son historique de maintenance. Cette capacité à associer des données géographiques et techniques facilite la connaissance du patrimoine hydraulique et améliore la planification des opérations de maintenance et d'extension. Dans une ville comme Bukavu, où la croissance urbaine et les contraintes topographiques peuvent compliquer la gestion des infrastructures, l'utilisation d'un SIG peut constituer un outil important pour visualiser la répartition spatiale du réseau et identifier les zones insuffisamment desservies </w:t>
      </w:r>
      <w:sdt>
        <w:sdtPr>
          <w:id w:val="1919975266"/>
          <w:citation/>
        </w:sdtPr>
        <w:sdtEndPr/>
        <w:sdtContent>
          <w:r w:rsidR="00FC5B43" w:rsidRPr="00F01D55">
            <w:fldChar w:fldCharType="begin"/>
          </w:r>
          <w:r w:rsidR="00FC5B43" w:rsidRPr="00F01D55">
            <w:instrText xml:space="preserve"> CITATION MJG \l 1036 </w:instrText>
          </w:r>
          <w:r w:rsidR="00FC5B43" w:rsidRPr="00F01D55">
            <w:fldChar w:fldCharType="separate"/>
          </w:r>
          <w:r w:rsidR="00E42F32" w:rsidRPr="00F01D55">
            <w:rPr>
              <w:noProof/>
            </w:rPr>
            <w:t>[31]</w:t>
          </w:r>
          <w:r w:rsidR="00FC5B43" w:rsidRPr="00F01D55">
            <w:fldChar w:fldCharType="end"/>
          </w:r>
        </w:sdtContent>
      </w:sdt>
      <w:r w:rsidRPr="00F01D55">
        <w:t>.</w:t>
      </w:r>
    </w:p>
    <w:p w:rsidR="00424669" w:rsidRPr="00F01D55" w:rsidRDefault="00424669" w:rsidP="00DC7973">
      <w:pPr>
        <w:pStyle w:val="NormalWeb"/>
        <w:jc w:val="both"/>
      </w:pPr>
      <w:r w:rsidRPr="00F01D55">
        <w:t>Une autre technologie essentielle est l'</w:t>
      </w:r>
      <w:r w:rsidRPr="00F01D55">
        <w:rPr>
          <w:rStyle w:val="Strong"/>
          <w:b w:val="0"/>
        </w:rPr>
        <w:t xml:space="preserve">Internet des objets (Internet of </w:t>
      </w:r>
      <w:proofErr w:type="spellStart"/>
      <w:r w:rsidRPr="00F01D55">
        <w:rPr>
          <w:rStyle w:val="Strong"/>
          <w:b w:val="0"/>
        </w:rPr>
        <w:t>Things</w:t>
      </w:r>
      <w:proofErr w:type="spellEnd"/>
      <w:r w:rsidRPr="00F01D55">
        <w:rPr>
          <w:rStyle w:val="Strong"/>
          <w:b w:val="0"/>
        </w:rPr>
        <w:t xml:space="preserve"> – IoT)</w:t>
      </w:r>
      <w:r w:rsidRPr="00F01D55">
        <w:t xml:space="preserve">. L'IoT désigne un ensemble de technologies permettant à des objets physiques équipés de capteurs, de dispositifs électroniques et de moyens de communication de collecter et d'échanger automatiquement des données avec d'autres systèmes. Dans le contexte des réseaux d'eau </w:t>
      </w:r>
      <w:r w:rsidRPr="00F01D55">
        <w:lastRenderedPageBreak/>
        <w:t xml:space="preserve">potable, cette technologie permet d'équiper les infrastructures de dispositifs capables de mesurer différents paramètres tels que la pression, le débit, le niveau des réservoirs, la qualité de l'eau ou encore les vibrations des conduites. Les données collectées peuvent ensuite être transmises vers une plateforme de traitement afin d'être analysées et exploitées. L'IoT contribue ainsi à transformer des infrastructures physiques traditionnelles en systèmes instrumentés capables de fournir en permanence des informations sur leur état de fonctionnement </w:t>
      </w:r>
      <w:sdt>
        <w:sdtPr>
          <w:id w:val="30543628"/>
          <w:citation/>
        </w:sdtPr>
        <w:sdtEndPr/>
        <w:sdtContent>
          <w:r w:rsidR="00956925" w:rsidRPr="00F01D55">
            <w:fldChar w:fldCharType="begin"/>
          </w:r>
          <w:r w:rsidR="00956925" w:rsidRPr="00F01D55">
            <w:instrText xml:space="preserve"> CITATION MSA \l 1036 </w:instrText>
          </w:r>
          <w:r w:rsidR="00956925" w:rsidRPr="00F01D55">
            <w:fldChar w:fldCharType="separate"/>
          </w:r>
          <w:r w:rsidR="00E42F32" w:rsidRPr="00F01D55">
            <w:rPr>
              <w:noProof/>
            </w:rPr>
            <w:t>[8]</w:t>
          </w:r>
          <w:r w:rsidR="00956925" w:rsidRPr="00F01D55">
            <w:fldChar w:fldCharType="end"/>
          </w:r>
        </w:sdtContent>
      </w:sdt>
      <w:r w:rsidRPr="00F01D55">
        <w:t>.</w:t>
      </w:r>
    </w:p>
    <w:p w:rsidR="00424669" w:rsidRPr="00F01D55" w:rsidRDefault="00424669" w:rsidP="00DC7973">
      <w:pPr>
        <w:pStyle w:val="NormalWeb"/>
        <w:jc w:val="both"/>
      </w:pPr>
      <w:r w:rsidRPr="00F01D55">
        <w:t xml:space="preserve">Les </w:t>
      </w:r>
      <w:r w:rsidRPr="00F01D55">
        <w:rPr>
          <w:rStyle w:val="Strong"/>
          <w:b w:val="0"/>
        </w:rPr>
        <w:t>capteurs intelligents</w:t>
      </w:r>
      <w:r w:rsidRPr="00F01D55">
        <w:t xml:space="preserve"> constituent l'un des principaux éléments permettant la mise en œuvre de l'IoT dans les réseaux hydrauliques. Contrairement aux dispositifs de mesure classiques, les capteurs intelligents peuvent intégrer des capacités de traitement, de communication et parfois de diagnostic. Ils permettent de collecter automatiquement des données à différents endroits du réseau et de transmettre ces informations vers un système centralisé. Les capteurs de pression peuvent notamment contribuer à identifier des variations anormales susceptibles d'être associées à une fuite ou à une rupture de conduite. Les capteurs de débit permettent quant à eux de suivre les volumes d'eau transportés et de détecter des écarts entre les débits attendus et les débits mesurés. D'autres dispositifs peuvent être utilisés pour surveiller le niveau des réservoirs ou certains paramètres liés à la qualité de l'eau. L'installation de ces capteurs constitue donc une étape essentielle pour disposer de données suffisamment précises et actualisées sur l'état du réseau </w:t>
      </w:r>
      <w:sdt>
        <w:sdtPr>
          <w:id w:val="-925419769"/>
          <w:citation/>
        </w:sdtPr>
        <w:sdtEndPr/>
        <w:sdtContent>
          <w:r w:rsidR="00956925" w:rsidRPr="00F01D55">
            <w:fldChar w:fldCharType="begin"/>
          </w:r>
          <w:r w:rsidR="00956925" w:rsidRPr="00F01D55">
            <w:instrText xml:space="preserve"> CITATION ZKa \l 1036 </w:instrText>
          </w:r>
          <w:r w:rsidR="00956925" w:rsidRPr="00F01D55">
            <w:fldChar w:fldCharType="separate"/>
          </w:r>
          <w:r w:rsidR="00E42F32" w:rsidRPr="00F01D55">
            <w:rPr>
              <w:noProof/>
            </w:rPr>
            <w:t>[26]</w:t>
          </w:r>
          <w:r w:rsidR="00956925" w:rsidRPr="00F01D55">
            <w:fldChar w:fldCharType="end"/>
          </w:r>
        </w:sdtContent>
      </w:sdt>
      <w:r w:rsidRPr="00F01D55">
        <w:t>.</w:t>
      </w:r>
    </w:p>
    <w:p w:rsidR="00424669" w:rsidRPr="00F01D55" w:rsidRDefault="00424669" w:rsidP="00DC7973">
      <w:pPr>
        <w:pStyle w:val="NormalWeb"/>
        <w:jc w:val="both"/>
      </w:pPr>
      <w:r w:rsidRPr="00F01D55">
        <w:t xml:space="preserve">La gestion numérique des réseaux d'eau implique également le traitement d'un volume important de données provenant de sources multiples. Cette problématique est généralement associée au concept de </w:t>
      </w:r>
      <w:r w:rsidRPr="00F01D55">
        <w:rPr>
          <w:rStyle w:val="Strong"/>
          <w:b w:val="0"/>
        </w:rPr>
        <w:t>Big Data</w:t>
      </w:r>
      <w:r w:rsidRPr="00F01D55">
        <w:t xml:space="preserve">, qui désigne des ensembles de données caractérisés notamment par leur volume, leur variété, leur vitesse de génération et leur complexité. Dans un réseau intelligent, les informations peuvent provenir simultanément des capteurs hydrauliques, des compteurs, des systèmes géographiques, des historiques de maintenance et des données météorologiques ou démographiques. L'analyse de ces données peut permettre d'identifier des tendances, de détecter des comportements inhabituels et de mieux comprendre les facteurs influençant les performances du réseau. Toutefois, la valeur de ces données dépend fortement de leur qualité, de leur disponibilité et de la capacité du système à les organiser et à les exploiter efficacement </w:t>
      </w:r>
      <w:sdt>
        <w:sdtPr>
          <w:id w:val="-1184279307"/>
          <w:citation/>
        </w:sdtPr>
        <w:sdtEndPr/>
        <w:sdtContent>
          <w:r w:rsidR="00956925" w:rsidRPr="00F01D55">
            <w:fldChar w:fldCharType="begin"/>
          </w:r>
          <w:r w:rsidR="00956925" w:rsidRPr="00F01D55">
            <w:instrText xml:space="preserve"> CITATION FTa1 \l 1036 </w:instrText>
          </w:r>
          <w:r w:rsidR="00956925" w:rsidRPr="00F01D55">
            <w:fldChar w:fldCharType="separate"/>
          </w:r>
          <w:r w:rsidR="00E42F32" w:rsidRPr="00F01D55">
            <w:rPr>
              <w:noProof/>
            </w:rPr>
            <w:t>[23]</w:t>
          </w:r>
          <w:r w:rsidR="00956925" w:rsidRPr="00F01D55">
            <w:fldChar w:fldCharType="end"/>
          </w:r>
        </w:sdtContent>
      </w:sdt>
      <w:r w:rsidRPr="00F01D55">
        <w:t>.</w:t>
      </w:r>
    </w:p>
    <w:p w:rsidR="00424669" w:rsidRPr="00F01D55" w:rsidRDefault="00424669" w:rsidP="00DC7973">
      <w:pPr>
        <w:pStyle w:val="NormalWeb"/>
        <w:jc w:val="both"/>
      </w:pPr>
      <w:r w:rsidRPr="00F01D55">
        <w:t>L'</w:t>
      </w:r>
      <w:r w:rsidRPr="00F01D55">
        <w:rPr>
          <w:rStyle w:val="Strong"/>
          <w:b w:val="0"/>
        </w:rPr>
        <w:t xml:space="preserve">informatique en nuage (Cloud </w:t>
      </w:r>
      <w:proofErr w:type="spellStart"/>
      <w:r w:rsidRPr="00F01D55">
        <w:rPr>
          <w:rStyle w:val="Strong"/>
          <w:b w:val="0"/>
        </w:rPr>
        <w:t>Computing</w:t>
      </w:r>
      <w:proofErr w:type="spellEnd"/>
      <w:r w:rsidRPr="00F01D55">
        <w:rPr>
          <w:rStyle w:val="Strong"/>
          <w:b w:val="0"/>
        </w:rPr>
        <w:t>)</w:t>
      </w:r>
      <w:r w:rsidRPr="00F01D55">
        <w:t xml:space="preserve"> constitue également une technologie importante pour la gestion des données issues des infrastructures hydrauliques. Elle permet de stocker et de traiter des données sur des infrastructures informatiques distantes accessibles à travers un réseau. Cette approche peut faciliter la centralisation des informations provenant de différents équipements et permettre leur consultation depuis plusieurs points d'accès. Dans le contexte d'une plateforme intelligente de gestion de l'eau, les données collectées par les capteurs peuvent être stockées dans une base de données centralisée et exploitées par différentes applications. Les gestionnaires peuvent ainsi accéder aux informations nécessaires à la surveillance et à la prise de décision sans dépendre d'un stockage local unique. Le recours au Cloud </w:t>
      </w:r>
      <w:proofErr w:type="spellStart"/>
      <w:r w:rsidRPr="00F01D55">
        <w:t>Computing</w:t>
      </w:r>
      <w:proofErr w:type="spellEnd"/>
      <w:r w:rsidRPr="00F01D55">
        <w:t xml:space="preserve"> doit cependant être accompagné de mesures appropriées concernant la sécurité des données, la disponibilité des services et la protection des communications </w:t>
      </w:r>
      <w:sdt>
        <w:sdtPr>
          <w:id w:val="365496098"/>
          <w:citation/>
        </w:sdtPr>
        <w:sdtEndPr/>
        <w:sdtContent>
          <w:r w:rsidR="00956925" w:rsidRPr="00F01D55">
            <w:fldChar w:fldCharType="begin"/>
          </w:r>
          <w:r w:rsidR="00956925" w:rsidRPr="00F01D55">
            <w:instrText xml:space="preserve"> CITATION PMe \l 1036 </w:instrText>
          </w:r>
          <w:r w:rsidR="00956925" w:rsidRPr="00F01D55">
            <w:fldChar w:fldCharType="separate"/>
          </w:r>
          <w:r w:rsidR="00E42F32" w:rsidRPr="00F01D55">
            <w:rPr>
              <w:noProof/>
            </w:rPr>
            <w:t>[32]</w:t>
          </w:r>
          <w:r w:rsidR="00956925" w:rsidRPr="00F01D55">
            <w:fldChar w:fldCharType="end"/>
          </w:r>
        </w:sdtContent>
      </w:sdt>
      <w:r w:rsidRPr="00F01D55">
        <w:t>.</w:t>
      </w:r>
    </w:p>
    <w:p w:rsidR="00424669" w:rsidRPr="00F01D55" w:rsidRDefault="00424669" w:rsidP="00DC7973">
      <w:pPr>
        <w:pStyle w:val="NormalWeb"/>
        <w:jc w:val="both"/>
      </w:pPr>
      <w:r w:rsidRPr="00F01D55">
        <w:t xml:space="preserve">Les </w:t>
      </w:r>
      <w:r w:rsidRPr="00F01D55">
        <w:rPr>
          <w:rStyle w:val="Strong"/>
          <w:b w:val="0"/>
        </w:rPr>
        <w:t>systèmes de supervision et d'acquisition de données</w:t>
      </w:r>
      <w:r w:rsidRPr="00F01D55">
        <w:t xml:space="preserve">, communément appelés systèmes </w:t>
      </w:r>
      <w:r w:rsidRPr="00F01D55">
        <w:rPr>
          <w:rStyle w:val="Strong"/>
          <w:b w:val="0"/>
        </w:rPr>
        <w:t>SCADA (</w:t>
      </w:r>
      <w:proofErr w:type="spellStart"/>
      <w:r w:rsidRPr="00F01D55">
        <w:rPr>
          <w:rStyle w:val="Strong"/>
          <w:b w:val="0"/>
        </w:rPr>
        <w:t>Supervisory</w:t>
      </w:r>
      <w:proofErr w:type="spellEnd"/>
      <w:r w:rsidRPr="00F01D55">
        <w:rPr>
          <w:rStyle w:val="Strong"/>
          <w:b w:val="0"/>
        </w:rPr>
        <w:t xml:space="preserve"> Control and Data Acquisition)</w:t>
      </w:r>
      <w:r w:rsidRPr="00F01D55">
        <w:t xml:space="preserve">, jouent également un rôle important dans la surveillance des infrastructures hydrauliques. Ces systèmes permettent de collecter des informations provenant de différents équipements, de les centraliser et de présenter leur état aux opérateurs à travers une interface de supervision. Dans les réseaux d'eau potable, un système SCADA peut notamment être utilisé pour surveiller les stations de pompage, les </w:t>
      </w:r>
      <w:r w:rsidRPr="00F01D55">
        <w:lastRenderedPageBreak/>
        <w:t xml:space="preserve">niveaux des réservoirs, les pressions ou certains paramètres de fonctionnement des équipements. Il peut également permettre aux opérateurs de contrôler certains dispositifs à distance. Cependant, contrairement au jumeau numérique, un système SCADA est principalement orienté vers la supervision et le contrôle du système physique. Le jumeau numérique ajoute une dimension de représentation virtuelle, de simulation et d'analyse avancée permettant d'explorer différents scénarios et d'anticiper les évolutions futures du système </w:t>
      </w:r>
      <w:sdt>
        <w:sdtPr>
          <w:id w:val="1557192651"/>
          <w:citation/>
        </w:sdtPr>
        <w:sdtEndPr/>
        <w:sdtContent>
          <w:r w:rsidR="00956925" w:rsidRPr="00F01D55">
            <w:fldChar w:fldCharType="begin"/>
          </w:r>
          <w:r w:rsidR="00956925" w:rsidRPr="00F01D55">
            <w:instrText xml:space="preserve"> CITATION KSt \l 1036 </w:instrText>
          </w:r>
          <w:r w:rsidR="00956925" w:rsidRPr="00F01D55">
            <w:fldChar w:fldCharType="separate"/>
          </w:r>
          <w:r w:rsidR="00E42F32" w:rsidRPr="00F01D55">
            <w:rPr>
              <w:noProof/>
            </w:rPr>
            <w:t>[33]</w:t>
          </w:r>
          <w:r w:rsidR="00956925" w:rsidRPr="00F01D55">
            <w:fldChar w:fldCharType="end"/>
          </w:r>
        </w:sdtContent>
      </w:sdt>
      <w:r w:rsidRPr="00F01D55">
        <w:t>.</w:t>
      </w:r>
    </w:p>
    <w:p w:rsidR="00424669" w:rsidRPr="00F01D55" w:rsidRDefault="00424669" w:rsidP="00DC7973">
      <w:pPr>
        <w:pStyle w:val="NormalWeb"/>
        <w:jc w:val="both"/>
      </w:pPr>
      <w:r w:rsidRPr="00F01D55">
        <w:t>L'</w:t>
      </w:r>
      <w:r w:rsidRPr="00F01D55">
        <w:rPr>
          <w:rStyle w:val="Strong"/>
          <w:b w:val="0"/>
        </w:rPr>
        <w:t>intelligence artificielle (IA)</w:t>
      </w:r>
      <w:r w:rsidRPr="00F01D55">
        <w:t xml:space="preserve"> constitue une autre composante majeure de la transformation numérique des réseaux d'eau. Elle regroupe un ensemble de méthodes permettant à des systèmes informatiques d'effectuer des tâches nécessitant généralement certaines capacités d'analyse et de raisonnement. Dans le domaine de l'eau, les techniques d'intelligence artificielle peuvent être utilisées pour détecter des anomalies, prévoir la demande, identifier les risques de fuite, estimer la probabilité de défaillance des infrastructures ou optimiser certaines opérations. L'apprentissage automatique (</w:t>
      </w:r>
      <w:r w:rsidRPr="00F01D55">
        <w:rPr>
          <w:rStyle w:val="Emphasis"/>
        </w:rPr>
        <w:t>Machine Learning</w:t>
      </w:r>
      <w:r w:rsidRPr="00F01D55">
        <w:t xml:space="preserve">) permet notamment aux modèles informatiques d'identifier des relations dans les données historiques et de produire des prédictions à partir de nouvelles observations. Dans le cadre de la présente étude, l'IA pourra ainsi être utilisée pour analyser les données hydrauliques et identifier automatiquement des comportements inhabituels susceptibles d'indiquer une anomalie dans le réseau </w:t>
      </w:r>
      <w:sdt>
        <w:sdtPr>
          <w:id w:val="1503700649"/>
          <w:citation/>
        </w:sdtPr>
        <w:sdtEndPr/>
        <w:sdtContent>
          <w:r w:rsidR="00956925" w:rsidRPr="00F01D55">
            <w:fldChar w:fldCharType="begin"/>
          </w:r>
          <w:r w:rsidR="00956925" w:rsidRPr="00F01D55">
            <w:instrText xml:space="preserve"> CITATION ASo \l 1036 </w:instrText>
          </w:r>
          <w:r w:rsidR="00956925" w:rsidRPr="00F01D55">
            <w:fldChar w:fldCharType="separate"/>
          </w:r>
          <w:r w:rsidR="00E42F32" w:rsidRPr="00F01D55">
            <w:rPr>
              <w:noProof/>
            </w:rPr>
            <w:t>[34]</w:t>
          </w:r>
          <w:r w:rsidR="00956925" w:rsidRPr="00F01D55">
            <w:fldChar w:fldCharType="end"/>
          </w:r>
        </w:sdtContent>
      </w:sdt>
      <w:r w:rsidRPr="00F01D55">
        <w:t>.</w:t>
      </w:r>
    </w:p>
    <w:p w:rsidR="00424669" w:rsidRPr="00F01D55" w:rsidRDefault="00424669" w:rsidP="00DC7973">
      <w:pPr>
        <w:pStyle w:val="NormalWeb"/>
        <w:jc w:val="both"/>
      </w:pPr>
      <w:r w:rsidRPr="00F01D55">
        <w:t xml:space="preserve">Ces différentes technologies ne doivent cependant pas être considérées comme des solutions indépendantes. Leur véritable potentiel apparaît lorsqu'elles sont intégrées au sein d'une architecture numérique cohérente. Les capteurs permettent de collecter les données, l'IoT assure leur communication, les bases de données et le Cloud permettent leur stockage, les SIG assurent leur représentation spatiale, les systèmes de supervision permettent leur visualisation et l'intelligence artificielle contribue à leur analyse avancée. Cette combinaison forme une chaîne technologique capable de transformer un réseau physique en une infrastructure intelligente, mieux observable et plus facilement pilotable. Dans cette architecture, le </w:t>
      </w:r>
      <w:r w:rsidRPr="00F01D55">
        <w:rPr>
          <w:rStyle w:val="Strong"/>
          <w:b w:val="0"/>
        </w:rPr>
        <w:t>jumeau numérique</w:t>
      </w:r>
      <w:r w:rsidRPr="00F01D55">
        <w:t xml:space="preserve"> peut jouer le rôle d'une couche d'intégration permettant de relier la représentation virtuelle du réseau aux données issues du système physique et aux modèles d'analyse </w:t>
      </w:r>
      <w:sdt>
        <w:sdtPr>
          <w:id w:val="-767148883"/>
          <w:citation/>
        </w:sdtPr>
        <w:sdtEndPr/>
        <w:sdtContent>
          <w:r w:rsidR="00956925" w:rsidRPr="00F01D55">
            <w:fldChar w:fldCharType="begin"/>
          </w:r>
          <w:r w:rsidR="00956925" w:rsidRPr="00F01D55">
            <w:instrText xml:space="preserve"> CITATION FTa4 \l 1036 </w:instrText>
          </w:r>
          <w:r w:rsidR="00956925" w:rsidRPr="00F01D55">
            <w:fldChar w:fldCharType="separate"/>
          </w:r>
          <w:r w:rsidR="00E42F32" w:rsidRPr="00F01D55">
            <w:rPr>
              <w:noProof/>
            </w:rPr>
            <w:t>[35]</w:t>
          </w:r>
          <w:r w:rsidR="00956925" w:rsidRPr="00F01D55">
            <w:fldChar w:fldCharType="end"/>
          </w:r>
        </w:sdtContent>
      </w:sdt>
      <w:r w:rsidRPr="00F01D55">
        <w:t>.</w:t>
      </w:r>
    </w:p>
    <w:p w:rsidR="00424669" w:rsidRPr="00F01D55" w:rsidRDefault="00424669" w:rsidP="00DC7973">
      <w:pPr>
        <w:pStyle w:val="NormalWeb"/>
        <w:jc w:val="both"/>
      </w:pPr>
      <w:r w:rsidRPr="00F01D55">
        <w:t>Dans le cadre de ce travail, l'utilisation de ces technologies sera envisagée de manière progressive et adaptée aux objectifs du projet. Le système proposé reposera notamment sur une représentation numérique du réseau de fourniture d'eau potable de la commune de Kadutu, associée à des données provenant de capteurs réels ou simulés. Ces données pourront être utilisées pour représenter l'état du réseau, visualiser les variations de pression et de débit, simuler des anomalies et analyser les performances du système. L'intelligence artificielle sera ensuite intégrée afin de renforcer les capacités de détection des anomalies et d'aide à la décision. L'objectif final est ainsi de construire une plateforme numérique capable de fournir une représentation dynamique du réseau et de faciliter sa surveillance et sa maintenance.</w:t>
      </w:r>
    </w:p>
    <w:p w:rsidR="00762461" w:rsidRPr="00F01D55" w:rsidRDefault="00424669" w:rsidP="00DC7973">
      <w:pPr>
        <w:pStyle w:val="NormalWeb"/>
        <w:jc w:val="both"/>
      </w:pPr>
      <w:r w:rsidRPr="00F01D55">
        <w:t xml:space="preserve">L'ensemble de ces technologies constitue donc le socle technique sur lequel peut être construit un système de gestion intelligente des infrastructures hydrauliques. Toutefois, leur intégration nécessite une architecture capable de maintenir une relation cohérente entre le système physique, les données collectées et sa représentation numérique. C'est précisément cette problématique qui conduit au concept de </w:t>
      </w:r>
      <w:r w:rsidRPr="00F01D55">
        <w:rPr>
          <w:rStyle w:val="Strong"/>
          <w:b w:val="0"/>
        </w:rPr>
        <w:t>jumeau numérique</w:t>
      </w:r>
      <w:r w:rsidRPr="00F01D55">
        <w:t>, lequel sera étudié plus en profondeur dans la section suivante. Cette notion constitue le cœur technologique du présent travail, puisqu'elle permettra d'établir le lien entre le réseau réel de fourniture d'eau potable, les données collectées par les capteurs et les modèles d'intelligence artificielle destinés à améliorer la surveillance et la maintenance du système.</w:t>
      </w:r>
    </w:p>
    <w:p w:rsidR="006316E9" w:rsidRPr="00F01D55" w:rsidRDefault="006316E9" w:rsidP="00F01D55">
      <w:pPr>
        <w:pStyle w:val="Heading2"/>
        <w:rPr>
          <w:b w:val="0"/>
          <w:sz w:val="24"/>
          <w:szCs w:val="24"/>
        </w:rPr>
      </w:pPr>
      <w:r w:rsidRPr="00F01D55">
        <w:rPr>
          <w:b w:val="0"/>
          <w:sz w:val="24"/>
          <w:szCs w:val="24"/>
        </w:rPr>
        <w:lastRenderedPageBreak/>
        <w:t xml:space="preserve">1.8. Le concept de jumeau numérique (Digital </w:t>
      </w:r>
      <w:proofErr w:type="spellStart"/>
      <w:r w:rsidRPr="00F01D55">
        <w:rPr>
          <w:b w:val="0"/>
          <w:sz w:val="24"/>
          <w:szCs w:val="24"/>
        </w:rPr>
        <w:t>Twin</w:t>
      </w:r>
      <w:proofErr w:type="spellEnd"/>
      <w:r w:rsidRPr="00F01D55">
        <w:rPr>
          <w:b w:val="0"/>
          <w:sz w:val="24"/>
          <w:szCs w:val="24"/>
        </w:rPr>
        <w:t>)</w:t>
      </w:r>
    </w:p>
    <w:p w:rsidR="006316E9" w:rsidRPr="00F01D55" w:rsidRDefault="006316E9" w:rsidP="00DC7973">
      <w:pPr>
        <w:pStyle w:val="NormalWeb"/>
        <w:jc w:val="both"/>
      </w:pPr>
      <w:r w:rsidRPr="00F01D55">
        <w:t xml:space="preserve">Le concept de </w:t>
      </w:r>
      <w:r w:rsidRPr="00F01D55">
        <w:rPr>
          <w:rStyle w:val="Strong"/>
          <w:b w:val="0"/>
        </w:rPr>
        <w:t>jumeau numérique</w:t>
      </w:r>
      <w:r w:rsidRPr="00F01D55">
        <w:t xml:space="preserve">, communément désigné par l'expression anglaise </w:t>
      </w:r>
      <w:r w:rsidRPr="00F01D55">
        <w:rPr>
          <w:rStyle w:val="Emphasis"/>
        </w:rPr>
        <w:t xml:space="preserve">Digital </w:t>
      </w:r>
      <w:proofErr w:type="spellStart"/>
      <w:r w:rsidRPr="00F01D55">
        <w:rPr>
          <w:rStyle w:val="Emphasis"/>
        </w:rPr>
        <w:t>Twin</w:t>
      </w:r>
      <w:proofErr w:type="spellEnd"/>
      <w:r w:rsidRPr="00F01D55">
        <w:t xml:space="preserve">, représente une évolution importante dans le domaine des technologies numériques appliquées aux systèmes complexes. De manière générale, un jumeau numérique peut être défini comme une représentation numérique dynamique d'un objet, d'un processus, d'une infrastructure ou d'un système physique réel, maintenue en relation avec celui-ci grâce à un échange continu ou périodique de données. Contrairement à une simple représentation numérique statique, le jumeau numérique est conçu pour évoluer en fonction de l'état et du comportement du système physique qu'il représente. Il peut ainsi être utilisé pour observer, analyser, simuler et prédire le comportement d'un système réel dans différentes situations. Cette capacité à établir une relation entre un système physique et son équivalent numérique fait du jumeau numérique une technologie particulièrement intéressante pour la gestion des infrastructures complexes nécessitant une surveillance permanente et une prise de décision fondée sur les données </w:t>
      </w:r>
      <w:sdt>
        <w:sdtPr>
          <w:id w:val="-736711953"/>
          <w:citation/>
        </w:sdtPr>
        <w:sdtEndPr/>
        <w:sdtContent>
          <w:r w:rsidR="008258BB" w:rsidRPr="00F01D55">
            <w:fldChar w:fldCharType="begin"/>
          </w:r>
          <w:r w:rsidR="008258BB" w:rsidRPr="00F01D55">
            <w:instrText xml:space="preserve"> CITATION MGr1 \l 1036 </w:instrText>
          </w:r>
          <w:r w:rsidR="008258BB" w:rsidRPr="00F01D55">
            <w:fldChar w:fldCharType="separate"/>
          </w:r>
          <w:r w:rsidR="00E42F32" w:rsidRPr="00F01D55">
            <w:rPr>
              <w:noProof/>
            </w:rPr>
            <w:t>[36]</w:t>
          </w:r>
          <w:r w:rsidR="008258BB" w:rsidRPr="00F01D55">
            <w:fldChar w:fldCharType="end"/>
          </w:r>
        </w:sdtContent>
      </w:sdt>
      <w:r w:rsidRPr="00F01D55">
        <w:t>.</w:t>
      </w:r>
    </w:p>
    <w:p w:rsidR="006316E9" w:rsidRPr="00F01D55" w:rsidRDefault="006316E9" w:rsidP="00DC7973">
      <w:pPr>
        <w:pStyle w:val="NormalWeb"/>
        <w:jc w:val="both"/>
      </w:pPr>
      <w:r w:rsidRPr="00F01D55">
        <w:t xml:space="preserve">L'idée fondamentale à l'origine du jumeau numérique repose sur la création d'un lien étroit entre le monde physique et le monde numérique. Dans une architecture classique, les données relatives à une infrastructure sont généralement collectées et stockées séparément des modèles utilisés pour son analyse. Le jumeau numérique cherche au contraire à rapprocher ces deux dimensions en permettant à la représentation virtuelle de recevoir régulièrement des informations provenant du système réel. Les données collectées peuvent concerner l'état des équipements, les conditions de fonctionnement, les performances ou encore l'environnement dans lequel le système évolue. Grâce à ces informations, la représentation numérique peut être actualisée afin de refléter aussi fidèlement que possible la situation du système physique à un instant donné. Cette relation dynamique constitue l'une des principales caractéristiques qui distinguent le jumeau numérique des modèles numériques traditionnels </w:t>
      </w:r>
      <w:sdt>
        <w:sdtPr>
          <w:id w:val="-1567640465"/>
          <w:citation/>
        </w:sdtPr>
        <w:sdtEndPr/>
        <w:sdtContent>
          <w:r w:rsidR="008258BB" w:rsidRPr="00F01D55">
            <w:fldChar w:fldCharType="begin"/>
          </w:r>
          <w:r w:rsidR="008258BB" w:rsidRPr="00F01D55">
            <w:instrText xml:space="preserve"> CITATION EGl \l 1036 </w:instrText>
          </w:r>
          <w:r w:rsidR="008258BB" w:rsidRPr="00F01D55">
            <w:fldChar w:fldCharType="separate"/>
          </w:r>
          <w:r w:rsidR="00E42F32" w:rsidRPr="00F01D55">
            <w:rPr>
              <w:noProof/>
            </w:rPr>
            <w:t>[37]</w:t>
          </w:r>
          <w:r w:rsidR="008258BB" w:rsidRPr="00F01D55">
            <w:fldChar w:fldCharType="end"/>
          </w:r>
        </w:sdtContent>
      </w:sdt>
      <w:r w:rsidRPr="00F01D55">
        <w:t>.</w:t>
      </w:r>
    </w:p>
    <w:p w:rsidR="006316E9" w:rsidRPr="00F01D55" w:rsidRDefault="006316E9" w:rsidP="00DC7973">
      <w:pPr>
        <w:pStyle w:val="NormalWeb"/>
        <w:jc w:val="both"/>
      </w:pPr>
      <w:r w:rsidRPr="00F01D55">
        <w:t xml:space="preserve">Le développement du concept de jumeau numérique est généralement associé aux travaux de </w:t>
      </w:r>
      <w:r w:rsidRPr="00F01D55">
        <w:rPr>
          <w:rStyle w:val="Strong"/>
          <w:b w:val="0"/>
        </w:rPr>
        <w:t xml:space="preserve">Michael </w:t>
      </w:r>
      <w:proofErr w:type="spellStart"/>
      <w:r w:rsidRPr="00F01D55">
        <w:rPr>
          <w:rStyle w:val="Strong"/>
          <w:b w:val="0"/>
        </w:rPr>
        <w:t>Grieves</w:t>
      </w:r>
      <w:proofErr w:type="spellEnd"/>
      <w:r w:rsidRPr="00F01D55">
        <w:t xml:space="preserve">, qui a introduit le concept de </w:t>
      </w:r>
      <w:r w:rsidRPr="00F01D55">
        <w:rPr>
          <w:rStyle w:val="Emphasis"/>
        </w:rPr>
        <w:t xml:space="preserve">Virtual Digital </w:t>
      </w:r>
      <w:proofErr w:type="spellStart"/>
      <w:r w:rsidRPr="00F01D55">
        <w:rPr>
          <w:rStyle w:val="Emphasis"/>
        </w:rPr>
        <w:t>Representation</w:t>
      </w:r>
      <w:proofErr w:type="spellEnd"/>
      <w:r w:rsidRPr="00F01D55">
        <w:t xml:space="preserve"> dans le contexte de la gestion du cycle de vie des produits. Les travaux de </w:t>
      </w:r>
      <w:proofErr w:type="spellStart"/>
      <w:r w:rsidRPr="00F01D55">
        <w:t>Grieves</w:t>
      </w:r>
      <w:proofErr w:type="spellEnd"/>
      <w:r w:rsidRPr="00F01D55">
        <w:t xml:space="preserve"> ont contribué à formaliser l'idée selon laquelle un produit ou un système physique pouvait être associé à une représentation virtuelle permettant de conserver et d'exploiter les informations relatives à son cycle de vie. Par la suite, l'évolution des technologies de capteurs, de l'Internet des objets, de l'informatique en nuage, de l'intelligence artificielle et des capacités de calcul a progressivement rendu possible la mise en œuvre de jumeaux numériques plus complexes et plus dynamiques. Le concept s'est ainsi étendu au-delà du domaine industriel pour être appliqué à de nombreux secteurs, notamment les transports, l'énergie, la santé, les bâtiments, les villes intelligentes et les infrastructures hydrauliques </w:t>
      </w:r>
      <w:sdt>
        <w:sdtPr>
          <w:id w:val="1224033142"/>
          <w:citation/>
        </w:sdtPr>
        <w:sdtEndPr/>
        <w:sdtContent>
          <w:r w:rsidR="008258BB" w:rsidRPr="00F01D55">
            <w:fldChar w:fldCharType="begin"/>
          </w:r>
          <w:r w:rsidR="008258BB" w:rsidRPr="00F01D55">
            <w:instrText xml:space="preserve"> CITATION MGr2 \l 1036 </w:instrText>
          </w:r>
          <w:r w:rsidR="008258BB" w:rsidRPr="00F01D55">
            <w:fldChar w:fldCharType="separate"/>
          </w:r>
          <w:r w:rsidR="00E42F32" w:rsidRPr="00F01D55">
            <w:rPr>
              <w:noProof/>
            </w:rPr>
            <w:t>[38]</w:t>
          </w:r>
          <w:r w:rsidR="008258BB" w:rsidRPr="00F01D55">
            <w:fldChar w:fldCharType="end"/>
          </w:r>
        </w:sdtContent>
      </w:sdt>
      <w:r w:rsidRPr="00F01D55">
        <w:t>.</w:t>
      </w:r>
    </w:p>
    <w:p w:rsidR="006316E9" w:rsidRPr="00F01D55" w:rsidRDefault="006316E9" w:rsidP="00DC7973">
      <w:pPr>
        <w:pStyle w:val="NormalWeb"/>
        <w:jc w:val="both"/>
      </w:pPr>
      <w:r w:rsidRPr="00F01D55">
        <w:t xml:space="preserve">Il est important de distinguer le </w:t>
      </w:r>
      <w:r w:rsidRPr="00F01D55">
        <w:rPr>
          <w:rStyle w:val="Strong"/>
          <w:b w:val="0"/>
        </w:rPr>
        <w:t>jumeau numérique</w:t>
      </w:r>
      <w:r w:rsidRPr="00F01D55">
        <w:t xml:space="preserve"> d'autres concepts proches tels que le modèle numérique, la simulation numérique ou la maquette numérique. Un modèle numérique constitue généralement une représentation mathématique ou informatique d'un système réel utilisée pour analyser certains de ses comportements. Une simulation permet ensuite d'utiliser ce modèle afin d'étudier la réaction du système dans différentes conditions ou différents scénarios. Une maquette numérique, quant à elle, représente principalement les caractéristiques géométriques ou structurelles d'un objet ou d'une infrastructure. Le jumeau numérique intègre ces différentes dimensions, mais ajoute une caractéristique fondamentale : la connexion avec le système physique réel à travers un flux de données. Il ne s'agit donc pas uniquement de représenter ou </w:t>
      </w:r>
      <w:r w:rsidRPr="00F01D55">
        <w:lastRenderedPageBreak/>
        <w:t xml:space="preserve">de simuler un système, mais de maintenir une représentation virtuelle capable d'évoluer en fonction des informations provenant du système réel </w:t>
      </w:r>
      <w:sdt>
        <w:sdtPr>
          <w:id w:val="-815953585"/>
          <w:citation/>
        </w:sdtPr>
        <w:sdtEndPr/>
        <w:sdtContent>
          <w:r w:rsidR="008258BB" w:rsidRPr="00F01D55">
            <w:fldChar w:fldCharType="begin"/>
          </w:r>
          <w:r w:rsidR="008258BB" w:rsidRPr="00F01D55">
            <w:instrText xml:space="preserve"> CITATION FTa1 \l 1036 </w:instrText>
          </w:r>
          <w:r w:rsidR="008258BB" w:rsidRPr="00F01D55">
            <w:fldChar w:fldCharType="separate"/>
          </w:r>
          <w:r w:rsidR="00E42F32" w:rsidRPr="00F01D55">
            <w:rPr>
              <w:noProof/>
            </w:rPr>
            <w:t>[23]</w:t>
          </w:r>
          <w:r w:rsidR="008258BB" w:rsidRPr="00F01D55">
            <w:fldChar w:fldCharType="end"/>
          </w:r>
        </w:sdtContent>
      </w:sdt>
      <w:r w:rsidRPr="00F01D55">
        <w:t>.</w:t>
      </w:r>
    </w:p>
    <w:p w:rsidR="006316E9" w:rsidRPr="00F01D55" w:rsidRDefault="006316E9" w:rsidP="00DC7973">
      <w:pPr>
        <w:pStyle w:val="NormalWeb"/>
        <w:jc w:val="both"/>
      </w:pPr>
      <w:r w:rsidRPr="00F01D55">
        <w:t xml:space="preserve">Le fonctionnement d'un jumeau numérique repose généralement sur trois éléments fondamentaux : </w:t>
      </w:r>
      <w:r w:rsidRPr="00F01D55">
        <w:rPr>
          <w:rStyle w:val="Strong"/>
          <w:b w:val="0"/>
        </w:rPr>
        <w:t>le système physique réel, le modèle ou système virtuel et le mécanisme d'échange de données</w:t>
      </w:r>
      <w:r w:rsidRPr="00F01D55">
        <w:t xml:space="preserve">. Le système physique représente l'infrastructure ou l'objet réel dont on souhaite suivre l'état et le comportement. Le système virtuel constitue sa représentation numérique et peut intégrer des modèles géométriques, hydrauliques, mathématiques ou comportementaux. Enfin, le mécanisme d'échange de données assure la circulation des informations entre les deux environnements. Dans le sens du physique vers le numérique, les capteurs collectent les données relatives à l'état réel du système et les transmettent au jumeau numérique. Dans le sens inverse, les résultats des analyses et des simulations peuvent être utilisés pour orienter les décisions des gestionnaires ou, dans certains systèmes automatisés, pour commander certains équipements physiques. Cette architecture bidirectionnelle permet de créer une boucle continue entre observation, analyse, prédiction et action </w:t>
      </w:r>
      <w:sdt>
        <w:sdtPr>
          <w:id w:val="1475488089"/>
          <w:citation/>
        </w:sdtPr>
        <w:sdtEndPr/>
        <w:sdtContent>
          <w:r w:rsidR="008258BB" w:rsidRPr="00F01D55">
            <w:fldChar w:fldCharType="begin"/>
          </w:r>
          <w:r w:rsidR="008258BB" w:rsidRPr="00F01D55">
            <w:instrText xml:space="preserve"> CITATION AFu \l 1036 </w:instrText>
          </w:r>
          <w:r w:rsidR="008258BB" w:rsidRPr="00F01D55">
            <w:fldChar w:fldCharType="separate"/>
          </w:r>
          <w:r w:rsidR="00E42F32" w:rsidRPr="00F01D55">
            <w:rPr>
              <w:noProof/>
            </w:rPr>
            <w:t>[39]</w:t>
          </w:r>
          <w:r w:rsidR="008258BB" w:rsidRPr="00F01D55">
            <w:fldChar w:fldCharType="end"/>
          </w:r>
        </w:sdtContent>
      </w:sdt>
      <w:r w:rsidRPr="00F01D55">
        <w:t>.</w:t>
      </w:r>
    </w:p>
    <w:p w:rsidR="006316E9" w:rsidRPr="00F01D55" w:rsidRDefault="006316E9" w:rsidP="00DC7973">
      <w:pPr>
        <w:pStyle w:val="NormalWeb"/>
        <w:jc w:val="both"/>
      </w:pPr>
      <w:r w:rsidRPr="00F01D55">
        <w:t xml:space="preserve">Dans le domaine des infrastructures hydrauliques, le jumeau numérique peut être utilisé pour représenter virtuellement un réseau de distribution d'eau potable. Le système physique comprend alors les différents éléments du réseau, notamment les conduites, les réservoirs, les stations de pompage, les vannes et les points de consommation. La représentation numérique peut intégrer une carte du réseau, un modèle hydraulique ainsi que les informations relatives à l'état des équipements. Les données provenant des capteurs de pression, de débit et de niveau peuvent être utilisées pour actualiser la représentation virtuelle et suivre l'évolution du réseau. Le jumeau numérique peut également intégrer des modèles de simulation permettant d'étudier les conséquences d'une variation de la demande, d'une rupture de conduite ou d'une modification de la pression. Il devient ainsi un environnement permettant de mieux comprendre le comportement du réseau et d'évaluer différents scénarios sans intervenir directement sur l'infrastructure physique </w:t>
      </w:r>
      <w:sdt>
        <w:sdtPr>
          <w:id w:val="-634248687"/>
          <w:citation/>
        </w:sdtPr>
        <w:sdtEndPr/>
        <w:sdtContent>
          <w:r w:rsidR="008258BB" w:rsidRPr="00F01D55">
            <w:fldChar w:fldCharType="begin"/>
          </w:r>
          <w:r w:rsidR="008258BB" w:rsidRPr="00F01D55">
            <w:instrText xml:space="preserve"> CITATION MSA1 \l 1036 </w:instrText>
          </w:r>
          <w:r w:rsidR="008258BB" w:rsidRPr="00F01D55">
            <w:fldChar w:fldCharType="separate"/>
          </w:r>
          <w:r w:rsidR="00E42F32" w:rsidRPr="00F01D55">
            <w:rPr>
              <w:noProof/>
            </w:rPr>
            <w:t>[15]</w:t>
          </w:r>
          <w:r w:rsidR="008258BB" w:rsidRPr="00F01D55">
            <w:fldChar w:fldCharType="end"/>
          </w:r>
        </w:sdtContent>
      </w:sdt>
      <w:r w:rsidRPr="00F01D55">
        <w:t>.</w:t>
      </w:r>
    </w:p>
    <w:p w:rsidR="006316E9" w:rsidRPr="00F01D55" w:rsidRDefault="006316E9" w:rsidP="00DC7973">
      <w:pPr>
        <w:pStyle w:val="NormalWeb"/>
        <w:jc w:val="both"/>
      </w:pPr>
      <w:r w:rsidRPr="00F01D55">
        <w:t xml:space="preserve">L'un des principaux avantages du jumeau numérique réside dans sa capacité à faciliter la </w:t>
      </w:r>
      <w:r w:rsidRPr="00F01D55">
        <w:rPr>
          <w:rStyle w:val="Strong"/>
          <w:b w:val="0"/>
        </w:rPr>
        <w:t>surveillance en temps réel ou quasi temps réel</w:t>
      </w:r>
      <w:r w:rsidRPr="00F01D55">
        <w:t xml:space="preserve">. En intégrant les données issues de capteurs, la plateforme numérique peut fournir aux gestionnaires une représentation actualisée de l'état du système. Dans le cas d'un réseau d'eau potable, une variation anormale de pression ou de débit peut être visualisée sur la plateforme et associée à une zone géographique précise. Cette capacité de visualisation facilite l'identification des anomalies et permet aux équipes techniques de disposer d'une meilleure connaissance de la situation avant d'intervenir sur le terrain. Le jumeau numérique peut ainsi contribuer à réduire le délai entre l'apparition d'un problème et sa détection, ce qui constitue un avantage important dans la gestion des infrastructures hydrauliques </w:t>
      </w:r>
      <w:sdt>
        <w:sdtPr>
          <w:id w:val="-1383863325"/>
          <w:citation/>
        </w:sdtPr>
        <w:sdtEndPr/>
        <w:sdtContent>
          <w:r w:rsidR="008258BB" w:rsidRPr="00F01D55">
            <w:fldChar w:fldCharType="begin"/>
          </w:r>
          <w:r w:rsidR="008258BB" w:rsidRPr="00F01D55">
            <w:instrText xml:space="preserve"> CITATION FTa1 \l 1036 </w:instrText>
          </w:r>
          <w:r w:rsidR="008258BB" w:rsidRPr="00F01D55">
            <w:fldChar w:fldCharType="separate"/>
          </w:r>
          <w:r w:rsidR="00E42F32" w:rsidRPr="00F01D55">
            <w:rPr>
              <w:noProof/>
            </w:rPr>
            <w:t>[23]</w:t>
          </w:r>
          <w:r w:rsidR="008258BB" w:rsidRPr="00F01D55">
            <w:fldChar w:fldCharType="end"/>
          </w:r>
        </w:sdtContent>
      </w:sdt>
      <w:r w:rsidRPr="00F01D55">
        <w:t>.</w:t>
      </w:r>
    </w:p>
    <w:p w:rsidR="006316E9" w:rsidRPr="00F01D55" w:rsidRDefault="006316E9" w:rsidP="00DC7973">
      <w:pPr>
        <w:pStyle w:val="NormalWeb"/>
        <w:jc w:val="both"/>
      </w:pPr>
      <w:r w:rsidRPr="00F01D55">
        <w:t xml:space="preserve">Le jumeau numérique peut également être utilisé pour effectuer des </w:t>
      </w:r>
      <w:r w:rsidRPr="00F01D55">
        <w:rPr>
          <w:rStyle w:val="Strong"/>
          <w:b w:val="0"/>
        </w:rPr>
        <w:t>simulations et des analyses prédictives</w:t>
      </w:r>
      <w:r w:rsidRPr="00F01D55">
        <w:t xml:space="preserve">. Une fois que le système virtuel est suffisamment représentatif du système physique, les gestionnaires peuvent l'utiliser pour tester différents scénarios. Il est par exemple possible de simuler la fermeture d'une vanne, l'arrêt d'une pompe, l'apparition d'une fuite ou l'extension du réseau vers une nouvelle zone. Ces simulations permettent d'anticiper les conséquences potentielles d'une décision avant sa mise en œuvre réelle. L'intégration de techniques d'intelligence artificielle permet en outre d'analyser les données historiques et actuelles afin d'identifier des tendances et de produire des prédictions. Le jumeau numérique devient alors un outil d'aide à la décision capable de soutenir les gestionnaires dans la planification de la maintenance et dans l'optimisation du fonctionnement du réseau </w:t>
      </w:r>
      <w:sdt>
        <w:sdtPr>
          <w:id w:val="-529110289"/>
          <w:citation/>
        </w:sdtPr>
        <w:sdtEndPr/>
        <w:sdtContent>
          <w:r w:rsidR="008258BB" w:rsidRPr="00F01D55">
            <w:fldChar w:fldCharType="begin"/>
          </w:r>
          <w:r w:rsidR="008258BB" w:rsidRPr="00F01D55">
            <w:instrText xml:space="preserve"> CITATION ARa \l 1036 </w:instrText>
          </w:r>
          <w:r w:rsidR="008258BB" w:rsidRPr="00F01D55">
            <w:fldChar w:fldCharType="separate"/>
          </w:r>
          <w:r w:rsidR="00E42F32" w:rsidRPr="00F01D55">
            <w:rPr>
              <w:noProof/>
            </w:rPr>
            <w:t>[40]</w:t>
          </w:r>
          <w:r w:rsidR="008258BB" w:rsidRPr="00F01D55">
            <w:fldChar w:fldCharType="end"/>
          </w:r>
        </w:sdtContent>
      </w:sdt>
      <w:r w:rsidRPr="00F01D55">
        <w:t>.</w:t>
      </w:r>
    </w:p>
    <w:p w:rsidR="006316E9" w:rsidRPr="00F01D55" w:rsidRDefault="006316E9" w:rsidP="00DC7973">
      <w:pPr>
        <w:pStyle w:val="NormalWeb"/>
        <w:jc w:val="both"/>
      </w:pPr>
      <w:r w:rsidRPr="00F01D55">
        <w:lastRenderedPageBreak/>
        <w:t xml:space="preserve">Dans le cadre de la présente étude, le jumeau numérique est envisagé comme une </w:t>
      </w:r>
      <w:r w:rsidRPr="00F01D55">
        <w:rPr>
          <w:rStyle w:val="Strong"/>
          <w:b w:val="0"/>
        </w:rPr>
        <w:t>représentation virtuelle dynamique du réseau de fourniture d'eau potable de la commune de Kadutu</w:t>
      </w:r>
      <w:r w:rsidRPr="00F01D55">
        <w:t>. Il devra intégrer les principaux composants du système hydraulique, notamment les conduites, les réservoirs, les stations de pompage, les vannes et les points de consommation. La plateforme devra également permettre de représenter les données provenant des capteurs, qu'elles soient issues de dispositifs réels ou de données simulées dans le cadre du prototype développé. L'objectif est de créer un environnement numérique permettant de visualiser l'état du réseau, de suivre l'évolution des paramètres hydrauliques, de simuler certaines anomalies et d'exploiter les capacités de l'intelligence artificielle pour améliorer la détection des problèmes et l'aide à la décision.</w:t>
      </w:r>
    </w:p>
    <w:p w:rsidR="004E24AF" w:rsidRPr="00F01D55" w:rsidRDefault="006316E9" w:rsidP="00DC7973">
      <w:pPr>
        <w:pStyle w:val="NormalWeb"/>
        <w:jc w:val="both"/>
      </w:pPr>
      <w:r w:rsidRPr="00F01D55">
        <w:t>Ainsi, le jumeau numérique apparaît comme une technologie particulièrement adaptée aux problématiques de surveillance et de maintenance des réseaux d'eau potable. Toutefois, sa mise en œuvre efficace nécessite l'intégration de plusieurs technologies complémentaires, notamment les capteurs intelligents, l'Internet des objets, les systèmes d'information géographique, les modèles hydrauliques, les bases de données et l'intelligence artificielle. La qualité du jumeau numérique dépend également de la qualité des données utilisées pour alimenter et actualiser sa représentation virtuelle. Dans le cadre de ce travail, cette architecture sera adaptée aux contraintes du contexte étudié afin de proposer une solution techniquement réalisable et capable de démontrer le potentiel de cette approche pour la gestion du réseau de la commune de Kadutu.</w:t>
      </w:r>
    </w:p>
    <w:p w:rsidR="00551152" w:rsidRPr="00F01D55" w:rsidRDefault="00551152" w:rsidP="00F01D55">
      <w:pPr>
        <w:pStyle w:val="Heading2"/>
        <w:rPr>
          <w:b w:val="0"/>
          <w:sz w:val="24"/>
          <w:szCs w:val="24"/>
        </w:rPr>
      </w:pPr>
      <w:r w:rsidRPr="00F01D55">
        <w:rPr>
          <w:rStyle w:val="Strong"/>
          <w:bCs/>
          <w:sz w:val="24"/>
          <w:szCs w:val="24"/>
        </w:rPr>
        <w:t>1.9. Architecture et fonctionnement d'un jumeau numérique</w:t>
      </w:r>
    </w:p>
    <w:p w:rsidR="00551152" w:rsidRPr="00F01D55" w:rsidRDefault="00551152" w:rsidP="00DC7973">
      <w:pPr>
        <w:pStyle w:val="NormalWeb"/>
        <w:jc w:val="both"/>
      </w:pPr>
      <w:r w:rsidRPr="00F01D55">
        <w:t xml:space="preserve">L'efficacité d'un jumeau numérique repose principalement sur son architecture, c'est-à-dire sur l'organisation des différents composants matériels et logiciels qui assurent la communication entre le système physique et sa représentation virtuelle. Contrairement à une simple simulation informatique réalisée de manière ponctuelle, un jumeau numérique fonctionne comme un écosystème numérique intégré dans lequel les données circulent continuellement entre les équipements physiques, les systèmes de communication, les bases de données, les modèles numériques et les outils d'analyse. Cette architecture permet non seulement de représenter l'état actuel du système, mais également d'analyser son comportement, de prévoir son évolution et de proposer des actions permettant d'améliorer son fonctionnement. La qualité des décisions produites par un jumeau numérique dépend donc directement de la qualité de son architecture ainsi que de l'intégration harmonieuse de ses différentes composantes </w:t>
      </w:r>
      <w:sdt>
        <w:sdtPr>
          <w:id w:val="819768699"/>
          <w:citation/>
        </w:sdtPr>
        <w:sdtEndPr/>
        <w:sdtContent>
          <w:r w:rsidR="009B12CB" w:rsidRPr="00F01D55">
            <w:fldChar w:fldCharType="begin"/>
          </w:r>
          <w:r w:rsidR="009B12CB" w:rsidRPr="00F01D55">
            <w:rPr>
              <w:rStyle w:val="Strong"/>
              <w:b w:val="0"/>
            </w:rPr>
            <w:instrText xml:space="preserve"> CITATION AFu \l 1036 </w:instrText>
          </w:r>
          <w:r w:rsidR="009B12CB" w:rsidRPr="00F01D55">
            <w:fldChar w:fldCharType="separate"/>
          </w:r>
          <w:r w:rsidR="00E42F32" w:rsidRPr="00F01D55">
            <w:rPr>
              <w:noProof/>
            </w:rPr>
            <w:t>[39]</w:t>
          </w:r>
          <w:r w:rsidR="009B12CB" w:rsidRPr="00F01D55">
            <w:fldChar w:fldCharType="end"/>
          </w:r>
        </w:sdtContent>
      </w:sdt>
      <w:r w:rsidRPr="00F01D55">
        <w:t>.</w:t>
      </w:r>
    </w:p>
    <w:p w:rsidR="00551152" w:rsidRPr="00F01D55" w:rsidRDefault="00551152" w:rsidP="00DC7973">
      <w:pPr>
        <w:pStyle w:val="NormalWeb"/>
        <w:jc w:val="both"/>
      </w:pPr>
      <w:r w:rsidRPr="00F01D55">
        <w:t xml:space="preserve">De manière générale, l'architecture d'un jumeau numérique peut être représentée sous la forme de plusieurs couches fonctionnelles interconnectées. La première couche correspond au </w:t>
      </w:r>
      <w:r w:rsidRPr="00F01D55">
        <w:rPr>
          <w:rStyle w:val="Strong"/>
          <w:b w:val="0"/>
        </w:rPr>
        <w:t>système physique</w:t>
      </w:r>
      <w:r w:rsidRPr="00F01D55">
        <w:t xml:space="preserve">, c'est-à-dire l'ensemble des infrastructures réelles que le jumeau numérique est chargé de représenter. Dans le cadre d'un réseau de distribution d'eau potable, cette couche comprend notamment les ouvrages de captage, les stations de traitement, les réservoirs, les stations de pompage, les conduites, les vannes, les compteurs, les capteurs ainsi que les différents points de consommation. Ces infrastructures constituent la source principale des données utilisées pour alimenter le modèle numérique. Leur état évolue continuellement sous l'effet des conditions d'exploitation, des variations de consommation et des interventions de maintenance. Il est donc indispensable que le jumeau numérique puisse disposer d'informations suffisamment représentatives de cette réalité physique afin d'assurer une représentation fidèle du système étudié </w:t>
      </w:r>
      <w:sdt>
        <w:sdtPr>
          <w:id w:val="-709798465"/>
          <w:citation/>
        </w:sdtPr>
        <w:sdtEndPr/>
        <w:sdtContent>
          <w:r w:rsidR="009B12CB" w:rsidRPr="00F01D55">
            <w:fldChar w:fldCharType="begin"/>
          </w:r>
          <w:r w:rsidR="009B12CB" w:rsidRPr="00F01D55">
            <w:rPr>
              <w:rStyle w:val="Strong"/>
              <w:b w:val="0"/>
            </w:rPr>
            <w:instrText xml:space="preserve"> CITATION MGr1 \l 1036 </w:instrText>
          </w:r>
          <w:r w:rsidR="009B12CB" w:rsidRPr="00F01D55">
            <w:fldChar w:fldCharType="separate"/>
          </w:r>
          <w:r w:rsidR="00E42F32" w:rsidRPr="00F01D55">
            <w:rPr>
              <w:noProof/>
            </w:rPr>
            <w:t>[36]</w:t>
          </w:r>
          <w:r w:rsidR="009B12CB" w:rsidRPr="00F01D55">
            <w:fldChar w:fldCharType="end"/>
          </w:r>
        </w:sdtContent>
      </w:sdt>
      <w:r w:rsidRPr="00F01D55">
        <w:t>.</w:t>
      </w:r>
    </w:p>
    <w:p w:rsidR="00551152" w:rsidRPr="00F01D55" w:rsidRDefault="00551152" w:rsidP="00DC7973">
      <w:pPr>
        <w:pStyle w:val="NormalWeb"/>
        <w:jc w:val="both"/>
      </w:pPr>
      <w:r w:rsidRPr="00F01D55">
        <w:lastRenderedPageBreak/>
        <w:t xml:space="preserve">La deuxième couche est constituée des </w:t>
      </w:r>
      <w:r w:rsidRPr="00F01D55">
        <w:rPr>
          <w:rStyle w:val="Strong"/>
          <w:b w:val="0"/>
        </w:rPr>
        <w:t>capteurs intelligents</w:t>
      </w:r>
      <w:r w:rsidRPr="00F01D55">
        <w:t xml:space="preserve"> et des dispositifs d'acquisition des données. Ces équipements assurent la collecte des informations relatives au fonctionnement du système physique. Selon les besoins de l'application, différents types de capteurs peuvent être installés afin de mesurer la pression, le débit, le niveau des réservoirs, la qualité de l'eau, la consommation ou encore l'état de certains équipements. Les données collectées sont ensuite converties en informations numériques exploitables par les autres composantes du système. Dans les architectures modernes, cette collecte peut être réalisée de manière continue ou à intervalles réguliers afin de disposer d'informations actualisées sur l'état du réseau. Dans le cadre du présent travail, ces données pourront provenir soit de capteurs réels lorsqu'ils sont disponibles, soit de données simulées permettant de reproduire le comportement attendu du réseau dans un environnement expérimental</w:t>
      </w:r>
      <w:r w:rsidR="009B12CB" w:rsidRPr="00F01D55">
        <w:t xml:space="preserve"> </w:t>
      </w:r>
      <w:sdt>
        <w:sdtPr>
          <w:id w:val="-77294106"/>
          <w:citation/>
        </w:sdtPr>
        <w:sdtEndPr/>
        <w:sdtContent>
          <w:r w:rsidR="009B12CB" w:rsidRPr="00F01D55">
            <w:fldChar w:fldCharType="begin"/>
          </w:r>
          <w:r w:rsidR="009B12CB" w:rsidRPr="00F01D55">
            <w:instrText xml:space="preserve"> CITATION MSA \l 1036 </w:instrText>
          </w:r>
          <w:r w:rsidR="009B12CB" w:rsidRPr="00F01D55">
            <w:fldChar w:fldCharType="separate"/>
          </w:r>
          <w:r w:rsidR="00E42F32" w:rsidRPr="00F01D55">
            <w:rPr>
              <w:noProof/>
            </w:rPr>
            <w:t>[8]</w:t>
          </w:r>
          <w:r w:rsidR="009B12CB" w:rsidRPr="00F01D55">
            <w:fldChar w:fldCharType="end"/>
          </w:r>
        </w:sdtContent>
      </w:sdt>
      <w:r w:rsidRPr="00F01D55">
        <w:t>.</w:t>
      </w:r>
    </w:p>
    <w:p w:rsidR="00551152" w:rsidRPr="00F01D55" w:rsidRDefault="00551152" w:rsidP="00DC7973">
      <w:pPr>
        <w:pStyle w:val="NormalWeb"/>
        <w:jc w:val="both"/>
      </w:pPr>
      <w:r w:rsidRPr="00F01D55">
        <w:t xml:space="preserve">Une fois collectées, les données doivent être transmises vers une plateforme de traitement grâce à une </w:t>
      </w:r>
      <w:r w:rsidRPr="00F01D55">
        <w:rPr>
          <w:rStyle w:val="Strong"/>
          <w:b w:val="0"/>
        </w:rPr>
        <w:t>couche de communication</w:t>
      </w:r>
      <w:r w:rsidRPr="00F01D55">
        <w:t xml:space="preserve">. Cette couche assure la circulation des informations entre les équipements physiques et les applications numériques. Plusieurs technologies peuvent être utilisées à cette fin, notamment les réseaux Ethernet, le Wi-Fi, les réseaux cellulaires (4G ou 5G), les protocoles MQTT, </w:t>
      </w:r>
      <w:proofErr w:type="spellStart"/>
      <w:r w:rsidRPr="00F01D55">
        <w:t>LoRaWAN</w:t>
      </w:r>
      <w:proofErr w:type="spellEnd"/>
      <w:r w:rsidRPr="00F01D55">
        <w:t xml:space="preserve"> ou encore NB-IoT, selon les contraintes techniques, économiques et géographiques du système étudié. La fiabilité de cette communication est essentielle, car toute interruption ou perte importante de données peut affecter la qualité de la représentation numérique. Dans les infrastructures critiques telles que les réseaux d'eau potable, cette couche doit également intégrer des mécanismes garantissant la sécurité des communications, la confidentialité des données et la disponibilité du service </w:t>
      </w:r>
      <w:sdt>
        <w:sdtPr>
          <w:id w:val="1531849001"/>
          <w:citation/>
        </w:sdtPr>
        <w:sdtEndPr/>
        <w:sdtContent>
          <w:r w:rsidR="004605D3" w:rsidRPr="00F01D55">
            <w:fldChar w:fldCharType="begin"/>
          </w:r>
          <w:r w:rsidR="004605D3" w:rsidRPr="00F01D55">
            <w:rPr>
              <w:rStyle w:val="Strong"/>
              <w:b w:val="0"/>
            </w:rPr>
            <w:instrText xml:space="preserve"> CITATION HBo \l 1036 </w:instrText>
          </w:r>
          <w:r w:rsidR="004605D3" w:rsidRPr="00F01D55">
            <w:fldChar w:fldCharType="separate"/>
          </w:r>
          <w:r w:rsidR="00E42F32" w:rsidRPr="00F01D55">
            <w:rPr>
              <w:noProof/>
            </w:rPr>
            <w:t>[41]</w:t>
          </w:r>
          <w:r w:rsidR="004605D3" w:rsidRPr="00F01D55">
            <w:fldChar w:fldCharType="end"/>
          </w:r>
        </w:sdtContent>
      </w:sdt>
      <w:r w:rsidRPr="00F01D55">
        <w:t>.</w:t>
      </w:r>
    </w:p>
    <w:p w:rsidR="00551152" w:rsidRPr="00F01D55" w:rsidRDefault="00551152" w:rsidP="00DC7973">
      <w:pPr>
        <w:pStyle w:val="NormalWeb"/>
        <w:jc w:val="both"/>
      </w:pPr>
      <w:r w:rsidRPr="00F01D55">
        <w:t xml:space="preserve">Les données transmises sont ensuite enregistrées dans une </w:t>
      </w:r>
      <w:r w:rsidRPr="00F01D55">
        <w:rPr>
          <w:rStyle w:val="Strong"/>
          <w:b w:val="0"/>
        </w:rPr>
        <w:t>base de données</w:t>
      </w:r>
      <w:r w:rsidRPr="00F01D55">
        <w:t xml:space="preserve">, qui constitue la mémoire du jumeau numérique. Cette base de données permet de conserver les informations historiques et les données les plus récentes provenant du réseau. Elle facilite l'organisation des informations, leur consultation, leur mise à jour et leur exploitation par les différents modules du système. Les bases de données relationnelles telles que PostgreSQL ou MySQL, ainsi que les bases de données NoSQL comme </w:t>
      </w:r>
      <w:proofErr w:type="spellStart"/>
      <w:r w:rsidRPr="00F01D55">
        <w:t>Firebase</w:t>
      </w:r>
      <w:proofErr w:type="spellEnd"/>
      <w:r w:rsidRPr="00F01D55">
        <w:t xml:space="preserve"> </w:t>
      </w:r>
      <w:proofErr w:type="spellStart"/>
      <w:r w:rsidRPr="00F01D55">
        <w:t>Firestore</w:t>
      </w:r>
      <w:proofErr w:type="spellEnd"/>
      <w:r w:rsidRPr="00F01D55">
        <w:t xml:space="preserve"> ou MongoDB, sont aujourd'hui largement utilisées dans les applications de surveillance des infrastructures. Le choix de la solution dépend généralement du volume des données, de leur fréquence de mise à jour et des exigences de performance de la plateforme. Une bonne organisation des données constitue une condition essentielle pour garantir l'efficacité des analyses réalisées par le jumeau numérique </w:t>
      </w:r>
      <w:sdt>
        <w:sdtPr>
          <w:id w:val="308442310"/>
          <w:citation/>
        </w:sdtPr>
        <w:sdtEndPr/>
        <w:sdtContent>
          <w:r w:rsidR="004605D3" w:rsidRPr="00F01D55">
            <w:fldChar w:fldCharType="begin"/>
          </w:r>
          <w:r w:rsidR="004605D3" w:rsidRPr="00F01D55">
            <w:rPr>
              <w:rStyle w:val="Strong"/>
              <w:b w:val="0"/>
            </w:rPr>
            <w:instrText xml:space="preserve"> CITATION FTa5 \l 1036 </w:instrText>
          </w:r>
          <w:r w:rsidR="004605D3" w:rsidRPr="00F01D55">
            <w:fldChar w:fldCharType="separate"/>
          </w:r>
          <w:r w:rsidR="00E42F32" w:rsidRPr="00F01D55">
            <w:rPr>
              <w:noProof/>
            </w:rPr>
            <w:t>[42]</w:t>
          </w:r>
          <w:r w:rsidR="004605D3" w:rsidRPr="00F01D55">
            <w:fldChar w:fldCharType="end"/>
          </w:r>
        </w:sdtContent>
      </w:sdt>
      <w:r w:rsidRPr="00F01D55">
        <w:t>.</w:t>
      </w:r>
    </w:p>
    <w:p w:rsidR="00551152" w:rsidRPr="00F01D55" w:rsidRDefault="00551152" w:rsidP="00DC7973">
      <w:pPr>
        <w:pStyle w:val="NormalWeb"/>
        <w:jc w:val="both"/>
      </w:pPr>
      <w:r w:rsidRPr="00F01D55">
        <w:t xml:space="preserve">Au cœur de l'architecture se trouve le </w:t>
      </w:r>
      <w:r w:rsidRPr="00F01D55">
        <w:rPr>
          <w:rStyle w:val="Strong"/>
          <w:b w:val="0"/>
        </w:rPr>
        <w:t>modèle numérique</w:t>
      </w:r>
      <w:r w:rsidRPr="00F01D55">
        <w:t xml:space="preserve">, qui représente virtuellement le système physique. Ce modèle constitue l'élément central du jumeau numérique puisqu'il reproduit la structure, les caractéristiques et le comportement du réseau réel. Dans le cas d'un réseau de distribution d'eau potable, il peut intégrer la cartographie des infrastructures, les caractéristiques hydrauliques des conduites, les propriétés des équipements ainsi que </w:t>
      </w:r>
      <w:r w:rsidR="004605D3" w:rsidRPr="00F01D55">
        <w:t>les relations existantes</w:t>
      </w:r>
      <w:r w:rsidRPr="00F01D55">
        <w:t xml:space="preserve"> entre les différents composants. Ce modèle est continuellement mis à jour grâce aux données provenant des capteurs afin de refléter le plus fidèlement possible l'état réel du réseau. Contrairement à une simple maquette numérique statique, le modèle numérique d'un jumeau est évolutif et capable de représenter les changements observés dans le système physique </w:t>
      </w:r>
      <w:sdt>
        <w:sdtPr>
          <w:id w:val="-555392691"/>
          <w:citation/>
        </w:sdtPr>
        <w:sdtEndPr/>
        <w:sdtContent>
          <w:r w:rsidR="004605D3" w:rsidRPr="00F01D55">
            <w:fldChar w:fldCharType="begin"/>
          </w:r>
          <w:r w:rsidR="004605D3" w:rsidRPr="00F01D55">
            <w:rPr>
              <w:rStyle w:val="Strong"/>
              <w:b w:val="0"/>
            </w:rPr>
            <w:instrText xml:space="preserve"> CITATION EGl \l 1036 </w:instrText>
          </w:r>
          <w:r w:rsidR="004605D3" w:rsidRPr="00F01D55">
            <w:fldChar w:fldCharType="separate"/>
          </w:r>
          <w:r w:rsidR="00E42F32" w:rsidRPr="00F01D55">
            <w:rPr>
              <w:noProof/>
            </w:rPr>
            <w:t>[37]</w:t>
          </w:r>
          <w:r w:rsidR="004605D3" w:rsidRPr="00F01D55">
            <w:fldChar w:fldCharType="end"/>
          </w:r>
        </w:sdtContent>
      </w:sdt>
      <w:r w:rsidRPr="00F01D55">
        <w:t>.</w:t>
      </w:r>
    </w:p>
    <w:p w:rsidR="00551152" w:rsidRPr="00F01D55" w:rsidRDefault="00551152" w:rsidP="00DC7973">
      <w:pPr>
        <w:pStyle w:val="NormalWeb"/>
        <w:jc w:val="both"/>
      </w:pPr>
      <w:r w:rsidRPr="00F01D55">
        <w:t>L'</w:t>
      </w:r>
      <w:r w:rsidRPr="00F01D55">
        <w:rPr>
          <w:rStyle w:val="Strong"/>
          <w:b w:val="0"/>
        </w:rPr>
        <w:t>intelligence artificielle</w:t>
      </w:r>
      <w:r w:rsidRPr="00F01D55">
        <w:t xml:space="preserve"> constitue une couche complémentaire particulièrement importante dans les architectures modernes de jumeaux numériques. Les données stockées dans la base peuvent être analysées à l'aide de différentes techniques d'apprentissage automatique afin d'identifier des comportements inhabituels, de détecter des anomalies ou de produire des </w:t>
      </w:r>
      <w:r w:rsidRPr="00F01D55">
        <w:lastRenderedPageBreak/>
        <w:t>prédictions concernant l'évolution future du système. Plusieurs approches peuvent être utilisées selon les objectifs poursuivis, notamment les arbres de décision, les forêts aléatoires (</w:t>
      </w:r>
      <w:proofErr w:type="spellStart"/>
      <w:r w:rsidRPr="00F01D55">
        <w:rPr>
          <w:rStyle w:val="Emphasis"/>
        </w:rPr>
        <w:t>Random</w:t>
      </w:r>
      <w:proofErr w:type="spellEnd"/>
      <w:r w:rsidRPr="00F01D55">
        <w:rPr>
          <w:rStyle w:val="Emphasis"/>
        </w:rPr>
        <w:t xml:space="preserve"> Forest</w:t>
      </w:r>
      <w:r w:rsidRPr="00F01D55">
        <w:t xml:space="preserve">), les réseaux de neurones artificiels, les méthodes de détection d'anomalies ou encore les modèles de séries temporelles. Dans le cadre de cette étude, l'intelligence artificielle sera principalement utilisée pour analyser les variations des paramètres hydrauliques, détecter des situations anormales et assister les gestionnaires dans la planification des opérations de maintenance. Cette couche transforme ainsi les données brutes en informations directement exploitables pour la prise de décision </w:t>
      </w:r>
      <w:sdt>
        <w:sdtPr>
          <w:id w:val="-1197234695"/>
          <w:citation/>
        </w:sdtPr>
        <w:sdtEndPr/>
        <w:sdtContent>
          <w:r w:rsidR="004D4FBD" w:rsidRPr="00F01D55">
            <w:fldChar w:fldCharType="begin"/>
          </w:r>
          <w:r w:rsidR="004D4FBD" w:rsidRPr="00F01D55">
            <w:rPr>
              <w:rStyle w:val="Strong"/>
              <w:b w:val="0"/>
            </w:rPr>
            <w:instrText xml:space="preserve"> CITATION ARa1 \l 1036 </w:instrText>
          </w:r>
          <w:r w:rsidR="004D4FBD" w:rsidRPr="00F01D55">
            <w:fldChar w:fldCharType="separate"/>
          </w:r>
          <w:r w:rsidR="00E42F32" w:rsidRPr="00F01D55">
            <w:rPr>
              <w:noProof/>
            </w:rPr>
            <w:t>[43]</w:t>
          </w:r>
          <w:r w:rsidR="004D4FBD" w:rsidRPr="00F01D55">
            <w:fldChar w:fldCharType="end"/>
          </w:r>
        </w:sdtContent>
      </w:sdt>
      <w:r w:rsidRPr="00F01D55">
        <w:t>.</w:t>
      </w:r>
    </w:p>
    <w:p w:rsidR="00551152" w:rsidRPr="00F01D55" w:rsidRDefault="00551152" w:rsidP="00DC7973">
      <w:pPr>
        <w:pStyle w:val="NormalWeb"/>
        <w:jc w:val="both"/>
      </w:pPr>
      <w:r w:rsidRPr="00F01D55">
        <w:t xml:space="preserve">Les résultats des analyses sont ensuite présentés aux utilisateurs à travers une </w:t>
      </w:r>
      <w:r w:rsidRPr="00F01D55">
        <w:rPr>
          <w:rStyle w:val="Strong"/>
          <w:b w:val="0"/>
        </w:rPr>
        <w:t>interface de visualisation</w:t>
      </w:r>
      <w:r w:rsidRPr="00F01D55">
        <w:t xml:space="preserve">. Cette interface constitue le point de contact entre le jumeau numérique et les gestionnaires du réseau. Elle permet de représenter graphiquement les infrastructures, de visualiser les paramètres hydrauliques en temps réel, de consulter les alertes générées par le système et d'analyser différents indicateurs de performance. Les tableaux de bord interactifs, les cartes dynamiques, les graphiques d'évolution, les jauges de pression ou encore les modèles tridimensionnels facilitent la compréhension du comportement du réseau et améliorent la qualité des décisions prises par les opérateurs. Une interface ergonomique et intuitive constitue donc un élément essentiel de la réussite d'un jumeau numérique, car elle permet de transformer des données complexes en informations facilement interprétables </w:t>
      </w:r>
      <w:sdt>
        <w:sdtPr>
          <w:id w:val="710920322"/>
          <w:citation/>
        </w:sdtPr>
        <w:sdtEndPr/>
        <w:sdtContent>
          <w:r w:rsidR="004D4FBD" w:rsidRPr="00F01D55">
            <w:fldChar w:fldCharType="begin"/>
          </w:r>
          <w:r w:rsidR="004D4FBD" w:rsidRPr="00F01D55">
            <w:rPr>
              <w:rStyle w:val="Strong"/>
              <w:b w:val="0"/>
            </w:rPr>
            <w:instrText xml:space="preserve"> CITATION FTa1 \l 1036 </w:instrText>
          </w:r>
          <w:r w:rsidR="004D4FBD" w:rsidRPr="00F01D55">
            <w:fldChar w:fldCharType="separate"/>
          </w:r>
          <w:r w:rsidR="00E42F32" w:rsidRPr="00F01D55">
            <w:rPr>
              <w:noProof/>
            </w:rPr>
            <w:t>[23]</w:t>
          </w:r>
          <w:r w:rsidR="004D4FBD" w:rsidRPr="00F01D55">
            <w:fldChar w:fldCharType="end"/>
          </w:r>
        </w:sdtContent>
      </w:sdt>
      <w:r w:rsidRPr="00F01D55">
        <w:t>.</w:t>
      </w:r>
    </w:p>
    <w:p w:rsidR="00551152" w:rsidRPr="00F01D55" w:rsidRDefault="00551152" w:rsidP="00DC7973">
      <w:pPr>
        <w:pStyle w:val="NormalWeb"/>
        <w:jc w:val="both"/>
      </w:pPr>
      <w:r w:rsidRPr="00F01D55">
        <w:t xml:space="preserve">Enfin, l'ensemble de ces couches contribue à la mise en place d'un </w:t>
      </w:r>
      <w:r w:rsidRPr="00F01D55">
        <w:rPr>
          <w:rStyle w:val="Strong"/>
          <w:b w:val="0"/>
        </w:rPr>
        <w:t>système d'aide à la décision</w:t>
      </w:r>
      <w:r w:rsidRPr="00F01D55">
        <w:t xml:space="preserve">. Les informations produites par le jumeau numérique permettent aux gestionnaires d'identifier les anomalies, de prioriser les interventions, d'optimiser les opérations de maintenance, d'évaluer différents scénarios d'exploitation et de planifier l'extension future du réseau. Cette capacité à soutenir les décisions constitue l'un des principaux avantages du jumeau numérique par rapport aux approches traditionnelles de gestion des infrastructures. Dans le cadre du présent mémoire, cette architecture sera adaptée au réseau de fourniture d'eau potable de la commune de Kadutu afin de développer une plateforme capable de représenter virtuellement le réseau, d'intégrer les données issues des capteurs et d'utiliser l'intelligence artificielle pour améliorer la surveillance, le déploiement et la maintenance des infrastructures hydrauliques. Cette architecture servira de fondement au prototype qui sera présenté et développé en détail dans le troisième chapitre de ce mémoire </w:t>
      </w:r>
      <w:sdt>
        <w:sdtPr>
          <w:id w:val="1787846829"/>
          <w:citation/>
        </w:sdtPr>
        <w:sdtEndPr/>
        <w:sdtContent>
          <w:r w:rsidR="004D4FBD" w:rsidRPr="00F01D55">
            <w:fldChar w:fldCharType="begin"/>
          </w:r>
          <w:r w:rsidR="004D4FBD" w:rsidRPr="00F01D55">
            <w:rPr>
              <w:rStyle w:val="Strong"/>
              <w:b w:val="0"/>
            </w:rPr>
            <w:instrText xml:space="preserve"> CITATION MGr3 \l 1036 </w:instrText>
          </w:r>
          <w:r w:rsidR="004D4FBD" w:rsidRPr="00F01D55">
            <w:fldChar w:fldCharType="separate"/>
          </w:r>
          <w:r w:rsidR="00E42F32" w:rsidRPr="00F01D55">
            <w:rPr>
              <w:noProof/>
            </w:rPr>
            <w:t>[44]</w:t>
          </w:r>
          <w:r w:rsidR="004D4FBD" w:rsidRPr="00F01D55">
            <w:fldChar w:fldCharType="end"/>
          </w:r>
        </w:sdtContent>
      </w:sdt>
      <w:r w:rsidRPr="00F01D55">
        <w:t>.</w:t>
      </w:r>
    </w:p>
    <w:p w:rsidR="00E54C87" w:rsidRPr="00F01D55" w:rsidRDefault="00AB5A19" w:rsidP="00DC7973">
      <w:pPr>
        <w:pStyle w:val="NormalWeb"/>
        <w:jc w:val="both"/>
      </w:pPr>
      <w:r w:rsidRPr="00F01D55">
        <w:rPr>
          <w:noProof/>
        </w:rPr>
        <w:drawing>
          <wp:inline distT="0" distB="0" distL="0" distR="0">
            <wp:extent cx="5760720" cy="2711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gur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7894" cy="2714772"/>
                    </a:xfrm>
                    <a:prstGeom prst="rect">
                      <a:avLst/>
                    </a:prstGeom>
                  </pic:spPr>
                </pic:pic>
              </a:graphicData>
            </a:graphic>
          </wp:inline>
        </w:drawing>
      </w:r>
    </w:p>
    <w:p w:rsidR="00834614" w:rsidRPr="00F01D55" w:rsidRDefault="00AB5A19" w:rsidP="00DC7973">
      <w:pPr>
        <w:pStyle w:val="Caption"/>
        <w:jc w:val="both"/>
        <w:rPr>
          <w:rFonts w:ascii="Times New Roman" w:hAnsi="Times New Roman" w:cs="Times New Roman"/>
          <w:sz w:val="24"/>
          <w:szCs w:val="24"/>
        </w:rPr>
      </w:pPr>
      <w:r w:rsidRPr="00F01D55">
        <w:rPr>
          <w:rFonts w:ascii="Times New Roman" w:hAnsi="Times New Roman" w:cs="Times New Roman"/>
          <w:sz w:val="24"/>
          <w:szCs w:val="24"/>
        </w:rPr>
        <w:t xml:space="preserve">Figure </w:t>
      </w:r>
      <w:r w:rsidRPr="00F01D55">
        <w:rPr>
          <w:rFonts w:ascii="Times New Roman" w:hAnsi="Times New Roman" w:cs="Times New Roman"/>
          <w:sz w:val="24"/>
          <w:szCs w:val="24"/>
        </w:rPr>
        <w:fldChar w:fldCharType="begin"/>
      </w:r>
      <w:r w:rsidRPr="00F01D55">
        <w:rPr>
          <w:rFonts w:ascii="Times New Roman" w:hAnsi="Times New Roman" w:cs="Times New Roman"/>
          <w:sz w:val="24"/>
          <w:szCs w:val="24"/>
        </w:rPr>
        <w:instrText xml:space="preserve"> SEQ Figure \* ARABIC </w:instrText>
      </w:r>
      <w:r w:rsidRPr="00F01D55">
        <w:rPr>
          <w:rFonts w:ascii="Times New Roman" w:hAnsi="Times New Roman" w:cs="Times New Roman"/>
          <w:sz w:val="24"/>
          <w:szCs w:val="24"/>
        </w:rPr>
        <w:fldChar w:fldCharType="separate"/>
      </w:r>
      <w:r w:rsidRPr="00F01D55">
        <w:rPr>
          <w:rFonts w:ascii="Times New Roman" w:hAnsi="Times New Roman" w:cs="Times New Roman"/>
          <w:noProof/>
          <w:sz w:val="24"/>
          <w:szCs w:val="24"/>
        </w:rPr>
        <w:t>2</w:t>
      </w:r>
      <w:r w:rsidRPr="00F01D55">
        <w:rPr>
          <w:rFonts w:ascii="Times New Roman" w:hAnsi="Times New Roman" w:cs="Times New Roman"/>
          <w:sz w:val="24"/>
          <w:szCs w:val="24"/>
        </w:rPr>
        <w:fldChar w:fldCharType="end"/>
      </w:r>
      <w:r w:rsidRPr="00F01D55">
        <w:rPr>
          <w:rFonts w:ascii="Times New Roman" w:hAnsi="Times New Roman" w:cs="Times New Roman"/>
          <w:sz w:val="24"/>
          <w:szCs w:val="24"/>
        </w:rPr>
        <w:t>. Architecture générale d'un jumeau numérique intégrant l'intelligence artificielle</w:t>
      </w:r>
    </w:p>
    <w:p w:rsidR="009F61AE" w:rsidRPr="00F01D55" w:rsidRDefault="009F61AE" w:rsidP="00F01D55">
      <w:pPr>
        <w:pStyle w:val="Heading2"/>
        <w:rPr>
          <w:b w:val="0"/>
          <w:sz w:val="24"/>
          <w:szCs w:val="24"/>
        </w:rPr>
      </w:pPr>
      <w:r w:rsidRPr="00F01D55">
        <w:rPr>
          <w:rStyle w:val="Strong"/>
          <w:bCs/>
          <w:sz w:val="24"/>
          <w:szCs w:val="24"/>
        </w:rPr>
        <w:lastRenderedPageBreak/>
        <w:t>1.10. L'intelligence artificielle appliquée à la gestion des réseaux d'eau potable</w:t>
      </w:r>
    </w:p>
    <w:p w:rsidR="009F61AE" w:rsidRPr="00F01D55" w:rsidRDefault="009F61AE" w:rsidP="00DC7973">
      <w:pPr>
        <w:pStyle w:val="NormalWeb"/>
        <w:jc w:val="both"/>
      </w:pPr>
      <w:r w:rsidRPr="00F01D55">
        <w:t>L'intelligence artificielle (IA) constitue aujourd'hui l'une des technologies les plus innovantes de la transformation numérique des infrastructures modernes. Son développement rapide au cours des dernières décennies a profondément modifié la manière dont les systèmes complexes sont conçus, surveillés et gérés. Grâce aux progrès réalisés dans les domaines de la puissance de calcul, de la disponibilité des données massives (</w:t>
      </w:r>
      <w:r w:rsidRPr="00F01D55">
        <w:rPr>
          <w:rStyle w:val="Emphasis"/>
        </w:rPr>
        <w:t>Big Data</w:t>
      </w:r>
      <w:r w:rsidRPr="00F01D55">
        <w:t>), de l'Internet des objets (IoT) et de l'informatique en nuage (</w:t>
      </w:r>
      <w:r w:rsidRPr="00F01D55">
        <w:rPr>
          <w:rStyle w:val="Emphasis"/>
        </w:rPr>
        <w:t xml:space="preserve">Cloud </w:t>
      </w:r>
      <w:proofErr w:type="spellStart"/>
      <w:r w:rsidRPr="00F01D55">
        <w:rPr>
          <w:rStyle w:val="Emphasis"/>
        </w:rPr>
        <w:t>Computing</w:t>
      </w:r>
      <w:proofErr w:type="spellEnd"/>
      <w:r w:rsidRPr="00F01D55">
        <w:t xml:space="preserve">), l'intelligence artificielle est devenue un outil stratégique capable d'analyser de grandes quantités d'informations, d'apprendre à partir des données et d'assister les décideurs dans des contextes où les méthodes traditionnelles atteignent leurs limites. Aujourd'hui, l'IA est utilisée dans de nombreux secteurs tels que la santé, les transports, l'industrie, la finance, l'agriculture, les télécommunications ainsi que la gestion des infrastructures urbaines, où elle contribue à améliorer les performances, réduire les coûts d'exploitation et renforcer la qualité des services </w:t>
      </w:r>
      <w:sdt>
        <w:sdtPr>
          <w:id w:val="1612705658"/>
          <w:citation/>
        </w:sdtPr>
        <w:sdtEndPr/>
        <w:sdtContent>
          <w:r w:rsidR="00831581" w:rsidRPr="00F01D55">
            <w:fldChar w:fldCharType="begin"/>
          </w:r>
          <w:r w:rsidR="00831581" w:rsidRPr="00F01D55">
            <w:instrText xml:space="preserve"> CITATION SRu1 \l 1036 </w:instrText>
          </w:r>
          <w:r w:rsidR="00831581" w:rsidRPr="00F01D55">
            <w:fldChar w:fldCharType="separate"/>
          </w:r>
          <w:r w:rsidR="00E42F32" w:rsidRPr="00F01D55">
            <w:rPr>
              <w:noProof/>
            </w:rPr>
            <w:t>[45]</w:t>
          </w:r>
          <w:r w:rsidR="00831581" w:rsidRPr="00F01D55">
            <w:fldChar w:fldCharType="end"/>
          </w:r>
        </w:sdtContent>
      </w:sdt>
      <w:r w:rsidRPr="00F01D55">
        <w:t>.</w:t>
      </w:r>
    </w:p>
    <w:p w:rsidR="009F61AE" w:rsidRPr="00F01D55" w:rsidRDefault="009F61AE" w:rsidP="00DC7973">
      <w:pPr>
        <w:pStyle w:val="NormalWeb"/>
        <w:jc w:val="both"/>
      </w:pPr>
      <w:r w:rsidRPr="00F01D55">
        <w:t xml:space="preserve">Selon </w:t>
      </w:r>
      <w:r w:rsidRPr="00F01D55">
        <w:rPr>
          <w:rStyle w:val="whitespace-normal"/>
        </w:rPr>
        <w:t>John McCarthy</w:t>
      </w:r>
      <w:r w:rsidRPr="00F01D55">
        <w:t xml:space="preserve">, qui introduisit officiellement l'expression « Intelligence Artificielle » lors de la conférence de Dartmouth en 1956, l'IA désigne la science et l'ingénierie consistant à concevoir des machines capables d'exécuter des tâches nécessitant normalement l'intelligence humaine. Cette définition a progressivement évolué avec les avancées scientifiques et technologiques. Aujourd'hui, l'intelligence artificielle peut être définie comme un ensemble de méthodes, d'algorithmes et de modèles informatiques permettant à une machine de percevoir son environnement, d'apprendre à partir des données, de raisonner, de prendre certaines décisions et d'améliorer progressivement ses performances sans être explicitement programmée pour chaque situation. Contrairement aux systèmes informatiques classiques qui exécutent uniquement des instructions prédéfinies, les systèmes fondés sur l'intelligence artificielle sont capables d'extraire des connaissances à partir des données et d'adapter leur comportement en fonction des expériences accumulées </w:t>
      </w:r>
      <w:sdt>
        <w:sdtPr>
          <w:id w:val="-1874067930"/>
          <w:citation/>
        </w:sdtPr>
        <w:sdtEndPr/>
        <w:sdtContent>
          <w:r w:rsidR="00831581" w:rsidRPr="00F01D55">
            <w:fldChar w:fldCharType="begin"/>
          </w:r>
          <w:r w:rsidR="00831581" w:rsidRPr="00F01D55">
            <w:instrText xml:space="preserve"> CITATION JMc \l 1036 </w:instrText>
          </w:r>
          <w:r w:rsidR="00831581" w:rsidRPr="00F01D55">
            <w:fldChar w:fldCharType="separate"/>
          </w:r>
          <w:r w:rsidR="00E42F32" w:rsidRPr="00F01D55">
            <w:rPr>
              <w:noProof/>
            </w:rPr>
            <w:t>[46]</w:t>
          </w:r>
          <w:r w:rsidR="00831581" w:rsidRPr="00F01D55">
            <w:fldChar w:fldCharType="end"/>
          </w:r>
        </w:sdtContent>
      </w:sdt>
      <w:r w:rsidRPr="00F01D55">
        <w:t>.</w:t>
      </w:r>
    </w:p>
    <w:p w:rsidR="009F61AE" w:rsidRPr="00F01D55" w:rsidRDefault="009F61AE" w:rsidP="00DC7973">
      <w:pPr>
        <w:pStyle w:val="NormalWeb"/>
        <w:jc w:val="both"/>
      </w:pPr>
      <w:r w:rsidRPr="00F01D55">
        <w:t xml:space="preserve">L'évolution de l'intelligence artificielle s'est déroulée en plusieurs étapes. Après une période d'enthousiasme dans les années 1950 et 1960, les limites des capacités informatiques disponibles ont conduit à un ralentissement des recherches, souvent qualifié « d'hiver de l'intelligence artificielle ». À partir des années 1990, l'amélioration des performances des ordinateurs, la disponibilité croissante des données numériques et le développement de nouveaux algorithmes d'apprentissage automatique ont permis un regain d'intérêt pour cette discipline. Depuis les années 2010, l'essor du </w:t>
      </w:r>
      <w:proofErr w:type="spellStart"/>
      <w:r w:rsidRPr="00F01D55">
        <w:rPr>
          <w:rStyle w:val="Emphasis"/>
        </w:rPr>
        <w:t>Deep</w:t>
      </w:r>
      <w:proofErr w:type="spellEnd"/>
      <w:r w:rsidRPr="00F01D55">
        <w:rPr>
          <w:rStyle w:val="Emphasis"/>
        </w:rPr>
        <w:t xml:space="preserve"> Learning</w:t>
      </w:r>
      <w:r w:rsidRPr="00F01D55">
        <w:t xml:space="preserve">, des processeurs graphiques (GPU) et des plateformes de calcul distribué a considérablement accéléré les performances des systèmes d'intelligence artificielle. Aujourd'hui, ces avancées permettent de résoudre des problèmes particulièrement complexes dans des domaines tels que la vision artificielle, la reconnaissance vocale, le traitement automatique du langage naturel, la robotique ou encore la gestion intelligente des infrastructures </w:t>
      </w:r>
      <w:sdt>
        <w:sdtPr>
          <w:id w:val="-1893645963"/>
          <w:citation/>
        </w:sdtPr>
        <w:sdtEndPr/>
        <w:sdtContent>
          <w:r w:rsidR="00831581" w:rsidRPr="00F01D55">
            <w:fldChar w:fldCharType="begin"/>
          </w:r>
          <w:r w:rsidR="00831581" w:rsidRPr="00F01D55">
            <w:instrText xml:space="preserve"> CITATION YLe \l 1036 </w:instrText>
          </w:r>
          <w:r w:rsidR="00831581" w:rsidRPr="00F01D55">
            <w:fldChar w:fldCharType="separate"/>
          </w:r>
          <w:r w:rsidR="00E42F32" w:rsidRPr="00F01D55">
            <w:rPr>
              <w:noProof/>
            </w:rPr>
            <w:t>[47]</w:t>
          </w:r>
          <w:r w:rsidR="00831581" w:rsidRPr="00F01D55">
            <w:fldChar w:fldCharType="end"/>
          </w:r>
        </w:sdtContent>
      </w:sdt>
      <w:r w:rsidRPr="00F01D55">
        <w:t>.</w:t>
      </w:r>
    </w:p>
    <w:p w:rsidR="009F61AE" w:rsidRPr="00F01D55" w:rsidRDefault="009F61AE" w:rsidP="00DC7973">
      <w:pPr>
        <w:pStyle w:val="NormalWeb"/>
        <w:jc w:val="both"/>
      </w:pPr>
      <w:r w:rsidRPr="00F01D55">
        <w:t>L'intelligence artificielle regroupe plusieurs branches complémentaires répondant à des objectifs différents. Parmi celles-ci figurent notamment le raisonnement automatisé, les systèmes experts, la robotique, la vision par ordinateur, le traitement automatique du langage naturel (</w:t>
      </w:r>
      <w:r w:rsidRPr="00F01D55">
        <w:rPr>
          <w:rStyle w:val="Emphasis"/>
        </w:rPr>
        <w:t xml:space="preserve">Natural </w:t>
      </w:r>
      <w:proofErr w:type="spellStart"/>
      <w:r w:rsidRPr="00F01D55">
        <w:rPr>
          <w:rStyle w:val="Emphasis"/>
        </w:rPr>
        <w:t>Language</w:t>
      </w:r>
      <w:proofErr w:type="spellEnd"/>
      <w:r w:rsidRPr="00F01D55">
        <w:rPr>
          <w:rStyle w:val="Emphasis"/>
        </w:rPr>
        <w:t xml:space="preserve"> </w:t>
      </w:r>
      <w:proofErr w:type="spellStart"/>
      <w:r w:rsidRPr="00F01D55">
        <w:rPr>
          <w:rStyle w:val="Emphasis"/>
        </w:rPr>
        <w:t>Processing</w:t>
      </w:r>
      <w:proofErr w:type="spellEnd"/>
      <w:r w:rsidRPr="00F01D55">
        <w:t>), ainsi que l'apprentissage automatique (</w:t>
      </w:r>
      <w:r w:rsidRPr="00F01D55">
        <w:rPr>
          <w:rStyle w:val="Emphasis"/>
        </w:rPr>
        <w:t>Machine Learning</w:t>
      </w:r>
      <w:r w:rsidRPr="00F01D55">
        <w:t xml:space="preserve">). Ce dernier occupe aujourd'hui une place centrale dans la majorité des applications modernes de l'intelligence artificielle. Il permet à un système informatique d'apprendre automatiquement des relations existant dans les données afin d'effectuer des prédictions, des classifications ou des détections sans qu'il soit nécessaire de programmer explicitement toutes les règles de décision. Cette capacité d'apprentissage constitue l'une des principales raisons </w:t>
      </w:r>
      <w:r w:rsidRPr="00F01D55">
        <w:lastRenderedPageBreak/>
        <w:t xml:space="preserve">expliquant l'intérêt croissant porté à l'IA dans les systèmes de surveillance des infrastructures critiques </w:t>
      </w:r>
      <w:sdt>
        <w:sdtPr>
          <w:id w:val="-2025084574"/>
          <w:citation/>
        </w:sdtPr>
        <w:sdtEndPr/>
        <w:sdtContent>
          <w:r w:rsidR="00831581" w:rsidRPr="00F01D55">
            <w:fldChar w:fldCharType="begin"/>
          </w:r>
          <w:r w:rsidR="00831581" w:rsidRPr="00F01D55">
            <w:instrText xml:space="preserve"> CITATION CMB \l 1036 </w:instrText>
          </w:r>
          <w:r w:rsidR="00831581" w:rsidRPr="00F01D55">
            <w:fldChar w:fldCharType="separate"/>
          </w:r>
          <w:r w:rsidR="00E42F32" w:rsidRPr="00F01D55">
            <w:rPr>
              <w:noProof/>
            </w:rPr>
            <w:t>[48]</w:t>
          </w:r>
          <w:r w:rsidR="00831581" w:rsidRPr="00F01D55">
            <w:fldChar w:fldCharType="end"/>
          </w:r>
        </w:sdtContent>
      </w:sdt>
      <w:r w:rsidRPr="00F01D55">
        <w:t>.</w:t>
      </w:r>
    </w:p>
    <w:p w:rsidR="009F61AE" w:rsidRPr="00F01D55" w:rsidRDefault="009F61AE" w:rsidP="00DC7973">
      <w:pPr>
        <w:pStyle w:val="NormalWeb"/>
        <w:jc w:val="both"/>
      </w:pPr>
      <w:r w:rsidRPr="00F01D55">
        <w:t xml:space="preserve">Le </w:t>
      </w:r>
      <w:r w:rsidRPr="00F01D55">
        <w:rPr>
          <w:rStyle w:val="Strong"/>
          <w:b w:val="0"/>
        </w:rPr>
        <w:t>Machine Learning</w:t>
      </w:r>
      <w:r w:rsidRPr="00F01D55">
        <w:t xml:space="preserve"> peut être défini comme une branche de l'intelligence artificielle reposant sur des méthodes statistiques et mathématiques permettant aux ordinateurs d'améliorer progressivement leurs performances grâce à l'analyse des données. Les techniques d'apprentissage supervisé utilisent des exemples déjà étiquetés afin d'apprendre à prédire une sortie à partir d'un ensemble de variables d'entrée. À l'inverse, les méthodes d'apprentissage non supervisé cherchent à identifier automatiquement des structures ou des regroupements dans les données sans disposer d'exemples préalablement classifiés. Une troisième catégorie, appelée apprentissage par renforcement, permet à un système d'apprendre progressivement en interagissant avec son environnement et en recevant des récompenses ou des pénalités selon les décisions prises. Le choix de l'approche dépend généralement de la nature du problème étudié et des données disponibles </w:t>
      </w:r>
      <w:sdt>
        <w:sdtPr>
          <w:id w:val="-1581820985"/>
          <w:citation/>
        </w:sdtPr>
        <w:sdtEndPr/>
        <w:sdtContent>
          <w:r w:rsidR="00831581" w:rsidRPr="00F01D55">
            <w:fldChar w:fldCharType="begin"/>
          </w:r>
          <w:r w:rsidR="00831581" w:rsidRPr="00F01D55">
            <w:instrText xml:space="preserve"> CITATION KPM \l 1036 </w:instrText>
          </w:r>
          <w:r w:rsidR="00831581" w:rsidRPr="00F01D55">
            <w:fldChar w:fldCharType="separate"/>
          </w:r>
          <w:r w:rsidR="00E42F32" w:rsidRPr="00F01D55">
            <w:rPr>
              <w:noProof/>
            </w:rPr>
            <w:t>[49]</w:t>
          </w:r>
          <w:r w:rsidR="00831581" w:rsidRPr="00F01D55">
            <w:fldChar w:fldCharType="end"/>
          </w:r>
        </w:sdtContent>
      </w:sdt>
      <w:r w:rsidRPr="00F01D55">
        <w:t>.</w:t>
      </w:r>
    </w:p>
    <w:p w:rsidR="009F61AE" w:rsidRPr="00F01D55" w:rsidRDefault="009F61AE" w:rsidP="00DC7973">
      <w:pPr>
        <w:pStyle w:val="NormalWeb"/>
        <w:jc w:val="both"/>
      </w:pPr>
      <w:r w:rsidRPr="00F01D55">
        <w:t>Parmi les techniques de Machine Learning, plusieurs algorithmes présentent un intérêt particulier pour la gestion des réseaux d'eau potable. Les arbres de décision facilitent l'interprétation des résultats et permettent de classifier différentes situations de fonctionnement. Les forêts aléatoires (</w:t>
      </w:r>
      <w:proofErr w:type="spellStart"/>
      <w:r w:rsidRPr="00F01D55">
        <w:rPr>
          <w:rStyle w:val="Emphasis"/>
        </w:rPr>
        <w:t>Random</w:t>
      </w:r>
      <w:proofErr w:type="spellEnd"/>
      <w:r w:rsidRPr="00F01D55">
        <w:rPr>
          <w:rStyle w:val="Emphasis"/>
        </w:rPr>
        <w:t xml:space="preserve"> Forest</w:t>
      </w:r>
      <w:r w:rsidRPr="00F01D55">
        <w:t>) améliorent la robustesse des prédictions en combinant plusieurs arbres de décision indépendants. Les machines à vecteurs de support (</w:t>
      </w:r>
      <w:r w:rsidRPr="00F01D55">
        <w:rPr>
          <w:rStyle w:val="Emphasis"/>
        </w:rPr>
        <w:t xml:space="preserve">Support </w:t>
      </w:r>
      <w:proofErr w:type="spellStart"/>
      <w:r w:rsidRPr="00F01D55">
        <w:rPr>
          <w:rStyle w:val="Emphasis"/>
        </w:rPr>
        <w:t>Vector</w:t>
      </w:r>
      <w:proofErr w:type="spellEnd"/>
      <w:r w:rsidRPr="00F01D55">
        <w:rPr>
          <w:rStyle w:val="Emphasis"/>
        </w:rPr>
        <w:t xml:space="preserve"> Machines – SVM</w:t>
      </w:r>
      <w:r w:rsidRPr="00F01D55">
        <w:t xml:space="preserve">) sont fréquemment utilisées pour la classification de données complexes, tandis que les réseaux de neurones artificiels permettent de modéliser des relations non linéaires particulièrement adaptées aux phénomènes hydrauliques. Ces méthodes peuvent être exploitées pour analyser les données issues des capteurs, détecter des comportements anormaux, prévoir l'apparition de fuites ou estimer l'évolution future de certains paramètres du réseau </w:t>
      </w:r>
      <w:sdt>
        <w:sdtPr>
          <w:id w:val="-1626992082"/>
          <w:citation/>
        </w:sdtPr>
        <w:sdtEndPr/>
        <w:sdtContent>
          <w:r w:rsidR="00831581" w:rsidRPr="00F01D55">
            <w:fldChar w:fldCharType="begin"/>
          </w:r>
          <w:r w:rsidR="00831581" w:rsidRPr="00F01D55">
            <w:instrText xml:space="preserve"> CITATION THa \l 1036 </w:instrText>
          </w:r>
          <w:r w:rsidR="00831581" w:rsidRPr="00F01D55">
            <w:fldChar w:fldCharType="separate"/>
          </w:r>
          <w:r w:rsidR="00E42F32" w:rsidRPr="00F01D55">
            <w:rPr>
              <w:noProof/>
            </w:rPr>
            <w:t>[50]</w:t>
          </w:r>
          <w:r w:rsidR="00831581" w:rsidRPr="00F01D55">
            <w:fldChar w:fldCharType="end"/>
          </w:r>
        </w:sdtContent>
      </w:sdt>
      <w:r w:rsidRPr="00F01D55">
        <w:t>.</w:t>
      </w:r>
    </w:p>
    <w:p w:rsidR="009F61AE" w:rsidRPr="00F01D55" w:rsidRDefault="009F61AE" w:rsidP="00DC7973">
      <w:pPr>
        <w:pStyle w:val="NormalWeb"/>
        <w:jc w:val="both"/>
      </w:pPr>
      <w:r w:rsidRPr="00F01D55">
        <w:t xml:space="preserve">Une autre évolution majeure est représentée par le </w:t>
      </w:r>
      <w:proofErr w:type="spellStart"/>
      <w:r w:rsidRPr="00F01D55">
        <w:rPr>
          <w:rStyle w:val="Strong"/>
          <w:b w:val="0"/>
        </w:rPr>
        <w:t>Deep</w:t>
      </w:r>
      <w:proofErr w:type="spellEnd"/>
      <w:r w:rsidRPr="00F01D55">
        <w:rPr>
          <w:rStyle w:val="Strong"/>
          <w:b w:val="0"/>
        </w:rPr>
        <w:t xml:space="preserve"> Learning</w:t>
      </w:r>
      <w:r w:rsidRPr="00F01D55">
        <w:t xml:space="preserve">, qui constitue une sous-discipline du Machine Learning basée sur des réseaux de neurones artificiels comportant plusieurs couches de traitement. Grâce à cette architecture profonde, ces modèles sont capables d'extraire automatiquement des caractéristiques complexes à partir de grandes quantités de données. Le </w:t>
      </w:r>
      <w:proofErr w:type="spellStart"/>
      <w:r w:rsidRPr="00F01D55">
        <w:t>Deep</w:t>
      </w:r>
      <w:proofErr w:type="spellEnd"/>
      <w:r w:rsidRPr="00F01D55">
        <w:t xml:space="preserve"> Learning est largement utilisé dans les domaines nécessitant l'analyse d'images, de vidéos, de sons ou de séries temporelles. Dans le contexte des infrastructures hydrauliques, ces techniques peuvent être mobilisées pour analyser les variations temporelles de pression ou de débit, reconnaître certains schémas annonciateurs de défaillances ou améliorer la précision des modèles prédictifs. Toutefois, leur mise en œuvre nécessite généralement des volumes importants de données ainsi que des ressources de calcul plus élevées que celles exigées par les méthodes classiques de Machine Learning </w:t>
      </w:r>
      <w:sdt>
        <w:sdtPr>
          <w:id w:val="593902788"/>
          <w:citation/>
        </w:sdtPr>
        <w:sdtEndPr/>
        <w:sdtContent>
          <w:r w:rsidR="00831581" w:rsidRPr="00F01D55">
            <w:fldChar w:fldCharType="begin"/>
          </w:r>
          <w:r w:rsidR="00831581" w:rsidRPr="00F01D55">
            <w:instrText xml:space="preserve"> CITATION IGo \l 1036 </w:instrText>
          </w:r>
          <w:r w:rsidR="00831581" w:rsidRPr="00F01D55">
            <w:fldChar w:fldCharType="separate"/>
          </w:r>
          <w:r w:rsidR="00E42F32" w:rsidRPr="00F01D55">
            <w:rPr>
              <w:noProof/>
            </w:rPr>
            <w:t>[51]</w:t>
          </w:r>
          <w:r w:rsidR="00831581" w:rsidRPr="00F01D55">
            <w:fldChar w:fldCharType="end"/>
          </w:r>
        </w:sdtContent>
      </w:sdt>
      <w:r w:rsidRPr="00F01D55">
        <w:t>.</w:t>
      </w:r>
    </w:p>
    <w:p w:rsidR="009F61AE" w:rsidRPr="00F01D55" w:rsidRDefault="009F61AE" w:rsidP="00DC7973">
      <w:pPr>
        <w:pStyle w:val="NormalWeb"/>
        <w:jc w:val="both"/>
      </w:pPr>
      <w:r w:rsidRPr="00F01D55">
        <w:t>Dans le domaine des réseaux de distribution d'eau potable, l'intelligence artificielle ouvre aujourd'hui des perspectives importantes pour améliorer la surveillance et la gestion des infrastructures. Les données provenant des capteurs installés sur le réseau peuvent être analysées automatiquement afin d'identifier des variations inhabituelles de pression, des modifications de débit ou des comportements susceptibles de révéler une fuite, une rupture de conduite ou une défaillance d'un équipement. Les modèles prédictifs permettent également d'estimer la probabilité d'apparition de certaines pannes à partir des données historiques, facilitant ainsi la planification des opérations de maintenance préventive. L'intelligence artificielle peut en outre contribuer à optimiser la gestion des pompes, la régulation de la pression, la prévision de la demande en eau ou encore la réduction des pertes d'eau non facturée (</w:t>
      </w:r>
      <w:r w:rsidRPr="00F01D55">
        <w:rPr>
          <w:rStyle w:val="Emphasis"/>
        </w:rPr>
        <w:t>Non-Revenue Water</w:t>
      </w:r>
      <w:r w:rsidRPr="00F01D55">
        <w:t xml:space="preserve">). Ces différentes applications participent à l'amélioration des performances techniques et économiques des services d'approvisionnement en eau </w:t>
      </w:r>
      <w:sdt>
        <w:sdtPr>
          <w:id w:val="282545374"/>
          <w:citation/>
        </w:sdtPr>
        <w:sdtEndPr/>
        <w:sdtContent>
          <w:r w:rsidR="00831581" w:rsidRPr="00F01D55">
            <w:fldChar w:fldCharType="begin"/>
          </w:r>
          <w:r w:rsidR="00831581" w:rsidRPr="00F01D55">
            <w:instrText xml:space="preserve"> CITATION ASo1 \l 1036 </w:instrText>
          </w:r>
          <w:r w:rsidR="00831581" w:rsidRPr="00F01D55">
            <w:fldChar w:fldCharType="separate"/>
          </w:r>
          <w:r w:rsidR="00E42F32" w:rsidRPr="00F01D55">
            <w:rPr>
              <w:noProof/>
            </w:rPr>
            <w:t>[52]</w:t>
          </w:r>
          <w:r w:rsidR="00831581" w:rsidRPr="00F01D55">
            <w:fldChar w:fldCharType="end"/>
          </w:r>
        </w:sdtContent>
      </w:sdt>
      <w:r w:rsidRPr="00F01D55">
        <w:t>.</w:t>
      </w:r>
    </w:p>
    <w:p w:rsidR="009F61AE" w:rsidRPr="00F01D55" w:rsidRDefault="009F61AE" w:rsidP="00DC7973">
      <w:pPr>
        <w:pStyle w:val="NormalWeb"/>
        <w:jc w:val="both"/>
      </w:pPr>
      <w:r w:rsidRPr="00F01D55">
        <w:lastRenderedPageBreak/>
        <w:t>Dans le cadre du présent mémoire, l'intelligence artificielle constitue l'un des composants essentiels du jumeau numérique proposé pour le réseau de fourniture d'eau potable de la commune de Kadutu. Les données collectées à partir des capteurs, qu'elles soient réelles ou simulées dans le cadre du prototype, seront exploitées afin d'entraîner un modèle de Machine Learning capable de détecter automatiquement certaines anomalies du réseau, notamment les baisses anormales de pression, les variations inhabituelles de débit ou les situations pouvant traduire une fuite. Le modèle d'IA pourra également assister les gestionnaires dans la prise de décision en fournissant des alertes, des prédictions et des recommandations concernant les opérations de maintenance. Ainsi, l'intégration de l'intelligence artificielle permettra au jumeau numérique de dépasser le simple rôle de représentation virtuelle pour devenir un véritable système intelligent d'aide à la décision.</w:t>
      </w:r>
    </w:p>
    <w:p w:rsidR="00861335" w:rsidRPr="00F01D55" w:rsidRDefault="009F61AE" w:rsidP="00DC7973">
      <w:pPr>
        <w:pStyle w:val="NormalWeb"/>
        <w:jc w:val="both"/>
      </w:pPr>
      <w:r w:rsidRPr="00F01D55">
        <w:t>L'intelligence artificielle apparaît donc aujourd'hui comme un levier majeur de modernisation des réseaux de distribution d'eau potable. Associée aux capteurs intelligents, à l'Internet des objets et au jumeau numérique, elle offre de nouvelles possibilités de surveillance, d'analyse prédictive et d'optimisation des infrastructures hydrauliques. Néanmoins, son efficacité dépend largement de la qualité des données disponibles, de la pertinence des modèles d'apprentissage utilisés et de leur capacité à s'adapter aux spécificités du réseau étudié. Ces considérations justifient pleinement son intégration dans l'architecture du jumeau numérique développé dans le cadre de cette recherche.</w:t>
      </w:r>
    </w:p>
    <w:p w:rsidR="00861335" w:rsidRPr="00F01D55" w:rsidRDefault="00861335" w:rsidP="00F01D55">
      <w:pPr>
        <w:pStyle w:val="Heading2"/>
        <w:rPr>
          <w:b w:val="0"/>
          <w:sz w:val="24"/>
          <w:szCs w:val="24"/>
        </w:rPr>
      </w:pPr>
      <w:r w:rsidRPr="00F01D55">
        <w:rPr>
          <w:rStyle w:val="Strong"/>
          <w:bCs/>
          <w:sz w:val="24"/>
          <w:szCs w:val="24"/>
        </w:rPr>
        <w:t>1.11. Intégration du jumeau numérique et de l'intelligence artificielle dans la gestion des réseaux d'eau potable</w:t>
      </w:r>
    </w:p>
    <w:p w:rsidR="00861335" w:rsidRPr="00F01D55" w:rsidRDefault="00861335" w:rsidP="00DC7973">
      <w:pPr>
        <w:pStyle w:val="NormalWeb"/>
        <w:jc w:val="both"/>
      </w:pPr>
      <w:r w:rsidRPr="00F01D55">
        <w:t xml:space="preserve">L'évolution des infrastructures intelligentes a progressivement conduit à l'intégration de plusieurs technologies numériques complémentaires afin d'améliorer la gestion des systèmes complexes. Parmi ces technologies, le jumeau numérique et l'intelligence artificielle occupent aujourd'hui une place centrale. Pris individuellement, chacun apporte des avantages significatifs : le jumeau numérique permet de représenter virtuellement un système physique et de suivre son évolution en temps réel, tandis que l'intelligence artificielle offre des capacités avancées d'analyse, d'apprentissage et de prédiction. Cependant, c'est leur intégration qui permet d'exploiter pleinement leur potentiel en transformant une simple représentation numérique en un système intelligent capable d'observer, d'analyser, de prédire et de recommander des actions adaptées aux situations rencontrées. Cette complémentarité constitue aujourd'hui l'un des principaux axes de recherche dans le domaine des infrastructures intelligentes et des villes durables </w:t>
      </w:r>
      <w:sdt>
        <w:sdtPr>
          <w:id w:val="1598907495"/>
          <w:citation/>
        </w:sdtPr>
        <w:sdtEndPr/>
        <w:sdtContent>
          <w:r w:rsidR="00DB71E6" w:rsidRPr="00F01D55">
            <w:fldChar w:fldCharType="begin"/>
          </w:r>
          <w:r w:rsidR="00DB71E6" w:rsidRPr="00F01D55">
            <w:instrText xml:space="preserve"> CITATION AFu \l 1036 </w:instrText>
          </w:r>
          <w:r w:rsidR="00DB71E6" w:rsidRPr="00F01D55">
            <w:fldChar w:fldCharType="separate"/>
          </w:r>
          <w:r w:rsidR="00E42F32" w:rsidRPr="00F01D55">
            <w:rPr>
              <w:noProof/>
            </w:rPr>
            <w:t>[39]</w:t>
          </w:r>
          <w:r w:rsidR="00DB71E6" w:rsidRPr="00F01D55">
            <w:fldChar w:fldCharType="end"/>
          </w:r>
        </w:sdtContent>
      </w:sdt>
      <w:r w:rsidRPr="00F01D55">
        <w:t>.</w:t>
      </w:r>
    </w:p>
    <w:p w:rsidR="00861335" w:rsidRPr="00F01D55" w:rsidRDefault="00861335" w:rsidP="00DC7973">
      <w:pPr>
        <w:pStyle w:val="NormalWeb"/>
        <w:jc w:val="both"/>
      </w:pPr>
      <w:r w:rsidRPr="00F01D55">
        <w:t xml:space="preserve">Le fonctionnement d'un jumeau numérique intelligent repose sur une interaction permanente entre le monde physique et le monde numérique. Les données issues des capteurs installés sur le réseau sont transmises vers une plateforme numérique où elles sont stockées, organisées et analysées. Le jumeau numérique utilise ces informations pour mettre à jour en permanence la représentation virtuelle du réseau, tandis que les algorithmes d'intelligence artificielle exploitent simultanément ces données afin d'identifier des comportements inhabituels, d'effectuer des prédictions et de proposer des recommandations aux gestionnaires. Cette architecture permet ainsi d'assurer une surveillance dynamique du système tout en offrant une capacité d'analyse dépassant largement les possibilités des méthodes conventionnelles de gestion des infrastructures hydrauliques </w:t>
      </w:r>
      <w:sdt>
        <w:sdtPr>
          <w:id w:val="-1263062298"/>
          <w:citation/>
        </w:sdtPr>
        <w:sdtEndPr/>
        <w:sdtContent>
          <w:r w:rsidR="00DB71E6" w:rsidRPr="00F01D55">
            <w:fldChar w:fldCharType="begin"/>
          </w:r>
          <w:r w:rsidR="00DB71E6" w:rsidRPr="00F01D55">
            <w:instrText xml:space="preserve"> CITATION FTa2 \l 1036 </w:instrText>
          </w:r>
          <w:r w:rsidR="00DB71E6" w:rsidRPr="00F01D55">
            <w:fldChar w:fldCharType="separate"/>
          </w:r>
          <w:r w:rsidR="00E42F32" w:rsidRPr="00F01D55">
            <w:rPr>
              <w:noProof/>
            </w:rPr>
            <w:t>[16]</w:t>
          </w:r>
          <w:r w:rsidR="00DB71E6" w:rsidRPr="00F01D55">
            <w:fldChar w:fldCharType="end"/>
          </w:r>
        </w:sdtContent>
      </w:sdt>
      <w:r w:rsidRPr="00F01D55">
        <w:t>.</w:t>
      </w:r>
    </w:p>
    <w:p w:rsidR="00861335" w:rsidRPr="00F01D55" w:rsidRDefault="00861335" w:rsidP="00DC7973">
      <w:pPr>
        <w:pStyle w:val="NormalWeb"/>
        <w:jc w:val="both"/>
      </w:pPr>
      <w:r w:rsidRPr="00F01D55">
        <w:t xml:space="preserve">L'intégration de l'intelligence artificielle dans un jumeau numérique permet notamment d'introduire une dimension </w:t>
      </w:r>
      <w:r w:rsidRPr="00F01D55">
        <w:rPr>
          <w:rStyle w:val="Strong"/>
          <w:b w:val="0"/>
        </w:rPr>
        <w:t>prédictive</w:t>
      </w:r>
      <w:r w:rsidRPr="00F01D55">
        <w:t xml:space="preserve">, qui constitue l'une des principales innovations de cette </w:t>
      </w:r>
      <w:r w:rsidRPr="00F01D55">
        <w:lastRenderedPageBreak/>
        <w:t xml:space="preserve">technologie. Dans un système traditionnel de supervision, les opérateurs observent principalement l'état actuel du réseau et interviennent lorsqu'une anomalie est détectée. En revanche, un jumeau numérique intégrant des modèles de Machine Learning peut analyser les données historiques et les informations en temps réel afin d'estimer la probabilité d'apparition de certains événements futurs. Il devient ainsi possible d'anticiper les risques de fuite, de prévoir les défaillances de certains équipements, d'estimer les variations de la demande en eau ou encore d'identifier les zones susceptibles de présenter une baisse de pression. Cette approche prédictive favorise une maintenance préventive plutôt qu'une maintenance corrective, contribuant ainsi à réduire les interruptions de service et les coûts d'exploitation </w:t>
      </w:r>
      <w:sdt>
        <w:sdtPr>
          <w:id w:val="-1985692760"/>
          <w:citation/>
        </w:sdtPr>
        <w:sdtEndPr/>
        <w:sdtContent>
          <w:r w:rsidR="00DB71E6" w:rsidRPr="00F01D55">
            <w:fldChar w:fldCharType="begin"/>
          </w:r>
          <w:r w:rsidR="00DB71E6" w:rsidRPr="00F01D55">
            <w:instrText xml:space="preserve"> CITATION ARa \l 1036 </w:instrText>
          </w:r>
          <w:r w:rsidR="00DB71E6" w:rsidRPr="00F01D55">
            <w:fldChar w:fldCharType="separate"/>
          </w:r>
          <w:r w:rsidR="00E42F32" w:rsidRPr="00F01D55">
            <w:rPr>
              <w:noProof/>
            </w:rPr>
            <w:t>[40]</w:t>
          </w:r>
          <w:r w:rsidR="00DB71E6" w:rsidRPr="00F01D55">
            <w:fldChar w:fldCharType="end"/>
          </w:r>
        </w:sdtContent>
      </w:sdt>
      <w:r w:rsidRPr="00F01D55">
        <w:t>.</w:t>
      </w:r>
    </w:p>
    <w:p w:rsidR="00861335" w:rsidRPr="00F01D55" w:rsidRDefault="00861335" w:rsidP="00DC7973">
      <w:pPr>
        <w:pStyle w:val="NormalWeb"/>
        <w:jc w:val="both"/>
      </w:pPr>
      <w:r w:rsidRPr="00F01D55">
        <w:t>Dans les réseaux de distribution d'eau potable, cette intégration présente de nombreux avantages opérationnels. Les données provenant des capteurs de pression, de débit, de niveau et de qualité de l'eau peuvent être analysées automatiquement afin de détecter des anomalies qui passeraient difficilement inaperçues lors d'une surveillance manuelle. Une baisse inhabituelle de pression observée simultanément avec une augmentation du débit dans une section particulière du réseau peut, par exemple, être interprétée par les algorithmes comme un indicateur probable d'une fuite. De même, l'analyse continue des données historiques permet de reconnaître progressivement les comportements normaux du réseau et d'identifier rapidement toute déviation significative. Cette capacité d'analyse automatisée améliore considérablement la réactivité des gestionnaires et contribue à limiter les pertes d'eau non facturée (</w:t>
      </w:r>
      <w:r w:rsidRPr="00F01D55">
        <w:rPr>
          <w:rStyle w:val="Emphasis"/>
        </w:rPr>
        <w:t>Non-Revenue Water</w:t>
      </w:r>
      <w:r w:rsidRPr="00F01D55">
        <w:t xml:space="preserve">) </w:t>
      </w:r>
      <w:sdt>
        <w:sdtPr>
          <w:id w:val="-1171947273"/>
          <w:citation/>
        </w:sdtPr>
        <w:sdtEndPr/>
        <w:sdtContent>
          <w:r w:rsidR="00DB71E6" w:rsidRPr="00F01D55">
            <w:fldChar w:fldCharType="begin"/>
          </w:r>
          <w:r w:rsidR="00DB71E6" w:rsidRPr="00F01D55">
            <w:instrText xml:space="preserve"> CITATION MSA \l 1036 </w:instrText>
          </w:r>
          <w:r w:rsidR="00DB71E6" w:rsidRPr="00F01D55">
            <w:fldChar w:fldCharType="separate"/>
          </w:r>
          <w:r w:rsidR="00E42F32" w:rsidRPr="00F01D55">
            <w:rPr>
              <w:noProof/>
            </w:rPr>
            <w:t>[8]</w:t>
          </w:r>
          <w:r w:rsidR="00DB71E6" w:rsidRPr="00F01D55">
            <w:fldChar w:fldCharType="end"/>
          </w:r>
        </w:sdtContent>
      </w:sdt>
      <w:r w:rsidRPr="00F01D55">
        <w:t>.</w:t>
      </w:r>
    </w:p>
    <w:p w:rsidR="00861335" w:rsidRPr="00F01D55" w:rsidRDefault="00861335" w:rsidP="00DC7973">
      <w:pPr>
        <w:pStyle w:val="NormalWeb"/>
        <w:jc w:val="both"/>
      </w:pPr>
      <w:r w:rsidRPr="00F01D55">
        <w:t xml:space="preserve">L'intégration du jumeau numérique et de l'intelligence artificielle facilite également la </w:t>
      </w:r>
      <w:r w:rsidRPr="00F01D55">
        <w:rPr>
          <w:rStyle w:val="Strong"/>
          <w:b w:val="0"/>
        </w:rPr>
        <w:t>simulation de scénarios</w:t>
      </w:r>
      <w:r w:rsidRPr="00F01D55">
        <w:t xml:space="preserve"> avant leur mise en œuvre sur le réseau réel. Grâce à la représentation virtuelle du système, les gestionnaires peuvent tester différentes stratégies d'exploitation sans perturber le fonctionnement des infrastructures physiques. Il devient ainsi possible de simuler la fermeture d'une vanne, l'ajout d'une nouvelle conduite, la mise en service d'une station de pompage ou encore l'extension du réseau vers un nouveau quartier. Les modèles d'intelligence artificielle peuvent ensuite analyser les résultats de ces simulations afin d'identifier la solution présentant les meilleures performances techniques et économiques. Cette approche réduit les risques liés aux décisions opérationnelles et améliore la planification des investissements futurs</w:t>
      </w:r>
      <w:r w:rsidR="00DB71E6" w:rsidRPr="00F01D55">
        <w:t xml:space="preserve"> </w:t>
      </w:r>
      <w:sdt>
        <w:sdtPr>
          <w:id w:val="-1117914872"/>
          <w:citation/>
        </w:sdtPr>
        <w:sdtEndPr/>
        <w:sdtContent>
          <w:r w:rsidR="00DB71E6" w:rsidRPr="00F01D55">
            <w:fldChar w:fldCharType="begin"/>
          </w:r>
          <w:r w:rsidR="00DB71E6" w:rsidRPr="00F01D55">
            <w:instrText xml:space="preserve"> CITATION FTa1 \l 1036 </w:instrText>
          </w:r>
          <w:r w:rsidR="00DB71E6" w:rsidRPr="00F01D55">
            <w:fldChar w:fldCharType="separate"/>
          </w:r>
          <w:r w:rsidR="00E42F32" w:rsidRPr="00F01D55">
            <w:rPr>
              <w:noProof/>
            </w:rPr>
            <w:t>[23]</w:t>
          </w:r>
          <w:r w:rsidR="00DB71E6" w:rsidRPr="00F01D55">
            <w:fldChar w:fldCharType="end"/>
          </w:r>
        </w:sdtContent>
      </w:sdt>
      <w:r w:rsidRPr="00F01D55">
        <w:t>.</w:t>
      </w:r>
    </w:p>
    <w:p w:rsidR="00861335" w:rsidRPr="00F01D55" w:rsidRDefault="00861335" w:rsidP="00DC7973">
      <w:pPr>
        <w:pStyle w:val="NormalWeb"/>
        <w:jc w:val="both"/>
      </w:pPr>
      <w:r w:rsidRPr="00F01D55">
        <w:t>Un autre avantage majeur réside dans l'amélioration de l'</w:t>
      </w:r>
      <w:r w:rsidRPr="00F01D55">
        <w:rPr>
          <w:rStyle w:val="Strong"/>
          <w:b w:val="0"/>
        </w:rPr>
        <w:t>aide à la décision</w:t>
      </w:r>
      <w:r w:rsidRPr="00F01D55">
        <w:t xml:space="preserve">. Les plateformes modernes de jumeaux numériques ne se limitent plus à présenter des données sous forme de graphiques ou de tableaux de bord. Elles sont désormais capables de fournir des alertes intelligentes, de hiérarchiser les incidents selon leur niveau de gravité, de recommander des interventions prioritaires et de proposer des scénarios optimisés de maintenance. Les gestionnaires disposent ainsi d'informations directement exploitables pour orienter leurs décisions. Cette évolution contribue à renforcer la qualité de la gouvernance des infrastructures hydrauliques en réduisant les délais d'intervention et en optimisant l'utilisation des ressources disponibles </w:t>
      </w:r>
      <w:sdt>
        <w:sdtPr>
          <w:id w:val="-1632935533"/>
          <w:citation/>
        </w:sdtPr>
        <w:sdtEndPr/>
        <w:sdtContent>
          <w:r w:rsidR="00DB71E6" w:rsidRPr="00F01D55">
            <w:fldChar w:fldCharType="begin"/>
          </w:r>
          <w:r w:rsidR="00DB71E6" w:rsidRPr="00F01D55">
            <w:instrText xml:space="preserve"> CITATION SRu1 \l 1036 </w:instrText>
          </w:r>
          <w:r w:rsidR="00DB71E6" w:rsidRPr="00F01D55">
            <w:fldChar w:fldCharType="separate"/>
          </w:r>
          <w:r w:rsidR="00E42F32" w:rsidRPr="00F01D55">
            <w:rPr>
              <w:noProof/>
            </w:rPr>
            <w:t>[45]</w:t>
          </w:r>
          <w:r w:rsidR="00DB71E6" w:rsidRPr="00F01D55">
            <w:fldChar w:fldCharType="end"/>
          </w:r>
        </w:sdtContent>
      </w:sdt>
      <w:r w:rsidRPr="00F01D55">
        <w:t>.</w:t>
      </w:r>
    </w:p>
    <w:p w:rsidR="00861335" w:rsidRPr="00F01D55" w:rsidRDefault="00861335" w:rsidP="00DC7973">
      <w:pPr>
        <w:pStyle w:val="NormalWeb"/>
        <w:jc w:val="both"/>
      </w:pPr>
      <w:r w:rsidRPr="00F01D55">
        <w:t xml:space="preserve">Malgré ses nombreux avantages, l'intégration du jumeau numérique et de l'intelligence artificielle présente également plusieurs défis. Le premier concerne la disponibilité et la qualité des données nécessaires à l'entraînement des modèles d'intelligence artificielle. Des données incomplètes, bruitées ou insuffisamment représentatives peuvent réduire considérablement les performances des algorithmes et conduire à des prédictions peu fiables. Le second défi réside dans l'interopérabilité entre les différentes technologies composant l'architecture du système, notamment les capteurs, les protocoles de communication, les bases de données, les logiciels </w:t>
      </w:r>
      <w:r w:rsidRPr="00F01D55">
        <w:lastRenderedPageBreak/>
        <w:t xml:space="preserve">de modélisation et les plateformes de visualisation. Les questions liées à la cybersécurité, à la confidentialité des données et aux coûts de déploiement constituent également des aspects importants à prendre en considération, particulièrement dans les pays en développement où les ressources techniques et financières demeurent parfois limitées </w:t>
      </w:r>
      <w:sdt>
        <w:sdtPr>
          <w:id w:val="-1322575411"/>
          <w:citation/>
        </w:sdtPr>
        <w:sdtEndPr/>
        <w:sdtContent>
          <w:r w:rsidR="00DB71E6" w:rsidRPr="00F01D55">
            <w:fldChar w:fldCharType="begin"/>
          </w:r>
          <w:r w:rsidR="00DB71E6" w:rsidRPr="00F01D55">
            <w:instrText xml:space="preserve"> CITATION AFu \l 1036 </w:instrText>
          </w:r>
          <w:r w:rsidR="00DB71E6" w:rsidRPr="00F01D55">
            <w:fldChar w:fldCharType="separate"/>
          </w:r>
          <w:r w:rsidR="00E42F32" w:rsidRPr="00F01D55">
            <w:rPr>
              <w:noProof/>
            </w:rPr>
            <w:t>[39]</w:t>
          </w:r>
          <w:r w:rsidR="00DB71E6" w:rsidRPr="00F01D55">
            <w:fldChar w:fldCharType="end"/>
          </w:r>
        </w:sdtContent>
      </w:sdt>
      <w:r w:rsidRPr="00F01D55">
        <w:t>.</w:t>
      </w:r>
    </w:p>
    <w:p w:rsidR="00861335" w:rsidRPr="00F01D55" w:rsidRDefault="00861335" w:rsidP="00DC7973">
      <w:pPr>
        <w:pStyle w:val="NormalWeb"/>
        <w:jc w:val="both"/>
      </w:pPr>
      <w:r w:rsidRPr="00F01D55">
        <w:t xml:space="preserve">Dans plusieurs pays, cette intégration commence déjà à produire des résultats encourageants. Des opérateurs de réseaux d'eau utilisent aujourd'hui des plateformes numériques capables de surveiller en permanence leurs infrastructures, de détecter automatiquement certaines anomalies et de planifier les opérations de maintenance à partir de modèles prédictifs. Bien que ces initiatives restent encore peu nombreuses en Afrique subsaharienne, elles démontrent le potentiel considérable de cette approche pour améliorer la performance des services publics d'approvisionnement en eau. Elles constituent également des références importantes pour les travaux de recherche visant à adapter ces technologies aux réalités des pays en développement </w:t>
      </w:r>
      <w:sdt>
        <w:sdtPr>
          <w:id w:val="-782041764"/>
          <w:citation/>
        </w:sdtPr>
        <w:sdtEndPr/>
        <w:sdtContent>
          <w:r w:rsidR="00DB71E6" w:rsidRPr="00F01D55">
            <w:fldChar w:fldCharType="begin"/>
          </w:r>
          <w:r w:rsidR="00DB71E6" w:rsidRPr="00F01D55">
            <w:instrText xml:space="preserve"> CITATION MVS \l 1036 </w:instrText>
          </w:r>
          <w:r w:rsidR="00DB71E6" w:rsidRPr="00F01D55">
            <w:fldChar w:fldCharType="separate"/>
          </w:r>
          <w:r w:rsidR="00E42F32" w:rsidRPr="00F01D55">
            <w:rPr>
              <w:noProof/>
            </w:rPr>
            <w:t>[53]</w:t>
          </w:r>
          <w:r w:rsidR="00DB71E6" w:rsidRPr="00F01D55">
            <w:fldChar w:fldCharType="end"/>
          </w:r>
        </w:sdtContent>
      </w:sdt>
      <w:r w:rsidRPr="00F01D55">
        <w:t>.</w:t>
      </w:r>
    </w:p>
    <w:p w:rsidR="00861335" w:rsidRPr="00F01D55" w:rsidRDefault="00861335" w:rsidP="00DC7973">
      <w:pPr>
        <w:pStyle w:val="NormalWeb"/>
        <w:jc w:val="both"/>
      </w:pPr>
      <w:r w:rsidRPr="00F01D55">
        <w:t>Dans le cadre du présent mémoire, cette intégration constitue le principe fondamental de la solution proposée. Le système développé reposera sur une architecture dans laquelle les données provenant des capteurs alimenteront en permanence un jumeau numérique représentant le réseau de fourniture d'eau potable de la commune de Kadutu. Ces données seront analysées par un modèle d'intelligence artificielle chargé de détecter automatiquement certaines anomalies, de prédire les risques potentiels et d'assister les gestionnaires dans leurs décisions de maintenance et de déploiement du réseau. L'objectif n'est pas seulement de représenter virtuellement les infrastructures, mais également de créer une plateforme intelligente capable d'améliorer la qualité de la surveillance, de réduire les pertes d'eau et d'optimiser la gestion des ressources hydrauliques.</w:t>
      </w:r>
    </w:p>
    <w:p w:rsidR="00861335" w:rsidRPr="00F01D55" w:rsidRDefault="00861335" w:rsidP="00DC7973">
      <w:pPr>
        <w:pStyle w:val="NormalWeb"/>
        <w:jc w:val="both"/>
      </w:pPr>
      <w:r w:rsidRPr="00F01D55">
        <w:t>Ainsi, l'intégration du jumeau numérique et de l'intelligence artificielle représente aujourd'hui l'une des approches les plus prometteuses pour la modernisation des réseaux de distribution d'eau potable. En combinant les capacités de représentation dynamique offertes par le jumeau numérique avec les performances analytiques de l'intelligence artificielle, il devient possible de développer des systèmes capables de surveiller les infrastructures en continu, d'anticiper les défaillances et d'améliorer la prise de décision. Cette approche constitue le fondement scientifique et technologique du prototype qui sera conçu et développé dans les chapitres suivants de ce mémoire.</w:t>
      </w:r>
    </w:p>
    <w:p w:rsidR="00DC7973" w:rsidRPr="00F01D55" w:rsidRDefault="00DC7973" w:rsidP="00A27B1D">
      <w:pPr>
        <w:pStyle w:val="Heading2"/>
        <w:rPr>
          <w:b w:val="0"/>
          <w:sz w:val="24"/>
          <w:szCs w:val="24"/>
        </w:rPr>
      </w:pPr>
      <w:r w:rsidRPr="00F01D55">
        <w:rPr>
          <w:rStyle w:val="Strong"/>
          <w:bCs/>
          <w:sz w:val="24"/>
          <w:szCs w:val="24"/>
        </w:rPr>
        <w:t>1.12. Revue des travaux antérieurs</w:t>
      </w:r>
    </w:p>
    <w:p w:rsidR="00DC7973" w:rsidRPr="00F01D55" w:rsidRDefault="00DC7973" w:rsidP="00DC7973">
      <w:pPr>
        <w:pStyle w:val="NormalWeb"/>
        <w:jc w:val="both"/>
      </w:pPr>
      <w:r w:rsidRPr="00F01D55">
        <w:t xml:space="preserve">La revue des travaux antérieurs constitue une étape essentielle de toute recherche scientifique. Elle permet d'examiner les connaissances déjà produites sur le sujet étudié, d'identifier les principales approches méthodologiques adoptées par les chercheurs, d'analyser les résultats obtenus ainsi que les limites des études existantes. Cette démarche contribue non seulement à éviter la duplication des recherches déjà réalisées, mais également à mettre en évidence les lacunes scientifiques qui justifient la conduite d'une nouvelle étude. Dans le cadre de ce mémoire, la revue des travaux antérieurs porte principalement sur les recherches relatives à l'utilisation des jumeaux numériques, de l'intelligence artificielle et des technologies de l'Internet des objets dans la gestion des réseaux de distribution d'eau potable </w:t>
      </w:r>
      <w:sdt>
        <w:sdtPr>
          <w:id w:val="1698195455"/>
          <w:citation/>
        </w:sdtPr>
        <w:sdtEndPr/>
        <w:sdtContent>
          <w:r w:rsidRPr="00F01D55">
            <w:fldChar w:fldCharType="begin"/>
          </w:r>
          <w:r w:rsidRPr="00F01D55">
            <w:instrText xml:space="preserve"> CITATION JWC1 \l 1036 </w:instrText>
          </w:r>
          <w:r w:rsidRPr="00F01D55">
            <w:fldChar w:fldCharType="separate"/>
          </w:r>
          <w:r w:rsidRPr="00F01D55">
            <w:rPr>
              <w:noProof/>
            </w:rPr>
            <w:t>[54]</w:t>
          </w:r>
          <w:r w:rsidRPr="00F01D55">
            <w:fldChar w:fldCharType="end"/>
          </w:r>
        </w:sdtContent>
      </w:sdt>
      <w:r w:rsidRPr="00F01D55">
        <w:t>.</w:t>
      </w:r>
    </w:p>
    <w:p w:rsidR="00DC7973" w:rsidRPr="00F01D55" w:rsidRDefault="00DC7973" w:rsidP="00DC7973">
      <w:pPr>
        <w:pStyle w:val="NormalWeb"/>
        <w:jc w:val="both"/>
      </w:pPr>
      <w:r w:rsidRPr="00F01D55">
        <w:t xml:space="preserve">Les premières applications du concept de jumeau numérique ont été développées dans les secteurs de l'industrie manufacturière, de l'aéronautique et de l'ingénierie des systèmes complexes. Toutefois, avec l'évolution des technologies numériques et l'émergence des villes </w:t>
      </w:r>
      <w:r w:rsidRPr="00F01D55">
        <w:lastRenderedPageBreak/>
        <w:t xml:space="preserve">intelligentes, plusieurs chercheurs ont progressivement adapté cette approche au domaine de la gestion des infrastructures hydrauliques. Les études réalisées montrent qu'un jumeau numérique permet d'améliorer la représentation virtuelle des réseaux de distribution d'eau, de faciliter la surveillance en temps réel des infrastructures et d'optimiser les opérations de maintenance grâce à une meilleure exploitation des données issues des capteurs </w:t>
      </w:r>
      <w:sdt>
        <w:sdtPr>
          <w:id w:val="-1124615543"/>
          <w:citation/>
        </w:sdtPr>
        <w:sdtEndPr/>
        <w:sdtContent>
          <w:r w:rsidRPr="00F01D55">
            <w:fldChar w:fldCharType="begin"/>
          </w:r>
          <w:r w:rsidRPr="00F01D55">
            <w:instrText xml:space="preserve"> CITATION MGr1 \l 1036 </w:instrText>
          </w:r>
          <w:r w:rsidRPr="00F01D55">
            <w:fldChar w:fldCharType="separate"/>
          </w:r>
          <w:r w:rsidRPr="00F01D55">
            <w:rPr>
              <w:noProof/>
            </w:rPr>
            <w:t>[36]</w:t>
          </w:r>
          <w:r w:rsidRPr="00F01D55">
            <w:fldChar w:fldCharType="end"/>
          </w:r>
        </w:sdtContent>
      </w:sdt>
      <w:r w:rsidRPr="00F01D55">
        <w:t>.</w:t>
      </w:r>
    </w:p>
    <w:p w:rsidR="00DC7973" w:rsidRPr="00F01D55" w:rsidRDefault="00DC7973" w:rsidP="00DC7973">
      <w:pPr>
        <w:pStyle w:val="NormalWeb"/>
        <w:jc w:val="both"/>
      </w:pPr>
      <w:r w:rsidRPr="00F01D55">
        <w:t xml:space="preserve">Parmi les travaux les plus significatifs, </w:t>
      </w:r>
      <w:r w:rsidRPr="00F01D55">
        <w:rPr>
          <w:rStyle w:val="Strong"/>
          <w:b w:val="0"/>
        </w:rPr>
        <w:t>Tao et al. (2019)</w:t>
      </w:r>
      <w:r w:rsidRPr="00F01D55">
        <w:t xml:space="preserve"> ont proposé une architecture générale de jumeau numérique fondée sur l'intégration des objets connectés, des bases de données, de la modélisation numérique et de l'intelligence artificielle. Les auteurs démontrent que cette architecture permet une interaction continue entre le système physique et sa représentation virtuelle, favorisant ainsi la surveillance en temps réel, la simulation de scénarios et l'amélioration de la prise de décision. Bien que leurs travaux soient principalement orientés vers le secteur industriel, les principes proposés sont aujourd'hui largement repris dans le développement de jumeaux numériques appliqués aux infrastructures urbaines, notamment les réseaux d'eau potable </w:t>
      </w:r>
      <w:sdt>
        <w:sdtPr>
          <w:id w:val="260196760"/>
          <w:citation/>
        </w:sdtPr>
        <w:sdtEndPr/>
        <w:sdtContent>
          <w:r w:rsidRPr="00F01D55">
            <w:fldChar w:fldCharType="begin"/>
          </w:r>
          <w:r w:rsidRPr="00F01D55">
            <w:instrText xml:space="preserve"> CITATION FTa1 \l 1036 </w:instrText>
          </w:r>
          <w:r w:rsidRPr="00F01D55">
            <w:fldChar w:fldCharType="separate"/>
          </w:r>
          <w:r w:rsidRPr="00F01D55">
            <w:rPr>
              <w:noProof/>
            </w:rPr>
            <w:t>[23]</w:t>
          </w:r>
          <w:r w:rsidRPr="00F01D55">
            <w:fldChar w:fldCharType="end"/>
          </w:r>
        </w:sdtContent>
      </w:sdt>
      <w:r w:rsidRPr="00F01D55">
        <w:t>.</w:t>
      </w:r>
    </w:p>
    <w:p w:rsidR="00DC7973" w:rsidRPr="00F01D55" w:rsidRDefault="00DC7973" w:rsidP="00DC7973">
      <w:pPr>
        <w:pStyle w:val="NormalWeb"/>
        <w:jc w:val="both"/>
      </w:pPr>
      <w:r w:rsidRPr="00F01D55">
        <w:t xml:space="preserve">Dans le domaine spécifique de la gestion de l'eau, plusieurs recherches ont démontré l'intérêt de l'intelligence artificielle pour améliorer les performances des réseaux de distribution. </w:t>
      </w:r>
      <w:proofErr w:type="spellStart"/>
      <w:r w:rsidRPr="00F01D55">
        <w:rPr>
          <w:rStyle w:val="Strong"/>
          <w:b w:val="0"/>
        </w:rPr>
        <w:t>Solomatine</w:t>
      </w:r>
      <w:proofErr w:type="spellEnd"/>
      <w:r w:rsidRPr="00F01D55">
        <w:rPr>
          <w:rStyle w:val="Strong"/>
          <w:b w:val="0"/>
        </w:rPr>
        <w:t xml:space="preserve"> et </w:t>
      </w:r>
      <w:proofErr w:type="spellStart"/>
      <w:r w:rsidRPr="00F01D55">
        <w:rPr>
          <w:rStyle w:val="Strong"/>
          <w:b w:val="0"/>
        </w:rPr>
        <w:t>Ostfeld</w:t>
      </w:r>
      <w:proofErr w:type="spellEnd"/>
      <w:r w:rsidRPr="00F01D55">
        <w:t xml:space="preserve"> ont montré que les méthodes d'apprentissage automatique permettent d'exploiter efficacement les données historiques afin de détecter des anomalies, de prévoir les variations de consommation et d'optimiser certaines opérations hydrauliques. De même, les travaux de </w:t>
      </w:r>
      <w:r w:rsidRPr="00F01D55">
        <w:rPr>
          <w:rStyle w:val="Strong"/>
          <w:b w:val="0"/>
        </w:rPr>
        <w:t>Abu-Mahfouz et ses collaborateurs</w:t>
      </w:r>
      <w:r w:rsidRPr="00F01D55">
        <w:t xml:space="preserve"> mettent en évidence l'apport des réseaux intelligents d'eau (</w:t>
      </w:r>
      <w:r w:rsidRPr="00F01D55">
        <w:rPr>
          <w:rStyle w:val="Emphasis"/>
        </w:rPr>
        <w:t xml:space="preserve">Smart Water </w:t>
      </w:r>
      <w:proofErr w:type="spellStart"/>
      <w:r w:rsidRPr="00F01D55">
        <w:rPr>
          <w:rStyle w:val="Emphasis"/>
        </w:rPr>
        <w:t>Grids</w:t>
      </w:r>
      <w:proofErr w:type="spellEnd"/>
      <w:r w:rsidRPr="00F01D55">
        <w:t>) combinant l'Internet des objets, les capteurs intelligents et les techniques d'intelligence artificielle pour améliorer la surveillance des infrastructures et réduire les pertes d'eau non facturée (</w:t>
      </w:r>
      <w:r w:rsidRPr="00F01D55">
        <w:rPr>
          <w:rStyle w:val="Emphasis"/>
        </w:rPr>
        <w:t>Non-Revenue Water</w:t>
      </w:r>
      <w:r w:rsidRPr="00F01D55">
        <w:t xml:space="preserve">) </w:t>
      </w:r>
      <w:sdt>
        <w:sdtPr>
          <w:id w:val="1675686545"/>
          <w:citation/>
        </w:sdtPr>
        <w:sdtEndPr/>
        <w:sdtContent>
          <w:r w:rsidRPr="00F01D55">
            <w:fldChar w:fldCharType="begin"/>
          </w:r>
          <w:r w:rsidRPr="00F01D55">
            <w:instrText xml:space="preserve"> CITATION DOs \l 1036 </w:instrText>
          </w:r>
          <w:r w:rsidRPr="00F01D55">
            <w:fldChar w:fldCharType="separate"/>
          </w:r>
          <w:r w:rsidRPr="00F01D55">
            <w:rPr>
              <w:noProof/>
            </w:rPr>
            <w:t>[55]</w:t>
          </w:r>
          <w:r w:rsidRPr="00F01D55">
            <w:fldChar w:fldCharType="end"/>
          </w:r>
        </w:sdtContent>
      </w:sdt>
      <w:r w:rsidRPr="00F01D55">
        <w:t>.</w:t>
      </w:r>
    </w:p>
    <w:p w:rsidR="00DC7973" w:rsidRPr="00F01D55" w:rsidRDefault="00DC7973" w:rsidP="00DC7973">
      <w:pPr>
        <w:pStyle w:val="NormalWeb"/>
        <w:jc w:val="both"/>
      </w:pPr>
      <w:r w:rsidRPr="00F01D55">
        <w:t xml:space="preserve">Plus récemment, plusieurs chercheurs se sont intéressés à la combinaison du jumeau numérique et de l'intelligence artificielle dans les infrastructures hydrauliques. Les études montrent que cette intégration permet non seulement de représenter virtuellement le réseau, mais également de prédire certaines défaillances avant leur apparition, d'optimiser les opérations de maintenance et de simuler différents scénarios d'exploitation. Les modèles prédictifs développés à partir des données collectées par les capteurs améliorent considérablement la capacité des gestionnaires à anticiper les incidents et à réduire les coûts d'exploitation. Ces travaux confirment ainsi que l'association du jumeau numérique et de l'intelligence artificielle constitue aujourd'hui une orientation majeure des recherches sur les infrastructures intelligentes </w:t>
      </w:r>
      <w:sdt>
        <w:sdtPr>
          <w:id w:val="-266844365"/>
          <w:citation/>
        </w:sdtPr>
        <w:sdtEndPr/>
        <w:sdtContent>
          <w:r w:rsidRPr="00F01D55">
            <w:fldChar w:fldCharType="begin"/>
          </w:r>
          <w:r w:rsidRPr="00F01D55">
            <w:instrText xml:space="preserve"> CITATION ARa \l 1036 </w:instrText>
          </w:r>
          <w:r w:rsidRPr="00F01D55">
            <w:fldChar w:fldCharType="separate"/>
          </w:r>
          <w:r w:rsidRPr="00F01D55">
            <w:rPr>
              <w:noProof/>
            </w:rPr>
            <w:t>[40]</w:t>
          </w:r>
          <w:r w:rsidRPr="00F01D55">
            <w:fldChar w:fldCharType="end"/>
          </w:r>
        </w:sdtContent>
      </w:sdt>
      <w:r w:rsidRPr="00F01D55">
        <w:t>.</w:t>
      </w:r>
    </w:p>
    <w:p w:rsidR="00DC7973" w:rsidRPr="00F01D55" w:rsidRDefault="00DC7973" w:rsidP="00DC7973">
      <w:pPr>
        <w:pStyle w:val="NormalWeb"/>
        <w:jc w:val="both"/>
      </w:pPr>
      <w:r w:rsidRPr="00F01D55">
        <w:t xml:space="preserve">En Afrique subsaharienne, les recherches consacrées aux jumeaux numériques appliqués aux réseaux d'eau potable demeurent encore relativement limitées. La majorité des travaux portent principalement sur la télésurveillance des réseaux, la gestion des ressources hydriques, les systèmes d'information géographique ou encore l'utilisation de capteurs connectés pour le suivi de certains paramètres hydrauliques. Des projets pilotes ont été expérimentés dans plusieurs pays tels que l'Afrique du Sud, le Kenya, le Rwanda et le Ghana afin d'améliorer la surveillance des infrastructures hydrauliques grâce aux technologies numériques. Cependant, peu d'études proposent une intégration complète combinant jumeau numérique, intelligence artificielle et Internet des objets dans un même système de gestion des réseaux d'eau potable </w:t>
      </w:r>
      <w:sdt>
        <w:sdtPr>
          <w:id w:val="333583263"/>
          <w:citation/>
        </w:sdtPr>
        <w:sdtEndPr/>
        <w:sdtContent>
          <w:r w:rsidRPr="00F01D55">
            <w:fldChar w:fldCharType="begin"/>
          </w:r>
          <w:r w:rsidRPr="00F01D55">
            <w:instrText xml:space="preserve"> CITATION ONU \l 1036 </w:instrText>
          </w:r>
          <w:r w:rsidRPr="00F01D55">
            <w:fldChar w:fldCharType="separate"/>
          </w:r>
          <w:r w:rsidRPr="00F01D55">
            <w:rPr>
              <w:noProof/>
            </w:rPr>
            <w:t>[56]</w:t>
          </w:r>
          <w:r w:rsidRPr="00F01D55">
            <w:fldChar w:fldCharType="end"/>
          </w:r>
        </w:sdtContent>
      </w:sdt>
      <w:r w:rsidRPr="00F01D55">
        <w:t>.</w:t>
      </w:r>
    </w:p>
    <w:p w:rsidR="00DC7973" w:rsidRPr="00F01D55" w:rsidRDefault="00DC7973" w:rsidP="00DC7973">
      <w:pPr>
        <w:pStyle w:val="NormalWeb"/>
        <w:jc w:val="both"/>
      </w:pPr>
      <w:r w:rsidRPr="00F01D55">
        <w:t xml:space="preserve">En République Démocratique du Congo, les travaux scientifiques portant sur la gestion intelligente des réseaux de distribution d'eau potable restent encore peu nombreux. Les recherches existantes concernent essentiellement les difficultés d'accès à l'eau potable, les </w:t>
      </w:r>
      <w:r w:rsidRPr="00F01D55">
        <w:lastRenderedPageBreak/>
        <w:t xml:space="preserve">performances des infrastructures de distribution, les pertes d'eau, la qualité du service ou les problématiques de gouvernance du secteur hydraulique. Les solutions numériques proposées demeurent généralement limitées à l'utilisation de systèmes d'information géographique, de bases de données ou d'outils classiques de gestion. À la connaissance de l'auteur, très peu de travaux académiques se sont spécifiquement intéressés à la conception d'un jumeau numérique intégrant l'intelligence artificielle pour optimiser le déploiement, la surveillance et la maintenance d'un réseau de fourniture d'eau potable dans le contexte congolais, en particulier dans la commune de Kadutu à Bukavu </w:t>
      </w:r>
      <w:sdt>
        <w:sdtPr>
          <w:id w:val="-683054970"/>
          <w:citation/>
        </w:sdtPr>
        <w:sdtEndPr/>
        <w:sdtContent>
          <w:r w:rsidRPr="00F01D55">
            <w:fldChar w:fldCharType="begin"/>
          </w:r>
          <w:r w:rsidRPr="00F01D55">
            <w:instrText xml:space="preserve"> CITATION REG2 \l 1036 </w:instrText>
          </w:r>
          <w:r w:rsidRPr="00F01D55">
            <w:fldChar w:fldCharType="separate"/>
          </w:r>
          <w:r w:rsidRPr="00F01D55">
            <w:rPr>
              <w:noProof/>
            </w:rPr>
            <w:t>[57]</w:t>
          </w:r>
          <w:r w:rsidRPr="00F01D55">
            <w:fldChar w:fldCharType="end"/>
          </w:r>
        </w:sdtContent>
      </w:sdt>
      <w:r w:rsidRPr="00F01D55">
        <w:t>.</w:t>
      </w:r>
    </w:p>
    <w:p w:rsidR="00DC7973" w:rsidRPr="00F01D55" w:rsidRDefault="00DC7973" w:rsidP="00DC7973">
      <w:pPr>
        <w:pStyle w:val="NormalWeb"/>
        <w:jc w:val="both"/>
      </w:pPr>
      <w:r w:rsidRPr="00F01D55">
        <w:t xml:space="preserve">L'analyse critique des travaux recensés met en évidence plusieurs limites. Premièrement, la plupart des recherches sont réalisées dans des pays disposant d'infrastructures numériques avancées, ce qui rend leur transposition difficile dans les contextes caractérisés par des ressources techniques et financières limitées. Deuxièmement, certaines études privilégient les aspects de modélisation hydraulique sans intégrer les capacités d'apprentissage de l'intelligence artificielle. D'autres, à l'inverse, développent des modèles prédictifs performants sans proposer une représentation virtuelle dynamique du réseau. Enfin, très peu de travaux prennent en compte simultanément les problématiques de déploiement, de surveillance et de maintenance dans une plateforme unique adaptée aux réalités des villes africaines en développement </w:t>
      </w:r>
      <w:sdt>
        <w:sdtPr>
          <w:id w:val="1350989422"/>
          <w:citation/>
        </w:sdtPr>
        <w:sdtEndPr/>
        <w:sdtContent>
          <w:r w:rsidRPr="00F01D55">
            <w:fldChar w:fldCharType="begin"/>
          </w:r>
          <w:r w:rsidRPr="00F01D55">
            <w:instrText xml:space="preserve"> CITATION Ban \l 1036 </w:instrText>
          </w:r>
          <w:r w:rsidRPr="00F01D55">
            <w:fldChar w:fldCharType="separate"/>
          </w:r>
          <w:r w:rsidRPr="00F01D55">
            <w:rPr>
              <w:noProof/>
            </w:rPr>
            <w:t>[58]</w:t>
          </w:r>
          <w:r w:rsidRPr="00F01D55">
            <w:fldChar w:fldCharType="end"/>
          </w:r>
        </w:sdtContent>
      </w:sdt>
      <w:r w:rsidRPr="00F01D55">
        <w:t>.</w:t>
      </w:r>
    </w:p>
    <w:p w:rsidR="007C1053" w:rsidRPr="00F01D55" w:rsidRDefault="00DC7973" w:rsidP="00DC7973">
      <w:pPr>
        <w:pStyle w:val="NormalWeb"/>
        <w:jc w:val="both"/>
        <w:sectPr w:rsidR="007C1053" w:rsidRPr="00F01D55" w:rsidSect="00972BDB">
          <w:pgSz w:w="11906" w:h="16838"/>
          <w:pgMar w:top="1417" w:right="1417" w:bottom="1417" w:left="1417" w:header="708" w:footer="708" w:gutter="0"/>
          <w:cols w:space="708"/>
          <w:docGrid w:linePitch="360"/>
        </w:sectPr>
      </w:pPr>
      <w:r w:rsidRPr="00F01D55">
        <w:t xml:space="preserve">C'est précisément dans cette perspective que s'inscrit la présente recherche. Contrairement aux travaux antérieurs, cette étude propose de concevoir et de développer un </w:t>
      </w:r>
      <w:r w:rsidRPr="00F01D55">
        <w:rPr>
          <w:rStyle w:val="Strong"/>
          <w:b w:val="0"/>
        </w:rPr>
        <w:t>jumeau numérique intégrant l'intelligence artificielle</w:t>
      </w:r>
      <w:r w:rsidRPr="00F01D55">
        <w:t xml:space="preserve"> spécifiquement adapté au réseau de fourniture d'eau potable de la commune de Kadutu. Le système proposé reposera sur une architecture combinant des capteurs intelligents (réels ou simulés), une base de données, un modèle numérique dynamique, des algorithmes de Machine Learning et une plateforme interactive d'aide à la décision. L'objectif est d'offrir aux gestionnaires un outil capable de représenter virtuellement le réseau, de détecter automatiquement certaines anomalies, de prédire les risques potentiels et d'améliorer les opérations de surveillance, de maintenance et de déploiement des infrastructures hydrauliques. Cette approche constitue ainsi une contribution scientifique originale au regard du contexte local étudié.</w:t>
      </w:r>
    </w:p>
    <w:p w:rsidR="00DC7973" w:rsidRPr="00F01D55" w:rsidRDefault="00DC7973" w:rsidP="00DC7973">
      <w:pPr>
        <w:pStyle w:val="Heading2"/>
        <w:jc w:val="both"/>
        <w:rPr>
          <w:b w:val="0"/>
          <w:sz w:val="24"/>
          <w:szCs w:val="24"/>
        </w:rPr>
      </w:pPr>
      <w:r w:rsidRPr="00F01D55">
        <w:rPr>
          <w:b w:val="0"/>
          <w:sz w:val="24"/>
          <w:szCs w:val="24"/>
        </w:rPr>
        <w:lastRenderedPageBreak/>
        <w:t>Tableau 1.1 : Synthèse comparative des principaux travaux antérieurs</w:t>
      </w:r>
    </w:p>
    <w:tbl>
      <w:tblPr>
        <w:tblStyle w:val="TableGrid"/>
        <w:tblW w:w="14345" w:type="dxa"/>
        <w:tblLook w:val="04A0" w:firstRow="1" w:lastRow="0" w:firstColumn="1" w:lastColumn="0" w:noHBand="0" w:noVBand="1"/>
      </w:tblPr>
      <w:tblGrid>
        <w:gridCol w:w="2127"/>
        <w:gridCol w:w="1136"/>
        <w:gridCol w:w="1989"/>
        <w:gridCol w:w="2843"/>
        <w:gridCol w:w="2797"/>
        <w:gridCol w:w="3453"/>
      </w:tblGrid>
      <w:tr w:rsidR="007C1053" w:rsidRPr="00F01D55" w:rsidTr="00D733B5">
        <w:trPr>
          <w:trHeight w:val="648"/>
        </w:trPr>
        <w:tc>
          <w:tcPr>
            <w:tcW w:w="2127"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Auteur(s)</w:t>
            </w:r>
          </w:p>
        </w:tc>
        <w:tc>
          <w:tcPr>
            <w:tcW w:w="1136"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Année</w:t>
            </w:r>
          </w:p>
        </w:tc>
        <w:tc>
          <w:tcPr>
            <w:tcW w:w="1989"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Domaine d'étude</w:t>
            </w:r>
          </w:p>
        </w:tc>
        <w:tc>
          <w:tcPr>
            <w:tcW w:w="2843"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Contribution principale</w:t>
            </w:r>
          </w:p>
        </w:tc>
        <w:tc>
          <w:tcPr>
            <w:tcW w:w="2797"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Limites</w:t>
            </w:r>
          </w:p>
        </w:tc>
        <w:tc>
          <w:tcPr>
            <w:tcW w:w="3453" w:type="dxa"/>
            <w:hideMark/>
          </w:tcPr>
          <w:p w:rsidR="00DC7973" w:rsidRPr="00F01D55" w:rsidRDefault="00DC7973" w:rsidP="00722038">
            <w:pPr>
              <w:rPr>
                <w:rFonts w:ascii="Times New Roman" w:hAnsi="Times New Roman" w:cs="Times New Roman"/>
                <w:bCs/>
                <w:sz w:val="24"/>
                <w:szCs w:val="24"/>
              </w:rPr>
            </w:pPr>
            <w:r w:rsidRPr="00F01D55">
              <w:rPr>
                <w:rFonts w:ascii="Times New Roman" w:hAnsi="Times New Roman" w:cs="Times New Roman"/>
                <w:bCs/>
                <w:sz w:val="24"/>
                <w:szCs w:val="24"/>
              </w:rPr>
              <w:t>Apport de la présente étude</w:t>
            </w:r>
          </w:p>
        </w:tc>
      </w:tr>
      <w:tr w:rsidR="007C1053" w:rsidRPr="00F01D55" w:rsidTr="00D733B5">
        <w:trPr>
          <w:trHeight w:val="875"/>
        </w:trPr>
        <w:tc>
          <w:tcPr>
            <w:tcW w:w="2127" w:type="dxa"/>
            <w:hideMark/>
          </w:tcPr>
          <w:p w:rsidR="00DC7973" w:rsidRPr="00F01D55" w:rsidRDefault="00DC7973" w:rsidP="00722038">
            <w:pPr>
              <w:rPr>
                <w:rFonts w:ascii="Times New Roman" w:hAnsi="Times New Roman" w:cs="Times New Roman"/>
                <w:sz w:val="24"/>
                <w:szCs w:val="24"/>
              </w:rPr>
            </w:pPr>
            <w:proofErr w:type="spellStart"/>
            <w:r w:rsidRPr="00F01D55">
              <w:rPr>
                <w:rFonts w:ascii="Times New Roman" w:hAnsi="Times New Roman" w:cs="Times New Roman"/>
                <w:sz w:val="24"/>
                <w:szCs w:val="24"/>
              </w:rPr>
              <w:t>Grieves</w:t>
            </w:r>
            <w:proofErr w:type="spellEnd"/>
          </w:p>
        </w:tc>
        <w:tc>
          <w:tcPr>
            <w:tcW w:w="1136"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2014</w:t>
            </w:r>
          </w:p>
        </w:tc>
        <w:tc>
          <w:tcPr>
            <w:tcW w:w="1989"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Jumeau numérique</w:t>
            </w:r>
          </w:p>
        </w:tc>
        <w:tc>
          <w:tcPr>
            <w:tcW w:w="284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 xml:space="preserve">Formalisation du concept de Digital </w:t>
            </w:r>
            <w:proofErr w:type="spellStart"/>
            <w:r w:rsidRPr="00F01D55">
              <w:rPr>
                <w:rFonts w:ascii="Times New Roman" w:hAnsi="Times New Roman" w:cs="Times New Roman"/>
                <w:sz w:val="24"/>
                <w:szCs w:val="24"/>
              </w:rPr>
              <w:t>Twin</w:t>
            </w:r>
            <w:proofErr w:type="spellEnd"/>
          </w:p>
        </w:tc>
        <w:tc>
          <w:tcPr>
            <w:tcW w:w="279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Approche générale, non appliquée à l'eau</w:t>
            </w:r>
          </w:p>
        </w:tc>
        <w:tc>
          <w:tcPr>
            <w:tcW w:w="345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Application au réseau d'eau potable de Kadutu</w:t>
            </w:r>
          </w:p>
        </w:tc>
      </w:tr>
      <w:tr w:rsidR="007C1053" w:rsidRPr="00F01D55" w:rsidTr="00D733B5">
        <w:trPr>
          <w:trHeight w:val="893"/>
        </w:trPr>
        <w:tc>
          <w:tcPr>
            <w:tcW w:w="212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Tao et al.</w:t>
            </w:r>
          </w:p>
        </w:tc>
        <w:tc>
          <w:tcPr>
            <w:tcW w:w="1136"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2019</w:t>
            </w:r>
          </w:p>
        </w:tc>
        <w:tc>
          <w:tcPr>
            <w:tcW w:w="1989"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Industrie 4.0</w:t>
            </w:r>
          </w:p>
        </w:tc>
        <w:tc>
          <w:tcPr>
            <w:tcW w:w="284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Architecture générale du jumeau numérique</w:t>
            </w:r>
          </w:p>
        </w:tc>
        <w:tc>
          <w:tcPr>
            <w:tcW w:w="279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Orientation industrielle</w:t>
            </w:r>
          </w:p>
        </w:tc>
        <w:tc>
          <w:tcPr>
            <w:tcW w:w="345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Adaptation aux infrastructures hydrauliques</w:t>
            </w:r>
          </w:p>
        </w:tc>
      </w:tr>
      <w:tr w:rsidR="007C1053" w:rsidRPr="00F01D55" w:rsidTr="00D733B5">
        <w:trPr>
          <w:trHeight w:val="893"/>
        </w:trPr>
        <w:tc>
          <w:tcPr>
            <w:tcW w:w="212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Fuller et al.</w:t>
            </w:r>
          </w:p>
        </w:tc>
        <w:tc>
          <w:tcPr>
            <w:tcW w:w="1136"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2020</w:t>
            </w:r>
          </w:p>
        </w:tc>
        <w:tc>
          <w:tcPr>
            <w:tcW w:w="1989"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 xml:space="preserve">Digital </w:t>
            </w:r>
            <w:proofErr w:type="spellStart"/>
            <w:r w:rsidRPr="00F01D55">
              <w:rPr>
                <w:rFonts w:ascii="Times New Roman" w:hAnsi="Times New Roman" w:cs="Times New Roman"/>
                <w:sz w:val="24"/>
                <w:szCs w:val="24"/>
              </w:rPr>
              <w:t>Twin</w:t>
            </w:r>
            <w:proofErr w:type="spellEnd"/>
          </w:p>
        </w:tc>
        <w:tc>
          <w:tcPr>
            <w:tcW w:w="284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Technologies, défis et perspectives</w:t>
            </w:r>
          </w:p>
        </w:tc>
        <w:tc>
          <w:tcPr>
            <w:tcW w:w="279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Peu d'applications aux pays en développement</w:t>
            </w:r>
          </w:p>
        </w:tc>
        <w:tc>
          <w:tcPr>
            <w:tcW w:w="345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Prise en compte du contexte congolais</w:t>
            </w:r>
          </w:p>
        </w:tc>
      </w:tr>
      <w:tr w:rsidR="007C1053" w:rsidRPr="00F01D55" w:rsidTr="00D733B5">
        <w:trPr>
          <w:trHeight w:val="893"/>
        </w:trPr>
        <w:tc>
          <w:tcPr>
            <w:tcW w:w="212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Abu-Mahfouz et al.</w:t>
            </w:r>
          </w:p>
        </w:tc>
        <w:tc>
          <w:tcPr>
            <w:tcW w:w="1136"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2020</w:t>
            </w:r>
          </w:p>
        </w:tc>
        <w:tc>
          <w:tcPr>
            <w:tcW w:w="1989"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 xml:space="preserve">Smart Water </w:t>
            </w:r>
            <w:proofErr w:type="spellStart"/>
            <w:r w:rsidRPr="00F01D55">
              <w:rPr>
                <w:rFonts w:ascii="Times New Roman" w:hAnsi="Times New Roman" w:cs="Times New Roman"/>
                <w:sz w:val="24"/>
                <w:szCs w:val="24"/>
              </w:rPr>
              <w:t>Grid</w:t>
            </w:r>
            <w:proofErr w:type="spellEnd"/>
          </w:p>
        </w:tc>
        <w:tc>
          <w:tcPr>
            <w:tcW w:w="284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Gestion intelligente des réseaux d'eau</w:t>
            </w:r>
          </w:p>
        </w:tc>
        <w:tc>
          <w:tcPr>
            <w:tcW w:w="279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Peu de modèles de jumeaux numériques</w:t>
            </w:r>
          </w:p>
        </w:tc>
        <w:tc>
          <w:tcPr>
            <w:tcW w:w="345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Intégration IoT + IA + Jumeau numérique</w:t>
            </w:r>
          </w:p>
        </w:tc>
      </w:tr>
      <w:tr w:rsidR="007C1053" w:rsidRPr="00F01D55" w:rsidTr="00D733B5">
        <w:trPr>
          <w:trHeight w:val="875"/>
        </w:trPr>
        <w:tc>
          <w:tcPr>
            <w:tcW w:w="2127" w:type="dxa"/>
            <w:hideMark/>
          </w:tcPr>
          <w:p w:rsidR="00DC7973" w:rsidRPr="00F01D55" w:rsidRDefault="00DC7973" w:rsidP="00722038">
            <w:pPr>
              <w:rPr>
                <w:rFonts w:ascii="Times New Roman" w:hAnsi="Times New Roman" w:cs="Times New Roman"/>
                <w:sz w:val="24"/>
                <w:szCs w:val="24"/>
              </w:rPr>
            </w:pPr>
            <w:proofErr w:type="spellStart"/>
            <w:r w:rsidRPr="00F01D55">
              <w:rPr>
                <w:rFonts w:ascii="Times New Roman" w:hAnsi="Times New Roman" w:cs="Times New Roman"/>
                <w:sz w:val="24"/>
                <w:szCs w:val="24"/>
              </w:rPr>
              <w:t>Rasheed</w:t>
            </w:r>
            <w:proofErr w:type="spellEnd"/>
            <w:r w:rsidRPr="00F01D55">
              <w:rPr>
                <w:rFonts w:ascii="Times New Roman" w:hAnsi="Times New Roman" w:cs="Times New Roman"/>
                <w:sz w:val="24"/>
                <w:szCs w:val="24"/>
              </w:rPr>
              <w:t xml:space="preserve"> et al.</w:t>
            </w:r>
          </w:p>
        </w:tc>
        <w:tc>
          <w:tcPr>
            <w:tcW w:w="1136"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2020</w:t>
            </w:r>
          </w:p>
        </w:tc>
        <w:tc>
          <w:tcPr>
            <w:tcW w:w="1989"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 xml:space="preserve">Digital </w:t>
            </w:r>
            <w:proofErr w:type="spellStart"/>
            <w:r w:rsidRPr="00F01D55">
              <w:rPr>
                <w:rFonts w:ascii="Times New Roman" w:hAnsi="Times New Roman" w:cs="Times New Roman"/>
                <w:sz w:val="24"/>
                <w:szCs w:val="24"/>
              </w:rPr>
              <w:t>Twin</w:t>
            </w:r>
            <w:proofErr w:type="spellEnd"/>
          </w:p>
        </w:tc>
        <w:tc>
          <w:tcPr>
            <w:tcW w:w="284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Analyse des modèles prédictifs</w:t>
            </w:r>
          </w:p>
        </w:tc>
        <w:tc>
          <w:tcPr>
            <w:tcW w:w="2797"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Peu orienté vers la maintenance des réseaux d'eau</w:t>
            </w:r>
          </w:p>
        </w:tc>
        <w:tc>
          <w:tcPr>
            <w:tcW w:w="3453" w:type="dxa"/>
            <w:hideMark/>
          </w:tcPr>
          <w:p w:rsidR="00DC7973" w:rsidRPr="00F01D55" w:rsidRDefault="00DC7973" w:rsidP="00722038">
            <w:pPr>
              <w:rPr>
                <w:rFonts w:ascii="Times New Roman" w:hAnsi="Times New Roman" w:cs="Times New Roman"/>
                <w:sz w:val="24"/>
                <w:szCs w:val="24"/>
              </w:rPr>
            </w:pPr>
            <w:r w:rsidRPr="00F01D55">
              <w:rPr>
                <w:rFonts w:ascii="Times New Roman" w:hAnsi="Times New Roman" w:cs="Times New Roman"/>
                <w:sz w:val="24"/>
                <w:szCs w:val="24"/>
              </w:rPr>
              <w:t>Accent sur la maintenance prédictive et l'aide à la décision</w:t>
            </w:r>
          </w:p>
        </w:tc>
      </w:tr>
    </w:tbl>
    <w:p w:rsidR="007C1053" w:rsidRPr="00F01D55" w:rsidRDefault="007C1053" w:rsidP="00DC7973">
      <w:pPr>
        <w:tabs>
          <w:tab w:val="left" w:pos="2003"/>
        </w:tabs>
        <w:jc w:val="both"/>
        <w:rPr>
          <w:rFonts w:ascii="Times New Roman" w:hAnsi="Times New Roman" w:cs="Times New Roman"/>
          <w:sz w:val="24"/>
          <w:szCs w:val="24"/>
        </w:rPr>
      </w:pPr>
    </w:p>
    <w:p w:rsidR="007C1053" w:rsidRPr="00F01D55" w:rsidRDefault="004B57CC" w:rsidP="004B57CC">
      <w:pPr>
        <w:pStyle w:val="Caption"/>
        <w:rPr>
          <w:rFonts w:ascii="Times New Roman" w:hAnsi="Times New Roman" w:cs="Times New Roman"/>
          <w:sz w:val="24"/>
          <w:szCs w:val="24"/>
        </w:rPr>
        <w:sectPr w:rsidR="007C1053" w:rsidRPr="00F01D55" w:rsidSect="007C1053">
          <w:headerReference w:type="default" r:id="rId9"/>
          <w:pgSz w:w="16838" w:h="11906" w:orient="landscape"/>
          <w:pgMar w:top="1417" w:right="1417" w:bottom="1417" w:left="1417" w:header="708" w:footer="708" w:gutter="0"/>
          <w:cols w:space="708"/>
          <w:docGrid w:linePitch="360"/>
        </w:sectPr>
      </w:pPr>
      <w:r w:rsidRPr="00F01D55">
        <w:rPr>
          <w:rFonts w:ascii="Times New Roman" w:hAnsi="Times New Roman" w:cs="Times New Roman"/>
          <w:sz w:val="24"/>
          <w:szCs w:val="24"/>
        </w:rPr>
        <w:t xml:space="preserve">Tableau </w:t>
      </w:r>
      <w:r w:rsidRPr="00F01D55">
        <w:rPr>
          <w:rFonts w:ascii="Times New Roman" w:hAnsi="Times New Roman" w:cs="Times New Roman"/>
          <w:sz w:val="24"/>
          <w:szCs w:val="24"/>
        </w:rPr>
        <w:fldChar w:fldCharType="begin"/>
      </w:r>
      <w:r w:rsidRPr="00F01D55">
        <w:rPr>
          <w:rFonts w:ascii="Times New Roman" w:hAnsi="Times New Roman" w:cs="Times New Roman"/>
          <w:sz w:val="24"/>
          <w:szCs w:val="24"/>
        </w:rPr>
        <w:instrText xml:space="preserve"> SEQ Tableau \* ARABIC </w:instrText>
      </w:r>
      <w:r w:rsidRPr="00F01D55">
        <w:rPr>
          <w:rFonts w:ascii="Times New Roman" w:hAnsi="Times New Roman" w:cs="Times New Roman"/>
          <w:sz w:val="24"/>
          <w:szCs w:val="24"/>
        </w:rPr>
        <w:fldChar w:fldCharType="separate"/>
      </w:r>
      <w:r w:rsidRPr="00F01D55">
        <w:rPr>
          <w:rFonts w:ascii="Times New Roman" w:hAnsi="Times New Roman" w:cs="Times New Roman"/>
          <w:noProof/>
          <w:sz w:val="24"/>
          <w:szCs w:val="24"/>
        </w:rPr>
        <w:t>1</w:t>
      </w:r>
      <w:r w:rsidRPr="00F01D55">
        <w:rPr>
          <w:rFonts w:ascii="Times New Roman" w:hAnsi="Times New Roman" w:cs="Times New Roman"/>
          <w:sz w:val="24"/>
          <w:szCs w:val="24"/>
        </w:rPr>
        <w:fldChar w:fldCharType="end"/>
      </w:r>
      <w:r w:rsidRPr="00F01D55">
        <w:rPr>
          <w:rFonts w:ascii="Times New Roman" w:hAnsi="Times New Roman" w:cs="Times New Roman"/>
          <w:noProof/>
          <w:sz w:val="24"/>
          <w:szCs w:val="24"/>
        </w:rPr>
        <w:t xml:space="preserve"> Synthèse comparative des principaux travaux antérieurs</w:t>
      </w:r>
    </w:p>
    <w:p w:rsidR="00BB0C9F" w:rsidRPr="00F01D55" w:rsidRDefault="00BB0C9F" w:rsidP="00DC7973">
      <w:pPr>
        <w:tabs>
          <w:tab w:val="left" w:pos="2003"/>
        </w:tabs>
        <w:jc w:val="both"/>
        <w:rPr>
          <w:rFonts w:ascii="Times New Roman" w:hAnsi="Times New Roman" w:cs="Times New Roman"/>
          <w:sz w:val="24"/>
          <w:szCs w:val="24"/>
        </w:rPr>
      </w:pPr>
      <w:bookmarkStart w:id="2" w:name="_GoBack"/>
      <w:bookmarkEnd w:id="2"/>
    </w:p>
    <w:sectPr w:rsidR="00BB0C9F" w:rsidRPr="00F01D55" w:rsidSect="007C1053">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238D" w:rsidRDefault="008A238D" w:rsidP="00762FE1">
      <w:pPr>
        <w:spacing w:after="0" w:line="240" w:lineRule="auto"/>
      </w:pPr>
      <w:r>
        <w:separator/>
      </w:r>
    </w:p>
  </w:endnote>
  <w:endnote w:type="continuationSeparator" w:id="0">
    <w:p w:rsidR="008A238D" w:rsidRDefault="008A238D" w:rsidP="00762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238D" w:rsidRDefault="008A238D" w:rsidP="00762FE1">
      <w:pPr>
        <w:spacing w:after="0" w:line="240" w:lineRule="auto"/>
      </w:pPr>
      <w:r>
        <w:separator/>
      </w:r>
    </w:p>
  </w:footnote>
  <w:footnote w:type="continuationSeparator" w:id="0">
    <w:p w:rsidR="008A238D" w:rsidRDefault="008A238D" w:rsidP="00762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053" w:rsidRDefault="007C1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1053" w:rsidRDefault="007C10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C7"/>
    <w:rsid w:val="000103CA"/>
    <w:rsid w:val="00017DC6"/>
    <w:rsid w:val="000336A1"/>
    <w:rsid w:val="00063A7F"/>
    <w:rsid w:val="00093DBC"/>
    <w:rsid w:val="000A7608"/>
    <w:rsid w:val="000B077B"/>
    <w:rsid w:val="000F46D8"/>
    <w:rsid w:val="00153405"/>
    <w:rsid w:val="0016467A"/>
    <w:rsid w:val="001739DC"/>
    <w:rsid w:val="001B4695"/>
    <w:rsid w:val="001F71E8"/>
    <w:rsid w:val="00256CF2"/>
    <w:rsid w:val="0029560C"/>
    <w:rsid w:val="002C5962"/>
    <w:rsid w:val="002F4DB0"/>
    <w:rsid w:val="003114CF"/>
    <w:rsid w:val="00366E0B"/>
    <w:rsid w:val="00383498"/>
    <w:rsid w:val="003D2F64"/>
    <w:rsid w:val="003F789E"/>
    <w:rsid w:val="003F79F3"/>
    <w:rsid w:val="004215CC"/>
    <w:rsid w:val="00424669"/>
    <w:rsid w:val="00432A78"/>
    <w:rsid w:val="004605D3"/>
    <w:rsid w:val="00465FB6"/>
    <w:rsid w:val="00470A84"/>
    <w:rsid w:val="0048051A"/>
    <w:rsid w:val="00486EEF"/>
    <w:rsid w:val="004A5F4F"/>
    <w:rsid w:val="004B57CC"/>
    <w:rsid w:val="004D4FBD"/>
    <w:rsid w:val="004E24AF"/>
    <w:rsid w:val="0051168A"/>
    <w:rsid w:val="00541C9D"/>
    <w:rsid w:val="00551152"/>
    <w:rsid w:val="00592347"/>
    <w:rsid w:val="00596AAF"/>
    <w:rsid w:val="005A0BA7"/>
    <w:rsid w:val="005E1112"/>
    <w:rsid w:val="0060395F"/>
    <w:rsid w:val="00604DDB"/>
    <w:rsid w:val="00616EE5"/>
    <w:rsid w:val="0062105F"/>
    <w:rsid w:val="006316E9"/>
    <w:rsid w:val="00644AC6"/>
    <w:rsid w:val="00645309"/>
    <w:rsid w:val="00656EF3"/>
    <w:rsid w:val="00697570"/>
    <w:rsid w:val="006D7491"/>
    <w:rsid w:val="006E6B8D"/>
    <w:rsid w:val="006F214F"/>
    <w:rsid w:val="00722038"/>
    <w:rsid w:val="00733337"/>
    <w:rsid w:val="007529BA"/>
    <w:rsid w:val="00760434"/>
    <w:rsid w:val="00760A6B"/>
    <w:rsid w:val="00762461"/>
    <w:rsid w:val="00762FE1"/>
    <w:rsid w:val="00765DD3"/>
    <w:rsid w:val="00766521"/>
    <w:rsid w:val="007C1053"/>
    <w:rsid w:val="007C6AB7"/>
    <w:rsid w:val="007D1DFC"/>
    <w:rsid w:val="007F5DE8"/>
    <w:rsid w:val="00822BC0"/>
    <w:rsid w:val="008258BB"/>
    <w:rsid w:val="00827EA3"/>
    <w:rsid w:val="00831581"/>
    <w:rsid w:val="00834614"/>
    <w:rsid w:val="00861335"/>
    <w:rsid w:val="00896488"/>
    <w:rsid w:val="008A238D"/>
    <w:rsid w:val="008C7115"/>
    <w:rsid w:val="008F06FA"/>
    <w:rsid w:val="00915F4A"/>
    <w:rsid w:val="0094509F"/>
    <w:rsid w:val="00956925"/>
    <w:rsid w:val="00972BDB"/>
    <w:rsid w:val="009945DC"/>
    <w:rsid w:val="009B12CB"/>
    <w:rsid w:val="009B7EB4"/>
    <w:rsid w:val="009C5CAF"/>
    <w:rsid w:val="009E3207"/>
    <w:rsid w:val="009F61AE"/>
    <w:rsid w:val="00A2126D"/>
    <w:rsid w:val="00A27B1D"/>
    <w:rsid w:val="00A370C7"/>
    <w:rsid w:val="00A750B3"/>
    <w:rsid w:val="00A95CA9"/>
    <w:rsid w:val="00AA1D33"/>
    <w:rsid w:val="00AB5A19"/>
    <w:rsid w:val="00AC58F6"/>
    <w:rsid w:val="00B52774"/>
    <w:rsid w:val="00BA6C31"/>
    <w:rsid w:val="00BB0C9F"/>
    <w:rsid w:val="00BF71CE"/>
    <w:rsid w:val="00C37B4D"/>
    <w:rsid w:val="00C71243"/>
    <w:rsid w:val="00CA75C1"/>
    <w:rsid w:val="00CB1FDD"/>
    <w:rsid w:val="00CC5577"/>
    <w:rsid w:val="00CE15BF"/>
    <w:rsid w:val="00CF2096"/>
    <w:rsid w:val="00D21DB1"/>
    <w:rsid w:val="00D312F1"/>
    <w:rsid w:val="00D35FC9"/>
    <w:rsid w:val="00D46AEA"/>
    <w:rsid w:val="00D733B5"/>
    <w:rsid w:val="00DB71E6"/>
    <w:rsid w:val="00DB74D8"/>
    <w:rsid w:val="00DC7973"/>
    <w:rsid w:val="00DF2065"/>
    <w:rsid w:val="00E21587"/>
    <w:rsid w:val="00E42F32"/>
    <w:rsid w:val="00E54C87"/>
    <w:rsid w:val="00E65C23"/>
    <w:rsid w:val="00E975DB"/>
    <w:rsid w:val="00EF121C"/>
    <w:rsid w:val="00EF4516"/>
    <w:rsid w:val="00F01D55"/>
    <w:rsid w:val="00F56711"/>
    <w:rsid w:val="00F8183E"/>
    <w:rsid w:val="00F97EF0"/>
    <w:rsid w:val="00FC5B43"/>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722F9"/>
  <w15:chartTrackingRefBased/>
  <w15:docId w15:val="{2352A2F2-68A0-4D92-9C1C-0745CA33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604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link w:val="Heading2Char"/>
    <w:uiPriority w:val="9"/>
    <w:qFormat/>
    <w:rsid w:val="0076043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7624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434"/>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60434"/>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76043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760434"/>
    <w:rPr>
      <w:i/>
      <w:iCs/>
    </w:rPr>
  </w:style>
  <w:style w:type="character" w:styleId="Strong">
    <w:name w:val="Strong"/>
    <w:basedOn w:val="DefaultParagraphFont"/>
    <w:uiPriority w:val="22"/>
    <w:qFormat/>
    <w:rsid w:val="00760434"/>
    <w:rPr>
      <w:b/>
      <w:bCs/>
    </w:rPr>
  </w:style>
  <w:style w:type="paragraph" w:styleId="Caption">
    <w:name w:val="caption"/>
    <w:basedOn w:val="Normal"/>
    <w:next w:val="Normal"/>
    <w:uiPriority w:val="35"/>
    <w:unhideWhenUsed/>
    <w:qFormat/>
    <w:rsid w:val="003F789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F4516"/>
    <w:pPr>
      <w:spacing w:after="0"/>
    </w:pPr>
  </w:style>
  <w:style w:type="character" w:styleId="Hyperlink">
    <w:name w:val="Hyperlink"/>
    <w:basedOn w:val="DefaultParagraphFont"/>
    <w:uiPriority w:val="99"/>
    <w:unhideWhenUsed/>
    <w:rsid w:val="00EF4516"/>
    <w:rPr>
      <w:color w:val="0563C1" w:themeColor="hyperlink"/>
      <w:u w:val="single"/>
    </w:rPr>
  </w:style>
  <w:style w:type="paragraph" w:styleId="Header">
    <w:name w:val="header"/>
    <w:basedOn w:val="Normal"/>
    <w:link w:val="HeaderChar"/>
    <w:uiPriority w:val="99"/>
    <w:unhideWhenUsed/>
    <w:rsid w:val="00762F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62FE1"/>
  </w:style>
  <w:style w:type="paragraph" w:styleId="Footer">
    <w:name w:val="footer"/>
    <w:basedOn w:val="Normal"/>
    <w:link w:val="FooterChar"/>
    <w:uiPriority w:val="99"/>
    <w:unhideWhenUsed/>
    <w:rsid w:val="00762F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62FE1"/>
  </w:style>
  <w:style w:type="paragraph" w:styleId="Bibliography">
    <w:name w:val="Bibliography"/>
    <w:basedOn w:val="Normal"/>
    <w:next w:val="Normal"/>
    <w:uiPriority w:val="37"/>
    <w:unhideWhenUsed/>
    <w:rsid w:val="00470A84"/>
  </w:style>
  <w:style w:type="character" w:customStyle="1" w:styleId="Heading3Char">
    <w:name w:val="Heading 3 Char"/>
    <w:basedOn w:val="DefaultParagraphFont"/>
    <w:link w:val="Heading3"/>
    <w:uiPriority w:val="9"/>
    <w:rsid w:val="00762461"/>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9F61AE"/>
  </w:style>
  <w:style w:type="table" w:styleId="TableGrid">
    <w:name w:val="Table Grid"/>
    <w:basedOn w:val="TableNormal"/>
    <w:uiPriority w:val="39"/>
    <w:rsid w:val="00DC7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7876">
      <w:bodyDiv w:val="1"/>
      <w:marLeft w:val="0"/>
      <w:marRight w:val="0"/>
      <w:marTop w:val="0"/>
      <w:marBottom w:val="0"/>
      <w:divBdr>
        <w:top w:val="none" w:sz="0" w:space="0" w:color="auto"/>
        <w:left w:val="none" w:sz="0" w:space="0" w:color="auto"/>
        <w:bottom w:val="none" w:sz="0" w:space="0" w:color="auto"/>
        <w:right w:val="none" w:sz="0" w:space="0" w:color="auto"/>
      </w:divBdr>
    </w:div>
    <w:div w:id="6031810">
      <w:bodyDiv w:val="1"/>
      <w:marLeft w:val="0"/>
      <w:marRight w:val="0"/>
      <w:marTop w:val="0"/>
      <w:marBottom w:val="0"/>
      <w:divBdr>
        <w:top w:val="none" w:sz="0" w:space="0" w:color="auto"/>
        <w:left w:val="none" w:sz="0" w:space="0" w:color="auto"/>
        <w:bottom w:val="none" w:sz="0" w:space="0" w:color="auto"/>
        <w:right w:val="none" w:sz="0" w:space="0" w:color="auto"/>
      </w:divBdr>
    </w:div>
    <w:div w:id="24717430">
      <w:bodyDiv w:val="1"/>
      <w:marLeft w:val="0"/>
      <w:marRight w:val="0"/>
      <w:marTop w:val="0"/>
      <w:marBottom w:val="0"/>
      <w:divBdr>
        <w:top w:val="none" w:sz="0" w:space="0" w:color="auto"/>
        <w:left w:val="none" w:sz="0" w:space="0" w:color="auto"/>
        <w:bottom w:val="none" w:sz="0" w:space="0" w:color="auto"/>
        <w:right w:val="none" w:sz="0" w:space="0" w:color="auto"/>
      </w:divBdr>
    </w:div>
    <w:div w:id="28723410">
      <w:bodyDiv w:val="1"/>
      <w:marLeft w:val="0"/>
      <w:marRight w:val="0"/>
      <w:marTop w:val="0"/>
      <w:marBottom w:val="0"/>
      <w:divBdr>
        <w:top w:val="none" w:sz="0" w:space="0" w:color="auto"/>
        <w:left w:val="none" w:sz="0" w:space="0" w:color="auto"/>
        <w:bottom w:val="none" w:sz="0" w:space="0" w:color="auto"/>
        <w:right w:val="none" w:sz="0" w:space="0" w:color="auto"/>
      </w:divBdr>
    </w:div>
    <w:div w:id="41713506">
      <w:bodyDiv w:val="1"/>
      <w:marLeft w:val="0"/>
      <w:marRight w:val="0"/>
      <w:marTop w:val="0"/>
      <w:marBottom w:val="0"/>
      <w:divBdr>
        <w:top w:val="none" w:sz="0" w:space="0" w:color="auto"/>
        <w:left w:val="none" w:sz="0" w:space="0" w:color="auto"/>
        <w:bottom w:val="none" w:sz="0" w:space="0" w:color="auto"/>
        <w:right w:val="none" w:sz="0" w:space="0" w:color="auto"/>
      </w:divBdr>
    </w:div>
    <w:div w:id="51657612">
      <w:bodyDiv w:val="1"/>
      <w:marLeft w:val="0"/>
      <w:marRight w:val="0"/>
      <w:marTop w:val="0"/>
      <w:marBottom w:val="0"/>
      <w:divBdr>
        <w:top w:val="none" w:sz="0" w:space="0" w:color="auto"/>
        <w:left w:val="none" w:sz="0" w:space="0" w:color="auto"/>
        <w:bottom w:val="none" w:sz="0" w:space="0" w:color="auto"/>
        <w:right w:val="none" w:sz="0" w:space="0" w:color="auto"/>
      </w:divBdr>
    </w:div>
    <w:div w:id="54546639">
      <w:bodyDiv w:val="1"/>
      <w:marLeft w:val="0"/>
      <w:marRight w:val="0"/>
      <w:marTop w:val="0"/>
      <w:marBottom w:val="0"/>
      <w:divBdr>
        <w:top w:val="none" w:sz="0" w:space="0" w:color="auto"/>
        <w:left w:val="none" w:sz="0" w:space="0" w:color="auto"/>
        <w:bottom w:val="none" w:sz="0" w:space="0" w:color="auto"/>
        <w:right w:val="none" w:sz="0" w:space="0" w:color="auto"/>
      </w:divBdr>
    </w:div>
    <w:div w:id="62025061">
      <w:bodyDiv w:val="1"/>
      <w:marLeft w:val="0"/>
      <w:marRight w:val="0"/>
      <w:marTop w:val="0"/>
      <w:marBottom w:val="0"/>
      <w:divBdr>
        <w:top w:val="none" w:sz="0" w:space="0" w:color="auto"/>
        <w:left w:val="none" w:sz="0" w:space="0" w:color="auto"/>
        <w:bottom w:val="none" w:sz="0" w:space="0" w:color="auto"/>
        <w:right w:val="none" w:sz="0" w:space="0" w:color="auto"/>
      </w:divBdr>
    </w:div>
    <w:div w:id="62798118">
      <w:bodyDiv w:val="1"/>
      <w:marLeft w:val="0"/>
      <w:marRight w:val="0"/>
      <w:marTop w:val="0"/>
      <w:marBottom w:val="0"/>
      <w:divBdr>
        <w:top w:val="none" w:sz="0" w:space="0" w:color="auto"/>
        <w:left w:val="none" w:sz="0" w:space="0" w:color="auto"/>
        <w:bottom w:val="none" w:sz="0" w:space="0" w:color="auto"/>
        <w:right w:val="none" w:sz="0" w:space="0" w:color="auto"/>
      </w:divBdr>
    </w:div>
    <w:div w:id="71321222">
      <w:bodyDiv w:val="1"/>
      <w:marLeft w:val="0"/>
      <w:marRight w:val="0"/>
      <w:marTop w:val="0"/>
      <w:marBottom w:val="0"/>
      <w:divBdr>
        <w:top w:val="none" w:sz="0" w:space="0" w:color="auto"/>
        <w:left w:val="none" w:sz="0" w:space="0" w:color="auto"/>
        <w:bottom w:val="none" w:sz="0" w:space="0" w:color="auto"/>
        <w:right w:val="none" w:sz="0" w:space="0" w:color="auto"/>
      </w:divBdr>
    </w:div>
    <w:div w:id="91510799">
      <w:bodyDiv w:val="1"/>
      <w:marLeft w:val="0"/>
      <w:marRight w:val="0"/>
      <w:marTop w:val="0"/>
      <w:marBottom w:val="0"/>
      <w:divBdr>
        <w:top w:val="none" w:sz="0" w:space="0" w:color="auto"/>
        <w:left w:val="none" w:sz="0" w:space="0" w:color="auto"/>
        <w:bottom w:val="none" w:sz="0" w:space="0" w:color="auto"/>
        <w:right w:val="none" w:sz="0" w:space="0" w:color="auto"/>
      </w:divBdr>
    </w:div>
    <w:div w:id="98642315">
      <w:bodyDiv w:val="1"/>
      <w:marLeft w:val="0"/>
      <w:marRight w:val="0"/>
      <w:marTop w:val="0"/>
      <w:marBottom w:val="0"/>
      <w:divBdr>
        <w:top w:val="none" w:sz="0" w:space="0" w:color="auto"/>
        <w:left w:val="none" w:sz="0" w:space="0" w:color="auto"/>
        <w:bottom w:val="none" w:sz="0" w:space="0" w:color="auto"/>
        <w:right w:val="none" w:sz="0" w:space="0" w:color="auto"/>
      </w:divBdr>
    </w:div>
    <w:div w:id="104153188">
      <w:bodyDiv w:val="1"/>
      <w:marLeft w:val="0"/>
      <w:marRight w:val="0"/>
      <w:marTop w:val="0"/>
      <w:marBottom w:val="0"/>
      <w:divBdr>
        <w:top w:val="none" w:sz="0" w:space="0" w:color="auto"/>
        <w:left w:val="none" w:sz="0" w:space="0" w:color="auto"/>
        <w:bottom w:val="none" w:sz="0" w:space="0" w:color="auto"/>
        <w:right w:val="none" w:sz="0" w:space="0" w:color="auto"/>
      </w:divBdr>
    </w:div>
    <w:div w:id="111049663">
      <w:bodyDiv w:val="1"/>
      <w:marLeft w:val="0"/>
      <w:marRight w:val="0"/>
      <w:marTop w:val="0"/>
      <w:marBottom w:val="0"/>
      <w:divBdr>
        <w:top w:val="none" w:sz="0" w:space="0" w:color="auto"/>
        <w:left w:val="none" w:sz="0" w:space="0" w:color="auto"/>
        <w:bottom w:val="none" w:sz="0" w:space="0" w:color="auto"/>
        <w:right w:val="none" w:sz="0" w:space="0" w:color="auto"/>
      </w:divBdr>
    </w:div>
    <w:div w:id="122163811">
      <w:bodyDiv w:val="1"/>
      <w:marLeft w:val="0"/>
      <w:marRight w:val="0"/>
      <w:marTop w:val="0"/>
      <w:marBottom w:val="0"/>
      <w:divBdr>
        <w:top w:val="none" w:sz="0" w:space="0" w:color="auto"/>
        <w:left w:val="none" w:sz="0" w:space="0" w:color="auto"/>
        <w:bottom w:val="none" w:sz="0" w:space="0" w:color="auto"/>
        <w:right w:val="none" w:sz="0" w:space="0" w:color="auto"/>
      </w:divBdr>
    </w:div>
    <w:div w:id="123159603">
      <w:bodyDiv w:val="1"/>
      <w:marLeft w:val="0"/>
      <w:marRight w:val="0"/>
      <w:marTop w:val="0"/>
      <w:marBottom w:val="0"/>
      <w:divBdr>
        <w:top w:val="none" w:sz="0" w:space="0" w:color="auto"/>
        <w:left w:val="none" w:sz="0" w:space="0" w:color="auto"/>
        <w:bottom w:val="none" w:sz="0" w:space="0" w:color="auto"/>
        <w:right w:val="none" w:sz="0" w:space="0" w:color="auto"/>
      </w:divBdr>
    </w:div>
    <w:div w:id="144900610">
      <w:bodyDiv w:val="1"/>
      <w:marLeft w:val="0"/>
      <w:marRight w:val="0"/>
      <w:marTop w:val="0"/>
      <w:marBottom w:val="0"/>
      <w:divBdr>
        <w:top w:val="none" w:sz="0" w:space="0" w:color="auto"/>
        <w:left w:val="none" w:sz="0" w:space="0" w:color="auto"/>
        <w:bottom w:val="none" w:sz="0" w:space="0" w:color="auto"/>
        <w:right w:val="none" w:sz="0" w:space="0" w:color="auto"/>
      </w:divBdr>
    </w:div>
    <w:div w:id="147983133">
      <w:bodyDiv w:val="1"/>
      <w:marLeft w:val="0"/>
      <w:marRight w:val="0"/>
      <w:marTop w:val="0"/>
      <w:marBottom w:val="0"/>
      <w:divBdr>
        <w:top w:val="none" w:sz="0" w:space="0" w:color="auto"/>
        <w:left w:val="none" w:sz="0" w:space="0" w:color="auto"/>
        <w:bottom w:val="none" w:sz="0" w:space="0" w:color="auto"/>
        <w:right w:val="none" w:sz="0" w:space="0" w:color="auto"/>
      </w:divBdr>
    </w:div>
    <w:div w:id="155000049">
      <w:bodyDiv w:val="1"/>
      <w:marLeft w:val="0"/>
      <w:marRight w:val="0"/>
      <w:marTop w:val="0"/>
      <w:marBottom w:val="0"/>
      <w:divBdr>
        <w:top w:val="none" w:sz="0" w:space="0" w:color="auto"/>
        <w:left w:val="none" w:sz="0" w:space="0" w:color="auto"/>
        <w:bottom w:val="none" w:sz="0" w:space="0" w:color="auto"/>
        <w:right w:val="none" w:sz="0" w:space="0" w:color="auto"/>
      </w:divBdr>
    </w:div>
    <w:div w:id="171575162">
      <w:bodyDiv w:val="1"/>
      <w:marLeft w:val="0"/>
      <w:marRight w:val="0"/>
      <w:marTop w:val="0"/>
      <w:marBottom w:val="0"/>
      <w:divBdr>
        <w:top w:val="none" w:sz="0" w:space="0" w:color="auto"/>
        <w:left w:val="none" w:sz="0" w:space="0" w:color="auto"/>
        <w:bottom w:val="none" w:sz="0" w:space="0" w:color="auto"/>
        <w:right w:val="none" w:sz="0" w:space="0" w:color="auto"/>
      </w:divBdr>
    </w:div>
    <w:div w:id="173224390">
      <w:bodyDiv w:val="1"/>
      <w:marLeft w:val="0"/>
      <w:marRight w:val="0"/>
      <w:marTop w:val="0"/>
      <w:marBottom w:val="0"/>
      <w:divBdr>
        <w:top w:val="none" w:sz="0" w:space="0" w:color="auto"/>
        <w:left w:val="none" w:sz="0" w:space="0" w:color="auto"/>
        <w:bottom w:val="none" w:sz="0" w:space="0" w:color="auto"/>
        <w:right w:val="none" w:sz="0" w:space="0" w:color="auto"/>
      </w:divBdr>
    </w:div>
    <w:div w:id="191842401">
      <w:bodyDiv w:val="1"/>
      <w:marLeft w:val="0"/>
      <w:marRight w:val="0"/>
      <w:marTop w:val="0"/>
      <w:marBottom w:val="0"/>
      <w:divBdr>
        <w:top w:val="none" w:sz="0" w:space="0" w:color="auto"/>
        <w:left w:val="none" w:sz="0" w:space="0" w:color="auto"/>
        <w:bottom w:val="none" w:sz="0" w:space="0" w:color="auto"/>
        <w:right w:val="none" w:sz="0" w:space="0" w:color="auto"/>
      </w:divBdr>
    </w:div>
    <w:div w:id="195851912">
      <w:bodyDiv w:val="1"/>
      <w:marLeft w:val="0"/>
      <w:marRight w:val="0"/>
      <w:marTop w:val="0"/>
      <w:marBottom w:val="0"/>
      <w:divBdr>
        <w:top w:val="none" w:sz="0" w:space="0" w:color="auto"/>
        <w:left w:val="none" w:sz="0" w:space="0" w:color="auto"/>
        <w:bottom w:val="none" w:sz="0" w:space="0" w:color="auto"/>
        <w:right w:val="none" w:sz="0" w:space="0" w:color="auto"/>
      </w:divBdr>
    </w:div>
    <w:div w:id="203910855">
      <w:bodyDiv w:val="1"/>
      <w:marLeft w:val="0"/>
      <w:marRight w:val="0"/>
      <w:marTop w:val="0"/>
      <w:marBottom w:val="0"/>
      <w:divBdr>
        <w:top w:val="none" w:sz="0" w:space="0" w:color="auto"/>
        <w:left w:val="none" w:sz="0" w:space="0" w:color="auto"/>
        <w:bottom w:val="none" w:sz="0" w:space="0" w:color="auto"/>
        <w:right w:val="none" w:sz="0" w:space="0" w:color="auto"/>
      </w:divBdr>
    </w:div>
    <w:div w:id="213086372">
      <w:bodyDiv w:val="1"/>
      <w:marLeft w:val="0"/>
      <w:marRight w:val="0"/>
      <w:marTop w:val="0"/>
      <w:marBottom w:val="0"/>
      <w:divBdr>
        <w:top w:val="none" w:sz="0" w:space="0" w:color="auto"/>
        <w:left w:val="none" w:sz="0" w:space="0" w:color="auto"/>
        <w:bottom w:val="none" w:sz="0" w:space="0" w:color="auto"/>
        <w:right w:val="none" w:sz="0" w:space="0" w:color="auto"/>
      </w:divBdr>
    </w:div>
    <w:div w:id="219363386">
      <w:bodyDiv w:val="1"/>
      <w:marLeft w:val="0"/>
      <w:marRight w:val="0"/>
      <w:marTop w:val="0"/>
      <w:marBottom w:val="0"/>
      <w:divBdr>
        <w:top w:val="none" w:sz="0" w:space="0" w:color="auto"/>
        <w:left w:val="none" w:sz="0" w:space="0" w:color="auto"/>
        <w:bottom w:val="none" w:sz="0" w:space="0" w:color="auto"/>
        <w:right w:val="none" w:sz="0" w:space="0" w:color="auto"/>
      </w:divBdr>
    </w:div>
    <w:div w:id="229580382">
      <w:bodyDiv w:val="1"/>
      <w:marLeft w:val="0"/>
      <w:marRight w:val="0"/>
      <w:marTop w:val="0"/>
      <w:marBottom w:val="0"/>
      <w:divBdr>
        <w:top w:val="none" w:sz="0" w:space="0" w:color="auto"/>
        <w:left w:val="none" w:sz="0" w:space="0" w:color="auto"/>
        <w:bottom w:val="none" w:sz="0" w:space="0" w:color="auto"/>
        <w:right w:val="none" w:sz="0" w:space="0" w:color="auto"/>
      </w:divBdr>
    </w:div>
    <w:div w:id="230896992">
      <w:bodyDiv w:val="1"/>
      <w:marLeft w:val="0"/>
      <w:marRight w:val="0"/>
      <w:marTop w:val="0"/>
      <w:marBottom w:val="0"/>
      <w:divBdr>
        <w:top w:val="none" w:sz="0" w:space="0" w:color="auto"/>
        <w:left w:val="none" w:sz="0" w:space="0" w:color="auto"/>
        <w:bottom w:val="none" w:sz="0" w:space="0" w:color="auto"/>
        <w:right w:val="none" w:sz="0" w:space="0" w:color="auto"/>
      </w:divBdr>
    </w:div>
    <w:div w:id="236912720">
      <w:bodyDiv w:val="1"/>
      <w:marLeft w:val="0"/>
      <w:marRight w:val="0"/>
      <w:marTop w:val="0"/>
      <w:marBottom w:val="0"/>
      <w:divBdr>
        <w:top w:val="none" w:sz="0" w:space="0" w:color="auto"/>
        <w:left w:val="none" w:sz="0" w:space="0" w:color="auto"/>
        <w:bottom w:val="none" w:sz="0" w:space="0" w:color="auto"/>
        <w:right w:val="none" w:sz="0" w:space="0" w:color="auto"/>
      </w:divBdr>
    </w:div>
    <w:div w:id="248006610">
      <w:bodyDiv w:val="1"/>
      <w:marLeft w:val="0"/>
      <w:marRight w:val="0"/>
      <w:marTop w:val="0"/>
      <w:marBottom w:val="0"/>
      <w:divBdr>
        <w:top w:val="none" w:sz="0" w:space="0" w:color="auto"/>
        <w:left w:val="none" w:sz="0" w:space="0" w:color="auto"/>
        <w:bottom w:val="none" w:sz="0" w:space="0" w:color="auto"/>
        <w:right w:val="none" w:sz="0" w:space="0" w:color="auto"/>
      </w:divBdr>
    </w:div>
    <w:div w:id="249391895">
      <w:bodyDiv w:val="1"/>
      <w:marLeft w:val="0"/>
      <w:marRight w:val="0"/>
      <w:marTop w:val="0"/>
      <w:marBottom w:val="0"/>
      <w:divBdr>
        <w:top w:val="none" w:sz="0" w:space="0" w:color="auto"/>
        <w:left w:val="none" w:sz="0" w:space="0" w:color="auto"/>
        <w:bottom w:val="none" w:sz="0" w:space="0" w:color="auto"/>
        <w:right w:val="none" w:sz="0" w:space="0" w:color="auto"/>
      </w:divBdr>
    </w:div>
    <w:div w:id="250356489">
      <w:bodyDiv w:val="1"/>
      <w:marLeft w:val="0"/>
      <w:marRight w:val="0"/>
      <w:marTop w:val="0"/>
      <w:marBottom w:val="0"/>
      <w:divBdr>
        <w:top w:val="none" w:sz="0" w:space="0" w:color="auto"/>
        <w:left w:val="none" w:sz="0" w:space="0" w:color="auto"/>
        <w:bottom w:val="none" w:sz="0" w:space="0" w:color="auto"/>
        <w:right w:val="none" w:sz="0" w:space="0" w:color="auto"/>
      </w:divBdr>
    </w:div>
    <w:div w:id="251747284">
      <w:bodyDiv w:val="1"/>
      <w:marLeft w:val="0"/>
      <w:marRight w:val="0"/>
      <w:marTop w:val="0"/>
      <w:marBottom w:val="0"/>
      <w:divBdr>
        <w:top w:val="none" w:sz="0" w:space="0" w:color="auto"/>
        <w:left w:val="none" w:sz="0" w:space="0" w:color="auto"/>
        <w:bottom w:val="none" w:sz="0" w:space="0" w:color="auto"/>
        <w:right w:val="none" w:sz="0" w:space="0" w:color="auto"/>
      </w:divBdr>
    </w:div>
    <w:div w:id="274824155">
      <w:bodyDiv w:val="1"/>
      <w:marLeft w:val="0"/>
      <w:marRight w:val="0"/>
      <w:marTop w:val="0"/>
      <w:marBottom w:val="0"/>
      <w:divBdr>
        <w:top w:val="none" w:sz="0" w:space="0" w:color="auto"/>
        <w:left w:val="none" w:sz="0" w:space="0" w:color="auto"/>
        <w:bottom w:val="none" w:sz="0" w:space="0" w:color="auto"/>
        <w:right w:val="none" w:sz="0" w:space="0" w:color="auto"/>
      </w:divBdr>
    </w:div>
    <w:div w:id="274991441">
      <w:bodyDiv w:val="1"/>
      <w:marLeft w:val="0"/>
      <w:marRight w:val="0"/>
      <w:marTop w:val="0"/>
      <w:marBottom w:val="0"/>
      <w:divBdr>
        <w:top w:val="none" w:sz="0" w:space="0" w:color="auto"/>
        <w:left w:val="none" w:sz="0" w:space="0" w:color="auto"/>
        <w:bottom w:val="none" w:sz="0" w:space="0" w:color="auto"/>
        <w:right w:val="none" w:sz="0" w:space="0" w:color="auto"/>
      </w:divBdr>
    </w:div>
    <w:div w:id="278490155">
      <w:bodyDiv w:val="1"/>
      <w:marLeft w:val="0"/>
      <w:marRight w:val="0"/>
      <w:marTop w:val="0"/>
      <w:marBottom w:val="0"/>
      <w:divBdr>
        <w:top w:val="none" w:sz="0" w:space="0" w:color="auto"/>
        <w:left w:val="none" w:sz="0" w:space="0" w:color="auto"/>
        <w:bottom w:val="none" w:sz="0" w:space="0" w:color="auto"/>
        <w:right w:val="none" w:sz="0" w:space="0" w:color="auto"/>
      </w:divBdr>
    </w:div>
    <w:div w:id="282153772">
      <w:bodyDiv w:val="1"/>
      <w:marLeft w:val="0"/>
      <w:marRight w:val="0"/>
      <w:marTop w:val="0"/>
      <w:marBottom w:val="0"/>
      <w:divBdr>
        <w:top w:val="none" w:sz="0" w:space="0" w:color="auto"/>
        <w:left w:val="none" w:sz="0" w:space="0" w:color="auto"/>
        <w:bottom w:val="none" w:sz="0" w:space="0" w:color="auto"/>
        <w:right w:val="none" w:sz="0" w:space="0" w:color="auto"/>
      </w:divBdr>
    </w:div>
    <w:div w:id="293602662">
      <w:bodyDiv w:val="1"/>
      <w:marLeft w:val="0"/>
      <w:marRight w:val="0"/>
      <w:marTop w:val="0"/>
      <w:marBottom w:val="0"/>
      <w:divBdr>
        <w:top w:val="none" w:sz="0" w:space="0" w:color="auto"/>
        <w:left w:val="none" w:sz="0" w:space="0" w:color="auto"/>
        <w:bottom w:val="none" w:sz="0" w:space="0" w:color="auto"/>
        <w:right w:val="none" w:sz="0" w:space="0" w:color="auto"/>
      </w:divBdr>
    </w:div>
    <w:div w:id="295991297">
      <w:bodyDiv w:val="1"/>
      <w:marLeft w:val="0"/>
      <w:marRight w:val="0"/>
      <w:marTop w:val="0"/>
      <w:marBottom w:val="0"/>
      <w:divBdr>
        <w:top w:val="none" w:sz="0" w:space="0" w:color="auto"/>
        <w:left w:val="none" w:sz="0" w:space="0" w:color="auto"/>
        <w:bottom w:val="none" w:sz="0" w:space="0" w:color="auto"/>
        <w:right w:val="none" w:sz="0" w:space="0" w:color="auto"/>
      </w:divBdr>
    </w:div>
    <w:div w:id="301541330">
      <w:bodyDiv w:val="1"/>
      <w:marLeft w:val="0"/>
      <w:marRight w:val="0"/>
      <w:marTop w:val="0"/>
      <w:marBottom w:val="0"/>
      <w:divBdr>
        <w:top w:val="none" w:sz="0" w:space="0" w:color="auto"/>
        <w:left w:val="none" w:sz="0" w:space="0" w:color="auto"/>
        <w:bottom w:val="none" w:sz="0" w:space="0" w:color="auto"/>
        <w:right w:val="none" w:sz="0" w:space="0" w:color="auto"/>
      </w:divBdr>
    </w:div>
    <w:div w:id="310016886">
      <w:bodyDiv w:val="1"/>
      <w:marLeft w:val="0"/>
      <w:marRight w:val="0"/>
      <w:marTop w:val="0"/>
      <w:marBottom w:val="0"/>
      <w:divBdr>
        <w:top w:val="none" w:sz="0" w:space="0" w:color="auto"/>
        <w:left w:val="none" w:sz="0" w:space="0" w:color="auto"/>
        <w:bottom w:val="none" w:sz="0" w:space="0" w:color="auto"/>
        <w:right w:val="none" w:sz="0" w:space="0" w:color="auto"/>
      </w:divBdr>
    </w:div>
    <w:div w:id="322242181">
      <w:bodyDiv w:val="1"/>
      <w:marLeft w:val="0"/>
      <w:marRight w:val="0"/>
      <w:marTop w:val="0"/>
      <w:marBottom w:val="0"/>
      <w:divBdr>
        <w:top w:val="none" w:sz="0" w:space="0" w:color="auto"/>
        <w:left w:val="none" w:sz="0" w:space="0" w:color="auto"/>
        <w:bottom w:val="none" w:sz="0" w:space="0" w:color="auto"/>
        <w:right w:val="none" w:sz="0" w:space="0" w:color="auto"/>
      </w:divBdr>
    </w:div>
    <w:div w:id="334040611">
      <w:bodyDiv w:val="1"/>
      <w:marLeft w:val="0"/>
      <w:marRight w:val="0"/>
      <w:marTop w:val="0"/>
      <w:marBottom w:val="0"/>
      <w:divBdr>
        <w:top w:val="none" w:sz="0" w:space="0" w:color="auto"/>
        <w:left w:val="none" w:sz="0" w:space="0" w:color="auto"/>
        <w:bottom w:val="none" w:sz="0" w:space="0" w:color="auto"/>
        <w:right w:val="none" w:sz="0" w:space="0" w:color="auto"/>
      </w:divBdr>
    </w:div>
    <w:div w:id="349526511">
      <w:bodyDiv w:val="1"/>
      <w:marLeft w:val="0"/>
      <w:marRight w:val="0"/>
      <w:marTop w:val="0"/>
      <w:marBottom w:val="0"/>
      <w:divBdr>
        <w:top w:val="none" w:sz="0" w:space="0" w:color="auto"/>
        <w:left w:val="none" w:sz="0" w:space="0" w:color="auto"/>
        <w:bottom w:val="none" w:sz="0" w:space="0" w:color="auto"/>
        <w:right w:val="none" w:sz="0" w:space="0" w:color="auto"/>
      </w:divBdr>
    </w:div>
    <w:div w:id="350842454">
      <w:bodyDiv w:val="1"/>
      <w:marLeft w:val="0"/>
      <w:marRight w:val="0"/>
      <w:marTop w:val="0"/>
      <w:marBottom w:val="0"/>
      <w:divBdr>
        <w:top w:val="none" w:sz="0" w:space="0" w:color="auto"/>
        <w:left w:val="none" w:sz="0" w:space="0" w:color="auto"/>
        <w:bottom w:val="none" w:sz="0" w:space="0" w:color="auto"/>
        <w:right w:val="none" w:sz="0" w:space="0" w:color="auto"/>
      </w:divBdr>
    </w:div>
    <w:div w:id="354188259">
      <w:bodyDiv w:val="1"/>
      <w:marLeft w:val="0"/>
      <w:marRight w:val="0"/>
      <w:marTop w:val="0"/>
      <w:marBottom w:val="0"/>
      <w:divBdr>
        <w:top w:val="none" w:sz="0" w:space="0" w:color="auto"/>
        <w:left w:val="none" w:sz="0" w:space="0" w:color="auto"/>
        <w:bottom w:val="none" w:sz="0" w:space="0" w:color="auto"/>
        <w:right w:val="none" w:sz="0" w:space="0" w:color="auto"/>
      </w:divBdr>
    </w:div>
    <w:div w:id="355927326">
      <w:bodyDiv w:val="1"/>
      <w:marLeft w:val="0"/>
      <w:marRight w:val="0"/>
      <w:marTop w:val="0"/>
      <w:marBottom w:val="0"/>
      <w:divBdr>
        <w:top w:val="none" w:sz="0" w:space="0" w:color="auto"/>
        <w:left w:val="none" w:sz="0" w:space="0" w:color="auto"/>
        <w:bottom w:val="none" w:sz="0" w:space="0" w:color="auto"/>
        <w:right w:val="none" w:sz="0" w:space="0" w:color="auto"/>
      </w:divBdr>
    </w:div>
    <w:div w:id="360866804">
      <w:bodyDiv w:val="1"/>
      <w:marLeft w:val="0"/>
      <w:marRight w:val="0"/>
      <w:marTop w:val="0"/>
      <w:marBottom w:val="0"/>
      <w:divBdr>
        <w:top w:val="none" w:sz="0" w:space="0" w:color="auto"/>
        <w:left w:val="none" w:sz="0" w:space="0" w:color="auto"/>
        <w:bottom w:val="none" w:sz="0" w:space="0" w:color="auto"/>
        <w:right w:val="none" w:sz="0" w:space="0" w:color="auto"/>
      </w:divBdr>
    </w:div>
    <w:div w:id="363021237">
      <w:bodyDiv w:val="1"/>
      <w:marLeft w:val="0"/>
      <w:marRight w:val="0"/>
      <w:marTop w:val="0"/>
      <w:marBottom w:val="0"/>
      <w:divBdr>
        <w:top w:val="none" w:sz="0" w:space="0" w:color="auto"/>
        <w:left w:val="none" w:sz="0" w:space="0" w:color="auto"/>
        <w:bottom w:val="none" w:sz="0" w:space="0" w:color="auto"/>
        <w:right w:val="none" w:sz="0" w:space="0" w:color="auto"/>
      </w:divBdr>
    </w:div>
    <w:div w:id="376592950">
      <w:bodyDiv w:val="1"/>
      <w:marLeft w:val="0"/>
      <w:marRight w:val="0"/>
      <w:marTop w:val="0"/>
      <w:marBottom w:val="0"/>
      <w:divBdr>
        <w:top w:val="none" w:sz="0" w:space="0" w:color="auto"/>
        <w:left w:val="none" w:sz="0" w:space="0" w:color="auto"/>
        <w:bottom w:val="none" w:sz="0" w:space="0" w:color="auto"/>
        <w:right w:val="none" w:sz="0" w:space="0" w:color="auto"/>
      </w:divBdr>
    </w:div>
    <w:div w:id="386730546">
      <w:bodyDiv w:val="1"/>
      <w:marLeft w:val="0"/>
      <w:marRight w:val="0"/>
      <w:marTop w:val="0"/>
      <w:marBottom w:val="0"/>
      <w:divBdr>
        <w:top w:val="none" w:sz="0" w:space="0" w:color="auto"/>
        <w:left w:val="none" w:sz="0" w:space="0" w:color="auto"/>
        <w:bottom w:val="none" w:sz="0" w:space="0" w:color="auto"/>
        <w:right w:val="none" w:sz="0" w:space="0" w:color="auto"/>
      </w:divBdr>
    </w:div>
    <w:div w:id="390426119">
      <w:bodyDiv w:val="1"/>
      <w:marLeft w:val="0"/>
      <w:marRight w:val="0"/>
      <w:marTop w:val="0"/>
      <w:marBottom w:val="0"/>
      <w:divBdr>
        <w:top w:val="none" w:sz="0" w:space="0" w:color="auto"/>
        <w:left w:val="none" w:sz="0" w:space="0" w:color="auto"/>
        <w:bottom w:val="none" w:sz="0" w:space="0" w:color="auto"/>
        <w:right w:val="none" w:sz="0" w:space="0" w:color="auto"/>
      </w:divBdr>
    </w:div>
    <w:div w:id="394622465">
      <w:bodyDiv w:val="1"/>
      <w:marLeft w:val="0"/>
      <w:marRight w:val="0"/>
      <w:marTop w:val="0"/>
      <w:marBottom w:val="0"/>
      <w:divBdr>
        <w:top w:val="none" w:sz="0" w:space="0" w:color="auto"/>
        <w:left w:val="none" w:sz="0" w:space="0" w:color="auto"/>
        <w:bottom w:val="none" w:sz="0" w:space="0" w:color="auto"/>
        <w:right w:val="none" w:sz="0" w:space="0" w:color="auto"/>
      </w:divBdr>
    </w:div>
    <w:div w:id="399135853">
      <w:bodyDiv w:val="1"/>
      <w:marLeft w:val="0"/>
      <w:marRight w:val="0"/>
      <w:marTop w:val="0"/>
      <w:marBottom w:val="0"/>
      <w:divBdr>
        <w:top w:val="none" w:sz="0" w:space="0" w:color="auto"/>
        <w:left w:val="none" w:sz="0" w:space="0" w:color="auto"/>
        <w:bottom w:val="none" w:sz="0" w:space="0" w:color="auto"/>
        <w:right w:val="none" w:sz="0" w:space="0" w:color="auto"/>
      </w:divBdr>
    </w:div>
    <w:div w:id="403335532">
      <w:bodyDiv w:val="1"/>
      <w:marLeft w:val="0"/>
      <w:marRight w:val="0"/>
      <w:marTop w:val="0"/>
      <w:marBottom w:val="0"/>
      <w:divBdr>
        <w:top w:val="none" w:sz="0" w:space="0" w:color="auto"/>
        <w:left w:val="none" w:sz="0" w:space="0" w:color="auto"/>
        <w:bottom w:val="none" w:sz="0" w:space="0" w:color="auto"/>
        <w:right w:val="none" w:sz="0" w:space="0" w:color="auto"/>
      </w:divBdr>
    </w:div>
    <w:div w:id="416054956">
      <w:bodyDiv w:val="1"/>
      <w:marLeft w:val="0"/>
      <w:marRight w:val="0"/>
      <w:marTop w:val="0"/>
      <w:marBottom w:val="0"/>
      <w:divBdr>
        <w:top w:val="none" w:sz="0" w:space="0" w:color="auto"/>
        <w:left w:val="none" w:sz="0" w:space="0" w:color="auto"/>
        <w:bottom w:val="none" w:sz="0" w:space="0" w:color="auto"/>
        <w:right w:val="none" w:sz="0" w:space="0" w:color="auto"/>
      </w:divBdr>
    </w:div>
    <w:div w:id="422840922">
      <w:bodyDiv w:val="1"/>
      <w:marLeft w:val="0"/>
      <w:marRight w:val="0"/>
      <w:marTop w:val="0"/>
      <w:marBottom w:val="0"/>
      <w:divBdr>
        <w:top w:val="none" w:sz="0" w:space="0" w:color="auto"/>
        <w:left w:val="none" w:sz="0" w:space="0" w:color="auto"/>
        <w:bottom w:val="none" w:sz="0" w:space="0" w:color="auto"/>
        <w:right w:val="none" w:sz="0" w:space="0" w:color="auto"/>
      </w:divBdr>
    </w:div>
    <w:div w:id="431627120">
      <w:bodyDiv w:val="1"/>
      <w:marLeft w:val="0"/>
      <w:marRight w:val="0"/>
      <w:marTop w:val="0"/>
      <w:marBottom w:val="0"/>
      <w:divBdr>
        <w:top w:val="none" w:sz="0" w:space="0" w:color="auto"/>
        <w:left w:val="none" w:sz="0" w:space="0" w:color="auto"/>
        <w:bottom w:val="none" w:sz="0" w:space="0" w:color="auto"/>
        <w:right w:val="none" w:sz="0" w:space="0" w:color="auto"/>
      </w:divBdr>
    </w:div>
    <w:div w:id="448864864">
      <w:bodyDiv w:val="1"/>
      <w:marLeft w:val="0"/>
      <w:marRight w:val="0"/>
      <w:marTop w:val="0"/>
      <w:marBottom w:val="0"/>
      <w:divBdr>
        <w:top w:val="none" w:sz="0" w:space="0" w:color="auto"/>
        <w:left w:val="none" w:sz="0" w:space="0" w:color="auto"/>
        <w:bottom w:val="none" w:sz="0" w:space="0" w:color="auto"/>
        <w:right w:val="none" w:sz="0" w:space="0" w:color="auto"/>
      </w:divBdr>
    </w:div>
    <w:div w:id="473715974">
      <w:bodyDiv w:val="1"/>
      <w:marLeft w:val="0"/>
      <w:marRight w:val="0"/>
      <w:marTop w:val="0"/>
      <w:marBottom w:val="0"/>
      <w:divBdr>
        <w:top w:val="none" w:sz="0" w:space="0" w:color="auto"/>
        <w:left w:val="none" w:sz="0" w:space="0" w:color="auto"/>
        <w:bottom w:val="none" w:sz="0" w:space="0" w:color="auto"/>
        <w:right w:val="none" w:sz="0" w:space="0" w:color="auto"/>
      </w:divBdr>
    </w:div>
    <w:div w:id="495657667">
      <w:bodyDiv w:val="1"/>
      <w:marLeft w:val="0"/>
      <w:marRight w:val="0"/>
      <w:marTop w:val="0"/>
      <w:marBottom w:val="0"/>
      <w:divBdr>
        <w:top w:val="none" w:sz="0" w:space="0" w:color="auto"/>
        <w:left w:val="none" w:sz="0" w:space="0" w:color="auto"/>
        <w:bottom w:val="none" w:sz="0" w:space="0" w:color="auto"/>
        <w:right w:val="none" w:sz="0" w:space="0" w:color="auto"/>
      </w:divBdr>
    </w:div>
    <w:div w:id="502622457">
      <w:bodyDiv w:val="1"/>
      <w:marLeft w:val="0"/>
      <w:marRight w:val="0"/>
      <w:marTop w:val="0"/>
      <w:marBottom w:val="0"/>
      <w:divBdr>
        <w:top w:val="none" w:sz="0" w:space="0" w:color="auto"/>
        <w:left w:val="none" w:sz="0" w:space="0" w:color="auto"/>
        <w:bottom w:val="none" w:sz="0" w:space="0" w:color="auto"/>
        <w:right w:val="none" w:sz="0" w:space="0" w:color="auto"/>
      </w:divBdr>
    </w:div>
    <w:div w:id="505636705">
      <w:bodyDiv w:val="1"/>
      <w:marLeft w:val="0"/>
      <w:marRight w:val="0"/>
      <w:marTop w:val="0"/>
      <w:marBottom w:val="0"/>
      <w:divBdr>
        <w:top w:val="none" w:sz="0" w:space="0" w:color="auto"/>
        <w:left w:val="none" w:sz="0" w:space="0" w:color="auto"/>
        <w:bottom w:val="none" w:sz="0" w:space="0" w:color="auto"/>
        <w:right w:val="none" w:sz="0" w:space="0" w:color="auto"/>
      </w:divBdr>
    </w:div>
    <w:div w:id="511532013">
      <w:bodyDiv w:val="1"/>
      <w:marLeft w:val="0"/>
      <w:marRight w:val="0"/>
      <w:marTop w:val="0"/>
      <w:marBottom w:val="0"/>
      <w:divBdr>
        <w:top w:val="none" w:sz="0" w:space="0" w:color="auto"/>
        <w:left w:val="none" w:sz="0" w:space="0" w:color="auto"/>
        <w:bottom w:val="none" w:sz="0" w:space="0" w:color="auto"/>
        <w:right w:val="none" w:sz="0" w:space="0" w:color="auto"/>
      </w:divBdr>
    </w:div>
    <w:div w:id="525867298">
      <w:bodyDiv w:val="1"/>
      <w:marLeft w:val="0"/>
      <w:marRight w:val="0"/>
      <w:marTop w:val="0"/>
      <w:marBottom w:val="0"/>
      <w:divBdr>
        <w:top w:val="none" w:sz="0" w:space="0" w:color="auto"/>
        <w:left w:val="none" w:sz="0" w:space="0" w:color="auto"/>
        <w:bottom w:val="none" w:sz="0" w:space="0" w:color="auto"/>
        <w:right w:val="none" w:sz="0" w:space="0" w:color="auto"/>
      </w:divBdr>
    </w:div>
    <w:div w:id="538973201">
      <w:bodyDiv w:val="1"/>
      <w:marLeft w:val="0"/>
      <w:marRight w:val="0"/>
      <w:marTop w:val="0"/>
      <w:marBottom w:val="0"/>
      <w:divBdr>
        <w:top w:val="none" w:sz="0" w:space="0" w:color="auto"/>
        <w:left w:val="none" w:sz="0" w:space="0" w:color="auto"/>
        <w:bottom w:val="none" w:sz="0" w:space="0" w:color="auto"/>
        <w:right w:val="none" w:sz="0" w:space="0" w:color="auto"/>
      </w:divBdr>
    </w:div>
    <w:div w:id="547693691">
      <w:bodyDiv w:val="1"/>
      <w:marLeft w:val="0"/>
      <w:marRight w:val="0"/>
      <w:marTop w:val="0"/>
      <w:marBottom w:val="0"/>
      <w:divBdr>
        <w:top w:val="none" w:sz="0" w:space="0" w:color="auto"/>
        <w:left w:val="none" w:sz="0" w:space="0" w:color="auto"/>
        <w:bottom w:val="none" w:sz="0" w:space="0" w:color="auto"/>
        <w:right w:val="none" w:sz="0" w:space="0" w:color="auto"/>
      </w:divBdr>
    </w:div>
    <w:div w:id="555042714">
      <w:bodyDiv w:val="1"/>
      <w:marLeft w:val="0"/>
      <w:marRight w:val="0"/>
      <w:marTop w:val="0"/>
      <w:marBottom w:val="0"/>
      <w:divBdr>
        <w:top w:val="none" w:sz="0" w:space="0" w:color="auto"/>
        <w:left w:val="none" w:sz="0" w:space="0" w:color="auto"/>
        <w:bottom w:val="none" w:sz="0" w:space="0" w:color="auto"/>
        <w:right w:val="none" w:sz="0" w:space="0" w:color="auto"/>
      </w:divBdr>
    </w:div>
    <w:div w:id="561604753">
      <w:bodyDiv w:val="1"/>
      <w:marLeft w:val="0"/>
      <w:marRight w:val="0"/>
      <w:marTop w:val="0"/>
      <w:marBottom w:val="0"/>
      <w:divBdr>
        <w:top w:val="none" w:sz="0" w:space="0" w:color="auto"/>
        <w:left w:val="none" w:sz="0" w:space="0" w:color="auto"/>
        <w:bottom w:val="none" w:sz="0" w:space="0" w:color="auto"/>
        <w:right w:val="none" w:sz="0" w:space="0" w:color="auto"/>
      </w:divBdr>
    </w:div>
    <w:div w:id="569771534">
      <w:bodyDiv w:val="1"/>
      <w:marLeft w:val="0"/>
      <w:marRight w:val="0"/>
      <w:marTop w:val="0"/>
      <w:marBottom w:val="0"/>
      <w:divBdr>
        <w:top w:val="none" w:sz="0" w:space="0" w:color="auto"/>
        <w:left w:val="none" w:sz="0" w:space="0" w:color="auto"/>
        <w:bottom w:val="none" w:sz="0" w:space="0" w:color="auto"/>
        <w:right w:val="none" w:sz="0" w:space="0" w:color="auto"/>
      </w:divBdr>
    </w:div>
    <w:div w:id="572467130">
      <w:bodyDiv w:val="1"/>
      <w:marLeft w:val="0"/>
      <w:marRight w:val="0"/>
      <w:marTop w:val="0"/>
      <w:marBottom w:val="0"/>
      <w:divBdr>
        <w:top w:val="none" w:sz="0" w:space="0" w:color="auto"/>
        <w:left w:val="none" w:sz="0" w:space="0" w:color="auto"/>
        <w:bottom w:val="none" w:sz="0" w:space="0" w:color="auto"/>
        <w:right w:val="none" w:sz="0" w:space="0" w:color="auto"/>
      </w:divBdr>
    </w:div>
    <w:div w:id="577787057">
      <w:bodyDiv w:val="1"/>
      <w:marLeft w:val="0"/>
      <w:marRight w:val="0"/>
      <w:marTop w:val="0"/>
      <w:marBottom w:val="0"/>
      <w:divBdr>
        <w:top w:val="none" w:sz="0" w:space="0" w:color="auto"/>
        <w:left w:val="none" w:sz="0" w:space="0" w:color="auto"/>
        <w:bottom w:val="none" w:sz="0" w:space="0" w:color="auto"/>
        <w:right w:val="none" w:sz="0" w:space="0" w:color="auto"/>
      </w:divBdr>
    </w:div>
    <w:div w:id="595673608">
      <w:bodyDiv w:val="1"/>
      <w:marLeft w:val="0"/>
      <w:marRight w:val="0"/>
      <w:marTop w:val="0"/>
      <w:marBottom w:val="0"/>
      <w:divBdr>
        <w:top w:val="none" w:sz="0" w:space="0" w:color="auto"/>
        <w:left w:val="none" w:sz="0" w:space="0" w:color="auto"/>
        <w:bottom w:val="none" w:sz="0" w:space="0" w:color="auto"/>
        <w:right w:val="none" w:sz="0" w:space="0" w:color="auto"/>
      </w:divBdr>
    </w:div>
    <w:div w:id="600339581">
      <w:bodyDiv w:val="1"/>
      <w:marLeft w:val="0"/>
      <w:marRight w:val="0"/>
      <w:marTop w:val="0"/>
      <w:marBottom w:val="0"/>
      <w:divBdr>
        <w:top w:val="none" w:sz="0" w:space="0" w:color="auto"/>
        <w:left w:val="none" w:sz="0" w:space="0" w:color="auto"/>
        <w:bottom w:val="none" w:sz="0" w:space="0" w:color="auto"/>
        <w:right w:val="none" w:sz="0" w:space="0" w:color="auto"/>
      </w:divBdr>
    </w:div>
    <w:div w:id="612128195">
      <w:bodyDiv w:val="1"/>
      <w:marLeft w:val="0"/>
      <w:marRight w:val="0"/>
      <w:marTop w:val="0"/>
      <w:marBottom w:val="0"/>
      <w:divBdr>
        <w:top w:val="none" w:sz="0" w:space="0" w:color="auto"/>
        <w:left w:val="none" w:sz="0" w:space="0" w:color="auto"/>
        <w:bottom w:val="none" w:sz="0" w:space="0" w:color="auto"/>
        <w:right w:val="none" w:sz="0" w:space="0" w:color="auto"/>
      </w:divBdr>
    </w:div>
    <w:div w:id="620964173">
      <w:bodyDiv w:val="1"/>
      <w:marLeft w:val="0"/>
      <w:marRight w:val="0"/>
      <w:marTop w:val="0"/>
      <w:marBottom w:val="0"/>
      <w:divBdr>
        <w:top w:val="none" w:sz="0" w:space="0" w:color="auto"/>
        <w:left w:val="none" w:sz="0" w:space="0" w:color="auto"/>
        <w:bottom w:val="none" w:sz="0" w:space="0" w:color="auto"/>
        <w:right w:val="none" w:sz="0" w:space="0" w:color="auto"/>
      </w:divBdr>
    </w:div>
    <w:div w:id="622149488">
      <w:bodyDiv w:val="1"/>
      <w:marLeft w:val="0"/>
      <w:marRight w:val="0"/>
      <w:marTop w:val="0"/>
      <w:marBottom w:val="0"/>
      <w:divBdr>
        <w:top w:val="none" w:sz="0" w:space="0" w:color="auto"/>
        <w:left w:val="none" w:sz="0" w:space="0" w:color="auto"/>
        <w:bottom w:val="none" w:sz="0" w:space="0" w:color="auto"/>
        <w:right w:val="none" w:sz="0" w:space="0" w:color="auto"/>
      </w:divBdr>
    </w:div>
    <w:div w:id="628241423">
      <w:bodyDiv w:val="1"/>
      <w:marLeft w:val="0"/>
      <w:marRight w:val="0"/>
      <w:marTop w:val="0"/>
      <w:marBottom w:val="0"/>
      <w:divBdr>
        <w:top w:val="none" w:sz="0" w:space="0" w:color="auto"/>
        <w:left w:val="none" w:sz="0" w:space="0" w:color="auto"/>
        <w:bottom w:val="none" w:sz="0" w:space="0" w:color="auto"/>
        <w:right w:val="none" w:sz="0" w:space="0" w:color="auto"/>
      </w:divBdr>
    </w:div>
    <w:div w:id="631864573">
      <w:bodyDiv w:val="1"/>
      <w:marLeft w:val="0"/>
      <w:marRight w:val="0"/>
      <w:marTop w:val="0"/>
      <w:marBottom w:val="0"/>
      <w:divBdr>
        <w:top w:val="none" w:sz="0" w:space="0" w:color="auto"/>
        <w:left w:val="none" w:sz="0" w:space="0" w:color="auto"/>
        <w:bottom w:val="none" w:sz="0" w:space="0" w:color="auto"/>
        <w:right w:val="none" w:sz="0" w:space="0" w:color="auto"/>
      </w:divBdr>
    </w:div>
    <w:div w:id="639307720">
      <w:bodyDiv w:val="1"/>
      <w:marLeft w:val="0"/>
      <w:marRight w:val="0"/>
      <w:marTop w:val="0"/>
      <w:marBottom w:val="0"/>
      <w:divBdr>
        <w:top w:val="none" w:sz="0" w:space="0" w:color="auto"/>
        <w:left w:val="none" w:sz="0" w:space="0" w:color="auto"/>
        <w:bottom w:val="none" w:sz="0" w:space="0" w:color="auto"/>
        <w:right w:val="none" w:sz="0" w:space="0" w:color="auto"/>
      </w:divBdr>
    </w:div>
    <w:div w:id="639581041">
      <w:bodyDiv w:val="1"/>
      <w:marLeft w:val="0"/>
      <w:marRight w:val="0"/>
      <w:marTop w:val="0"/>
      <w:marBottom w:val="0"/>
      <w:divBdr>
        <w:top w:val="none" w:sz="0" w:space="0" w:color="auto"/>
        <w:left w:val="none" w:sz="0" w:space="0" w:color="auto"/>
        <w:bottom w:val="none" w:sz="0" w:space="0" w:color="auto"/>
        <w:right w:val="none" w:sz="0" w:space="0" w:color="auto"/>
      </w:divBdr>
    </w:div>
    <w:div w:id="655305804">
      <w:bodyDiv w:val="1"/>
      <w:marLeft w:val="0"/>
      <w:marRight w:val="0"/>
      <w:marTop w:val="0"/>
      <w:marBottom w:val="0"/>
      <w:divBdr>
        <w:top w:val="none" w:sz="0" w:space="0" w:color="auto"/>
        <w:left w:val="none" w:sz="0" w:space="0" w:color="auto"/>
        <w:bottom w:val="none" w:sz="0" w:space="0" w:color="auto"/>
        <w:right w:val="none" w:sz="0" w:space="0" w:color="auto"/>
      </w:divBdr>
    </w:div>
    <w:div w:id="659819862">
      <w:bodyDiv w:val="1"/>
      <w:marLeft w:val="0"/>
      <w:marRight w:val="0"/>
      <w:marTop w:val="0"/>
      <w:marBottom w:val="0"/>
      <w:divBdr>
        <w:top w:val="none" w:sz="0" w:space="0" w:color="auto"/>
        <w:left w:val="none" w:sz="0" w:space="0" w:color="auto"/>
        <w:bottom w:val="none" w:sz="0" w:space="0" w:color="auto"/>
        <w:right w:val="none" w:sz="0" w:space="0" w:color="auto"/>
      </w:divBdr>
    </w:div>
    <w:div w:id="664239130">
      <w:bodyDiv w:val="1"/>
      <w:marLeft w:val="0"/>
      <w:marRight w:val="0"/>
      <w:marTop w:val="0"/>
      <w:marBottom w:val="0"/>
      <w:divBdr>
        <w:top w:val="none" w:sz="0" w:space="0" w:color="auto"/>
        <w:left w:val="none" w:sz="0" w:space="0" w:color="auto"/>
        <w:bottom w:val="none" w:sz="0" w:space="0" w:color="auto"/>
        <w:right w:val="none" w:sz="0" w:space="0" w:color="auto"/>
      </w:divBdr>
    </w:div>
    <w:div w:id="667100871">
      <w:bodyDiv w:val="1"/>
      <w:marLeft w:val="0"/>
      <w:marRight w:val="0"/>
      <w:marTop w:val="0"/>
      <w:marBottom w:val="0"/>
      <w:divBdr>
        <w:top w:val="none" w:sz="0" w:space="0" w:color="auto"/>
        <w:left w:val="none" w:sz="0" w:space="0" w:color="auto"/>
        <w:bottom w:val="none" w:sz="0" w:space="0" w:color="auto"/>
        <w:right w:val="none" w:sz="0" w:space="0" w:color="auto"/>
      </w:divBdr>
    </w:div>
    <w:div w:id="670253522">
      <w:bodyDiv w:val="1"/>
      <w:marLeft w:val="0"/>
      <w:marRight w:val="0"/>
      <w:marTop w:val="0"/>
      <w:marBottom w:val="0"/>
      <w:divBdr>
        <w:top w:val="none" w:sz="0" w:space="0" w:color="auto"/>
        <w:left w:val="none" w:sz="0" w:space="0" w:color="auto"/>
        <w:bottom w:val="none" w:sz="0" w:space="0" w:color="auto"/>
        <w:right w:val="none" w:sz="0" w:space="0" w:color="auto"/>
      </w:divBdr>
    </w:div>
    <w:div w:id="677846704">
      <w:bodyDiv w:val="1"/>
      <w:marLeft w:val="0"/>
      <w:marRight w:val="0"/>
      <w:marTop w:val="0"/>
      <w:marBottom w:val="0"/>
      <w:divBdr>
        <w:top w:val="none" w:sz="0" w:space="0" w:color="auto"/>
        <w:left w:val="none" w:sz="0" w:space="0" w:color="auto"/>
        <w:bottom w:val="none" w:sz="0" w:space="0" w:color="auto"/>
        <w:right w:val="none" w:sz="0" w:space="0" w:color="auto"/>
      </w:divBdr>
    </w:div>
    <w:div w:id="686714869">
      <w:bodyDiv w:val="1"/>
      <w:marLeft w:val="0"/>
      <w:marRight w:val="0"/>
      <w:marTop w:val="0"/>
      <w:marBottom w:val="0"/>
      <w:divBdr>
        <w:top w:val="none" w:sz="0" w:space="0" w:color="auto"/>
        <w:left w:val="none" w:sz="0" w:space="0" w:color="auto"/>
        <w:bottom w:val="none" w:sz="0" w:space="0" w:color="auto"/>
        <w:right w:val="none" w:sz="0" w:space="0" w:color="auto"/>
      </w:divBdr>
    </w:div>
    <w:div w:id="691419219">
      <w:bodyDiv w:val="1"/>
      <w:marLeft w:val="0"/>
      <w:marRight w:val="0"/>
      <w:marTop w:val="0"/>
      <w:marBottom w:val="0"/>
      <w:divBdr>
        <w:top w:val="none" w:sz="0" w:space="0" w:color="auto"/>
        <w:left w:val="none" w:sz="0" w:space="0" w:color="auto"/>
        <w:bottom w:val="none" w:sz="0" w:space="0" w:color="auto"/>
        <w:right w:val="none" w:sz="0" w:space="0" w:color="auto"/>
      </w:divBdr>
    </w:div>
    <w:div w:id="699162105">
      <w:bodyDiv w:val="1"/>
      <w:marLeft w:val="0"/>
      <w:marRight w:val="0"/>
      <w:marTop w:val="0"/>
      <w:marBottom w:val="0"/>
      <w:divBdr>
        <w:top w:val="none" w:sz="0" w:space="0" w:color="auto"/>
        <w:left w:val="none" w:sz="0" w:space="0" w:color="auto"/>
        <w:bottom w:val="none" w:sz="0" w:space="0" w:color="auto"/>
        <w:right w:val="none" w:sz="0" w:space="0" w:color="auto"/>
      </w:divBdr>
    </w:div>
    <w:div w:id="700401230">
      <w:bodyDiv w:val="1"/>
      <w:marLeft w:val="0"/>
      <w:marRight w:val="0"/>
      <w:marTop w:val="0"/>
      <w:marBottom w:val="0"/>
      <w:divBdr>
        <w:top w:val="none" w:sz="0" w:space="0" w:color="auto"/>
        <w:left w:val="none" w:sz="0" w:space="0" w:color="auto"/>
        <w:bottom w:val="none" w:sz="0" w:space="0" w:color="auto"/>
        <w:right w:val="none" w:sz="0" w:space="0" w:color="auto"/>
      </w:divBdr>
    </w:div>
    <w:div w:id="730813413">
      <w:bodyDiv w:val="1"/>
      <w:marLeft w:val="0"/>
      <w:marRight w:val="0"/>
      <w:marTop w:val="0"/>
      <w:marBottom w:val="0"/>
      <w:divBdr>
        <w:top w:val="none" w:sz="0" w:space="0" w:color="auto"/>
        <w:left w:val="none" w:sz="0" w:space="0" w:color="auto"/>
        <w:bottom w:val="none" w:sz="0" w:space="0" w:color="auto"/>
        <w:right w:val="none" w:sz="0" w:space="0" w:color="auto"/>
      </w:divBdr>
    </w:div>
    <w:div w:id="735859539">
      <w:bodyDiv w:val="1"/>
      <w:marLeft w:val="0"/>
      <w:marRight w:val="0"/>
      <w:marTop w:val="0"/>
      <w:marBottom w:val="0"/>
      <w:divBdr>
        <w:top w:val="none" w:sz="0" w:space="0" w:color="auto"/>
        <w:left w:val="none" w:sz="0" w:space="0" w:color="auto"/>
        <w:bottom w:val="none" w:sz="0" w:space="0" w:color="auto"/>
        <w:right w:val="none" w:sz="0" w:space="0" w:color="auto"/>
      </w:divBdr>
    </w:div>
    <w:div w:id="737286486">
      <w:bodyDiv w:val="1"/>
      <w:marLeft w:val="0"/>
      <w:marRight w:val="0"/>
      <w:marTop w:val="0"/>
      <w:marBottom w:val="0"/>
      <w:divBdr>
        <w:top w:val="none" w:sz="0" w:space="0" w:color="auto"/>
        <w:left w:val="none" w:sz="0" w:space="0" w:color="auto"/>
        <w:bottom w:val="none" w:sz="0" w:space="0" w:color="auto"/>
        <w:right w:val="none" w:sz="0" w:space="0" w:color="auto"/>
      </w:divBdr>
    </w:div>
    <w:div w:id="740106681">
      <w:bodyDiv w:val="1"/>
      <w:marLeft w:val="0"/>
      <w:marRight w:val="0"/>
      <w:marTop w:val="0"/>
      <w:marBottom w:val="0"/>
      <w:divBdr>
        <w:top w:val="none" w:sz="0" w:space="0" w:color="auto"/>
        <w:left w:val="none" w:sz="0" w:space="0" w:color="auto"/>
        <w:bottom w:val="none" w:sz="0" w:space="0" w:color="auto"/>
        <w:right w:val="none" w:sz="0" w:space="0" w:color="auto"/>
      </w:divBdr>
    </w:div>
    <w:div w:id="746340596">
      <w:bodyDiv w:val="1"/>
      <w:marLeft w:val="0"/>
      <w:marRight w:val="0"/>
      <w:marTop w:val="0"/>
      <w:marBottom w:val="0"/>
      <w:divBdr>
        <w:top w:val="none" w:sz="0" w:space="0" w:color="auto"/>
        <w:left w:val="none" w:sz="0" w:space="0" w:color="auto"/>
        <w:bottom w:val="none" w:sz="0" w:space="0" w:color="auto"/>
        <w:right w:val="none" w:sz="0" w:space="0" w:color="auto"/>
      </w:divBdr>
    </w:div>
    <w:div w:id="746806759">
      <w:bodyDiv w:val="1"/>
      <w:marLeft w:val="0"/>
      <w:marRight w:val="0"/>
      <w:marTop w:val="0"/>
      <w:marBottom w:val="0"/>
      <w:divBdr>
        <w:top w:val="none" w:sz="0" w:space="0" w:color="auto"/>
        <w:left w:val="none" w:sz="0" w:space="0" w:color="auto"/>
        <w:bottom w:val="none" w:sz="0" w:space="0" w:color="auto"/>
        <w:right w:val="none" w:sz="0" w:space="0" w:color="auto"/>
      </w:divBdr>
    </w:div>
    <w:div w:id="766969175">
      <w:bodyDiv w:val="1"/>
      <w:marLeft w:val="0"/>
      <w:marRight w:val="0"/>
      <w:marTop w:val="0"/>
      <w:marBottom w:val="0"/>
      <w:divBdr>
        <w:top w:val="none" w:sz="0" w:space="0" w:color="auto"/>
        <w:left w:val="none" w:sz="0" w:space="0" w:color="auto"/>
        <w:bottom w:val="none" w:sz="0" w:space="0" w:color="auto"/>
        <w:right w:val="none" w:sz="0" w:space="0" w:color="auto"/>
      </w:divBdr>
    </w:div>
    <w:div w:id="770051799">
      <w:bodyDiv w:val="1"/>
      <w:marLeft w:val="0"/>
      <w:marRight w:val="0"/>
      <w:marTop w:val="0"/>
      <w:marBottom w:val="0"/>
      <w:divBdr>
        <w:top w:val="none" w:sz="0" w:space="0" w:color="auto"/>
        <w:left w:val="none" w:sz="0" w:space="0" w:color="auto"/>
        <w:bottom w:val="none" w:sz="0" w:space="0" w:color="auto"/>
        <w:right w:val="none" w:sz="0" w:space="0" w:color="auto"/>
      </w:divBdr>
    </w:div>
    <w:div w:id="788938462">
      <w:bodyDiv w:val="1"/>
      <w:marLeft w:val="0"/>
      <w:marRight w:val="0"/>
      <w:marTop w:val="0"/>
      <w:marBottom w:val="0"/>
      <w:divBdr>
        <w:top w:val="none" w:sz="0" w:space="0" w:color="auto"/>
        <w:left w:val="none" w:sz="0" w:space="0" w:color="auto"/>
        <w:bottom w:val="none" w:sz="0" w:space="0" w:color="auto"/>
        <w:right w:val="none" w:sz="0" w:space="0" w:color="auto"/>
      </w:divBdr>
    </w:div>
    <w:div w:id="793790577">
      <w:bodyDiv w:val="1"/>
      <w:marLeft w:val="0"/>
      <w:marRight w:val="0"/>
      <w:marTop w:val="0"/>
      <w:marBottom w:val="0"/>
      <w:divBdr>
        <w:top w:val="none" w:sz="0" w:space="0" w:color="auto"/>
        <w:left w:val="none" w:sz="0" w:space="0" w:color="auto"/>
        <w:bottom w:val="none" w:sz="0" w:space="0" w:color="auto"/>
        <w:right w:val="none" w:sz="0" w:space="0" w:color="auto"/>
      </w:divBdr>
    </w:div>
    <w:div w:id="793794809">
      <w:bodyDiv w:val="1"/>
      <w:marLeft w:val="0"/>
      <w:marRight w:val="0"/>
      <w:marTop w:val="0"/>
      <w:marBottom w:val="0"/>
      <w:divBdr>
        <w:top w:val="none" w:sz="0" w:space="0" w:color="auto"/>
        <w:left w:val="none" w:sz="0" w:space="0" w:color="auto"/>
        <w:bottom w:val="none" w:sz="0" w:space="0" w:color="auto"/>
        <w:right w:val="none" w:sz="0" w:space="0" w:color="auto"/>
      </w:divBdr>
    </w:div>
    <w:div w:id="805241574">
      <w:bodyDiv w:val="1"/>
      <w:marLeft w:val="0"/>
      <w:marRight w:val="0"/>
      <w:marTop w:val="0"/>
      <w:marBottom w:val="0"/>
      <w:divBdr>
        <w:top w:val="none" w:sz="0" w:space="0" w:color="auto"/>
        <w:left w:val="none" w:sz="0" w:space="0" w:color="auto"/>
        <w:bottom w:val="none" w:sz="0" w:space="0" w:color="auto"/>
        <w:right w:val="none" w:sz="0" w:space="0" w:color="auto"/>
      </w:divBdr>
    </w:div>
    <w:div w:id="812596547">
      <w:bodyDiv w:val="1"/>
      <w:marLeft w:val="0"/>
      <w:marRight w:val="0"/>
      <w:marTop w:val="0"/>
      <w:marBottom w:val="0"/>
      <w:divBdr>
        <w:top w:val="none" w:sz="0" w:space="0" w:color="auto"/>
        <w:left w:val="none" w:sz="0" w:space="0" w:color="auto"/>
        <w:bottom w:val="none" w:sz="0" w:space="0" w:color="auto"/>
        <w:right w:val="none" w:sz="0" w:space="0" w:color="auto"/>
      </w:divBdr>
    </w:div>
    <w:div w:id="825896052">
      <w:bodyDiv w:val="1"/>
      <w:marLeft w:val="0"/>
      <w:marRight w:val="0"/>
      <w:marTop w:val="0"/>
      <w:marBottom w:val="0"/>
      <w:divBdr>
        <w:top w:val="none" w:sz="0" w:space="0" w:color="auto"/>
        <w:left w:val="none" w:sz="0" w:space="0" w:color="auto"/>
        <w:bottom w:val="none" w:sz="0" w:space="0" w:color="auto"/>
        <w:right w:val="none" w:sz="0" w:space="0" w:color="auto"/>
      </w:divBdr>
    </w:div>
    <w:div w:id="826484086">
      <w:bodyDiv w:val="1"/>
      <w:marLeft w:val="0"/>
      <w:marRight w:val="0"/>
      <w:marTop w:val="0"/>
      <w:marBottom w:val="0"/>
      <w:divBdr>
        <w:top w:val="none" w:sz="0" w:space="0" w:color="auto"/>
        <w:left w:val="none" w:sz="0" w:space="0" w:color="auto"/>
        <w:bottom w:val="none" w:sz="0" w:space="0" w:color="auto"/>
        <w:right w:val="none" w:sz="0" w:space="0" w:color="auto"/>
      </w:divBdr>
    </w:div>
    <w:div w:id="827402629">
      <w:bodyDiv w:val="1"/>
      <w:marLeft w:val="0"/>
      <w:marRight w:val="0"/>
      <w:marTop w:val="0"/>
      <w:marBottom w:val="0"/>
      <w:divBdr>
        <w:top w:val="none" w:sz="0" w:space="0" w:color="auto"/>
        <w:left w:val="none" w:sz="0" w:space="0" w:color="auto"/>
        <w:bottom w:val="none" w:sz="0" w:space="0" w:color="auto"/>
        <w:right w:val="none" w:sz="0" w:space="0" w:color="auto"/>
      </w:divBdr>
    </w:div>
    <w:div w:id="834875379">
      <w:bodyDiv w:val="1"/>
      <w:marLeft w:val="0"/>
      <w:marRight w:val="0"/>
      <w:marTop w:val="0"/>
      <w:marBottom w:val="0"/>
      <w:divBdr>
        <w:top w:val="none" w:sz="0" w:space="0" w:color="auto"/>
        <w:left w:val="none" w:sz="0" w:space="0" w:color="auto"/>
        <w:bottom w:val="none" w:sz="0" w:space="0" w:color="auto"/>
        <w:right w:val="none" w:sz="0" w:space="0" w:color="auto"/>
      </w:divBdr>
    </w:div>
    <w:div w:id="838807796">
      <w:bodyDiv w:val="1"/>
      <w:marLeft w:val="0"/>
      <w:marRight w:val="0"/>
      <w:marTop w:val="0"/>
      <w:marBottom w:val="0"/>
      <w:divBdr>
        <w:top w:val="none" w:sz="0" w:space="0" w:color="auto"/>
        <w:left w:val="none" w:sz="0" w:space="0" w:color="auto"/>
        <w:bottom w:val="none" w:sz="0" w:space="0" w:color="auto"/>
        <w:right w:val="none" w:sz="0" w:space="0" w:color="auto"/>
      </w:divBdr>
    </w:div>
    <w:div w:id="842862843">
      <w:bodyDiv w:val="1"/>
      <w:marLeft w:val="0"/>
      <w:marRight w:val="0"/>
      <w:marTop w:val="0"/>
      <w:marBottom w:val="0"/>
      <w:divBdr>
        <w:top w:val="none" w:sz="0" w:space="0" w:color="auto"/>
        <w:left w:val="none" w:sz="0" w:space="0" w:color="auto"/>
        <w:bottom w:val="none" w:sz="0" w:space="0" w:color="auto"/>
        <w:right w:val="none" w:sz="0" w:space="0" w:color="auto"/>
      </w:divBdr>
    </w:div>
    <w:div w:id="848645416">
      <w:bodyDiv w:val="1"/>
      <w:marLeft w:val="0"/>
      <w:marRight w:val="0"/>
      <w:marTop w:val="0"/>
      <w:marBottom w:val="0"/>
      <w:divBdr>
        <w:top w:val="none" w:sz="0" w:space="0" w:color="auto"/>
        <w:left w:val="none" w:sz="0" w:space="0" w:color="auto"/>
        <w:bottom w:val="none" w:sz="0" w:space="0" w:color="auto"/>
        <w:right w:val="none" w:sz="0" w:space="0" w:color="auto"/>
      </w:divBdr>
    </w:div>
    <w:div w:id="856651358">
      <w:bodyDiv w:val="1"/>
      <w:marLeft w:val="0"/>
      <w:marRight w:val="0"/>
      <w:marTop w:val="0"/>
      <w:marBottom w:val="0"/>
      <w:divBdr>
        <w:top w:val="none" w:sz="0" w:space="0" w:color="auto"/>
        <w:left w:val="none" w:sz="0" w:space="0" w:color="auto"/>
        <w:bottom w:val="none" w:sz="0" w:space="0" w:color="auto"/>
        <w:right w:val="none" w:sz="0" w:space="0" w:color="auto"/>
      </w:divBdr>
    </w:div>
    <w:div w:id="861816945">
      <w:bodyDiv w:val="1"/>
      <w:marLeft w:val="0"/>
      <w:marRight w:val="0"/>
      <w:marTop w:val="0"/>
      <w:marBottom w:val="0"/>
      <w:divBdr>
        <w:top w:val="none" w:sz="0" w:space="0" w:color="auto"/>
        <w:left w:val="none" w:sz="0" w:space="0" w:color="auto"/>
        <w:bottom w:val="none" w:sz="0" w:space="0" w:color="auto"/>
        <w:right w:val="none" w:sz="0" w:space="0" w:color="auto"/>
      </w:divBdr>
    </w:div>
    <w:div w:id="877741820">
      <w:bodyDiv w:val="1"/>
      <w:marLeft w:val="0"/>
      <w:marRight w:val="0"/>
      <w:marTop w:val="0"/>
      <w:marBottom w:val="0"/>
      <w:divBdr>
        <w:top w:val="none" w:sz="0" w:space="0" w:color="auto"/>
        <w:left w:val="none" w:sz="0" w:space="0" w:color="auto"/>
        <w:bottom w:val="none" w:sz="0" w:space="0" w:color="auto"/>
        <w:right w:val="none" w:sz="0" w:space="0" w:color="auto"/>
      </w:divBdr>
    </w:div>
    <w:div w:id="889734123">
      <w:bodyDiv w:val="1"/>
      <w:marLeft w:val="0"/>
      <w:marRight w:val="0"/>
      <w:marTop w:val="0"/>
      <w:marBottom w:val="0"/>
      <w:divBdr>
        <w:top w:val="none" w:sz="0" w:space="0" w:color="auto"/>
        <w:left w:val="none" w:sz="0" w:space="0" w:color="auto"/>
        <w:bottom w:val="none" w:sz="0" w:space="0" w:color="auto"/>
        <w:right w:val="none" w:sz="0" w:space="0" w:color="auto"/>
      </w:divBdr>
    </w:div>
    <w:div w:id="890308686">
      <w:bodyDiv w:val="1"/>
      <w:marLeft w:val="0"/>
      <w:marRight w:val="0"/>
      <w:marTop w:val="0"/>
      <w:marBottom w:val="0"/>
      <w:divBdr>
        <w:top w:val="none" w:sz="0" w:space="0" w:color="auto"/>
        <w:left w:val="none" w:sz="0" w:space="0" w:color="auto"/>
        <w:bottom w:val="none" w:sz="0" w:space="0" w:color="auto"/>
        <w:right w:val="none" w:sz="0" w:space="0" w:color="auto"/>
      </w:divBdr>
    </w:div>
    <w:div w:id="890460183">
      <w:bodyDiv w:val="1"/>
      <w:marLeft w:val="0"/>
      <w:marRight w:val="0"/>
      <w:marTop w:val="0"/>
      <w:marBottom w:val="0"/>
      <w:divBdr>
        <w:top w:val="none" w:sz="0" w:space="0" w:color="auto"/>
        <w:left w:val="none" w:sz="0" w:space="0" w:color="auto"/>
        <w:bottom w:val="none" w:sz="0" w:space="0" w:color="auto"/>
        <w:right w:val="none" w:sz="0" w:space="0" w:color="auto"/>
      </w:divBdr>
    </w:div>
    <w:div w:id="897738960">
      <w:bodyDiv w:val="1"/>
      <w:marLeft w:val="0"/>
      <w:marRight w:val="0"/>
      <w:marTop w:val="0"/>
      <w:marBottom w:val="0"/>
      <w:divBdr>
        <w:top w:val="none" w:sz="0" w:space="0" w:color="auto"/>
        <w:left w:val="none" w:sz="0" w:space="0" w:color="auto"/>
        <w:bottom w:val="none" w:sz="0" w:space="0" w:color="auto"/>
        <w:right w:val="none" w:sz="0" w:space="0" w:color="auto"/>
      </w:divBdr>
    </w:div>
    <w:div w:id="899905143">
      <w:bodyDiv w:val="1"/>
      <w:marLeft w:val="0"/>
      <w:marRight w:val="0"/>
      <w:marTop w:val="0"/>
      <w:marBottom w:val="0"/>
      <w:divBdr>
        <w:top w:val="none" w:sz="0" w:space="0" w:color="auto"/>
        <w:left w:val="none" w:sz="0" w:space="0" w:color="auto"/>
        <w:bottom w:val="none" w:sz="0" w:space="0" w:color="auto"/>
        <w:right w:val="none" w:sz="0" w:space="0" w:color="auto"/>
      </w:divBdr>
    </w:div>
    <w:div w:id="933979372">
      <w:bodyDiv w:val="1"/>
      <w:marLeft w:val="0"/>
      <w:marRight w:val="0"/>
      <w:marTop w:val="0"/>
      <w:marBottom w:val="0"/>
      <w:divBdr>
        <w:top w:val="none" w:sz="0" w:space="0" w:color="auto"/>
        <w:left w:val="none" w:sz="0" w:space="0" w:color="auto"/>
        <w:bottom w:val="none" w:sz="0" w:space="0" w:color="auto"/>
        <w:right w:val="none" w:sz="0" w:space="0" w:color="auto"/>
      </w:divBdr>
    </w:div>
    <w:div w:id="934627910">
      <w:bodyDiv w:val="1"/>
      <w:marLeft w:val="0"/>
      <w:marRight w:val="0"/>
      <w:marTop w:val="0"/>
      <w:marBottom w:val="0"/>
      <w:divBdr>
        <w:top w:val="none" w:sz="0" w:space="0" w:color="auto"/>
        <w:left w:val="none" w:sz="0" w:space="0" w:color="auto"/>
        <w:bottom w:val="none" w:sz="0" w:space="0" w:color="auto"/>
        <w:right w:val="none" w:sz="0" w:space="0" w:color="auto"/>
      </w:divBdr>
    </w:div>
    <w:div w:id="950208809">
      <w:bodyDiv w:val="1"/>
      <w:marLeft w:val="0"/>
      <w:marRight w:val="0"/>
      <w:marTop w:val="0"/>
      <w:marBottom w:val="0"/>
      <w:divBdr>
        <w:top w:val="none" w:sz="0" w:space="0" w:color="auto"/>
        <w:left w:val="none" w:sz="0" w:space="0" w:color="auto"/>
        <w:bottom w:val="none" w:sz="0" w:space="0" w:color="auto"/>
        <w:right w:val="none" w:sz="0" w:space="0" w:color="auto"/>
      </w:divBdr>
    </w:div>
    <w:div w:id="950942629">
      <w:bodyDiv w:val="1"/>
      <w:marLeft w:val="0"/>
      <w:marRight w:val="0"/>
      <w:marTop w:val="0"/>
      <w:marBottom w:val="0"/>
      <w:divBdr>
        <w:top w:val="none" w:sz="0" w:space="0" w:color="auto"/>
        <w:left w:val="none" w:sz="0" w:space="0" w:color="auto"/>
        <w:bottom w:val="none" w:sz="0" w:space="0" w:color="auto"/>
        <w:right w:val="none" w:sz="0" w:space="0" w:color="auto"/>
      </w:divBdr>
    </w:div>
    <w:div w:id="959384258">
      <w:bodyDiv w:val="1"/>
      <w:marLeft w:val="0"/>
      <w:marRight w:val="0"/>
      <w:marTop w:val="0"/>
      <w:marBottom w:val="0"/>
      <w:divBdr>
        <w:top w:val="none" w:sz="0" w:space="0" w:color="auto"/>
        <w:left w:val="none" w:sz="0" w:space="0" w:color="auto"/>
        <w:bottom w:val="none" w:sz="0" w:space="0" w:color="auto"/>
        <w:right w:val="none" w:sz="0" w:space="0" w:color="auto"/>
      </w:divBdr>
    </w:div>
    <w:div w:id="960458560">
      <w:bodyDiv w:val="1"/>
      <w:marLeft w:val="0"/>
      <w:marRight w:val="0"/>
      <w:marTop w:val="0"/>
      <w:marBottom w:val="0"/>
      <w:divBdr>
        <w:top w:val="none" w:sz="0" w:space="0" w:color="auto"/>
        <w:left w:val="none" w:sz="0" w:space="0" w:color="auto"/>
        <w:bottom w:val="none" w:sz="0" w:space="0" w:color="auto"/>
        <w:right w:val="none" w:sz="0" w:space="0" w:color="auto"/>
      </w:divBdr>
    </w:div>
    <w:div w:id="967204714">
      <w:bodyDiv w:val="1"/>
      <w:marLeft w:val="0"/>
      <w:marRight w:val="0"/>
      <w:marTop w:val="0"/>
      <w:marBottom w:val="0"/>
      <w:divBdr>
        <w:top w:val="none" w:sz="0" w:space="0" w:color="auto"/>
        <w:left w:val="none" w:sz="0" w:space="0" w:color="auto"/>
        <w:bottom w:val="none" w:sz="0" w:space="0" w:color="auto"/>
        <w:right w:val="none" w:sz="0" w:space="0" w:color="auto"/>
      </w:divBdr>
    </w:div>
    <w:div w:id="967397005">
      <w:bodyDiv w:val="1"/>
      <w:marLeft w:val="0"/>
      <w:marRight w:val="0"/>
      <w:marTop w:val="0"/>
      <w:marBottom w:val="0"/>
      <w:divBdr>
        <w:top w:val="none" w:sz="0" w:space="0" w:color="auto"/>
        <w:left w:val="none" w:sz="0" w:space="0" w:color="auto"/>
        <w:bottom w:val="none" w:sz="0" w:space="0" w:color="auto"/>
        <w:right w:val="none" w:sz="0" w:space="0" w:color="auto"/>
      </w:divBdr>
    </w:div>
    <w:div w:id="970401989">
      <w:bodyDiv w:val="1"/>
      <w:marLeft w:val="0"/>
      <w:marRight w:val="0"/>
      <w:marTop w:val="0"/>
      <w:marBottom w:val="0"/>
      <w:divBdr>
        <w:top w:val="none" w:sz="0" w:space="0" w:color="auto"/>
        <w:left w:val="none" w:sz="0" w:space="0" w:color="auto"/>
        <w:bottom w:val="none" w:sz="0" w:space="0" w:color="auto"/>
        <w:right w:val="none" w:sz="0" w:space="0" w:color="auto"/>
      </w:divBdr>
    </w:div>
    <w:div w:id="975454681">
      <w:bodyDiv w:val="1"/>
      <w:marLeft w:val="0"/>
      <w:marRight w:val="0"/>
      <w:marTop w:val="0"/>
      <w:marBottom w:val="0"/>
      <w:divBdr>
        <w:top w:val="none" w:sz="0" w:space="0" w:color="auto"/>
        <w:left w:val="none" w:sz="0" w:space="0" w:color="auto"/>
        <w:bottom w:val="none" w:sz="0" w:space="0" w:color="auto"/>
        <w:right w:val="none" w:sz="0" w:space="0" w:color="auto"/>
      </w:divBdr>
    </w:div>
    <w:div w:id="995062567">
      <w:bodyDiv w:val="1"/>
      <w:marLeft w:val="0"/>
      <w:marRight w:val="0"/>
      <w:marTop w:val="0"/>
      <w:marBottom w:val="0"/>
      <w:divBdr>
        <w:top w:val="none" w:sz="0" w:space="0" w:color="auto"/>
        <w:left w:val="none" w:sz="0" w:space="0" w:color="auto"/>
        <w:bottom w:val="none" w:sz="0" w:space="0" w:color="auto"/>
        <w:right w:val="none" w:sz="0" w:space="0" w:color="auto"/>
      </w:divBdr>
    </w:div>
    <w:div w:id="999428056">
      <w:bodyDiv w:val="1"/>
      <w:marLeft w:val="0"/>
      <w:marRight w:val="0"/>
      <w:marTop w:val="0"/>
      <w:marBottom w:val="0"/>
      <w:divBdr>
        <w:top w:val="none" w:sz="0" w:space="0" w:color="auto"/>
        <w:left w:val="none" w:sz="0" w:space="0" w:color="auto"/>
        <w:bottom w:val="none" w:sz="0" w:space="0" w:color="auto"/>
        <w:right w:val="none" w:sz="0" w:space="0" w:color="auto"/>
      </w:divBdr>
    </w:div>
    <w:div w:id="1013337123">
      <w:bodyDiv w:val="1"/>
      <w:marLeft w:val="0"/>
      <w:marRight w:val="0"/>
      <w:marTop w:val="0"/>
      <w:marBottom w:val="0"/>
      <w:divBdr>
        <w:top w:val="none" w:sz="0" w:space="0" w:color="auto"/>
        <w:left w:val="none" w:sz="0" w:space="0" w:color="auto"/>
        <w:bottom w:val="none" w:sz="0" w:space="0" w:color="auto"/>
        <w:right w:val="none" w:sz="0" w:space="0" w:color="auto"/>
      </w:divBdr>
    </w:div>
    <w:div w:id="1026098988">
      <w:bodyDiv w:val="1"/>
      <w:marLeft w:val="0"/>
      <w:marRight w:val="0"/>
      <w:marTop w:val="0"/>
      <w:marBottom w:val="0"/>
      <w:divBdr>
        <w:top w:val="none" w:sz="0" w:space="0" w:color="auto"/>
        <w:left w:val="none" w:sz="0" w:space="0" w:color="auto"/>
        <w:bottom w:val="none" w:sz="0" w:space="0" w:color="auto"/>
        <w:right w:val="none" w:sz="0" w:space="0" w:color="auto"/>
      </w:divBdr>
    </w:div>
    <w:div w:id="1028221799">
      <w:bodyDiv w:val="1"/>
      <w:marLeft w:val="0"/>
      <w:marRight w:val="0"/>
      <w:marTop w:val="0"/>
      <w:marBottom w:val="0"/>
      <w:divBdr>
        <w:top w:val="none" w:sz="0" w:space="0" w:color="auto"/>
        <w:left w:val="none" w:sz="0" w:space="0" w:color="auto"/>
        <w:bottom w:val="none" w:sz="0" w:space="0" w:color="auto"/>
        <w:right w:val="none" w:sz="0" w:space="0" w:color="auto"/>
      </w:divBdr>
    </w:div>
    <w:div w:id="1059134686">
      <w:bodyDiv w:val="1"/>
      <w:marLeft w:val="0"/>
      <w:marRight w:val="0"/>
      <w:marTop w:val="0"/>
      <w:marBottom w:val="0"/>
      <w:divBdr>
        <w:top w:val="none" w:sz="0" w:space="0" w:color="auto"/>
        <w:left w:val="none" w:sz="0" w:space="0" w:color="auto"/>
        <w:bottom w:val="none" w:sz="0" w:space="0" w:color="auto"/>
        <w:right w:val="none" w:sz="0" w:space="0" w:color="auto"/>
      </w:divBdr>
    </w:div>
    <w:div w:id="1059356349">
      <w:bodyDiv w:val="1"/>
      <w:marLeft w:val="0"/>
      <w:marRight w:val="0"/>
      <w:marTop w:val="0"/>
      <w:marBottom w:val="0"/>
      <w:divBdr>
        <w:top w:val="none" w:sz="0" w:space="0" w:color="auto"/>
        <w:left w:val="none" w:sz="0" w:space="0" w:color="auto"/>
        <w:bottom w:val="none" w:sz="0" w:space="0" w:color="auto"/>
        <w:right w:val="none" w:sz="0" w:space="0" w:color="auto"/>
      </w:divBdr>
    </w:div>
    <w:div w:id="1063873942">
      <w:bodyDiv w:val="1"/>
      <w:marLeft w:val="0"/>
      <w:marRight w:val="0"/>
      <w:marTop w:val="0"/>
      <w:marBottom w:val="0"/>
      <w:divBdr>
        <w:top w:val="none" w:sz="0" w:space="0" w:color="auto"/>
        <w:left w:val="none" w:sz="0" w:space="0" w:color="auto"/>
        <w:bottom w:val="none" w:sz="0" w:space="0" w:color="auto"/>
        <w:right w:val="none" w:sz="0" w:space="0" w:color="auto"/>
      </w:divBdr>
    </w:div>
    <w:div w:id="1070075148">
      <w:bodyDiv w:val="1"/>
      <w:marLeft w:val="0"/>
      <w:marRight w:val="0"/>
      <w:marTop w:val="0"/>
      <w:marBottom w:val="0"/>
      <w:divBdr>
        <w:top w:val="none" w:sz="0" w:space="0" w:color="auto"/>
        <w:left w:val="none" w:sz="0" w:space="0" w:color="auto"/>
        <w:bottom w:val="none" w:sz="0" w:space="0" w:color="auto"/>
        <w:right w:val="none" w:sz="0" w:space="0" w:color="auto"/>
      </w:divBdr>
    </w:div>
    <w:div w:id="1071191708">
      <w:bodyDiv w:val="1"/>
      <w:marLeft w:val="0"/>
      <w:marRight w:val="0"/>
      <w:marTop w:val="0"/>
      <w:marBottom w:val="0"/>
      <w:divBdr>
        <w:top w:val="none" w:sz="0" w:space="0" w:color="auto"/>
        <w:left w:val="none" w:sz="0" w:space="0" w:color="auto"/>
        <w:bottom w:val="none" w:sz="0" w:space="0" w:color="auto"/>
        <w:right w:val="none" w:sz="0" w:space="0" w:color="auto"/>
      </w:divBdr>
    </w:div>
    <w:div w:id="1077706397">
      <w:bodyDiv w:val="1"/>
      <w:marLeft w:val="0"/>
      <w:marRight w:val="0"/>
      <w:marTop w:val="0"/>
      <w:marBottom w:val="0"/>
      <w:divBdr>
        <w:top w:val="none" w:sz="0" w:space="0" w:color="auto"/>
        <w:left w:val="none" w:sz="0" w:space="0" w:color="auto"/>
        <w:bottom w:val="none" w:sz="0" w:space="0" w:color="auto"/>
        <w:right w:val="none" w:sz="0" w:space="0" w:color="auto"/>
      </w:divBdr>
    </w:div>
    <w:div w:id="1082876541">
      <w:bodyDiv w:val="1"/>
      <w:marLeft w:val="0"/>
      <w:marRight w:val="0"/>
      <w:marTop w:val="0"/>
      <w:marBottom w:val="0"/>
      <w:divBdr>
        <w:top w:val="none" w:sz="0" w:space="0" w:color="auto"/>
        <w:left w:val="none" w:sz="0" w:space="0" w:color="auto"/>
        <w:bottom w:val="none" w:sz="0" w:space="0" w:color="auto"/>
        <w:right w:val="none" w:sz="0" w:space="0" w:color="auto"/>
      </w:divBdr>
    </w:div>
    <w:div w:id="1083452053">
      <w:bodyDiv w:val="1"/>
      <w:marLeft w:val="0"/>
      <w:marRight w:val="0"/>
      <w:marTop w:val="0"/>
      <w:marBottom w:val="0"/>
      <w:divBdr>
        <w:top w:val="none" w:sz="0" w:space="0" w:color="auto"/>
        <w:left w:val="none" w:sz="0" w:space="0" w:color="auto"/>
        <w:bottom w:val="none" w:sz="0" w:space="0" w:color="auto"/>
        <w:right w:val="none" w:sz="0" w:space="0" w:color="auto"/>
      </w:divBdr>
    </w:div>
    <w:div w:id="1098525956">
      <w:bodyDiv w:val="1"/>
      <w:marLeft w:val="0"/>
      <w:marRight w:val="0"/>
      <w:marTop w:val="0"/>
      <w:marBottom w:val="0"/>
      <w:divBdr>
        <w:top w:val="none" w:sz="0" w:space="0" w:color="auto"/>
        <w:left w:val="none" w:sz="0" w:space="0" w:color="auto"/>
        <w:bottom w:val="none" w:sz="0" w:space="0" w:color="auto"/>
        <w:right w:val="none" w:sz="0" w:space="0" w:color="auto"/>
      </w:divBdr>
    </w:div>
    <w:div w:id="1101536450">
      <w:bodyDiv w:val="1"/>
      <w:marLeft w:val="0"/>
      <w:marRight w:val="0"/>
      <w:marTop w:val="0"/>
      <w:marBottom w:val="0"/>
      <w:divBdr>
        <w:top w:val="none" w:sz="0" w:space="0" w:color="auto"/>
        <w:left w:val="none" w:sz="0" w:space="0" w:color="auto"/>
        <w:bottom w:val="none" w:sz="0" w:space="0" w:color="auto"/>
        <w:right w:val="none" w:sz="0" w:space="0" w:color="auto"/>
      </w:divBdr>
    </w:div>
    <w:div w:id="1136603602">
      <w:bodyDiv w:val="1"/>
      <w:marLeft w:val="0"/>
      <w:marRight w:val="0"/>
      <w:marTop w:val="0"/>
      <w:marBottom w:val="0"/>
      <w:divBdr>
        <w:top w:val="none" w:sz="0" w:space="0" w:color="auto"/>
        <w:left w:val="none" w:sz="0" w:space="0" w:color="auto"/>
        <w:bottom w:val="none" w:sz="0" w:space="0" w:color="auto"/>
        <w:right w:val="none" w:sz="0" w:space="0" w:color="auto"/>
      </w:divBdr>
    </w:div>
    <w:div w:id="1145513275">
      <w:bodyDiv w:val="1"/>
      <w:marLeft w:val="0"/>
      <w:marRight w:val="0"/>
      <w:marTop w:val="0"/>
      <w:marBottom w:val="0"/>
      <w:divBdr>
        <w:top w:val="none" w:sz="0" w:space="0" w:color="auto"/>
        <w:left w:val="none" w:sz="0" w:space="0" w:color="auto"/>
        <w:bottom w:val="none" w:sz="0" w:space="0" w:color="auto"/>
        <w:right w:val="none" w:sz="0" w:space="0" w:color="auto"/>
      </w:divBdr>
    </w:div>
    <w:div w:id="1171801385">
      <w:bodyDiv w:val="1"/>
      <w:marLeft w:val="0"/>
      <w:marRight w:val="0"/>
      <w:marTop w:val="0"/>
      <w:marBottom w:val="0"/>
      <w:divBdr>
        <w:top w:val="none" w:sz="0" w:space="0" w:color="auto"/>
        <w:left w:val="none" w:sz="0" w:space="0" w:color="auto"/>
        <w:bottom w:val="none" w:sz="0" w:space="0" w:color="auto"/>
        <w:right w:val="none" w:sz="0" w:space="0" w:color="auto"/>
      </w:divBdr>
    </w:div>
    <w:div w:id="1174951764">
      <w:bodyDiv w:val="1"/>
      <w:marLeft w:val="0"/>
      <w:marRight w:val="0"/>
      <w:marTop w:val="0"/>
      <w:marBottom w:val="0"/>
      <w:divBdr>
        <w:top w:val="none" w:sz="0" w:space="0" w:color="auto"/>
        <w:left w:val="none" w:sz="0" w:space="0" w:color="auto"/>
        <w:bottom w:val="none" w:sz="0" w:space="0" w:color="auto"/>
        <w:right w:val="none" w:sz="0" w:space="0" w:color="auto"/>
      </w:divBdr>
    </w:div>
    <w:div w:id="1181506316">
      <w:bodyDiv w:val="1"/>
      <w:marLeft w:val="0"/>
      <w:marRight w:val="0"/>
      <w:marTop w:val="0"/>
      <w:marBottom w:val="0"/>
      <w:divBdr>
        <w:top w:val="none" w:sz="0" w:space="0" w:color="auto"/>
        <w:left w:val="none" w:sz="0" w:space="0" w:color="auto"/>
        <w:bottom w:val="none" w:sz="0" w:space="0" w:color="auto"/>
        <w:right w:val="none" w:sz="0" w:space="0" w:color="auto"/>
      </w:divBdr>
    </w:div>
    <w:div w:id="1183086243">
      <w:bodyDiv w:val="1"/>
      <w:marLeft w:val="0"/>
      <w:marRight w:val="0"/>
      <w:marTop w:val="0"/>
      <w:marBottom w:val="0"/>
      <w:divBdr>
        <w:top w:val="none" w:sz="0" w:space="0" w:color="auto"/>
        <w:left w:val="none" w:sz="0" w:space="0" w:color="auto"/>
        <w:bottom w:val="none" w:sz="0" w:space="0" w:color="auto"/>
        <w:right w:val="none" w:sz="0" w:space="0" w:color="auto"/>
      </w:divBdr>
    </w:div>
    <w:div w:id="1187716713">
      <w:bodyDiv w:val="1"/>
      <w:marLeft w:val="0"/>
      <w:marRight w:val="0"/>
      <w:marTop w:val="0"/>
      <w:marBottom w:val="0"/>
      <w:divBdr>
        <w:top w:val="none" w:sz="0" w:space="0" w:color="auto"/>
        <w:left w:val="none" w:sz="0" w:space="0" w:color="auto"/>
        <w:bottom w:val="none" w:sz="0" w:space="0" w:color="auto"/>
        <w:right w:val="none" w:sz="0" w:space="0" w:color="auto"/>
      </w:divBdr>
    </w:div>
    <w:div w:id="1191723073">
      <w:bodyDiv w:val="1"/>
      <w:marLeft w:val="0"/>
      <w:marRight w:val="0"/>
      <w:marTop w:val="0"/>
      <w:marBottom w:val="0"/>
      <w:divBdr>
        <w:top w:val="none" w:sz="0" w:space="0" w:color="auto"/>
        <w:left w:val="none" w:sz="0" w:space="0" w:color="auto"/>
        <w:bottom w:val="none" w:sz="0" w:space="0" w:color="auto"/>
        <w:right w:val="none" w:sz="0" w:space="0" w:color="auto"/>
      </w:divBdr>
    </w:div>
    <w:div w:id="1205170838">
      <w:bodyDiv w:val="1"/>
      <w:marLeft w:val="0"/>
      <w:marRight w:val="0"/>
      <w:marTop w:val="0"/>
      <w:marBottom w:val="0"/>
      <w:divBdr>
        <w:top w:val="none" w:sz="0" w:space="0" w:color="auto"/>
        <w:left w:val="none" w:sz="0" w:space="0" w:color="auto"/>
        <w:bottom w:val="none" w:sz="0" w:space="0" w:color="auto"/>
        <w:right w:val="none" w:sz="0" w:space="0" w:color="auto"/>
      </w:divBdr>
    </w:div>
    <w:div w:id="1206794709">
      <w:bodyDiv w:val="1"/>
      <w:marLeft w:val="0"/>
      <w:marRight w:val="0"/>
      <w:marTop w:val="0"/>
      <w:marBottom w:val="0"/>
      <w:divBdr>
        <w:top w:val="none" w:sz="0" w:space="0" w:color="auto"/>
        <w:left w:val="none" w:sz="0" w:space="0" w:color="auto"/>
        <w:bottom w:val="none" w:sz="0" w:space="0" w:color="auto"/>
        <w:right w:val="none" w:sz="0" w:space="0" w:color="auto"/>
      </w:divBdr>
    </w:div>
    <w:div w:id="1237016185">
      <w:bodyDiv w:val="1"/>
      <w:marLeft w:val="0"/>
      <w:marRight w:val="0"/>
      <w:marTop w:val="0"/>
      <w:marBottom w:val="0"/>
      <w:divBdr>
        <w:top w:val="none" w:sz="0" w:space="0" w:color="auto"/>
        <w:left w:val="none" w:sz="0" w:space="0" w:color="auto"/>
        <w:bottom w:val="none" w:sz="0" w:space="0" w:color="auto"/>
        <w:right w:val="none" w:sz="0" w:space="0" w:color="auto"/>
      </w:divBdr>
    </w:div>
    <w:div w:id="1241718240">
      <w:bodyDiv w:val="1"/>
      <w:marLeft w:val="0"/>
      <w:marRight w:val="0"/>
      <w:marTop w:val="0"/>
      <w:marBottom w:val="0"/>
      <w:divBdr>
        <w:top w:val="none" w:sz="0" w:space="0" w:color="auto"/>
        <w:left w:val="none" w:sz="0" w:space="0" w:color="auto"/>
        <w:bottom w:val="none" w:sz="0" w:space="0" w:color="auto"/>
        <w:right w:val="none" w:sz="0" w:space="0" w:color="auto"/>
      </w:divBdr>
    </w:div>
    <w:div w:id="1262254347">
      <w:bodyDiv w:val="1"/>
      <w:marLeft w:val="0"/>
      <w:marRight w:val="0"/>
      <w:marTop w:val="0"/>
      <w:marBottom w:val="0"/>
      <w:divBdr>
        <w:top w:val="none" w:sz="0" w:space="0" w:color="auto"/>
        <w:left w:val="none" w:sz="0" w:space="0" w:color="auto"/>
        <w:bottom w:val="none" w:sz="0" w:space="0" w:color="auto"/>
        <w:right w:val="none" w:sz="0" w:space="0" w:color="auto"/>
      </w:divBdr>
    </w:div>
    <w:div w:id="1301422750">
      <w:bodyDiv w:val="1"/>
      <w:marLeft w:val="0"/>
      <w:marRight w:val="0"/>
      <w:marTop w:val="0"/>
      <w:marBottom w:val="0"/>
      <w:divBdr>
        <w:top w:val="none" w:sz="0" w:space="0" w:color="auto"/>
        <w:left w:val="none" w:sz="0" w:space="0" w:color="auto"/>
        <w:bottom w:val="none" w:sz="0" w:space="0" w:color="auto"/>
        <w:right w:val="none" w:sz="0" w:space="0" w:color="auto"/>
      </w:divBdr>
    </w:div>
    <w:div w:id="1302536825">
      <w:bodyDiv w:val="1"/>
      <w:marLeft w:val="0"/>
      <w:marRight w:val="0"/>
      <w:marTop w:val="0"/>
      <w:marBottom w:val="0"/>
      <w:divBdr>
        <w:top w:val="none" w:sz="0" w:space="0" w:color="auto"/>
        <w:left w:val="none" w:sz="0" w:space="0" w:color="auto"/>
        <w:bottom w:val="none" w:sz="0" w:space="0" w:color="auto"/>
        <w:right w:val="none" w:sz="0" w:space="0" w:color="auto"/>
      </w:divBdr>
    </w:div>
    <w:div w:id="1323703613">
      <w:bodyDiv w:val="1"/>
      <w:marLeft w:val="0"/>
      <w:marRight w:val="0"/>
      <w:marTop w:val="0"/>
      <w:marBottom w:val="0"/>
      <w:divBdr>
        <w:top w:val="none" w:sz="0" w:space="0" w:color="auto"/>
        <w:left w:val="none" w:sz="0" w:space="0" w:color="auto"/>
        <w:bottom w:val="none" w:sz="0" w:space="0" w:color="auto"/>
        <w:right w:val="none" w:sz="0" w:space="0" w:color="auto"/>
      </w:divBdr>
    </w:div>
    <w:div w:id="1328822695">
      <w:bodyDiv w:val="1"/>
      <w:marLeft w:val="0"/>
      <w:marRight w:val="0"/>
      <w:marTop w:val="0"/>
      <w:marBottom w:val="0"/>
      <w:divBdr>
        <w:top w:val="none" w:sz="0" w:space="0" w:color="auto"/>
        <w:left w:val="none" w:sz="0" w:space="0" w:color="auto"/>
        <w:bottom w:val="none" w:sz="0" w:space="0" w:color="auto"/>
        <w:right w:val="none" w:sz="0" w:space="0" w:color="auto"/>
      </w:divBdr>
    </w:div>
    <w:div w:id="1332218642">
      <w:bodyDiv w:val="1"/>
      <w:marLeft w:val="0"/>
      <w:marRight w:val="0"/>
      <w:marTop w:val="0"/>
      <w:marBottom w:val="0"/>
      <w:divBdr>
        <w:top w:val="none" w:sz="0" w:space="0" w:color="auto"/>
        <w:left w:val="none" w:sz="0" w:space="0" w:color="auto"/>
        <w:bottom w:val="none" w:sz="0" w:space="0" w:color="auto"/>
        <w:right w:val="none" w:sz="0" w:space="0" w:color="auto"/>
      </w:divBdr>
    </w:div>
    <w:div w:id="1345668488">
      <w:bodyDiv w:val="1"/>
      <w:marLeft w:val="0"/>
      <w:marRight w:val="0"/>
      <w:marTop w:val="0"/>
      <w:marBottom w:val="0"/>
      <w:divBdr>
        <w:top w:val="none" w:sz="0" w:space="0" w:color="auto"/>
        <w:left w:val="none" w:sz="0" w:space="0" w:color="auto"/>
        <w:bottom w:val="none" w:sz="0" w:space="0" w:color="auto"/>
        <w:right w:val="none" w:sz="0" w:space="0" w:color="auto"/>
      </w:divBdr>
    </w:div>
    <w:div w:id="1347363660">
      <w:bodyDiv w:val="1"/>
      <w:marLeft w:val="0"/>
      <w:marRight w:val="0"/>
      <w:marTop w:val="0"/>
      <w:marBottom w:val="0"/>
      <w:divBdr>
        <w:top w:val="none" w:sz="0" w:space="0" w:color="auto"/>
        <w:left w:val="none" w:sz="0" w:space="0" w:color="auto"/>
        <w:bottom w:val="none" w:sz="0" w:space="0" w:color="auto"/>
        <w:right w:val="none" w:sz="0" w:space="0" w:color="auto"/>
      </w:divBdr>
    </w:div>
    <w:div w:id="1352534263">
      <w:bodyDiv w:val="1"/>
      <w:marLeft w:val="0"/>
      <w:marRight w:val="0"/>
      <w:marTop w:val="0"/>
      <w:marBottom w:val="0"/>
      <w:divBdr>
        <w:top w:val="none" w:sz="0" w:space="0" w:color="auto"/>
        <w:left w:val="none" w:sz="0" w:space="0" w:color="auto"/>
        <w:bottom w:val="none" w:sz="0" w:space="0" w:color="auto"/>
        <w:right w:val="none" w:sz="0" w:space="0" w:color="auto"/>
      </w:divBdr>
    </w:div>
    <w:div w:id="1358921349">
      <w:bodyDiv w:val="1"/>
      <w:marLeft w:val="0"/>
      <w:marRight w:val="0"/>
      <w:marTop w:val="0"/>
      <w:marBottom w:val="0"/>
      <w:divBdr>
        <w:top w:val="none" w:sz="0" w:space="0" w:color="auto"/>
        <w:left w:val="none" w:sz="0" w:space="0" w:color="auto"/>
        <w:bottom w:val="none" w:sz="0" w:space="0" w:color="auto"/>
        <w:right w:val="none" w:sz="0" w:space="0" w:color="auto"/>
      </w:divBdr>
    </w:div>
    <w:div w:id="1369376525">
      <w:bodyDiv w:val="1"/>
      <w:marLeft w:val="0"/>
      <w:marRight w:val="0"/>
      <w:marTop w:val="0"/>
      <w:marBottom w:val="0"/>
      <w:divBdr>
        <w:top w:val="none" w:sz="0" w:space="0" w:color="auto"/>
        <w:left w:val="none" w:sz="0" w:space="0" w:color="auto"/>
        <w:bottom w:val="none" w:sz="0" w:space="0" w:color="auto"/>
        <w:right w:val="none" w:sz="0" w:space="0" w:color="auto"/>
      </w:divBdr>
    </w:div>
    <w:div w:id="1374693316">
      <w:bodyDiv w:val="1"/>
      <w:marLeft w:val="0"/>
      <w:marRight w:val="0"/>
      <w:marTop w:val="0"/>
      <w:marBottom w:val="0"/>
      <w:divBdr>
        <w:top w:val="none" w:sz="0" w:space="0" w:color="auto"/>
        <w:left w:val="none" w:sz="0" w:space="0" w:color="auto"/>
        <w:bottom w:val="none" w:sz="0" w:space="0" w:color="auto"/>
        <w:right w:val="none" w:sz="0" w:space="0" w:color="auto"/>
      </w:divBdr>
    </w:div>
    <w:div w:id="1381661956">
      <w:bodyDiv w:val="1"/>
      <w:marLeft w:val="0"/>
      <w:marRight w:val="0"/>
      <w:marTop w:val="0"/>
      <w:marBottom w:val="0"/>
      <w:divBdr>
        <w:top w:val="none" w:sz="0" w:space="0" w:color="auto"/>
        <w:left w:val="none" w:sz="0" w:space="0" w:color="auto"/>
        <w:bottom w:val="none" w:sz="0" w:space="0" w:color="auto"/>
        <w:right w:val="none" w:sz="0" w:space="0" w:color="auto"/>
      </w:divBdr>
    </w:div>
    <w:div w:id="1398281815">
      <w:bodyDiv w:val="1"/>
      <w:marLeft w:val="0"/>
      <w:marRight w:val="0"/>
      <w:marTop w:val="0"/>
      <w:marBottom w:val="0"/>
      <w:divBdr>
        <w:top w:val="none" w:sz="0" w:space="0" w:color="auto"/>
        <w:left w:val="none" w:sz="0" w:space="0" w:color="auto"/>
        <w:bottom w:val="none" w:sz="0" w:space="0" w:color="auto"/>
        <w:right w:val="none" w:sz="0" w:space="0" w:color="auto"/>
      </w:divBdr>
    </w:div>
    <w:div w:id="1403525029">
      <w:bodyDiv w:val="1"/>
      <w:marLeft w:val="0"/>
      <w:marRight w:val="0"/>
      <w:marTop w:val="0"/>
      <w:marBottom w:val="0"/>
      <w:divBdr>
        <w:top w:val="none" w:sz="0" w:space="0" w:color="auto"/>
        <w:left w:val="none" w:sz="0" w:space="0" w:color="auto"/>
        <w:bottom w:val="none" w:sz="0" w:space="0" w:color="auto"/>
        <w:right w:val="none" w:sz="0" w:space="0" w:color="auto"/>
      </w:divBdr>
    </w:div>
    <w:div w:id="1412045364">
      <w:bodyDiv w:val="1"/>
      <w:marLeft w:val="0"/>
      <w:marRight w:val="0"/>
      <w:marTop w:val="0"/>
      <w:marBottom w:val="0"/>
      <w:divBdr>
        <w:top w:val="none" w:sz="0" w:space="0" w:color="auto"/>
        <w:left w:val="none" w:sz="0" w:space="0" w:color="auto"/>
        <w:bottom w:val="none" w:sz="0" w:space="0" w:color="auto"/>
        <w:right w:val="none" w:sz="0" w:space="0" w:color="auto"/>
      </w:divBdr>
    </w:div>
    <w:div w:id="1422070487">
      <w:bodyDiv w:val="1"/>
      <w:marLeft w:val="0"/>
      <w:marRight w:val="0"/>
      <w:marTop w:val="0"/>
      <w:marBottom w:val="0"/>
      <w:divBdr>
        <w:top w:val="none" w:sz="0" w:space="0" w:color="auto"/>
        <w:left w:val="none" w:sz="0" w:space="0" w:color="auto"/>
        <w:bottom w:val="none" w:sz="0" w:space="0" w:color="auto"/>
        <w:right w:val="none" w:sz="0" w:space="0" w:color="auto"/>
      </w:divBdr>
    </w:div>
    <w:div w:id="1430393309">
      <w:bodyDiv w:val="1"/>
      <w:marLeft w:val="0"/>
      <w:marRight w:val="0"/>
      <w:marTop w:val="0"/>
      <w:marBottom w:val="0"/>
      <w:divBdr>
        <w:top w:val="none" w:sz="0" w:space="0" w:color="auto"/>
        <w:left w:val="none" w:sz="0" w:space="0" w:color="auto"/>
        <w:bottom w:val="none" w:sz="0" w:space="0" w:color="auto"/>
        <w:right w:val="none" w:sz="0" w:space="0" w:color="auto"/>
      </w:divBdr>
    </w:div>
    <w:div w:id="1475681971">
      <w:bodyDiv w:val="1"/>
      <w:marLeft w:val="0"/>
      <w:marRight w:val="0"/>
      <w:marTop w:val="0"/>
      <w:marBottom w:val="0"/>
      <w:divBdr>
        <w:top w:val="none" w:sz="0" w:space="0" w:color="auto"/>
        <w:left w:val="none" w:sz="0" w:space="0" w:color="auto"/>
        <w:bottom w:val="none" w:sz="0" w:space="0" w:color="auto"/>
        <w:right w:val="none" w:sz="0" w:space="0" w:color="auto"/>
      </w:divBdr>
    </w:div>
    <w:div w:id="1485657176">
      <w:bodyDiv w:val="1"/>
      <w:marLeft w:val="0"/>
      <w:marRight w:val="0"/>
      <w:marTop w:val="0"/>
      <w:marBottom w:val="0"/>
      <w:divBdr>
        <w:top w:val="none" w:sz="0" w:space="0" w:color="auto"/>
        <w:left w:val="none" w:sz="0" w:space="0" w:color="auto"/>
        <w:bottom w:val="none" w:sz="0" w:space="0" w:color="auto"/>
        <w:right w:val="none" w:sz="0" w:space="0" w:color="auto"/>
      </w:divBdr>
    </w:div>
    <w:div w:id="1495729702">
      <w:bodyDiv w:val="1"/>
      <w:marLeft w:val="0"/>
      <w:marRight w:val="0"/>
      <w:marTop w:val="0"/>
      <w:marBottom w:val="0"/>
      <w:divBdr>
        <w:top w:val="none" w:sz="0" w:space="0" w:color="auto"/>
        <w:left w:val="none" w:sz="0" w:space="0" w:color="auto"/>
        <w:bottom w:val="none" w:sz="0" w:space="0" w:color="auto"/>
        <w:right w:val="none" w:sz="0" w:space="0" w:color="auto"/>
      </w:divBdr>
    </w:div>
    <w:div w:id="1516069289">
      <w:bodyDiv w:val="1"/>
      <w:marLeft w:val="0"/>
      <w:marRight w:val="0"/>
      <w:marTop w:val="0"/>
      <w:marBottom w:val="0"/>
      <w:divBdr>
        <w:top w:val="none" w:sz="0" w:space="0" w:color="auto"/>
        <w:left w:val="none" w:sz="0" w:space="0" w:color="auto"/>
        <w:bottom w:val="none" w:sz="0" w:space="0" w:color="auto"/>
        <w:right w:val="none" w:sz="0" w:space="0" w:color="auto"/>
      </w:divBdr>
      <w:divsChild>
        <w:div w:id="1869832671">
          <w:marLeft w:val="0"/>
          <w:marRight w:val="0"/>
          <w:marTop w:val="0"/>
          <w:marBottom w:val="0"/>
          <w:divBdr>
            <w:top w:val="none" w:sz="0" w:space="0" w:color="auto"/>
            <w:left w:val="none" w:sz="0" w:space="0" w:color="auto"/>
            <w:bottom w:val="none" w:sz="0" w:space="0" w:color="auto"/>
            <w:right w:val="none" w:sz="0" w:space="0" w:color="auto"/>
          </w:divBdr>
          <w:divsChild>
            <w:div w:id="14431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49982">
      <w:bodyDiv w:val="1"/>
      <w:marLeft w:val="0"/>
      <w:marRight w:val="0"/>
      <w:marTop w:val="0"/>
      <w:marBottom w:val="0"/>
      <w:divBdr>
        <w:top w:val="none" w:sz="0" w:space="0" w:color="auto"/>
        <w:left w:val="none" w:sz="0" w:space="0" w:color="auto"/>
        <w:bottom w:val="none" w:sz="0" w:space="0" w:color="auto"/>
        <w:right w:val="none" w:sz="0" w:space="0" w:color="auto"/>
      </w:divBdr>
    </w:div>
    <w:div w:id="1526404173">
      <w:bodyDiv w:val="1"/>
      <w:marLeft w:val="0"/>
      <w:marRight w:val="0"/>
      <w:marTop w:val="0"/>
      <w:marBottom w:val="0"/>
      <w:divBdr>
        <w:top w:val="none" w:sz="0" w:space="0" w:color="auto"/>
        <w:left w:val="none" w:sz="0" w:space="0" w:color="auto"/>
        <w:bottom w:val="none" w:sz="0" w:space="0" w:color="auto"/>
        <w:right w:val="none" w:sz="0" w:space="0" w:color="auto"/>
      </w:divBdr>
    </w:div>
    <w:div w:id="1539396606">
      <w:bodyDiv w:val="1"/>
      <w:marLeft w:val="0"/>
      <w:marRight w:val="0"/>
      <w:marTop w:val="0"/>
      <w:marBottom w:val="0"/>
      <w:divBdr>
        <w:top w:val="none" w:sz="0" w:space="0" w:color="auto"/>
        <w:left w:val="none" w:sz="0" w:space="0" w:color="auto"/>
        <w:bottom w:val="none" w:sz="0" w:space="0" w:color="auto"/>
        <w:right w:val="none" w:sz="0" w:space="0" w:color="auto"/>
      </w:divBdr>
    </w:div>
    <w:div w:id="1542815341">
      <w:bodyDiv w:val="1"/>
      <w:marLeft w:val="0"/>
      <w:marRight w:val="0"/>
      <w:marTop w:val="0"/>
      <w:marBottom w:val="0"/>
      <w:divBdr>
        <w:top w:val="none" w:sz="0" w:space="0" w:color="auto"/>
        <w:left w:val="none" w:sz="0" w:space="0" w:color="auto"/>
        <w:bottom w:val="none" w:sz="0" w:space="0" w:color="auto"/>
        <w:right w:val="none" w:sz="0" w:space="0" w:color="auto"/>
      </w:divBdr>
    </w:div>
    <w:div w:id="1553542903">
      <w:bodyDiv w:val="1"/>
      <w:marLeft w:val="0"/>
      <w:marRight w:val="0"/>
      <w:marTop w:val="0"/>
      <w:marBottom w:val="0"/>
      <w:divBdr>
        <w:top w:val="none" w:sz="0" w:space="0" w:color="auto"/>
        <w:left w:val="none" w:sz="0" w:space="0" w:color="auto"/>
        <w:bottom w:val="none" w:sz="0" w:space="0" w:color="auto"/>
        <w:right w:val="none" w:sz="0" w:space="0" w:color="auto"/>
      </w:divBdr>
    </w:div>
    <w:div w:id="1553809419">
      <w:bodyDiv w:val="1"/>
      <w:marLeft w:val="0"/>
      <w:marRight w:val="0"/>
      <w:marTop w:val="0"/>
      <w:marBottom w:val="0"/>
      <w:divBdr>
        <w:top w:val="none" w:sz="0" w:space="0" w:color="auto"/>
        <w:left w:val="none" w:sz="0" w:space="0" w:color="auto"/>
        <w:bottom w:val="none" w:sz="0" w:space="0" w:color="auto"/>
        <w:right w:val="none" w:sz="0" w:space="0" w:color="auto"/>
      </w:divBdr>
    </w:div>
    <w:div w:id="1554926538">
      <w:bodyDiv w:val="1"/>
      <w:marLeft w:val="0"/>
      <w:marRight w:val="0"/>
      <w:marTop w:val="0"/>
      <w:marBottom w:val="0"/>
      <w:divBdr>
        <w:top w:val="none" w:sz="0" w:space="0" w:color="auto"/>
        <w:left w:val="none" w:sz="0" w:space="0" w:color="auto"/>
        <w:bottom w:val="none" w:sz="0" w:space="0" w:color="auto"/>
        <w:right w:val="none" w:sz="0" w:space="0" w:color="auto"/>
      </w:divBdr>
    </w:div>
    <w:div w:id="1559591660">
      <w:bodyDiv w:val="1"/>
      <w:marLeft w:val="0"/>
      <w:marRight w:val="0"/>
      <w:marTop w:val="0"/>
      <w:marBottom w:val="0"/>
      <w:divBdr>
        <w:top w:val="none" w:sz="0" w:space="0" w:color="auto"/>
        <w:left w:val="none" w:sz="0" w:space="0" w:color="auto"/>
        <w:bottom w:val="none" w:sz="0" w:space="0" w:color="auto"/>
        <w:right w:val="none" w:sz="0" w:space="0" w:color="auto"/>
      </w:divBdr>
    </w:div>
    <w:div w:id="1566912838">
      <w:bodyDiv w:val="1"/>
      <w:marLeft w:val="0"/>
      <w:marRight w:val="0"/>
      <w:marTop w:val="0"/>
      <w:marBottom w:val="0"/>
      <w:divBdr>
        <w:top w:val="none" w:sz="0" w:space="0" w:color="auto"/>
        <w:left w:val="none" w:sz="0" w:space="0" w:color="auto"/>
        <w:bottom w:val="none" w:sz="0" w:space="0" w:color="auto"/>
        <w:right w:val="none" w:sz="0" w:space="0" w:color="auto"/>
      </w:divBdr>
    </w:div>
    <w:div w:id="1572545062">
      <w:bodyDiv w:val="1"/>
      <w:marLeft w:val="0"/>
      <w:marRight w:val="0"/>
      <w:marTop w:val="0"/>
      <w:marBottom w:val="0"/>
      <w:divBdr>
        <w:top w:val="none" w:sz="0" w:space="0" w:color="auto"/>
        <w:left w:val="none" w:sz="0" w:space="0" w:color="auto"/>
        <w:bottom w:val="none" w:sz="0" w:space="0" w:color="auto"/>
        <w:right w:val="none" w:sz="0" w:space="0" w:color="auto"/>
      </w:divBdr>
    </w:div>
    <w:div w:id="1575356212">
      <w:bodyDiv w:val="1"/>
      <w:marLeft w:val="0"/>
      <w:marRight w:val="0"/>
      <w:marTop w:val="0"/>
      <w:marBottom w:val="0"/>
      <w:divBdr>
        <w:top w:val="none" w:sz="0" w:space="0" w:color="auto"/>
        <w:left w:val="none" w:sz="0" w:space="0" w:color="auto"/>
        <w:bottom w:val="none" w:sz="0" w:space="0" w:color="auto"/>
        <w:right w:val="none" w:sz="0" w:space="0" w:color="auto"/>
      </w:divBdr>
    </w:div>
    <w:div w:id="1576092538">
      <w:bodyDiv w:val="1"/>
      <w:marLeft w:val="0"/>
      <w:marRight w:val="0"/>
      <w:marTop w:val="0"/>
      <w:marBottom w:val="0"/>
      <w:divBdr>
        <w:top w:val="none" w:sz="0" w:space="0" w:color="auto"/>
        <w:left w:val="none" w:sz="0" w:space="0" w:color="auto"/>
        <w:bottom w:val="none" w:sz="0" w:space="0" w:color="auto"/>
        <w:right w:val="none" w:sz="0" w:space="0" w:color="auto"/>
      </w:divBdr>
    </w:div>
    <w:div w:id="1582057059">
      <w:bodyDiv w:val="1"/>
      <w:marLeft w:val="0"/>
      <w:marRight w:val="0"/>
      <w:marTop w:val="0"/>
      <w:marBottom w:val="0"/>
      <w:divBdr>
        <w:top w:val="none" w:sz="0" w:space="0" w:color="auto"/>
        <w:left w:val="none" w:sz="0" w:space="0" w:color="auto"/>
        <w:bottom w:val="none" w:sz="0" w:space="0" w:color="auto"/>
        <w:right w:val="none" w:sz="0" w:space="0" w:color="auto"/>
      </w:divBdr>
    </w:div>
    <w:div w:id="1592424877">
      <w:bodyDiv w:val="1"/>
      <w:marLeft w:val="0"/>
      <w:marRight w:val="0"/>
      <w:marTop w:val="0"/>
      <w:marBottom w:val="0"/>
      <w:divBdr>
        <w:top w:val="none" w:sz="0" w:space="0" w:color="auto"/>
        <w:left w:val="none" w:sz="0" w:space="0" w:color="auto"/>
        <w:bottom w:val="none" w:sz="0" w:space="0" w:color="auto"/>
        <w:right w:val="none" w:sz="0" w:space="0" w:color="auto"/>
      </w:divBdr>
    </w:div>
    <w:div w:id="1592856271">
      <w:bodyDiv w:val="1"/>
      <w:marLeft w:val="0"/>
      <w:marRight w:val="0"/>
      <w:marTop w:val="0"/>
      <w:marBottom w:val="0"/>
      <w:divBdr>
        <w:top w:val="none" w:sz="0" w:space="0" w:color="auto"/>
        <w:left w:val="none" w:sz="0" w:space="0" w:color="auto"/>
        <w:bottom w:val="none" w:sz="0" w:space="0" w:color="auto"/>
        <w:right w:val="none" w:sz="0" w:space="0" w:color="auto"/>
      </w:divBdr>
    </w:div>
    <w:div w:id="1613122965">
      <w:bodyDiv w:val="1"/>
      <w:marLeft w:val="0"/>
      <w:marRight w:val="0"/>
      <w:marTop w:val="0"/>
      <w:marBottom w:val="0"/>
      <w:divBdr>
        <w:top w:val="none" w:sz="0" w:space="0" w:color="auto"/>
        <w:left w:val="none" w:sz="0" w:space="0" w:color="auto"/>
        <w:bottom w:val="none" w:sz="0" w:space="0" w:color="auto"/>
        <w:right w:val="none" w:sz="0" w:space="0" w:color="auto"/>
      </w:divBdr>
    </w:div>
    <w:div w:id="1616715279">
      <w:bodyDiv w:val="1"/>
      <w:marLeft w:val="0"/>
      <w:marRight w:val="0"/>
      <w:marTop w:val="0"/>
      <w:marBottom w:val="0"/>
      <w:divBdr>
        <w:top w:val="none" w:sz="0" w:space="0" w:color="auto"/>
        <w:left w:val="none" w:sz="0" w:space="0" w:color="auto"/>
        <w:bottom w:val="none" w:sz="0" w:space="0" w:color="auto"/>
        <w:right w:val="none" w:sz="0" w:space="0" w:color="auto"/>
      </w:divBdr>
    </w:div>
    <w:div w:id="1619488155">
      <w:bodyDiv w:val="1"/>
      <w:marLeft w:val="0"/>
      <w:marRight w:val="0"/>
      <w:marTop w:val="0"/>
      <w:marBottom w:val="0"/>
      <w:divBdr>
        <w:top w:val="none" w:sz="0" w:space="0" w:color="auto"/>
        <w:left w:val="none" w:sz="0" w:space="0" w:color="auto"/>
        <w:bottom w:val="none" w:sz="0" w:space="0" w:color="auto"/>
        <w:right w:val="none" w:sz="0" w:space="0" w:color="auto"/>
      </w:divBdr>
    </w:div>
    <w:div w:id="1623339614">
      <w:bodyDiv w:val="1"/>
      <w:marLeft w:val="0"/>
      <w:marRight w:val="0"/>
      <w:marTop w:val="0"/>
      <w:marBottom w:val="0"/>
      <w:divBdr>
        <w:top w:val="none" w:sz="0" w:space="0" w:color="auto"/>
        <w:left w:val="none" w:sz="0" w:space="0" w:color="auto"/>
        <w:bottom w:val="none" w:sz="0" w:space="0" w:color="auto"/>
        <w:right w:val="none" w:sz="0" w:space="0" w:color="auto"/>
      </w:divBdr>
    </w:div>
    <w:div w:id="1629627657">
      <w:bodyDiv w:val="1"/>
      <w:marLeft w:val="0"/>
      <w:marRight w:val="0"/>
      <w:marTop w:val="0"/>
      <w:marBottom w:val="0"/>
      <w:divBdr>
        <w:top w:val="none" w:sz="0" w:space="0" w:color="auto"/>
        <w:left w:val="none" w:sz="0" w:space="0" w:color="auto"/>
        <w:bottom w:val="none" w:sz="0" w:space="0" w:color="auto"/>
        <w:right w:val="none" w:sz="0" w:space="0" w:color="auto"/>
      </w:divBdr>
    </w:div>
    <w:div w:id="1643150790">
      <w:bodyDiv w:val="1"/>
      <w:marLeft w:val="0"/>
      <w:marRight w:val="0"/>
      <w:marTop w:val="0"/>
      <w:marBottom w:val="0"/>
      <w:divBdr>
        <w:top w:val="none" w:sz="0" w:space="0" w:color="auto"/>
        <w:left w:val="none" w:sz="0" w:space="0" w:color="auto"/>
        <w:bottom w:val="none" w:sz="0" w:space="0" w:color="auto"/>
        <w:right w:val="none" w:sz="0" w:space="0" w:color="auto"/>
      </w:divBdr>
    </w:div>
    <w:div w:id="1651131289">
      <w:bodyDiv w:val="1"/>
      <w:marLeft w:val="0"/>
      <w:marRight w:val="0"/>
      <w:marTop w:val="0"/>
      <w:marBottom w:val="0"/>
      <w:divBdr>
        <w:top w:val="none" w:sz="0" w:space="0" w:color="auto"/>
        <w:left w:val="none" w:sz="0" w:space="0" w:color="auto"/>
        <w:bottom w:val="none" w:sz="0" w:space="0" w:color="auto"/>
        <w:right w:val="none" w:sz="0" w:space="0" w:color="auto"/>
      </w:divBdr>
    </w:div>
    <w:div w:id="1655329584">
      <w:bodyDiv w:val="1"/>
      <w:marLeft w:val="0"/>
      <w:marRight w:val="0"/>
      <w:marTop w:val="0"/>
      <w:marBottom w:val="0"/>
      <w:divBdr>
        <w:top w:val="none" w:sz="0" w:space="0" w:color="auto"/>
        <w:left w:val="none" w:sz="0" w:space="0" w:color="auto"/>
        <w:bottom w:val="none" w:sz="0" w:space="0" w:color="auto"/>
        <w:right w:val="none" w:sz="0" w:space="0" w:color="auto"/>
      </w:divBdr>
    </w:div>
    <w:div w:id="1659503198">
      <w:bodyDiv w:val="1"/>
      <w:marLeft w:val="0"/>
      <w:marRight w:val="0"/>
      <w:marTop w:val="0"/>
      <w:marBottom w:val="0"/>
      <w:divBdr>
        <w:top w:val="none" w:sz="0" w:space="0" w:color="auto"/>
        <w:left w:val="none" w:sz="0" w:space="0" w:color="auto"/>
        <w:bottom w:val="none" w:sz="0" w:space="0" w:color="auto"/>
        <w:right w:val="none" w:sz="0" w:space="0" w:color="auto"/>
      </w:divBdr>
    </w:div>
    <w:div w:id="1663389222">
      <w:bodyDiv w:val="1"/>
      <w:marLeft w:val="0"/>
      <w:marRight w:val="0"/>
      <w:marTop w:val="0"/>
      <w:marBottom w:val="0"/>
      <w:divBdr>
        <w:top w:val="none" w:sz="0" w:space="0" w:color="auto"/>
        <w:left w:val="none" w:sz="0" w:space="0" w:color="auto"/>
        <w:bottom w:val="none" w:sz="0" w:space="0" w:color="auto"/>
        <w:right w:val="none" w:sz="0" w:space="0" w:color="auto"/>
      </w:divBdr>
    </w:div>
    <w:div w:id="1664045195">
      <w:bodyDiv w:val="1"/>
      <w:marLeft w:val="0"/>
      <w:marRight w:val="0"/>
      <w:marTop w:val="0"/>
      <w:marBottom w:val="0"/>
      <w:divBdr>
        <w:top w:val="none" w:sz="0" w:space="0" w:color="auto"/>
        <w:left w:val="none" w:sz="0" w:space="0" w:color="auto"/>
        <w:bottom w:val="none" w:sz="0" w:space="0" w:color="auto"/>
        <w:right w:val="none" w:sz="0" w:space="0" w:color="auto"/>
      </w:divBdr>
    </w:div>
    <w:div w:id="1669094151">
      <w:bodyDiv w:val="1"/>
      <w:marLeft w:val="0"/>
      <w:marRight w:val="0"/>
      <w:marTop w:val="0"/>
      <w:marBottom w:val="0"/>
      <w:divBdr>
        <w:top w:val="none" w:sz="0" w:space="0" w:color="auto"/>
        <w:left w:val="none" w:sz="0" w:space="0" w:color="auto"/>
        <w:bottom w:val="none" w:sz="0" w:space="0" w:color="auto"/>
        <w:right w:val="none" w:sz="0" w:space="0" w:color="auto"/>
      </w:divBdr>
    </w:div>
    <w:div w:id="1683581817">
      <w:bodyDiv w:val="1"/>
      <w:marLeft w:val="0"/>
      <w:marRight w:val="0"/>
      <w:marTop w:val="0"/>
      <w:marBottom w:val="0"/>
      <w:divBdr>
        <w:top w:val="none" w:sz="0" w:space="0" w:color="auto"/>
        <w:left w:val="none" w:sz="0" w:space="0" w:color="auto"/>
        <w:bottom w:val="none" w:sz="0" w:space="0" w:color="auto"/>
        <w:right w:val="none" w:sz="0" w:space="0" w:color="auto"/>
      </w:divBdr>
    </w:div>
    <w:div w:id="1689913309">
      <w:bodyDiv w:val="1"/>
      <w:marLeft w:val="0"/>
      <w:marRight w:val="0"/>
      <w:marTop w:val="0"/>
      <w:marBottom w:val="0"/>
      <w:divBdr>
        <w:top w:val="none" w:sz="0" w:space="0" w:color="auto"/>
        <w:left w:val="none" w:sz="0" w:space="0" w:color="auto"/>
        <w:bottom w:val="none" w:sz="0" w:space="0" w:color="auto"/>
        <w:right w:val="none" w:sz="0" w:space="0" w:color="auto"/>
      </w:divBdr>
    </w:div>
    <w:div w:id="1705516939">
      <w:bodyDiv w:val="1"/>
      <w:marLeft w:val="0"/>
      <w:marRight w:val="0"/>
      <w:marTop w:val="0"/>
      <w:marBottom w:val="0"/>
      <w:divBdr>
        <w:top w:val="none" w:sz="0" w:space="0" w:color="auto"/>
        <w:left w:val="none" w:sz="0" w:space="0" w:color="auto"/>
        <w:bottom w:val="none" w:sz="0" w:space="0" w:color="auto"/>
        <w:right w:val="none" w:sz="0" w:space="0" w:color="auto"/>
      </w:divBdr>
    </w:div>
    <w:div w:id="1707287975">
      <w:bodyDiv w:val="1"/>
      <w:marLeft w:val="0"/>
      <w:marRight w:val="0"/>
      <w:marTop w:val="0"/>
      <w:marBottom w:val="0"/>
      <w:divBdr>
        <w:top w:val="none" w:sz="0" w:space="0" w:color="auto"/>
        <w:left w:val="none" w:sz="0" w:space="0" w:color="auto"/>
        <w:bottom w:val="none" w:sz="0" w:space="0" w:color="auto"/>
        <w:right w:val="none" w:sz="0" w:space="0" w:color="auto"/>
      </w:divBdr>
    </w:div>
    <w:div w:id="1708724840">
      <w:bodyDiv w:val="1"/>
      <w:marLeft w:val="0"/>
      <w:marRight w:val="0"/>
      <w:marTop w:val="0"/>
      <w:marBottom w:val="0"/>
      <w:divBdr>
        <w:top w:val="none" w:sz="0" w:space="0" w:color="auto"/>
        <w:left w:val="none" w:sz="0" w:space="0" w:color="auto"/>
        <w:bottom w:val="none" w:sz="0" w:space="0" w:color="auto"/>
        <w:right w:val="none" w:sz="0" w:space="0" w:color="auto"/>
      </w:divBdr>
    </w:div>
    <w:div w:id="1709333157">
      <w:bodyDiv w:val="1"/>
      <w:marLeft w:val="0"/>
      <w:marRight w:val="0"/>
      <w:marTop w:val="0"/>
      <w:marBottom w:val="0"/>
      <w:divBdr>
        <w:top w:val="none" w:sz="0" w:space="0" w:color="auto"/>
        <w:left w:val="none" w:sz="0" w:space="0" w:color="auto"/>
        <w:bottom w:val="none" w:sz="0" w:space="0" w:color="auto"/>
        <w:right w:val="none" w:sz="0" w:space="0" w:color="auto"/>
      </w:divBdr>
    </w:div>
    <w:div w:id="1720325034">
      <w:bodyDiv w:val="1"/>
      <w:marLeft w:val="0"/>
      <w:marRight w:val="0"/>
      <w:marTop w:val="0"/>
      <w:marBottom w:val="0"/>
      <w:divBdr>
        <w:top w:val="none" w:sz="0" w:space="0" w:color="auto"/>
        <w:left w:val="none" w:sz="0" w:space="0" w:color="auto"/>
        <w:bottom w:val="none" w:sz="0" w:space="0" w:color="auto"/>
        <w:right w:val="none" w:sz="0" w:space="0" w:color="auto"/>
      </w:divBdr>
    </w:div>
    <w:div w:id="1731541320">
      <w:bodyDiv w:val="1"/>
      <w:marLeft w:val="0"/>
      <w:marRight w:val="0"/>
      <w:marTop w:val="0"/>
      <w:marBottom w:val="0"/>
      <w:divBdr>
        <w:top w:val="none" w:sz="0" w:space="0" w:color="auto"/>
        <w:left w:val="none" w:sz="0" w:space="0" w:color="auto"/>
        <w:bottom w:val="none" w:sz="0" w:space="0" w:color="auto"/>
        <w:right w:val="none" w:sz="0" w:space="0" w:color="auto"/>
      </w:divBdr>
    </w:div>
    <w:div w:id="1734036779">
      <w:bodyDiv w:val="1"/>
      <w:marLeft w:val="0"/>
      <w:marRight w:val="0"/>
      <w:marTop w:val="0"/>
      <w:marBottom w:val="0"/>
      <w:divBdr>
        <w:top w:val="none" w:sz="0" w:space="0" w:color="auto"/>
        <w:left w:val="none" w:sz="0" w:space="0" w:color="auto"/>
        <w:bottom w:val="none" w:sz="0" w:space="0" w:color="auto"/>
        <w:right w:val="none" w:sz="0" w:space="0" w:color="auto"/>
      </w:divBdr>
    </w:div>
    <w:div w:id="1735737873">
      <w:bodyDiv w:val="1"/>
      <w:marLeft w:val="0"/>
      <w:marRight w:val="0"/>
      <w:marTop w:val="0"/>
      <w:marBottom w:val="0"/>
      <w:divBdr>
        <w:top w:val="none" w:sz="0" w:space="0" w:color="auto"/>
        <w:left w:val="none" w:sz="0" w:space="0" w:color="auto"/>
        <w:bottom w:val="none" w:sz="0" w:space="0" w:color="auto"/>
        <w:right w:val="none" w:sz="0" w:space="0" w:color="auto"/>
      </w:divBdr>
    </w:div>
    <w:div w:id="1748916807">
      <w:bodyDiv w:val="1"/>
      <w:marLeft w:val="0"/>
      <w:marRight w:val="0"/>
      <w:marTop w:val="0"/>
      <w:marBottom w:val="0"/>
      <w:divBdr>
        <w:top w:val="none" w:sz="0" w:space="0" w:color="auto"/>
        <w:left w:val="none" w:sz="0" w:space="0" w:color="auto"/>
        <w:bottom w:val="none" w:sz="0" w:space="0" w:color="auto"/>
        <w:right w:val="none" w:sz="0" w:space="0" w:color="auto"/>
      </w:divBdr>
    </w:div>
    <w:div w:id="1756513677">
      <w:bodyDiv w:val="1"/>
      <w:marLeft w:val="0"/>
      <w:marRight w:val="0"/>
      <w:marTop w:val="0"/>
      <w:marBottom w:val="0"/>
      <w:divBdr>
        <w:top w:val="none" w:sz="0" w:space="0" w:color="auto"/>
        <w:left w:val="none" w:sz="0" w:space="0" w:color="auto"/>
        <w:bottom w:val="none" w:sz="0" w:space="0" w:color="auto"/>
        <w:right w:val="none" w:sz="0" w:space="0" w:color="auto"/>
      </w:divBdr>
    </w:div>
    <w:div w:id="1758286391">
      <w:bodyDiv w:val="1"/>
      <w:marLeft w:val="0"/>
      <w:marRight w:val="0"/>
      <w:marTop w:val="0"/>
      <w:marBottom w:val="0"/>
      <w:divBdr>
        <w:top w:val="none" w:sz="0" w:space="0" w:color="auto"/>
        <w:left w:val="none" w:sz="0" w:space="0" w:color="auto"/>
        <w:bottom w:val="none" w:sz="0" w:space="0" w:color="auto"/>
        <w:right w:val="none" w:sz="0" w:space="0" w:color="auto"/>
      </w:divBdr>
    </w:div>
    <w:div w:id="1814256631">
      <w:bodyDiv w:val="1"/>
      <w:marLeft w:val="0"/>
      <w:marRight w:val="0"/>
      <w:marTop w:val="0"/>
      <w:marBottom w:val="0"/>
      <w:divBdr>
        <w:top w:val="none" w:sz="0" w:space="0" w:color="auto"/>
        <w:left w:val="none" w:sz="0" w:space="0" w:color="auto"/>
        <w:bottom w:val="none" w:sz="0" w:space="0" w:color="auto"/>
        <w:right w:val="none" w:sz="0" w:space="0" w:color="auto"/>
      </w:divBdr>
    </w:div>
    <w:div w:id="1826430470">
      <w:bodyDiv w:val="1"/>
      <w:marLeft w:val="0"/>
      <w:marRight w:val="0"/>
      <w:marTop w:val="0"/>
      <w:marBottom w:val="0"/>
      <w:divBdr>
        <w:top w:val="none" w:sz="0" w:space="0" w:color="auto"/>
        <w:left w:val="none" w:sz="0" w:space="0" w:color="auto"/>
        <w:bottom w:val="none" w:sz="0" w:space="0" w:color="auto"/>
        <w:right w:val="none" w:sz="0" w:space="0" w:color="auto"/>
      </w:divBdr>
    </w:div>
    <w:div w:id="1842893292">
      <w:bodyDiv w:val="1"/>
      <w:marLeft w:val="0"/>
      <w:marRight w:val="0"/>
      <w:marTop w:val="0"/>
      <w:marBottom w:val="0"/>
      <w:divBdr>
        <w:top w:val="none" w:sz="0" w:space="0" w:color="auto"/>
        <w:left w:val="none" w:sz="0" w:space="0" w:color="auto"/>
        <w:bottom w:val="none" w:sz="0" w:space="0" w:color="auto"/>
        <w:right w:val="none" w:sz="0" w:space="0" w:color="auto"/>
      </w:divBdr>
    </w:div>
    <w:div w:id="1844540068">
      <w:bodyDiv w:val="1"/>
      <w:marLeft w:val="0"/>
      <w:marRight w:val="0"/>
      <w:marTop w:val="0"/>
      <w:marBottom w:val="0"/>
      <w:divBdr>
        <w:top w:val="none" w:sz="0" w:space="0" w:color="auto"/>
        <w:left w:val="none" w:sz="0" w:space="0" w:color="auto"/>
        <w:bottom w:val="none" w:sz="0" w:space="0" w:color="auto"/>
        <w:right w:val="none" w:sz="0" w:space="0" w:color="auto"/>
      </w:divBdr>
    </w:div>
    <w:div w:id="1862206768">
      <w:bodyDiv w:val="1"/>
      <w:marLeft w:val="0"/>
      <w:marRight w:val="0"/>
      <w:marTop w:val="0"/>
      <w:marBottom w:val="0"/>
      <w:divBdr>
        <w:top w:val="none" w:sz="0" w:space="0" w:color="auto"/>
        <w:left w:val="none" w:sz="0" w:space="0" w:color="auto"/>
        <w:bottom w:val="none" w:sz="0" w:space="0" w:color="auto"/>
        <w:right w:val="none" w:sz="0" w:space="0" w:color="auto"/>
      </w:divBdr>
    </w:div>
    <w:div w:id="1894343306">
      <w:bodyDiv w:val="1"/>
      <w:marLeft w:val="0"/>
      <w:marRight w:val="0"/>
      <w:marTop w:val="0"/>
      <w:marBottom w:val="0"/>
      <w:divBdr>
        <w:top w:val="none" w:sz="0" w:space="0" w:color="auto"/>
        <w:left w:val="none" w:sz="0" w:space="0" w:color="auto"/>
        <w:bottom w:val="none" w:sz="0" w:space="0" w:color="auto"/>
        <w:right w:val="none" w:sz="0" w:space="0" w:color="auto"/>
      </w:divBdr>
    </w:div>
    <w:div w:id="1913466916">
      <w:bodyDiv w:val="1"/>
      <w:marLeft w:val="0"/>
      <w:marRight w:val="0"/>
      <w:marTop w:val="0"/>
      <w:marBottom w:val="0"/>
      <w:divBdr>
        <w:top w:val="none" w:sz="0" w:space="0" w:color="auto"/>
        <w:left w:val="none" w:sz="0" w:space="0" w:color="auto"/>
        <w:bottom w:val="none" w:sz="0" w:space="0" w:color="auto"/>
        <w:right w:val="none" w:sz="0" w:space="0" w:color="auto"/>
      </w:divBdr>
    </w:div>
    <w:div w:id="1915312859">
      <w:bodyDiv w:val="1"/>
      <w:marLeft w:val="0"/>
      <w:marRight w:val="0"/>
      <w:marTop w:val="0"/>
      <w:marBottom w:val="0"/>
      <w:divBdr>
        <w:top w:val="none" w:sz="0" w:space="0" w:color="auto"/>
        <w:left w:val="none" w:sz="0" w:space="0" w:color="auto"/>
        <w:bottom w:val="none" w:sz="0" w:space="0" w:color="auto"/>
        <w:right w:val="none" w:sz="0" w:space="0" w:color="auto"/>
      </w:divBdr>
    </w:div>
    <w:div w:id="1920480771">
      <w:bodyDiv w:val="1"/>
      <w:marLeft w:val="0"/>
      <w:marRight w:val="0"/>
      <w:marTop w:val="0"/>
      <w:marBottom w:val="0"/>
      <w:divBdr>
        <w:top w:val="none" w:sz="0" w:space="0" w:color="auto"/>
        <w:left w:val="none" w:sz="0" w:space="0" w:color="auto"/>
        <w:bottom w:val="none" w:sz="0" w:space="0" w:color="auto"/>
        <w:right w:val="none" w:sz="0" w:space="0" w:color="auto"/>
      </w:divBdr>
    </w:div>
    <w:div w:id="1925531407">
      <w:bodyDiv w:val="1"/>
      <w:marLeft w:val="0"/>
      <w:marRight w:val="0"/>
      <w:marTop w:val="0"/>
      <w:marBottom w:val="0"/>
      <w:divBdr>
        <w:top w:val="none" w:sz="0" w:space="0" w:color="auto"/>
        <w:left w:val="none" w:sz="0" w:space="0" w:color="auto"/>
        <w:bottom w:val="none" w:sz="0" w:space="0" w:color="auto"/>
        <w:right w:val="none" w:sz="0" w:space="0" w:color="auto"/>
      </w:divBdr>
    </w:div>
    <w:div w:id="1936397584">
      <w:bodyDiv w:val="1"/>
      <w:marLeft w:val="0"/>
      <w:marRight w:val="0"/>
      <w:marTop w:val="0"/>
      <w:marBottom w:val="0"/>
      <w:divBdr>
        <w:top w:val="none" w:sz="0" w:space="0" w:color="auto"/>
        <w:left w:val="none" w:sz="0" w:space="0" w:color="auto"/>
        <w:bottom w:val="none" w:sz="0" w:space="0" w:color="auto"/>
        <w:right w:val="none" w:sz="0" w:space="0" w:color="auto"/>
      </w:divBdr>
    </w:div>
    <w:div w:id="1944075137">
      <w:bodyDiv w:val="1"/>
      <w:marLeft w:val="0"/>
      <w:marRight w:val="0"/>
      <w:marTop w:val="0"/>
      <w:marBottom w:val="0"/>
      <w:divBdr>
        <w:top w:val="none" w:sz="0" w:space="0" w:color="auto"/>
        <w:left w:val="none" w:sz="0" w:space="0" w:color="auto"/>
        <w:bottom w:val="none" w:sz="0" w:space="0" w:color="auto"/>
        <w:right w:val="none" w:sz="0" w:space="0" w:color="auto"/>
      </w:divBdr>
    </w:div>
    <w:div w:id="1961255088">
      <w:bodyDiv w:val="1"/>
      <w:marLeft w:val="0"/>
      <w:marRight w:val="0"/>
      <w:marTop w:val="0"/>
      <w:marBottom w:val="0"/>
      <w:divBdr>
        <w:top w:val="none" w:sz="0" w:space="0" w:color="auto"/>
        <w:left w:val="none" w:sz="0" w:space="0" w:color="auto"/>
        <w:bottom w:val="none" w:sz="0" w:space="0" w:color="auto"/>
        <w:right w:val="none" w:sz="0" w:space="0" w:color="auto"/>
      </w:divBdr>
    </w:div>
    <w:div w:id="1962571284">
      <w:bodyDiv w:val="1"/>
      <w:marLeft w:val="0"/>
      <w:marRight w:val="0"/>
      <w:marTop w:val="0"/>
      <w:marBottom w:val="0"/>
      <w:divBdr>
        <w:top w:val="none" w:sz="0" w:space="0" w:color="auto"/>
        <w:left w:val="none" w:sz="0" w:space="0" w:color="auto"/>
        <w:bottom w:val="none" w:sz="0" w:space="0" w:color="auto"/>
        <w:right w:val="none" w:sz="0" w:space="0" w:color="auto"/>
      </w:divBdr>
    </w:div>
    <w:div w:id="1980306610">
      <w:bodyDiv w:val="1"/>
      <w:marLeft w:val="0"/>
      <w:marRight w:val="0"/>
      <w:marTop w:val="0"/>
      <w:marBottom w:val="0"/>
      <w:divBdr>
        <w:top w:val="none" w:sz="0" w:space="0" w:color="auto"/>
        <w:left w:val="none" w:sz="0" w:space="0" w:color="auto"/>
        <w:bottom w:val="none" w:sz="0" w:space="0" w:color="auto"/>
        <w:right w:val="none" w:sz="0" w:space="0" w:color="auto"/>
      </w:divBdr>
    </w:div>
    <w:div w:id="1981612082">
      <w:bodyDiv w:val="1"/>
      <w:marLeft w:val="0"/>
      <w:marRight w:val="0"/>
      <w:marTop w:val="0"/>
      <w:marBottom w:val="0"/>
      <w:divBdr>
        <w:top w:val="none" w:sz="0" w:space="0" w:color="auto"/>
        <w:left w:val="none" w:sz="0" w:space="0" w:color="auto"/>
        <w:bottom w:val="none" w:sz="0" w:space="0" w:color="auto"/>
        <w:right w:val="none" w:sz="0" w:space="0" w:color="auto"/>
      </w:divBdr>
    </w:div>
    <w:div w:id="1983388252">
      <w:bodyDiv w:val="1"/>
      <w:marLeft w:val="0"/>
      <w:marRight w:val="0"/>
      <w:marTop w:val="0"/>
      <w:marBottom w:val="0"/>
      <w:divBdr>
        <w:top w:val="none" w:sz="0" w:space="0" w:color="auto"/>
        <w:left w:val="none" w:sz="0" w:space="0" w:color="auto"/>
        <w:bottom w:val="none" w:sz="0" w:space="0" w:color="auto"/>
        <w:right w:val="none" w:sz="0" w:space="0" w:color="auto"/>
      </w:divBdr>
    </w:div>
    <w:div w:id="1985353095">
      <w:bodyDiv w:val="1"/>
      <w:marLeft w:val="0"/>
      <w:marRight w:val="0"/>
      <w:marTop w:val="0"/>
      <w:marBottom w:val="0"/>
      <w:divBdr>
        <w:top w:val="none" w:sz="0" w:space="0" w:color="auto"/>
        <w:left w:val="none" w:sz="0" w:space="0" w:color="auto"/>
        <w:bottom w:val="none" w:sz="0" w:space="0" w:color="auto"/>
        <w:right w:val="none" w:sz="0" w:space="0" w:color="auto"/>
      </w:divBdr>
    </w:div>
    <w:div w:id="2000572431">
      <w:bodyDiv w:val="1"/>
      <w:marLeft w:val="0"/>
      <w:marRight w:val="0"/>
      <w:marTop w:val="0"/>
      <w:marBottom w:val="0"/>
      <w:divBdr>
        <w:top w:val="none" w:sz="0" w:space="0" w:color="auto"/>
        <w:left w:val="none" w:sz="0" w:space="0" w:color="auto"/>
        <w:bottom w:val="none" w:sz="0" w:space="0" w:color="auto"/>
        <w:right w:val="none" w:sz="0" w:space="0" w:color="auto"/>
      </w:divBdr>
    </w:div>
    <w:div w:id="2004042434">
      <w:bodyDiv w:val="1"/>
      <w:marLeft w:val="0"/>
      <w:marRight w:val="0"/>
      <w:marTop w:val="0"/>
      <w:marBottom w:val="0"/>
      <w:divBdr>
        <w:top w:val="none" w:sz="0" w:space="0" w:color="auto"/>
        <w:left w:val="none" w:sz="0" w:space="0" w:color="auto"/>
        <w:bottom w:val="none" w:sz="0" w:space="0" w:color="auto"/>
        <w:right w:val="none" w:sz="0" w:space="0" w:color="auto"/>
      </w:divBdr>
    </w:div>
    <w:div w:id="2051342560">
      <w:bodyDiv w:val="1"/>
      <w:marLeft w:val="0"/>
      <w:marRight w:val="0"/>
      <w:marTop w:val="0"/>
      <w:marBottom w:val="0"/>
      <w:divBdr>
        <w:top w:val="none" w:sz="0" w:space="0" w:color="auto"/>
        <w:left w:val="none" w:sz="0" w:space="0" w:color="auto"/>
        <w:bottom w:val="none" w:sz="0" w:space="0" w:color="auto"/>
        <w:right w:val="none" w:sz="0" w:space="0" w:color="auto"/>
      </w:divBdr>
    </w:div>
    <w:div w:id="2052223096">
      <w:bodyDiv w:val="1"/>
      <w:marLeft w:val="0"/>
      <w:marRight w:val="0"/>
      <w:marTop w:val="0"/>
      <w:marBottom w:val="0"/>
      <w:divBdr>
        <w:top w:val="none" w:sz="0" w:space="0" w:color="auto"/>
        <w:left w:val="none" w:sz="0" w:space="0" w:color="auto"/>
        <w:bottom w:val="none" w:sz="0" w:space="0" w:color="auto"/>
        <w:right w:val="none" w:sz="0" w:space="0" w:color="auto"/>
      </w:divBdr>
    </w:div>
    <w:div w:id="2067415356">
      <w:bodyDiv w:val="1"/>
      <w:marLeft w:val="0"/>
      <w:marRight w:val="0"/>
      <w:marTop w:val="0"/>
      <w:marBottom w:val="0"/>
      <w:divBdr>
        <w:top w:val="none" w:sz="0" w:space="0" w:color="auto"/>
        <w:left w:val="none" w:sz="0" w:space="0" w:color="auto"/>
        <w:bottom w:val="none" w:sz="0" w:space="0" w:color="auto"/>
        <w:right w:val="none" w:sz="0" w:space="0" w:color="auto"/>
      </w:divBdr>
    </w:div>
    <w:div w:id="2084064654">
      <w:bodyDiv w:val="1"/>
      <w:marLeft w:val="0"/>
      <w:marRight w:val="0"/>
      <w:marTop w:val="0"/>
      <w:marBottom w:val="0"/>
      <w:divBdr>
        <w:top w:val="none" w:sz="0" w:space="0" w:color="auto"/>
        <w:left w:val="none" w:sz="0" w:space="0" w:color="auto"/>
        <w:bottom w:val="none" w:sz="0" w:space="0" w:color="auto"/>
        <w:right w:val="none" w:sz="0" w:space="0" w:color="auto"/>
      </w:divBdr>
    </w:div>
    <w:div w:id="2085953576">
      <w:bodyDiv w:val="1"/>
      <w:marLeft w:val="0"/>
      <w:marRight w:val="0"/>
      <w:marTop w:val="0"/>
      <w:marBottom w:val="0"/>
      <w:divBdr>
        <w:top w:val="none" w:sz="0" w:space="0" w:color="auto"/>
        <w:left w:val="none" w:sz="0" w:space="0" w:color="auto"/>
        <w:bottom w:val="none" w:sz="0" w:space="0" w:color="auto"/>
        <w:right w:val="none" w:sz="0" w:space="0" w:color="auto"/>
      </w:divBdr>
    </w:div>
    <w:div w:id="2091653666">
      <w:bodyDiv w:val="1"/>
      <w:marLeft w:val="0"/>
      <w:marRight w:val="0"/>
      <w:marTop w:val="0"/>
      <w:marBottom w:val="0"/>
      <w:divBdr>
        <w:top w:val="none" w:sz="0" w:space="0" w:color="auto"/>
        <w:left w:val="none" w:sz="0" w:space="0" w:color="auto"/>
        <w:bottom w:val="none" w:sz="0" w:space="0" w:color="auto"/>
        <w:right w:val="none" w:sz="0" w:space="0" w:color="auto"/>
      </w:divBdr>
    </w:div>
    <w:div w:id="2093966365">
      <w:bodyDiv w:val="1"/>
      <w:marLeft w:val="0"/>
      <w:marRight w:val="0"/>
      <w:marTop w:val="0"/>
      <w:marBottom w:val="0"/>
      <w:divBdr>
        <w:top w:val="none" w:sz="0" w:space="0" w:color="auto"/>
        <w:left w:val="none" w:sz="0" w:space="0" w:color="auto"/>
        <w:bottom w:val="none" w:sz="0" w:space="0" w:color="auto"/>
        <w:right w:val="none" w:sz="0" w:space="0" w:color="auto"/>
      </w:divBdr>
    </w:div>
    <w:div w:id="2102290044">
      <w:bodyDiv w:val="1"/>
      <w:marLeft w:val="0"/>
      <w:marRight w:val="0"/>
      <w:marTop w:val="0"/>
      <w:marBottom w:val="0"/>
      <w:divBdr>
        <w:top w:val="none" w:sz="0" w:space="0" w:color="auto"/>
        <w:left w:val="none" w:sz="0" w:space="0" w:color="auto"/>
        <w:bottom w:val="none" w:sz="0" w:space="0" w:color="auto"/>
        <w:right w:val="none" w:sz="0" w:space="0" w:color="auto"/>
      </w:divBdr>
    </w:div>
    <w:div w:id="2102599442">
      <w:bodyDiv w:val="1"/>
      <w:marLeft w:val="0"/>
      <w:marRight w:val="0"/>
      <w:marTop w:val="0"/>
      <w:marBottom w:val="0"/>
      <w:divBdr>
        <w:top w:val="none" w:sz="0" w:space="0" w:color="auto"/>
        <w:left w:val="none" w:sz="0" w:space="0" w:color="auto"/>
        <w:bottom w:val="none" w:sz="0" w:space="0" w:color="auto"/>
        <w:right w:val="none" w:sz="0" w:space="0" w:color="auto"/>
      </w:divBdr>
    </w:div>
    <w:div w:id="2106072562">
      <w:bodyDiv w:val="1"/>
      <w:marLeft w:val="0"/>
      <w:marRight w:val="0"/>
      <w:marTop w:val="0"/>
      <w:marBottom w:val="0"/>
      <w:divBdr>
        <w:top w:val="none" w:sz="0" w:space="0" w:color="auto"/>
        <w:left w:val="none" w:sz="0" w:space="0" w:color="auto"/>
        <w:bottom w:val="none" w:sz="0" w:space="0" w:color="auto"/>
        <w:right w:val="none" w:sz="0" w:space="0" w:color="auto"/>
      </w:divBdr>
    </w:div>
    <w:div w:id="2109155037">
      <w:bodyDiv w:val="1"/>
      <w:marLeft w:val="0"/>
      <w:marRight w:val="0"/>
      <w:marTop w:val="0"/>
      <w:marBottom w:val="0"/>
      <w:divBdr>
        <w:top w:val="none" w:sz="0" w:space="0" w:color="auto"/>
        <w:left w:val="none" w:sz="0" w:space="0" w:color="auto"/>
        <w:bottom w:val="none" w:sz="0" w:space="0" w:color="auto"/>
        <w:right w:val="none" w:sz="0" w:space="0" w:color="auto"/>
      </w:divBdr>
    </w:div>
    <w:div w:id="2115057709">
      <w:bodyDiv w:val="1"/>
      <w:marLeft w:val="0"/>
      <w:marRight w:val="0"/>
      <w:marTop w:val="0"/>
      <w:marBottom w:val="0"/>
      <w:divBdr>
        <w:top w:val="none" w:sz="0" w:space="0" w:color="auto"/>
        <w:left w:val="none" w:sz="0" w:space="0" w:color="auto"/>
        <w:bottom w:val="none" w:sz="0" w:space="0" w:color="auto"/>
        <w:right w:val="none" w:sz="0" w:space="0" w:color="auto"/>
      </w:divBdr>
    </w:div>
    <w:div w:id="2120291769">
      <w:bodyDiv w:val="1"/>
      <w:marLeft w:val="0"/>
      <w:marRight w:val="0"/>
      <w:marTop w:val="0"/>
      <w:marBottom w:val="0"/>
      <w:divBdr>
        <w:top w:val="none" w:sz="0" w:space="0" w:color="auto"/>
        <w:left w:val="none" w:sz="0" w:space="0" w:color="auto"/>
        <w:bottom w:val="none" w:sz="0" w:space="0" w:color="auto"/>
        <w:right w:val="none" w:sz="0" w:space="0" w:color="auto"/>
      </w:divBdr>
    </w:div>
    <w:div w:id="2122383887">
      <w:bodyDiv w:val="1"/>
      <w:marLeft w:val="0"/>
      <w:marRight w:val="0"/>
      <w:marTop w:val="0"/>
      <w:marBottom w:val="0"/>
      <w:divBdr>
        <w:top w:val="none" w:sz="0" w:space="0" w:color="auto"/>
        <w:left w:val="none" w:sz="0" w:space="0" w:color="auto"/>
        <w:bottom w:val="none" w:sz="0" w:space="0" w:color="auto"/>
        <w:right w:val="none" w:sz="0" w:space="0" w:color="auto"/>
      </w:divBdr>
    </w:div>
    <w:div w:id="2131701971">
      <w:bodyDiv w:val="1"/>
      <w:marLeft w:val="0"/>
      <w:marRight w:val="0"/>
      <w:marTop w:val="0"/>
      <w:marBottom w:val="0"/>
      <w:divBdr>
        <w:top w:val="none" w:sz="0" w:space="0" w:color="auto"/>
        <w:left w:val="none" w:sz="0" w:space="0" w:color="auto"/>
        <w:bottom w:val="none" w:sz="0" w:space="0" w:color="auto"/>
        <w:right w:val="none" w:sz="0" w:space="0" w:color="auto"/>
      </w:divBdr>
    </w:div>
    <w:div w:id="213752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JWC</b:Tag>
    <b:SourceType>ArticleInAPeriodical</b:SourceType>
    <b:Guid>{0ED85109-5F2A-4ADD-895B-42A8EF31F021}</b:Guid>
    <b:Author>
      <b:Author>
        <b:NameList>
          <b:Person>
            <b:Last>J. W. Creswell and J. D. Creswell</b:Last>
            <b:First>Research</b:First>
            <b:Middle>Design: Qualitative, Quantitative, and Mixed Methods Approaches, 6th ed. Thousand Oaks, CA, USA: SAGE Publications, 2023.</b:Middle>
          </b:Person>
        </b:NameList>
      </b:Author>
    </b:Author>
    <b:RefOrder>59</b:RefOrder>
  </b:Source>
  <b:Source>
    <b:Tag>FTa1</b:Tag>
    <b:SourceType>ArticleInAPeriodical</b:SourceType>
    <b:Guid>{D987C9FD-C8E3-4AF4-A059-4E3DD639CEFA}</b:Guid>
    <b:Author>
      <b:Author>
        <b:NameList>
          <b:Person>
            <b:Last>F. Tao</b:Last>
            <b:First>H.</b:First>
            <b:Middle>Zhang, A. Liu, and A. Y. C. Nee, "Digital Twin in Industry: State-of-the-Art," IEEE Transactions on Industrial Informatics, vol. 15, no. 4, pp. 2405–2415, Apr. 2019.</b:Middle>
          </b:Person>
        </b:NameList>
      </b:Author>
    </b:Author>
    <b:RefOrder>23</b:RefOrder>
  </b:Source>
  <b:Source>
    <b:Tag>MGr1</b:Tag>
    <b:SourceType>ArticleInAPeriodical</b:SourceType>
    <b:Guid>{F40718D4-CFF9-4FC6-999A-E3A87ED5824B}</b:Guid>
    <b:Author>
      <b:Author>
        <b:NameList>
          <b:Person>
            <b:Last>M. Grieves and J. Vickers</b:Last>
            <b:First>"Digital</b:First>
            <b:Middle>Twin: Mitigating Unpredictable, Undesirable Emergent Behavior in Complex Systems," in Transdisciplinary Perspectives on Complex Systems, Cham, Switzerland: Springer, 2017, pp. 85–113.</b:Middle>
          </b:Person>
        </b:NameList>
      </b:Author>
    </b:Author>
    <b:RefOrder>36</b:RefOrder>
  </b:Source>
  <b:Source>
    <b:Tag>Wor6</b:Tag>
    <b:SourceType>ArticleInAPeriodical</b:SourceType>
    <b:Guid>{AEBEF21A-A8D4-4F5E-8D5F-6C8FFA62428D}</b:Guid>
    <b:Author>
      <b:Author>
        <b:NameList>
          <b:Person>
            <b:Last>World Health Organization</b:Last>
            <b:First>Guidelines</b:First>
            <b:Middle>for Drinking-water Quality, 4th ed., incorporating the 1st and 2nd addenda. Geneva, Switzerland: WHO, 2022.</b:Middle>
          </b:Person>
        </b:NameList>
      </b:Author>
    </b:Author>
    <b:RefOrder>1</b:RefOrder>
  </b:Source>
  <b:Source>
    <b:Tag>Wor7</b:Tag>
    <b:SourceType>ArticleInAPeriodical</b:SourceType>
    <b:Guid>{E8BDDE1A-74DF-412C-9019-B5E7F734B531}</b:Guid>
    <b:Author>
      <b:Author>
        <b:NameList>
          <b:Person>
            <b:Last>World Health Organization</b:Last>
            <b:First>Drinking-water</b:First>
            <b:Middle>Fact Sheet, Geneva, Switzerland, Updated 2024.</b:Middle>
          </b:Person>
        </b:NameList>
      </b:Author>
    </b:Author>
    <b:RefOrder>2</b:RefOrder>
  </b:Source>
  <b:Source>
    <b:Tag>Uni5</b:Tag>
    <b:SourceType>ArticleInAPeriodical</b:SourceType>
    <b:Guid>{D585A7D9-C823-4A42-806B-C63B7998AEA0}</b:Guid>
    <b:Author>
      <b:Author>
        <b:NameList>
          <b:Person>
            <b:Last>United Nations General Assembly</b:Last>
            <b:First>Resolution</b:First>
            <b:Middle>64/292: The Human Right to Water and Sanitation, New York, NY, USA, 2010.</b:Middle>
          </b:Person>
        </b:NameList>
      </b:Author>
    </b:Author>
    <b:RefOrder>3</b:RefOrder>
  </b:Source>
  <b:Source>
    <b:Tag>Wor8</b:Tag>
    <b:SourceType>ArticleInAPeriodical</b:SourceType>
    <b:Guid>{A66D354D-2ED9-402B-A087-BB77D8C5E68C}</b:Guid>
    <b:Author>
      <b:Author>
        <b:NameList>
          <b:Person>
            <b:Last>World Health Organization and United Nations Children's Fund (WHO/UNICEF)</b:Last>
            <b:First>Progress</b:First>
            <b:Middle>on Household Drinking Water, Sanitation and Hygiene 2000–2024: Special Focus on Inequalities, New York, NY, USA, 2024.</b:Middle>
          </b:Person>
        </b:NameList>
      </b:Author>
    </b:Author>
    <b:RefOrder>4</b:RefOrder>
  </b:Source>
  <b:Source>
    <b:Tag>Wor9</b:Tag>
    <b:SourceType>ArticleInAPeriodical</b:SourceType>
    <b:Guid>{6FD4C37F-2B78-46E1-AD88-A00CA4A8E172}</b:Guid>
    <b:Author>
      <b:Author>
        <b:NameList>
          <b:Person>
            <b:Last>World Health Organization</b:Last>
            <b:First>Guidelines</b:First>
            <b:Middle>for Drinking-water Quality, 4th ed., incorporating the 1st and 2nd addenda. Geneva, Switzerland: WHO, 2022.</b:Middle>
          </b:Person>
        </b:NameList>
      </b:Author>
    </b:Author>
    <b:RefOrder>5</b:RefOrder>
  </b:Source>
  <b:Source>
    <b:Tag>Int6</b:Tag>
    <b:SourceType>ArticleInAPeriodical</b:SourceType>
    <b:Guid>{CB49EAC1-35CE-41F7-A977-7C4532DD8800}</b:Guid>
    <b:Author>
      <b:Author>
        <b:NameList>
          <b:Person>
            <b:Last>International Water Association (IWA)</b:Last>
            <b:First>Performance</b:First>
            <b:Middle>Indicators for Water Supply Services, 3rd ed. London, United Kingdom: IWA Publishing, 2022.</b:Middle>
          </b:Person>
        </b:NameList>
      </b:Author>
    </b:Author>
    <b:RefOrder>6</b:RefOrder>
  </b:Source>
  <b:Source>
    <b:Tag>AOs</b:Tag>
    <b:SourceType>ArticleInAPeriodical</b:SourceType>
    <b:Guid>{615CDF28-B978-4492-94B4-878225E45FFB}</b:Guid>
    <b:Author>
      <b:Author>
        <b:NameList>
          <b:Person>
            <b:Last>A. Ostfeld et al.</b:Last>
            <b:First>"The</b:First>
            <b:Middle>Battle of the Water Networks: A Design Challenge for Engineers and Algorithms," Journal of Water Resources Planning and Management, vol. 138, no. 6, pp. 523-532, 2019.</b:Middle>
          </b:Person>
        </b:NameList>
      </b:Author>
    </b:Author>
    <b:RefOrder>7</b:RefOrder>
  </b:Source>
  <b:Source>
    <b:Tag>MSA</b:Tag>
    <b:SourceType>ArticleInAPeriodical</b:SourceType>
    <b:Guid>{7CEFE8C6-8F6D-468D-B098-0336DB45BAD9}</b:Guid>
    <b:Author>
      <b:Author>
        <b:NameList>
          <b:Person>
            <b:Last>M. S. Abu-Mahfouz</b:Last>
            <b:First>G.</b:First>
            <b:Middle>P. Hancke, Y. Hamam and A. M. Abu-Mahfouz, "Smart Water Grid: A Review of Intelligent Water Distribution Systems," IEEE Access, vol. 8, pp. 194373-194389, 2020.</b:Middle>
          </b:Person>
        </b:NameList>
      </b:Author>
    </b:Author>
    <b:RefOrder>8</b:RefOrder>
  </b:Source>
  <b:Source>
    <b:Tag>Uni6</b:Tag>
    <b:SourceType>ArticleInAPeriodical</b:SourceType>
    <b:Guid>{B2BB340E-FEB9-495C-99AB-1214B426D4AA}</b:Guid>
    <b:Author>
      <b:Author>
        <b:NameList>
          <b:Person>
            <b:Last>United Nations</b:Last>
            <b:First>The</b:First>
            <b:Middle>United Nations World Water Development Report 2024: Water for Prosperity and Peace. Paris, France: UNESCO, 2024.</b:Middle>
          </b:Person>
        </b:NameList>
      </b:Author>
    </b:Author>
    <b:RefOrder>9</b:RefOrder>
  </b:Source>
  <b:Source>
    <b:Tag>ARS</b:Tag>
    <b:SourceType>ArticleInAPeriodical</b:SourceType>
    <b:Guid>{E80CFDC6-C45F-4A81-A21A-FE1618FE8262}</b:Guid>
    <b:Author>
      <b:Author>
        <b:NameList>
          <b:Person>
            <b:Last>A. R. Simpson and L. C. Dandy</b:Last>
            <b:First>Water</b:First>
            <b:Middle>Distribution System Handbook. New York, NY, USA: McGraw-Hill, 2020.</b:Middle>
          </b:Person>
        </b:NameList>
      </b:Author>
    </b:Author>
    <b:RefOrder>10</b:RefOrder>
  </b:Source>
  <b:Source>
    <b:Tag>Wor10</b:Tag>
    <b:SourceType>ArticleInAPeriodical</b:SourceType>
    <b:Guid>{7934D175-A0B0-4DA4-8755-BB999F07DA4E}</b:Guid>
    <b:Author>
      <b:Author>
        <b:NameList>
          <b:Person>
            <b:Last>World Health Organization</b:Last>
            <b:First>Guidelines</b:First>
            <b:Middle>for Drinking-water Quality, 4th ed., incorporating the 1st and 2nd addenda. Geneva, Switzerland: WHO, 2022.</b:Middle>
          </b:Person>
        </b:NameList>
      </b:Author>
    </b:Author>
    <b:RefOrder>11</b:RefOrder>
  </b:Source>
  <b:Source>
    <b:Tag>Ame</b:Tag>
    <b:SourceType>ArticleInAPeriodical</b:SourceType>
    <b:Guid>{269A69F3-880C-4FA6-A070-76BBCF783CCF}</b:Guid>
    <b:Author>
      <b:Author>
        <b:NameList>
          <b:Person>
            <b:Last>American Water Works Association (AWWA)</b:Last>
            <b:First>Water</b:First>
            <b:Middle>Treatment Plant Design, 6th ed. Denver, CO, USA: AWWA, 2023.</b:Middle>
          </b:Person>
        </b:NameList>
      </b:Author>
    </b:Author>
    <b:RefOrder>12</b:RefOrder>
  </b:Source>
  <b:Source>
    <b:Tag>LRo</b:Tag>
    <b:SourceType>ArticleInAPeriodical</b:SourceType>
    <b:Guid>{596E110A-E487-404C-BF59-771A06BAD84A}</b:Guid>
    <b:Author>
      <b:Author>
        <b:NameList>
          <b:Person>
            <b:Last>L. Rossman</b:Last>
            <b:First>EPANET</b:First>
            <b:Middle>2.2 User Manual. U.S. Environmental Protection Agency (EPA), Cincinnati, OH, USA, 2020.</b:Middle>
          </b:Person>
        </b:NameList>
      </b:Author>
    </b:Author>
    <b:RefOrder>13</b:RefOrder>
  </b:Source>
  <b:Source>
    <b:Tag>Int7</b:Tag>
    <b:SourceType>ArticleInAPeriodical</b:SourceType>
    <b:Guid>{BAADD1E9-79BD-4B9F-AB65-7BD43D696814}</b:Guid>
    <b:Author>
      <b:Author>
        <b:NameList>
          <b:Person>
            <b:Last>International Water Association (IWA)</b:Last>
            <b:First>Water</b:First>
            <b:Middle>Distribution Systems Performance and Management, London, United Kingdom: IWA Publishing, 2021.</b:Middle>
          </b:Person>
        </b:NameList>
      </b:Author>
    </b:Author>
    <b:RefOrder>14</b:RefOrder>
  </b:Source>
  <b:Source>
    <b:Tag>MSA1</b:Tag>
    <b:SourceType>ArticleInAPeriodical</b:SourceType>
    <b:Guid>{6BB1B5AE-FF5B-407D-AC9B-7A2269CEFA3E}</b:Guid>
    <b:Author>
      <b:Author>
        <b:NameList>
          <b:Person>
            <b:Last>M. S. Abu-Mahfouz</b:Last>
            <b:First>G.</b:First>
            <b:Middle>P. Hancke, Y. Hamam and A. M. Abu-Mahfouz, "Smart Water Grid: A Review of Intelligent Water Distribution Systems," IEEE Access, vol. 8, pp. 194373-194389, 2020.</b:Middle>
          </b:Person>
        </b:NameList>
      </b:Author>
    </b:Author>
    <b:RefOrder>15</b:RefOrder>
  </b:Source>
  <b:Source>
    <b:Tag>FTa2</b:Tag>
    <b:SourceType>ArticleInAPeriodical</b:SourceType>
    <b:Guid>{63A463AA-54D8-4FAE-BACE-A8F522AF4476}</b:Guid>
    <b:Author>
      <b:Author>
        <b:NameList>
          <b:Person>
            <b:Last>F. Tao and M. Zhang</b:Last>
            <b:First>"Digital</b:First>
            <b:Middle>Twin Driven Smart Manufacturing," Academic Press, 2021.</b:Middle>
          </b:Person>
        </b:NameList>
      </b:Author>
    </b:Author>
    <b:RefOrder>16</b:RefOrder>
  </b:Source>
  <b:Source>
    <b:Tag>LWM</b:Tag>
    <b:SourceType>ArticleInAPeriodical</b:SourceType>
    <b:Guid>{36CDE02F-1FC7-47C3-A7C9-36A952584634}</b:Guid>
    <b:Author>
      <b:Author>
        <b:NameList>
          <b:Person>
            <b:Last>L. W. Mays</b:Last>
            <b:First>Water</b:First>
            <b:Middle>Distribution Systems Handbook. New York, NY, USA: McGraw-Hill, 2000.</b:Middle>
          </b:Person>
        </b:NameList>
      </b:Author>
    </b:Author>
    <b:RefOrder>17</b:RefOrder>
  </b:Source>
  <b:Source>
    <b:Tag>ABT</b:Tag>
    <b:SourceType>ArticleInAPeriodical</b:SourceType>
    <b:Guid>{A180F2FE-5DC4-4C2E-AEAA-1CE59E1AC71B}</b:Guid>
    <b:Author>
      <b:Author>
        <b:NameList>
          <b:Person>
            <b:Last>A. B. T. Smith</b:Last>
            <b:First>"Water</b:First>
            <b:Middle>demand forecasting and urban water supply planning: A review," Water, vol. 12, no. 8, 2020.</b:Middle>
          </b:Person>
        </b:NameList>
      </b:Author>
    </b:Author>
    <b:RefOrder>18</b:RefOrder>
  </b:Source>
  <b:Source>
    <b:Tag>AVP</b:Tag>
    <b:SourceType>ArticleInAPeriodical</b:SourceType>
    <b:Guid>{E0046FF2-F0E0-46A3-8340-7667BC1D5B56}</b:Guid>
    <b:Author>
      <b:Author>
        <b:NameList>
          <b:Person>
            <b:Last>A. V. P. Kumar</b:Last>
            <b:First>S.</b:First>
            <b:Middle>K. Singh, and P. K. Singh, "GIS-based approaches for water distribution network planning and management: A review," Environmental Monitoring and Assessment, vol. 193, 2021.</b:Middle>
          </b:Person>
        </b:NameList>
      </b:Author>
    </b:Author>
    <b:RefOrder>19</b:RefOrder>
  </b:Source>
  <b:Source>
    <b:Tag>LAR</b:Tag>
    <b:SourceType>ArticleInAPeriodical</b:SourceType>
    <b:Guid>{DBFC751F-7898-4683-AE6E-182B68F79A31}</b:Guid>
    <b:Author>
      <b:Author>
        <b:NameList>
          <b:Person>
            <b:Last>L. A. Rossman</b:Last>
            <b:First>EPANET</b:First>
            <b:Middle>2.2 User Manual. Cincinnati, OH, USA: U.S. Environmental Protection Agency, 2020.</b:Middle>
          </b:Person>
        </b:NameList>
      </b:Author>
    </b:Author>
    <b:RefOrder>20</b:RefOrder>
  </b:Source>
  <b:Source>
    <b:Tag>Int8</b:Tag>
    <b:SourceType>ArticleInAPeriodical</b:SourceType>
    <b:Guid>{9B26F6CB-ABAC-463C-B544-D43AC801352C}</b:Guid>
    <b:Author>
      <b:Author>
        <b:NameList>
          <b:Person>
            <b:Last>International Water Association</b:Last>
            <b:First>Digital</b:First>
            <b:Middle>Water: Industry Leaders Chart the Transformation Journey. London, U.K.: IWA Publishing, 2019.</b:Middle>
          </b:Person>
        </b:NameList>
      </b:Author>
    </b:Author>
    <b:RefOrder>21</b:RefOrder>
  </b:Source>
  <b:Source>
    <b:Tag>Uni7</b:Tag>
    <b:SourceType>ArticleInAPeriodical</b:SourceType>
    <b:Guid>{8C9D220D-9C4D-4C29-8F6A-DEF78400464D}</b:Guid>
    <b:Author>
      <b:Author>
        <b:NameList>
          <b:Person>
            <b:Last>United Nations Human Settlements Programme (UN-Habitat)</b:Last>
            <b:First>World</b:First>
            <b:Middle>Cities Report 2022: Envisaging the Future of Cities. Nairobi, Kenya: UN-Habitat, 2022.</b:Middle>
          </b:Person>
        </b:NameList>
      </b:Author>
    </b:Author>
    <b:RefOrder>22</b:RefOrder>
  </b:Source>
  <b:Source>
    <b:Tag>RPu</b:Tag>
    <b:SourceType>ArticleInAPeriodical</b:SourceType>
    <b:Guid>{DC091C4D-2F71-491D-A8A7-42AE3A230F34}</b:Guid>
    <b:Author>
      <b:Author>
        <b:NameList>
          <b:Person>
            <b:Last>R. Puust</b:Last>
            <b:First>Z.</b:First>
            <b:Middle>Kapelan, D. A. Savic, and T. Koppel, "A review of methods for leakage management in pipe networks," Urban Water Journal, vol. 7, no. 1, pp. 25–45, 2010.</b:Middle>
          </b:Person>
        </b:NameList>
      </b:Author>
    </b:Author>
    <b:RefOrder>24</b:RefOrder>
  </b:Source>
  <b:Source>
    <b:Tag>JCV</b:Tag>
    <b:SourceType>ArticleInAPeriodical</b:SourceType>
    <b:Guid>{B4768E0B-78E1-4019-B206-A82BD62E0082}</b:Guid>
    <b:Author>
      <b:Author>
        <b:NameList>
          <b:Person>
            <b:Last>J. C. V. de Oliveira</b:Last>
            <b:First>A.</b:First>
            <b:Middle>C. M. de Almeida, and A. A. dos Santos, "GIS-based approaches for water distribution network management: A review," Water, 2021.</b:Middle>
          </b:Person>
        </b:NameList>
      </b:Author>
    </b:Author>
    <b:RefOrder>25</b:RefOrder>
  </b:Source>
  <b:Source>
    <b:Tag>ZKa</b:Tag>
    <b:SourceType>ArticleInAPeriodical</b:SourceType>
    <b:Guid>{230EC6FA-929E-433E-AC92-79CCB47189E1}</b:Guid>
    <b:Author>
      <b:Author>
        <b:NameList>
          <b:Person>
            <b:Last>Z. Kapelan</b:Last>
            <b:First>D.</b:First>
            <b:Middle>Savić, and G. Walters, "Decision-support tools for sustainable water supply systems," Water Resources Management, 2020.</b:Middle>
          </b:Person>
        </b:NameList>
      </b:Author>
    </b:Author>
    <b:RefOrder>26</b:RefOrder>
  </b:Source>
  <b:Source>
    <b:Tag>RPu1</b:Tag>
    <b:SourceType>ArticleInAPeriodical</b:SourceType>
    <b:Guid>{23EB0AA1-239E-47EB-BFDF-E6A249979D43}</b:Guid>
    <b:Author>
      <b:Author>
        <b:NameList>
          <b:Person>
            <b:Last>R. Puust</b:Last>
            <b:First>Z.</b:First>
            <b:Middle>Kapelan, D. A. Savic, and T. Koppel, "A review of methods for leakage management in pipe networks," Urban Water Journal, vol. 7, no. 1, pp. 25–45, 2010.</b:Middle>
          </b:Person>
        </b:NameList>
      </b:Author>
    </b:Author>
    <b:RefOrder>27</b:RefOrder>
  </b:Source>
  <b:Source>
    <b:Tag>MFa</b:Tag>
    <b:SourceType>ArticleInAPeriodical</b:SourceType>
    <b:Guid>{E5250F05-9208-4FE6-A5BD-66E41E5C9B8D}</b:Guid>
    <b:Author>
      <b:Author>
        <b:NameList>
          <b:Person>
            <b:Last>M. Farley and S. Trow</b:Last>
            <b:First>Losses</b:First>
            <b:Middle>in Water Distribution Networks. London, U.K.: IWA Publishing, 2003.</b:Middle>
          </b:Person>
        </b:NameList>
      </b:Author>
    </b:Author>
    <b:RefOrder>28</b:RefOrder>
  </b:Source>
  <b:Source>
    <b:Tag>Int9</b:Tag>
    <b:SourceType>ArticleInAPeriodical</b:SourceType>
    <b:Guid>{364D1408-F46A-491B-9BC4-22963312842D}</b:Guid>
    <b:Author>
      <b:Author>
        <b:NameList>
          <b:Person>
            <b:Last>International Water Association</b:Last>
            <b:First>Water</b:First>
            <b:Middle>Losses from Water Supply Systems: Standard Terminology and Recommended Performance Measures. London, U.K.: IWA Publishing, 2016.</b:Middle>
          </b:Person>
        </b:NameList>
      </b:Author>
    </b:Author>
    <b:RefOrder>29</b:RefOrder>
  </b:Source>
  <b:Source>
    <b:Tag>FTa3</b:Tag>
    <b:SourceType>ArticleInAPeriodical</b:SourceType>
    <b:Guid>{159B6699-F9C2-4902-9856-4A1DF0A0C9BA}</b:Guid>
    <b:Author>
      <b:Author>
        <b:NameList>
          <b:Person>
            <b:Last>F. Taormina et al.</b:Last>
            <b:First>"Battle</b:First>
            <b:Middle>of the Water Sensor Networks (BWSN): A Design Challenge for Engineers and Algorithms," Journal of Water Resources Planning and Management, vol. 142, no. 5, 2016.</b:Middle>
          </b:Person>
        </b:NameList>
      </b:Author>
    </b:Author>
    <b:RefOrder>30</b:RefOrder>
  </b:Source>
  <b:Source>
    <b:Tag>MJG</b:Tag>
    <b:SourceType>ArticleInAPeriodical</b:SourceType>
    <b:Guid>{E06B8F34-FDB4-402C-A757-4EE16DBA59FC}</b:Guid>
    <b:Author>
      <b:Author>
        <b:NameList>
          <b:Person>
            <b:Last>M. J. Goodchild</b:Last>
            <b:First>"Geographical</b:First>
            <b:Middle>information systems and science: Today and tomorrow," International Journal of Geographical Information Science, vol. 34, no. 1, pp. 1–10, 2020.</b:Middle>
          </b:Person>
        </b:NameList>
      </b:Author>
    </b:Author>
    <b:RefOrder>31</b:RefOrder>
  </b:Source>
  <b:Source>
    <b:Tag>PMe</b:Tag>
    <b:SourceType>ArticleInAPeriodical</b:SourceType>
    <b:Guid>{9BB81212-C486-4D3A-B113-ED7CE4090DAF}</b:Guid>
    <b:Author>
      <b:Author>
        <b:NameList>
          <b:Person>
            <b:Last>P. Mell and T. Grance</b:Last>
            <b:First>The</b:First>
            <b:Middle>NIST Definition of Cloud Computing. Gaithersburg, MD, USA: National Institute of Standards and Technology, 2011.</b:Middle>
          </b:Person>
        </b:NameList>
      </b:Author>
    </b:Author>
    <b:RefOrder>32</b:RefOrder>
  </b:Source>
  <b:Source>
    <b:Tag>KSt</b:Tag>
    <b:SourceType>ArticleInAPeriodical</b:SourceType>
    <b:Guid>{0B42AA5B-EEA9-4B3D-85E8-D5BF09B2209A}</b:Guid>
    <b:Author>
      <b:Author>
        <b:NameList>
          <b:Person>
            <b:Last>K. Stouffer et al.</b:Last>
            <b:First>Guide</b:First>
            <b:Middle>to Operational Technology (OT) Security. Gaithersburg, MD, USA: National Institute of Standards and Technology, 2023.</b:Middle>
          </b:Person>
        </b:NameList>
      </b:Author>
    </b:Author>
    <b:RefOrder>33</b:RefOrder>
  </b:Source>
  <b:Source>
    <b:Tag>ASo</b:Tag>
    <b:SourceType>ArticleInAPeriodical</b:SourceType>
    <b:Guid>{8572BCE5-F5B8-4EED-8FFE-40EA0F9F1B36}</b:Guid>
    <b:Author>
      <b:Author>
        <b:NameList>
          <b:Person>
            <b:Last>A. Solomou</b:Last>
            <b:First>M.</b:First>
            <b:Middle>P. Papadopoulos, and A. K. T. "Artificial Intelligence Applications in Water Resources Management: A Review," Water, 2022.</b:Middle>
          </b:Person>
        </b:NameList>
      </b:Author>
    </b:Author>
    <b:RefOrder>34</b:RefOrder>
  </b:Source>
  <b:Source>
    <b:Tag>FTa4</b:Tag>
    <b:SourceType>ArticleInAPeriodical</b:SourceType>
    <b:Guid>{AFACEBE2-B317-4C5C-83F6-001A12FBE61D}</b:Guid>
    <b:Author>
      <b:Author>
        <b:NameList>
          <b:Person>
            <b:Last>F. Tao</b:Last>
            <b:First>J.</b:First>
            <b:Middle>Cheng, Q. Qi, M. Zhang, H. Zhang, and F. Sui, "Digital Twin-Driven Product Design, Manufacturing and Service with Big Data," The International Journal of Advanced Manufacturing Technology, vol. 94, pp. 3563–3576, 2018.</b:Middle>
          </b:Person>
        </b:NameList>
      </b:Author>
    </b:Author>
    <b:RefOrder>35</b:RefOrder>
  </b:Source>
  <b:Source>
    <b:Tag>EGl</b:Tag>
    <b:SourceType>ArticleInAPeriodical</b:SourceType>
    <b:Guid>{991C73FF-DF79-4FC8-A20D-1B2E963C0091}</b:Guid>
    <b:Author>
      <b:Author>
        <b:NameList>
          <b:Person>
            <b:Last>E. Glaessgen and D. Stargel</b:Last>
            <b:First>"The</b:First>
            <b:Middle>Digital Twin Paradigm for Future NASA and U.S. Air Force Vehicles," in 53rd AIAA/ASME/ASCE/AHS/ASC Structures, Structural Dynamics and Materials Conference, Honolulu, HI, USA, 2012.</b:Middle>
          </b:Person>
        </b:NameList>
      </b:Author>
    </b:Author>
    <b:RefOrder>37</b:RefOrder>
  </b:Source>
  <b:Source>
    <b:Tag>MGr2</b:Tag>
    <b:SourceType>ArticleInAPeriodical</b:SourceType>
    <b:Guid>{32D9B7C6-A47D-4202-8856-A329F89A4298}</b:Guid>
    <b:Author>
      <b:Author>
        <b:NameList>
          <b:Person>
            <b:Last>M. Grieves</b:Last>
            <b:First>Digital</b:First>
            <b:Middle>Twin: Manufacturing Excellence through Virtual Factory Replication, 2014.</b:Middle>
          </b:Person>
        </b:NameList>
      </b:Author>
    </b:Author>
    <b:RefOrder>38</b:RefOrder>
  </b:Source>
  <b:Source>
    <b:Tag>AFu</b:Tag>
    <b:SourceType>ArticleInAPeriodical</b:SourceType>
    <b:Guid>{116ACF4E-47C9-45BB-B6CF-826614B8D438}</b:Guid>
    <b:Author>
      <b:Author>
        <b:NameList>
          <b:Person>
            <b:Last>A. Fuller</b:Last>
            <b:First>Z.</b:First>
            <b:Middle>Fan, C. Day, and C. Barlow, "Digital Twin: Enabling Technologies, Challenges and Open Research," IEEE Access, vol. 8, pp. 108952–108971, 2020.</b:Middle>
          </b:Person>
        </b:NameList>
      </b:Author>
    </b:Author>
    <b:RefOrder>39</b:RefOrder>
  </b:Source>
  <b:Source>
    <b:Tag>ARa</b:Tag>
    <b:SourceType>ArticleInAPeriodical</b:SourceType>
    <b:Guid>{FCC759D8-FCE1-4C05-B9C3-73259C930E86}</b:Guid>
    <b:Author>
      <b:Author>
        <b:NameList>
          <b:Person>
            <b:Last>A. Rasheed</b:Last>
            <b:First>O.</b:First>
            <b:Middle>San, and T. Kvamsdal, "Digital Twin: Values, Challenges and Enablers From a Modeling Perspective," IEEE Access, vol. 8, pp. 21980–22012, 2020.</b:Middle>
          </b:Person>
        </b:NameList>
      </b:Author>
    </b:Author>
    <b:RefOrder>40</b:RefOrder>
  </b:Source>
  <b:Source>
    <b:Tag>HBo</b:Tag>
    <b:SourceType>ArticleInAPeriodical</b:SourceType>
    <b:Guid>{9246D023-3437-4636-8866-88461CE8982C}</b:Guid>
    <b:Author>
      <b:Author>
        <b:NameList>
          <b:Person>
            <b:Last>H. Boyes</b:Last>
            <b:First>B.</b:First>
            <b:Middle>Hallaq, J. Cunningham, and T. Watson, "The Industrial Internet of Things (IIoT): An Analysis Framework," Computers in Industry, vol. 101, pp. 1-12, 2018.</b:Middle>
          </b:Person>
        </b:NameList>
      </b:Author>
    </b:Author>
    <b:RefOrder>41</b:RefOrder>
  </b:Source>
  <b:Source>
    <b:Tag>FTa5</b:Tag>
    <b:SourceType>ArticleInAPeriodical</b:SourceType>
    <b:Guid>{7C7E9457-C83F-4A54-95D4-9BD1DC3A27A9}</b:Guid>
    <b:Author>
      <b:Author>
        <b:NameList>
          <b:Person>
            <b:Last>F. Tao and Q. Qi</b:Last>
            <b:First>Digital</b:First>
            <b:Middle>Twin Driven Smart Manufacturing. Academic Press, 2019.</b:Middle>
          </b:Person>
        </b:NameList>
      </b:Author>
    </b:Author>
    <b:RefOrder>42</b:RefOrder>
  </b:Source>
  <b:Source>
    <b:Tag>ARa1</b:Tag>
    <b:SourceType>ArticleInAPeriodical</b:SourceType>
    <b:Guid>{81714229-C5F0-4CFF-907B-591E2F02E4D5}</b:Guid>
    <b:Author>
      <b:Author>
        <b:NameList>
          <b:Person>
            <b:Last>A. Rasheed</b:Last>
            <b:First>O.</b:First>
            <b:Middle>San, and T. Kvamsdal, "Digital Twin: Values, Challenges and Enablers from a Modeling Perspective," IEEE Access, vol. 8, pp. 21980-22012, 2020.</b:Middle>
          </b:Person>
        </b:NameList>
      </b:Author>
    </b:Author>
    <b:RefOrder>43</b:RefOrder>
  </b:Source>
  <b:Source>
    <b:Tag>MGr3</b:Tag>
    <b:SourceType>ArticleInAPeriodical</b:SourceType>
    <b:Guid>{D87B3FE5-80BE-4DA5-878E-461049CDC598}</b:Guid>
    <b:Author>
      <b:Author>
        <b:NameList>
          <b:Person>
            <b:Last>M. Grieves</b:Last>
            <b:First>Virtually</b:First>
            <b:Middle>Intelligent Product Systems: Digital and Physical Twins, Florida Institute of Technology, 2016.</b:Middle>
          </b:Person>
        </b:NameList>
      </b:Author>
    </b:Author>
    <b:RefOrder>44</b:RefOrder>
  </b:Source>
  <b:Source>
    <b:Tag>SRu1</b:Tag>
    <b:SourceType>ArticleInAPeriodical</b:SourceType>
    <b:Guid>{C4671EF8-0D75-46F7-A248-271D8C8BB230}</b:Guid>
    <b:Author>
      <b:Author>
        <b:NameList>
          <b:Person>
            <b:Last>S. Russell and P. Norvig</b:Last>
            <b:First>Artificial</b:First>
            <b:Middle>Intelligence: A Modern Approach, 4th ed. Hoboken, NJ, USA: Pearson, 2021.</b:Middle>
          </b:Person>
        </b:NameList>
      </b:Author>
    </b:Author>
    <b:RefOrder>45</b:RefOrder>
  </b:Source>
  <b:Source>
    <b:Tag>JMc</b:Tag>
    <b:SourceType>ArticleInAPeriodical</b:SourceType>
    <b:Guid>{DE2B242B-24A6-459C-822D-90C422776886}</b:Guid>
    <b:Author>
      <b:Author>
        <b:NameList>
          <b:Person>
            <b:Last>J. McCarthy</b:Last>
            <b:First>"What</b:First>
            <b:Middle>Is Artificial Intelligence?", Stanford University, 2007.</b:Middle>
          </b:Person>
        </b:NameList>
      </b:Author>
    </b:Author>
    <b:RefOrder>46</b:RefOrder>
  </b:Source>
  <b:Source>
    <b:Tag>YLe</b:Tag>
    <b:SourceType>ArticleInAPeriodical</b:SourceType>
    <b:Guid>{B6793EF3-D5FA-45AB-A702-087651AF0812}</b:Guid>
    <b:Author>
      <b:Author>
        <b:NameList>
          <b:Person>
            <b:Last>Y. LeCun</b:Last>
            <b:First>Y.</b:First>
            <b:Middle>Bengio, and G. Hinton, "Deep Learning," Nature, vol. 521, no. 7553, pp. 436–444, 2015.</b:Middle>
          </b:Person>
        </b:NameList>
      </b:Author>
    </b:Author>
    <b:RefOrder>47</b:RefOrder>
  </b:Source>
  <b:Source>
    <b:Tag>CMB</b:Tag>
    <b:SourceType>ArticleInAPeriodical</b:SourceType>
    <b:Guid>{3BABEAF4-1678-4F1C-8AFF-5F3CB8775E87}</b:Guid>
    <b:Author>
      <b:Author>
        <b:NameList>
          <b:Person>
            <b:Last>C. M. Bishop</b:Last>
            <b:First>Pattern</b:First>
            <b:Middle>Recognition and Machine Learning. New York, NY, USA: Springer, 2006.</b:Middle>
          </b:Person>
        </b:NameList>
      </b:Author>
    </b:Author>
    <b:RefOrder>48</b:RefOrder>
  </b:Source>
  <b:Source>
    <b:Tag>KPM</b:Tag>
    <b:SourceType>ArticleInAPeriodical</b:SourceType>
    <b:Guid>{03F43BC7-BFD7-4FBC-9AD9-0C45D472D43D}</b:Guid>
    <b:Author>
      <b:Author>
        <b:NameList>
          <b:Person>
            <b:Last>K. P. Murphy</b:Last>
            <b:First>Machine</b:First>
            <b:Middle>Learning: A Probabilistic Perspective. Cambridge, MA, USA: MIT Press, 2012.</b:Middle>
          </b:Person>
        </b:NameList>
      </b:Author>
    </b:Author>
    <b:RefOrder>49</b:RefOrder>
  </b:Source>
  <b:Source>
    <b:Tag>THa</b:Tag>
    <b:SourceType>ArticleInAPeriodical</b:SourceType>
    <b:Guid>{EB948D32-C4C1-416F-B17A-D6DF4C1AB4E7}</b:Guid>
    <b:Author>
      <b:Author>
        <b:NameList>
          <b:Person>
            <b:Last>T. Hastie</b:Last>
            <b:First>R.</b:First>
            <b:Middle>Tibshirani, and J. Friedman, The Elements of Statistical Learning, 2nd ed. New York, NY, USA: Springer, 2009.</b:Middle>
          </b:Person>
        </b:NameList>
      </b:Author>
    </b:Author>
    <b:RefOrder>50</b:RefOrder>
  </b:Source>
  <b:Source>
    <b:Tag>IGo</b:Tag>
    <b:SourceType>ArticleInAPeriodical</b:SourceType>
    <b:Guid>{18BC6168-53A5-4A79-B6E7-0A20B40A1251}</b:Guid>
    <b:Author>
      <b:Author>
        <b:NameList>
          <b:Person>
            <b:Last>I. Goodfellow</b:Last>
            <b:First>Y.</b:First>
            <b:Middle>Bengio, and A. Courville, Deep Learning. Cambridge, MA, USA: MIT Press, 2016.</b:Middle>
          </b:Person>
        </b:NameList>
      </b:Author>
    </b:Author>
    <b:RefOrder>51</b:RefOrder>
  </b:Source>
  <b:Source>
    <b:Tag>ASo1</b:Tag>
    <b:SourceType>ArticleInAPeriodical</b:SourceType>
    <b:Guid>{DA351FF3-279B-45BB-82FF-84341DD91ABF}</b:Guid>
    <b:Author>
      <b:Author>
        <b:NameList>
          <b:Person>
            <b:Last>A. Solomatine and D. Ostfeld</b:Last>
            <b:First>"Data-Driven</b:First>
            <b:Middle>Modelling: Some Past Experiences and New Approaches," Journal of Hydroinformatics, ainsi que des travaux récents sur l'application du Machine Learning à la gestion intelligente des réseaux d'eau potable.</b:Middle>
          </b:Person>
        </b:NameList>
      </b:Author>
    </b:Author>
    <b:RefOrder>52</b:RefOrder>
  </b:Source>
  <b:Source>
    <b:Tag>AFu1</b:Tag>
    <b:SourceType>ArticleInAPeriodical</b:SourceType>
    <b:Guid>{E6099F77-18DD-409C-8C6A-12E625C1534C}</b:Guid>
    <b:Author>
      <b:Author>
        <b:NameList>
          <b:Person>
            <b:Last>A. Fuller</b:Last>
            <b:First>Z.</b:First>
            <b:Middle>Fan, C. Day, and C. Barlow, "Digital Twin: Enabling Technologies, Challenges and Open Research," IEEE Access, vol. 8, pp. 108952-108971, 2020.</b:Middle>
          </b:Person>
        </b:NameList>
      </b:Author>
    </b:Author>
    <b:RefOrder>60</b:RefOrder>
  </b:Source>
  <b:Source>
    <b:Tag>MVS</b:Tag>
    <b:SourceType>ArticleInAPeriodical</b:SourceType>
    <b:Guid>{E700088D-A558-4934-86F4-BBD54F7DE9FA}</b:Guid>
    <b:Author>
      <b:Author>
        <b:NameList>
          <b:Person>
            <b:Last>M. V. Storey</b:Last>
            <b:First>B.</b:First>
            <b:Middle>van der Gaag, and B. P. Burns, "Advances in On-line Drinking Water Quality Monitoring and Early Warning Systems," Water Research, vol. 45, no. 2, pp. 741-747, 2011.</b:Middle>
          </b:Person>
        </b:NameList>
      </b:Author>
    </b:Author>
    <b:RefOrder>53</b:RefOrder>
  </b:Source>
  <b:Source>
    <b:Tag>JWC1</b:Tag>
    <b:SourceType>ArticleInAPeriodical</b:SourceType>
    <b:Guid>{BB8F9D71-E481-49DB-B6B5-A0FD30A2892B}</b:Guid>
    <b:Author>
      <b:Author>
        <b:NameList>
          <b:Person>
            <b:Last>J. W. Creswell and J. D. Creswell</b:Last>
            <b:First>Research</b:First>
            <b:Middle>Design: Qualitative, Quantitative, and Mixed Methods Approaches, 5th ed. Thousand Oaks, CA, USA: SAGE Publications, 2018.</b:Middle>
          </b:Person>
        </b:NameList>
      </b:Author>
    </b:Author>
    <b:RefOrder>54</b:RefOrder>
  </b:Source>
  <b:Source>
    <b:Tag>DOs</b:Tag>
    <b:SourceType>ArticleInAPeriodical</b:SourceType>
    <b:Guid>{BA538B2D-FA47-4E5A-A2B2-D1634C201FA9}</b:Guid>
    <b:Author>
      <b:Author>
        <b:NameList>
          <b:Person>
            <b:Last>D. Ostfeld and A. Solomatine</b:Last>
            <b:First>"Data-Driven</b:First>
            <b:Middle>Modelling in Water Distribution Systems," Journal of Hydroinformatics, ainsi que M. S. Abu-Mahfouz et al., "Smart Water Grid: A Review of Intelligent Water Distribution Systems," IEEE Access, 2020.</b:Middle>
          </b:Person>
        </b:NameList>
      </b:Author>
    </b:Author>
    <b:RefOrder>55</b:RefOrder>
  </b:Source>
  <b:Source>
    <b:Tag>ONU</b:Tag>
    <b:SourceType>ArticleInAPeriodical</b:SourceType>
    <b:Guid>{DFFD0E51-EB21-420D-B621-DAB0258F01AF}</b:Guid>
    <b:Author>
      <b:Author>
        <b:NameList>
          <b:Person>
            <b:Last>ONU-Habitat</b:Last>
            <b:First>The</b:First>
            <b:Middle>State of African Cities Report, 2022.</b:Middle>
          </b:Person>
        </b:NameList>
      </b:Author>
    </b:Author>
    <b:RefOrder>56</b:RefOrder>
  </b:Source>
  <b:Source>
    <b:Tag>REG2</b:Tag>
    <b:SourceType>ArticleInAPeriodical</b:SourceType>
    <b:Guid>{5ACDB033-CB89-4BDC-AAF6-55C208922275}</b:Guid>
    <b:Author>
      <b:Author>
        <b:NameList>
          <b:Person>
            <b:Last>REGIDESO</b:Last>
            <b:First>Rapports</b:First>
            <b:Middle>annuels sur l'exploitation des réseaux d'eau potable en RDC, différentes éditions.</b:Middle>
          </b:Person>
        </b:NameList>
      </b:Author>
    </b:Author>
    <b:RefOrder>57</b:RefOrder>
  </b:Source>
  <b:Source>
    <b:Tag>Ban</b:Tag>
    <b:SourceType>ArticleInAPeriodical</b:SourceType>
    <b:Guid>{F891884B-F84C-427D-8C79-DF421DD0F323}</b:Guid>
    <b:Author>
      <b:Author>
        <b:NameList>
          <b:Person>
            <b:Last>Banque mondiale</b:Last>
            <b:First>Water</b:First>
            <b:Middle>Supply and Sanitation in Sub-Saharan Africa: Priorities for Reform and Investment, Washington, DC, USA.</b:Middle>
          </b:Person>
        </b:NameList>
      </b:Author>
    </b:Author>
    <b:RefOrder>58</b:RefOrder>
  </b:Source>
</b:Sources>
</file>

<file path=customXml/itemProps1.xml><?xml version="1.0" encoding="utf-8"?>
<ds:datastoreItem xmlns:ds="http://schemas.openxmlformats.org/officeDocument/2006/customXml" ds:itemID="{77D59833-8C57-456D-9F6E-A1DDBA476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27</Pages>
  <Words>15266</Words>
  <Characters>83969</Characters>
  <Application>Microsoft Office Word</Application>
  <DocSecurity>0</DocSecurity>
  <Lines>699</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401</cp:revision>
  <dcterms:created xsi:type="dcterms:W3CDTF">2026-07-19T09:14:00Z</dcterms:created>
  <dcterms:modified xsi:type="dcterms:W3CDTF">2026-08-05T14:20:00Z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5d8cf230-672b-349f-86d8-7c8fec9bea5e</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