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25824" w14:textId="290833D5" w:rsidR="0079228C" w:rsidRPr="005578C6" w:rsidRDefault="0079228C" w:rsidP="005578C6">
      <w:pPr>
        <w:spacing w:before="100" w:beforeAutospacing="1" w:after="100" w:afterAutospacing="1" w:line="240" w:lineRule="auto"/>
        <w:jc w:val="both"/>
        <w:outlineLvl w:val="0"/>
        <w:rPr>
          <w:rFonts w:ascii="Times New Roman" w:eastAsia="Times New Roman" w:hAnsi="Times New Roman" w:cs="Times New Roman"/>
          <w:bCs/>
          <w:color w:val="000000" w:themeColor="text1"/>
          <w:kern w:val="36"/>
          <w:sz w:val="24"/>
          <w:szCs w:val="24"/>
          <w:lang w:eastAsia="fr-FR"/>
        </w:rPr>
      </w:pPr>
      <w:r>
        <w:rPr>
          <w:rFonts w:ascii="Times New Roman" w:hAnsi="Times New Roman" w:cs="Times New Roman"/>
          <w:sz w:val="24"/>
          <w:szCs w:val="24"/>
        </w:rPr>
        <w:t>INTRODUCTION</w:t>
      </w:r>
    </w:p>
    <w:p w14:paraId="3A6F6E01" w14:textId="287FA4CF" w:rsidR="00BE48AC" w:rsidRPr="005578C6" w:rsidRDefault="00BE48AC" w:rsidP="005578C6">
      <w:pPr>
        <w:spacing w:before="100" w:beforeAutospacing="1" w:after="100" w:afterAutospacing="1" w:line="240" w:lineRule="auto"/>
        <w:jc w:val="both"/>
        <w:outlineLvl w:val="0"/>
        <w:rPr>
          <w:rFonts w:ascii="Times New Roman" w:eastAsia="Times New Roman" w:hAnsi="Times New Roman" w:cs="Times New Roman"/>
          <w:bCs/>
          <w:color w:val="000000" w:themeColor="text1"/>
          <w:kern w:val="36"/>
          <w:sz w:val="24"/>
          <w:szCs w:val="24"/>
          <w:lang w:eastAsia="fr-FR"/>
        </w:rPr>
      </w:pPr>
      <w:r>
        <w:rPr>
          <w:rFonts w:ascii="Times New Roman" w:eastAsia="Times New Roman" w:hAnsi="Times New Roman" w:cs="Times New Roman"/>
          <w:bCs/>
          <w:color w:val="000000" w:themeColor="text1"/>
          <w:kern w:val="36"/>
          <w:sz w:val="24"/>
          <w:szCs w:val="24"/>
          <w:lang w:eastAsia="fr-FR"/>
        </w:rPr>
        <w:t>1. CONTEXTE GÉNÉRAL DE L’ÉTUDE</w:t>
      </w:r>
    </w:p>
    <w:p w14:paraId="5FDBE0EC" w14:textId="39F0AE58" w:rsidR="00BE48AC" w:rsidRPr="005578C6" w:rsidRDefault="00BE48AC" w:rsidP="005578C6">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commentRangeStart w:id="0"/>
      <w:r>
        <w:rPr>
          <w:rFonts w:ascii="Times New Roman" w:eastAsia="Times New Roman" w:hAnsi="Times New Roman" w:cs="Times New Roman"/>
          <w:color w:val="000000" w:themeColor="text1"/>
          <w:sz w:val="24"/>
          <w:szCs w:val="24"/>
          <w:lang w:eastAsia="fr-FR"/>
        </w:rPr>
        <w:t xml:space="preserve">L’eau potable représente l’une des ressources naturelles les plus essentielles à la survie humaine et au développement des sociétés modernes. Elle joue un rôle fondamental non seulement dans la consommation domestique, mais également dans les domaines de la santé publique, de l’agriculture, de l’industrie, de l’assainissement et du développement économique. Depuis plusieurs décennies, la communauté internationale considère l’accès à l’eau potable comme un facteur déterminant de la qualité de vie et un indicateur majeur du niveau de développement d’une nation. La disponibilité d’une eau potable sûre et accessible contribue directement à la réduction des maladies hydriques, à l’amélioration des conditions sanitaires et au renforcement du bien-être social des populations. En raison de cette importance capitale, les institutions internationales ont progressivement reconnu l’accès à l’eau potable comme un droit humain fondamental nécessitant une gestion durable et efficace des infrastructures hydrauliques </w:t>
      </w:r>
      <w:sdt>
        <w:sdtPr>
          <w:rPr>
            <w:rFonts w:ascii="Times New Roman" w:eastAsia="Times New Roman" w:hAnsi="Times New Roman" w:cs="Times New Roman"/>
            <w:color w:val="000000" w:themeColor="text1"/>
            <w:sz w:val="24"/>
            <w:szCs w:val="24"/>
            <w:lang w:eastAsia="fr-FR"/>
          </w:rPr>
          <w:id w:val="-514537029"/>
          <w:citation/>
        </w:sdtPr>
        <w:sdtContent>
          <w:r>
            <w:rPr>
              <w:rFonts w:ascii="Times New Roman" w:eastAsia="Times New Roman" w:hAnsi="Times New Roman" w:cs="Times New Roman"/>
              <w:color w:val="000000" w:themeColor="text1"/>
              <w:sz w:val="24"/>
              <w:szCs w:val="24"/>
              <w:lang w:eastAsia="fr-FR"/>
            </w:rPr>
            <w:fldChar w:fldCharType="begin"/>
          </w:r>
          <w:r>
            <w:rPr>
              <w:rFonts w:ascii="Times New Roman" w:eastAsia="Times New Roman" w:hAnsi="Times New Roman" w:cs="Times New Roman"/>
              <w:color w:val="000000" w:themeColor="text1"/>
              <w:sz w:val="24"/>
              <w:szCs w:val="24"/>
              <w:lang w:eastAsia="fr-FR"/>
            </w:rPr>
            <w:instrText xml:space="preserve"> CITATION Uni10 \l 1036 </w:instrText>
          </w:r>
          <w:r>
            <w:rPr>
              <w:rFonts w:ascii="Times New Roman" w:eastAsia="Times New Roman" w:hAnsi="Times New Roman" w:cs="Times New Roman"/>
              <w:color w:val="000000" w:themeColor="text1"/>
              <w:sz w:val="24"/>
              <w:szCs w:val="24"/>
              <w:lang w:eastAsia="fr-FR"/>
            </w:rPr>
            <w:fldChar w:fldCharType="separate"/>
          </w:r>
          <w:r>
            <w:rPr>
              <w:rFonts w:ascii="Times New Roman" w:eastAsia="Times New Roman" w:hAnsi="Times New Roman" w:cs="Times New Roman"/>
              <w:noProof/>
              <w:color w:val="000000" w:themeColor="text1"/>
              <w:sz w:val="24"/>
              <w:szCs w:val="24"/>
              <w:lang w:eastAsia="fr-FR"/>
            </w:rPr>
            <w:t>[1]</w:t>
          </w:r>
          <w:r>
            <w:rPr>
              <w:rFonts w:ascii="Times New Roman" w:eastAsia="Times New Roman" w:hAnsi="Times New Roman" w:cs="Times New Roman"/>
              <w:color w:val="000000" w:themeColor="text1"/>
              <w:sz w:val="24"/>
              <w:szCs w:val="24"/>
              <w:lang w:eastAsia="fr-FR"/>
            </w:rPr>
            <w:fldChar w:fldCharType="end"/>
          </w:r>
        </w:sdtContent>
      </w:sdt>
      <w:r>
        <w:rPr>
          <w:rFonts w:ascii="Times New Roman" w:eastAsia="Times New Roman" w:hAnsi="Times New Roman" w:cs="Times New Roman"/>
          <w:color w:val="000000" w:themeColor="text1"/>
          <w:sz w:val="24"/>
          <w:szCs w:val="24"/>
          <w:lang w:eastAsia="fr-FR"/>
        </w:rPr>
        <w:t>.</w:t>
      </w:r>
      <w:commentRangeEnd w:id="0"/>
      <w:r w:rsidRPr="005578C6">
        <w:rPr>
          <w:rStyle w:val="CommentReference"/>
          <w:rFonts w:ascii="Times New Roman" w:eastAsia="Times New Roman" w:hAnsi="Times New Roman" w:cs="Times New Roman"/>
          <w:color w:val="000000" w:themeColor="text1"/>
          <w:sz w:val="24"/>
          <w:szCs w:val="24"/>
          <w:lang w:eastAsia="fr-FR"/>
        </w:rPr>
        <w:commentReference w:id="0"/>
      </w:r>
    </w:p>
    <w:p w14:paraId="11509F4B" w14:textId="14B09543" w:rsidR="00BE48AC" w:rsidRPr="005578C6" w:rsidRDefault="00BE48AC" w:rsidP="005578C6">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commentRangeStart w:id="1"/>
      <w:r>
        <w:rPr>
          <w:rFonts w:ascii="Times New Roman" w:eastAsia="Times New Roman" w:hAnsi="Times New Roman" w:cs="Times New Roman"/>
          <w:color w:val="000000" w:themeColor="text1"/>
          <w:sz w:val="24"/>
          <w:szCs w:val="24"/>
          <w:lang w:eastAsia="fr-FR"/>
        </w:rPr>
        <w:t xml:space="preserve">Malgré son importance, l’accès à l’eau potable demeure un défi majeur dans plusieurs régions du monde, particulièrement dans les pays en développement. La croissance démographique rapide, l’urbanisation non planifiée, les changements climatiques, la vétusté des infrastructures ainsi que l’insuffisance des investissements dans les systèmes hydrauliques aggravent les difficultés liées à la distribution de l’eau potable. Selon plusieurs études internationales, des millions de personnes continuent de faire face à un accès limité ou irrégulier à une eau potable sécurisée, ce qui entraîne des conséquences importantes sur la santé publique, la productivité économique et les conditions de vie des ménages. Les interruptions fréquentes des services, les pertes importantes d’eau causées par les fuites dans les réseaux de distribution et le manque de surveillance efficace constituent autant de défis techniques et organisationnels auxquels les gestionnaires des réseaux hydrauliques doivent faire face </w:t>
      </w:r>
      <w:sdt>
        <w:sdtPr>
          <w:rPr>
            <w:rFonts w:ascii="Times New Roman" w:eastAsia="Times New Roman" w:hAnsi="Times New Roman" w:cs="Times New Roman"/>
            <w:color w:val="000000" w:themeColor="text1"/>
            <w:sz w:val="24"/>
            <w:szCs w:val="24"/>
            <w:lang w:eastAsia="fr-FR"/>
          </w:rPr>
          <w:id w:val="10416426"/>
          <w:citation/>
        </w:sdtPr>
        <w:sdtContent>
          <w:r>
            <w:rPr>
              <w:rFonts w:ascii="Times New Roman" w:eastAsia="Times New Roman" w:hAnsi="Times New Roman" w:cs="Times New Roman"/>
              <w:color w:val="000000" w:themeColor="text1"/>
              <w:sz w:val="24"/>
              <w:szCs w:val="24"/>
              <w:lang w:eastAsia="fr-FR"/>
            </w:rPr>
            <w:fldChar w:fldCharType="begin"/>
          </w:r>
          <w:r>
            <w:rPr>
              <w:rFonts w:ascii="Times New Roman" w:eastAsia="Times New Roman" w:hAnsi="Times New Roman" w:cs="Times New Roman"/>
              <w:color w:val="000000" w:themeColor="text1"/>
              <w:sz w:val="24"/>
              <w:szCs w:val="24"/>
              <w:lang w:eastAsia="fr-FR"/>
            </w:rPr>
            <w:instrText xml:space="preserve"> CITATION Wor23 \l 1036 </w:instrText>
          </w:r>
          <w:r>
            <w:rPr>
              <w:rFonts w:ascii="Times New Roman" w:eastAsia="Times New Roman" w:hAnsi="Times New Roman" w:cs="Times New Roman"/>
              <w:color w:val="000000" w:themeColor="text1"/>
              <w:sz w:val="24"/>
              <w:szCs w:val="24"/>
              <w:lang w:eastAsia="fr-FR"/>
            </w:rPr>
            <w:fldChar w:fldCharType="separate"/>
          </w:r>
          <w:r>
            <w:rPr>
              <w:rFonts w:ascii="Times New Roman" w:eastAsia="Times New Roman" w:hAnsi="Times New Roman" w:cs="Times New Roman"/>
              <w:noProof/>
              <w:color w:val="000000" w:themeColor="text1"/>
              <w:sz w:val="24"/>
              <w:szCs w:val="24"/>
              <w:lang w:eastAsia="fr-FR"/>
            </w:rPr>
            <w:t>[2]</w:t>
          </w:r>
          <w:r>
            <w:rPr>
              <w:rFonts w:ascii="Times New Roman" w:eastAsia="Times New Roman" w:hAnsi="Times New Roman" w:cs="Times New Roman"/>
              <w:color w:val="000000" w:themeColor="text1"/>
              <w:sz w:val="24"/>
              <w:szCs w:val="24"/>
              <w:lang w:eastAsia="fr-FR"/>
            </w:rPr>
            <w:fldChar w:fldCharType="end"/>
          </w:r>
        </w:sdtContent>
      </w:sdt>
      <w:r>
        <w:rPr>
          <w:rFonts w:ascii="Times New Roman" w:eastAsia="Times New Roman" w:hAnsi="Times New Roman" w:cs="Times New Roman"/>
          <w:color w:val="000000" w:themeColor="text1"/>
          <w:sz w:val="24"/>
          <w:szCs w:val="24"/>
          <w:lang w:eastAsia="fr-FR"/>
        </w:rPr>
        <w:t>.</w:t>
      </w:r>
      <w:commentRangeEnd w:id="1"/>
      <w:r w:rsidRPr="005578C6">
        <w:rPr>
          <w:rStyle w:val="CommentReference"/>
          <w:rFonts w:ascii="Times New Roman" w:eastAsia="Times New Roman" w:hAnsi="Times New Roman" w:cs="Times New Roman"/>
          <w:color w:val="000000" w:themeColor="text1"/>
          <w:sz w:val="24"/>
          <w:szCs w:val="24"/>
          <w:lang w:eastAsia="fr-FR"/>
        </w:rPr>
        <w:commentReference w:id="1"/>
      </w:r>
    </w:p>
    <w:p w14:paraId="5CFBC6C1" w14:textId="35C71141" w:rsidR="00BE48AC" w:rsidRPr="005578C6" w:rsidRDefault="00BE48AC" w:rsidP="005578C6">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commentRangeStart w:id="2"/>
      <w:r>
        <w:rPr>
          <w:rFonts w:ascii="Times New Roman" w:eastAsia="Times New Roman" w:hAnsi="Times New Roman" w:cs="Times New Roman"/>
          <w:color w:val="000000" w:themeColor="text1"/>
          <w:sz w:val="24"/>
          <w:szCs w:val="24"/>
          <w:lang w:eastAsia="fr-FR"/>
        </w:rPr>
        <w:t xml:space="preserve">Dans les infrastructures modernes de distribution d’eau, la problématique des pertes techniques demeure particulièrement préoccupante. Les réseaux de distribution traditionnels souffrent souvent d’un manque de mécanismes intelligents permettant une surveillance en temps réel des paramètres essentiels tels que la pression, le débit, la qualité de l’eau ou encore l’état des conduites. Cette insuffisance réduit considérablement la capacité des opérateurs à détecter rapidement les anomalies, à prévoir les pannes ou à optimiser les opérations de maintenance. Ainsi, de nombreuses villes enregistrent des volumes importants d’eau non facturée, résultant principalement des fuites invisibles, des ruptures de conduites et des inefficacités opérationnelles </w:t>
      </w:r>
      <w:sdt>
        <w:sdtPr>
          <w:rPr>
            <w:rFonts w:ascii="Times New Roman" w:eastAsia="Times New Roman" w:hAnsi="Times New Roman" w:cs="Times New Roman"/>
            <w:color w:val="000000" w:themeColor="text1"/>
            <w:sz w:val="24"/>
            <w:szCs w:val="24"/>
            <w:lang w:eastAsia="fr-FR"/>
          </w:rPr>
          <w:id w:val="439191283"/>
          <w:citation/>
        </w:sdtPr>
        <w:sdtContent>
          <w:r>
            <w:rPr>
              <w:rFonts w:ascii="Times New Roman" w:eastAsia="Times New Roman" w:hAnsi="Times New Roman" w:cs="Times New Roman"/>
              <w:color w:val="000000" w:themeColor="text1"/>
              <w:sz w:val="24"/>
              <w:szCs w:val="24"/>
              <w:lang w:eastAsia="fr-FR"/>
            </w:rPr>
            <w:fldChar w:fldCharType="begin"/>
          </w:r>
          <w:r>
            <w:rPr>
              <w:rFonts w:ascii="Times New Roman" w:eastAsia="Times New Roman" w:hAnsi="Times New Roman" w:cs="Times New Roman"/>
              <w:color w:val="000000" w:themeColor="text1"/>
              <w:sz w:val="24"/>
              <w:szCs w:val="24"/>
              <w:lang w:eastAsia="fr-FR"/>
            </w:rPr>
            <w:instrText xml:space="preserve"> CITATION Int18 \l 1036 </w:instrText>
          </w:r>
          <w:r>
            <w:rPr>
              <w:rFonts w:ascii="Times New Roman" w:eastAsia="Times New Roman" w:hAnsi="Times New Roman" w:cs="Times New Roman"/>
              <w:color w:val="000000" w:themeColor="text1"/>
              <w:sz w:val="24"/>
              <w:szCs w:val="24"/>
              <w:lang w:eastAsia="fr-FR"/>
            </w:rPr>
            <w:fldChar w:fldCharType="separate"/>
          </w:r>
          <w:r>
            <w:rPr>
              <w:rFonts w:ascii="Times New Roman" w:eastAsia="Times New Roman" w:hAnsi="Times New Roman" w:cs="Times New Roman"/>
              <w:noProof/>
              <w:color w:val="000000" w:themeColor="text1"/>
              <w:sz w:val="24"/>
              <w:szCs w:val="24"/>
              <w:lang w:eastAsia="fr-FR"/>
            </w:rPr>
            <w:t>[3]</w:t>
          </w:r>
          <w:r>
            <w:rPr>
              <w:rFonts w:ascii="Times New Roman" w:eastAsia="Times New Roman" w:hAnsi="Times New Roman" w:cs="Times New Roman"/>
              <w:color w:val="000000" w:themeColor="text1"/>
              <w:sz w:val="24"/>
              <w:szCs w:val="24"/>
              <w:lang w:eastAsia="fr-FR"/>
            </w:rPr>
            <w:fldChar w:fldCharType="end"/>
          </w:r>
        </w:sdtContent>
      </w:sdt>
      <w:r>
        <w:rPr>
          <w:rFonts w:ascii="Times New Roman" w:eastAsia="Times New Roman" w:hAnsi="Times New Roman" w:cs="Times New Roman"/>
          <w:color w:val="000000" w:themeColor="text1"/>
          <w:sz w:val="24"/>
          <w:szCs w:val="24"/>
          <w:lang w:eastAsia="fr-FR"/>
        </w:rPr>
        <w:t>. Dans ce contexte, la modernisation des systèmes de gestion de l’eau apparaît aujourd’hui comme une nécessité incontournable afin d’améliorer la performance des réseaux et d’assurer une meilleure continuité des services.</w:t>
      </w:r>
      <w:commentRangeEnd w:id="2"/>
      <w:r w:rsidRPr="005578C6">
        <w:rPr>
          <w:rStyle w:val="CommentReference"/>
          <w:rFonts w:ascii="Times New Roman" w:eastAsia="Times New Roman" w:hAnsi="Times New Roman" w:cs="Times New Roman"/>
          <w:color w:val="000000" w:themeColor="text1"/>
          <w:sz w:val="24"/>
          <w:szCs w:val="24"/>
          <w:lang w:eastAsia="fr-FR"/>
        </w:rPr>
        <w:commentReference w:id="2"/>
      </w:r>
    </w:p>
    <w:p w14:paraId="4204B108" w14:textId="6E815034" w:rsidR="00BE48AC" w:rsidRPr="005578C6" w:rsidRDefault="00BE48AC" w:rsidP="005578C6">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commentRangeStart w:id="3"/>
      <w:r>
        <w:rPr>
          <w:rFonts w:ascii="Times New Roman" w:eastAsia="Times New Roman" w:hAnsi="Times New Roman" w:cs="Times New Roman"/>
          <w:color w:val="000000" w:themeColor="text1"/>
          <w:sz w:val="24"/>
          <w:szCs w:val="24"/>
          <w:lang w:eastAsia="fr-FR"/>
        </w:rPr>
        <w:t>Par ailleurs, les progrès technologiques observés au cours des dernières décennies ouvrent de nouvelles perspectives pour la gestion intelligente des infrastructures urbaines. L’intégration des technologies numériques, notamment l’Internet des objets (IoT), les systèmes cyber-physiques, les capteurs intelligents, l’analyse des données massives (</w:t>
      </w:r>
      <w:r>
        <w:rPr>
          <w:rFonts w:ascii="Times New Roman" w:eastAsia="Times New Roman" w:hAnsi="Times New Roman" w:cs="Times New Roman"/>
          <w:i/>
          <w:iCs/>
          <w:color w:val="000000" w:themeColor="text1"/>
          <w:sz w:val="24"/>
          <w:szCs w:val="24"/>
          <w:lang w:eastAsia="fr-FR"/>
        </w:rPr>
        <w:t>Big Data</w:t>
      </w:r>
      <w:r>
        <w:rPr>
          <w:rFonts w:ascii="Times New Roman" w:eastAsia="Times New Roman" w:hAnsi="Times New Roman" w:cs="Times New Roman"/>
          <w:color w:val="000000" w:themeColor="text1"/>
          <w:sz w:val="24"/>
          <w:szCs w:val="24"/>
          <w:lang w:eastAsia="fr-FR"/>
        </w:rPr>
        <w:t xml:space="preserve">) et l’intelligence artificielle (IA), permet désormais d’améliorer considérablement la surveillance et l’optimisation des systèmes complexes. Ces innovations technologiques rendent possible la collecte en temps réel des données opérationnelles, leur traitement automatisé ainsi que la génération de prédictions utiles à la prise de décision. Dans le domaine de la gestion de l’eau, ces technologies contribuent progressivement à transformer les réseaux conventionnels en </w:t>
      </w:r>
      <w:r>
        <w:rPr>
          <w:rFonts w:ascii="Times New Roman" w:eastAsia="Times New Roman" w:hAnsi="Times New Roman" w:cs="Times New Roman"/>
          <w:color w:val="000000" w:themeColor="text1"/>
          <w:sz w:val="24"/>
          <w:szCs w:val="24"/>
          <w:lang w:eastAsia="fr-FR"/>
        </w:rPr>
        <w:lastRenderedPageBreak/>
        <w:t xml:space="preserve">infrastructures intelligentes capables de réagir rapidement face aux anomalies et de s’adapter aux variations de la demande </w:t>
      </w:r>
      <w:sdt>
        <w:sdtPr>
          <w:rPr>
            <w:rFonts w:ascii="Times New Roman" w:eastAsia="Times New Roman" w:hAnsi="Times New Roman" w:cs="Times New Roman"/>
            <w:color w:val="000000" w:themeColor="text1"/>
            <w:sz w:val="24"/>
            <w:szCs w:val="24"/>
            <w:lang w:eastAsia="fr-FR"/>
          </w:rPr>
          <w:id w:val="-859663928"/>
          <w:citation/>
        </w:sdtPr>
        <w:sdtContent>
          <w:r>
            <w:rPr>
              <w:rFonts w:ascii="Times New Roman" w:eastAsia="Times New Roman" w:hAnsi="Times New Roman" w:cs="Times New Roman"/>
              <w:color w:val="000000" w:themeColor="text1"/>
              <w:sz w:val="24"/>
              <w:szCs w:val="24"/>
              <w:lang w:eastAsia="fr-FR"/>
            </w:rPr>
            <w:fldChar w:fldCharType="begin"/>
          </w:r>
          <w:r>
            <w:rPr>
              <w:rFonts w:ascii="Times New Roman" w:eastAsia="Times New Roman" w:hAnsi="Times New Roman" w:cs="Times New Roman"/>
              <w:color w:val="000000" w:themeColor="text1"/>
              <w:sz w:val="24"/>
              <w:szCs w:val="24"/>
              <w:lang w:eastAsia="fr-FR"/>
            </w:rPr>
            <w:instrText xml:space="preserve"> CITATION Int \l 1036 </w:instrText>
          </w:r>
          <w:r>
            <w:rPr>
              <w:rFonts w:ascii="Times New Roman" w:eastAsia="Times New Roman" w:hAnsi="Times New Roman" w:cs="Times New Roman"/>
              <w:color w:val="000000" w:themeColor="text1"/>
              <w:sz w:val="24"/>
              <w:szCs w:val="24"/>
              <w:lang w:eastAsia="fr-FR"/>
            </w:rPr>
            <w:fldChar w:fldCharType="separate"/>
          </w:r>
          <w:r>
            <w:rPr>
              <w:rFonts w:ascii="Times New Roman" w:eastAsia="Times New Roman" w:hAnsi="Times New Roman" w:cs="Times New Roman"/>
              <w:noProof/>
              <w:color w:val="000000" w:themeColor="text1"/>
              <w:sz w:val="24"/>
              <w:szCs w:val="24"/>
              <w:lang w:eastAsia="fr-FR"/>
            </w:rPr>
            <w:t>[4]</w:t>
          </w:r>
          <w:r>
            <w:rPr>
              <w:rFonts w:ascii="Times New Roman" w:eastAsia="Times New Roman" w:hAnsi="Times New Roman" w:cs="Times New Roman"/>
              <w:color w:val="000000" w:themeColor="text1"/>
              <w:sz w:val="24"/>
              <w:szCs w:val="24"/>
              <w:lang w:eastAsia="fr-FR"/>
            </w:rPr>
            <w:fldChar w:fldCharType="end"/>
          </w:r>
        </w:sdtContent>
      </w:sdt>
      <w:r>
        <w:rPr>
          <w:rFonts w:ascii="Times New Roman" w:eastAsia="Times New Roman" w:hAnsi="Times New Roman" w:cs="Times New Roman"/>
          <w:color w:val="000000" w:themeColor="text1"/>
          <w:sz w:val="24"/>
          <w:szCs w:val="24"/>
          <w:lang w:eastAsia="fr-FR"/>
        </w:rPr>
        <w:t>.</w:t>
      </w:r>
      <w:commentRangeEnd w:id="3"/>
      <w:r w:rsidRPr="005578C6">
        <w:rPr>
          <w:rStyle w:val="CommentReference"/>
          <w:rFonts w:ascii="Times New Roman" w:eastAsia="Times New Roman" w:hAnsi="Times New Roman" w:cs="Times New Roman"/>
          <w:color w:val="000000" w:themeColor="text1"/>
          <w:sz w:val="24"/>
          <w:szCs w:val="24"/>
          <w:lang w:eastAsia="fr-FR"/>
        </w:rPr>
        <w:commentReference w:id="3"/>
      </w:r>
    </w:p>
    <w:p w14:paraId="23E07429" w14:textId="77777777" w:rsidR="0029106C" w:rsidRPr="005578C6" w:rsidRDefault="00BE48AC" w:rsidP="005578C6">
      <w:pPr>
        <w:spacing w:before="100" w:beforeAutospacing="1" w:after="100" w:afterAutospacing="1" w:line="240" w:lineRule="auto"/>
        <w:jc w:val="both"/>
        <w:rPr>
          <w:rFonts w:ascii="Times New Roman" w:hAnsi="Times New Roman" w:cs="Times New Roman"/>
          <w:color w:val="000000" w:themeColor="text1"/>
          <w:sz w:val="24"/>
          <w:szCs w:val="24"/>
        </w:rPr>
      </w:pPr>
      <w:commentRangeStart w:id="4"/>
      <w:r>
        <w:rPr>
          <w:rFonts w:ascii="Times New Roman" w:eastAsia="Times New Roman" w:hAnsi="Times New Roman" w:cs="Times New Roman"/>
          <w:color w:val="000000" w:themeColor="text1"/>
          <w:sz w:val="24"/>
          <w:szCs w:val="24"/>
          <w:lang w:eastAsia="fr-FR"/>
        </w:rPr>
        <w:t xml:space="preserve">Parmi les innovations technologiques les plus prometteuses figure le concept de </w:t>
      </w:r>
      <w:r>
        <w:rPr>
          <w:rFonts w:ascii="Times New Roman" w:eastAsia="Times New Roman" w:hAnsi="Times New Roman" w:cs="Times New Roman"/>
          <w:bCs/>
          <w:color w:val="000000" w:themeColor="text1"/>
          <w:sz w:val="24"/>
          <w:szCs w:val="24"/>
          <w:lang w:eastAsia="fr-FR"/>
        </w:rPr>
        <w:t>jumelle digitale</w:t>
      </w:r>
      <w:r>
        <w:rPr>
          <w:rFonts w:ascii="Times New Roman" w:eastAsia="Times New Roman" w:hAnsi="Times New Roman" w:cs="Times New Roman"/>
          <w:color w:val="000000" w:themeColor="text1"/>
          <w:sz w:val="24"/>
          <w:szCs w:val="24"/>
          <w:lang w:eastAsia="fr-FR"/>
        </w:rPr>
        <w:t xml:space="preserve"> (</w:t>
      </w:r>
      <w:r>
        <w:rPr>
          <w:rFonts w:ascii="Times New Roman" w:eastAsia="Times New Roman" w:hAnsi="Times New Roman" w:cs="Times New Roman"/>
          <w:i/>
          <w:iCs/>
          <w:color w:val="000000" w:themeColor="text1"/>
          <w:sz w:val="24"/>
          <w:szCs w:val="24"/>
          <w:lang w:eastAsia="fr-FR"/>
        </w:rPr>
        <w:t>Digital Twin</w:t>
      </w:r>
      <w:r>
        <w:rPr>
          <w:rFonts w:ascii="Times New Roman" w:eastAsia="Times New Roman" w:hAnsi="Times New Roman" w:cs="Times New Roman"/>
          <w:color w:val="000000" w:themeColor="text1"/>
          <w:sz w:val="24"/>
          <w:szCs w:val="24"/>
          <w:lang w:eastAsia="fr-FR"/>
        </w:rPr>
        <w:t xml:space="preserve">), qui consiste à créer une représentation virtuelle dynamique d’un système physique réel à partir de données collectées en continu. Cette technologie permet de simuler le comportement d’un réseau, d’évaluer différents scénarios de fonctionnement, d’anticiper les dysfonctionnements et de proposer des solutions optimales avant même qu’un problème ne survienne. Couplée à l’intelligence artificielle, la jumelle digitale devient un outil stratégique permettant non seulement de surveiller les infrastructures en temps réel, mais aussi d’effectuer des analyses prédictives capables d’optimiser la maintenance et les performances globales d’un réseau </w:t>
      </w:r>
      <w:sdt>
        <w:sdtPr>
          <w:rPr>
            <w:rFonts w:ascii="Times New Roman" w:eastAsia="Times New Roman" w:hAnsi="Times New Roman" w:cs="Times New Roman"/>
            <w:color w:val="000000" w:themeColor="text1"/>
            <w:sz w:val="24"/>
            <w:szCs w:val="24"/>
            <w:lang w:eastAsia="fr-FR"/>
          </w:rPr>
          <w:id w:val="529074781"/>
          <w:citation/>
        </w:sdtPr>
        <w:sdtContent>
          <w:r>
            <w:rPr>
              <w:rFonts w:ascii="Times New Roman" w:eastAsia="Times New Roman" w:hAnsi="Times New Roman" w:cs="Times New Roman"/>
              <w:color w:val="000000" w:themeColor="text1"/>
              <w:sz w:val="24"/>
              <w:szCs w:val="24"/>
              <w:lang w:eastAsia="fr-FR"/>
            </w:rPr>
            <w:fldChar w:fldCharType="begin"/>
          </w:r>
          <w:r>
            <w:rPr>
              <w:rFonts w:ascii="Times New Roman" w:eastAsia="Times New Roman" w:hAnsi="Times New Roman" w:cs="Times New Roman"/>
              <w:color w:val="000000" w:themeColor="text1"/>
              <w:sz w:val="24"/>
              <w:szCs w:val="24"/>
              <w:lang w:eastAsia="fr-FR"/>
            </w:rPr>
            <w:instrText xml:space="preserve"> CITATION Dig \l 1036 </w:instrText>
          </w:r>
          <w:r>
            <w:rPr>
              <w:rFonts w:ascii="Times New Roman" w:eastAsia="Times New Roman" w:hAnsi="Times New Roman" w:cs="Times New Roman"/>
              <w:color w:val="000000" w:themeColor="text1"/>
              <w:sz w:val="24"/>
              <w:szCs w:val="24"/>
              <w:lang w:eastAsia="fr-FR"/>
            </w:rPr>
            <w:fldChar w:fldCharType="separate"/>
          </w:r>
          <w:r>
            <w:rPr>
              <w:rFonts w:ascii="Times New Roman" w:eastAsia="Times New Roman" w:hAnsi="Times New Roman" w:cs="Times New Roman"/>
              <w:noProof/>
              <w:color w:val="000000" w:themeColor="text1"/>
              <w:sz w:val="24"/>
              <w:szCs w:val="24"/>
              <w:lang w:eastAsia="fr-FR"/>
            </w:rPr>
            <w:t>[5]</w:t>
          </w:r>
          <w:r>
            <w:rPr>
              <w:rFonts w:ascii="Times New Roman" w:eastAsia="Times New Roman" w:hAnsi="Times New Roman" w:cs="Times New Roman"/>
              <w:color w:val="000000" w:themeColor="text1"/>
              <w:sz w:val="24"/>
              <w:szCs w:val="24"/>
              <w:lang w:eastAsia="fr-FR"/>
            </w:rPr>
            <w:fldChar w:fldCharType="end"/>
          </w:r>
        </w:sdtContent>
      </w:sdt>
      <w:r>
        <w:rPr>
          <w:rFonts w:ascii="Times New Roman" w:eastAsia="Times New Roman" w:hAnsi="Times New Roman" w:cs="Times New Roman"/>
          <w:color w:val="000000" w:themeColor="text1"/>
          <w:sz w:val="24"/>
          <w:szCs w:val="24"/>
          <w:lang w:eastAsia="fr-FR"/>
        </w:rPr>
        <w:t xml:space="preserve">. </w:t>
      </w:r>
      <w:r>
        <w:rPr>
          <w:rFonts w:ascii="Times New Roman" w:eastAsia="Times New Roman" w:hAnsi="Times New Roman" w:cs="Times New Roman"/>
          <w:color w:val="FF0000"/>
          <w:sz w:val="24"/>
          <w:szCs w:val="24"/>
          <w:lang w:eastAsia="fr-FR"/>
        </w:rPr>
        <w:t>Son utilisation dans le domaine de la gestion de l’eau représente aujourd’hui une avancée majeure vers des villes intelligentes (</w:t>
      </w:r>
      <w:r>
        <w:rPr>
          <w:rFonts w:ascii="Times New Roman" w:eastAsia="Times New Roman" w:hAnsi="Times New Roman" w:cs="Times New Roman"/>
          <w:i/>
          <w:iCs/>
          <w:color w:val="FF0000"/>
          <w:sz w:val="24"/>
          <w:szCs w:val="24"/>
          <w:lang w:eastAsia="fr-FR"/>
        </w:rPr>
        <w:t>Smart Cities</w:t>
      </w:r>
      <w:r>
        <w:rPr>
          <w:rFonts w:ascii="Times New Roman" w:eastAsia="Times New Roman" w:hAnsi="Times New Roman" w:cs="Times New Roman"/>
          <w:color w:val="FF0000"/>
          <w:sz w:val="24"/>
          <w:szCs w:val="24"/>
          <w:lang w:eastAsia="fr-FR"/>
        </w:rPr>
        <w:t>) plus résilientes et plus efficaces.</w:t>
      </w:r>
      <w:commentRangeEnd w:id="4"/>
      <w:r w:rsidRPr="005578C6">
        <w:rPr>
          <w:rStyle w:val="CommentReference"/>
          <w:rFonts w:ascii="Times New Roman" w:hAnsi="Times New Roman" w:cs="Times New Roman"/>
          <w:color w:val="000000" w:themeColor="text1"/>
          <w:sz w:val="24"/>
          <w:szCs w:val="24"/>
        </w:rPr>
        <w:commentReference w:id="4"/>
      </w:r>
    </w:p>
    <w:p w14:paraId="31EBFB5F" w14:textId="14A1F27D" w:rsidR="00086B8E" w:rsidRPr="005578C6" w:rsidRDefault="00086B8E" w:rsidP="005578C6">
      <w:pPr>
        <w:spacing w:before="100" w:beforeAutospacing="1" w:after="100" w:afterAutospacing="1"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 PROBLÉMATIQUE</w:t>
      </w:r>
    </w:p>
    <w:p w14:paraId="4517365D" w14:textId="58AF61A9" w:rsidR="00086B8E" w:rsidRPr="005578C6" w:rsidRDefault="00086B8E" w:rsidP="005578C6">
      <w:pPr>
        <w:pStyle w:val="NormalWeb"/>
        <w:jc w:val="both"/>
        <w:rPr>
          <w:color w:val="000000" w:themeColor="text1"/>
        </w:rPr>
      </w:pPr>
      <w:commentRangeStart w:id="5"/>
      <w:r>
        <w:rPr>
          <w:color w:val="000000" w:themeColor="text1"/>
        </w:rPr>
        <w:t xml:space="preserve">L’accès à l’eau potable constitue l’un des principaux défis de développement auxquels sont confrontées plusieurs villes des pays en développement, particulièrement en Afrique subsaharienne. Bien que cette ressource soit essentielle à la santé publique, au bien-être social et au développement économique, les infrastructures de distribution d’eau demeurent souvent confrontées à de nombreuses insuffisances techniques, organisationnelles et technologiques. Dans plusieurs centres urbains, les systèmes de distribution d’eau sont caractérisés par une croissance insuffisamment maîtrisée des infrastructures, un vieillissement progressif des conduites, une maintenance essentiellement corrective ainsi qu’une faible capacité de surveillance continue du réseau </w:t>
      </w:r>
      <w:sdt>
        <w:sdtPr>
          <w:rPr>
            <w:color w:val="000000" w:themeColor="text1"/>
          </w:rPr>
          <w:id w:val="2041313517"/>
          <w:citation/>
        </w:sdtPr>
        <w:sdtContent>
          <w:r>
            <w:rPr>
              <w:color w:val="000000" w:themeColor="text1"/>
            </w:rPr>
            <w:fldChar w:fldCharType="begin"/>
          </w:r>
          <w:r>
            <w:rPr>
              <w:color w:val="000000" w:themeColor="text1"/>
            </w:rPr>
            <w:instrText xml:space="preserve"> CITATION Wor231 \l 1036 </w:instrText>
          </w:r>
          <w:r>
            <w:rPr>
              <w:color w:val="000000" w:themeColor="text1"/>
            </w:rPr>
            <w:fldChar w:fldCharType="separate"/>
          </w:r>
          <w:r>
            <w:rPr>
              <w:noProof/>
              <w:color w:val="000000" w:themeColor="text1"/>
            </w:rPr>
            <w:t>[6]</w:t>
          </w:r>
          <w:r>
            <w:rPr>
              <w:color w:val="000000" w:themeColor="text1"/>
            </w:rPr>
            <w:fldChar w:fldCharType="end"/>
          </w:r>
        </w:sdtContent>
      </w:sdt>
      <w:r>
        <w:rPr>
          <w:color w:val="000000" w:themeColor="text1"/>
        </w:rPr>
        <w:t>. Cette situation affecte considérablement l’efficacité des services de distribution d’eau et expose les populations à des difficultés récurrentes d’approvisionnement.</w:t>
      </w:r>
      <w:commentRangeEnd w:id="5"/>
      <w:r w:rsidRPr="005578C6">
        <w:rPr>
          <w:rStyle w:val="CommentReference"/>
          <w:color w:val="000000" w:themeColor="text1"/>
          <w:sz w:val="24"/>
          <w:szCs w:val="24"/>
        </w:rPr>
        <w:commentReference w:id="5"/>
      </w:r>
    </w:p>
    <w:p w14:paraId="268D793C" w14:textId="6476DF00" w:rsidR="00086B8E" w:rsidRPr="005578C6" w:rsidRDefault="00086B8E" w:rsidP="005578C6">
      <w:pPr>
        <w:pStyle w:val="NormalWeb"/>
        <w:jc w:val="both"/>
        <w:rPr>
          <w:color w:val="000000" w:themeColor="text1"/>
        </w:rPr>
      </w:pPr>
      <w:commentRangeStart w:id="6"/>
      <w:r>
        <w:rPr>
          <w:color w:val="000000" w:themeColor="text1"/>
        </w:rPr>
        <w:t xml:space="preserve">En République Démocratique du Congo, et particulièrement dans les centres urbains à forte croissance démographique, les réseaux de distribution d’eau potable subissent une pression croissante résultant de l’augmentation rapide de la population, de l’expansion urbaine désordonnée et des contraintes liées à la modernisation des infrastructures publiques. Malgré les efforts fournis par les structures de gestion d’eau potable, plusieurs villes continuent à faire face à des interruptions fréquentes du service, à une distribution irrégulière de l’eau, à des pertes importantes causées par les fuites invisibles ainsi qu’à des difficultés de maintenance des infrastructures existantes </w:t>
      </w:r>
      <w:sdt>
        <w:sdtPr>
          <w:rPr>
            <w:color w:val="000000" w:themeColor="text1"/>
          </w:rPr>
          <w:id w:val="-794442555"/>
          <w:citation/>
        </w:sdtPr>
        <w:sdtContent>
          <w:r>
            <w:rPr>
              <w:color w:val="000000" w:themeColor="text1"/>
            </w:rPr>
            <w:fldChar w:fldCharType="begin"/>
          </w:r>
          <w:r>
            <w:rPr>
              <w:color w:val="000000" w:themeColor="text1"/>
            </w:rPr>
            <w:instrText xml:space="preserve"> CITATION Wor22 \l 1036 </w:instrText>
          </w:r>
          <w:r>
            <w:rPr>
              <w:color w:val="000000" w:themeColor="text1"/>
            </w:rPr>
            <w:fldChar w:fldCharType="separate"/>
          </w:r>
          <w:r>
            <w:rPr>
              <w:noProof/>
              <w:color w:val="000000" w:themeColor="text1"/>
            </w:rPr>
            <w:t>[7]</w:t>
          </w:r>
          <w:r>
            <w:rPr>
              <w:color w:val="000000" w:themeColor="text1"/>
            </w:rPr>
            <w:fldChar w:fldCharType="end"/>
          </w:r>
        </w:sdtContent>
      </w:sdt>
      <w:r>
        <w:rPr>
          <w:color w:val="000000" w:themeColor="text1"/>
        </w:rPr>
        <w:t>.</w:t>
      </w:r>
      <w:commentRangeEnd w:id="6"/>
      <w:r w:rsidRPr="005578C6">
        <w:rPr>
          <w:rStyle w:val="CommentReference"/>
          <w:color w:val="000000" w:themeColor="text1"/>
          <w:sz w:val="24"/>
          <w:szCs w:val="24"/>
        </w:rPr>
        <w:commentReference w:id="6"/>
      </w:r>
    </w:p>
    <w:p w14:paraId="1C70B868" w14:textId="37C37DFD" w:rsidR="00086B8E" w:rsidRPr="005578C6" w:rsidRDefault="00086B8E" w:rsidP="005578C6">
      <w:pPr>
        <w:pStyle w:val="NormalWeb"/>
        <w:jc w:val="both"/>
        <w:rPr>
          <w:color w:val="000000" w:themeColor="text1"/>
        </w:rPr>
      </w:pPr>
      <w:commentRangeStart w:id="7"/>
      <w:r>
        <w:rPr>
          <w:color w:val="000000" w:themeColor="text1"/>
        </w:rPr>
        <w:t xml:space="preserve">La ville de Bukavu n’échappe pas à cette réalité. Avec l’accroissement continu de la population, l’extension rapide des quartiers périphériques et l’augmentation progressive des besoins en eau potable, le réseau de distribution existant se retrouve confronté à des défis majeurs de performance et de gestion. Plusieurs ménages connaissent régulièrement des perturbations dans l’approvisionnement en eau, tandis que certaines zones demeurent insuffisamment desservies. À cela s’ajoutent les difficultés liées à la détection rapide des anomalies techniques telles que les baisses de pression, les ruptures de conduites, les fuites non détectées ou encore les dysfonctionnements des équipements de pompage. Ces problèmes occasionnent non seulement des pertes importantes d’eau, mais aussi une augmentation des coûts d’exploitation et une réduction de la qualité du service offert à la population </w:t>
      </w:r>
      <w:sdt>
        <w:sdtPr>
          <w:rPr>
            <w:color w:val="000000" w:themeColor="text1"/>
          </w:rPr>
          <w:id w:val="1770276246"/>
          <w:citation/>
        </w:sdtPr>
        <w:sdtContent>
          <w:r>
            <w:rPr>
              <w:color w:val="000000" w:themeColor="text1"/>
            </w:rPr>
            <w:fldChar w:fldCharType="begin"/>
          </w:r>
          <w:r>
            <w:rPr>
              <w:color w:val="000000" w:themeColor="text1"/>
            </w:rPr>
            <w:instrText xml:space="preserve"> CITATION Uni22 \l 1036 </w:instrText>
          </w:r>
          <w:r>
            <w:rPr>
              <w:color w:val="000000" w:themeColor="text1"/>
            </w:rPr>
            <w:fldChar w:fldCharType="separate"/>
          </w:r>
          <w:r>
            <w:rPr>
              <w:noProof/>
              <w:color w:val="000000" w:themeColor="text1"/>
            </w:rPr>
            <w:t>[8]</w:t>
          </w:r>
          <w:r>
            <w:rPr>
              <w:color w:val="000000" w:themeColor="text1"/>
            </w:rPr>
            <w:fldChar w:fldCharType="end"/>
          </w:r>
        </w:sdtContent>
      </w:sdt>
      <w:r>
        <w:rPr>
          <w:color w:val="000000" w:themeColor="text1"/>
        </w:rPr>
        <w:t>.</w:t>
      </w:r>
      <w:commentRangeEnd w:id="7"/>
      <w:r w:rsidRPr="005578C6">
        <w:rPr>
          <w:rStyle w:val="CommentReference"/>
          <w:color w:val="000000" w:themeColor="text1"/>
          <w:sz w:val="24"/>
          <w:szCs w:val="24"/>
        </w:rPr>
        <w:commentReference w:id="7"/>
      </w:r>
    </w:p>
    <w:p w14:paraId="2B5F3DCE" w14:textId="6E474CFB" w:rsidR="00086B8E" w:rsidRPr="005578C6" w:rsidRDefault="00086B8E" w:rsidP="005578C6">
      <w:pPr>
        <w:pStyle w:val="NormalWeb"/>
        <w:jc w:val="both"/>
        <w:rPr>
          <w:color w:val="000000" w:themeColor="text1"/>
        </w:rPr>
      </w:pPr>
      <w:commentRangeStart w:id="8"/>
      <w:r>
        <w:rPr>
          <w:color w:val="FF0000"/>
        </w:rPr>
        <w:t xml:space="preserve">Par ailleurs, </w:t>
      </w:r>
      <w:r>
        <w:rPr>
          <w:color w:val="000000" w:themeColor="text1"/>
        </w:rPr>
        <w:t xml:space="preserve">les méthodes conventionnelles de gestion du réseau d’eau reposent encore largement sur des interventions manuelles, des inspections périodiques et des approches </w:t>
      </w:r>
      <w:r>
        <w:rPr>
          <w:color w:val="000000" w:themeColor="text1"/>
        </w:rPr>
        <w:lastRenderedPageBreak/>
        <w:t xml:space="preserve">réactives de maintenance. Dans ce modèle traditionnel, les équipes techniques interviennent souvent après l’apparition visible d’une panne ou d’une anomalie, ce qui entraîne des retards d’intervention et accentue les pertes techniques. En outre, l’absence de systèmes avancés de surveillance en temps réel limite fortement la capacité des gestionnaires à anticiper les dysfonctionnements ou à prendre des décisions optimales concernant l’exploitation du réseau </w:t>
      </w:r>
      <w:sdt>
        <w:sdtPr>
          <w:rPr>
            <w:color w:val="000000" w:themeColor="text1"/>
          </w:rPr>
          <w:id w:val="1926755720"/>
          <w:citation/>
        </w:sdtPr>
        <w:sdtContent>
          <w:r>
            <w:rPr>
              <w:color w:val="000000" w:themeColor="text1"/>
            </w:rPr>
            <w:fldChar w:fldCharType="begin"/>
          </w:r>
          <w:r>
            <w:rPr>
              <w:color w:val="000000" w:themeColor="text1"/>
            </w:rPr>
            <w:instrText xml:space="preserve"> CITATION Int181 \l 1036 </w:instrText>
          </w:r>
          <w:r>
            <w:rPr>
              <w:color w:val="000000" w:themeColor="text1"/>
            </w:rPr>
            <w:fldChar w:fldCharType="separate"/>
          </w:r>
          <w:r>
            <w:rPr>
              <w:noProof/>
              <w:color w:val="000000" w:themeColor="text1"/>
            </w:rPr>
            <w:t>[9]</w:t>
          </w:r>
          <w:r>
            <w:rPr>
              <w:color w:val="000000" w:themeColor="text1"/>
            </w:rPr>
            <w:fldChar w:fldCharType="end"/>
          </w:r>
        </w:sdtContent>
      </w:sdt>
      <w:r>
        <w:rPr>
          <w:color w:val="000000" w:themeColor="text1"/>
        </w:rPr>
        <w:t>. Cette situation met en évidence les limites des approches classiques face à la complexité croissante des systèmes urbains modernes.</w:t>
      </w:r>
      <w:commentRangeEnd w:id="8"/>
      <w:r w:rsidRPr="005578C6">
        <w:rPr>
          <w:rStyle w:val="CommentReference"/>
          <w:color w:val="000000" w:themeColor="text1"/>
          <w:sz w:val="24"/>
          <w:szCs w:val="24"/>
        </w:rPr>
        <w:commentReference w:id="8"/>
      </w:r>
    </w:p>
    <w:p w14:paraId="7FD2E15F" w14:textId="53CE5F54" w:rsidR="00086B8E" w:rsidRPr="005578C6" w:rsidRDefault="00086B8E" w:rsidP="005578C6">
      <w:pPr>
        <w:pStyle w:val="NormalWeb"/>
        <w:jc w:val="both"/>
        <w:rPr>
          <w:color w:val="000000" w:themeColor="text1"/>
        </w:rPr>
      </w:pPr>
      <w:commentRangeStart w:id="9"/>
      <w:r>
        <w:rPr>
          <w:color w:val="000000" w:themeColor="text1"/>
        </w:rPr>
        <w:t>Face à ces insuffisances, les avancées récentes dans les domaines de l’intelligence artificielle, de l’Internet des objets (</w:t>
      </w:r>
      <w:r>
        <w:rPr>
          <w:rStyle w:val="Emphasis"/>
          <w:color w:val="000000" w:themeColor="text1"/>
        </w:rPr>
        <w:t>Internet of Things – IoT</w:t>
      </w:r>
      <w:r>
        <w:rPr>
          <w:color w:val="000000" w:themeColor="text1"/>
        </w:rPr>
        <w:t>) et des jumelles digitales (</w:t>
      </w:r>
      <w:r>
        <w:rPr>
          <w:rStyle w:val="Emphasis"/>
          <w:color w:val="000000" w:themeColor="text1"/>
        </w:rPr>
        <w:t>Digital Twins</w:t>
      </w:r>
      <w:r>
        <w:rPr>
          <w:color w:val="000000" w:themeColor="text1"/>
        </w:rPr>
        <w:t xml:space="preserve">) offrent aujourd’hui de nouvelles perspectives pour la modernisation des infrastructures hydrauliques. En effet, l’intégration des capteurs intelligents, de l’analyse prédictive et des modèles numériques dynamiques permet de surveiller le fonctionnement d’un réseau en temps réel, de détecter rapidement les anomalies, de prédire certaines pannes avant leur apparition et d’optimiser les opérations de maintenance </w:t>
      </w:r>
      <w:sdt>
        <w:sdtPr>
          <w:rPr>
            <w:color w:val="000000" w:themeColor="text1"/>
          </w:rPr>
          <w:id w:val="-703099327"/>
          <w:citation/>
        </w:sdtPr>
        <w:sdtContent>
          <w:r>
            <w:rPr>
              <w:color w:val="000000" w:themeColor="text1"/>
            </w:rPr>
            <w:fldChar w:fldCharType="begin"/>
          </w:r>
          <w:r>
            <w:rPr>
              <w:color w:val="000000" w:themeColor="text1"/>
            </w:rPr>
            <w:instrText xml:space="preserve"> CITATION Dig1 \l 1036 </w:instrText>
          </w:r>
          <w:r>
            <w:rPr>
              <w:color w:val="000000" w:themeColor="text1"/>
            </w:rPr>
            <w:fldChar w:fldCharType="separate"/>
          </w:r>
          <w:r>
            <w:rPr>
              <w:noProof/>
              <w:color w:val="000000" w:themeColor="text1"/>
            </w:rPr>
            <w:t>[10]</w:t>
          </w:r>
          <w:r>
            <w:rPr>
              <w:color w:val="000000" w:themeColor="text1"/>
            </w:rPr>
            <w:fldChar w:fldCharType="end"/>
          </w:r>
        </w:sdtContent>
      </w:sdt>
      <w:r>
        <w:rPr>
          <w:color w:val="000000" w:themeColor="text1"/>
        </w:rPr>
        <w:t>. Une jumelle digitale appliquée à un réseau d’eau potable pourrait ainsi permettre de reproduire virtuellement le comportement du système physique afin de faciliter les simulations, la surveillance et l’aide à la décision.</w:t>
      </w:r>
      <w:commentRangeEnd w:id="9"/>
      <w:r w:rsidRPr="005578C6">
        <w:rPr>
          <w:rStyle w:val="CommentReference"/>
          <w:color w:val="000000" w:themeColor="text1"/>
          <w:sz w:val="24"/>
          <w:szCs w:val="24"/>
        </w:rPr>
        <w:commentReference w:id="9"/>
      </w:r>
    </w:p>
    <w:p w14:paraId="581CFC09" w14:textId="79569FD7" w:rsidR="00086B8E" w:rsidRPr="005578C6" w:rsidRDefault="00086B8E" w:rsidP="005578C6">
      <w:pPr>
        <w:pStyle w:val="NormalWeb"/>
        <w:jc w:val="both"/>
        <w:rPr>
          <w:color w:val="000000" w:themeColor="text1"/>
        </w:rPr>
      </w:pPr>
      <w:commentRangeStart w:id="10"/>
      <w:r>
        <w:rPr>
          <w:color w:val="000000" w:themeColor="text1"/>
        </w:rPr>
        <w:t>Cependant, malgré les avancées observées dans plusieurs pays en matière de gestion intelligente des infrastructures, l’application des technologies de jumelles digitales couplées à l’intelligence artificielle demeure encore très limitée dans le contexte des systèmes de distribution d’eau potable en République Démocratique du Congo, et plus particulièrement dans la ville de Bukavu, commune de Kadutu. Ce constat soulève une interrogation importante quant à la possibilité d’utiliser ces technologies émergentes pour améliorer la performance du réseau local d’approvisionnement en eau potable.</w:t>
      </w:r>
      <w:commentRangeEnd w:id="10"/>
      <w:r w:rsidRPr="005578C6">
        <w:rPr>
          <w:rStyle w:val="CommentReference"/>
          <w:color w:val="000000" w:themeColor="text1"/>
          <w:sz w:val="24"/>
          <w:szCs w:val="24"/>
        </w:rPr>
        <w:commentReference w:id="10"/>
      </w:r>
    </w:p>
    <w:p w14:paraId="6AFDCF4A" w14:textId="77777777" w:rsidR="00086B8E" w:rsidRPr="005578C6" w:rsidRDefault="00086B8E" w:rsidP="005578C6">
      <w:pPr>
        <w:pStyle w:val="NormalWeb"/>
        <w:jc w:val="both"/>
        <w:rPr>
          <w:color w:val="000000" w:themeColor="text1"/>
        </w:rPr>
      </w:pPr>
      <w:r>
        <w:rPr>
          <w:color w:val="000000" w:themeColor="text1"/>
        </w:rPr>
        <w:t>Dès lors, la présente étude cherche à répondre à la question fondamentale suivante :</w:t>
      </w:r>
    </w:p>
    <w:p w14:paraId="26064AE9" w14:textId="11045B3C" w:rsidR="00086B8E" w:rsidRPr="005578C6" w:rsidRDefault="00086B8E" w:rsidP="005578C6">
      <w:pPr>
        <w:pStyle w:val="NormalWeb"/>
        <w:jc w:val="both"/>
        <w:rPr>
          <w:color w:val="000000" w:themeColor="text1"/>
        </w:rPr>
      </w:pPr>
      <w:commentRangeStart w:id="11"/>
      <w:r>
        <w:rPr>
          <w:rStyle w:val="Strong"/>
          <w:color w:val="000000" w:themeColor="text1"/>
        </w:rPr>
        <w:t>Comment la conception et le développement d’une jumelle digitale intégrant l’intelligence artificielle peuvent-ils contribuer à optimiser le déploiement, la surveillance et la maintenance du réseau de fourniture d’eau potable de la commune de Kadutu ?</w:t>
      </w:r>
      <w:commentRangeEnd w:id="11"/>
      <w:r w:rsidRPr="005578C6">
        <w:rPr>
          <w:rStyle w:val="CommentReference"/>
          <w:color w:val="000000" w:themeColor="text1"/>
          <w:sz w:val="24"/>
          <w:szCs w:val="24"/>
        </w:rPr>
        <w:commentReference w:id="11"/>
      </w:r>
    </w:p>
    <w:p w14:paraId="5A749E64" w14:textId="77777777" w:rsidR="00086B8E" w:rsidRPr="00C7141D" w:rsidRDefault="00086B8E" w:rsidP="005578C6">
      <w:pPr>
        <w:pStyle w:val="NormalWeb"/>
        <w:jc w:val="both"/>
        <w:rPr>
          <w:color w:val="EE0000"/>
        </w:rPr>
      </w:pPr>
      <w:r w:rsidRPr="00C7141D">
        <w:rPr>
          <w:color w:val="EE0000"/>
        </w:rPr>
        <w:t>De cette question principale découlent les interrogations secondaires suivantes :</w:t>
      </w:r>
    </w:p>
    <w:p w14:paraId="46ED42B0" w14:textId="7178BBE4" w:rsidR="00086B8E" w:rsidRPr="00C7141D" w:rsidRDefault="00086B8E" w:rsidP="005578C6">
      <w:pPr>
        <w:numPr>
          <w:ilvl w:val="0"/>
          <w:numId w:val="1"/>
        </w:numPr>
        <w:spacing w:before="100" w:beforeAutospacing="1" w:after="100" w:afterAutospacing="1" w:line="240" w:lineRule="auto"/>
        <w:jc w:val="both"/>
        <w:rPr>
          <w:rFonts w:ascii="Times New Roman" w:hAnsi="Times New Roman" w:cs="Times New Roman"/>
          <w:color w:val="EE0000"/>
          <w:sz w:val="24"/>
          <w:szCs w:val="24"/>
        </w:rPr>
      </w:pPr>
      <w:r w:rsidRPr="00C7141D">
        <w:rPr>
          <w:rFonts w:ascii="Times New Roman" w:hAnsi="Times New Roman" w:cs="Times New Roman"/>
          <w:color w:val="EE0000"/>
          <w:sz w:val="24"/>
          <w:szCs w:val="24"/>
        </w:rPr>
        <w:t>Comment modéliser numériquement le réseau de distribution d’eau potable de la commune de Kadutu ?</w:t>
      </w:r>
    </w:p>
    <w:p w14:paraId="1724240B" w14:textId="77777777" w:rsidR="00086B8E" w:rsidRPr="00C7141D" w:rsidRDefault="00086B8E" w:rsidP="005578C6">
      <w:pPr>
        <w:numPr>
          <w:ilvl w:val="0"/>
          <w:numId w:val="1"/>
        </w:numPr>
        <w:spacing w:before="100" w:beforeAutospacing="1" w:after="100" w:afterAutospacing="1" w:line="240" w:lineRule="auto"/>
        <w:jc w:val="both"/>
        <w:rPr>
          <w:rFonts w:ascii="Times New Roman" w:hAnsi="Times New Roman" w:cs="Times New Roman"/>
          <w:color w:val="EE0000"/>
          <w:sz w:val="24"/>
          <w:szCs w:val="24"/>
        </w:rPr>
      </w:pPr>
      <w:r w:rsidRPr="00C7141D">
        <w:rPr>
          <w:rFonts w:ascii="Times New Roman" w:hAnsi="Times New Roman" w:cs="Times New Roman"/>
          <w:color w:val="EE0000"/>
          <w:sz w:val="24"/>
          <w:szCs w:val="24"/>
        </w:rPr>
        <w:t xml:space="preserve">Comment intégrer les données provenant des capteurs intelligents dans un modèle numérique dynamique du réseau ? </w:t>
      </w:r>
    </w:p>
    <w:p w14:paraId="6087861F" w14:textId="77777777" w:rsidR="00086B8E" w:rsidRPr="00C7141D" w:rsidRDefault="00086B8E" w:rsidP="005578C6">
      <w:pPr>
        <w:numPr>
          <w:ilvl w:val="0"/>
          <w:numId w:val="1"/>
        </w:numPr>
        <w:spacing w:before="100" w:beforeAutospacing="1" w:after="100" w:afterAutospacing="1" w:line="240" w:lineRule="auto"/>
        <w:jc w:val="both"/>
        <w:rPr>
          <w:rFonts w:ascii="Times New Roman" w:hAnsi="Times New Roman" w:cs="Times New Roman"/>
          <w:color w:val="EE0000"/>
          <w:sz w:val="24"/>
          <w:szCs w:val="24"/>
        </w:rPr>
      </w:pPr>
      <w:r w:rsidRPr="00C7141D">
        <w:rPr>
          <w:rFonts w:ascii="Times New Roman" w:hAnsi="Times New Roman" w:cs="Times New Roman"/>
          <w:color w:val="EE0000"/>
          <w:sz w:val="24"/>
          <w:szCs w:val="24"/>
        </w:rPr>
        <w:t xml:space="preserve">Comment utiliser l’intelligence artificielle pour détecter les anomalies, prévoir les pannes et optimiser la distribution de l’eau ? </w:t>
      </w:r>
    </w:p>
    <w:p w14:paraId="03C8F073" w14:textId="77777777" w:rsidR="0029106C" w:rsidRPr="00C7141D" w:rsidRDefault="00086B8E" w:rsidP="005578C6">
      <w:pPr>
        <w:numPr>
          <w:ilvl w:val="0"/>
          <w:numId w:val="1"/>
        </w:numPr>
        <w:spacing w:before="100" w:beforeAutospacing="1" w:after="100" w:afterAutospacing="1" w:line="240" w:lineRule="auto"/>
        <w:jc w:val="both"/>
        <w:rPr>
          <w:rFonts w:ascii="Times New Roman" w:hAnsi="Times New Roman" w:cs="Times New Roman"/>
          <w:color w:val="EE0000"/>
          <w:sz w:val="24"/>
          <w:szCs w:val="24"/>
        </w:rPr>
      </w:pPr>
      <w:commentRangeStart w:id="12"/>
      <w:r w:rsidRPr="00C7141D">
        <w:rPr>
          <w:rFonts w:ascii="Times New Roman" w:hAnsi="Times New Roman" w:cs="Times New Roman"/>
          <w:color w:val="EE0000"/>
          <w:sz w:val="24"/>
          <w:szCs w:val="24"/>
        </w:rPr>
        <w:t>Comment améliorer les mécanismes de surveillance et de maintenance du réseau à travers une plateforme intelligente ?</w:t>
      </w:r>
      <w:commentRangeEnd w:id="12"/>
      <w:r w:rsidR="00C7141D" w:rsidRPr="00C7141D">
        <w:rPr>
          <w:rStyle w:val="CommentReference"/>
          <w:rFonts w:ascii="Times New Roman" w:hAnsi="Times New Roman" w:cs="Times New Roman"/>
          <w:color w:val="EE0000"/>
          <w:sz w:val="24"/>
          <w:szCs w:val="24"/>
        </w:rPr>
        <w:commentReference w:id="12"/>
      </w:r>
    </w:p>
    <w:p w14:paraId="7C224547" w14:textId="4EBD2EC3" w:rsidR="002D60F2" w:rsidRPr="005578C6" w:rsidRDefault="002D60F2" w:rsidP="005578C6">
      <w:pPr>
        <w:spacing w:before="100" w:beforeAutospacing="1" w:after="100" w:afterAutospacing="1"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 HYPOTHÈSES DE RECHERCHE</w:t>
      </w:r>
    </w:p>
    <w:p w14:paraId="33F12B17" w14:textId="77777777" w:rsidR="002D60F2" w:rsidRPr="005578C6" w:rsidRDefault="002D60F2" w:rsidP="005578C6">
      <w:pPr>
        <w:pStyle w:val="Heading3"/>
        <w:jc w:val="both"/>
        <w:rPr>
          <w:rFonts w:ascii="Times New Roman" w:hAnsi="Times New Roman" w:cs="Times New Roman"/>
          <w:color w:val="000000" w:themeColor="text1"/>
        </w:rPr>
      </w:pPr>
      <w:r>
        <w:rPr>
          <w:rFonts w:ascii="Times New Roman" w:hAnsi="Times New Roman" w:cs="Times New Roman"/>
          <w:color w:val="000000" w:themeColor="text1"/>
        </w:rPr>
        <w:t>3.1. Hypothèse générale</w:t>
      </w:r>
    </w:p>
    <w:p w14:paraId="460EEEDE" w14:textId="6DB3E823" w:rsidR="002D60F2" w:rsidRPr="005578C6" w:rsidRDefault="002D60F2" w:rsidP="005578C6">
      <w:pPr>
        <w:pStyle w:val="NormalWeb"/>
        <w:jc w:val="both"/>
        <w:rPr>
          <w:color w:val="000000" w:themeColor="text1"/>
        </w:rPr>
      </w:pPr>
      <w:commentRangeStart w:id="13"/>
      <w:r>
        <w:rPr>
          <w:color w:val="000000" w:themeColor="text1"/>
        </w:rPr>
        <w:t xml:space="preserve">La mise en place d’une jumelle digitale intégrant l’intelligence artificielle permettrait d’améliorer significativement la surveillance, le déploiement et la maintenance du réseau de </w:t>
      </w:r>
      <w:r>
        <w:rPr>
          <w:color w:val="000000" w:themeColor="text1"/>
        </w:rPr>
        <w:lastRenderedPageBreak/>
        <w:t>fourniture d’eau potable de la commune de Kadutu grâce à l’analyse en temps réel des données du réseau, à la détection précoce des anomalies et à la prédiction des pannes éventuelles.</w:t>
      </w:r>
      <w:commentRangeEnd w:id="13"/>
      <w:r w:rsidRPr="005578C6">
        <w:rPr>
          <w:rStyle w:val="CommentReference"/>
          <w:color w:val="000000" w:themeColor="text1"/>
          <w:sz w:val="24"/>
          <w:szCs w:val="24"/>
        </w:rPr>
        <w:commentReference w:id="13"/>
      </w:r>
    </w:p>
    <w:p w14:paraId="45EE8880" w14:textId="0BF4B0E5" w:rsidR="002D60F2" w:rsidRPr="005578C6" w:rsidRDefault="002D60F2" w:rsidP="005578C6">
      <w:pPr>
        <w:pStyle w:val="NormalWeb"/>
        <w:jc w:val="both"/>
        <w:rPr>
          <w:color w:val="000000" w:themeColor="text1"/>
        </w:rPr>
      </w:pPr>
      <w:commentRangeStart w:id="14"/>
      <w:r>
        <w:rPr>
          <w:color w:val="000000" w:themeColor="text1"/>
        </w:rPr>
        <w:t xml:space="preserve">Cette hypothèse repose sur le principe selon lequel les technologies émergentes, notamment les capteurs intelligents, les systèmes de modélisation numérique et les techniques d’intelligence artificielle, peuvent améliorer l’efficacité opérationnelle des infrastructures hydrauliques en facilitant une gestion plus proactive et prédictive </w:t>
      </w:r>
      <w:sdt>
        <w:sdtPr>
          <w:rPr>
            <w:color w:val="000000" w:themeColor="text1"/>
          </w:rPr>
          <w:id w:val="-1959098928"/>
          <w:citation/>
        </w:sdtPr>
        <w:sdtContent>
          <w:r>
            <w:rPr>
              <w:color w:val="000000" w:themeColor="text1"/>
            </w:rPr>
            <w:fldChar w:fldCharType="begin"/>
          </w:r>
          <w:r>
            <w:rPr>
              <w:color w:val="000000" w:themeColor="text1"/>
            </w:rPr>
            <w:instrText xml:space="preserve"> CITATION Art \l 1036 </w:instrText>
          </w:r>
          <w:r>
            <w:rPr>
              <w:color w:val="000000" w:themeColor="text1"/>
            </w:rPr>
            <w:fldChar w:fldCharType="separate"/>
          </w:r>
          <w:r>
            <w:rPr>
              <w:noProof/>
              <w:color w:val="000000" w:themeColor="text1"/>
            </w:rPr>
            <w:t>[11]</w:t>
          </w:r>
          <w:r>
            <w:rPr>
              <w:color w:val="000000" w:themeColor="text1"/>
            </w:rPr>
            <w:fldChar w:fldCharType="end"/>
          </w:r>
        </w:sdtContent>
      </w:sdt>
      <w:r>
        <w:rPr>
          <w:color w:val="000000" w:themeColor="text1"/>
        </w:rPr>
        <w:t>.</w:t>
      </w:r>
      <w:commentRangeEnd w:id="14"/>
      <w:r w:rsidRPr="005578C6">
        <w:rPr>
          <w:rStyle w:val="CommentReference"/>
          <w:color w:val="000000" w:themeColor="text1"/>
          <w:sz w:val="24"/>
          <w:szCs w:val="24"/>
        </w:rPr>
        <w:commentReference w:id="14"/>
      </w:r>
    </w:p>
    <w:p w14:paraId="6AF765C6" w14:textId="77777777" w:rsidR="002D60F2" w:rsidRPr="005578C6" w:rsidRDefault="002D60F2" w:rsidP="005578C6">
      <w:pPr>
        <w:pStyle w:val="Heading3"/>
        <w:jc w:val="both"/>
        <w:rPr>
          <w:rFonts w:ascii="Times New Roman" w:hAnsi="Times New Roman" w:cs="Times New Roman"/>
          <w:color w:val="000000" w:themeColor="text1"/>
        </w:rPr>
      </w:pPr>
      <w:r>
        <w:rPr>
          <w:rFonts w:ascii="Times New Roman" w:hAnsi="Times New Roman" w:cs="Times New Roman"/>
          <w:color w:val="000000" w:themeColor="text1"/>
        </w:rPr>
        <w:t>3.2. Hypothèses spécifiques</w:t>
      </w:r>
    </w:p>
    <w:p w14:paraId="30083D83" w14:textId="77777777" w:rsidR="002D60F2" w:rsidRPr="005578C6" w:rsidRDefault="002D60F2" w:rsidP="005578C6">
      <w:pPr>
        <w:pStyle w:val="NormalWeb"/>
        <w:jc w:val="both"/>
        <w:rPr>
          <w:color w:val="000000" w:themeColor="text1"/>
        </w:rPr>
      </w:pPr>
      <w:r>
        <w:rPr>
          <w:color w:val="000000" w:themeColor="text1"/>
        </w:rPr>
        <w:t>Afin d’apporter une réponse détaillée à la problématique de recherche, les hypothèses spécifiques suivantes sont formulées :</w:t>
      </w:r>
    </w:p>
    <w:p w14:paraId="246B86F9" w14:textId="402725AD" w:rsidR="00E3396E" w:rsidRPr="005578C6" w:rsidRDefault="002D60F2" w:rsidP="005578C6">
      <w:pPr>
        <w:pStyle w:val="NormalWeb"/>
        <w:spacing w:before="0" w:beforeAutospacing="0" w:after="0" w:afterAutospacing="0"/>
        <w:jc w:val="both"/>
        <w:rPr>
          <w:rStyle w:val="Strong"/>
          <w:color w:val="000000" w:themeColor="text1"/>
        </w:rPr>
      </w:pPr>
      <w:r>
        <w:rPr>
          <w:rStyle w:val="Strong"/>
          <w:color w:val="000000" w:themeColor="text1"/>
        </w:rPr>
        <w:t>Première hypothèse spécifique :</w:t>
      </w:r>
    </w:p>
    <w:p w14:paraId="472CA9AC" w14:textId="1DA2A2CB" w:rsidR="002D60F2" w:rsidRPr="005578C6" w:rsidRDefault="002D60F2" w:rsidP="005578C6">
      <w:pPr>
        <w:pStyle w:val="NormalWeb"/>
        <w:spacing w:before="0" w:beforeAutospacing="0"/>
        <w:jc w:val="both"/>
        <w:rPr>
          <w:color w:val="000000" w:themeColor="text1"/>
        </w:rPr>
      </w:pPr>
      <w:commentRangeStart w:id="15"/>
      <w:r>
        <w:rPr>
          <w:color w:val="000000" w:themeColor="text1"/>
        </w:rPr>
        <w:br/>
        <w:t>La modélisation numérique du réseau de distribution d’eau potable de la commune de kadutu permettrait de représenter virtuellement le comportement du système physique afin de faciliter la surveillance, la simulation des scénarios de fonctionnement et l’analyse des performances du réseau.</w:t>
      </w:r>
      <w:commentRangeEnd w:id="15"/>
      <w:r w:rsidRPr="005578C6">
        <w:rPr>
          <w:rStyle w:val="CommentReference"/>
          <w:color w:val="000000" w:themeColor="text1"/>
          <w:sz w:val="24"/>
          <w:szCs w:val="24"/>
        </w:rPr>
        <w:commentReference w:id="15"/>
      </w:r>
    </w:p>
    <w:p w14:paraId="17761895" w14:textId="709EADB6" w:rsidR="002D60F2" w:rsidRPr="005578C6" w:rsidRDefault="002D60F2" w:rsidP="005578C6">
      <w:pPr>
        <w:pStyle w:val="NormalWeb"/>
        <w:jc w:val="both"/>
        <w:rPr>
          <w:color w:val="000000" w:themeColor="text1"/>
        </w:rPr>
      </w:pPr>
      <w:r>
        <w:rPr>
          <w:color w:val="000000" w:themeColor="text1"/>
        </w:rPr>
        <w:t xml:space="preserve">Cette hypothèse suppose qu’une représentation numérique dynamique du réseau peut améliorer la compréhension des interactions entre les différents composants du système hydraulique, notamment les conduites, les réservoirs, les stations de pompage et les points de distribution </w:t>
      </w:r>
      <w:sdt>
        <w:sdtPr>
          <w:rPr>
            <w:color w:val="000000" w:themeColor="text1"/>
          </w:rPr>
          <w:id w:val="-287664350"/>
          <w:citation/>
        </w:sdtPr>
        <w:sdtContent>
          <w:r>
            <w:rPr>
              <w:color w:val="000000" w:themeColor="text1"/>
            </w:rPr>
            <w:fldChar w:fldCharType="begin"/>
          </w:r>
          <w:r>
            <w:rPr>
              <w:color w:val="000000" w:themeColor="text1"/>
            </w:rPr>
            <w:instrText xml:space="preserve"> CITATION Dig2 \l 1036 </w:instrText>
          </w:r>
          <w:r>
            <w:rPr>
              <w:color w:val="000000" w:themeColor="text1"/>
            </w:rPr>
            <w:fldChar w:fldCharType="separate"/>
          </w:r>
          <w:r>
            <w:rPr>
              <w:noProof/>
              <w:color w:val="000000" w:themeColor="text1"/>
            </w:rPr>
            <w:t>[12]</w:t>
          </w:r>
          <w:r>
            <w:rPr>
              <w:color w:val="000000" w:themeColor="text1"/>
            </w:rPr>
            <w:fldChar w:fldCharType="end"/>
          </w:r>
        </w:sdtContent>
      </w:sdt>
      <w:r>
        <w:rPr>
          <w:color w:val="000000" w:themeColor="text1"/>
        </w:rPr>
        <w:t>.</w:t>
      </w:r>
    </w:p>
    <w:p w14:paraId="17C58299" w14:textId="77777777" w:rsidR="00E3396E" w:rsidRPr="005578C6" w:rsidRDefault="002D60F2" w:rsidP="005578C6">
      <w:pPr>
        <w:pStyle w:val="NormalWeb"/>
        <w:spacing w:before="0" w:beforeAutospacing="0" w:after="0" w:afterAutospacing="0"/>
        <w:jc w:val="both"/>
        <w:rPr>
          <w:rStyle w:val="Strong"/>
          <w:color w:val="000000" w:themeColor="text1"/>
        </w:rPr>
      </w:pPr>
      <w:r>
        <w:rPr>
          <w:rStyle w:val="Strong"/>
          <w:color w:val="000000" w:themeColor="text1"/>
        </w:rPr>
        <w:t>Deuxième hypothèse spécifique :</w:t>
      </w:r>
    </w:p>
    <w:p w14:paraId="2899D197" w14:textId="38DD2AF3" w:rsidR="002D60F2" w:rsidRPr="005578C6" w:rsidRDefault="002D60F2" w:rsidP="005578C6">
      <w:pPr>
        <w:pStyle w:val="NormalWeb"/>
        <w:spacing w:before="0" w:beforeAutospacing="0"/>
        <w:jc w:val="both"/>
        <w:rPr>
          <w:color w:val="000000" w:themeColor="text1"/>
        </w:rPr>
      </w:pPr>
      <w:commentRangeStart w:id="16"/>
      <w:r>
        <w:rPr>
          <w:color w:val="000000" w:themeColor="text1"/>
        </w:rPr>
        <w:br/>
        <w:t>L’intégration des données issues des capteurs intelligents (pression, débit, qualité de l’eau, niveau et détection des fuites) permettrait d’assurer une surveillance continue et en temps réel du réseau de distribution d’eau potable.</w:t>
      </w:r>
      <w:commentRangeEnd w:id="16"/>
      <w:r w:rsidRPr="005578C6">
        <w:rPr>
          <w:rStyle w:val="CommentReference"/>
          <w:color w:val="000000" w:themeColor="text1"/>
          <w:sz w:val="24"/>
          <w:szCs w:val="24"/>
        </w:rPr>
        <w:commentReference w:id="16"/>
      </w:r>
    </w:p>
    <w:p w14:paraId="300A4FF2" w14:textId="021D3E5D" w:rsidR="002D60F2" w:rsidRPr="005578C6" w:rsidRDefault="002D60F2" w:rsidP="005578C6">
      <w:pPr>
        <w:pStyle w:val="NormalWeb"/>
        <w:jc w:val="both"/>
        <w:rPr>
          <w:color w:val="000000" w:themeColor="text1"/>
        </w:rPr>
      </w:pPr>
      <w:r>
        <w:rPr>
          <w:color w:val="000000" w:themeColor="text1"/>
        </w:rPr>
        <w:t>Cette hypothèse s’appuie sur le fait que les technologies de l’Internet des objets (</w:t>
      </w:r>
      <w:r>
        <w:rPr>
          <w:rStyle w:val="Emphasis"/>
          <w:rFonts w:eastAsiaTheme="majorEastAsia"/>
          <w:color w:val="000000" w:themeColor="text1"/>
        </w:rPr>
        <w:t>Internet of Things – IoT</w:t>
      </w:r>
      <w:r>
        <w:rPr>
          <w:color w:val="000000" w:themeColor="text1"/>
        </w:rPr>
        <w:t xml:space="preserve">) facilitent la collecte automatique et continue des données opérationnelles, améliorant ainsi la rapidité de détection des anomalies techniques </w:t>
      </w:r>
      <w:sdt>
        <w:sdtPr>
          <w:rPr>
            <w:color w:val="000000" w:themeColor="text1"/>
          </w:rPr>
          <w:id w:val="827867873"/>
          <w:citation/>
        </w:sdtPr>
        <w:sdtContent>
          <w:r>
            <w:rPr>
              <w:color w:val="000000" w:themeColor="text1"/>
            </w:rPr>
            <w:fldChar w:fldCharType="begin"/>
          </w:r>
          <w:r>
            <w:rPr>
              <w:color w:val="000000" w:themeColor="text1"/>
            </w:rPr>
            <w:instrText xml:space="preserve"> CITATION Int1 \l 1036 </w:instrText>
          </w:r>
          <w:r>
            <w:rPr>
              <w:color w:val="000000" w:themeColor="text1"/>
            </w:rPr>
            <w:fldChar w:fldCharType="separate"/>
          </w:r>
          <w:r>
            <w:rPr>
              <w:noProof/>
              <w:color w:val="000000" w:themeColor="text1"/>
            </w:rPr>
            <w:t>[13]</w:t>
          </w:r>
          <w:r>
            <w:rPr>
              <w:color w:val="000000" w:themeColor="text1"/>
            </w:rPr>
            <w:fldChar w:fldCharType="end"/>
          </w:r>
        </w:sdtContent>
      </w:sdt>
      <w:r>
        <w:rPr>
          <w:color w:val="000000" w:themeColor="text1"/>
        </w:rPr>
        <w:t>.</w:t>
      </w:r>
    </w:p>
    <w:p w14:paraId="553E9A7E" w14:textId="77777777" w:rsidR="00A13872" w:rsidRPr="005578C6" w:rsidRDefault="002D60F2" w:rsidP="005578C6">
      <w:pPr>
        <w:pStyle w:val="NormalWeb"/>
        <w:spacing w:before="0" w:beforeAutospacing="0" w:after="0" w:afterAutospacing="0"/>
        <w:jc w:val="both"/>
        <w:rPr>
          <w:rStyle w:val="Strong"/>
          <w:color w:val="000000" w:themeColor="text1"/>
        </w:rPr>
      </w:pPr>
      <w:r>
        <w:rPr>
          <w:rStyle w:val="Strong"/>
          <w:color w:val="000000" w:themeColor="text1"/>
        </w:rPr>
        <w:t>Troisième hypothèse spécifique :</w:t>
      </w:r>
    </w:p>
    <w:p w14:paraId="16A9B256" w14:textId="251C99A2" w:rsidR="002D60F2" w:rsidRPr="005578C6" w:rsidRDefault="002D60F2" w:rsidP="005578C6">
      <w:pPr>
        <w:pStyle w:val="NormalWeb"/>
        <w:spacing w:before="0" w:beforeAutospacing="0"/>
        <w:jc w:val="both"/>
        <w:rPr>
          <w:color w:val="000000" w:themeColor="text1"/>
        </w:rPr>
      </w:pPr>
      <w:commentRangeStart w:id="17"/>
      <w:r>
        <w:rPr>
          <w:color w:val="000000" w:themeColor="text1"/>
        </w:rPr>
        <w:br/>
        <w:t>L’utilisation de l’intelligence artificielle dans l’analyse des données du réseau permettrait de détecter automatiquement les anomalies, de prévoir certaines défaillances techniques et d’optimiser les opérations de maintenance avant l’apparition des pannes majeures.</w:t>
      </w:r>
      <w:commentRangeEnd w:id="17"/>
      <w:r w:rsidRPr="005578C6">
        <w:rPr>
          <w:rStyle w:val="CommentReference"/>
          <w:color w:val="000000" w:themeColor="text1"/>
          <w:sz w:val="24"/>
          <w:szCs w:val="24"/>
        </w:rPr>
        <w:commentReference w:id="17"/>
      </w:r>
    </w:p>
    <w:p w14:paraId="072B424C" w14:textId="28890A1E" w:rsidR="002D60F2" w:rsidRPr="005578C6" w:rsidRDefault="002D60F2" w:rsidP="005578C6">
      <w:pPr>
        <w:pStyle w:val="NormalWeb"/>
        <w:jc w:val="both"/>
        <w:rPr>
          <w:color w:val="000000" w:themeColor="text1"/>
        </w:rPr>
      </w:pPr>
      <w:r>
        <w:rPr>
          <w:color w:val="000000" w:themeColor="text1"/>
        </w:rPr>
        <w:t xml:space="preserve">Cette hypothèse repose sur les capacités de l’intelligence artificielle à exploiter les données historiques et temps réel afin d’identifier des comportements anormaux, d’effectuer des analyses prédictives et de recommander des actions correctives adaptées </w:t>
      </w:r>
      <w:sdt>
        <w:sdtPr>
          <w:rPr>
            <w:color w:val="000000" w:themeColor="text1"/>
          </w:rPr>
          <w:id w:val="1877192240"/>
          <w:citation/>
        </w:sdtPr>
        <w:sdtContent>
          <w:r>
            <w:rPr>
              <w:color w:val="000000" w:themeColor="text1"/>
            </w:rPr>
            <w:fldChar w:fldCharType="begin"/>
          </w:r>
          <w:r>
            <w:rPr>
              <w:color w:val="000000" w:themeColor="text1"/>
            </w:rPr>
            <w:instrText xml:space="preserve"> CITATION Pre \l 1036 </w:instrText>
          </w:r>
          <w:r>
            <w:rPr>
              <w:color w:val="000000" w:themeColor="text1"/>
            </w:rPr>
            <w:fldChar w:fldCharType="separate"/>
          </w:r>
          <w:r>
            <w:rPr>
              <w:noProof/>
              <w:color w:val="000000" w:themeColor="text1"/>
            </w:rPr>
            <w:t>[14]</w:t>
          </w:r>
          <w:r>
            <w:rPr>
              <w:color w:val="000000" w:themeColor="text1"/>
            </w:rPr>
            <w:fldChar w:fldCharType="end"/>
          </w:r>
        </w:sdtContent>
      </w:sdt>
      <w:r>
        <w:rPr>
          <w:color w:val="000000" w:themeColor="text1"/>
        </w:rPr>
        <w:t>.</w:t>
      </w:r>
    </w:p>
    <w:p w14:paraId="2C1B9E35" w14:textId="77777777" w:rsidR="00A13872" w:rsidRPr="005578C6" w:rsidRDefault="002D60F2" w:rsidP="005578C6">
      <w:pPr>
        <w:pStyle w:val="NormalWeb"/>
        <w:spacing w:before="0" w:beforeAutospacing="0" w:after="0" w:afterAutospacing="0"/>
        <w:jc w:val="both"/>
        <w:rPr>
          <w:rStyle w:val="Strong"/>
          <w:color w:val="000000" w:themeColor="text1"/>
        </w:rPr>
      </w:pPr>
      <w:r>
        <w:rPr>
          <w:rStyle w:val="Strong"/>
          <w:color w:val="000000" w:themeColor="text1"/>
        </w:rPr>
        <w:t>Quatrième hypothèse spécifique :</w:t>
      </w:r>
    </w:p>
    <w:p w14:paraId="219B01CD" w14:textId="5EBAEF24" w:rsidR="002D60F2" w:rsidRPr="005578C6" w:rsidRDefault="002D60F2" w:rsidP="005578C6">
      <w:pPr>
        <w:pStyle w:val="NormalWeb"/>
        <w:spacing w:before="0" w:beforeAutospacing="0"/>
        <w:jc w:val="both"/>
        <w:rPr>
          <w:b/>
          <w:bCs/>
          <w:color w:val="000000" w:themeColor="text1"/>
        </w:rPr>
      </w:pPr>
      <w:commentRangeStart w:id="18"/>
      <w:r>
        <w:rPr>
          <w:color w:val="000000" w:themeColor="text1"/>
        </w:rPr>
        <w:br/>
        <w:t xml:space="preserve">La mise en œuvre d’une plateforme intelligente basée sur une jumelle digitale pourrait contribuer à améliorer la qualité du service de distribution d’eau potable dans la commune de </w:t>
      </w:r>
      <w:r>
        <w:rPr>
          <w:color w:val="000000" w:themeColor="text1"/>
        </w:rPr>
        <w:lastRenderedPageBreak/>
        <w:t>Kadutu en réduisant les pertes d’eau, en améliorant la réactivité des équipes techniques et en facilitant la planification du déploiement du réseau vers les nouvelles zones urbaines.</w:t>
      </w:r>
      <w:commentRangeEnd w:id="18"/>
      <w:r w:rsidRPr="005578C6">
        <w:rPr>
          <w:rStyle w:val="CommentReference"/>
          <w:b/>
          <w:bCs/>
          <w:color w:val="000000" w:themeColor="text1"/>
          <w:sz w:val="24"/>
          <w:szCs w:val="24"/>
        </w:rPr>
        <w:commentReference w:id="18"/>
      </w:r>
    </w:p>
    <w:p w14:paraId="71A037FB" w14:textId="18955DA1" w:rsidR="00CB4CCA" w:rsidRPr="005578C6" w:rsidRDefault="002D60F2" w:rsidP="005578C6">
      <w:pPr>
        <w:pStyle w:val="NormalWeb"/>
        <w:jc w:val="both"/>
        <w:rPr>
          <w:color w:val="000000" w:themeColor="text1"/>
        </w:rPr>
      </w:pPr>
      <w:r>
        <w:rPr>
          <w:color w:val="000000" w:themeColor="text1"/>
        </w:rPr>
        <w:t xml:space="preserve">Cette hypothèse considère que l’automatisation des mécanismes de surveillance et d’aide à la décision constitue un levier important pour moderniser les systèmes publics de distribution d’eau dans les villes à forte croissance démographique </w:t>
      </w:r>
      <w:sdt>
        <w:sdtPr>
          <w:rPr>
            <w:color w:val="000000" w:themeColor="text1"/>
          </w:rPr>
          <w:id w:val="1552228"/>
          <w:citation/>
        </w:sdtPr>
        <w:sdtContent>
          <w:r>
            <w:rPr>
              <w:color w:val="000000" w:themeColor="text1"/>
            </w:rPr>
            <w:fldChar w:fldCharType="begin"/>
          </w:r>
          <w:r>
            <w:rPr>
              <w:color w:val="000000" w:themeColor="text1"/>
            </w:rPr>
            <w:instrText xml:space="preserve"> CITATION Uni \l 1036 </w:instrText>
          </w:r>
          <w:r>
            <w:rPr>
              <w:color w:val="000000" w:themeColor="text1"/>
            </w:rPr>
            <w:fldChar w:fldCharType="separate"/>
          </w:r>
          <w:r>
            <w:rPr>
              <w:noProof/>
              <w:color w:val="000000" w:themeColor="text1"/>
            </w:rPr>
            <w:t>[15]</w:t>
          </w:r>
          <w:r>
            <w:rPr>
              <w:color w:val="000000" w:themeColor="text1"/>
            </w:rPr>
            <w:fldChar w:fldCharType="end"/>
          </w:r>
        </w:sdtContent>
      </w:sdt>
      <w:r>
        <w:rPr>
          <w:color w:val="000000" w:themeColor="text1"/>
        </w:rPr>
        <w:t>.</w:t>
      </w:r>
    </w:p>
    <w:p w14:paraId="2E7DD1C0" w14:textId="77777777" w:rsidR="0022767E" w:rsidRPr="005578C6" w:rsidRDefault="0022767E" w:rsidP="005578C6">
      <w:pPr>
        <w:pStyle w:val="Heading1"/>
        <w:jc w:val="both"/>
        <w:rPr>
          <w:b w:val="0"/>
          <w:color w:val="000000" w:themeColor="text1"/>
          <w:sz w:val="24"/>
          <w:szCs w:val="24"/>
        </w:rPr>
      </w:pPr>
      <w:r>
        <w:rPr>
          <w:b w:val="0"/>
          <w:color w:val="000000" w:themeColor="text1"/>
          <w:sz w:val="24"/>
          <w:szCs w:val="24"/>
        </w:rPr>
        <w:t>4. OBJECTIFS DE L’ÉTUDE</w:t>
      </w:r>
    </w:p>
    <w:p w14:paraId="78AD9424" w14:textId="77777777" w:rsidR="0022767E" w:rsidRPr="005578C6" w:rsidRDefault="0022767E" w:rsidP="005578C6">
      <w:pPr>
        <w:pStyle w:val="Heading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4.1. Objectif général</w:t>
      </w:r>
    </w:p>
    <w:p w14:paraId="36192516" w14:textId="661A5CCD" w:rsidR="0022767E" w:rsidRPr="005578C6" w:rsidRDefault="0022767E" w:rsidP="005578C6">
      <w:pPr>
        <w:pStyle w:val="NormalWeb"/>
        <w:jc w:val="both"/>
        <w:rPr>
          <w:color w:val="000000" w:themeColor="text1"/>
        </w:rPr>
      </w:pPr>
      <w:commentRangeStart w:id="19"/>
      <w:r>
        <w:rPr>
          <w:color w:val="000000" w:themeColor="text1"/>
        </w:rPr>
        <w:t xml:space="preserve">L’objectif général de cette étude est de </w:t>
      </w:r>
      <w:r>
        <w:rPr>
          <w:rStyle w:val="Strong"/>
          <w:color w:val="000000" w:themeColor="text1"/>
        </w:rPr>
        <w:t>concevoir et développer une jumelle digitale intégrant l’intelligence artificielle afin d’optimiser le déploiement, la surveillance et la maintenance du réseau de fourniture d’eau potable de la commune de Kadutu</w:t>
      </w:r>
      <w:r>
        <w:rPr>
          <w:color w:val="000000" w:themeColor="text1"/>
        </w:rPr>
        <w:t>, en vue d’améliorer la gestion des infrastructures hydrauliques, de réduire les pertes d’eau et d’assurer une distribution plus efficace du service à la population.</w:t>
      </w:r>
      <w:commentRangeEnd w:id="19"/>
      <w:r w:rsidRPr="005578C6">
        <w:rPr>
          <w:rStyle w:val="CommentReference"/>
          <w:color w:val="000000" w:themeColor="text1"/>
          <w:sz w:val="24"/>
          <w:szCs w:val="24"/>
        </w:rPr>
        <w:commentReference w:id="19"/>
      </w:r>
    </w:p>
    <w:p w14:paraId="7DB08824" w14:textId="030B31CD" w:rsidR="0022767E" w:rsidRPr="005578C6" w:rsidRDefault="0022767E" w:rsidP="005578C6">
      <w:pPr>
        <w:pStyle w:val="NormalWeb"/>
        <w:jc w:val="both"/>
        <w:rPr>
          <w:color w:val="000000" w:themeColor="text1"/>
        </w:rPr>
      </w:pPr>
      <w:r>
        <w:rPr>
          <w:color w:val="000000" w:themeColor="text1"/>
        </w:rPr>
        <w:t xml:space="preserve">Cet objectif général s’inscrit dans une logique de modernisation des systèmes de gestion de l’eau potable par l’utilisation des technologies numériques intelligentes capables de collecter, analyser et exploiter les données du réseau afin d’améliorer la prise de décision et la maintenance des infrastructures </w:t>
      </w:r>
      <w:sdt>
        <w:sdtPr>
          <w:rPr>
            <w:color w:val="000000" w:themeColor="text1"/>
          </w:rPr>
          <w:id w:val="2132898855"/>
          <w:citation/>
        </w:sdtPr>
        <w:sdtContent>
          <w:r>
            <w:rPr>
              <w:color w:val="000000" w:themeColor="text1"/>
            </w:rPr>
            <w:fldChar w:fldCharType="begin"/>
          </w:r>
          <w:r>
            <w:rPr>
              <w:color w:val="000000" w:themeColor="text1"/>
            </w:rPr>
            <w:instrText xml:space="preserve"> CITATION Dig3 \l 1036 </w:instrText>
          </w:r>
          <w:r>
            <w:rPr>
              <w:color w:val="000000" w:themeColor="text1"/>
            </w:rPr>
            <w:fldChar w:fldCharType="separate"/>
          </w:r>
          <w:r>
            <w:rPr>
              <w:noProof/>
              <w:color w:val="000000" w:themeColor="text1"/>
            </w:rPr>
            <w:t>[16]</w:t>
          </w:r>
          <w:r>
            <w:rPr>
              <w:color w:val="000000" w:themeColor="text1"/>
            </w:rPr>
            <w:fldChar w:fldCharType="end"/>
          </w:r>
        </w:sdtContent>
      </w:sdt>
      <w:r>
        <w:rPr>
          <w:color w:val="000000" w:themeColor="text1"/>
        </w:rPr>
        <w:t>.</w:t>
      </w:r>
    </w:p>
    <w:p w14:paraId="7863D465" w14:textId="77777777" w:rsidR="0022767E" w:rsidRPr="005578C6" w:rsidRDefault="0022767E" w:rsidP="005578C6">
      <w:pPr>
        <w:pStyle w:val="Heading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4.2. Objectifs spécifiques</w:t>
      </w:r>
    </w:p>
    <w:p w14:paraId="28D828B2" w14:textId="77777777" w:rsidR="0022767E" w:rsidRPr="005578C6" w:rsidRDefault="0022767E" w:rsidP="005578C6">
      <w:pPr>
        <w:pStyle w:val="NormalWeb"/>
        <w:jc w:val="both"/>
        <w:rPr>
          <w:color w:val="000000" w:themeColor="text1"/>
        </w:rPr>
      </w:pPr>
      <w:commentRangeStart w:id="20"/>
      <w:r>
        <w:rPr>
          <w:color w:val="000000" w:themeColor="text1"/>
        </w:rPr>
        <w:t>Afin d’atteindre l’objectif général ci-dessus défini, la présente étude poursuit les objectifs spécifiques suivants :</w:t>
      </w:r>
      <w:commentRangeEnd w:id="20"/>
      <w:r w:rsidRPr="005578C6">
        <w:rPr>
          <w:rStyle w:val="CommentReference"/>
          <w:color w:val="000000" w:themeColor="text1"/>
          <w:sz w:val="24"/>
          <w:szCs w:val="24"/>
        </w:rPr>
        <w:commentReference w:id="20"/>
      </w:r>
    </w:p>
    <w:p w14:paraId="079DEDD7" w14:textId="77777777" w:rsidR="0022767E" w:rsidRPr="005578C6" w:rsidRDefault="0022767E" w:rsidP="005578C6">
      <w:pPr>
        <w:pStyle w:val="Heading3"/>
        <w:jc w:val="both"/>
        <w:rPr>
          <w:rFonts w:ascii="Times New Roman" w:hAnsi="Times New Roman" w:cs="Times New Roman"/>
          <w:color w:val="000000" w:themeColor="text1"/>
        </w:rPr>
      </w:pPr>
      <w:r>
        <w:rPr>
          <w:rFonts w:ascii="Times New Roman" w:hAnsi="Times New Roman" w:cs="Times New Roman"/>
          <w:color w:val="000000" w:themeColor="text1"/>
        </w:rPr>
        <w:t>4.2.1. Analyser le fonctionnement du réseau de fourniture d’eau potable de la ville de Bukavu</w:t>
      </w:r>
    </w:p>
    <w:p w14:paraId="50B9F4EC" w14:textId="38FACED5" w:rsidR="0022767E" w:rsidRPr="005578C6" w:rsidRDefault="0022767E" w:rsidP="005578C6">
      <w:pPr>
        <w:pStyle w:val="NormalWeb"/>
        <w:jc w:val="both"/>
        <w:rPr>
          <w:color w:val="000000" w:themeColor="text1"/>
        </w:rPr>
      </w:pPr>
      <w:commentRangeStart w:id="21"/>
      <w:r>
        <w:rPr>
          <w:color w:val="000000" w:themeColor="text1"/>
        </w:rPr>
        <w:t xml:space="preserve">Il s’agira d’étudier le système actuel de distribution d’eau potable afin d’identifier ses principales caractéristiques, ses composantes techniques, ses contraintes de fonctionnement ainsi que les problèmes liés aux fuites, aux pannes, aux interruptions de service et aux difficultés de maintenance. Cette analyse permettra de mieux comprendre les insuffisances du système existant et d’identifier les besoins pouvant être pris en charge par une solution numérique intelligente </w:t>
      </w:r>
      <w:sdt>
        <w:sdtPr>
          <w:rPr>
            <w:color w:val="000000" w:themeColor="text1"/>
          </w:rPr>
          <w:id w:val="716938724"/>
          <w:citation/>
        </w:sdtPr>
        <w:sdtContent>
          <w:r>
            <w:rPr>
              <w:color w:val="000000" w:themeColor="text1"/>
            </w:rPr>
            <w:fldChar w:fldCharType="begin"/>
          </w:r>
          <w:r>
            <w:rPr>
              <w:color w:val="000000" w:themeColor="text1"/>
            </w:rPr>
            <w:instrText xml:space="preserve"> CITATION Wor \l 1036 </w:instrText>
          </w:r>
          <w:r>
            <w:rPr>
              <w:color w:val="000000" w:themeColor="text1"/>
            </w:rPr>
            <w:fldChar w:fldCharType="separate"/>
          </w:r>
          <w:r>
            <w:rPr>
              <w:noProof/>
              <w:color w:val="000000" w:themeColor="text1"/>
            </w:rPr>
            <w:t>[17]</w:t>
          </w:r>
          <w:r>
            <w:rPr>
              <w:color w:val="000000" w:themeColor="text1"/>
            </w:rPr>
            <w:fldChar w:fldCharType="end"/>
          </w:r>
        </w:sdtContent>
      </w:sdt>
      <w:r>
        <w:rPr>
          <w:color w:val="000000" w:themeColor="text1"/>
        </w:rPr>
        <w:t>.</w:t>
      </w:r>
      <w:commentRangeEnd w:id="21"/>
      <w:r w:rsidRPr="005578C6">
        <w:rPr>
          <w:rStyle w:val="CommentReference"/>
          <w:color w:val="000000" w:themeColor="text1"/>
          <w:sz w:val="24"/>
          <w:szCs w:val="24"/>
        </w:rPr>
        <w:commentReference w:id="21"/>
      </w:r>
    </w:p>
    <w:p w14:paraId="08F5D4D5" w14:textId="77777777" w:rsidR="0022767E" w:rsidRPr="005578C6" w:rsidRDefault="0022767E" w:rsidP="005578C6">
      <w:pPr>
        <w:pStyle w:val="Heading3"/>
        <w:jc w:val="both"/>
        <w:rPr>
          <w:rFonts w:ascii="Times New Roman" w:hAnsi="Times New Roman" w:cs="Times New Roman"/>
          <w:color w:val="000000" w:themeColor="text1"/>
        </w:rPr>
      </w:pPr>
      <w:r>
        <w:rPr>
          <w:rFonts w:ascii="Times New Roman" w:hAnsi="Times New Roman" w:cs="Times New Roman"/>
          <w:color w:val="000000" w:themeColor="text1"/>
        </w:rPr>
        <w:t>4.2.2. Concevoir un modèle numérique du réseau de distribution d’eau potable</w:t>
      </w:r>
    </w:p>
    <w:p w14:paraId="59F2B3B6" w14:textId="3288604F" w:rsidR="0022767E" w:rsidRPr="005578C6" w:rsidRDefault="0022767E" w:rsidP="005578C6">
      <w:pPr>
        <w:pStyle w:val="NormalWeb"/>
        <w:jc w:val="both"/>
        <w:rPr>
          <w:color w:val="000000" w:themeColor="text1"/>
        </w:rPr>
      </w:pPr>
      <w:r>
        <w:rPr>
          <w:color w:val="000000" w:themeColor="text1"/>
        </w:rPr>
        <w:t xml:space="preserve">Cet objectif vise à élaborer une représentation virtuelle du réseau de fourniture d’eau potable permettant de reproduire le comportement du système réel dans un environnement numérique. Cette modélisation devra intégrer les différentes composantes du réseau, notamment les conduites, les réservoirs, les stations de pompage, les points de distribution ainsi que les paramètres techniques nécessaires à la simulation du fonctionnement du système </w:t>
      </w:r>
      <w:sdt>
        <w:sdtPr>
          <w:rPr>
            <w:color w:val="000000" w:themeColor="text1"/>
          </w:rPr>
          <w:id w:val="1676064132"/>
          <w:citation/>
        </w:sdtPr>
        <w:sdtContent>
          <w:r>
            <w:rPr>
              <w:color w:val="000000" w:themeColor="text1"/>
            </w:rPr>
            <w:fldChar w:fldCharType="begin"/>
          </w:r>
          <w:r>
            <w:rPr>
              <w:color w:val="000000" w:themeColor="text1"/>
            </w:rPr>
            <w:instrText xml:space="preserve"> CITATION Dig4 \l 1036 </w:instrText>
          </w:r>
          <w:r>
            <w:rPr>
              <w:color w:val="000000" w:themeColor="text1"/>
            </w:rPr>
            <w:fldChar w:fldCharType="separate"/>
          </w:r>
          <w:r>
            <w:rPr>
              <w:noProof/>
              <w:color w:val="000000" w:themeColor="text1"/>
            </w:rPr>
            <w:t>[18]</w:t>
          </w:r>
          <w:r>
            <w:rPr>
              <w:color w:val="000000" w:themeColor="text1"/>
            </w:rPr>
            <w:fldChar w:fldCharType="end"/>
          </w:r>
        </w:sdtContent>
      </w:sdt>
      <w:r>
        <w:rPr>
          <w:color w:val="000000" w:themeColor="text1"/>
        </w:rPr>
        <w:t>.</w:t>
      </w:r>
    </w:p>
    <w:p w14:paraId="4EE54022" w14:textId="77777777" w:rsidR="0022767E" w:rsidRPr="005578C6" w:rsidRDefault="0022767E" w:rsidP="005578C6">
      <w:pPr>
        <w:pStyle w:val="Heading3"/>
        <w:jc w:val="both"/>
        <w:rPr>
          <w:rFonts w:ascii="Times New Roman" w:hAnsi="Times New Roman" w:cs="Times New Roman"/>
          <w:color w:val="000000" w:themeColor="text1"/>
        </w:rPr>
      </w:pPr>
      <w:r>
        <w:rPr>
          <w:rFonts w:ascii="Times New Roman" w:hAnsi="Times New Roman" w:cs="Times New Roman"/>
          <w:color w:val="000000" w:themeColor="text1"/>
        </w:rPr>
        <w:t>4.2.3. Intégrer les données issues des capteurs intelligents dans la jumelle digitale</w:t>
      </w:r>
    </w:p>
    <w:p w14:paraId="4BDA2B39" w14:textId="061CE691" w:rsidR="0022767E" w:rsidRPr="005578C6" w:rsidRDefault="0022767E" w:rsidP="005578C6">
      <w:pPr>
        <w:pStyle w:val="NormalWeb"/>
        <w:jc w:val="both"/>
        <w:rPr>
          <w:color w:val="000000" w:themeColor="text1"/>
        </w:rPr>
      </w:pPr>
      <w:r>
        <w:rPr>
          <w:color w:val="000000" w:themeColor="text1"/>
        </w:rPr>
        <w:t xml:space="preserve">La présente étude vise également à proposer un mécanisme d’intégration des données collectées à travers différents types de capteurs intelligents, notamment les capteurs de débit, de pression, de qualité de l’eau, de niveau et de détection des fuites. Cette intégration permettra d’assurer </w:t>
      </w:r>
      <w:r>
        <w:rPr>
          <w:color w:val="000000" w:themeColor="text1"/>
        </w:rPr>
        <w:lastRenderedPageBreak/>
        <w:t xml:space="preserve">une surveillance continue du réseau et une remontée d’informations en temps réel vers la plateforme numérique </w:t>
      </w:r>
      <w:sdt>
        <w:sdtPr>
          <w:rPr>
            <w:color w:val="000000" w:themeColor="text1"/>
          </w:rPr>
          <w:id w:val="-1899123938"/>
          <w:citation/>
        </w:sdtPr>
        <w:sdtContent>
          <w:r>
            <w:rPr>
              <w:color w:val="000000" w:themeColor="text1"/>
            </w:rPr>
            <w:fldChar w:fldCharType="begin"/>
          </w:r>
          <w:r>
            <w:rPr>
              <w:color w:val="000000" w:themeColor="text1"/>
            </w:rPr>
            <w:instrText xml:space="preserve"> CITATION Int2 \l 1036 </w:instrText>
          </w:r>
          <w:r>
            <w:rPr>
              <w:color w:val="000000" w:themeColor="text1"/>
            </w:rPr>
            <w:fldChar w:fldCharType="separate"/>
          </w:r>
          <w:r>
            <w:rPr>
              <w:noProof/>
              <w:color w:val="000000" w:themeColor="text1"/>
            </w:rPr>
            <w:t>[19]</w:t>
          </w:r>
          <w:r>
            <w:rPr>
              <w:color w:val="000000" w:themeColor="text1"/>
            </w:rPr>
            <w:fldChar w:fldCharType="end"/>
          </w:r>
        </w:sdtContent>
      </w:sdt>
      <w:r>
        <w:rPr>
          <w:color w:val="000000" w:themeColor="text1"/>
        </w:rPr>
        <w:t>.</w:t>
      </w:r>
    </w:p>
    <w:p w14:paraId="0BB8FF81" w14:textId="77777777" w:rsidR="0022767E" w:rsidRPr="005578C6" w:rsidRDefault="0022767E" w:rsidP="005578C6">
      <w:pPr>
        <w:pStyle w:val="Heading3"/>
        <w:jc w:val="both"/>
        <w:rPr>
          <w:rFonts w:ascii="Times New Roman" w:hAnsi="Times New Roman" w:cs="Times New Roman"/>
          <w:color w:val="000000" w:themeColor="text1"/>
        </w:rPr>
      </w:pPr>
      <w:r>
        <w:rPr>
          <w:rFonts w:ascii="Times New Roman" w:hAnsi="Times New Roman" w:cs="Times New Roman"/>
          <w:color w:val="000000" w:themeColor="text1"/>
        </w:rPr>
        <w:t>4.2.4. Développer un système d’analyse basé sur l’intelligence artificielle</w:t>
      </w:r>
    </w:p>
    <w:p w14:paraId="532EAA84" w14:textId="0DEEA80F" w:rsidR="0022767E" w:rsidRPr="005578C6" w:rsidRDefault="0022767E" w:rsidP="005578C6">
      <w:pPr>
        <w:pStyle w:val="NormalWeb"/>
        <w:jc w:val="both"/>
        <w:rPr>
          <w:color w:val="000000" w:themeColor="text1"/>
        </w:rPr>
      </w:pPr>
      <w:r>
        <w:rPr>
          <w:color w:val="000000" w:themeColor="text1"/>
        </w:rPr>
        <w:t xml:space="preserve">Cet objectif consiste à exploiter les capacités de l’intelligence artificielle afin de traiter les données collectées, détecter les anomalies techniques, prévoir les risques de pannes potentielles et recommander des actions optimales de maintenance. L’intégration de mécanismes prédictifs permettra d’améliorer l’efficacité opérationnelle du réseau et de réduire les interventions correctives coûteuses </w:t>
      </w:r>
      <w:sdt>
        <w:sdtPr>
          <w:rPr>
            <w:color w:val="000000" w:themeColor="text1"/>
          </w:rPr>
          <w:id w:val="-1401282776"/>
          <w:citation/>
        </w:sdtPr>
        <w:sdtContent>
          <w:r>
            <w:rPr>
              <w:color w:val="000000" w:themeColor="text1"/>
            </w:rPr>
            <w:fldChar w:fldCharType="begin"/>
          </w:r>
          <w:r>
            <w:rPr>
              <w:color w:val="000000" w:themeColor="text1"/>
            </w:rPr>
            <w:instrText xml:space="preserve"> CITATION Int3 \l 1036 </w:instrText>
          </w:r>
          <w:r>
            <w:rPr>
              <w:color w:val="000000" w:themeColor="text1"/>
            </w:rPr>
            <w:fldChar w:fldCharType="separate"/>
          </w:r>
          <w:r>
            <w:rPr>
              <w:noProof/>
              <w:color w:val="000000" w:themeColor="text1"/>
            </w:rPr>
            <w:t>[20]</w:t>
          </w:r>
          <w:r>
            <w:rPr>
              <w:color w:val="000000" w:themeColor="text1"/>
            </w:rPr>
            <w:fldChar w:fldCharType="end"/>
          </w:r>
        </w:sdtContent>
      </w:sdt>
      <w:r>
        <w:rPr>
          <w:color w:val="000000" w:themeColor="text1"/>
        </w:rPr>
        <w:t>.</w:t>
      </w:r>
    </w:p>
    <w:p w14:paraId="40505BB3" w14:textId="77777777" w:rsidR="0022767E" w:rsidRPr="005578C6" w:rsidRDefault="0022767E" w:rsidP="005578C6">
      <w:pPr>
        <w:pStyle w:val="Heading3"/>
        <w:jc w:val="both"/>
        <w:rPr>
          <w:rFonts w:ascii="Times New Roman" w:hAnsi="Times New Roman" w:cs="Times New Roman"/>
          <w:color w:val="000000" w:themeColor="text1"/>
        </w:rPr>
      </w:pPr>
      <w:r>
        <w:rPr>
          <w:rFonts w:ascii="Times New Roman" w:hAnsi="Times New Roman" w:cs="Times New Roman"/>
          <w:color w:val="000000" w:themeColor="text1"/>
        </w:rPr>
        <w:t>4.2.5. Proposer une plateforme intelligente d’aide à la décision</w:t>
      </w:r>
    </w:p>
    <w:p w14:paraId="18CF2ADB" w14:textId="0620567E" w:rsidR="0022767E" w:rsidRPr="005578C6" w:rsidRDefault="0022767E" w:rsidP="005578C6">
      <w:pPr>
        <w:pStyle w:val="NormalWeb"/>
        <w:jc w:val="both"/>
        <w:rPr>
          <w:color w:val="000000" w:themeColor="text1"/>
        </w:rPr>
      </w:pPr>
      <w:commentRangeStart w:id="22"/>
      <w:r>
        <w:rPr>
          <w:color w:val="000000" w:themeColor="text1"/>
        </w:rPr>
        <w:t xml:space="preserve">Enfin, cette étude vise à développer une plateforme numérique permettant aux gestionnaires du réseau d’eau de visualiser l’état du système, d’analyser les performances du réseau, de recevoir des alertes en cas d’anomalies et de disposer d’informations facilitant la prise de décision concernant la maintenance et le déploiement du réseau vers les zones insuffisamment desservies </w:t>
      </w:r>
      <w:sdt>
        <w:sdtPr>
          <w:rPr>
            <w:color w:val="000000" w:themeColor="text1"/>
          </w:rPr>
          <w:id w:val="-307400359"/>
          <w:citation/>
        </w:sdtPr>
        <w:sdtContent>
          <w:r>
            <w:rPr>
              <w:color w:val="000000" w:themeColor="text1"/>
            </w:rPr>
            <w:fldChar w:fldCharType="begin"/>
          </w:r>
          <w:r>
            <w:rPr>
              <w:color w:val="000000" w:themeColor="text1"/>
            </w:rPr>
            <w:instrText xml:space="preserve"> CITATION Art1 \l 1036 </w:instrText>
          </w:r>
          <w:r>
            <w:rPr>
              <w:color w:val="000000" w:themeColor="text1"/>
            </w:rPr>
            <w:fldChar w:fldCharType="separate"/>
          </w:r>
          <w:r>
            <w:rPr>
              <w:noProof/>
              <w:color w:val="000000" w:themeColor="text1"/>
            </w:rPr>
            <w:t>[21]</w:t>
          </w:r>
          <w:r>
            <w:rPr>
              <w:color w:val="000000" w:themeColor="text1"/>
            </w:rPr>
            <w:fldChar w:fldCharType="end"/>
          </w:r>
        </w:sdtContent>
      </w:sdt>
      <w:r>
        <w:rPr>
          <w:color w:val="000000" w:themeColor="text1"/>
        </w:rPr>
        <w:t>.</w:t>
      </w:r>
      <w:commentRangeEnd w:id="22"/>
      <w:r w:rsidRPr="005578C6">
        <w:rPr>
          <w:rStyle w:val="CommentReference"/>
          <w:color w:val="000000" w:themeColor="text1"/>
          <w:sz w:val="24"/>
          <w:szCs w:val="24"/>
        </w:rPr>
        <w:commentReference w:id="22"/>
      </w:r>
    </w:p>
    <w:sectPr w:rsidR="0022767E" w:rsidRPr="005578C6" w:rsidSect="00972BDB">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rnest Katembo Muhasa" w:date="2026-07-10T18:50:00Z" w:initials="EKM">
    <w:p w14:paraId="5D8EF9BE" w14:textId="77777777" w:rsidR="00FA1616" w:rsidRDefault="00000000">
      <w:r>
        <w:annotationRef/>
      </w:r>
      <w:r>
        <w:rPr>
          <w:color w:val="000000"/>
          <w:sz w:val="20"/>
          <w:szCs w:val="20"/>
        </w:rPr>
        <w:t>Bonne entrée en matière, mais elle reste très générale. Le paragraphe gagnerait à s'ouvrir sur une donnée chiffrée récente (ex. nombre de personnes sans accès à l'eau potable selon l'OMS/UNICEF-JMP, 2023-2024) afin d'ancrer immédiatement le propos dans une réalité mesurable plutôt que dans une affirmation générale.</w:t>
      </w:r>
    </w:p>
  </w:comment>
  <w:comment w:id="1" w:author="Ernest Katembo Muhasa" w:date="2026-07-10T18:50:00Z" w:initials="EKM">
    <w:p w14:paraId="642432CB" w14:textId="77777777" w:rsidR="00C7141D" w:rsidRDefault="00000000" w:rsidP="00C7141D">
      <w:pPr>
        <w:pStyle w:val="CommentText"/>
      </w:pPr>
      <w:r>
        <w:annotationRef/>
      </w:r>
      <w:r w:rsidR="00C7141D">
        <w:rPr>
          <w:color w:val="000000"/>
        </w:rPr>
        <w:t>L'expression « plusieurs études internationales » est trop vague pour un texte scientifique. Merci de nommer explicitement 2 à 3 sources (OMS, Banque mondiale, JMP/UNICEF-WHO) et d'indiquer au moins une donnée chiffrée précise pour étayer l'affirmation.</w:t>
      </w:r>
    </w:p>
  </w:comment>
  <w:comment w:id="2" w:author="Ernest Katembo Muhasa" w:date="2026-07-10T18:50:00Z" w:initials="EKM">
    <w:p w14:paraId="4E023E9D" w14:textId="77777777" w:rsidR="00C7141D" w:rsidRDefault="00000000" w:rsidP="00C7141D">
      <w:pPr>
        <w:pStyle w:val="CommentText"/>
      </w:pPr>
      <w:r>
        <w:annotationRef/>
      </w:r>
      <w:r w:rsidR="00C7141D">
        <w:rPr>
          <w:color w:val="000000"/>
        </w:rPr>
        <w:t>Ce paragraphe introduit la notion d'eau non facturée sans la définir. Il serait utile de définir explicitement ce concept (« eau non facturée » / Non-Revenue Water, NRW) dès sa première occurrence, car il s'agit probablement d'un indicateur central qui sera repris plus loin dans le mémoire</w:t>
      </w:r>
    </w:p>
  </w:comment>
  <w:comment w:id="3" w:author="Ernest Katembo Muhasa" w:date="2026-07-10T18:50:00Z" w:initials="EKM">
    <w:p w14:paraId="317567C2" w14:textId="04CCBC92" w:rsidR="00FA1616" w:rsidRDefault="00000000">
      <w:r>
        <w:annotationRef/>
      </w:r>
      <w:r>
        <w:rPr>
          <w:color w:val="000000"/>
          <w:sz w:val="20"/>
          <w:szCs w:val="20"/>
        </w:rPr>
        <w:t>Paragraphe dense en concepts techniques (IoT, systèmes cyber-physiques, Big Data, IA) simplement juxtaposés sans être articulés entre eux. Chacun mériterait au moins une courte définition ou un renvoi vers la revue de littérature à venir, pour éviter l'effet de catalogue.</w:t>
      </w:r>
    </w:p>
  </w:comment>
  <w:comment w:id="4" w:author="Ernest Katembo Muhasa" w:date="2026-07-10T18:50:00Z" w:initials="EKM">
    <w:p w14:paraId="3B555ED6" w14:textId="77777777" w:rsidR="00FA1616" w:rsidRDefault="00000000">
      <w:r>
        <w:annotationRef/>
      </w:r>
      <w:r>
        <w:rPr>
          <w:color w:val="000000"/>
          <w:sz w:val="20"/>
          <w:szCs w:val="20"/>
        </w:rPr>
        <w:t>Attention à la cohérence terminologique : vous employez ici « jumelle digitale », alors que le titre du mémoire parle de « jumeau numérique ». Il faut harmoniser ce choix terminologique dans tout le document. Je recommande d'utiliser systématiquement « jumeau numérique », qui est la traduction française normalisée de Digital Twin. Par ailleurs, une référence fondatrice plus ancienne (ex. Grieves, 2014) en complément de la source [5] renforcerait l'ancrage théorique du concept.</w:t>
      </w:r>
    </w:p>
  </w:comment>
  <w:comment w:id="5" w:author="Ernest Katembo Muhasa" w:date="2026-07-10T18:50:00Z" w:initials="EKM">
    <w:p w14:paraId="5A00E16F" w14:textId="77777777" w:rsidR="00C7141D" w:rsidRDefault="00000000" w:rsidP="00C7141D">
      <w:pPr>
        <w:pStyle w:val="CommentText"/>
      </w:pPr>
      <w:r>
        <w:annotationRef/>
      </w:r>
      <w:r w:rsidR="00C7141D">
        <w:rPr>
          <w:color w:val="000000"/>
        </w:rPr>
        <w:t>L'expression « plusieurs villes des pays en développement » reste imprécise. Un ou deux exemples concrets (Kinshasa, Dakar, Lagos, Nairobi) ou des statistiques régionales sur l'Afrique subsaharienne renforceraient nettement l'argumentation à ce stade de la problématique.</w:t>
      </w:r>
    </w:p>
  </w:comment>
  <w:comment w:id="6" w:author="Ernest Katembo Muhasa" w:date="2026-07-10T18:50:00Z" w:initials="EKM">
    <w:p w14:paraId="7D9C3A02" w14:textId="77777777" w:rsidR="00C7141D" w:rsidRDefault="00000000" w:rsidP="00C7141D">
      <w:pPr>
        <w:pStyle w:val="CommentText"/>
      </w:pPr>
      <w:r>
        <w:annotationRef/>
      </w:r>
      <w:r w:rsidR="00C7141D">
        <w:rPr>
          <w:color w:val="000000"/>
        </w:rPr>
        <w:t>Il serait préférable de citer une source institutionnelle congolaise (REGIDESO, Ministère de l'Eau, PNUD-RDC) en complément de la référence [7], afin d'ancrer la problématique dans des données propres au contexte congolais plutôt que dans une généralité régionale.</w:t>
      </w:r>
    </w:p>
  </w:comment>
  <w:comment w:id="7" w:author="Ernest Katembo Muhasa" w:date="2026-07-10T18:50:00Z" w:initials="EKM">
    <w:p w14:paraId="0AC17AEA" w14:textId="77777777" w:rsidR="00C7141D" w:rsidRDefault="00000000" w:rsidP="00C7141D">
      <w:pPr>
        <w:pStyle w:val="CommentText"/>
      </w:pPr>
      <w:r>
        <w:annotationRef/>
      </w:r>
      <w:r w:rsidR="00C7141D">
        <w:rPr>
          <w:color w:val="000000"/>
        </w:rPr>
        <w:t>C'est ici le cœur du sujet, bien identifié. Cependant, aucune donnée chiffrée locale n'est fournie pour Kadutu (taux de desserte, volume estimé des pertes, nombre de ménages affectés). Même des données approximatives ou issues d'une pré-enquête de terrain renforceraient considérablement la légitimité empirique de la problématique</w:t>
      </w:r>
    </w:p>
  </w:comment>
  <w:comment w:id="8" w:author="Ernest Katembo Muhasa" w:date="2026-07-10T18:50:00Z" w:initials="EKM">
    <w:p w14:paraId="6C52BE6A" w14:textId="04A00852" w:rsidR="00FA1616" w:rsidRDefault="00000000">
      <w:r>
        <w:annotationRef/>
      </w:r>
      <w:r>
        <w:rPr>
          <w:color w:val="000000"/>
          <w:sz w:val="20"/>
          <w:szCs w:val="20"/>
        </w:rPr>
        <w:t>Bon paragraphe descriptif, mais notez la répétition du connecteur « Par ailleurs », déjà utilisé au quatrième paragraphe de la section 1. Variez les connecteurs logiques (« De plus », « En outre », « Ajoutons que ») pour fluidifier la lecture et éviter la monotonie stylistique.</w:t>
      </w:r>
    </w:p>
  </w:comment>
  <w:comment w:id="9" w:author="Ernest Katembo Muhasa" w:date="2026-07-10T18:50:00Z" w:initials="EKM">
    <w:p w14:paraId="725554CC" w14:textId="77777777" w:rsidR="00C7141D" w:rsidRDefault="00000000" w:rsidP="00C7141D">
      <w:pPr>
        <w:pStyle w:val="CommentText"/>
      </w:pPr>
      <w:r>
        <w:annotationRef/>
      </w:r>
      <w:r w:rsidR="00C7141D">
        <w:rPr>
          <w:color w:val="000000"/>
        </w:rPr>
        <w:t>Cette annonce de la solution technologique intervient un peu tôt dans la problématique. Habituellement, on réserve la présentation de la piste de solution envisagée à la toute fin de la problématique, juste avant la question de recherche, afin de ne pas anticiper sur la section des hypothèses</w:t>
      </w:r>
    </w:p>
  </w:comment>
  <w:comment w:id="10" w:author="Ernest Katembo Muhasa" w:date="2026-07-10T18:50:00Z" w:initials="EKM">
    <w:p w14:paraId="54A2470A" w14:textId="77777777" w:rsidR="00C7141D" w:rsidRDefault="00000000" w:rsidP="00C7141D">
      <w:pPr>
        <w:pStyle w:val="CommentText"/>
      </w:pPr>
      <w:r>
        <w:annotationRef/>
      </w:r>
      <w:r w:rsidR="00C7141D">
        <w:rPr>
          <w:color w:val="000000"/>
        </w:rPr>
        <w:t>Je vois la niche de recherche est clairement posée. C'est un point fort de cette problématique. Pourriez-vous néanmoins citer au moins une étude ayant tenté d'appliquer ces technologies en RDC ou en Afrique subsaharienne, même partiellement, afin de démontrer une maîtrise de l'état de l'art régional ?</w:t>
      </w:r>
    </w:p>
  </w:comment>
  <w:comment w:id="11" w:author="Ernest Katembo Muhasa" w:date="2026-07-10T18:50:00Z" w:initials="EKM">
    <w:p w14:paraId="6899EFDD" w14:textId="56158E89" w:rsidR="00FA1616" w:rsidRDefault="00000000">
      <w:r>
        <w:annotationRef/>
      </w:r>
      <w:r>
        <w:rPr>
          <w:color w:val="000000"/>
          <w:sz w:val="20"/>
          <w:szCs w:val="20"/>
        </w:rPr>
        <w:t>Question de recherche claire, bien formulée et cohérente avec le sujet du mémoire. Bon travail sur ce point.</w:t>
      </w:r>
    </w:p>
  </w:comment>
  <w:comment w:id="12" w:author="Ernest Katembo Muhasa" w:date="2026-07-10T18:50:00Z" w:initials="EKM">
    <w:p w14:paraId="1886578C" w14:textId="77777777" w:rsidR="00C7141D" w:rsidRDefault="00000000" w:rsidP="00C7141D">
      <w:pPr>
        <w:pStyle w:val="CommentText"/>
      </w:pPr>
      <w:r>
        <w:annotationRef/>
      </w:r>
      <w:r w:rsidR="00C7141D">
        <w:rPr>
          <w:color w:val="000000"/>
        </w:rPr>
        <w:t>Je pense que tu peux supprimer toutes ces questions secondaires, garde seulement la question principale</w:t>
      </w:r>
    </w:p>
  </w:comment>
  <w:comment w:id="13" w:author="Ernest Katembo Muhasa" w:date="2026-07-10T18:50:00Z" w:initials="EKM">
    <w:p w14:paraId="1C11102E" w14:textId="77777777" w:rsidR="00AB4ADE" w:rsidRDefault="00000000" w:rsidP="00AB4ADE">
      <w:pPr>
        <w:pStyle w:val="CommentText"/>
      </w:pPr>
      <w:r>
        <w:annotationRef/>
      </w:r>
      <w:r w:rsidR="00AB4ADE">
        <w:rPr>
          <w:color w:val="000000"/>
        </w:rPr>
        <w:t>L'hypothèse générale reformule essentiellement l'objectif général au conditionnel. Une hypothèse de recherche devrait plutôt énoncer une relation testable entre variables (par exemple : « l'intégration de X permettrait de réduire Y de Z% »), et non simplement réaffirmer l'objectif poursuivi.</w:t>
      </w:r>
    </w:p>
  </w:comment>
  <w:comment w:id="14" w:author="Ernest Katembo Muhasa" w:date="2026-07-10T18:50:00Z" w:initials="EKM">
    <w:p w14:paraId="1145C72D" w14:textId="76B9B91A" w:rsidR="00FA1616" w:rsidRDefault="00000000">
      <w:r>
        <w:annotationRef/>
      </w:r>
      <w:r>
        <w:rPr>
          <w:color w:val="000000"/>
          <w:sz w:val="20"/>
          <w:szCs w:val="20"/>
        </w:rPr>
        <w:t>Vérifiez que la référence [11] est récente (moins de 5 ans) et qu'elle porte spécifiquement sur la gestion intelligente de l'eau, et non sur l'intelligence artificielle en général. Une source trop générique affaiblirait la justification théorique de cette hypothèse.</w:t>
      </w:r>
    </w:p>
  </w:comment>
  <w:comment w:id="15" w:author="Ernest Katembo Muhasa" w:date="2026-07-10T18:50:00Z" w:initials="EKM">
    <w:p w14:paraId="75F98EC6" w14:textId="77777777" w:rsidR="00FA1616" w:rsidRDefault="00000000">
      <w:r>
        <w:annotationRef/>
      </w:r>
      <w:r>
        <w:rPr>
          <w:color w:val="000000"/>
          <w:sz w:val="20"/>
          <w:szCs w:val="20"/>
        </w:rPr>
        <w:t>Attention à la majuscule : « commune de kadutu » doit s'écrire « commune de Kadutu » (nom propre). Merci de vérifier systématiquement l'orthographe des noms propres dans l'ensemble du document.</w:t>
      </w:r>
    </w:p>
  </w:comment>
  <w:comment w:id="16" w:author="Ernest Katembo Muhasa" w:date="2026-07-10T18:50:00Z" w:initials="EKM">
    <w:p w14:paraId="3C704BCD" w14:textId="77777777" w:rsidR="00FA1616" w:rsidRDefault="00000000">
      <w:r>
        <w:annotationRef/>
      </w:r>
      <w:r>
        <w:rPr>
          <w:color w:val="000000"/>
          <w:sz w:val="20"/>
          <w:szCs w:val="20"/>
        </w:rPr>
        <w:t>Hypothèse bien formulée et testable. Elle gagnerait à préciser un seuil ou un indicateur de performance attendu (par exemple la fréquence de collecte des données ou le délai de détection visé), afin de la rendre plus directement opérationnalisable au moment de la méthodologie.</w:t>
      </w:r>
    </w:p>
  </w:comment>
  <w:comment w:id="17" w:author="Ernest Katembo Muhasa" w:date="2026-07-10T18:50:00Z" w:initials="EKM">
    <w:p w14:paraId="7FEDD53F" w14:textId="77777777" w:rsidR="00FA1616" w:rsidRDefault="00000000">
      <w:r>
        <w:annotationRef/>
      </w:r>
      <w:r>
        <w:rPr>
          <w:color w:val="000000"/>
          <w:sz w:val="20"/>
          <w:szCs w:val="20"/>
        </w:rPr>
        <w:t>Il serait utile de préciser dès à présent, même de façon indicative, quelle(s) technique(s) d'intelligence artificielle seront explorées (apprentissage supervisé, réseaux de neurones, approches physics-informed, etc.), afin d'orienter le lecteur vers la méthodologie envisagée.</w:t>
      </w:r>
    </w:p>
  </w:comment>
  <w:comment w:id="18" w:author="Ernest Katembo Muhasa" w:date="2026-07-10T18:50:00Z" w:initials="EKM">
    <w:p w14:paraId="30175747" w14:textId="77777777" w:rsidR="00FA1616" w:rsidRDefault="00000000">
      <w:r>
        <w:annotationRef/>
      </w:r>
      <w:r>
        <w:rPr>
          <w:color w:val="000000"/>
          <w:sz w:val="20"/>
          <w:szCs w:val="20"/>
        </w:rPr>
        <w:t>Cette quatrième hypothèse spécifique mélange plusieurs dimensions distinctes (réduction des pertes, réactivité des équipes, planification du déploiement). Il serait préférable de la scinder ou de hiérarchiser ces sous-composantes pour plus de clarté analytique.</w:t>
      </w:r>
    </w:p>
  </w:comment>
  <w:comment w:id="19" w:author="Ernest Katembo Muhasa" w:date="2026-07-10T18:50:00Z" w:initials="EKM">
    <w:p w14:paraId="0DBD85A8" w14:textId="77777777" w:rsidR="00FA1616" w:rsidRDefault="00000000">
      <w:r>
        <w:annotationRef/>
      </w:r>
      <w:r>
        <w:rPr>
          <w:color w:val="000000"/>
          <w:sz w:val="20"/>
          <w:szCs w:val="20"/>
        </w:rPr>
        <w:t>L'objectif général reprend logiquement la question de recherche principale, ce qui est attendu. Veillez cependant à bien distinguer, dans la formulation, l'objectif (ce que l'étude se propose de faire) de l'hypothèse générale du paragraphe précédent (ce que l'étude suppose comme résultat), afin d'éviter tout effet de redite.</w:t>
      </w:r>
    </w:p>
  </w:comment>
  <w:comment w:id="20" w:author="Ernest Katembo Muhasa" w:date="2026-07-10T18:50:00Z" w:initials="EKM">
    <w:p w14:paraId="5A2EFD78" w14:textId="77777777" w:rsidR="00FA1616" w:rsidRDefault="00000000">
      <w:r>
        <w:annotationRef/>
      </w:r>
      <w:r>
        <w:rPr>
          <w:color w:val="000000"/>
          <w:sz w:val="20"/>
          <w:szCs w:val="20"/>
        </w:rPr>
        <w:t>Les cinq objectifs spécifiques qui suivent sont bien structurés et suivent une progression logique cohérente (analyse de l'existant, modélisation, intégration des données, IA, plateforme d'aide à la décision). C'est un point fort de cette introduction.</w:t>
      </w:r>
    </w:p>
  </w:comment>
  <w:comment w:id="21" w:author="Ernest Katembo Muhasa" w:date="2026-07-10T18:50:00Z" w:initials="EKM">
    <w:p w14:paraId="2AFD2370" w14:textId="77777777" w:rsidR="00FA1616" w:rsidRDefault="00000000">
      <w:r>
        <w:annotationRef/>
      </w:r>
      <w:r>
        <w:rPr>
          <w:color w:val="000000"/>
          <w:sz w:val="20"/>
          <w:szCs w:val="20"/>
        </w:rPr>
        <w:t>Objectif clairement énoncé. Il serait utile de préciser, même brièvement, la méthode de collecte de données envisagée pour cette phase d'analyse (entretiens avec la REGIDESO, données d'exploitation existantes, mesures de terrain), afin d'annoncer la démarche méthodologique à venir.</w:t>
      </w:r>
    </w:p>
  </w:comment>
  <w:comment w:id="22" w:author="Ernest Katembo Muhasa" w:date="2026-07-10T18:50:00Z" w:initials="EKM">
    <w:p w14:paraId="44E24BED" w14:textId="77777777" w:rsidR="00FA1616" w:rsidRDefault="00000000">
      <w:r>
        <w:annotationRef/>
      </w:r>
      <w:r>
        <w:rPr>
          <w:color w:val="000000"/>
          <w:sz w:val="20"/>
          <w:szCs w:val="20"/>
        </w:rPr>
        <w:t>Il manque, à la suite des objectifs spécifiques, les rubriques habituelles de clôture d'une introduction de mémoire : la justification / l'intérêt du sujet (scientifique et pratique), la délimitation spatio-temporelle précise de l'étude, ainsi que la subdivision annoncée du travail (plan sommaire des chapitres). Merci de les ajouter avant la soumission de la version finale de ce chapitre introductif.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8EF9BE" w15:done="0"/>
  <w15:commentEx w15:paraId="642432CB" w15:done="0"/>
  <w15:commentEx w15:paraId="4E023E9D" w15:done="0"/>
  <w15:commentEx w15:paraId="317567C2" w15:done="0"/>
  <w15:commentEx w15:paraId="3B555ED6" w15:done="0"/>
  <w15:commentEx w15:paraId="5A00E16F" w15:done="0"/>
  <w15:commentEx w15:paraId="7D9C3A02" w15:done="0"/>
  <w15:commentEx w15:paraId="0AC17AEA" w15:done="0"/>
  <w15:commentEx w15:paraId="6C52BE6A" w15:done="0"/>
  <w15:commentEx w15:paraId="725554CC" w15:done="0"/>
  <w15:commentEx w15:paraId="54A2470A" w15:done="0"/>
  <w15:commentEx w15:paraId="6899EFDD" w15:done="0"/>
  <w15:commentEx w15:paraId="1886578C" w15:done="0"/>
  <w15:commentEx w15:paraId="1C11102E" w15:done="0"/>
  <w15:commentEx w15:paraId="1145C72D" w15:done="0"/>
  <w15:commentEx w15:paraId="75F98EC6" w15:done="0"/>
  <w15:commentEx w15:paraId="3C704BCD" w15:done="0"/>
  <w15:commentEx w15:paraId="7FEDD53F" w15:done="0"/>
  <w15:commentEx w15:paraId="30175747" w15:done="0"/>
  <w15:commentEx w15:paraId="0DBD85A8" w15:done="0"/>
  <w15:commentEx w15:paraId="5A2EFD78" w15:done="0"/>
  <w15:commentEx w15:paraId="2AFD2370" w15:done="0"/>
  <w15:commentEx w15:paraId="44E24B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DA7115" w16cex:dateUtc="2026-07-10T18:50:00Z"/>
  <w16cex:commentExtensible w16cex:durableId="13C5DFA1" w16cex:dateUtc="2026-07-10T18:50:00Z"/>
  <w16cex:commentExtensible w16cex:durableId="11D154F9" w16cex:dateUtc="2026-07-10T18:50:00Z"/>
  <w16cex:commentExtensible w16cex:durableId="41904814" w16cex:dateUtc="2026-07-10T18:50:00Z"/>
  <w16cex:commentExtensible w16cex:durableId="319260C6" w16cex:dateUtc="2026-07-10T18:50:00Z"/>
  <w16cex:commentExtensible w16cex:durableId="2648C02B" w16cex:dateUtc="2026-07-10T18:50:00Z"/>
  <w16cex:commentExtensible w16cex:durableId="2A5F0B0D" w16cex:dateUtc="2026-07-10T18:50:00Z"/>
  <w16cex:commentExtensible w16cex:durableId="1B0D1DD3" w16cex:dateUtc="2026-07-10T18:50:00Z"/>
  <w16cex:commentExtensible w16cex:durableId="2A97D172" w16cex:dateUtc="2026-07-10T18:50:00Z"/>
  <w16cex:commentExtensible w16cex:durableId="66B9870F" w16cex:dateUtc="2026-07-10T18:50:00Z"/>
  <w16cex:commentExtensible w16cex:durableId="177E6A6C" w16cex:dateUtc="2026-07-10T18:50:00Z"/>
  <w16cex:commentExtensible w16cex:durableId="03B8D19A" w16cex:dateUtc="2026-07-10T18:50:00Z"/>
  <w16cex:commentExtensible w16cex:durableId="1125CB7D" w16cex:dateUtc="2026-07-10T18:50:00Z"/>
  <w16cex:commentExtensible w16cex:durableId="1A997609" w16cex:dateUtc="2026-07-10T18:50:00Z"/>
  <w16cex:commentExtensible w16cex:durableId="70593694" w16cex:dateUtc="2026-07-10T18:50:00Z"/>
  <w16cex:commentExtensible w16cex:durableId="44B98F99" w16cex:dateUtc="2026-07-10T18:50:00Z"/>
  <w16cex:commentExtensible w16cex:durableId="05587E9E" w16cex:dateUtc="2026-07-10T18:50:00Z"/>
  <w16cex:commentExtensible w16cex:durableId="47C769FA" w16cex:dateUtc="2026-07-10T18:50:00Z"/>
  <w16cex:commentExtensible w16cex:durableId="48DE50BC" w16cex:dateUtc="2026-07-10T18:50:00Z"/>
  <w16cex:commentExtensible w16cex:durableId="49AE0FAD" w16cex:dateUtc="2026-07-10T18:50:00Z"/>
  <w16cex:commentExtensible w16cex:durableId="652B4D97" w16cex:dateUtc="2026-07-10T18:50:00Z"/>
  <w16cex:commentExtensible w16cex:durableId="14D8F1CF" w16cex:dateUtc="2026-07-10T18:50:00Z"/>
  <w16cex:commentExtensible w16cex:durableId="2CDD4D1C" w16cex:dateUtc="2026-07-10T18: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8EF9BE" w16cid:durableId="0CDA7115"/>
  <w16cid:commentId w16cid:paraId="642432CB" w16cid:durableId="13C5DFA1"/>
  <w16cid:commentId w16cid:paraId="4E023E9D" w16cid:durableId="11D154F9"/>
  <w16cid:commentId w16cid:paraId="317567C2" w16cid:durableId="41904814"/>
  <w16cid:commentId w16cid:paraId="3B555ED6" w16cid:durableId="319260C6"/>
  <w16cid:commentId w16cid:paraId="5A00E16F" w16cid:durableId="2648C02B"/>
  <w16cid:commentId w16cid:paraId="7D9C3A02" w16cid:durableId="2A5F0B0D"/>
  <w16cid:commentId w16cid:paraId="0AC17AEA" w16cid:durableId="1B0D1DD3"/>
  <w16cid:commentId w16cid:paraId="6C52BE6A" w16cid:durableId="2A97D172"/>
  <w16cid:commentId w16cid:paraId="725554CC" w16cid:durableId="66B9870F"/>
  <w16cid:commentId w16cid:paraId="54A2470A" w16cid:durableId="177E6A6C"/>
  <w16cid:commentId w16cid:paraId="6899EFDD" w16cid:durableId="03B8D19A"/>
  <w16cid:commentId w16cid:paraId="1886578C" w16cid:durableId="1125CB7D"/>
  <w16cid:commentId w16cid:paraId="1C11102E" w16cid:durableId="1A997609"/>
  <w16cid:commentId w16cid:paraId="1145C72D" w16cid:durableId="70593694"/>
  <w16cid:commentId w16cid:paraId="75F98EC6" w16cid:durableId="44B98F99"/>
  <w16cid:commentId w16cid:paraId="3C704BCD" w16cid:durableId="05587E9E"/>
  <w16cid:commentId w16cid:paraId="7FEDD53F" w16cid:durableId="47C769FA"/>
  <w16cid:commentId w16cid:paraId="30175747" w16cid:durableId="48DE50BC"/>
  <w16cid:commentId w16cid:paraId="0DBD85A8" w16cid:durableId="49AE0FAD"/>
  <w16cid:commentId w16cid:paraId="5A2EFD78" w16cid:durableId="652B4D97"/>
  <w16cid:commentId w16cid:paraId="2AFD2370" w16cid:durableId="14D8F1CF"/>
  <w16cid:commentId w16cid:paraId="44E24BED" w16cid:durableId="2CDD4D1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D51A9"/>
    <w:multiLevelType w:val="multilevel"/>
    <w:tmpl w:val="09A6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194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63A"/>
    <w:rsid w:val="000009DB"/>
    <w:rsid w:val="000538D8"/>
    <w:rsid w:val="00086B8E"/>
    <w:rsid w:val="000907CB"/>
    <w:rsid w:val="00092EF6"/>
    <w:rsid w:val="000B2BB1"/>
    <w:rsid w:val="000D666C"/>
    <w:rsid w:val="001002EC"/>
    <w:rsid w:val="00131CF4"/>
    <w:rsid w:val="00163B89"/>
    <w:rsid w:val="001835B4"/>
    <w:rsid w:val="00187EF4"/>
    <w:rsid w:val="00195677"/>
    <w:rsid w:val="001A7F6F"/>
    <w:rsid w:val="001F2E42"/>
    <w:rsid w:val="00200A41"/>
    <w:rsid w:val="0022767E"/>
    <w:rsid w:val="0024235D"/>
    <w:rsid w:val="00242FE0"/>
    <w:rsid w:val="0029106C"/>
    <w:rsid w:val="002B019E"/>
    <w:rsid w:val="002D60F2"/>
    <w:rsid w:val="00301AC7"/>
    <w:rsid w:val="00302598"/>
    <w:rsid w:val="00325AD8"/>
    <w:rsid w:val="00386220"/>
    <w:rsid w:val="003A04CE"/>
    <w:rsid w:val="004236DD"/>
    <w:rsid w:val="004360B9"/>
    <w:rsid w:val="004470C2"/>
    <w:rsid w:val="00464074"/>
    <w:rsid w:val="00485BB6"/>
    <w:rsid w:val="004E1409"/>
    <w:rsid w:val="0054438F"/>
    <w:rsid w:val="00547465"/>
    <w:rsid w:val="005578C6"/>
    <w:rsid w:val="0056063A"/>
    <w:rsid w:val="0057313A"/>
    <w:rsid w:val="005B01DE"/>
    <w:rsid w:val="005C0047"/>
    <w:rsid w:val="00622A0B"/>
    <w:rsid w:val="0064694A"/>
    <w:rsid w:val="00652CDC"/>
    <w:rsid w:val="0065687E"/>
    <w:rsid w:val="006F4E2C"/>
    <w:rsid w:val="007755A6"/>
    <w:rsid w:val="007764FB"/>
    <w:rsid w:val="0079228C"/>
    <w:rsid w:val="00797D75"/>
    <w:rsid w:val="007B708D"/>
    <w:rsid w:val="007E6E62"/>
    <w:rsid w:val="008306B6"/>
    <w:rsid w:val="008649F3"/>
    <w:rsid w:val="008B2BBE"/>
    <w:rsid w:val="008D5A95"/>
    <w:rsid w:val="008E1E22"/>
    <w:rsid w:val="008F1170"/>
    <w:rsid w:val="008F241A"/>
    <w:rsid w:val="008F6739"/>
    <w:rsid w:val="0090348D"/>
    <w:rsid w:val="00913FB3"/>
    <w:rsid w:val="00921D1E"/>
    <w:rsid w:val="00972BDB"/>
    <w:rsid w:val="009C02FB"/>
    <w:rsid w:val="00A13872"/>
    <w:rsid w:val="00A161D9"/>
    <w:rsid w:val="00A2358E"/>
    <w:rsid w:val="00A27B2F"/>
    <w:rsid w:val="00A82636"/>
    <w:rsid w:val="00AB4ADE"/>
    <w:rsid w:val="00AD0287"/>
    <w:rsid w:val="00AD34B4"/>
    <w:rsid w:val="00AD3FC5"/>
    <w:rsid w:val="00B0579C"/>
    <w:rsid w:val="00B84B3C"/>
    <w:rsid w:val="00B92E8C"/>
    <w:rsid w:val="00BA0BE0"/>
    <w:rsid w:val="00BE48AC"/>
    <w:rsid w:val="00C70C06"/>
    <w:rsid w:val="00C7141D"/>
    <w:rsid w:val="00C930AA"/>
    <w:rsid w:val="00CB2452"/>
    <w:rsid w:val="00CB4CCA"/>
    <w:rsid w:val="00CC5577"/>
    <w:rsid w:val="00CE49CB"/>
    <w:rsid w:val="00D101A8"/>
    <w:rsid w:val="00D21E59"/>
    <w:rsid w:val="00D23C58"/>
    <w:rsid w:val="00D25E29"/>
    <w:rsid w:val="00D92325"/>
    <w:rsid w:val="00E04FF5"/>
    <w:rsid w:val="00E3396E"/>
    <w:rsid w:val="00E904F7"/>
    <w:rsid w:val="00ED68A6"/>
    <w:rsid w:val="00F01B35"/>
    <w:rsid w:val="00F061F8"/>
    <w:rsid w:val="00F11344"/>
    <w:rsid w:val="00F276AB"/>
    <w:rsid w:val="00F42099"/>
    <w:rsid w:val="00F617B5"/>
    <w:rsid w:val="00FA1616"/>
    <w:rsid w:val="00FA28F2"/>
  </w:rsids>
  <m:mathPr>
    <m:mathFont m:val="Cambria Math"/>
    <m:brkBin m:val="before"/>
    <m:brkBinSub m:val="--"/>
    <m:smallFrac m:val="0"/>
    <m:dispDef/>
    <m:lMargin m:val="0"/>
    <m:rMargin m:val="0"/>
    <m:defJc m:val="centerGroup"/>
    <m:wrapIndent m:val="1440"/>
    <m:intLim m:val="subSup"/>
    <m:naryLim m:val="undOvr"/>
  </m:mathPr>
  <w:themeFontLang w:val="fr-C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2D9B7"/>
  <w15:chartTrackingRefBased/>
  <w15:docId w15:val="{186E5919-6ADA-47D3-B015-CC50B6A0B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E48A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Heading2">
    <w:name w:val="heading 2"/>
    <w:basedOn w:val="Normal"/>
    <w:next w:val="Normal"/>
    <w:link w:val="Heading2Char"/>
    <w:uiPriority w:val="9"/>
    <w:semiHidden/>
    <w:unhideWhenUsed/>
    <w:qFormat/>
    <w:rsid w:val="0022767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D60F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8AC"/>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unhideWhenUsed/>
    <w:rsid w:val="00BE48A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Emphasis">
    <w:name w:val="Emphasis"/>
    <w:basedOn w:val="DefaultParagraphFont"/>
    <w:uiPriority w:val="20"/>
    <w:qFormat/>
    <w:rsid w:val="00BE48AC"/>
    <w:rPr>
      <w:i/>
      <w:iCs/>
    </w:rPr>
  </w:style>
  <w:style w:type="character" w:styleId="Strong">
    <w:name w:val="Strong"/>
    <w:basedOn w:val="DefaultParagraphFont"/>
    <w:uiPriority w:val="22"/>
    <w:qFormat/>
    <w:rsid w:val="00BE48AC"/>
    <w:rPr>
      <w:b/>
      <w:bCs/>
    </w:rPr>
  </w:style>
  <w:style w:type="paragraph" w:styleId="Bibliography">
    <w:name w:val="Bibliography"/>
    <w:basedOn w:val="Normal"/>
    <w:next w:val="Normal"/>
    <w:uiPriority w:val="37"/>
    <w:unhideWhenUsed/>
    <w:rsid w:val="007B708D"/>
  </w:style>
  <w:style w:type="character" w:customStyle="1" w:styleId="Heading3Char">
    <w:name w:val="Heading 3 Char"/>
    <w:basedOn w:val="DefaultParagraphFont"/>
    <w:link w:val="Heading3"/>
    <w:uiPriority w:val="9"/>
    <w:semiHidden/>
    <w:rsid w:val="002D60F2"/>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22767E"/>
    <w:rPr>
      <w:rFonts w:asciiTheme="majorHAnsi" w:eastAsiaTheme="majorEastAsia" w:hAnsiTheme="majorHAnsi" w:cstheme="majorBidi"/>
      <w:color w:val="2F5496" w:themeColor="accent1" w:themeShade="BF"/>
      <w:sz w:val="26"/>
      <w:szCs w:val="2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14738">
      <w:bodyDiv w:val="1"/>
      <w:marLeft w:val="0"/>
      <w:marRight w:val="0"/>
      <w:marTop w:val="0"/>
      <w:marBottom w:val="0"/>
      <w:divBdr>
        <w:top w:val="none" w:sz="0" w:space="0" w:color="auto"/>
        <w:left w:val="none" w:sz="0" w:space="0" w:color="auto"/>
        <w:bottom w:val="none" w:sz="0" w:space="0" w:color="auto"/>
        <w:right w:val="none" w:sz="0" w:space="0" w:color="auto"/>
      </w:divBdr>
    </w:div>
    <w:div w:id="183791241">
      <w:bodyDiv w:val="1"/>
      <w:marLeft w:val="0"/>
      <w:marRight w:val="0"/>
      <w:marTop w:val="0"/>
      <w:marBottom w:val="0"/>
      <w:divBdr>
        <w:top w:val="none" w:sz="0" w:space="0" w:color="auto"/>
        <w:left w:val="none" w:sz="0" w:space="0" w:color="auto"/>
        <w:bottom w:val="none" w:sz="0" w:space="0" w:color="auto"/>
        <w:right w:val="none" w:sz="0" w:space="0" w:color="auto"/>
      </w:divBdr>
    </w:div>
    <w:div w:id="195851830">
      <w:bodyDiv w:val="1"/>
      <w:marLeft w:val="0"/>
      <w:marRight w:val="0"/>
      <w:marTop w:val="0"/>
      <w:marBottom w:val="0"/>
      <w:divBdr>
        <w:top w:val="none" w:sz="0" w:space="0" w:color="auto"/>
        <w:left w:val="none" w:sz="0" w:space="0" w:color="auto"/>
        <w:bottom w:val="none" w:sz="0" w:space="0" w:color="auto"/>
        <w:right w:val="none" w:sz="0" w:space="0" w:color="auto"/>
      </w:divBdr>
    </w:div>
    <w:div w:id="249705079">
      <w:bodyDiv w:val="1"/>
      <w:marLeft w:val="0"/>
      <w:marRight w:val="0"/>
      <w:marTop w:val="0"/>
      <w:marBottom w:val="0"/>
      <w:divBdr>
        <w:top w:val="none" w:sz="0" w:space="0" w:color="auto"/>
        <w:left w:val="none" w:sz="0" w:space="0" w:color="auto"/>
        <w:bottom w:val="none" w:sz="0" w:space="0" w:color="auto"/>
        <w:right w:val="none" w:sz="0" w:space="0" w:color="auto"/>
      </w:divBdr>
    </w:div>
    <w:div w:id="267201871">
      <w:bodyDiv w:val="1"/>
      <w:marLeft w:val="0"/>
      <w:marRight w:val="0"/>
      <w:marTop w:val="0"/>
      <w:marBottom w:val="0"/>
      <w:divBdr>
        <w:top w:val="none" w:sz="0" w:space="0" w:color="auto"/>
        <w:left w:val="none" w:sz="0" w:space="0" w:color="auto"/>
        <w:bottom w:val="none" w:sz="0" w:space="0" w:color="auto"/>
        <w:right w:val="none" w:sz="0" w:space="0" w:color="auto"/>
      </w:divBdr>
    </w:div>
    <w:div w:id="301886043">
      <w:bodyDiv w:val="1"/>
      <w:marLeft w:val="0"/>
      <w:marRight w:val="0"/>
      <w:marTop w:val="0"/>
      <w:marBottom w:val="0"/>
      <w:divBdr>
        <w:top w:val="none" w:sz="0" w:space="0" w:color="auto"/>
        <w:left w:val="none" w:sz="0" w:space="0" w:color="auto"/>
        <w:bottom w:val="none" w:sz="0" w:space="0" w:color="auto"/>
        <w:right w:val="none" w:sz="0" w:space="0" w:color="auto"/>
      </w:divBdr>
    </w:div>
    <w:div w:id="306010723">
      <w:bodyDiv w:val="1"/>
      <w:marLeft w:val="0"/>
      <w:marRight w:val="0"/>
      <w:marTop w:val="0"/>
      <w:marBottom w:val="0"/>
      <w:divBdr>
        <w:top w:val="none" w:sz="0" w:space="0" w:color="auto"/>
        <w:left w:val="none" w:sz="0" w:space="0" w:color="auto"/>
        <w:bottom w:val="none" w:sz="0" w:space="0" w:color="auto"/>
        <w:right w:val="none" w:sz="0" w:space="0" w:color="auto"/>
      </w:divBdr>
    </w:div>
    <w:div w:id="309990887">
      <w:bodyDiv w:val="1"/>
      <w:marLeft w:val="0"/>
      <w:marRight w:val="0"/>
      <w:marTop w:val="0"/>
      <w:marBottom w:val="0"/>
      <w:divBdr>
        <w:top w:val="none" w:sz="0" w:space="0" w:color="auto"/>
        <w:left w:val="none" w:sz="0" w:space="0" w:color="auto"/>
        <w:bottom w:val="none" w:sz="0" w:space="0" w:color="auto"/>
        <w:right w:val="none" w:sz="0" w:space="0" w:color="auto"/>
      </w:divBdr>
    </w:div>
    <w:div w:id="328990769">
      <w:bodyDiv w:val="1"/>
      <w:marLeft w:val="0"/>
      <w:marRight w:val="0"/>
      <w:marTop w:val="0"/>
      <w:marBottom w:val="0"/>
      <w:divBdr>
        <w:top w:val="none" w:sz="0" w:space="0" w:color="auto"/>
        <w:left w:val="none" w:sz="0" w:space="0" w:color="auto"/>
        <w:bottom w:val="none" w:sz="0" w:space="0" w:color="auto"/>
        <w:right w:val="none" w:sz="0" w:space="0" w:color="auto"/>
      </w:divBdr>
    </w:div>
    <w:div w:id="330108058">
      <w:bodyDiv w:val="1"/>
      <w:marLeft w:val="0"/>
      <w:marRight w:val="0"/>
      <w:marTop w:val="0"/>
      <w:marBottom w:val="0"/>
      <w:divBdr>
        <w:top w:val="none" w:sz="0" w:space="0" w:color="auto"/>
        <w:left w:val="none" w:sz="0" w:space="0" w:color="auto"/>
        <w:bottom w:val="none" w:sz="0" w:space="0" w:color="auto"/>
        <w:right w:val="none" w:sz="0" w:space="0" w:color="auto"/>
      </w:divBdr>
    </w:div>
    <w:div w:id="339821624">
      <w:bodyDiv w:val="1"/>
      <w:marLeft w:val="0"/>
      <w:marRight w:val="0"/>
      <w:marTop w:val="0"/>
      <w:marBottom w:val="0"/>
      <w:divBdr>
        <w:top w:val="none" w:sz="0" w:space="0" w:color="auto"/>
        <w:left w:val="none" w:sz="0" w:space="0" w:color="auto"/>
        <w:bottom w:val="none" w:sz="0" w:space="0" w:color="auto"/>
        <w:right w:val="none" w:sz="0" w:space="0" w:color="auto"/>
      </w:divBdr>
    </w:div>
    <w:div w:id="397484254">
      <w:bodyDiv w:val="1"/>
      <w:marLeft w:val="0"/>
      <w:marRight w:val="0"/>
      <w:marTop w:val="0"/>
      <w:marBottom w:val="0"/>
      <w:divBdr>
        <w:top w:val="none" w:sz="0" w:space="0" w:color="auto"/>
        <w:left w:val="none" w:sz="0" w:space="0" w:color="auto"/>
        <w:bottom w:val="none" w:sz="0" w:space="0" w:color="auto"/>
        <w:right w:val="none" w:sz="0" w:space="0" w:color="auto"/>
      </w:divBdr>
    </w:div>
    <w:div w:id="476185704">
      <w:bodyDiv w:val="1"/>
      <w:marLeft w:val="0"/>
      <w:marRight w:val="0"/>
      <w:marTop w:val="0"/>
      <w:marBottom w:val="0"/>
      <w:divBdr>
        <w:top w:val="none" w:sz="0" w:space="0" w:color="auto"/>
        <w:left w:val="none" w:sz="0" w:space="0" w:color="auto"/>
        <w:bottom w:val="none" w:sz="0" w:space="0" w:color="auto"/>
        <w:right w:val="none" w:sz="0" w:space="0" w:color="auto"/>
      </w:divBdr>
    </w:div>
    <w:div w:id="499469502">
      <w:bodyDiv w:val="1"/>
      <w:marLeft w:val="0"/>
      <w:marRight w:val="0"/>
      <w:marTop w:val="0"/>
      <w:marBottom w:val="0"/>
      <w:divBdr>
        <w:top w:val="none" w:sz="0" w:space="0" w:color="auto"/>
        <w:left w:val="none" w:sz="0" w:space="0" w:color="auto"/>
        <w:bottom w:val="none" w:sz="0" w:space="0" w:color="auto"/>
        <w:right w:val="none" w:sz="0" w:space="0" w:color="auto"/>
      </w:divBdr>
    </w:div>
    <w:div w:id="530919062">
      <w:bodyDiv w:val="1"/>
      <w:marLeft w:val="0"/>
      <w:marRight w:val="0"/>
      <w:marTop w:val="0"/>
      <w:marBottom w:val="0"/>
      <w:divBdr>
        <w:top w:val="none" w:sz="0" w:space="0" w:color="auto"/>
        <w:left w:val="none" w:sz="0" w:space="0" w:color="auto"/>
        <w:bottom w:val="none" w:sz="0" w:space="0" w:color="auto"/>
        <w:right w:val="none" w:sz="0" w:space="0" w:color="auto"/>
      </w:divBdr>
    </w:div>
    <w:div w:id="531302935">
      <w:bodyDiv w:val="1"/>
      <w:marLeft w:val="0"/>
      <w:marRight w:val="0"/>
      <w:marTop w:val="0"/>
      <w:marBottom w:val="0"/>
      <w:divBdr>
        <w:top w:val="none" w:sz="0" w:space="0" w:color="auto"/>
        <w:left w:val="none" w:sz="0" w:space="0" w:color="auto"/>
        <w:bottom w:val="none" w:sz="0" w:space="0" w:color="auto"/>
        <w:right w:val="none" w:sz="0" w:space="0" w:color="auto"/>
      </w:divBdr>
    </w:div>
    <w:div w:id="564297077">
      <w:bodyDiv w:val="1"/>
      <w:marLeft w:val="0"/>
      <w:marRight w:val="0"/>
      <w:marTop w:val="0"/>
      <w:marBottom w:val="0"/>
      <w:divBdr>
        <w:top w:val="none" w:sz="0" w:space="0" w:color="auto"/>
        <w:left w:val="none" w:sz="0" w:space="0" w:color="auto"/>
        <w:bottom w:val="none" w:sz="0" w:space="0" w:color="auto"/>
        <w:right w:val="none" w:sz="0" w:space="0" w:color="auto"/>
      </w:divBdr>
    </w:div>
    <w:div w:id="599608899">
      <w:bodyDiv w:val="1"/>
      <w:marLeft w:val="0"/>
      <w:marRight w:val="0"/>
      <w:marTop w:val="0"/>
      <w:marBottom w:val="0"/>
      <w:divBdr>
        <w:top w:val="none" w:sz="0" w:space="0" w:color="auto"/>
        <w:left w:val="none" w:sz="0" w:space="0" w:color="auto"/>
        <w:bottom w:val="none" w:sz="0" w:space="0" w:color="auto"/>
        <w:right w:val="none" w:sz="0" w:space="0" w:color="auto"/>
      </w:divBdr>
    </w:div>
    <w:div w:id="608780279">
      <w:bodyDiv w:val="1"/>
      <w:marLeft w:val="0"/>
      <w:marRight w:val="0"/>
      <w:marTop w:val="0"/>
      <w:marBottom w:val="0"/>
      <w:divBdr>
        <w:top w:val="none" w:sz="0" w:space="0" w:color="auto"/>
        <w:left w:val="none" w:sz="0" w:space="0" w:color="auto"/>
        <w:bottom w:val="none" w:sz="0" w:space="0" w:color="auto"/>
        <w:right w:val="none" w:sz="0" w:space="0" w:color="auto"/>
      </w:divBdr>
    </w:div>
    <w:div w:id="675304135">
      <w:bodyDiv w:val="1"/>
      <w:marLeft w:val="0"/>
      <w:marRight w:val="0"/>
      <w:marTop w:val="0"/>
      <w:marBottom w:val="0"/>
      <w:divBdr>
        <w:top w:val="none" w:sz="0" w:space="0" w:color="auto"/>
        <w:left w:val="none" w:sz="0" w:space="0" w:color="auto"/>
        <w:bottom w:val="none" w:sz="0" w:space="0" w:color="auto"/>
        <w:right w:val="none" w:sz="0" w:space="0" w:color="auto"/>
      </w:divBdr>
    </w:div>
    <w:div w:id="685137547">
      <w:bodyDiv w:val="1"/>
      <w:marLeft w:val="0"/>
      <w:marRight w:val="0"/>
      <w:marTop w:val="0"/>
      <w:marBottom w:val="0"/>
      <w:divBdr>
        <w:top w:val="none" w:sz="0" w:space="0" w:color="auto"/>
        <w:left w:val="none" w:sz="0" w:space="0" w:color="auto"/>
        <w:bottom w:val="none" w:sz="0" w:space="0" w:color="auto"/>
        <w:right w:val="none" w:sz="0" w:space="0" w:color="auto"/>
      </w:divBdr>
    </w:div>
    <w:div w:id="693922653">
      <w:bodyDiv w:val="1"/>
      <w:marLeft w:val="0"/>
      <w:marRight w:val="0"/>
      <w:marTop w:val="0"/>
      <w:marBottom w:val="0"/>
      <w:divBdr>
        <w:top w:val="none" w:sz="0" w:space="0" w:color="auto"/>
        <w:left w:val="none" w:sz="0" w:space="0" w:color="auto"/>
        <w:bottom w:val="none" w:sz="0" w:space="0" w:color="auto"/>
        <w:right w:val="none" w:sz="0" w:space="0" w:color="auto"/>
      </w:divBdr>
    </w:div>
    <w:div w:id="729501419">
      <w:bodyDiv w:val="1"/>
      <w:marLeft w:val="0"/>
      <w:marRight w:val="0"/>
      <w:marTop w:val="0"/>
      <w:marBottom w:val="0"/>
      <w:divBdr>
        <w:top w:val="none" w:sz="0" w:space="0" w:color="auto"/>
        <w:left w:val="none" w:sz="0" w:space="0" w:color="auto"/>
        <w:bottom w:val="none" w:sz="0" w:space="0" w:color="auto"/>
        <w:right w:val="none" w:sz="0" w:space="0" w:color="auto"/>
      </w:divBdr>
    </w:div>
    <w:div w:id="743798321">
      <w:bodyDiv w:val="1"/>
      <w:marLeft w:val="0"/>
      <w:marRight w:val="0"/>
      <w:marTop w:val="0"/>
      <w:marBottom w:val="0"/>
      <w:divBdr>
        <w:top w:val="none" w:sz="0" w:space="0" w:color="auto"/>
        <w:left w:val="none" w:sz="0" w:space="0" w:color="auto"/>
        <w:bottom w:val="none" w:sz="0" w:space="0" w:color="auto"/>
        <w:right w:val="none" w:sz="0" w:space="0" w:color="auto"/>
      </w:divBdr>
    </w:div>
    <w:div w:id="874931572">
      <w:bodyDiv w:val="1"/>
      <w:marLeft w:val="0"/>
      <w:marRight w:val="0"/>
      <w:marTop w:val="0"/>
      <w:marBottom w:val="0"/>
      <w:divBdr>
        <w:top w:val="none" w:sz="0" w:space="0" w:color="auto"/>
        <w:left w:val="none" w:sz="0" w:space="0" w:color="auto"/>
        <w:bottom w:val="none" w:sz="0" w:space="0" w:color="auto"/>
        <w:right w:val="none" w:sz="0" w:space="0" w:color="auto"/>
      </w:divBdr>
    </w:div>
    <w:div w:id="887297449">
      <w:bodyDiv w:val="1"/>
      <w:marLeft w:val="0"/>
      <w:marRight w:val="0"/>
      <w:marTop w:val="0"/>
      <w:marBottom w:val="0"/>
      <w:divBdr>
        <w:top w:val="none" w:sz="0" w:space="0" w:color="auto"/>
        <w:left w:val="none" w:sz="0" w:space="0" w:color="auto"/>
        <w:bottom w:val="none" w:sz="0" w:space="0" w:color="auto"/>
        <w:right w:val="none" w:sz="0" w:space="0" w:color="auto"/>
      </w:divBdr>
    </w:div>
    <w:div w:id="892691779">
      <w:bodyDiv w:val="1"/>
      <w:marLeft w:val="0"/>
      <w:marRight w:val="0"/>
      <w:marTop w:val="0"/>
      <w:marBottom w:val="0"/>
      <w:divBdr>
        <w:top w:val="none" w:sz="0" w:space="0" w:color="auto"/>
        <w:left w:val="none" w:sz="0" w:space="0" w:color="auto"/>
        <w:bottom w:val="none" w:sz="0" w:space="0" w:color="auto"/>
        <w:right w:val="none" w:sz="0" w:space="0" w:color="auto"/>
      </w:divBdr>
    </w:div>
    <w:div w:id="921529205">
      <w:bodyDiv w:val="1"/>
      <w:marLeft w:val="0"/>
      <w:marRight w:val="0"/>
      <w:marTop w:val="0"/>
      <w:marBottom w:val="0"/>
      <w:divBdr>
        <w:top w:val="none" w:sz="0" w:space="0" w:color="auto"/>
        <w:left w:val="none" w:sz="0" w:space="0" w:color="auto"/>
        <w:bottom w:val="none" w:sz="0" w:space="0" w:color="auto"/>
        <w:right w:val="none" w:sz="0" w:space="0" w:color="auto"/>
      </w:divBdr>
    </w:div>
    <w:div w:id="975719277">
      <w:bodyDiv w:val="1"/>
      <w:marLeft w:val="0"/>
      <w:marRight w:val="0"/>
      <w:marTop w:val="0"/>
      <w:marBottom w:val="0"/>
      <w:divBdr>
        <w:top w:val="none" w:sz="0" w:space="0" w:color="auto"/>
        <w:left w:val="none" w:sz="0" w:space="0" w:color="auto"/>
        <w:bottom w:val="none" w:sz="0" w:space="0" w:color="auto"/>
        <w:right w:val="none" w:sz="0" w:space="0" w:color="auto"/>
      </w:divBdr>
    </w:div>
    <w:div w:id="1061756561">
      <w:bodyDiv w:val="1"/>
      <w:marLeft w:val="0"/>
      <w:marRight w:val="0"/>
      <w:marTop w:val="0"/>
      <w:marBottom w:val="0"/>
      <w:divBdr>
        <w:top w:val="none" w:sz="0" w:space="0" w:color="auto"/>
        <w:left w:val="none" w:sz="0" w:space="0" w:color="auto"/>
        <w:bottom w:val="none" w:sz="0" w:space="0" w:color="auto"/>
        <w:right w:val="none" w:sz="0" w:space="0" w:color="auto"/>
      </w:divBdr>
    </w:div>
    <w:div w:id="1117943157">
      <w:bodyDiv w:val="1"/>
      <w:marLeft w:val="0"/>
      <w:marRight w:val="0"/>
      <w:marTop w:val="0"/>
      <w:marBottom w:val="0"/>
      <w:divBdr>
        <w:top w:val="none" w:sz="0" w:space="0" w:color="auto"/>
        <w:left w:val="none" w:sz="0" w:space="0" w:color="auto"/>
        <w:bottom w:val="none" w:sz="0" w:space="0" w:color="auto"/>
        <w:right w:val="none" w:sz="0" w:space="0" w:color="auto"/>
      </w:divBdr>
    </w:div>
    <w:div w:id="1218080207">
      <w:bodyDiv w:val="1"/>
      <w:marLeft w:val="0"/>
      <w:marRight w:val="0"/>
      <w:marTop w:val="0"/>
      <w:marBottom w:val="0"/>
      <w:divBdr>
        <w:top w:val="none" w:sz="0" w:space="0" w:color="auto"/>
        <w:left w:val="none" w:sz="0" w:space="0" w:color="auto"/>
        <w:bottom w:val="none" w:sz="0" w:space="0" w:color="auto"/>
        <w:right w:val="none" w:sz="0" w:space="0" w:color="auto"/>
      </w:divBdr>
    </w:div>
    <w:div w:id="1223062392">
      <w:bodyDiv w:val="1"/>
      <w:marLeft w:val="0"/>
      <w:marRight w:val="0"/>
      <w:marTop w:val="0"/>
      <w:marBottom w:val="0"/>
      <w:divBdr>
        <w:top w:val="none" w:sz="0" w:space="0" w:color="auto"/>
        <w:left w:val="none" w:sz="0" w:space="0" w:color="auto"/>
        <w:bottom w:val="none" w:sz="0" w:space="0" w:color="auto"/>
        <w:right w:val="none" w:sz="0" w:space="0" w:color="auto"/>
      </w:divBdr>
    </w:div>
    <w:div w:id="1308245138">
      <w:bodyDiv w:val="1"/>
      <w:marLeft w:val="0"/>
      <w:marRight w:val="0"/>
      <w:marTop w:val="0"/>
      <w:marBottom w:val="0"/>
      <w:divBdr>
        <w:top w:val="none" w:sz="0" w:space="0" w:color="auto"/>
        <w:left w:val="none" w:sz="0" w:space="0" w:color="auto"/>
        <w:bottom w:val="none" w:sz="0" w:space="0" w:color="auto"/>
        <w:right w:val="none" w:sz="0" w:space="0" w:color="auto"/>
      </w:divBdr>
    </w:div>
    <w:div w:id="1376198701">
      <w:bodyDiv w:val="1"/>
      <w:marLeft w:val="0"/>
      <w:marRight w:val="0"/>
      <w:marTop w:val="0"/>
      <w:marBottom w:val="0"/>
      <w:divBdr>
        <w:top w:val="none" w:sz="0" w:space="0" w:color="auto"/>
        <w:left w:val="none" w:sz="0" w:space="0" w:color="auto"/>
        <w:bottom w:val="none" w:sz="0" w:space="0" w:color="auto"/>
        <w:right w:val="none" w:sz="0" w:space="0" w:color="auto"/>
      </w:divBdr>
    </w:div>
    <w:div w:id="1378699379">
      <w:bodyDiv w:val="1"/>
      <w:marLeft w:val="0"/>
      <w:marRight w:val="0"/>
      <w:marTop w:val="0"/>
      <w:marBottom w:val="0"/>
      <w:divBdr>
        <w:top w:val="none" w:sz="0" w:space="0" w:color="auto"/>
        <w:left w:val="none" w:sz="0" w:space="0" w:color="auto"/>
        <w:bottom w:val="none" w:sz="0" w:space="0" w:color="auto"/>
        <w:right w:val="none" w:sz="0" w:space="0" w:color="auto"/>
      </w:divBdr>
    </w:div>
    <w:div w:id="1490756232">
      <w:bodyDiv w:val="1"/>
      <w:marLeft w:val="0"/>
      <w:marRight w:val="0"/>
      <w:marTop w:val="0"/>
      <w:marBottom w:val="0"/>
      <w:divBdr>
        <w:top w:val="none" w:sz="0" w:space="0" w:color="auto"/>
        <w:left w:val="none" w:sz="0" w:space="0" w:color="auto"/>
        <w:bottom w:val="none" w:sz="0" w:space="0" w:color="auto"/>
        <w:right w:val="none" w:sz="0" w:space="0" w:color="auto"/>
      </w:divBdr>
    </w:div>
    <w:div w:id="1515220312">
      <w:bodyDiv w:val="1"/>
      <w:marLeft w:val="0"/>
      <w:marRight w:val="0"/>
      <w:marTop w:val="0"/>
      <w:marBottom w:val="0"/>
      <w:divBdr>
        <w:top w:val="none" w:sz="0" w:space="0" w:color="auto"/>
        <w:left w:val="none" w:sz="0" w:space="0" w:color="auto"/>
        <w:bottom w:val="none" w:sz="0" w:space="0" w:color="auto"/>
        <w:right w:val="none" w:sz="0" w:space="0" w:color="auto"/>
      </w:divBdr>
    </w:div>
    <w:div w:id="1520584860">
      <w:bodyDiv w:val="1"/>
      <w:marLeft w:val="0"/>
      <w:marRight w:val="0"/>
      <w:marTop w:val="0"/>
      <w:marBottom w:val="0"/>
      <w:divBdr>
        <w:top w:val="none" w:sz="0" w:space="0" w:color="auto"/>
        <w:left w:val="none" w:sz="0" w:space="0" w:color="auto"/>
        <w:bottom w:val="none" w:sz="0" w:space="0" w:color="auto"/>
        <w:right w:val="none" w:sz="0" w:space="0" w:color="auto"/>
      </w:divBdr>
    </w:div>
    <w:div w:id="1531576519">
      <w:bodyDiv w:val="1"/>
      <w:marLeft w:val="0"/>
      <w:marRight w:val="0"/>
      <w:marTop w:val="0"/>
      <w:marBottom w:val="0"/>
      <w:divBdr>
        <w:top w:val="none" w:sz="0" w:space="0" w:color="auto"/>
        <w:left w:val="none" w:sz="0" w:space="0" w:color="auto"/>
        <w:bottom w:val="none" w:sz="0" w:space="0" w:color="auto"/>
        <w:right w:val="none" w:sz="0" w:space="0" w:color="auto"/>
      </w:divBdr>
    </w:div>
    <w:div w:id="1657995396">
      <w:bodyDiv w:val="1"/>
      <w:marLeft w:val="0"/>
      <w:marRight w:val="0"/>
      <w:marTop w:val="0"/>
      <w:marBottom w:val="0"/>
      <w:divBdr>
        <w:top w:val="none" w:sz="0" w:space="0" w:color="auto"/>
        <w:left w:val="none" w:sz="0" w:space="0" w:color="auto"/>
        <w:bottom w:val="none" w:sz="0" w:space="0" w:color="auto"/>
        <w:right w:val="none" w:sz="0" w:space="0" w:color="auto"/>
      </w:divBdr>
    </w:div>
    <w:div w:id="1746955708">
      <w:bodyDiv w:val="1"/>
      <w:marLeft w:val="0"/>
      <w:marRight w:val="0"/>
      <w:marTop w:val="0"/>
      <w:marBottom w:val="0"/>
      <w:divBdr>
        <w:top w:val="none" w:sz="0" w:space="0" w:color="auto"/>
        <w:left w:val="none" w:sz="0" w:space="0" w:color="auto"/>
        <w:bottom w:val="none" w:sz="0" w:space="0" w:color="auto"/>
        <w:right w:val="none" w:sz="0" w:space="0" w:color="auto"/>
      </w:divBdr>
    </w:div>
    <w:div w:id="1833444556">
      <w:bodyDiv w:val="1"/>
      <w:marLeft w:val="0"/>
      <w:marRight w:val="0"/>
      <w:marTop w:val="0"/>
      <w:marBottom w:val="0"/>
      <w:divBdr>
        <w:top w:val="none" w:sz="0" w:space="0" w:color="auto"/>
        <w:left w:val="none" w:sz="0" w:space="0" w:color="auto"/>
        <w:bottom w:val="none" w:sz="0" w:space="0" w:color="auto"/>
        <w:right w:val="none" w:sz="0" w:space="0" w:color="auto"/>
      </w:divBdr>
    </w:div>
    <w:div w:id="1887525807">
      <w:bodyDiv w:val="1"/>
      <w:marLeft w:val="0"/>
      <w:marRight w:val="0"/>
      <w:marTop w:val="0"/>
      <w:marBottom w:val="0"/>
      <w:divBdr>
        <w:top w:val="none" w:sz="0" w:space="0" w:color="auto"/>
        <w:left w:val="none" w:sz="0" w:space="0" w:color="auto"/>
        <w:bottom w:val="none" w:sz="0" w:space="0" w:color="auto"/>
        <w:right w:val="none" w:sz="0" w:space="0" w:color="auto"/>
      </w:divBdr>
    </w:div>
    <w:div w:id="1898659539">
      <w:bodyDiv w:val="1"/>
      <w:marLeft w:val="0"/>
      <w:marRight w:val="0"/>
      <w:marTop w:val="0"/>
      <w:marBottom w:val="0"/>
      <w:divBdr>
        <w:top w:val="none" w:sz="0" w:space="0" w:color="auto"/>
        <w:left w:val="none" w:sz="0" w:space="0" w:color="auto"/>
        <w:bottom w:val="none" w:sz="0" w:space="0" w:color="auto"/>
        <w:right w:val="none" w:sz="0" w:space="0" w:color="auto"/>
      </w:divBdr>
    </w:div>
    <w:div w:id="2066875261">
      <w:bodyDiv w:val="1"/>
      <w:marLeft w:val="0"/>
      <w:marRight w:val="0"/>
      <w:marTop w:val="0"/>
      <w:marBottom w:val="0"/>
      <w:divBdr>
        <w:top w:val="none" w:sz="0" w:space="0" w:color="auto"/>
        <w:left w:val="none" w:sz="0" w:space="0" w:color="auto"/>
        <w:bottom w:val="none" w:sz="0" w:space="0" w:color="auto"/>
        <w:right w:val="none" w:sz="0" w:space="0" w:color="auto"/>
      </w:divBdr>
    </w:div>
    <w:div w:id="2099711315">
      <w:bodyDiv w:val="1"/>
      <w:marLeft w:val="0"/>
      <w:marRight w:val="0"/>
      <w:marTop w:val="0"/>
      <w:marBottom w:val="0"/>
      <w:divBdr>
        <w:top w:val="none" w:sz="0" w:space="0" w:color="auto"/>
        <w:left w:val="none" w:sz="0" w:space="0" w:color="auto"/>
        <w:bottom w:val="none" w:sz="0" w:space="0" w:color="auto"/>
        <w:right w:val="none" w:sz="0" w:space="0" w:color="auto"/>
      </w:divBdr>
    </w:div>
    <w:div w:id="2117023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Uni10</b:Tag>
    <b:SourceType>Book</b:SourceType>
    <b:Guid>{110F468C-D796-48DF-9962-D55D675E5074}</b:Guid>
    <b:Author>
      <b:Author>
        <b:NameList>
          <b:Person>
            <b:Last>Nations</b:Last>
            <b:First>United</b:First>
          </b:Person>
        </b:NameList>
      </b:Author>
    </b:Author>
    <b:Title>The Human Right to Water and Sanitation</b:Title>
    <b:Year>2010</b:Year>
    <b:City>New York</b:City>
    <b:RefOrder>1</b:RefOrder>
  </b:Source>
  <b:Source>
    <b:Tag>Wor23</b:Tag>
    <b:SourceType>Book</b:SourceType>
    <b:Guid>{29599329-C723-4E22-A7F9-6FDBA1961B26}</b:Guid>
    <b:Title>World Health Organization and United Nations Children's Fund, Progress on Household Drinking Water, Sanitation and Hygiene 2000–2022: Special Focus on </b:Title>
    <b:Year>2023</b:Year>
    <b:City>Gender, Geneva, Switzerland</b:City>
    <b:RefOrder>2</b:RefOrder>
  </b:Source>
  <b:Source>
    <b:Tag>Int18</b:Tag>
    <b:SourceType>Book</b:SourceType>
    <b:Guid>{F15D14F2-2CA2-4EAB-A33B-EFB7E325BD15}</b:Guid>
    <b:Title>International Water Association, Performance Indicators for Water Supply Services, 3rd ed</b:Title>
    <b:Year>2018</b:Year>
    <b:City>London</b:City>
    <b:Publisher>U.K.: IWA Publishing</b:Publisher>
    <b:RefOrder>3</b:RefOrder>
  </b:Source>
  <b:Source>
    <b:Tag>Int</b:Tag>
    <b:SourceType>Book</b:SourceType>
    <b:Guid>{FBA39ADE-7D48-42CE-8796-B84962BD9CD2}</b:Guid>
    <b:Title>Internet of Things applications in smart infrastructure literature (ouvrages et publications scientifiques sur les réseaux intelligents et systèmes cyber-physiques).</b:Title>
    <b:RefOrder>4</b:RefOrder>
  </b:Source>
  <b:Source>
    <b:Tag>Dig</b:Tag>
    <b:SourceType>Book</b:SourceType>
    <b:Guid>{85974AFE-0101-478F-BBDE-05293386DADF}</b:Guid>
    <b:Title>Digital Twin in industrial and smart infrastructure systems literature.</b:Title>
    <b:RefOrder>5</b:RefOrder>
  </b:Source>
  <b:Source>
    <b:Tag>Wor231</b:Tag>
    <b:SourceType>Book</b:SourceType>
    <b:Guid>{E226B388-A243-414D-90C4-BD2E11ED420C}</b:Guid>
    <b:Title>World Health Organization and United Nations Children's Fund, Progress on Household Drinking Water, Sanitation and Hygiene 2000–2022</b:Title>
    <b:Year>2023</b:Year>
    <b:City>Geneva, Switzerland</b:City>
    <b:RefOrder>6</b:RefOrder>
  </b:Source>
  <b:Source>
    <b:Tag>Wor22</b:Tag>
    <b:SourceType>ArticleInAPeriodical</b:SourceType>
    <b:Guid>{92466F69-8D31-40F7-B806-89797A2DAAC9}</b:Guid>
    <b:Title>World Bank, Water Supply, Sanitation, and Hygiene in Sub-Saharan Africa, Washington, DC, USA</b:Title>
    <b:Year>2022</b:Year>
    <b:City>Sub-Saharan Africa, Washington, DC, USA</b:City>
    <b:RefOrder>7</b:RefOrder>
  </b:Source>
  <b:Source>
    <b:Tag>Uni22</b:Tag>
    <b:SourceType>ArticleInAPeriodical</b:SourceType>
    <b:Guid>{1B22A3C3-4A92-44E2-B92F-F74D15B8B3D9}</b:Guid>
    <b:Title>United Nations Human Settlements Programme, The State of African Cities Report, Nairobi, Kenya</b:Title>
    <b:Year>2022</b:Year>
    <b:RefOrder>8</b:RefOrder>
  </b:Source>
  <b:Source>
    <b:Tag>Int181</b:Tag>
    <b:SourceType>ArticleInAPeriodical</b:SourceType>
    <b:Guid>{48D35D4E-DF2A-4E31-8CCB-03B13D78269B}</b:Guid>
    <b:Title>International Water Association, Performance Indicators for Water Supply Services, London, U.K.: IWA Publishing</b:Title>
    <b:Year>2018</b:Year>
    <b:RefOrder>9</b:RefOrder>
  </b:Source>
  <b:Source>
    <b:Tag>Dig1</b:Tag>
    <b:SourceType>ArticleInAPeriodical</b:SourceType>
    <b:Guid>{A0E60155-A4C7-444D-8B96-1BE303BE9857}</b:Guid>
    <b:Title>Digital Twin research literature in smart infrastructure and water management systems.</b:Title>
    <b:RefOrder>10</b:RefOrder>
  </b:Source>
  <b:Source>
    <b:Tag>Res04</b:Tag>
    <b:SourceType>ArticleInAPeriodical</b:SourceType>
    <b:Guid>{62CCD68E-6B56-409E-B9E7-F1E30B47155A}</b:Guid>
    <b:Title>Research Methodology, Research Methodology: Methods and Techniques, 2nd ed. New Delhi, India: New Age International Publishers</b:Title>
    <b:Year>2004</b:Year>
    <b:RefOrder>22</b:RefOrder>
  </b:Source>
  <b:Source>
    <b:Tag>Art</b:Tag>
    <b:SourceType>ArticleInAPeriodical</b:SourceType>
    <b:Guid>{DD23CEAD-3BCB-464F-B37C-06FB28FA6AA7}</b:Guid>
    <b:Title>Artificial Intelligence and digital infrastructure management literature.</b:Title>
    <b:RefOrder>11</b:RefOrder>
  </b:Source>
  <b:Source>
    <b:Tag>Dig2</b:Tag>
    <b:SourceType>ArticleInAPeriodical</b:SourceType>
    <b:Guid>{7306CDD7-81B7-4E63-B909-70DA04A405E4}</b:Guid>
    <b:Title>Digital Twin research literature for infrastructure modeling.</b:Title>
    <b:RefOrder>12</b:RefOrder>
  </b:Source>
  <b:Source>
    <b:Tag>Int1</b:Tag>
    <b:SourceType>ArticleInAPeriodical</b:SourceType>
    <b:Guid>{EC5C8226-2A03-46F8-A994-99E8D4D6438F}</b:Guid>
    <b:Title>Internet of Things applications in smart monitoring systems literature.</b:Title>
    <b:RefOrder>13</b:RefOrder>
  </b:Source>
  <b:Source>
    <b:Tag>Pre</b:Tag>
    <b:SourceType>ArticleInAPeriodical</b:SourceType>
    <b:Guid>{6D6A0480-CA09-4E2A-9053-17C68D1E3B5F}</b:Guid>
    <b:Title>Predictive Maintenance and AI-based predictive analytics literature.</b:Title>
    <b:RefOrder>14</b:RefOrder>
  </b:Source>
  <b:Source>
    <b:Tag>Uni</b:Tag>
    <b:SourceType>Book</b:SourceType>
    <b:Guid>{7AF10B76-7BEC-47D8-9630-7D2F73B5EB88}</b:Guid>
    <b:Title>United Nations Human Settlements Programme, Smart Cities and Urban Infrastructure Development</b:Title>
    <b:City>Nairobi, Kenya.</b:City>
    <b:RefOrder>15</b:RefOrder>
  </b:Source>
  <b:Source>
    <b:Tag>Res041</b:Tag>
    <b:SourceType>Book</b:SourceType>
    <b:Guid>{A055C1DC-B107-4C43-8DEA-E867C26DA59D}</b:Guid>
    <b:Title>Research Methodology, Research Methodology: Methods and Techniques</b:Title>
    <b:Year>2004</b:Year>
    <b:City>2nd ed. New Delhi, India: New Age International Publishers</b:City>
    <b:RefOrder>23</b:RefOrder>
  </b:Source>
  <b:Source>
    <b:Tag>Dig3</b:Tag>
    <b:SourceType>Book</b:SourceType>
    <b:Guid>{87DE48E3-BA2F-4ED6-924E-F10FAD68A398}</b:Guid>
    <b:Title>Digital Twin literature in smart infrastructure systems.</b:Title>
    <b:RefOrder>16</b:RefOrder>
  </b:Source>
  <b:Source>
    <b:Tag>Wor</b:Tag>
    <b:SourceType>ArticleInAPeriodical</b:SourceType>
    <b:Guid>{554851C7-4117-4E9F-835C-F70D708351BB}</b:Guid>
    <b:Title>World Health Organization, Guidelines for Drinking-water Quality, 4th ed., Geneva, Switzerland.</b:Title>
    <b:RefOrder>17</b:RefOrder>
  </b:Source>
  <b:Source>
    <b:Tag>Dig4</b:Tag>
    <b:SourceType>ArticleInAPeriodical</b:SourceType>
    <b:Guid>{34F58F21-9BDA-4D89-9A57-60110230C1A2}</b:Guid>
    <b:Title>Digital Twin applications in water network modeling.</b:Title>
    <b:RefOrder>18</b:RefOrder>
  </b:Source>
  <b:Source>
    <b:Tag>Int2</b:Tag>
    <b:SourceType>ArticleInAPeriodical</b:SourceType>
    <b:Guid>{7F07264E-7364-4749-8443-F5EA6698FB9C}</b:Guid>
    <b:Title>Internet of Things literature for smart monitoring systems.</b:Title>
    <b:RefOrder>19</b:RefOrder>
  </b:Source>
  <b:Source>
    <b:Tag>Int3</b:Tag>
    <b:SourceType>ArticleInAPeriodical</b:SourceType>
    <b:Guid>{42F355A6-063E-4775-80D9-F70CF7359271}</b:Guid>
    <b:Title>Internet of Things literature for smart monitoring systems.</b:Title>
    <b:RefOrder>20</b:RefOrder>
  </b:Source>
  <b:Source>
    <b:Tag>Art1</b:Tag>
    <b:SourceType>ArticleInAPeriodical</b:SourceType>
    <b:Guid>{736976BD-4257-4E37-A5DC-4C7D8E646D58}</b:Guid>
    <b:Title>Artificial Intelligence predictive analytics literature.</b:Title>
    <b:RefOrder>21</b:RefOrder>
  </b:Source>
</b:Sources>
</file>

<file path=customXml/itemProps1.xml><?xml version="1.0" encoding="utf-8"?>
<ds:datastoreItem xmlns:ds="http://schemas.openxmlformats.org/officeDocument/2006/customXml" ds:itemID="{89DD45B1-D0B4-4B2E-BD27-6D47169A4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2670</Words>
  <Characters>15219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Landry Mushagalusa</dc:creator>
  <cp:keywords/>
  <dc:description/>
  <cp:lastModifiedBy>ernest muhasa</cp:lastModifiedBy>
  <cp:revision>2</cp:revision>
  <dcterms:created xsi:type="dcterms:W3CDTF">2026-07-10T19:20:00Z</dcterms:created>
  <dcterms:modified xsi:type="dcterms:W3CDTF">2026-07-10T19:20:00Z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01565544-dc43-39d0-a6d4-eb983b576614</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