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360" w:before="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Voici les Dockerfiles à créer pour mettre en place l'infrastructure Docker décrite dans le projet :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Dockerfile pour le loadbalancer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FROM haproxy:latest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Install SSL/TLS certificates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RUN apt-get update &amp;&amp; apt-get install -y certbot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RUN certbot certonly --standalone --agree-tos --no-eff-email --domain www.example.com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ADD haproxy.cfg /etc/haproxy/haproxy.cfg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CMD haproxy -f /etc/haproxy/haproxy.cfg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Dockerfile pour le serveur web1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FROM nginx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Copy application files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COPY . /usr/share/nginx/html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Start nginx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CMD nginx -g "daemon off;"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Dockerfile pour le serveur web2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FROM nginx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Copy application files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COPY . /usr/share/nginx/html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Start nginx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CMD nginx -g "daemon off;"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Dockerfile pour le serveur de base de données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FROM mysql:latest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Configure database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ENV MYSQL_DATABASE my_database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ENV MYSQL_USER my_user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ENV MYSQL_PASSWORD my_password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# Start MySQL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CMD mysqld --user=root --skip-networking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Explications</w:t>
      </w:r>
    </w:p>
    <w:p>
      <w:pPr>
        <w:pStyle w:val="Normal"/>
        <w:numPr>
          <w:ilvl w:val="0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Le Dockerfile pour le loadbalancer installe HaProxy et génère un nouveau certificat SSL/TLS. Il configure également HaProxy pour écouter sur les ports 80 et 443.</w:t>
      </w:r>
    </w:p>
    <w:p>
      <w:pPr>
        <w:pStyle w:val="Normal"/>
        <w:numPr>
          <w:ilvl w:val="0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Le Dockerfile pour le serveur web1 copie les fichiers de l'application dans le conteneur nginx. Il démarre ensuite nginx en mode daemon.</w:t>
      </w:r>
    </w:p>
    <w:p>
      <w:pPr>
        <w:pStyle w:val="Normal"/>
        <w:numPr>
          <w:ilvl w:val="0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Le Dockerfile pour le serveur web2 est créé de la même manière que le Dockerfile pour le serveur web1.</w:t>
      </w:r>
    </w:p>
    <w:p>
      <w:pPr>
        <w:pStyle w:val="Normal"/>
        <w:numPr>
          <w:ilvl w:val="0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 xml:space="preserve">Le Dockerfile pour le serveur de base de données configure la base de données avec les paramètres suivants : </w:t>
      </w:r>
    </w:p>
    <w:p>
      <w:pPr>
        <w:pStyle w:val="Normal"/>
        <w:numPr>
          <w:ilvl w:val="1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Nom de la base de données : my_database</w:t>
      </w:r>
    </w:p>
    <w:p>
      <w:pPr>
        <w:pStyle w:val="Normal"/>
        <w:numPr>
          <w:ilvl w:val="1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Utilisateur : my_user</w:t>
      </w:r>
    </w:p>
    <w:p>
      <w:pPr>
        <w:pStyle w:val="Normal"/>
        <w:numPr>
          <w:ilvl w:val="1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Mot de passe : my_password</w:t>
      </w:r>
    </w:p>
    <w:p>
      <w:pPr>
        <w:pStyle w:val="Normal"/>
        <w:numPr>
          <w:ilvl w:val="0"/>
          <w:numId w:val="1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Le serveur de base de données démarre MySQL en mode non connecté. Cela permet de ne pas exposer la base de données à Internet.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Comment créer les conteneurs</w:t>
      </w:r>
    </w:p>
    <w:p>
      <w:pPr>
        <w:pStyle w:val="Normal"/>
        <w:spacing w:lineRule="atLeast" w:line="360" w:before="36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Une fois les Dockerfiles créés, vous pouvez créer les conteneurs en exécutant les commandes suivantes 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loadbalancer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80:80 -p 443:443 --name loadbalancer loadbalancer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web1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80:80 --name web1 web1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web2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80:80 --name web2 web2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mysql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--name mysql mysql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Comment accéder aux applications</w:t>
      </w:r>
    </w:p>
    <w:p>
      <w:pPr>
        <w:pStyle w:val="Normal"/>
        <w:spacing w:lineRule="atLeast" w:line="360" w:before="36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Une fois les conteneurs créés, vous pouvez accéder aux applications en accédant aux adresses suivantes :</w:t>
      </w:r>
    </w:p>
    <w:p>
      <w:pPr>
        <w:pStyle w:val="Normal"/>
        <w:numPr>
          <w:ilvl w:val="0"/>
          <w:numId w:val="2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Adresse du loadbalancer : http://localhost</w:t>
      </w:r>
    </w:p>
    <w:p>
      <w:pPr>
        <w:pStyle w:val="Normal"/>
        <w:numPr>
          <w:ilvl w:val="0"/>
          <w:numId w:val="2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Adresse du serveur web1 : http://localhost:80/</w:t>
      </w:r>
    </w:p>
    <w:p>
      <w:pPr>
        <w:pStyle w:val="Normal"/>
        <w:numPr>
          <w:ilvl w:val="0"/>
          <w:numId w:val="2"/>
        </w:numPr>
        <w:spacing w:lineRule="atLeast" w:line="360" w:before="0" w:after="150"/>
        <w:ind w:left="0" w:hanging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Adresse du serveur web2 : http://localhost:80/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Comment mettre à jour les conteneurs</w:t>
      </w:r>
    </w:p>
    <w:p>
      <w:pPr>
        <w:pStyle w:val="Normal"/>
        <w:spacing w:lineRule="atLeast" w:line="360" w:before="36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Pour mettre à jour les conteneurs, vous pouvez simplement modifier les Dockerfiles et exécuter les commandes de création de conteneurs. Les conteneurs existants seront remplacés par les nouveaux conteneurs.</w:t>
      </w:r>
    </w:p>
    <w:p>
      <w:pPr>
        <w:pStyle w:val="Normal"/>
        <w:spacing w:lineRule="atLeast" w:line="360" w:before="0" w:after="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Comment automatiser la création des conteneurs</w:t>
      </w:r>
    </w:p>
    <w:p>
      <w:pPr>
        <w:pStyle w:val="Normal"/>
        <w:spacing w:lineRule="atLeast" w:line="360" w:before="36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Vous pouvez automatiser la création des conteneurs en créant un script qui exécute les commandes suivantes 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bookmarkStart w:id="0" w:name="_GoBack"/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loadbalancer .</w:t>
      </w:r>
      <w:bookmarkEnd w:id="0"/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80:80 -p 443:443 --name loadbalancer loadbalancer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web1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80:80 --name web1 web1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web2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-p 80:80 --name web2 web2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build -t mysql .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70" w:before="0" w:after="0"/>
        <w:rPr>
          <w:rFonts w:ascii="Courier New" w:hAnsi="Courier New" w:eastAsia="Times New Roman" w:cs="Courier New"/>
          <w:color w:val="444746"/>
          <w:sz w:val="21"/>
          <w:szCs w:val="21"/>
          <w:lang w:eastAsia="fr-FR"/>
        </w:rPr>
      </w:pPr>
      <w:r>
        <w:rPr>
          <w:rFonts w:eastAsia="Times New Roman" w:cs="Courier New" w:ascii="Courier New" w:hAnsi="Courier New"/>
          <w:color w:val="444746"/>
          <w:sz w:val="21"/>
          <w:szCs w:val="21"/>
          <w:lang w:eastAsia="fr-FR"/>
        </w:rPr>
        <w:t>docker run -d --name mysql mysql</w:t>
      </w:r>
    </w:p>
    <w:p>
      <w:pPr>
        <w:pStyle w:val="Normal"/>
        <w:spacing w:lineRule="atLeast" w:line="360" w:before="360" w:after="360"/>
        <w:rPr>
          <w:rFonts w:ascii="Arial" w:hAnsi="Arial" w:eastAsia="Times New Roman" w:cs="Arial"/>
          <w:color w:val="1F1F1F"/>
          <w:sz w:val="24"/>
          <w:szCs w:val="24"/>
          <w:lang w:eastAsia="fr-FR"/>
        </w:rPr>
      </w:pPr>
      <w:r>
        <w:rPr>
          <w:rFonts w:eastAsia="Times New Roman" w:cs="Arial" w:ascii="Arial" w:hAnsi="Arial"/>
          <w:color w:val="1F1F1F"/>
          <w:sz w:val="24"/>
          <w:szCs w:val="24"/>
          <w:lang w:eastAsia="fr-FR"/>
        </w:rPr>
        <w:t>Ce script peut être exécuté à chaque fois que vous souhaitez mettre à jour les applications.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779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6b0634"/>
    <w:rPr>
      <w:b/>
      <w:bCs/>
    </w:rPr>
  </w:style>
  <w:style w:type="character" w:styleId="PrformatHTMLCar" w:customStyle="1">
    <w:name w:val="Préformaté HTML Car"/>
    <w:basedOn w:val="DefaultParagraphFont"/>
    <w:link w:val="HTMLPreformatted"/>
    <w:uiPriority w:val="99"/>
    <w:semiHidden/>
    <w:qFormat/>
    <w:rsid w:val="006b0634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6b0634"/>
    <w:rPr>
      <w:rFonts w:ascii="Courier New" w:hAnsi="Courier New" w:eastAsia="Times New Roman" w:cs="Courier New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b063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6b063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3</Pages>
  <Words>508</Words>
  <Characters>2631</Characters>
  <CharactersWithSpaces>3050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2023-08-21T13:15:00Z</dcterms:created>
  <dc:creator>PERSO</dc:creator>
  <dc:description/>
  <dc:language>en-US</dc:language>
  <cp:lastModifiedBy/>
  <dcterms:modified xsi:type="dcterms:W3CDTF">2023-08-21T17:34:05Z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