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大冲社区开展“减负提质 让教育更美好”志愿服务活动心得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在炎炎夏日的六月，我有幸参与了大冲社区组织的“减负提质 让教育更美好”志愿服务活动。这次活动于2024年6月17日举行，虽然只有短短三小时，但给我带来的收获和感悟却是深远而持久的。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热情如火。我们一行人早早地来到了广东省肇庆市端州区大冲社区居委会，为即将开始的宣讲活动做着精心的准备。作为志愿者，我深知自己的责任重大，不仅要准确传达减负提质的理念，更要引导社区居民深入理解和践行这些原则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宣讲过程中，我紧紧围绕“减负提质 让教育更美好”这一主题，用通俗易懂的语言，结合生动的案例，向社区居民们详细解读了减负提质的 重要性。我强调了减负提质的意义，指出只有深入理解，才能明确其必要性，才能更好地践行，做到心中有责、肩上有担。同时，我也鼓励大家要勇于担当，积极履行社会责任，为社区的发展贡献自己的力量。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减负提质有着强烈的认同感和归属感。他们纷纷表示，通过这次宣讲活动，不仅加深了对减负提质理念的认识和理解，也更加坚定了自己践行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宣讲内容本身，我还深刻体会到了团队合作的重要性。在准备和进行宣讲的过程中，我们团队成员之间相互支持、相互配合，共同克服了各种困难和挑战。正是有了大家的共同努力和付出，才使得这次宣讲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减负提质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"奉献、友爱、互助、进步"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