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57BEF" w14:textId="77777777" w:rsidR="00B74D96" w:rsidRPr="00B74D96" w:rsidRDefault="00B74D96" w:rsidP="00B74D96">
      <w:r w:rsidRPr="00B74D96">
        <w:t>Gerald Oden</w:t>
      </w:r>
    </w:p>
    <w:p w14:paraId="73507708" w14:textId="77777777" w:rsidR="00B74D96" w:rsidRPr="00B74D96" w:rsidRDefault="00B74D96" w:rsidP="00B74D96">
      <w:r w:rsidRPr="00B74D96">
        <w:t>CSD 380</w:t>
      </w:r>
    </w:p>
    <w:p w14:paraId="464BA7B7" w14:textId="77777777" w:rsidR="00B74D96" w:rsidRPr="00B74D96" w:rsidRDefault="00B74D96" w:rsidP="00B74D96">
      <w:r w:rsidRPr="00B74D96">
        <w:t xml:space="preserve">Module </w:t>
      </w:r>
      <w:r w:rsidRPr="00B74D96">
        <w:t>3</w:t>
      </w:r>
      <w:r w:rsidRPr="00B74D96">
        <w:t xml:space="preserve"> Assignment</w:t>
      </w:r>
    </w:p>
    <w:p w14:paraId="59DB5BF3" w14:textId="77777777" w:rsidR="00B74D96" w:rsidRPr="00B74D96" w:rsidRDefault="00B74D96" w:rsidP="00B74D96">
      <w:r w:rsidRPr="00B74D96">
        <w:t>January 2</w:t>
      </w:r>
      <w:r w:rsidRPr="00B74D96">
        <w:t>6</w:t>
      </w:r>
      <w:r w:rsidRPr="00B74D96">
        <w:t>, 2025</w:t>
      </w:r>
    </w:p>
    <w:p w14:paraId="1C0AD5C3" w14:textId="1E99EF07" w:rsidR="00B74D96" w:rsidRPr="00B74D96" w:rsidRDefault="00B74D96" w:rsidP="00B74D96">
      <w:pPr>
        <w:ind w:firstLine="720"/>
      </w:pPr>
      <w:r w:rsidRPr="00B74D96">
        <w:t xml:space="preserve">Version control </w:t>
      </w:r>
      <w:r w:rsidRPr="00B74D96">
        <w:t>has become a fundamental component</w:t>
      </w:r>
      <w:r w:rsidRPr="00B74D96">
        <w:t xml:space="preserve"> of modern software development</w:t>
      </w:r>
      <w:r w:rsidRPr="00B74D96">
        <w:t xml:space="preserve"> practices</w:t>
      </w:r>
      <w:r w:rsidRPr="00B74D96">
        <w:t xml:space="preserve">, enabling teams to collaborate effectively, maintain code integrity, and track changes over time. As DevOps practices </w:t>
      </w:r>
      <w:r w:rsidRPr="00B74D96">
        <w:t xml:space="preserve">continuously </w:t>
      </w:r>
      <w:r w:rsidRPr="00B74D96">
        <w:t xml:space="preserve">evolve, version control guidelines </w:t>
      </w:r>
      <w:r w:rsidRPr="00B74D96">
        <w:t>naturally</w:t>
      </w:r>
      <w:r w:rsidRPr="00B74D96">
        <w:t xml:space="preserve"> adapt to reflect the latest</w:t>
      </w:r>
      <w:r w:rsidRPr="00B74D96">
        <w:t xml:space="preserve"> trends in</w:t>
      </w:r>
      <w:r w:rsidRPr="00B74D96">
        <w:t xml:space="preserve"> tools, workflows, and industry needs</w:t>
      </w:r>
      <w:r w:rsidRPr="00B74D96">
        <w:t xml:space="preserve"> and best practices</w:t>
      </w:r>
      <w:r w:rsidRPr="00B74D96">
        <w:t xml:space="preserve">. </w:t>
      </w:r>
      <w:r w:rsidRPr="00B74D96">
        <w:t>Because our textbook is approaching 4 years old, t</w:t>
      </w:r>
      <w:r w:rsidRPr="00B74D96">
        <w:t xml:space="preserve">his paper </w:t>
      </w:r>
      <w:r w:rsidRPr="00B74D96">
        <w:t>considers more contemporary</w:t>
      </w:r>
      <w:r w:rsidRPr="00B74D96">
        <w:t xml:space="preserve"> guidelines from three sources: GitHub, Atlassian, and the Apache Foundation. It also evaluates the relevance of these guidelines in today’s DevOps environments and presents a list of</w:t>
      </w:r>
      <w:r>
        <w:t xml:space="preserve"> what I consider to be</w:t>
      </w:r>
      <w:r w:rsidRPr="00B74D96">
        <w:t xml:space="preserve"> </w:t>
      </w:r>
      <w:r>
        <w:t>reasonable</w:t>
      </w:r>
      <w:r w:rsidRPr="00B74D96">
        <w:t xml:space="preserve"> practices tailored to modern workflows.</w:t>
      </w:r>
    </w:p>
    <w:p w14:paraId="66B76657" w14:textId="11FAA062" w:rsidR="00B74D96" w:rsidRPr="00B74D96" w:rsidRDefault="00B74D96" w:rsidP="00B74D96">
      <w:pPr>
        <w:pStyle w:val="NormalWeb"/>
        <w:ind w:firstLine="720"/>
        <w:rPr>
          <w:rFonts w:asciiTheme="minorHAnsi" w:hAnsiTheme="minorHAnsi"/>
        </w:rPr>
      </w:pPr>
      <w:r w:rsidRPr="00B74D96">
        <w:rPr>
          <w:rFonts w:asciiTheme="minorHAnsi" w:hAnsiTheme="minorHAnsi"/>
        </w:rPr>
        <w:t>GitHub’s best practices for version control focus heavily on collaboration and clarity. One of its core recommendations is the use of meaningful commit messages, which act as a historical record of changes and assist teams in identifying the purpose of specific updates</w:t>
      </w:r>
      <w:r>
        <w:rPr>
          <w:rFonts w:asciiTheme="minorHAnsi" w:hAnsiTheme="minorHAnsi"/>
        </w:rPr>
        <w:t xml:space="preserve">. </w:t>
      </w:r>
      <w:r w:rsidRPr="00B74D96">
        <w:rPr>
          <w:rFonts w:asciiTheme="minorHAnsi" w:hAnsiTheme="minorHAnsi"/>
        </w:rPr>
        <w:t xml:space="preserve">GitHub also advocates for branching strategies, such as maintaining a stable </w:t>
      </w:r>
      <w:r>
        <w:rPr>
          <w:rFonts w:asciiTheme="minorHAnsi" w:hAnsiTheme="minorHAnsi"/>
        </w:rPr>
        <w:t>“</w:t>
      </w:r>
      <w:r w:rsidRPr="00B74D96">
        <w:rPr>
          <w:rStyle w:val="HTMLCode"/>
          <w:rFonts w:asciiTheme="minorHAnsi" w:eastAsiaTheme="majorEastAsia" w:hAnsiTheme="minorHAnsi"/>
          <w:sz w:val="24"/>
          <w:szCs w:val="24"/>
        </w:rPr>
        <w:t>main</w:t>
      </w:r>
      <w:r>
        <w:rPr>
          <w:rStyle w:val="HTMLCode"/>
          <w:rFonts w:asciiTheme="minorHAnsi" w:eastAsiaTheme="majorEastAsia" w:hAnsiTheme="minorHAnsi"/>
          <w:sz w:val="24"/>
          <w:szCs w:val="24"/>
        </w:rPr>
        <w:t>”</w:t>
      </w:r>
      <w:r w:rsidRPr="00B74D96">
        <w:rPr>
          <w:rFonts w:asciiTheme="minorHAnsi" w:hAnsiTheme="minorHAnsi"/>
        </w:rPr>
        <w:t xml:space="preserve"> branch while developing </w:t>
      </w:r>
      <w:r>
        <w:rPr>
          <w:rFonts w:asciiTheme="minorHAnsi" w:hAnsiTheme="minorHAnsi"/>
        </w:rPr>
        <w:t>“</w:t>
      </w:r>
      <w:r w:rsidRPr="00B74D96">
        <w:rPr>
          <w:rFonts w:asciiTheme="minorHAnsi" w:hAnsiTheme="minorHAnsi"/>
        </w:rPr>
        <w:t>features</w:t>
      </w:r>
      <w:r>
        <w:rPr>
          <w:rFonts w:asciiTheme="minorHAnsi" w:hAnsiTheme="minorHAnsi"/>
        </w:rPr>
        <w:t>”</w:t>
      </w:r>
      <w:r w:rsidRPr="00B74D96">
        <w:rPr>
          <w:rFonts w:asciiTheme="minorHAnsi" w:hAnsiTheme="minorHAnsi"/>
        </w:rPr>
        <w:t xml:space="preserve"> on separate branches. Another </w:t>
      </w:r>
      <w:r>
        <w:rPr>
          <w:rFonts w:asciiTheme="minorHAnsi" w:hAnsiTheme="minorHAnsi"/>
        </w:rPr>
        <w:t>focus includes</w:t>
      </w:r>
      <w:r w:rsidRPr="00B74D96">
        <w:rPr>
          <w:rFonts w:asciiTheme="minorHAnsi" w:hAnsiTheme="minorHAnsi"/>
        </w:rPr>
        <w:t xml:space="preserve"> regular code reviews to catch errors early </w:t>
      </w:r>
      <w:r>
        <w:rPr>
          <w:rFonts w:asciiTheme="minorHAnsi" w:hAnsiTheme="minorHAnsi"/>
        </w:rPr>
        <w:t xml:space="preserve">and often </w:t>
      </w:r>
      <w:proofErr w:type="gramStart"/>
      <w:r>
        <w:rPr>
          <w:rFonts w:asciiTheme="minorHAnsi" w:hAnsiTheme="minorHAnsi"/>
        </w:rPr>
        <w:t>in an effort to</w:t>
      </w:r>
      <w:proofErr w:type="gramEnd"/>
      <w:r>
        <w:rPr>
          <w:rFonts w:asciiTheme="minorHAnsi" w:hAnsiTheme="minorHAnsi"/>
        </w:rPr>
        <w:t xml:space="preserve"> </w:t>
      </w:r>
      <w:r w:rsidRPr="00B74D96">
        <w:rPr>
          <w:rFonts w:asciiTheme="minorHAnsi" w:hAnsiTheme="minorHAnsi"/>
        </w:rPr>
        <w:t xml:space="preserve">ensure consistency. These guidelines are </w:t>
      </w:r>
      <w:r>
        <w:rPr>
          <w:rFonts w:asciiTheme="minorHAnsi" w:hAnsiTheme="minorHAnsi"/>
        </w:rPr>
        <w:t>certainly</w:t>
      </w:r>
      <w:r w:rsidRPr="00B74D96">
        <w:rPr>
          <w:rFonts w:asciiTheme="minorHAnsi" w:hAnsiTheme="minorHAnsi"/>
        </w:rPr>
        <w:t xml:space="preserve"> relevant today, as remote and distributed teams increasingly rely on asynchronous communication and clear documentation (GitHub, n.d.).</w:t>
      </w:r>
    </w:p>
    <w:p w14:paraId="24DE02E8" w14:textId="5E95921B" w:rsidR="00B74D96" w:rsidRPr="00B74D96" w:rsidRDefault="00B74D96" w:rsidP="00B74D96">
      <w:pPr>
        <w:pStyle w:val="NormalWeb"/>
        <w:ind w:firstLine="720"/>
        <w:rPr>
          <w:rFonts w:asciiTheme="minorHAnsi" w:hAnsiTheme="minorHAnsi"/>
        </w:rPr>
      </w:pPr>
      <w:r w:rsidRPr="00B74D96">
        <w:rPr>
          <w:rFonts w:asciiTheme="minorHAnsi" w:hAnsiTheme="minorHAnsi"/>
        </w:rPr>
        <w:t xml:space="preserve">Atlassian’s version control standards emphasize structure and automation. Its recommendations include adopting consistent branch naming conventions, which simplify navigation and improve collaboration across large </w:t>
      </w:r>
      <w:r>
        <w:rPr>
          <w:rFonts w:asciiTheme="minorHAnsi" w:hAnsiTheme="minorHAnsi"/>
        </w:rPr>
        <w:t>teams</w:t>
      </w:r>
      <w:r w:rsidRPr="00B74D96">
        <w:rPr>
          <w:rFonts w:asciiTheme="minorHAnsi" w:hAnsiTheme="minorHAnsi"/>
        </w:rPr>
        <w:t>. Atlassian also highlights the importance of small, frequent commits to make debugging and merging more manageable. A unique feature of Atlassian’s approach is the integration of automated testing into version control workflows, ensuring that code quality is checked before merging. This aligns closely with modern CI/CD pipelines, where automation plays a critical role in speeding up deployments without sacrificing reliability (Atlassian, n.d.).</w:t>
      </w:r>
    </w:p>
    <w:p w14:paraId="742235F3" w14:textId="32F59A02" w:rsidR="00B74D96" w:rsidRPr="00B74D96" w:rsidRDefault="00B74D96" w:rsidP="00B74D96">
      <w:pPr>
        <w:pStyle w:val="NormalWeb"/>
        <w:ind w:firstLine="720"/>
        <w:rPr>
          <w:rFonts w:asciiTheme="minorHAnsi" w:hAnsiTheme="minorHAnsi"/>
        </w:rPr>
      </w:pPr>
      <w:r w:rsidRPr="00B74D96">
        <w:rPr>
          <w:rFonts w:asciiTheme="minorHAnsi" w:hAnsiTheme="minorHAnsi"/>
        </w:rPr>
        <w:t>The Apache Foundation’s version control guidelines, often used in open-source projects, prioritize transparency and accessibility. These guidelines recommend detailed documentation for contributors, including how to submit patches and manage pull requests. Stable release tagging is another key focus, providing users with clear milestones in the project’s lifecycle. While these practices are tailored to the open-source community, they offer valuable insights for corporate environments, particularly in projects that involve external stakeholders or contributors (Apache Foundation, n.d.).</w:t>
      </w:r>
    </w:p>
    <w:p w14:paraId="5F7CA9E8" w14:textId="470509AB" w:rsidR="00B74D96" w:rsidRPr="00B74D96" w:rsidRDefault="00B74D96" w:rsidP="00B74D96">
      <w:pPr>
        <w:pStyle w:val="NormalWeb"/>
        <w:ind w:firstLine="720"/>
        <w:rPr>
          <w:rFonts w:asciiTheme="minorHAnsi" w:hAnsiTheme="minorHAnsi"/>
        </w:rPr>
      </w:pPr>
      <w:r w:rsidRPr="00B74D96">
        <w:rPr>
          <w:rFonts w:asciiTheme="minorHAnsi" w:hAnsiTheme="minorHAnsi"/>
        </w:rPr>
        <w:lastRenderedPageBreak/>
        <w:t xml:space="preserve">Among the guidelines reviewed, </w:t>
      </w:r>
      <w:r>
        <w:rPr>
          <w:rFonts w:asciiTheme="minorHAnsi" w:hAnsiTheme="minorHAnsi"/>
        </w:rPr>
        <w:t>it seems to me that some of the</w:t>
      </w:r>
      <w:r w:rsidRPr="00B74D96">
        <w:rPr>
          <w:rFonts w:asciiTheme="minorHAnsi" w:hAnsiTheme="minorHAnsi"/>
        </w:rPr>
        <w:t xml:space="preserve"> </w:t>
      </w:r>
      <w:r>
        <w:rPr>
          <w:rFonts w:asciiTheme="minorHAnsi" w:hAnsiTheme="minorHAnsi"/>
        </w:rPr>
        <w:t>guidelines</w:t>
      </w:r>
      <w:r w:rsidRPr="00B74D96">
        <w:rPr>
          <w:rFonts w:asciiTheme="minorHAnsi" w:hAnsiTheme="minorHAnsi"/>
        </w:rPr>
        <w:t xml:space="preserve"> feel less </w:t>
      </w:r>
      <w:r>
        <w:rPr>
          <w:rFonts w:asciiTheme="minorHAnsi" w:hAnsiTheme="minorHAnsi"/>
        </w:rPr>
        <w:t xml:space="preserve">intrinsically </w:t>
      </w:r>
      <w:r w:rsidRPr="00B74D96">
        <w:rPr>
          <w:rFonts w:asciiTheme="minorHAnsi" w:hAnsiTheme="minorHAnsi"/>
        </w:rPr>
        <w:t>relevant today. For example, manually updating changelogs is increasingly unnecessary with the rise of tools like GitHub Actions, which can automate release notes. Similarly, some open-source practices, such as extensive manual processes for submitting patches, may be overkill for fast-moving corporate teams that rely on automated workflows.</w:t>
      </w:r>
    </w:p>
    <w:p w14:paraId="6F47D7A2" w14:textId="05B276D2" w:rsidR="00B74D96" w:rsidRDefault="00B74D96" w:rsidP="00B74D96">
      <w:pPr>
        <w:pStyle w:val="NormalWeb"/>
        <w:ind w:firstLine="720"/>
        <w:rPr>
          <w:rFonts w:asciiTheme="minorHAnsi" w:hAnsiTheme="minorHAnsi"/>
        </w:rPr>
      </w:pPr>
      <w:r w:rsidRPr="00B74D96">
        <w:rPr>
          <w:rFonts w:asciiTheme="minorHAnsi" w:hAnsiTheme="minorHAnsi"/>
        </w:rPr>
        <w:t xml:space="preserve">Based on these findings, the following version control guidelines </w:t>
      </w:r>
      <w:r>
        <w:rPr>
          <w:rFonts w:asciiTheme="minorHAnsi" w:hAnsiTheme="minorHAnsi"/>
        </w:rPr>
        <w:t>seem most aligned with</w:t>
      </w:r>
      <w:r w:rsidRPr="00B74D96">
        <w:rPr>
          <w:rFonts w:asciiTheme="minorHAnsi" w:hAnsiTheme="minorHAnsi"/>
        </w:rPr>
        <w:t xml:space="preserve"> modern DevOps environments</w:t>
      </w:r>
      <w:r>
        <w:rPr>
          <w:rFonts w:asciiTheme="minorHAnsi" w:hAnsiTheme="minorHAnsi"/>
        </w:rPr>
        <w:t xml:space="preserve">: </w:t>
      </w:r>
    </w:p>
    <w:p w14:paraId="37ACAAA6" w14:textId="77777777" w:rsidR="00B74D96" w:rsidRDefault="00B74D96" w:rsidP="00B74D96">
      <w:pPr>
        <w:pStyle w:val="NormalWeb"/>
        <w:numPr>
          <w:ilvl w:val="0"/>
          <w:numId w:val="7"/>
        </w:numPr>
        <w:rPr>
          <w:rFonts w:asciiTheme="minorHAnsi" w:hAnsiTheme="minorHAnsi"/>
        </w:rPr>
      </w:pPr>
      <w:r>
        <w:rPr>
          <w:rFonts w:asciiTheme="minorHAnsi" w:hAnsiTheme="minorHAnsi"/>
        </w:rPr>
        <w:t>T</w:t>
      </w:r>
      <w:r w:rsidRPr="00B74D96">
        <w:rPr>
          <w:rFonts w:asciiTheme="minorHAnsi" w:hAnsiTheme="minorHAnsi"/>
        </w:rPr>
        <w:t xml:space="preserve">eams should prioritize clear and descriptive commit messages, as they remain critical for understanding code history. </w:t>
      </w:r>
    </w:p>
    <w:p w14:paraId="1781E899" w14:textId="77777777" w:rsidR="00B74D96" w:rsidRDefault="00B74D96" w:rsidP="00B74D96">
      <w:pPr>
        <w:pStyle w:val="NormalWeb"/>
        <w:numPr>
          <w:ilvl w:val="0"/>
          <w:numId w:val="7"/>
        </w:numPr>
        <w:rPr>
          <w:rFonts w:asciiTheme="minorHAnsi" w:hAnsiTheme="minorHAnsi"/>
        </w:rPr>
      </w:pPr>
      <w:r w:rsidRPr="00B74D96">
        <w:rPr>
          <w:rFonts w:asciiTheme="minorHAnsi" w:hAnsiTheme="minorHAnsi"/>
        </w:rPr>
        <w:t xml:space="preserve">Strategic use of branches is also essential, with a focus on maintaining clean workflows that support parallel development efforts. </w:t>
      </w:r>
    </w:p>
    <w:p w14:paraId="3963D122" w14:textId="77777777" w:rsidR="00B74D96" w:rsidRDefault="00B74D96" w:rsidP="00B74D96">
      <w:pPr>
        <w:pStyle w:val="NormalWeb"/>
        <w:numPr>
          <w:ilvl w:val="0"/>
          <w:numId w:val="7"/>
        </w:numPr>
        <w:rPr>
          <w:rFonts w:asciiTheme="minorHAnsi" w:hAnsiTheme="minorHAnsi"/>
        </w:rPr>
      </w:pPr>
      <w:r w:rsidRPr="00B74D96">
        <w:rPr>
          <w:rFonts w:asciiTheme="minorHAnsi" w:hAnsiTheme="minorHAnsi"/>
        </w:rPr>
        <w:t xml:space="preserve">Automation is another key principle, encompassing pre-commit hooks, automated testing, and linting to catch issues early. </w:t>
      </w:r>
    </w:p>
    <w:p w14:paraId="4BB81AE2" w14:textId="77777777" w:rsidR="00B74D96" w:rsidRDefault="00B74D96" w:rsidP="00B74D96">
      <w:pPr>
        <w:pStyle w:val="NormalWeb"/>
        <w:numPr>
          <w:ilvl w:val="0"/>
          <w:numId w:val="7"/>
        </w:numPr>
        <w:rPr>
          <w:rFonts w:asciiTheme="minorHAnsi" w:hAnsiTheme="minorHAnsi"/>
        </w:rPr>
      </w:pPr>
      <w:r w:rsidRPr="00B74D96">
        <w:rPr>
          <w:rFonts w:asciiTheme="minorHAnsi" w:hAnsiTheme="minorHAnsi"/>
        </w:rPr>
        <w:t xml:space="preserve">Peer reviews should remain a staple practice to ensure code quality and facilitate knowledge sharing. </w:t>
      </w:r>
    </w:p>
    <w:p w14:paraId="4C8F0212" w14:textId="13DE1F7F" w:rsidR="00B74D96" w:rsidRPr="00B74D96" w:rsidRDefault="00B74D96" w:rsidP="00B74D96">
      <w:pPr>
        <w:pStyle w:val="NormalWeb"/>
        <w:numPr>
          <w:ilvl w:val="0"/>
          <w:numId w:val="7"/>
        </w:numPr>
        <w:rPr>
          <w:rFonts w:asciiTheme="minorHAnsi" w:hAnsiTheme="minorHAnsi"/>
        </w:rPr>
      </w:pPr>
      <w:r>
        <w:rPr>
          <w:rFonts w:asciiTheme="minorHAnsi" w:hAnsiTheme="minorHAnsi"/>
        </w:rPr>
        <w:t>Integrating</w:t>
      </w:r>
      <w:r w:rsidRPr="00B74D96">
        <w:rPr>
          <w:rFonts w:asciiTheme="minorHAnsi" w:hAnsiTheme="minorHAnsi"/>
        </w:rPr>
        <w:t xml:space="preserve"> version control with CI/CD pipelines enables rapid feedback and reduces the time to deploy changes.</w:t>
      </w:r>
    </w:p>
    <w:p w14:paraId="254F4FBF" w14:textId="78D0FE46" w:rsidR="00B74D96" w:rsidRPr="00B74D96" w:rsidRDefault="00B74D96" w:rsidP="00B74D96">
      <w:pPr>
        <w:pStyle w:val="NormalWeb"/>
        <w:ind w:firstLine="720"/>
        <w:rPr>
          <w:rFonts w:asciiTheme="minorHAnsi" w:hAnsiTheme="minorHAnsi"/>
        </w:rPr>
      </w:pPr>
      <w:r>
        <w:rPr>
          <w:rFonts w:asciiTheme="minorHAnsi" w:hAnsiTheme="minorHAnsi"/>
        </w:rPr>
        <w:t>I chose these guidelines</w:t>
      </w:r>
      <w:r w:rsidRPr="00B74D96">
        <w:rPr>
          <w:rFonts w:asciiTheme="minorHAnsi" w:hAnsiTheme="minorHAnsi"/>
        </w:rPr>
        <w:t xml:space="preserve"> because they address both </w:t>
      </w:r>
      <w:r>
        <w:rPr>
          <w:rFonts w:asciiTheme="minorHAnsi" w:hAnsiTheme="minorHAnsi"/>
        </w:rPr>
        <w:t>legacy</w:t>
      </w:r>
      <w:r w:rsidRPr="00B74D96">
        <w:rPr>
          <w:rFonts w:asciiTheme="minorHAnsi" w:hAnsiTheme="minorHAnsi"/>
        </w:rPr>
        <w:t xml:space="preserve"> and emerging needs in software development. Clear commit messages and structured branching remain foundational practices, while automation and CI/CD integration reflect the growing complexity and speed of modern workflows. Peer reviews, meanwhile, ensure that quality and collaboration are not lost in the push for faster deployments. Together, these practices form a robust framework for maintaining high standards in code management while embracing the efficiencies of DevOps.</w:t>
      </w:r>
    </w:p>
    <w:p w14:paraId="6EB318BE" w14:textId="3E62AA6C" w:rsidR="00B74D96" w:rsidRDefault="00B74D96" w:rsidP="00B74D96">
      <w:pPr>
        <w:pStyle w:val="NormalWeb"/>
        <w:ind w:firstLine="720"/>
        <w:rPr>
          <w:rFonts w:asciiTheme="minorHAnsi" w:hAnsiTheme="minorHAnsi"/>
        </w:rPr>
      </w:pPr>
      <w:r w:rsidRPr="00B74D96">
        <w:rPr>
          <w:rFonts w:asciiTheme="minorHAnsi" w:hAnsiTheme="minorHAnsi"/>
        </w:rPr>
        <w:t xml:space="preserve">Version control is </w:t>
      </w:r>
      <w:r>
        <w:rPr>
          <w:rFonts w:asciiTheme="minorHAnsi" w:hAnsiTheme="minorHAnsi"/>
        </w:rPr>
        <w:t xml:space="preserve">an </w:t>
      </w:r>
      <w:proofErr w:type="gramStart"/>
      <w:r>
        <w:rPr>
          <w:rFonts w:asciiTheme="minorHAnsi" w:hAnsiTheme="minorHAnsi"/>
        </w:rPr>
        <w:t>ever evolving</w:t>
      </w:r>
      <w:proofErr w:type="gramEnd"/>
      <w:r w:rsidRPr="00B74D96">
        <w:rPr>
          <w:rFonts w:asciiTheme="minorHAnsi" w:hAnsiTheme="minorHAnsi"/>
        </w:rPr>
        <w:t xml:space="preserve"> field, with guidelines </w:t>
      </w:r>
      <w:r>
        <w:rPr>
          <w:rFonts w:asciiTheme="minorHAnsi" w:hAnsiTheme="minorHAnsi"/>
        </w:rPr>
        <w:t>fast following new</w:t>
      </w:r>
      <w:r w:rsidRPr="00B74D96">
        <w:rPr>
          <w:rFonts w:asciiTheme="minorHAnsi" w:hAnsiTheme="minorHAnsi"/>
        </w:rPr>
        <w:t xml:space="preserve"> technological advancements and industry practices. By examining the recommendations of GitHub, Atlassian, and the Apache Foundation, we gain a clearer </w:t>
      </w:r>
      <w:r>
        <w:rPr>
          <w:rFonts w:asciiTheme="minorHAnsi" w:hAnsiTheme="minorHAnsi"/>
        </w:rPr>
        <w:t>picture</w:t>
      </w:r>
      <w:r w:rsidRPr="00B74D96">
        <w:rPr>
          <w:rFonts w:asciiTheme="minorHAnsi" w:hAnsiTheme="minorHAnsi"/>
        </w:rPr>
        <w:t xml:space="preserve"> of what constitutes effective version control today. While some practices may feel outdated, the core principles of clarity, structure, and automation remain as relevant as ever. By adopting a tailored set of guidelines, teams can navigate the challenges of modern software development with confidence and precision.</w:t>
      </w:r>
    </w:p>
    <w:p w14:paraId="3437FABC" w14:textId="77777777" w:rsidR="00B74D96" w:rsidRDefault="00B74D96">
      <w:pPr>
        <w:rPr>
          <w:rFonts w:eastAsia="Times New Roman" w:cs="Times New Roman"/>
          <w:kern w:val="0"/>
          <w14:ligatures w14:val="none"/>
        </w:rPr>
      </w:pPr>
      <w:r>
        <w:br w:type="page"/>
      </w:r>
    </w:p>
    <w:p w14:paraId="67C9205D" w14:textId="0C29C074" w:rsidR="00B74D96" w:rsidRPr="00B74D96" w:rsidRDefault="00B74D96" w:rsidP="00B74D96">
      <w:pPr>
        <w:pStyle w:val="NormalWeb"/>
        <w:rPr>
          <w:rFonts w:asciiTheme="minorHAnsi" w:hAnsiTheme="minorHAnsi"/>
        </w:rPr>
      </w:pPr>
      <w:r w:rsidRPr="00B74D96">
        <w:rPr>
          <w:rStyle w:val="Strong"/>
          <w:rFonts w:asciiTheme="minorHAnsi" w:eastAsiaTheme="majorEastAsia" w:hAnsiTheme="minorHAnsi"/>
          <w:b w:val="0"/>
          <w:bCs w:val="0"/>
        </w:rPr>
        <w:lastRenderedPageBreak/>
        <w:t>Works Cited</w:t>
      </w:r>
    </w:p>
    <w:p w14:paraId="29EB8CD8" w14:textId="77777777" w:rsidR="00B74D96" w:rsidRPr="00B74D96" w:rsidRDefault="00B74D96" w:rsidP="00B74D96">
      <w:pPr>
        <w:pStyle w:val="NormalWeb"/>
        <w:rPr>
          <w:rFonts w:asciiTheme="minorHAnsi" w:hAnsiTheme="minorHAnsi"/>
        </w:rPr>
      </w:pPr>
      <w:r w:rsidRPr="00B74D96">
        <w:rPr>
          <w:rFonts w:asciiTheme="minorHAnsi" w:hAnsiTheme="minorHAnsi"/>
        </w:rPr>
        <w:t xml:space="preserve">Atlassian. (n.d.). </w:t>
      </w:r>
      <w:r w:rsidRPr="00B74D96">
        <w:rPr>
          <w:rStyle w:val="Emphasis"/>
          <w:rFonts w:asciiTheme="minorHAnsi" w:eastAsiaTheme="majorEastAsia" w:hAnsiTheme="minorHAnsi"/>
        </w:rPr>
        <w:t>Version control best practices</w:t>
      </w:r>
      <w:r w:rsidRPr="00B74D96">
        <w:rPr>
          <w:rFonts w:asciiTheme="minorHAnsi" w:hAnsiTheme="minorHAnsi"/>
        </w:rPr>
        <w:t>. Retrieved January 26, 2025, from https://www.atlassian.com/git/tutorials</w:t>
      </w:r>
      <w:r w:rsidRPr="00B74D96">
        <w:rPr>
          <w:rFonts w:asciiTheme="minorHAnsi" w:hAnsiTheme="minorHAnsi"/>
        </w:rPr>
        <w:br/>
        <w:t xml:space="preserve">GitHub. (n.d.). </w:t>
      </w:r>
      <w:r w:rsidRPr="00B74D96">
        <w:rPr>
          <w:rStyle w:val="Emphasis"/>
          <w:rFonts w:asciiTheme="minorHAnsi" w:eastAsiaTheme="majorEastAsia" w:hAnsiTheme="minorHAnsi"/>
        </w:rPr>
        <w:t>Version control guidelines</w:t>
      </w:r>
      <w:r w:rsidRPr="00B74D96">
        <w:rPr>
          <w:rFonts w:asciiTheme="minorHAnsi" w:hAnsiTheme="minorHAnsi"/>
        </w:rPr>
        <w:t>. Retrieved January 26, 2025, from https://docs.github.com/en</w:t>
      </w:r>
      <w:r w:rsidRPr="00B74D96">
        <w:rPr>
          <w:rFonts w:asciiTheme="minorHAnsi" w:hAnsiTheme="minorHAnsi"/>
        </w:rPr>
        <w:br/>
        <w:t xml:space="preserve">Apache Foundation. (n.d.). </w:t>
      </w:r>
      <w:r w:rsidRPr="00B74D96">
        <w:rPr>
          <w:rStyle w:val="Emphasis"/>
          <w:rFonts w:asciiTheme="minorHAnsi" w:eastAsiaTheme="majorEastAsia" w:hAnsiTheme="minorHAnsi"/>
        </w:rPr>
        <w:t>Contributor guidelines</w:t>
      </w:r>
      <w:r w:rsidRPr="00B74D96">
        <w:rPr>
          <w:rFonts w:asciiTheme="minorHAnsi" w:hAnsiTheme="minorHAnsi"/>
        </w:rPr>
        <w:t>. Retrieved January 26, 2025, from https://www.apache.org/dev/contributors</w:t>
      </w:r>
    </w:p>
    <w:p w14:paraId="7F640CAF" w14:textId="77777777" w:rsidR="00B74D96" w:rsidRPr="00B74D96" w:rsidRDefault="00B74D96" w:rsidP="00B74D96"/>
    <w:sectPr w:rsidR="00B74D96" w:rsidRPr="00B74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94C9F"/>
    <w:multiLevelType w:val="multilevel"/>
    <w:tmpl w:val="4B30F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8A2AC4"/>
    <w:multiLevelType w:val="multilevel"/>
    <w:tmpl w:val="99BC4F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DC7995"/>
    <w:multiLevelType w:val="hybridMultilevel"/>
    <w:tmpl w:val="5C8A9E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445F9D"/>
    <w:multiLevelType w:val="multilevel"/>
    <w:tmpl w:val="9436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202BCD"/>
    <w:multiLevelType w:val="multilevel"/>
    <w:tmpl w:val="493C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556D96"/>
    <w:multiLevelType w:val="multilevel"/>
    <w:tmpl w:val="E620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AB3E3B"/>
    <w:multiLevelType w:val="multilevel"/>
    <w:tmpl w:val="6202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2282131">
    <w:abstractNumId w:val="6"/>
  </w:num>
  <w:num w:numId="2" w16cid:durableId="760570590">
    <w:abstractNumId w:val="0"/>
  </w:num>
  <w:num w:numId="3" w16cid:durableId="1309558569">
    <w:abstractNumId w:val="4"/>
  </w:num>
  <w:num w:numId="4" w16cid:durableId="57484010">
    <w:abstractNumId w:val="3"/>
  </w:num>
  <w:num w:numId="5" w16cid:durableId="1786804051">
    <w:abstractNumId w:val="1"/>
  </w:num>
  <w:num w:numId="6" w16cid:durableId="675500500">
    <w:abstractNumId w:val="5"/>
  </w:num>
  <w:num w:numId="7" w16cid:durableId="11524107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D96"/>
    <w:rsid w:val="000E36E8"/>
    <w:rsid w:val="00220AF0"/>
    <w:rsid w:val="00A25F42"/>
    <w:rsid w:val="00AF4ED2"/>
    <w:rsid w:val="00B74D96"/>
    <w:rsid w:val="00E22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7852B"/>
  <w15:chartTrackingRefBased/>
  <w15:docId w15:val="{0092C070-0CD5-D645-8310-4692D9603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D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4D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74D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74D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4D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4D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4D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4D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4D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D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4D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74D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74D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4D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4D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4D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4D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4D96"/>
    <w:rPr>
      <w:rFonts w:eastAsiaTheme="majorEastAsia" w:cstheme="majorBidi"/>
      <w:color w:val="272727" w:themeColor="text1" w:themeTint="D8"/>
    </w:rPr>
  </w:style>
  <w:style w:type="paragraph" w:styleId="Title">
    <w:name w:val="Title"/>
    <w:basedOn w:val="Normal"/>
    <w:next w:val="Normal"/>
    <w:link w:val="TitleChar"/>
    <w:uiPriority w:val="10"/>
    <w:qFormat/>
    <w:rsid w:val="00B74D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D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D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4D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4D96"/>
    <w:pPr>
      <w:spacing w:before="160"/>
      <w:jc w:val="center"/>
    </w:pPr>
    <w:rPr>
      <w:i/>
      <w:iCs/>
      <w:color w:val="404040" w:themeColor="text1" w:themeTint="BF"/>
    </w:rPr>
  </w:style>
  <w:style w:type="character" w:customStyle="1" w:styleId="QuoteChar">
    <w:name w:val="Quote Char"/>
    <w:basedOn w:val="DefaultParagraphFont"/>
    <w:link w:val="Quote"/>
    <w:uiPriority w:val="29"/>
    <w:rsid w:val="00B74D96"/>
    <w:rPr>
      <w:i/>
      <w:iCs/>
      <w:color w:val="404040" w:themeColor="text1" w:themeTint="BF"/>
    </w:rPr>
  </w:style>
  <w:style w:type="paragraph" w:styleId="ListParagraph">
    <w:name w:val="List Paragraph"/>
    <w:basedOn w:val="Normal"/>
    <w:uiPriority w:val="34"/>
    <w:qFormat/>
    <w:rsid w:val="00B74D96"/>
    <w:pPr>
      <w:ind w:left="720"/>
      <w:contextualSpacing/>
    </w:pPr>
  </w:style>
  <w:style w:type="character" w:styleId="IntenseEmphasis">
    <w:name w:val="Intense Emphasis"/>
    <w:basedOn w:val="DefaultParagraphFont"/>
    <w:uiPriority w:val="21"/>
    <w:qFormat/>
    <w:rsid w:val="00B74D96"/>
    <w:rPr>
      <w:i/>
      <w:iCs/>
      <w:color w:val="0F4761" w:themeColor="accent1" w:themeShade="BF"/>
    </w:rPr>
  </w:style>
  <w:style w:type="paragraph" w:styleId="IntenseQuote">
    <w:name w:val="Intense Quote"/>
    <w:basedOn w:val="Normal"/>
    <w:next w:val="Normal"/>
    <w:link w:val="IntenseQuoteChar"/>
    <w:uiPriority w:val="30"/>
    <w:qFormat/>
    <w:rsid w:val="00B74D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4D96"/>
    <w:rPr>
      <w:i/>
      <w:iCs/>
      <w:color w:val="0F4761" w:themeColor="accent1" w:themeShade="BF"/>
    </w:rPr>
  </w:style>
  <w:style w:type="character" w:styleId="IntenseReference">
    <w:name w:val="Intense Reference"/>
    <w:basedOn w:val="DefaultParagraphFont"/>
    <w:uiPriority w:val="32"/>
    <w:qFormat/>
    <w:rsid w:val="00B74D96"/>
    <w:rPr>
      <w:b/>
      <w:bCs/>
      <w:smallCaps/>
      <w:color w:val="0F4761" w:themeColor="accent1" w:themeShade="BF"/>
      <w:spacing w:val="5"/>
    </w:rPr>
  </w:style>
  <w:style w:type="paragraph" w:styleId="NormalWeb">
    <w:name w:val="Normal (Web)"/>
    <w:basedOn w:val="Normal"/>
    <w:uiPriority w:val="99"/>
    <w:semiHidden/>
    <w:unhideWhenUsed/>
    <w:rsid w:val="00B74D9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B74D96"/>
    <w:rPr>
      <w:i/>
      <w:iCs/>
    </w:rPr>
  </w:style>
  <w:style w:type="character" w:styleId="Hyperlink">
    <w:name w:val="Hyperlink"/>
    <w:basedOn w:val="DefaultParagraphFont"/>
    <w:uiPriority w:val="99"/>
    <w:semiHidden/>
    <w:unhideWhenUsed/>
    <w:rsid w:val="00B74D96"/>
    <w:rPr>
      <w:color w:val="0000FF"/>
      <w:u w:val="single"/>
    </w:rPr>
  </w:style>
  <w:style w:type="character" w:styleId="Strong">
    <w:name w:val="Strong"/>
    <w:basedOn w:val="DefaultParagraphFont"/>
    <w:uiPriority w:val="22"/>
    <w:qFormat/>
    <w:rsid w:val="00B74D96"/>
    <w:rPr>
      <w:b/>
      <w:bCs/>
    </w:rPr>
  </w:style>
  <w:style w:type="character" w:styleId="HTMLCode">
    <w:name w:val="HTML Code"/>
    <w:basedOn w:val="DefaultParagraphFont"/>
    <w:uiPriority w:val="99"/>
    <w:semiHidden/>
    <w:unhideWhenUsed/>
    <w:rsid w:val="00B74D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854578">
      <w:bodyDiv w:val="1"/>
      <w:marLeft w:val="0"/>
      <w:marRight w:val="0"/>
      <w:marTop w:val="0"/>
      <w:marBottom w:val="0"/>
      <w:divBdr>
        <w:top w:val="none" w:sz="0" w:space="0" w:color="auto"/>
        <w:left w:val="none" w:sz="0" w:space="0" w:color="auto"/>
        <w:bottom w:val="none" w:sz="0" w:space="0" w:color="auto"/>
        <w:right w:val="none" w:sz="0" w:space="0" w:color="auto"/>
      </w:divBdr>
    </w:div>
    <w:div w:id="362480140">
      <w:bodyDiv w:val="1"/>
      <w:marLeft w:val="0"/>
      <w:marRight w:val="0"/>
      <w:marTop w:val="0"/>
      <w:marBottom w:val="0"/>
      <w:divBdr>
        <w:top w:val="none" w:sz="0" w:space="0" w:color="auto"/>
        <w:left w:val="none" w:sz="0" w:space="0" w:color="auto"/>
        <w:bottom w:val="none" w:sz="0" w:space="0" w:color="auto"/>
        <w:right w:val="none" w:sz="0" w:space="0" w:color="auto"/>
      </w:divBdr>
    </w:div>
    <w:div w:id="932208912">
      <w:bodyDiv w:val="1"/>
      <w:marLeft w:val="0"/>
      <w:marRight w:val="0"/>
      <w:marTop w:val="0"/>
      <w:marBottom w:val="0"/>
      <w:divBdr>
        <w:top w:val="none" w:sz="0" w:space="0" w:color="auto"/>
        <w:left w:val="none" w:sz="0" w:space="0" w:color="auto"/>
        <w:bottom w:val="none" w:sz="0" w:space="0" w:color="auto"/>
        <w:right w:val="none" w:sz="0" w:space="0" w:color="auto"/>
      </w:divBdr>
    </w:div>
    <w:div w:id="1305350231">
      <w:bodyDiv w:val="1"/>
      <w:marLeft w:val="0"/>
      <w:marRight w:val="0"/>
      <w:marTop w:val="0"/>
      <w:marBottom w:val="0"/>
      <w:divBdr>
        <w:top w:val="none" w:sz="0" w:space="0" w:color="auto"/>
        <w:left w:val="none" w:sz="0" w:space="0" w:color="auto"/>
        <w:bottom w:val="none" w:sz="0" w:space="0" w:color="auto"/>
        <w:right w:val="none" w:sz="0" w:space="0" w:color="auto"/>
      </w:divBdr>
    </w:div>
    <w:div w:id="177000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794</Words>
  <Characters>4532</Characters>
  <Application>Microsoft Office Word</Application>
  <DocSecurity>0</DocSecurity>
  <Lines>37</Lines>
  <Paragraphs>10</Paragraphs>
  <ScaleCrop>false</ScaleCrop>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 Oden</dc:creator>
  <cp:keywords/>
  <dc:description/>
  <cp:lastModifiedBy>Lane Oden</cp:lastModifiedBy>
  <cp:revision>1</cp:revision>
  <cp:lastPrinted>2025-01-26T20:21:00Z</cp:lastPrinted>
  <dcterms:created xsi:type="dcterms:W3CDTF">2025-01-24T02:09:00Z</dcterms:created>
  <dcterms:modified xsi:type="dcterms:W3CDTF">2025-01-26T21:09:00Z</dcterms:modified>
</cp:coreProperties>
</file>