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TOG: A Toggle-Oriented Paradigm for Computational Minimalism</w:t>
      </w:r>
    </w:p>
    <w:p>
      <w:pPr/>
      <w:r>
        <w:rPr>
          <w:rFonts w:ascii="Times" w:hAnsi="Times" w:cs="Times"/>
          <w:sz w:val="24"/>
          <w:sz-cs w:val="24"/>
        </w:rPr>
        <w:t xml:space="preserve">Author: L.A.x. (Lane A. Seals)</w:t>
        <w:br/>
        <w:t xml:space="preserve">Institutional Affiliation: Independent Researcher</w:t>
      </w:r>
    </w:p>
    <w:p>
      <w:pPr/>
      <w:r>
        <w:rPr>
          <w:rFonts w:ascii="Times" w:hAnsi="Times" w:cs="Times"/>
          <w:sz w:val="24"/>
          <w:sz-cs w:val="24"/>
        </w:rPr>
        <w:t xml:space="preserve">Abstract</w:t>
      </w:r>
    </w:p>
    <w:p>
      <w:pPr/>
      <w:r>
        <w:rPr>
          <w:rFonts w:ascii="Times" w:hAnsi="Times" w:cs="Times"/>
          <w:sz w:val="24"/>
          <w:sz-cs w:val="24"/>
        </w:rPr>
        <w:t xml:space="preserve">This paper introduces TOG, a new toggle-oriented programming language that makes programming simpler by using ON/OFF states instead of long and complex syntax. Unlike most languages that use many words and structures, TOG reduces everything to toggles. This makes it easier to learn, faster to prototype, and fun for creative coding. This paper explains how TOG works, shows examples, and argues why this approach is valuable.</w:t>
      </w:r>
    </w:p>
    <w:p>
      <w:pPr/>
      <w:r>
        <w:rPr>
          <w:rFonts w:ascii="Times" w:hAnsi="Times" w:cs="Times"/>
          <w:sz w:val="24"/>
          <w:sz-cs w:val="24"/>
        </w:rPr>
        <w:t xml:space="preserve">1. Introduction</w:t>
      </w:r>
    </w:p>
    <w:p>
      <w:pPr/>
      <w:r>
        <w:rPr>
          <w:rFonts w:ascii="Times" w:hAnsi="Times" w:cs="Times"/>
          <w:sz w:val="24"/>
          <w:sz-cs w:val="24"/>
        </w:rPr>
        <w:t xml:space="preserve">Most programming languages use complicated rules and words like if/else, while, or function. TOG asks a simpler question: what if programming was just about flipping states ON and OFF? This approach makes coding more direct, more intuitive, and easier to learn. TOG is designed to combine simplicity with expressive power.</w:t>
      </w:r>
    </w:p>
    <w:p>
      <w:pPr/>
      <w:r>
        <w:rPr>
          <w:rFonts w:ascii="Times" w:hAnsi="Times" w:cs="Times"/>
          <w:sz w:val="24"/>
          <w:sz-cs w:val="24"/>
        </w:rPr>
        <w:t xml:space="preserve">2. Syntax of TOG</w:t>
      </w:r>
    </w:p>
    <w:p>
      <w:pPr/>
      <w:r>
        <w:rPr>
          <w:rFonts w:ascii="Times" w:hAnsi="Times" w:cs="Times"/>
          <w:sz w:val="24"/>
          <w:sz-cs w:val="24"/>
        </w:rPr>
        <w:t xml:space="preserve">TOG uses a small set of symbols instead of long keywords:</w:t>
        <w:br/>
        <w:t xml:space="preserve">- `?` = condition (if)</w:t>
        <w:br/>
        <w:t xml:space="preserve">- `-&gt;` = then</w:t>
        <w:br/>
        <w:t xml:space="preserve">- `&lt;&gt;` = else</w:t>
        <w:br/>
        <w:t xml:space="preserve">- `~` = loop until OFF</w:t>
        <w:br/>
        <w:t xml:space="preserve">- `!` = toggle the state of a variable</w:t>
      </w:r>
    </w:p>
    <w:p>
      <w:pPr/>
      <w:r>
        <w:rPr>
          <w:rFonts w:ascii="Times" w:hAnsi="Times" w:cs="Times"/>
          <w:sz w:val="24"/>
          <w:sz-cs w:val="24"/>
        </w:rPr>
        <w:t xml:space="preserve">Example Program</w:t>
      </w:r>
    </w:p>
    <w:p>
      <w:pPr/>
      <w:r>
        <w:rPr>
          <w:rFonts w:ascii="Times" w:hAnsi="Times" w:cs="Times"/>
          <w:sz w:val="24"/>
          <w:sz-cs w:val="24"/>
        </w:rPr>
        <w:t xml:space="preserve">Here is a short program written in TOG:</w:t>
      </w:r>
    </w:p>
    <w:p>
      <w:pPr/>
      <w:r>
        <w:rPr>
          <w:rFonts w:ascii="Times" w:hAnsi="Times" w:cs="Times"/>
          <w:sz w:val="24"/>
          <w:sz-cs w:val="24"/>
        </w:rPr>
        <w:t xml:space="preserve">engine = OFF</w:t>
        <w:br/>
        <w:t xml:space="preserve">? engine -&gt; print("running") &lt;&gt; print("stopped")</w:t>
        <w:br/>
        <w:t xml:space="preserve">engine!</w:t>
        <w:br/>
        <w:t xml:space="preserve">? engine -&gt; print("running") &lt;&gt; print("stopped")</w:t>
      </w:r>
    </w:p>
    <w:p>
      <w:pPr/>
      <w:r>
        <w:rPr>
          <w:rFonts w:ascii="Times" w:hAnsi="Times" w:cs="Times"/>
          <w:sz w:val="24"/>
          <w:sz-cs w:val="24"/>
        </w:rPr>
        <w:t xml:space="preserve">3. Toggle Semantics</w:t>
      </w:r>
    </w:p>
    <w:p>
      <w:pPr/>
      <w:r>
        <w:rPr>
          <w:rFonts w:ascii="Times" w:hAnsi="Times" w:cs="Times"/>
          <w:sz w:val="24"/>
          <w:sz-cs w:val="24"/>
        </w:rPr>
        <w:t xml:space="preserve">In TOG, variables are always in one of two states: ON or OFF. The toggle operator `!` flips the state. This makes TOG closer to real-world switches, circuits, and systems where states matter. For example:</w:t>
      </w:r>
    </w:p>
    <w:p>
      <w:pPr/>
      <w:r>
        <w:rPr>
          <w:rFonts w:ascii="Times" w:hAnsi="Times" w:cs="Times"/>
          <w:sz w:val="24"/>
          <w:sz-cs w:val="24"/>
        </w:rPr>
        <w:t xml:space="preserve">light = OFF</w:t>
        <w:br/>
        <w:t xml:space="preserve">light!</w:t>
        <w:br/>
        <w:t xml:space="preserve">? light -&gt; print("The light is ON") &lt;&gt; print("The light is OFF")</w:t>
      </w:r>
    </w:p>
    <w:p>
      <w:pPr/>
      <w:r>
        <w:rPr>
          <w:rFonts w:ascii="Times" w:hAnsi="Times" w:cs="Times"/>
          <w:sz w:val="24"/>
          <w:sz-cs w:val="24"/>
        </w:rPr>
        <w:t xml:space="preserve">4. Use Cases</w:t>
      </w:r>
    </w:p>
    <w:p>
      <w:pPr/>
      <w:r>
        <w:rPr>
          <w:rFonts w:ascii="Times" w:hAnsi="Times" w:cs="Times"/>
          <w:sz w:val="24"/>
          <w:sz-cs w:val="24"/>
        </w:rPr>
        <w:t xml:space="preserve">1. Teaching: TOG helps beginners understand programming logic faster.</w:t>
        <w:br/>
        <w:t xml:space="preserve">2. Prototyping: Developers can write ideas quickly without worrying about complex syntax.</w:t>
        <w:br/>
        <w:t xml:space="preserve">3. Art and Creative Code: TOG’s minimal style makes it great for experiments and generative art.</w:t>
      </w:r>
    </w:p>
    <w:p>
      <w:pPr/>
      <w:r>
        <w:rPr>
          <w:rFonts w:ascii="Times" w:hAnsi="Times" w:cs="Times"/>
          <w:sz w:val="24"/>
          <w:sz-cs w:val="24"/>
        </w:rPr>
        <w:t xml:space="preserve">5. Conclusion</w:t>
      </w:r>
    </w:p>
    <w:p>
      <w:pPr/>
      <w:r>
        <w:rPr>
          <w:rFonts w:ascii="Times" w:hAnsi="Times" w:cs="Times"/>
          <w:sz w:val="24"/>
          <w:sz-cs w:val="24"/>
        </w:rPr>
        <w:t xml:space="preserve">TOG reduces programming to the simple act of flipping states. This minimal design makes it powerful for teaching, prototyping, and creativity. By recognizing the power of toggles, L.A.x. (ur'c) has introduced a new way to think about coding: not through long rules, but through the elegance of ON and OFF.</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coreProperties>
</file>

<file path=docProps/meta.xml><?xml version="1.0" encoding="utf-8"?>
<meta xmlns="http://schemas.apple.com/cocoa/2006/metadata">
  <generator>CocoaOOXMLWriter/2487.6</generator>
</meta>
</file>