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flink集群中，JobManager存在单点故障（SPOF：Single Point Of Failure），因此对Flink做HA，主要是对JobManager做HA，standalone HA。</w:t>
      </w:r>
    </w:p>
    <w:p>
      <w:pPr>
        <w:rPr>
          <w:rFonts w:hint="eastAsia"/>
        </w:rPr>
      </w:pPr>
      <w:r>
        <w:rPr>
          <w:rFonts w:hint="eastAsia"/>
        </w:rPr>
        <w:t>JobManager的HA，是通过Zookeeper实现的，因此需要先搭建好Zookeeper集群，同时HA的信息，还要存储在HDFS中，因此也需要Hadoop集群，最后修改Flink中的配置文件。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[hadoop@f100 conf]$ vi flink-conf.yaml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注销掉这一行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#jobmanager.rpc.address: localhost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HA模式下，jobmanager不需要指定，在master file中配置，由zookeeper选出leader与standby。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high-availability: 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high-availability.storageDir: hdfs://f100:9000/flink/ha/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high-availability.zookeeper.quorum: f100:2181,f101:2181,f102:2181,f103:2181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storageDir存储jobmanager的元数据信息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[hadoop@f100 conf]$ vi masters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192.168.8.100</w:t>
      </w:r>
      <w:r>
        <w:rPr>
          <w:rFonts w:hint="default"/>
          <w:lang w:val="en-US" w:eastAsia="zh-CN"/>
        </w:rPr>
        <w:t>:8090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192.168.8.101</w:t>
      </w:r>
      <w:r>
        <w:rPr>
          <w:rFonts w:hint="default"/>
          <w:lang w:val="en-US" w:eastAsia="zh-CN"/>
        </w:rPr>
        <w:t>:8090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[hadoop@f100 conf]$ vi slaves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f102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f103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可选（使用flink自带的zookeeper时配置）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[hadoop@f100 conf]$ vi zoo.cfg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server.1=</w:t>
      </w:r>
      <w:r>
        <w:rPr>
          <w:rFonts w:hint="eastAsia"/>
          <w:lang w:val="en-US" w:eastAsia="zh-CN"/>
        </w:rPr>
        <w:t>192.168.8.100</w:t>
      </w:r>
      <w:r>
        <w:rPr>
          <w:rFonts w:hint="default"/>
          <w:lang w:val="en-US" w:eastAsia="zh-CN"/>
        </w:rPr>
        <w:t>:2888:3888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server.2=</w:t>
      </w:r>
      <w:r>
        <w:rPr>
          <w:rFonts w:hint="eastAsia"/>
          <w:lang w:val="en-US" w:eastAsia="zh-CN"/>
        </w:rPr>
        <w:t>192.168.8.101</w:t>
      </w:r>
      <w:r>
        <w:rPr>
          <w:rFonts w:hint="default"/>
          <w:lang w:val="en-US" w:eastAsia="zh-CN"/>
        </w:rPr>
        <w:t>:2888:3888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server.3=</w:t>
      </w:r>
      <w:r>
        <w:rPr>
          <w:rFonts w:hint="eastAsia"/>
          <w:lang w:val="en-US" w:eastAsia="zh-CN"/>
        </w:rPr>
        <w:t>192.168.8.102</w:t>
      </w:r>
      <w:r>
        <w:rPr>
          <w:rFonts w:hint="default"/>
          <w:lang w:val="en-US" w:eastAsia="zh-CN"/>
        </w:rPr>
        <w:t>:2888:3888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server.4=</w:t>
      </w:r>
      <w:r>
        <w:rPr>
          <w:rFonts w:hint="eastAsia"/>
          <w:lang w:val="en-US" w:eastAsia="zh-CN"/>
        </w:rPr>
        <w:t>192.168.8.103</w:t>
      </w:r>
      <w:r>
        <w:rPr>
          <w:rFonts w:hint="default"/>
          <w:lang w:val="en-US" w:eastAsia="zh-CN"/>
        </w:rPr>
        <w:t>:2888:3888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Cp到其他节点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[hadoop@f100 ~]$ scp -r flink-1.7.2 f101:/home/hadoop/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[hadoop@f100 ~]$ scp -r flink-1.7.2 f102:/home/hadoop/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[hadoop@f100 ~]$ scp -r flink-1.7.2 f103:/home/hadoop/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启动hadoop 的HDFS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启动zookeeper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如果启用的安装的zookeeper服务，就不需要启动flink自带的zookeeper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[hadoop@f100 flink-1.7.2]$ bin/start-zookeeper-quorum.sh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（使用的flink自带的zookeeper）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启动flink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[hadoop@f100 flink-1.7.2]$ bin/start-cluster.sh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[hadoop@f100 flink-1.7.2]$ jps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21537 StandaloneSessionClusterEntrypoint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[hadoop@f101 conf]$ jps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11071 StandaloneSessionClusterEntrypoint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[hadoop@f102 conf]$ jps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9719 TaskManagerRunner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[hadoop@f103 zookeeper-3.4.5]$ jps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9954 TaskManagerRunner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浏览器webUI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706370"/>
            <wp:effectExtent l="0" t="0" r="5715" b="1778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192.168.8.101 为主节点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Kill掉主节点进程再次查看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[hadoop@f101 flink-1.7.2]$ jps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5681 NodeManager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5570 DataNode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7650 QuorumPeerMain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11162 Jps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11071 StandaloneSessionClusterEntrypoint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[hadoop@f101 flink-1.7.2]$ kill -9 11071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344420"/>
            <wp:effectExtent l="0" t="0" r="8255" b="1778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05D79"/>
    <w:multiLevelType w:val="singleLevel"/>
    <w:tmpl w:val="4BE05D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945AFD"/>
    <w:rsid w:val="47F516E7"/>
    <w:rsid w:val="671A4DA6"/>
    <w:rsid w:val="75BF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2020-03-07T18:32:39Z</dcterms:created>
  <dc:creator>Administrator</dc:creator>
  <cp:lastModifiedBy>Administrator</cp:lastModifiedBy>
  <dcterms:modified xsi:type="dcterms:W3CDTF">2020-03-07T19:40:19Z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