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1.fromcollection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32740"/>
            <wp:effectExtent l="0" t="0" r="4445" b="1016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java.util.ArrayList;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java.util.List;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source1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List L1=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ArrayList();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L1.add(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"zs"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L1.add(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"ls"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L1.add(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"ww"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DataStream&lt;String&gt; input1 = env.fromCollection(L1);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input1.print();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"collection"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[hadoop@h201 flink-1.7.2]$ bin/flink run /home/hadoop/flinksss.jar --class com.sq2.source1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fromElements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drawing>
          <wp:inline distT="0" distB="0" distL="114300" distR="114300">
            <wp:extent cx="5271135" cy="194945"/>
            <wp:effectExtent l="0" t="0" r="5715" b="14605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source2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 input2 = env.fromElements(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3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input2.print();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"elements"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实现自定义Source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implements实现SourceFunction接口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重写run方法和cancel方法(cancel应用时，cancel方法会被调用)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 w:val="0"/>
          <w:iCs w:val="0"/>
          <w:lang w:val="en-US" w:eastAsia="zh-CN"/>
        </w:rPr>
        <w:t>SourceContext主要定义了数据源发射数据的接口</w:t>
      </w:r>
      <w:bookmarkStart w:id="0" w:name="_GoBack"/>
      <w:bookmarkEnd w:id="0"/>
      <w:r>
        <w:rPr>
          <w:rFonts w:hint="eastAsia"/>
          <w:lang w:val="en-US" w:eastAsia="zh-CN"/>
        </w:rPr>
        <w:drawing>
          <wp:inline distT="0" distB="0" distL="114300" distR="114300">
            <wp:extent cx="4591050" cy="876300"/>
            <wp:effectExtent l="0" t="0" r="0" b="0"/>
            <wp:docPr id="3" name="图片 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com.sq2;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org.apache.flink.streaming.api.functions.source.SourceFunction;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source3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 input3 = env.addSource(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ss());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input3.print();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"zzz"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ss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implements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SourceFunction&lt;Long&gt;{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long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count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boolean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isRunning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run(SourceContext&lt;Long&gt; sourceContext)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while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isRunning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sourceContext.collect(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count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sleep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1000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cancel()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isRunning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rPr>
          <w:rFonts w:hint="default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2B7CF"/>
    <w:multiLevelType w:val="singleLevel"/>
    <w:tmpl w:val="4D32B7CF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85FBED"/>
    <w:multiLevelType w:val="singleLevel"/>
    <w:tmpl w:val="6885FBE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92835"/>
    <w:rsid w:val="437925B0"/>
    <w:rsid w:val="47D35B96"/>
    <w:rsid w:val="563F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2020-03-09T16:20:00Z</dcterms:created>
  <dc:creator>Administrator</dc:creator>
  <cp:lastModifiedBy>Administrator</cp:lastModifiedBy>
  <dcterms:modified xsi:type="dcterms:W3CDTF">2020-03-10T17:37:53Z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