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Docker Connection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🐳 Docker Connection &amp; Socket Access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covers Docker container connectivity and configuration.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Docker Socket Access (WSL Mode)</w:t>
      </w:r>
    </w:p>
    <w:p>
      <w:pPr>
        <w:spacing w:after="120"/>
      </w:pPr>
      <w:r>
        <w:rPr>
          <w:rFonts w:ascii="Arial" w:hAnsi="Arial"/>
          <w:sz w:val="20"/>
        </w:rPr>
        <w:t>To permit non-root users inside WSL to access the docker socket: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sudo usermod -aG docker $USER</w:t>
        <w:br/>
        <w:t>newgrp docker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Running Containers List</w:t>
      </w:r>
    </w:p>
    <w:p>
      <w:pPr>
        <w:spacing w:after="120"/>
      </w:pPr>
      <w:r>
        <w:rPr>
          <w:rFonts w:ascii="Arial" w:hAnsi="Arial"/>
          <w:sz w:val="20"/>
        </w:rPr>
        <w:t>Check health states of running services using: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ps --format "table {{.Names}}\t{{.Status}}\t{{.Ports}}"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