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BD" w:rsidRDefault="002737BD" w:rsidP="002737BD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2015-2016</w:t>
      </w:r>
      <w:r>
        <w:rPr>
          <w:rFonts w:ascii="黑体" w:eastAsia="黑体" w:hint="eastAsia"/>
          <w:sz w:val="32"/>
          <w:szCs w:val="32"/>
        </w:rPr>
        <w:t>学年第</w:t>
      </w:r>
      <w:r>
        <w:rPr>
          <w:rFonts w:ascii="黑体" w:eastAsia="黑体" w:hint="eastAsia"/>
          <w:sz w:val="32"/>
          <w:szCs w:val="32"/>
          <w:u w:val="single"/>
        </w:rPr>
        <w:t>1</w:t>
      </w:r>
      <w:r>
        <w:rPr>
          <w:rFonts w:ascii="黑体" w:eastAsia="黑体" w:hint="eastAsia"/>
          <w:sz w:val="32"/>
          <w:szCs w:val="32"/>
        </w:rPr>
        <w:t>学期实验报告</w:t>
      </w:r>
    </w:p>
    <w:p w:rsidR="002737BD" w:rsidRDefault="002737BD" w:rsidP="002737BD">
      <w:pPr>
        <w:jc w:val="center"/>
        <w:rPr>
          <w:rFonts w:ascii="宋体" w:hAnsi="宋体" w:hint="eastAsia"/>
          <w:bCs/>
          <w:sz w:val="44"/>
        </w:rPr>
      </w:pPr>
    </w:p>
    <w:p w:rsidR="002737BD" w:rsidRDefault="002737BD" w:rsidP="002737BD">
      <w:pPr>
        <w:jc w:val="center"/>
        <w:rPr>
          <w:rFonts w:ascii="宋体" w:hAnsi="宋体" w:hint="eastAsia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2737BD" w:rsidRDefault="002737BD" w:rsidP="002737BD">
      <w:pPr>
        <w:spacing w:line="360" w:lineRule="auto"/>
        <w:ind w:firstLineChars="600" w:firstLine="1446"/>
        <w:rPr>
          <w:rFonts w:ascii="宋体" w:hAnsi="宋体" w:hint="eastAsia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课程名称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 算法与数据结构             </w:t>
      </w:r>
    </w:p>
    <w:p w:rsidR="002737BD" w:rsidRDefault="002737BD" w:rsidP="002737BD">
      <w:pPr>
        <w:spacing w:line="360" w:lineRule="auto"/>
        <w:ind w:firstLineChars="600" w:firstLine="1446"/>
        <w:rPr>
          <w:rFonts w:ascii="宋体" w:hAnsi="宋体" w:hint="eastAsia"/>
          <w:b/>
          <w:sz w:val="24"/>
        </w:rPr>
      </w:pPr>
    </w:p>
    <w:p w:rsidR="002737BD" w:rsidRDefault="002737BD" w:rsidP="002737BD">
      <w:pPr>
        <w:spacing w:line="360" w:lineRule="auto"/>
        <w:ind w:firstLineChars="600" w:firstLine="1446"/>
        <w:rPr>
          <w:rFonts w:ascii="宋体" w:hAnsi="宋体" w:hint="eastAsia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 w:hint="eastAsia"/>
          <w:b/>
          <w:color w:val="FF0000"/>
          <w:sz w:val="24"/>
          <w:u w:val="single"/>
        </w:rPr>
        <w:t>字符串</w:t>
      </w:r>
      <w:r>
        <w:rPr>
          <w:rFonts w:ascii="宋体" w:hAnsi="宋体"/>
          <w:b/>
          <w:color w:val="FF0000"/>
          <w:sz w:val="24"/>
          <w:u w:val="single"/>
        </w:rPr>
        <w:t>的模式匹配</w:t>
      </w:r>
      <w:r>
        <w:rPr>
          <w:rFonts w:ascii="宋体" w:hAnsi="宋体"/>
          <w:b/>
          <w:color w:val="FF0000"/>
          <w:sz w:val="24"/>
          <w:u w:val="single"/>
        </w:rPr>
        <w:tab/>
      </w:r>
      <w:r>
        <w:rPr>
          <w:rFonts w:ascii="宋体" w:hAnsi="宋体"/>
          <w:b/>
          <w:color w:val="FF0000"/>
          <w:sz w:val="24"/>
          <w:u w:val="single"/>
        </w:rPr>
        <w:tab/>
      </w:r>
    </w:p>
    <w:p w:rsidR="002737BD" w:rsidRDefault="002737BD" w:rsidP="002737BD">
      <w:pPr>
        <w:spacing w:line="360" w:lineRule="auto"/>
        <w:ind w:firstLineChars="600" w:firstLine="1446"/>
        <w:rPr>
          <w:rFonts w:ascii="宋体" w:hAnsi="宋体" w:hint="eastAsia"/>
          <w:b/>
          <w:sz w:val="24"/>
          <w:u w:val="single"/>
        </w:rPr>
      </w:pPr>
    </w:p>
    <w:p w:rsidR="002737BD" w:rsidRDefault="002737BD" w:rsidP="002737BD">
      <w:pPr>
        <w:spacing w:line="360" w:lineRule="auto"/>
        <w:ind w:firstLineChars="587" w:firstLine="1414"/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实验完成人</w:t>
      </w:r>
      <w:r>
        <w:rPr>
          <w:rFonts w:hint="eastAsia"/>
          <w:b/>
          <w:sz w:val="24"/>
        </w:rPr>
        <w:t>：</w:t>
      </w:r>
    </w:p>
    <w:p w:rsidR="002737BD" w:rsidRDefault="002737BD" w:rsidP="002737BD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:rsidR="002737BD" w:rsidRDefault="002737BD" w:rsidP="002737BD">
      <w:pPr>
        <w:spacing w:line="360" w:lineRule="auto"/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姓名：</w:t>
      </w:r>
      <w:r>
        <w:rPr>
          <w:rFonts w:ascii="黑体" w:eastAsia="黑体" w:hint="eastAsia"/>
          <w:sz w:val="24"/>
          <w:u w:val="single"/>
        </w:rPr>
        <w:t>____</w:t>
      </w:r>
      <w:r>
        <w:rPr>
          <w:rFonts w:ascii="黑体" w:eastAsia="黑体" w:hint="eastAsia"/>
          <w:sz w:val="24"/>
          <w:u w:val="single"/>
        </w:rPr>
        <w:t>徐朗朗</w:t>
      </w:r>
      <w:r>
        <w:rPr>
          <w:rFonts w:ascii="黑体" w:eastAsia="黑体" w:hint="eastAsia"/>
          <w:sz w:val="24"/>
          <w:u w:val="single"/>
        </w:rPr>
        <w:t>____</w:t>
      </w:r>
      <w:r>
        <w:rPr>
          <w:rFonts w:ascii="黑体" w:eastAsia="黑体" w:hint="eastAsia"/>
          <w:b/>
          <w:sz w:val="24"/>
        </w:rPr>
        <w:t>学号：</w:t>
      </w:r>
      <w:r>
        <w:rPr>
          <w:rFonts w:ascii="黑体" w:eastAsia="黑体"/>
          <w:sz w:val="24"/>
          <w:u w:val="single"/>
        </w:rPr>
        <w:t>2016211965</w:t>
      </w:r>
      <w:r>
        <w:rPr>
          <w:rFonts w:ascii="黑体" w:eastAsia="黑体"/>
          <w:sz w:val="24"/>
          <w:u w:val="single"/>
        </w:rPr>
        <w:tab/>
      </w:r>
      <w:r>
        <w:rPr>
          <w:rFonts w:ascii="黑体" w:eastAsia="黑体" w:hint="eastAsia"/>
          <w:b/>
          <w:sz w:val="24"/>
        </w:rPr>
        <w:t>成绩：</w:t>
      </w:r>
      <w:r>
        <w:rPr>
          <w:rFonts w:ascii="黑体" w:eastAsia="黑体" w:hint="eastAsia"/>
          <w:sz w:val="24"/>
          <w:u w:val="single"/>
        </w:rPr>
        <w:t>________</w:t>
      </w:r>
    </w:p>
    <w:p w:rsidR="002737BD" w:rsidRDefault="002737BD" w:rsidP="002737BD">
      <w:pPr>
        <w:spacing w:line="360" w:lineRule="auto"/>
        <w:rPr>
          <w:rFonts w:ascii="黑体" w:eastAsia="黑体"/>
          <w:b/>
          <w:sz w:val="24"/>
        </w:rPr>
      </w:pPr>
    </w:p>
    <w:p w:rsidR="002737BD" w:rsidRDefault="002737BD" w:rsidP="002737BD">
      <w:pPr>
        <w:spacing w:line="360" w:lineRule="auto"/>
        <w:rPr>
          <w:rFonts w:ascii="黑体" w:eastAsia="黑体" w:hint="eastAsia"/>
          <w:b/>
          <w:sz w:val="24"/>
        </w:rPr>
      </w:pPr>
    </w:p>
    <w:p w:rsidR="002737BD" w:rsidRDefault="002737BD" w:rsidP="002737BD">
      <w:pPr>
        <w:spacing w:line="360" w:lineRule="auto"/>
        <w:ind w:firstLineChars="600" w:firstLine="1446"/>
        <w:rPr>
          <w:rFonts w:hint="eastAsia"/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指导教师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  <w:u w:val="single"/>
        </w:rPr>
        <w:t>__________</w:t>
      </w:r>
      <w:r>
        <w:rPr>
          <w:rFonts w:ascii="宋体" w:hAnsi="宋体" w:hint="eastAsia"/>
          <w:sz w:val="24"/>
          <w:u w:val="single"/>
        </w:rPr>
        <w:t>吴国</w:t>
      </w:r>
      <w:proofErr w:type="gramStart"/>
      <w:r>
        <w:rPr>
          <w:rFonts w:ascii="宋体" w:hAnsi="宋体" w:hint="eastAsia"/>
          <w:sz w:val="24"/>
          <w:u w:val="single"/>
        </w:rPr>
        <w:t>仕</w:t>
      </w:r>
      <w:proofErr w:type="gramEnd"/>
      <w:r>
        <w:rPr>
          <w:rFonts w:ascii="宋体" w:hAnsi="宋体" w:hint="eastAsia"/>
          <w:sz w:val="24"/>
          <w:u w:val="single"/>
        </w:rPr>
        <w:t>___________________</w:t>
      </w:r>
    </w:p>
    <w:p w:rsidR="002737BD" w:rsidRDefault="002737BD" w:rsidP="002737BD">
      <w:pPr>
        <w:spacing w:line="360" w:lineRule="auto"/>
        <w:rPr>
          <w:rFonts w:ascii="宋体" w:hAnsi="宋体"/>
          <w:b/>
          <w:sz w:val="24"/>
        </w:rPr>
      </w:pPr>
    </w:p>
    <w:p w:rsidR="002737BD" w:rsidRDefault="002737BD" w:rsidP="002737BD">
      <w:pPr>
        <w:ind w:firstLineChars="600" w:firstLine="1446"/>
        <w:rPr>
          <w:rFonts w:ascii="宋体" w:hAnsi="宋体" w:hint="eastAsia"/>
          <w:b/>
          <w:sz w:val="24"/>
        </w:rPr>
      </w:pPr>
    </w:p>
    <w:p w:rsidR="002737BD" w:rsidRDefault="002737BD" w:rsidP="002737BD">
      <w:pPr>
        <w:spacing w:line="360" w:lineRule="auto"/>
        <w:ind w:firstLineChars="600" w:firstLine="1446"/>
        <w:jc w:val="center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2017</w:t>
      </w:r>
      <w:r>
        <w:rPr>
          <w:rFonts w:ascii="黑体" w:eastAsia="黑体" w:hint="eastAsia"/>
          <w:b/>
          <w:sz w:val="24"/>
        </w:rPr>
        <w:t xml:space="preserve">  年</w:t>
      </w:r>
      <w:r>
        <w:rPr>
          <w:rFonts w:ascii="黑体" w:eastAsia="黑体" w:hint="eastAsia"/>
          <w:b/>
          <w:sz w:val="24"/>
        </w:rPr>
        <w:t xml:space="preserve">  11</w:t>
      </w:r>
      <w:r>
        <w:rPr>
          <w:rFonts w:ascii="黑体" w:eastAsia="黑体" w:hint="eastAsia"/>
          <w:b/>
          <w:sz w:val="24"/>
        </w:rPr>
        <w:t xml:space="preserve">  月</w:t>
      </w:r>
      <w:r>
        <w:rPr>
          <w:rFonts w:ascii="黑体" w:eastAsia="黑体" w:hint="eastAsia"/>
          <w:b/>
          <w:sz w:val="24"/>
        </w:rPr>
        <w:t xml:space="preserve"> 15</w:t>
      </w:r>
      <w:r>
        <w:rPr>
          <w:rFonts w:ascii="黑体" w:eastAsia="黑体" w:hint="eastAsia"/>
          <w:b/>
          <w:sz w:val="24"/>
        </w:rPr>
        <w:t xml:space="preserve">  日</w:t>
      </w:r>
    </w:p>
    <w:p w:rsidR="002737BD" w:rsidRDefault="002737BD" w:rsidP="002737BD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sz w:val="24"/>
        </w:rPr>
        <w:br w:type="page"/>
      </w:r>
      <w:r>
        <w:rPr>
          <w:rFonts w:ascii="宋体" w:hAnsi="宋体" w:hint="eastAsia"/>
          <w:b/>
          <w:sz w:val="28"/>
        </w:rPr>
        <w:lastRenderedPageBreak/>
        <w:t>实验目的</w:t>
      </w:r>
    </w:p>
    <w:p w:rsidR="002737BD" w:rsidRPr="002737BD" w:rsidRDefault="002737BD" w:rsidP="002737BD">
      <w:pPr>
        <w:ind w:left="360"/>
        <w:rPr>
          <w:rFonts w:hint="eastAsia"/>
        </w:rPr>
      </w:pPr>
      <w:r>
        <w:rPr>
          <w:rFonts w:hint="eastAsia"/>
        </w:rPr>
        <w:t>本次实验的目的是熟悉</w:t>
      </w:r>
      <w:proofErr w:type="gramStart"/>
      <w:r>
        <w:rPr>
          <w:rFonts w:hint="eastAsia"/>
        </w:rPr>
        <w:t>串类型</w:t>
      </w:r>
      <w:proofErr w:type="gramEnd"/>
      <w:r>
        <w:rPr>
          <w:rFonts w:hint="eastAsia"/>
        </w:rPr>
        <w:t>的实现方法和文本模式匹配方法，熟悉串的键盘输入获取方式。</w:t>
      </w:r>
    </w:p>
    <w:p w:rsidR="002737BD" w:rsidRDefault="002737BD" w:rsidP="002737BD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:rsidR="002737BD" w:rsidRDefault="002737BD" w:rsidP="002737BD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[问题描述] </w:t>
      </w:r>
    </w:p>
    <w:p w:rsidR="002737BD" w:rsidRDefault="002737BD" w:rsidP="002737BD">
      <w:pPr>
        <w:spacing w:line="332" w:lineRule="exact"/>
        <w:ind w:left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设有两个字符串</w:t>
      </w:r>
      <w:r>
        <w:rPr>
          <w:szCs w:val="21"/>
        </w:rPr>
        <w:t>s</w:t>
      </w:r>
      <w:r>
        <w:rPr>
          <w:rFonts w:hAnsi="宋体" w:hint="eastAsia"/>
          <w:szCs w:val="21"/>
        </w:rPr>
        <w:t>和</w:t>
      </w:r>
      <w:r>
        <w:rPr>
          <w:szCs w:val="21"/>
        </w:rPr>
        <w:t>t</w:t>
      </w:r>
      <w:r>
        <w:rPr>
          <w:rFonts w:hAnsi="宋体" w:hint="eastAsia"/>
          <w:szCs w:val="21"/>
        </w:rPr>
        <w:t>，首先将</w:t>
      </w:r>
      <w:r>
        <w:rPr>
          <w:szCs w:val="21"/>
        </w:rPr>
        <w:t>s1</w:t>
      </w:r>
      <w:r>
        <w:rPr>
          <w:rFonts w:hAnsi="宋体" w:hint="eastAsia"/>
          <w:szCs w:val="21"/>
        </w:rPr>
        <w:t>与</w:t>
      </w:r>
      <w:r>
        <w:rPr>
          <w:szCs w:val="21"/>
        </w:rPr>
        <w:t>t1</w:t>
      </w:r>
      <w:r>
        <w:rPr>
          <w:rFonts w:hAnsi="宋体" w:hint="eastAsia"/>
          <w:szCs w:val="21"/>
        </w:rPr>
        <w:t>进行比较，直到</w:t>
      </w:r>
      <w:r>
        <w:rPr>
          <w:szCs w:val="21"/>
        </w:rPr>
        <w:t>s</w:t>
      </w:r>
      <w:r>
        <w:rPr>
          <w:rFonts w:hAnsi="宋体" w:hint="eastAsia"/>
          <w:szCs w:val="21"/>
        </w:rPr>
        <w:t>的某一个字符</w:t>
      </w:r>
      <w:proofErr w:type="spellStart"/>
      <w:r>
        <w:rPr>
          <w:szCs w:val="21"/>
        </w:rPr>
        <w:t>si</w:t>
      </w:r>
      <w:proofErr w:type="spellEnd"/>
      <w:r>
        <w:rPr>
          <w:rFonts w:hAnsi="宋体" w:hint="eastAsia"/>
          <w:szCs w:val="21"/>
        </w:rPr>
        <w:t>和</w:t>
      </w:r>
      <w:proofErr w:type="spellStart"/>
      <w:r>
        <w:rPr>
          <w:szCs w:val="21"/>
        </w:rPr>
        <w:t>ti</w:t>
      </w:r>
      <w:proofErr w:type="spellEnd"/>
      <w:r>
        <w:rPr>
          <w:rFonts w:hAnsi="宋体" w:hint="eastAsia"/>
          <w:szCs w:val="21"/>
        </w:rPr>
        <w:t>相同，</w:t>
      </w:r>
    </w:p>
    <w:p w:rsidR="002737BD" w:rsidRDefault="002737BD" w:rsidP="002737BD">
      <w:pPr>
        <w:spacing w:line="332" w:lineRule="exact"/>
        <w:rPr>
          <w:szCs w:val="21"/>
        </w:rPr>
      </w:pPr>
      <w:r>
        <w:rPr>
          <w:rFonts w:hAnsi="宋体" w:hint="eastAsia"/>
          <w:szCs w:val="21"/>
        </w:rPr>
        <w:t>再将它们之后的字符进行比较，若也相同，则如此继续往下比较，当</w:t>
      </w:r>
      <w:r>
        <w:rPr>
          <w:szCs w:val="21"/>
        </w:rPr>
        <w:t>s</w:t>
      </w:r>
      <w:r>
        <w:rPr>
          <w:rFonts w:hAnsi="宋体" w:hint="eastAsia"/>
          <w:szCs w:val="21"/>
        </w:rPr>
        <w:t>的某一个字符</w:t>
      </w:r>
      <w:proofErr w:type="spellStart"/>
      <w:r>
        <w:rPr>
          <w:szCs w:val="21"/>
        </w:rPr>
        <w:t>si</w:t>
      </w:r>
      <w:proofErr w:type="spellEnd"/>
      <w:r>
        <w:rPr>
          <w:rFonts w:hAnsi="宋体" w:hint="eastAsia"/>
          <w:szCs w:val="21"/>
        </w:rPr>
        <w:t>与</w:t>
      </w:r>
      <w:r>
        <w:rPr>
          <w:szCs w:val="21"/>
        </w:rPr>
        <w:t>t</w:t>
      </w:r>
      <w:r>
        <w:rPr>
          <w:rFonts w:hAnsi="宋体" w:hint="eastAsia"/>
          <w:szCs w:val="21"/>
        </w:rPr>
        <w:t>的字符</w:t>
      </w:r>
      <w:proofErr w:type="spellStart"/>
      <w:r>
        <w:rPr>
          <w:szCs w:val="21"/>
        </w:rPr>
        <w:t>tj</w:t>
      </w:r>
      <w:proofErr w:type="spellEnd"/>
      <w:r>
        <w:rPr>
          <w:rFonts w:hAnsi="宋体" w:hint="eastAsia"/>
          <w:szCs w:val="21"/>
        </w:rPr>
        <w:t>不同时，则</w:t>
      </w:r>
      <w:r>
        <w:rPr>
          <w:szCs w:val="21"/>
        </w:rPr>
        <w:t>s</w:t>
      </w:r>
      <w:r>
        <w:rPr>
          <w:rFonts w:hAnsi="宋体" w:hint="eastAsia"/>
          <w:szCs w:val="21"/>
        </w:rPr>
        <w:t>返回到</w:t>
      </w:r>
      <w:proofErr w:type="gramStart"/>
      <w:r>
        <w:rPr>
          <w:rFonts w:hAnsi="宋体" w:hint="eastAsia"/>
          <w:szCs w:val="21"/>
        </w:rPr>
        <w:t>本趟开始</w:t>
      </w:r>
      <w:proofErr w:type="gramEnd"/>
      <w:r>
        <w:rPr>
          <w:rFonts w:hAnsi="宋体" w:hint="eastAsia"/>
          <w:szCs w:val="21"/>
        </w:rPr>
        <w:t>字符的下一个字符，即</w:t>
      </w:r>
      <w:r>
        <w:rPr>
          <w:szCs w:val="21"/>
        </w:rPr>
        <w:t>si-j+2</w:t>
      </w:r>
      <w:r>
        <w:rPr>
          <w:rFonts w:hAnsi="宋体" w:hint="eastAsia"/>
          <w:szCs w:val="21"/>
        </w:rPr>
        <w:t>，</w:t>
      </w:r>
      <w:r>
        <w:rPr>
          <w:szCs w:val="21"/>
        </w:rPr>
        <w:t>t</w:t>
      </w:r>
      <w:r>
        <w:rPr>
          <w:rFonts w:hAnsi="宋体" w:hint="eastAsia"/>
          <w:szCs w:val="21"/>
        </w:rPr>
        <w:t>返回到</w:t>
      </w:r>
      <w:r>
        <w:rPr>
          <w:szCs w:val="21"/>
        </w:rPr>
        <w:t>t1</w:t>
      </w:r>
      <w:r>
        <w:rPr>
          <w:rFonts w:hAnsi="宋体" w:hint="eastAsia"/>
          <w:szCs w:val="21"/>
        </w:rPr>
        <w:t>，继续开始下一趟的比较，重复上述过程。若</w:t>
      </w:r>
      <w:r>
        <w:rPr>
          <w:szCs w:val="21"/>
        </w:rPr>
        <w:t>t</w:t>
      </w:r>
      <w:r>
        <w:rPr>
          <w:rFonts w:hAnsi="宋体" w:hint="eastAsia"/>
          <w:szCs w:val="21"/>
        </w:rPr>
        <w:t>中的字符全部比较完，则</w:t>
      </w:r>
      <w:proofErr w:type="gramStart"/>
      <w:r>
        <w:rPr>
          <w:rFonts w:hAnsi="宋体" w:hint="eastAsia"/>
          <w:szCs w:val="21"/>
        </w:rPr>
        <w:t>说明本趟匹配</w:t>
      </w:r>
      <w:proofErr w:type="gramEnd"/>
      <w:r>
        <w:rPr>
          <w:rFonts w:hAnsi="宋体" w:hint="eastAsia"/>
          <w:szCs w:val="21"/>
        </w:rPr>
        <w:t>成功，</w:t>
      </w:r>
      <w:proofErr w:type="gramStart"/>
      <w:r>
        <w:rPr>
          <w:rFonts w:hAnsi="宋体" w:hint="eastAsia"/>
          <w:szCs w:val="21"/>
        </w:rPr>
        <w:t>本趟的</w:t>
      </w:r>
      <w:proofErr w:type="gramEnd"/>
      <w:r>
        <w:rPr>
          <w:rFonts w:hAnsi="宋体" w:hint="eastAsia"/>
          <w:szCs w:val="21"/>
        </w:rPr>
        <w:t>起始位置是</w:t>
      </w:r>
      <w:r>
        <w:rPr>
          <w:szCs w:val="21"/>
        </w:rPr>
        <w:t>i-j+1</w:t>
      </w:r>
      <w:r>
        <w:rPr>
          <w:rFonts w:hint="eastAsia"/>
          <w:szCs w:val="21"/>
        </w:rPr>
        <w:t>，</w:t>
      </w:r>
      <w:r>
        <w:rPr>
          <w:rFonts w:hAnsi="宋体" w:hint="eastAsia"/>
          <w:szCs w:val="21"/>
        </w:rPr>
        <w:t>否则，匹配失败。</w:t>
      </w:r>
    </w:p>
    <w:p w:rsidR="002737BD" w:rsidRDefault="002737BD" w:rsidP="002737BD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[基本要求]</w:t>
      </w:r>
    </w:p>
    <w:p w:rsidR="002737BD" w:rsidRDefault="002737BD" w:rsidP="002737BD">
      <w:pPr>
        <w:spacing w:line="332" w:lineRule="exact"/>
        <w:ind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本实验要求学生掌握串的特点及顺序定长存储的方式，掌握模式匹配的基本思想及其算</w:t>
      </w:r>
    </w:p>
    <w:p w:rsidR="002737BD" w:rsidRDefault="002737BD" w:rsidP="002737BD">
      <w:pPr>
        <w:spacing w:line="332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法。由用户通过键盘输入建立一个主字符串和搜索串，</w:t>
      </w:r>
      <w:proofErr w:type="gramStart"/>
      <w:r>
        <w:rPr>
          <w:rFonts w:ascii="宋体" w:hAnsi="宋体" w:hint="eastAsia"/>
          <w:szCs w:val="21"/>
        </w:rPr>
        <w:t>如果主串中</w:t>
      </w:r>
      <w:proofErr w:type="gramEnd"/>
      <w:r>
        <w:rPr>
          <w:rFonts w:ascii="宋体" w:hAnsi="宋体" w:hint="eastAsia"/>
          <w:szCs w:val="21"/>
        </w:rPr>
        <w:t>包含要搜索的子串，返回子</w:t>
      </w:r>
      <w:proofErr w:type="gramStart"/>
      <w:r>
        <w:rPr>
          <w:rFonts w:ascii="宋体" w:hAnsi="宋体" w:hint="eastAsia"/>
          <w:szCs w:val="21"/>
        </w:rPr>
        <w:t>串在主串中</w:t>
      </w:r>
      <w:proofErr w:type="gramEnd"/>
      <w:r>
        <w:rPr>
          <w:rFonts w:ascii="宋体" w:hAnsi="宋体" w:hint="eastAsia"/>
          <w:szCs w:val="21"/>
        </w:rPr>
        <w:t>的起始位置，否则返回搜索失败。</w:t>
      </w:r>
    </w:p>
    <w:p w:rsidR="002737BD" w:rsidRDefault="002737BD" w:rsidP="002737BD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[测试数据]</w:t>
      </w:r>
    </w:p>
    <w:p w:rsidR="002737BD" w:rsidRDefault="003C7177" w:rsidP="003C7177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41E7227" wp14:editId="15508FDD">
            <wp:extent cx="2549291" cy="13081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131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77" w:rsidRDefault="003C7177" w:rsidP="003C7177">
      <w:pPr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主</w:t>
      </w:r>
      <w:r>
        <w:rPr>
          <w:rFonts w:ascii="宋体" w:hAnsi="宋体"/>
          <w:sz w:val="24"/>
        </w:rPr>
        <w:t>字符串</w:t>
      </w:r>
      <w:r>
        <w:rPr>
          <w:rFonts w:ascii="宋体" w:hAnsi="宋体" w:hint="eastAsia"/>
          <w:sz w:val="24"/>
        </w:rPr>
        <w:t>有501501个</w:t>
      </w:r>
      <w:r>
        <w:rPr>
          <w:rFonts w:ascii="宋体" w:hAnsi="宋体"/>
          <w:sz w:val="24"/>
        </w:rPr>
        <w:t>字符,模式串有</w:t>
      </w:r>
      <w:r>
        <w:rPr>
          <w:rFonts w:ascii="宋体" w:hAnsi="宋体" w:hint="eastAsia"/>
          <w:sz w:val="24"/>
        </w:rPr>
        <w:t>1002个</w:t>
      </w:r>
      <w:r>
        <w:rPr>
          <w:rFonts w:ascii="宋体" w:hAnsi="宋体"/>
          <w:sz w:val="24"/>
        </w:rPr>
        <w:t>字符.</w:t>
      </w:r>
    </w:p>
    <w:p w:rsidR="002737BD" w:rsidRDefault="002737BD" w:rsidP="002737BD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:rsidR="002737BD" w:rsidRDefault="003C7177" w:rsidP="002737BD">
      <w:pPr>
        <w:ind w:left="8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VS</w:t>
      </w:r>
      <w:r>
        <w:rPr>
          <w:rFonts w:ascii="宋体" w:hAnsi="宋体"/>
          <w:sz w:val="24"/>
        </w:rPr>
        <w:t>2017</w:t>
      </w:r>
    </w:p>
    <w:p w:rsidR="002737BD" w:rsidRDefault="002737BD" w:rsidP="002737BD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实验结果</w:t>
      </w:r>
    </w:p>
    <w:p w:rsidR="002737BD" w:rsidRDefault="003F3B70" w:rsidP="002737BD">
      <w:pPr>
        <w:ind w:left="840"/>
        <w:jc w:val="left"/>
        <w:rPr>
          <w:rFonts w:ascii="宋体" w:hAnsi="宋体" w:hint="eastAsia"/>
          <w:sz w:val="24"/>
        </w:rPr>
      </w:pPr>
      <w:r>
        <w:rPr>
          <w:noProof/>
        </w:rPr>
        <w:t>16</w:t>
      </w:r>
      <w:r w:rsidR="009A01DB">
        <w:rPr>
          <w:noProof/>
        </w:rPr>
        <w:drawing>
          <wp:inline distT="0" distB="0" distL="0" distR="0" wp14:anchorId="423E43BB" wp14:editId="305AE89C">
            <wp:extent cx="4483100" cy="239728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132" cy="240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BD" w:rsidRDefault="002737BD" w:rsidP="002737BD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附录</w:t>
      </w:r>
    </w:p>
    <w:p w:rsidR="00E3274A" w:rsidRPr="00E3274A" w:rsidRDefault="00E3274A" w:rsidP="00E3274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 w:hint="eastAsia"/>
          <w:b/>
          <w:kern w:val="0"/>
          <w:sz w:val="24"/>
        </w:rPr>
      </w:pPr>
      <w:r w:rsidRPr="00E3274A">
        <w:rPr>
          <w:rFonts w:ascii="宋体" w:hAnsi="宋体" w:cs="宋体" w:hint="eastAsia"/>
          <w:b/>
          <w:kern w:val="0"/>
          <w:sz w:val="24"/>
        </w:rPr>
        <w:t>文件</w:t>
      </w:r>
      <w:r w:rsidRPr="00E3274A">
        <w:rPr>
          <w:rFonts w:ascii="宋体" w:hAnsi="宋体" w:cs="宋体"/>
          <w:b/>
          <w:kern w:val="0"/>
          <w:sz w:val="24"/>
        </w:rPr>
        <w:t>分配</w:t>
      </w:r>
    </w:p>
    <w:p w:rsidR="002737BD" w:rsidRDefault="009A01DB" w:rsidP="009A01DB">
      <w:pPr>
        <w:widowControl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1DCBB2E" wp14:editId="35C233A4">
            <wp:extent cx="1190476" cy="11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4A" w:rsidRPr="00E3274A" w:rsidRDefault="00E3274A" w:rsidP="00E3274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 w:hint="eastAsia"/>
          <w:b/>
          <w:kern w:val="0"/>
          <w:sz w:val="24"/>
        </w:rPr>
      </w:pPr>
      <w:r w:rsidRPr="00E3274A">
        <w:rPr>
          <w:rFonts w:ascii="宋体" w:hAnsi="宋体" w:cs="宋体" w:hint="eastAsia"/>
          <w:b/>
          <w:kern w:val="0"/>
          <w:sz w:val="24"/>
        </w:rPr>
        <w:t>函数声明</w:t>
      </w:r>
    </w:p>
    <w:p w:rsidR="009D3A00" w:rsidRDefault="009A01DB">
      <w:r>
        <w:rPr>
          <w:noProof/>
        </w:rPr>
        <w:drawing>
          <wp:inline distT="0" distB="0" distL="0" distR="0" wp14:anchorId="55F72D0B" wp14:editId="4E8CF017">
            <wp:extent cx="4514286" cy="22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4A" w:rsidRDefault="00E3274A" w:rsidP="00E327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核心代码</w:t>
      </w:r>
    </w:p>
    <w:p w:rsidR="00E3274A" w:rsidRDefault="00E3274A" w:rsidP="00E3274A">
      <w:r>
        <w:rPr>
          <w:noProof/>
        </w:rPr>
        <w:drawing>
          <wp:inline distT="0" distB="0" distL="0" distR="0" wp14:anchorId="3EFD17C5" wp14:editId="47DA1B8A">
            <wp:extent cx="3382585" cy="29781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473" cy="30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4A" w:rsidRDefault="00E3274A" w:rsidP="00E327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EEDA0F" wp14:editId="47DA7152">
            <wp:extent cx="2578100" cy="28061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015" cy="28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4D20E" wp14:editId="678BD85B">
            <wp:extent cx="2612390" cy="28066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88" cy="282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4A" w:rsidRDefault="00E3274A" w:rsidP="00E327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总结</w:t>
      </w:r>
    </w:p>
    <w:p w:rsidR="003F3B70" w:rsidRDefault="00E3274A" w:rsidP="00E3274A">
      <w:r>
        <w:rPr>
          <w:rFonts w:hint="eastAsia"/>
        </w:rPr>
        <w:t>测试数据量</w:t>
      </w:r>
      <w:r>
        <w:t>不够时</w:t>
      </w:r>
      <w:r>
        <w:t>,</w:t>
      </w:r>
      <w:r>
        <w:t>三种方法</w:t>
      </w:r>
      <w:r>
        <w:rPr>
          <w:rFonts w:hint="eastAsia"/>
        </w:rPr>
        <w:t>花费</w:t>
      </w:r>
      <w:r>
        <w:t>的时间</w:t>
      </w:r>
      <w:r>
        <w:rPr>
          <w:rFonts w:hint="eastAsia"/>
        </w:rPr>
        <w:t>和</w:t>
      </w:r>
      <w:r>
        <w:t>比较的次数区别不大</w:t>
      </w:r>
      <w:r>
        <w:t>,</w:t>
      </w:r>
      <w:r>
        <w:t>然而当达到一定数量级之后</w:t>
      </w:r>
      <w:r>
        <w:t>,</w:t>
      </w:r>
      <w:r>
        <w:t>可以明显的发现</w:t>
      </w:r>
      <w:r w:rsidR="003F3B70">
        <w:rPr>
          <w:rFonts w:hint="eastAsia"/>
        </w:rPr>
        <w:t>,</w:t>
      </w:r>
      <w:r w:rsidR="003F3B70">
        <w:t>KMP</w:t>
      </w:r>
      <w:r w:rsidR="003F3B70">
        <w:t>算法远远优于</w:t>
      </w:r>
      <w:r w:rsidR="003F3B70">
        <w:t>BruteForce.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3F3B70" w:rsidTr="003F3B70">
        <w:tc>
          <w:tcPr>
            <w:tcW w:w="1659" w:type="dxa"/>
          </w:tcPr>
          <w:p w:rsidR="003F3B70" w:rsidRDefault="003F3B70" w:rsidP="00E3274A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659" w:type="dxa"/>
          </w:tcPr>
          <w:p w:rsidR="003F3B70" w:rsidRDefault="003F3B70" w:rsidP="00E3274A">
            <w:pPr>
              <w:rPr>
                <w:rFonts w:hint="eastAsia"/>
              </w:rPr>
            </w:pPr>
            <w:r>
              <w:rPr>
                <w:rFonts w:hint="eastAsia"/>
              </w:rPr>
              <w:t>BruteForce</w:t>
            </w:r>
          </w:p>
        </w:tc>
        <w:tc>
          <w:tcPr>
            <w:tcW w:w="1659" w:type="dxa"/>
          </w:tcPr>
          <w:p w:rsidR="003F3B70" w:rsidRDefault="003F3B70" w:rsidP="00E3274A">
            <w:pPr>
              <w:rPr>
                <w:rFonts w:hint="eastAsia"/>
              </w:rPr>
            </w:pPr>
            <w:r>
              <w:rPr>
                <w:rFonts w:hint="eastAsia"/>
              </w:rPr>
              <w:t>KMP</w:t>
            </w:r>
          </w:p>
        </w:tc>
        <w:tc>
          <w:tcPr>
            <w:tcW w:w="1659" w:type="dxa"/>
          </w:tcPr>
          <w:p w:rsidR="003F3B70" w:rsidRDefault="003F3B70" w:rsidP="00E3274A">
            <w:pPr>
              <w:rPr>
                <w:rFonts w:hint="eastAsia"/>
              </w:rPr>
            </w:pPr>
            <w:r>
              <w:rPr>
                <w:rFonts w:hint="eastAsia"/>
              </w:rPr>
              <w:t>KMP_PLUS</w:t>
            </w:r>
          </w:p>
        </w:tc>
      </w:tr>
      <w:tr w:rsidR="003F3B70" w:rsidTr="003F3B70">
        <w:tc>
          <w:tcPr>
            <w:tcW w:w="1659" w:type="dxa"/>
          </w:tcPr>
          <w:p w:rsidR="003F3B70" w:rsidRDefault="003F3B70" w:rsidP="00E3274A">
            <w:pPr>
              <w:rPr>
                <w:rFonts w:hint="eastAsia"/>
              </w:rPr>
            </w:pPr>
            <w:r>
              <w:rPr>
                <w:rFonts w:hint="eastAsia"/>
              </w:rPr>
              <w:t>花费</w:t>
            </w:r>
            <w:r>
              <w:t>时间</w:t>
            </w:r>
          </w:p>
        </w:tc>
        <w:tc>
          <w:tcPr>
            <w:tcW w:w="1659" w:type="dxa"/>
          </w:tcPr>
          <w:p w:rsidR="003F3B70" w:rsidRDefault="003F3B70" w:rsidP="00E3274A">
            <w:pPr>
              <w:rPr>
                <w:rFonts w:hint="eastAsia"/>
              </w:rPr>
            </w:pPr>
            <w:r>
              <w:t>1639ms</w:t>
            </w:r>
          </w:p>
        </w:tc>
        <w:tc>
          <w:tcPr>
            <w:tcW w:w="1659" w:type="dxa"/>
          </w:tcPr>
          <w:p w:rsidR="003F3B70" w:rsidRDefault="003F3B70" w:rsidP="00E3274A">
            <w:pPr>
              <w:rPr>
                <w:rFonts w:hint="eastAsia"/>
              </w:rPr>
            </w:pPr>
            <w:r>
              <w:t>8ms</w:t>
            </w:r>
          </w:p>
        </w:tc>
        <w:tc>
          <w:tcPr>
            <w:tcW w:w="1659" w:type="dxa"/>
          </w:tcPr>
          <w:p w:rsidR="003F3B70" w:rsidRDefault="003F3B70" w:rsidP="00E3274A">
            <w:pPr>
              <w:rPr>
                <w:rFonts w:hint="eastAsia"/>
              </w:rPr>
            </w:pPr>
            <w:r>
              <w:t>5ms</w:t>
            </w:r>
          </w:p>
        </w:tc>
      </w:tr>
      <w:tr w:rsidR="003F3B70" w:rsidTr="003F3B70">
        <w:tc>
          <w:tcPr>
            <w:tcW w:w="1659" w:type="dxa"/>
          </w:tcPr>
          <w:p w:rsidR="003F3B70" w:rsidRDefault="003F3B70" w:rsidP="00E3274A">
            <w:pPr>
              <w:rPr>
                <w:rFonts w:hint="eastAsia"/>
              </w:rPr>
            </w:pPr>
            <w:r>
              <w:rPr>
                <w:rFonts w:hint="eastAsia"/>
              </w:rPr>
              <w:t>比较次数</w:t>
            </w:r>
          </w:p>
        </w:tc>
        <w:tc>
          <w:tcPr>
            <w:tcW w:w="1659" w:type="dxa"/>
          </w:tcPr>
          <w:p w:rsidR="003F3B70" w:rsidRDefault="003F3B70" w:rsidP="00E3274A">
            <w:pPr>
              <w:rPr>
                <w:rFonts w:hint="eastAsia"/>
              </w:rPr>
            </w:pPr>
            <w:r>
              <w:rPr>
                <w:rFonts w:hint="eastAsia"/>
              </w:rPr>
              <w:t>167168000</w:t>
            </w:r>
          </w:p>
        </w:tc>
        <w:tc>
          <w:tcPr>
            <w:tcW w:w="1659" w:type="dxa"/>
          </w:tcPr>
          <w:p w:rsidR="003F3B70" w:rsidRDefault="003F3B70" w:rsidP="00E3274A">
            <w:pPr>
              <w:rPr>
                <w:rFonts w:hint="eastAsia"/>
              </w:rPr>
            </w:pPr>
            <w:r>
              <w:rPr>
                <w:rFonts w:hint="eastAsia"/>
              </w:rPr>
              <w:t>999997</w:t>
            </w:r>
          </w:p>
        </w:tc>
        <w:tc>
          <w:tcPr>
            <w:tcW w:w="1659" w:type="dxa"/>
          </w:tcPr>
          <w:p w:rsidR="003F3B70" w:rsidRDefault="003F3B70" w:rsidP="00E3274A">
            <w:pPr>
              <w:rPr>
                <w:rFonts w:hint="eastAsia"/>
              </w:rPr>
            </w:pPr>
            <w:r>
              <w:rPr>
                <w:rFonts w:hint="eastAsia"/>
              </w:rPr>
              <w:t>501497</w:t>
            </w:r>
          </w:p>
        </w:tc>
      </w:tr>
    </w:tbl>
    <w:p w:rsidR="00E3274A" w:rsidRDefault="00E3274A" w:rsidP="00E3274A">
      <w:pPr>
        <w:rPr>
          <w:rFonts w:hint="eastAsia"/>
        </w:rPr>
      </w:pPr>
    </w:p>
    <w:sectPr w:rsidR="00E3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C7E0A"/>
    <w:multiLevelType w:val="hybridMultilevel"/>
    <w:tmpl w:val="FAD6AC06"/>
    <w:lvl w:ilvl="0" w:tplc="B21EC69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BD"/>
    <w:rsid w:val="002737BD"/>
    <w:rsid w:val="003C7177"/>
    <w:rsid w:val="003F3B70"/>
    <w:rsid w:val="009A01DB"/>
    <w:rsid w:val="009D3A00"/>
    <w:rsid w:val="00E3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887E"/>
  <w15:chartTrackingRefBased/>
  <w15:docId w15:val="{1DA6B918-EAFF-4FE0-ABFA-8241CD4F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7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737BD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737B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3274A"/>
    <w:pPr>
      <w:ind w:firstLineChars="200" w:firstLine="420"/>
    </w:pPr>
  </w:style>
  <w:style w:type="table" w:styleId="a4">
    <w:name w:val="Table Grid"/>
    <w:basedOn w:val="a1"/>
    <w:uiPriority w:val="39"/>
    <w:rsid w:val="003F3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2017-11-15T11:42:00Z</dcterms:created>
  <dcterms:modified xsi:type="dcterms:W3CDTF">2017-11-15T12:49:00Z</dcterms:modified>
</cp:coreProperties>
</file>