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sz w:val="28"/>
        </w:rPr>
        <w:t>7.6-中国证券监督管理委员会关于发布《公开发行证券的公司信息披露内容与格式准则第9号－－首次公开发行股票并上市申请文件》的通知(2006修订).docx</w:t>
      </w:r>
    </w:p>
    <w:p>
      <w:r>
        <w:rPr>
          <w:rFonts w:ascii="宋体" w:hAnsi="宋体" w:eastAsia="宋体"/>
          <w:sz w:val="28"/>
        </w:rPr>
      </w:r>
    </w:p>
    <w:p>
      <w:r>
        <w:rPr>
          <w:rFonts w:ascii="宋体" w:hAnsi="宋体" w:eastAsia="宋体"/>
          <w:sz w:val="28"/>
        </w:rPr>
      </w:r>
    </w:p>
    <w:p>
      <w:r>
        <w:rPr>
          <w:rFonts w:ascii="宋体" w:hAnsi="宋体" w:eastAsia="宋体"/>
          <w:sz w:val="28"/>
        </w:rPr>
        <w:t>关于发布《公开发行证券的公司信息披露内容与格式准则第9号――首次公开发行股票并上市申请文件》的通知</w:t>
      </w:r>
    </w:p>
    <w:p>
      <w:r>
        <w:rPr>
          <w:rFonts w:ascii="宋体" w:hAnsi="宋体" w:eastAsia="宋体"/>
          <w:sz w:val="28"/>
        </w:rPr>
        <w:t>证监发行字[2006]6号</w:t>
      </w:r>
    </w:p>
    <w:p>
      <w:r>
        <w:rPr>
          <w:rFonts w:ascii="宋体" w:hAnsi="宋体" w:eastAsia="宋体"/>
          <w:sz w:val="28"/>
        </w:rPr>
        <w:t>各保荐人、拟首次公开发行股票并上市的公司：</w:t>
      </w:r>
    </w:p>
    <w:p>
      <w:r>
        <w:rPr>
          <w:rFonts w:ascii="宋体" w:hAnsi="宋体" w:eastAsia="宋体"/>
          <w:sz w:val="28"/>
        </w:rPr>
        <w:t>为规范首次公开发行股票并上市申请文件的格式和报送行为，根据《》、《》（证监会令第32号），我会制定了《公开发行证券的公司信息披露内容与格式准则第9号――首次公开发行股票并上市申请文件》（2006年修订），现予发布，自发布之日起施行。</w:t>
      </w:r>
    </w:p>
    <w:p>
      <w:r>
        <w:rPr>
          <w:rFonts w:ascii="宋体" w:hAnsi="宋体" w:eastAsia="宋体"/>
          <w:sz w:val="28"/>
        </w:rPr>
        <w:t>二００六年五月十八日</w:t>
      </w:r>
    </w:p>
    <w:p>
      <w:r>
        <w:rPr>
          <w:rFonts w:ascii="宋体" w:hAnsi="宋体" w:eastAsia="宋体"/>
          <w:sz w:val="28"/>
        </w:rPr>
        <w:t>公开发行证券的公司信息披露内容与格式准则第9号――首次公开发行股票并上市申请文件（2006年修订）</w:t>
      </w:r>
    </w:p>
    <w:p>
      <w:r>
        <w:rPr>
          <w:rFonts w:ascii="宋体" w:hAnsi="宋体" w:eastAsia="宋体"/>
          <w:sz w:val="28"/>
        </w:rPr>
        <w:t>第一条   为了规范首次公开发行股票并上市申请文件的格式和报送方式，根据《》、《》（证监会令第32号）的规定，制定本准则。</w:t>
      </w:r>
    </w:p>
    <w:p>
      <w:r>
        <w:rPr>
          <w:rFonts w:ascii="宋体" w:hAnsi="宋体" w:eastAsia="宋体"/>
          <w:sz w:val="28"/>
        </w:rPr>
        <w:t>第二条   申请首次公开发行股票并上市的公司（以下简称发行人）应按本准则的要求制作和报送申请文件。</w:t>
      </w:r>
    </w:p>
    <w:p>
      <w:r>
        <w:rPr>
          <w:rFonts w:ascii="宋体" w:hAnsi="宋体" w:eastAsia="宋体"/>
          <w:sz w:val="28"/>
        </w:rPr>
        <w:t>第三条   本准则附录规定的申请文件目录是对发行申请文件的最低要求。根据审核需要，中国证券监督管理委员会（以下简称中国证监会）可以要求发行人和中介机构补充材料。如果某些材料对发行人不适用，可不提供，但应向中国证监会作出书面说明。</w:t>
      </w:r>
    </w:p>
    <w:p>
      <w:r>
        <w:rPr>
          <w:rFonts w:ascii="宋体" w:hAnsi="宋体" w:eastAsia="宋体"/>
          <w:sz w:val="28"/>
        </w:rPr>
        <w:t>第四条   申请文件一经受理，未经中国证监会同意，不得增加、撤回或更换。</w:t>
      </w:r>
    </w:p>
    <w:p>
      <w:r>
        <w:rPr>
          <w:rFonts w:ascii="宋体" w:hAnsi="宋体" w:eastAsia="宋体"/>
          <w:sz w:val="28"/>
        </w:rPr>
        <w:t>第五条   发行人报送申请文件，初次报送应提交原件一份，复印件三份；在提交发行审核委员会审核前，根据中国证监会要求的份数补报申请文件。</w:t>
      </w:r>
    </w:p>
    <w:p>
      <w:r>
        <w:rPr>
          <w:rFonts w:ascii="宋体" w:hAnsi="宋体" w:eastAsia="宋体"/>
          <w:sz w:val="28"/>
        </w:rPr>
        <w:t>发行人不能提供有关文件的原件的，应由发行人律师提供鉴证意见，或由出文单位盖章，以保证与原件一致。如原出文单位不再存续，由承继其职权的单位或作出撤销决定的单位出文证明文件的真实性。</w:t>
      </w:r>
    </w:p>
    <w:p>
      <w:r>
        <w:rPr>
          <w:rFonts w:ascii="宋体" w:hAnsi="宋体" w:eastAsia="宋体"/>
          <w:sz w:val="28"/>
        </w:rPr>
        <w:t>第六条   申请文件所有需要签名处，均应为签名人亲笔签名，不得以名章、签名章等代替。</w:t>
      </w:r>
    </w:p>
    <w:p>
      <w:r>
        <w:rPr>
          <w:rFonts w:ascii="宋体" w:hAnsi="宋体" w:eastAsia="宋体"/>
          <w:sz w:val="28"/>
        </w:rPr>
        <w:t>申请文件中需要由发行人律师鉴证的文件，发行人律师应在该文件首页注明“以下第××页至第××页与原件一致”，并签名和签署鉴证日期，律师事务所应在该文件首页加盖公章，并在第××页至第××页侧面以公章加盖骑缝章。</w:t>
      </w:r>
    </w:p>
    <w:p>
      <w:r>
        <w:rPr>
          <w:rFonts w:ascii="宋体" w:hAnsi="宋体" w:eastAsia="宋体"/>
          <w:sz w:val="28"/>
        </w:rPr>
        <w:t>第七条   发行人应根据中国证监会对申请文件的反馈意见提供补充材料。有关中介机构应对反馈意见相关问题进行尽职调查或补充出具专业意见。</w:t>
      </w:r>
    </w:p>
    <w:p>
      <w:r>
        <w:rPr>
          <w:rFonts w:ascii="宋体" w:hAnsi="宋体" w:eastAsia="宋体"/>
          <w:sz w:val="28"/>
        </w:rPr>
        <w:t>第八条   申请文件应采用幅面为209×295毫米规格的纸张（相当于标准A4纸张规格），双面印刷（需提供原件的历史文件除外）。</w:t>
      </w:r>
    </w:p>
    <w:p>
      <w:r>
        <w:rPr>
          <w:rFonts w:ascii="宋体" w:hAnsi="宋体" w:eastAsia="宋体"/>
          <w:sz w:val="28"/>
        </w:rPr>
        <w:t>第九条   申请文件的封面和侧面应标明“××公司首次公开发行股票并上市申请文件”字样。</w:t>
      </w:r>
    </w:p>
    <w:p>
      <w:r>
        <w:rPr>
          <w:rFonts w:ascii="宋体" w:hAnsi="宋体" w:eastAsia="宋体"/>
          <w:sz w:val="28"/>
        </w:rPr>
        <w:t>第十条   申请文件的扉页应标明发行人董事会秘书及有关中介机构项目负责人的姓名、电话、传真及其他方便的联系方式。</w:t>
      </w:r>
    </w:p>
    <w:p>
      <w:r>
        <w:rPr>
          <w:rFonts w:ascii="宋体" w:hAnsi="宋体" w:eastAsia="宋体"/>
          <w:sz w:val="28"/>
        </w:rPr>
        <w:t>第十一条   申请文件章与章之间、节与节之间应有明显的分隔标识。</w:t>
      </w:r>
    </w:p>
    <w:p>
      <w:r>
        <w:rPr>
          <w:rFonts w:ascii="宋体" w:hAnsi="宋体" w:eastAsia="宋体"/>
          <w:sz w:val="28"/>
        </w:rPr>
        <w:t>申请文件中的页码应与目录中标识的页码相符。例如，第四章4－1的页码标注为4－1－1，4－1－2，4－1－3，......4－1－n。</w:t>
      </w:r>
    </w:p>
    <w:p>
      <w:r>
        <w:rPr>
          <w:rFonts w:ascii="宋体" w:hAnsi="宋体" w:eastAsia="宋体"/>
          <w:sz w:val="28"/>
        </w:rPr>
        <w:t>第十二条   发行人在每次报送书面申请文件的同时，应报送一份相应的标准电子文件（标准.doc或.rtf格式文件）。</w:t>
      </w:r>
    </w:p>
    <w:p>
      <w:r>
        <w:rPr>
          <w:rFonts w:ascii="宋体" w:hAnsi="宋体" w:eastAsia="宋体"/>
          <w:sz w:val="28"/>
        </w:rPr>
        <w:t>发行结束后，发行人应将招股说明书的电子文件及历次报送的电子文件汇总报送中国证监会备案。</w:t>
      </w:r>
    </w:p>
    <w:p>
      <w:r>
        <w:rPr>
          <w:rFonts w:ascii="宋体" w:hAnsi="宋体" w:eastAsia="宋体"/>
          <w:sz w:val="28"/>
        </w:rPr>
        <w:t>第十三条   未按本准则的要求制作和报送申请文件的，中国证监会按照有关规定不予受理。</w:t>
      </w:r>
    </w:p>
    <w:p>
      <w:r>
        <w:rPr>
          <w:rFonts w:ascii="宋体" w:hAnsi="宋体" w:eastAsia="宋体"/>
          <w:sz w:val="28"/>
        </w:rPr>
        <w:t>第十四条   本准则自发布之日起施行。</w:t>
      </w:r>
    </w:p>
    <w:p>
      <w:r>
        <w:rPr>
          <w:rFonts w:ascii="宋体" w:hAnsi="宋体" w:eastAsia="宋体"/>
          <w:sz w:val="28"/>
        </w:rPr>
        <w:t>附录：《首次公开发行股票并上市申请文件目录》</w:t>
      </w:r>
    </w:p>
    <w:p>
      <w:r>
        <w:rPr>
          <w:rFonts w:ascii="宋体" w:hAnsi="宋体" w:eastAsia="宋体"/>
          <w:sz w:val="28"/>
        </w:rPr>
        <w:t>附录</w:t>
      </w:r>
    </w:p>
    <w:p>
      <w:r>
        <w:rPr>
          <w:rFonts w:ascii="宋体" w:hAnsi="宋体" w:eastAsia="宋体"/>
          <w:sz w:val="28"/>
        </w:rPr>
        <w:t>首次公开发行股票并上市申请文件目录</w:t>
      </w:r>
    </w:p>
    <w:p>
      <w:r>
        <w:rPr>
          <w:rFonts w:ascii="宋体" w:hAnsi="宋体" w:eastAsia="宋体"/>
          <w:sz w:val="28"/>
        </w:rPr>
        <w:t>第一章 招股说明书与发行公告</w:t>
      </w:r>
    </w:p>
    <w:p>
      <w:r>
        <w:rPr>
          <w:rFonts w:ascii="宋体" w:hAnsi="宋体" w:eastAsia="宋体"/>
          <w:sz w:val="28"/>
        </w:rPr>
        <w:t>1－1招股说明书（申报稿）</w:t>
      </w:r>
    </w:p>
    <w:p>
      <w:r>
        <w:rPr>
          <w:rFonts w:ascii="宋体" w:hAnsi="宋体" w:eastAsia="宋体"/>
          <w:sz w:val="28"/>
        </w:rPr>
        <w:t>1－2招股说明书摘要（申报稿）</w:t>
      </w:r>
    </w:p>
    <w:p>
      <w:r>
        <w:rPr>
          <w:rFonts w:ascii="宋体" w:hAnsi="宋体" w:eastAsia="宋体"/>
          <w:sz w:val="28"/>
        </w:rPr>
        <w:t>1－3发行公告（发行前提供）</w:t>
      </w:r>
    </w:p>
    <w:p>
      <w:r>
        <w:rPr>
          <w:rFonts w:ascii="宋体" w:hAnsi="宋体" w:eastAsia="宋体"/>
          <w:sz w:val="28"/>
        </w:rPr>
        <w:t>第二章 发行人关于本次发行的申请及授权文件</w:t>
      </w:r>
    </w:p>
    <w:p>
      <w:r>
        <w:rPr>
          <w:rFonts w:ascii="宋体" w:hAnsi="宋体" w:eastAsia="宋体"/>
          <w:sz w:val="28"/>
        </w:rPr>
        <w:t>2－1发行人关于本次发行的申请报告</w:t>
      </w:r>
    </w:p>
    <w:p>
      <w:r>
        <w:rPr>
          <w:rFonts w:ascii="宋体" w:hAnsi="宋体" w:eastAsia="宋体"/>
          <w:sz w:val="28"/>
        </w:rPr>
        <w:t>2－2发行人董事会有关本次发行的决议</w:t>
      </w:r>
    </w:p>
    <w:p>
      <w:r>
        <w:rPr>
          <w:rFonts w:ascii="宋体" w:hAnsi="宋体" w:eastAsia="宋体"/>
          <w:sz w:val="28"/>
        </w:rPr>
        <w:t>2－3发行人股东大会有关本次发行的决议</w:t>
      </w:r>
    </w:p>
    <w:p>
      <w:r>
        <w:rPr>
          <w:rFonts w:ascii="宋体" w:hAnsi="宋体" w:eastAsia="宋体"/>
          <w:sz w:val="28"/>
        </w:rPr>
        <w:t>第三章 保荐人关于本次发行的文件</w:t>
      </w:r>
    </w:p>
    <w:p>
      <w:r>
        <w:rPr>
          <w:rFonts w:ascii="宋体" w:hAnsi="宋体" w:eastAsia="宋体"/>
          <w:sz w:val="28"/>
        </w:rPr>
        <w:t>3－1发行保荐书</w:t>
      </w:r>
    </w:p>
    <w:p>
      <w:r>
        <w:rPr>
          <w:rFonts w:ascii="宋体" w:hAnsi="宋体" w:eastAsia="宋体"/>
          <w:sz w:val="28"/>
        </w:rPr>
        <w:t>第四章 会计师关于本次发行的文件</w:t>
      </w:r>
    </w:p>
    <w:p>
      <w:r>
        <w:rPr>
          <w:rFonts w:ascii="宋体" w:hAnsi="宋体" w:eastAsia="宋体"/>
          <w:sz w:val="28"/>
        </w:rPr>
        <w:t>4－1财务报表及审计报告</w:t>
      </w:r>
    </w:p>
    <w:p>
      <w:r>
        <w:rPr>
          <w:rFonts w:ascii="宋体" w:hAnsi="宋体" w:eastAsia="宋体"/>
          <w:sz w:val="28"/>
        </w:rPr>
        <w:t>4－2盈利预测报告及审核报告</w:t>
      </w:r>
    </w:p>
    <w:p>
      <w:r>
        <w:rPr>
          <w:rFonts w:ascii="宋体" w:hAnsi="宋体" w:eastAsia="宋体"/>
          <w:sz w:val="28"/>
        </w:rPr>
        <w:t>4－3内部控制鉴证报告</w:t>
      </w:r>
    </w:p>
    <w:p>
      <w:r>
        <w:rPr>
          <w:rFonts w:ascii="宋体" w:hAnsi="宋体" w:eastAsia="宋体"/>
          <w:sz w:val="28"/>
        </w:rPr>
        <w:t>4－4经注册会计师核验的非经常性损益明细表</w:t>
      </w:r>
    </w:p>
    <w:p>
      <w:r>
        <w:rPr>
          <w:rFonts w:ascii="宋体" w:hAnsi="宋体" w:eastAsia="宋体"/>
          <w:sz w:val="28"/>
        </w:rPr>
        <w:t>第五章 发行人律师关于本次发行的文件</w:t>
      </w:r>
    </w:p>
    <w:p>
      <w:r>
        <w:rPr>
          <w:rFonts w:ascii="宋体" w:hAnsi="宋体" w:eastAsia="宋体"/>
          <w:sz w:val="28"/>
        </w:rPr>
        <w:t>5－1法律意见书</w:t>
      </w:r>
    </w:p>
    <w:p>
      <w:r>
        <w:rPr>
          <w:rFonts w:ascii="宋体" w:hAnsi="宋体" w:eastAsia="宋体"/>
          <w:sz w:val="28"/>
        </w:rPr>
        <w:t>5－2律师工作报告</w:t>
      </w:r>
    </w:p>
    <w:p>
      <w:r>
        <w:rPr>
          <w:rFonts w:ascii="宋体" w:hAnsi="宋体" w:eastAsia="宋体"/>
          <w:sz w:val="28"/>
        </w:rPr>
        <w:t>第六章 发行人的设立文件</w:t>
      </w:r>
    </w:p>
    <w:p>
      <w:r>
        <w:rPr>
          <w:rFonts w:ascii="宋体" w:hAnsi="宋体" w:eastAsia="宋体"/>
          <w:sz w:val="28"/>
        </w:rPr>
        <w:t>6－1发行人的企业法人营业执照</w:t>
      </w:r>
    </w:p>
    <w:p>
      <w:r>
        <w:rPr>
          <w:rFonts w:ascii="宋体" w:hAnsi="宋体" w:eastAsia="宋体"/>
          <w:sz w:val="28"/>
        </w:rPr>
        <w:t>6－2发起人协议</w:t>
      </w:r>
    </w:p>
    <w:p>
      <w:r>
        <w:rPr>
          <w:rFonts w:ascii="宋体" w:hAnsi="宋体" w:eastAsia="宋体"/>
          <w:sz w:val="28"/>
        </w:rPr>
        <w:t>6－3发起人或主要股东的营业执照或有关身份证明文件</w:t>
      </w:r>
    </w:p>
    <w:p>
      <w:r>
        <w:rPr>
          <w:rFonts w:ascii="宋体" w:hAnsi="宋体" w:eastAsia="宋体"/>
          <w:sz w:val="28"/>
        </w:rPr>
        <w:t>6－4发行人公司章程（草案）</w:t>
      </w:r>
    </w:p>
    <w:p>
      <w:r>
        <w:rPr>
          <w:rFonts w:ascii="宋体" w:hAnsi="宋体" w:eastAsia="宋体"/>
          <w:sz w:val="28"/>
        </w:rPr>
        <w:t>第七章 关于本次发行募集资金运用的文件</w:t>
      </w:r>
    </w:p>
    <w:p>
      <w:r>
        <w:rPr>
          <w:rFonts w:ascii="宋体" w:hAnsi="宋体" w:eastAsia="宋体"/>
          <w:sz w:val="28"/>
        </w:rPr>
        <w:t>7－1募集资金投资项目的审批、核准或备案文件</w:t>
      </w:r>
    </w:p>
    <w:p>
      <w:r>
        <w:rPr>
          <w:rFonts w:ascii="宋体" w:hAnsi="宋体" w:eastAsia="宋体"/>
          <w:sz w:val="28"/>
        </w:rPr>
        <w:t>7－2发行人拟收购资产（或股权）的财务报表、资产评估报告及审计报告</w:t>
      </w:r>
    </w:p>
    <w:p>
      <w:r>
        <w:rPr>
          <w:rFonts w:ascii="宋体" w:hAnsi="宋体" w:eastAsia="宋体"/>
          <w:sz w:val="28"/>
        </w:rPr>
        <w:t>7－3发行人拟收购资产（或股权）的合同或合同草案</w:t>
      </w:r>
    </w:p>
    <w:p>
      <w:r>
        <w:rPr>
          <w:rFonts w:ascii="宋体" w:hAnsi="宋体" w:eastAsia="宋体"/>
          <w:sz w:val="28"/>
        </w:rPr>
        <w:t>第八章 与财务会计资料相关的其他文件</w:t>
      </w:r>
    </w:p>
    <w:p>
      <w:r>
        <w:rPr>
          <w:rFonts w:ascii="宋体" w:hAnsi="宋体" w:eastAsia="宋体"/>
          <w:sz w:val="28"/>
        </w:rPr>
        <w:t>8－1发行人关于最近三年及一期的纳税情况的说明</w:t>
      </w:r>
    </w:p>
    <w:p>
      <w:r>
        <w:rPr>
          <w:rFonts w:ascii="宋体" w:hAnsi="宋体" w:eastAsia="宋体"/>
          <w:sz w:val="28"/>
        </w:rPr>
        <w:t>8－1－1发行人最近三年及一期所得税纳税申报表</w:t>
      </w:r>
    </w:p>
    <w:p>
      <w:r>
        <w:rPr>
          <w:rFonts w:ascii="宋体" w:hAnsi="宋体" w:eastAsia="宋体"/>
          <w:sz w:val="28"/>
        </w:rPr>
        <w:t>8－1－2有关发行人税收优惠、财政补贴的证明文件</w:t>
      </w:r>
    </w:p>
    <w:p>
      <w:r>
        <w:rPr>
          <w:rFonts w:ascii="宋体" w:hAnsi="宋体" w:eastAsia="宋体"/>
          <w:sz w:val="28"/>
        </w:rPr>
        <w:t>8－1－3主要税种纳税情况的说明及注册会计师出具的意见</w:t>
      </w:r>
    </w:p>
    <w:p>
      <w:r>
        <w:rPr>
          <w:rFonts w:ascii="宋体" w:hAnsi="宋体" w:eastAsia="宋体"/>
          <w:sz w:val="28"/>
        </w:rPr>
        <w:t>8－1－4主管税收征管机构出具的最近三年及一期发行人纳税情况的证明</w:t>
      </w:r>
    </w:p>
    <w:p>
      <w:r>
        <w:rPr>
          <w:rFonts w:ascii="宋体" w:hAnsi="宋体" w:eastAsia="宋体"/>
          <w:sz w:val="28"/>
        </w:rPr>
        <w:t>8－2成立不满三年的股份有限公司需报送的财务资料</w:t>
      </w:r>
    </w:p>
    <w:p>
      <w:r>
        <w:rPr>
          <w:rFonts w:ascii="宋体" w:hAnsi="宋体" w:eastAsia="宋体"/>
          <w:sz w:val="28"/>
        </w:rPr>
        <w:t>8－2－1最近三年原企业或股份公司的原始财务报表</w:t>
      </w:r>
    </w:p>
    <w:p>
      <w:r>
        <w:rPr>
          <w:rFonts w:ascii="宋体" w:hAnsi="宋体" w:eastAsia="宋体"/>
          <w:sz w:val="28"/>
        </w:rPr>
        <w:t>8－2－2原始财务报表与申报财务报表的差异比较表</w:t>
      </w:r>
    </w:p>
    <w:p>
      <w:r>
        <w:rPr>
          <w:rFonts w:ascii="宋体" w:hAnsi="宋体" w:eastAsia="宋体"/>
          <w:sz w:val="28"/>
        </w:rPr>
        <w:t>8－2－3注册会计师对差异情况出具的意见</w:t>
      </w:r>
    </w:p>
    <w:p>
      <w:r>
        <w:rPr>
          <w:rFonts w:ascii="宋体" w:hAnsi="宋体" w:eastAsia="宋体"/>
          <w:sz w:val="28"/>
        </w:rPr>
        <w:t>8－3成立已满三年的股份有限公司需报送的财务资料</w:t>
      </w:r>
    </w:p>
    <w:p>
      <w:r>
        <w:rPr>
          <w:rFonts w:ascii="宋体" w:hAnsi="宋体" w:eastAsia="宋体"/>
          <w:sz w:val="28"/>
        </w:rPr>
        <w:t>8－3－1最近三年原始财务报表</w:t>
      </w:r>
    </w:p>
    <w:p>
      <w:r>
        <w:rPr>
          <w:rFonts w:ascii="宋体" w:hAnsi="宋体" w:eastAsia="宋体"/>
          <w:sz w:val="28"/>
        </w:rPr>
        <w:t>8－3－2原始财务报表与申报财务报表的差异比较表</w:t>
      </w:r>
    </w:p>
    <w:p>
      <w:r>
        <w:rPr>
          <w:rFonts w:ascii="宋体" w:hAnsi="宋体" w:eastAsia="宋体"/>
          <w:sz w:val="28"/>
        </w:rPr>
        <w:t>8－3－3注册会计师对差异情况出具的意见</w:t>
      </w:r>
    </w:p>
    <w:p>
      <w:r>
        <w:rPr>
          <w:rFonts w:ascii="宋体" w:hAnsi="宋体" w:eastAsia="宋体"/>
          <w:sz w:val="28"/>
        </w:rPr>
        <w:t>8－4发行人设立时和最近三年及一期的资产评估报告（含土地评估报告）</w:t>
      </w:r>
    </w:p>
    <w:p>
      <w:r>
        <w:rPr>
          <w:rFonts w:ascii="宋体" w:hAnsi="宋体" w:eastAsia="宋体"/>
          <w:sz w:val="28"/>
        </w:rPr>
        <w:t>8－5发行人的历次验资报告</w:t>
      </w:r>
    </w:p>
    <w:p>
      <w:r>
        <w:rPr>
          <w:rFonts w:ascii="宋体" w:hAnsi="宋体" w:eastAsia="宋体"/>
          <w:sz w:val="28"/>
        </w:rPr>
        <w:t>8－6发行人大股东或控股股东最近一年及一期的原始财务报表及审计报告</w:t>
      </w:r>
    </w:p>
    <w:p>
      <w:r>
        <w:rPr>
          <w:rFonts w:ascii="宋体" w:hAnsi="宋体" w:eastAsia="宋体"/>
          <w:sz w:val="28"/>
        </w:rPr>
        <w:t>第九章 其他文件</w:t>
      </w:r>
    </w:p>
    <w:p>
      <w:r>
        <w:rPr>
          <w:rFonts w:ascii="宋体" w:hAnsi="宋体" w:eastAsia="宋体"/>
          <w:sz w:val="28"/>
        </w:rPr>
        <w:t>9－1产权和特许经营权证书</w:t>
      </w:r>
    </w:p>
    <w:p>
      <w:r>
        <w:rPr>
          <w:rFonts w:ascii="宋体" w:hAnsi="宋体" w:eastAsia="宋体"/>
          <w:sz w:val="28"/>
        </w:rPr>
        <w:t>9－1－1发行人拥有或使用的商标、专利、计算机软件著作权等知识产权以及土地使用权、房屋所有权、采矿权等产权证书清单（需列明证书所有者或使用者名称、证书号码、权利期限、取得方式、是否及存在何种他项权利等内容，并由发行人律师对全部产权证书的真实性、合法性和有效性出具鉴证意见）</w:t>
      </w:r>
    </w:p>
    <w:p>
      <w:r>
        <w:rPr>
          <w:rFonts w:ascii="宋体" w:hAnsi="宋体" w:eastAsia="宋体"/>
          <w:sz w:val="28"/>
        </w:rPr>
        <w:t>9－1－2特许经营权证书</w:t>
      </w:r>
    </w:p>
    <w:p>
      <w:r>
        <w:rPr>
          <w:rFonts w:ascii="宋体" w:hAnsi="宋体" w:eastAsia="宋体"/>
          <w:sz w:val="28"/>
        </w:rPr>
        <w:t>9－2有关消除或避免同业竞争的协议以及发行人的控股股东和实际控制人出具的相关承诺</w:t>
      </w:r>
    </w:p>
    <w:p>
      <w:r>
        <w:rPr>
          <w:rFonts w:ascii="宋体" w:hAnsi="宋体" w:eastAsia="宋体"/>
          <w:sz w:val="28"/>
        </w:rPr>
        <w:t>9－3国有资产管理部门出具的国有股权设置批复文件及商务部出具的外资股确认文件</w:t>
      </w:r>
    </w:p>
    <w:p>
      <w:r>
        <w:rPr>
          <w:rFonts w:ascii="宋体" w:hAnsi="宋体" w:eastAsia="宋体"/>
          <w:sz w:val="28"/>
        </w:rPr>
        <w:t>9－4发行人生产经营和募集资金投资项目符合环境保护要求的证明文件（重污染行业的发行人需提供省级环保部门出具的证明文件）</w:t>
      </w:r>
    </w:p>
    <w:p>
      <w:r>
        <w:rPr>
          <w:rFonts w:ascii="宋体" w:hAnsi="宋体" w:eastAsia="宋体"/>
          <w:color w:val="0000FF"/>
          <w:sz w:val="28"/>
        </w:rPr>
        <w:t>9－5重要合同</w:t>
      </w:r>
    </w:p>
    <w:p>
      <w:r>
        <w:rPr>
          <w:rFonts w:ascii="宋体" w:hAnsi="宋体" w:eastAsia="宋体"/>
          <w:sz w:val="28"/>
        </w:rPr>
        <w:t>9－5－1重组协议</w:t>
      </w:r>
    </w:p>
    <w:p>
      <w:r>
        <w:rPr>
          <w:rFonts w:ascii="宋体" w:hAnsi="宋体" w:eastAsia="宋体"/>
          <w:sz w:val="28"/>
        </w:rPr>
        <w:t>9－5－2商标、专利、专有技术等知识产权许可使用协议</w:t>
      </w:r>
    </w:p>
    <w:p>
      <w:r>
        <w:rPr>
          <w:rFonts w:ascii="宋体" w:hAnsi="宋体" w:eastAsia="宋体"/>
          <w:sz w:val="28"/>
        </w:rPr>
        <w:t>9－5－3重大关联交易协议</w:t>
      </w:r>
    </w:p>
    <w:p>
      <w:r>
        <w:rPr>
          <w:rFonts w:ascii="宋体" w:hAnsi="宋体" w:eastAsia="宋体"/>
          <w:sz w:val="28"/>
        </w:rPr>
        <w:t>9－5－4其他重要商务合同</w:t>
      </w:r>
    </w:p>
    <w:p>
      <w:r>
        <w:rPr>
          <w:rFonts w:ascii="宋体" w:hAnsi="宋体" w:eastAsia="宋体"/>
          <w:sz w:val="28"/>
        </w:rPr>
        <w:t>9－6保荐协议和承销协议</w:t>
      </w:r>
    </w:p>
    <w:p>
      <w:r>
        <w:rPr>
          <w:rFonts w:ascii="宋体" w:hAnsi="宋体" w:eastAsia="宋体"/>
          <w:sz w:val="28"/>
        </w:rPr>
        <w:t>9－7发行人全体董事对发行申请文件真实性、准确性和完整性的承诺书</w:t>
      </w:r>
    </w:p>
    <w:p>
      <w:r>
        <w:rPr>
          <w:rFonts w:ascii="宋体" w:hAnsi="宋体" w:eastAsia="宋体"/>
          <w:sz w:val="28"/>
        </w:rPr>
        <w:t>9－8特定行业（或企业）的管理部门出具的相关意见</w:t>
      </w:r>
    </w:p>
    <w:p>
      <w:r>
        <w:rPr>
          <w:rFonts w:ascii="宋体" w:hAnsi="宋体" w:eastAsia="宋体"/>
          <w:sz w:val="28"/>
        </w:rPr>
        <w:t>第十章 定向募集公司还应提供的文件</w:t>
      </w:r>
    </w:p>
    <w:p>
      <w:r>
        <w:rPr>
          <w:rFonts w:ascii="宋体" w:hAnsi="宋体" w:eastAsia="宋体"/>
          <w:sz w:val="28"/>
        </w:rPr>
        <w:t>10－1有关内部职工股发行和演变情况的文件</w:t>
      </w:r>
    </w:p>
    <w:p>
      <w:r>
        <w:rPr>
          <w:rFonts w:ascii="宋体" w:hAnsi="宋体" w:eastAsia="宋体"/>
          <w:sz w:val="28"/>
        </w:rPr>
        <w:t>10－1－1历次发行内部职工股的批准文件</w:t>
      </w:r>
    </w:p>
    <w:p>
      <w:r>
        <w:rPr>
          <w:rFonts w:ascii="宋体" w:hAnsi="宋体" w:eastAsia="宋体"/>
          <w:sz w:val="28"/>
        </w:rPr>
        <w:t>10－1－2内部职工股发行的证明文件</w:t>
      </w:r>
    </w:p>
    <w:p>
      <w:r>
        <w:rPr>
          <w:rFonts w:ascii="宋体" w:hAnsi="宋体" w:eastAsia="宋体"/>
          <w:sz w:val="28"/>
        </w:rPr>
        <w:t>10－1－3托管机构出具的历次托管证明</w:t>
      </w:r>
    </w:p>
    <w:p>
      <w:r>
        <w:rPr>
          <w:rFonts w:ascii="宋体" w:hAnsi="宋体" w:eastAsia="宋体"/>
          <w:sz w:val="28"/>
        </w:rPr>
        <w:t>10－1－4有关违规清理情况的文件</w:t>
      </w:r>
    </w:p>
    <w:p>
      <w:r>
        <w:rPr>
          <w:rFonts w:ascii="宋体" w:hAnsi="宋体" w:eastAsia="宋体"/>
          <w:sz w:val="28"/>
        </w:rPr>
        <w:t>10－1－5发行人律师对前述文件真实性的鉴证意见</w:t>
      </w:r>
    </w:p>
    <w:p>
      <w:r>
        <w:rPr>
          <w:rFonts w:ascii="宋体" w:hAnsi="宋体" w:eastAsia="宋体"/>
          <w:sz w:val="28"/>
        </w:rPr>
        <w:t>10－2省级人民政府或国务院有关部门关于发行人内部职工股审批、发行、托管、清理以及是否存在潜在隐患等情况的确认文件</w:t>
      </w:r>
    </w:p>
    <w:p>
      <w:r>
        <w:rPr>
          <w:rFonts w:ascii="宋体" w:hAnsi="宋体" w:eastAsia="宋体"/>
          <w:sz w:val="28"/>
        </w:rPr>
        <w:t>10－3中介机构的意见</w:t>
      </w:r>
    </w:p>
    <w:p>
      <w:r>
        <w:rPr>
          <w:rFonts w:ascii="宋体" w:hAnsi="宋体" w:eastAsia="宋体"/>
          <w:sz w:val="28"/>
        </w:rPr>
        <w:t>10－3－1发行人律师关于发行人内部职工股审批、发行、托管和清理情况的核查意见</w:t>
      </w:r>
    </w:p>
    <w:p>
      <w:r>
        <w:rPr>
          <w:rFonts w:ascii="宋体" w:hAnsi="宋体" w:eastAsia="宋体"/>
          <w:sz w:val="28"/>
        </w:rPr>
        <w:t>10－3－2保荐人关于发行人内部职工股审批、发行、托管和清理情况的核查意见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