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61E1C" w14:textId="611FB1F5" w:rsidR="003E5A2C" w:rsidRDefault="00BC6336">
      <w:r w:rsidRPr="00BC6336">
        <w:t>Project code for QA validation is ZX-4819-RAG.</w:t>
      </w:r>
    </w:p>
    <w:sectPr w:rsidR="003E5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336"/>
    <w:rsid w:val="001C6113"/>
    <w:rsid w:val="003E5A2C"/>
    <w:rsid w:val="00B50E31"/>
    <w:rsid w:val="00BC6336"/>
    <w:rsid w:val="00E13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D8AD54"/>
  <w15:chartTrackingRefBased/>
  <w15:docId w15:val="{7C1C85FF-33A8-0B4F-9511-E4E29D514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3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Sreedevi M</dc:creator>
  <cp:keywords/>
  <dc:description/>
  <cp:lastModifiedBy>Sreedevi M</cp:lastModifiedBy>
  <cp:revision>1</cp:revision>
  <dcterms:created xsi:type="dcterms:W3CDTF">2026-03-12T11:41:00Z</dcterms:created>
  <dcterms:modified xsi:type="dcterms:W3CDTF">2026-03-12T11:41:00Z</dcterms:modified>
</cp:coreProperties>
</file>