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8ED" w:rsidRPr="00655807" w:rsidRDefault="00655807">
      <w:pPr>
        <w:rPr>
          <w:sz w:val="40"/>
          <w:szCs w:val="40"/>
        </w:rPr>
      </w:pPr>
      <w:r w:rsidRPr="00655807">
        <w:rPr>
          <w:sz w:val="40"/>
          <w:szCs w:val="40"/>
        </w:rPr>
        <w:t>Species spatial characteristics as drivers in conservation prioritization</w:t>
      </w:r>
    </w:p>
    <w:p w:rsidR="00655807" w:rsidRDefault="00655807">
      <w:r>
        <w:t xml:space="preserve">Gordon, Kujala, </w:t>
      </w:r>
      <w:commentRangeStart w:id="0"/>
      <w:r>
        <w:t>xxx</w:t>
      </w:r>
      <w:commentRangeEnd w:id="0"/>
      <w:r>
        <w:rPr>
          <w:rStyle w:val="CommentReference"/>
        </w:rPr>
        <w:commentReference w:id="0"/>
      </w:r>
    </w:p>
    <w:p w:rsidR="00655807" w:rsidRDefault="00655807"/>
    <w:p w:rsidR="00655807" w:rsidRDefault="00655807">
      <w:r>
        <w:t>Potential Journals</w:t>
      </w:r>
    </w:p>
    <w:p w:rsidR="00655807" w:rsidRPr="002E008B" w:rsidRDefault="002E008B" w:rsidP="002E008B">
      <w:pPr>
        <w:rPr>
          <w:i/>
        </w:rPr>
      </w:pPr>
      <w:r w:rsidRPr="002E008B">
        <w:rPr>
          <w:i/>
        </w:rPr>
        <w:t>Methods in Ecology and Evolution</w:t>
      </w:r>
    </w:p>
    <w:p w:rsidR="002E008B" w:rsidRDefault="002E008B"/>
    <w:p w:rsidR="00655807" w:rsidRDefault="00655807">
      <w:r>
        <w:t>Key words:</w:t>
      </w:r>
    </w:p>
    <w:p w:rsidR="00655807" w:rsidRDefault="00655807"/>
    <w:p w:rsidR="00655807" w:rsidRDefault="00655807">
      <w:r>
        <w:t>INTRO</w:t>
      </w:r>
    </w:p>
    <w:p w:rsidR="00655807" w:rsidRDefault="00A9130E" w:rsidP="00A9130E">
      <w:pPr>
        <w:pStyle w:val="ListParagraph"/>
        <w:numPr>
          <w:ilvl w:val="0"/>
          <w:numId w:val="1"/>
        </w:numPr>
      </w:pPr>
      <w:r>
        <w:t xml:space="preserve">Aim of systematic conservation planning is to preserve all biodiversity. However, in real life conservation problems species are rarely thought be equally important. Typical approach in conservation prioritization </w:t>
      </w:r>
      <w:r w:rsidR="005A111A">
        <w:t xml:space="preserve">analyses is to weight species according to characteristics that are meaningful, such as threat category or endemism. </w:t>
      </w:r>
    </w:p>
    <w:p w:rsidR="005A111A" w:rsidRDefault="005A111A" w:rsidP="005A111A">
      <w:pPr>
        <w:pStyle w:val="ListParagraph"/>
        <w:numPr>
          <w:ilvl w:val="0"/>
          <w:numId w:val="1"/>
        </w:numPr>
      </w:pPr>
      <w:r>
        <w:t>Weighting approaches can be fairly complex and non-transparent and often the trade-offs of using weighting schemes are not properly quantified.</w:t>
      </w:r>
      <w:r w:rsidR="00DA6260">
        <w:t xml:space="preserve"> Our approach allows </w:t>
      </w:r>
      <w:r w:rsidR="00F80BD0">
        <w:t xml:space="preserve">a way </w:t>
      </w:r>
      <w:bookmarkStart w:id="1" w:name="_GoBack"/>
      <w:bookmarkEnd w:id="1"/>
      <w:r w:rsidR="00DA6260">
        <w:t>to measure the direct influence of a species in a given prioritization and could be used as a guide to set weights in spatial prioritizations.</w:t>
      </w:r>
    </w:p>
    <w:p w:rsidR="005A111A" w:rsidRDefault="005A111A" w:rsidP="005A111A">
      <w:pPr>
        <w:pStyle w:val="ListParagraph"/>
        <w:numPr>
          <w:ilvl w:val="0"/>
          <w:numId w:val="1"/>
        </w:numPr>
      </w:pPr>
      <w:r>
        <w:t>Often neglected fact is that many spatial prioritization algorithms have in-built mechanisms in the way they treat trade-offs between species and that these mechanisms may interact or outplay used weighting schemes, leading to unintentional inefficiencies in resource use.</w:t>
      </w:r>
    </w:p>
    <w:p w:rsidR="00DA6260" w:rsidRDefault="00DA6260" w:rsidP="005A111A">
      <w:pPr>
        <w:pStyle w:val="ListParagraph"/>
        <w:numPr>
          <w:ilvl w:val="0"/>
          <w:numId w:val="1"/>
        </w:numPr>
      </w:pPr>
      <w:r>
        <w:t>We provide a simple step-by-step instructions on how to think about and set weights for species</w:t>
      </w:r>
    </w:p>
    <w:p w:rsidR="007A3FC2" w:rsidRDefault="007A3FC2" w:rsidP="007A3FC2">
      <w:pPr>
        <w:pStyle w:val="ListParagraph"/>
      </w:pPr>
    </w:p>
    <w:p w:rsidR="00655807" w:rsidRDefault="00655807">
      <w:r>
        <w:t>MATERIAL AND METHODS</w:t>
      </w:r>
    </w:p>
    <w:p w:rsidR="00655807" w:rsidRDefault="003D0DD6" w:rsidP="003D0DD6">
      <w:pPr>
        <w:pStyle w:val="ListParagraph"/>
        <w:numPr>
          <w:ilvl w:val="0"/>
          <w:numId w:val="1"/>
        </w:numPr>
      </w:pPr>
      <w:r>
        <w:t>running Zonation with set of species, dropping off one species in each prioritization, and comparing the resulting prioritizations (species included vs. not included) in terms of:</w:t>
      </w:r>
    </w:p>
    <w:p w:rsidR="003D0DD6" w:rsidRDefault="003D0DD6" w:rsidP="003D0DD6">
      <w:pPr>
        <w:pStyle w:val="ListParagraph"/>
        <w:numPr>
          <w:ilvl w:val="1"/>
          <w:numId w:val="1"/>
        </w:numPr>
      </w:pPr>
      <w:r>
        <w:t>absolute difference of ranks between solutions</w:t>
      </w:r>
      <w:r w:rsidR="008D7BA5">
        <w:t xml:space="preserve"> – overlapping the two solutions and taking the absolute difference and summing it up across all grid cells</w:t>
      </w:r>
    </w:p>
    <w:p w:rsidR="003D0DD6" w:rsidRDefault="003D0DD6" w:rsidP="003D0DD6">
      <w:pPr>
        <w:pStyle w:val="ListParagraph"/>
        <w:numPr>
          <w:ilvl w:val="1"/>
          <w:numId w:val="1"/>
        </w:numPr>
      </w:pPr>
      <w:r>
        <w:t>sum of AUCs of remaining species (species curves)</w:t>
      </w:r>
    </w:p>
    <w:p w:rsidR="00D47C81" w:rsidRDefault="00D47C81" w:rsidP="00D47C81">
      <w:pPr>
        <w:pStyle w:val="ListParagraph"/>
        <w:numPr>
          <w:ilvl w:val="2"/>
          <w:numId w:val="1"/>
        </w:numPr>
      </w:pPr>
      <w:r>
        <w:t>or change in AUC for remaining species</w:t>
      </w:r>
    </w:p>
    <w:p w:rsidR="00F02EB1" w:rsidRDefault="00F02EB1" w:rsidP="00D47C81">
      <w:pPr>
        <w:pStyle w:val="ListParagraph"/>
        <w:numPr>
          <w:ilvl w:val="2"/>
          <w:numId w:val="1"/>
        </w:numPr>
      </w:pPr>
      <w:r>
        <w:t>or change in the average AUC in comparison to the average of remaining sp in the full model</w:t>
      </w:r>
    </w:p>
    <w:p w:rsidR="003D0DD6" w:rsidRDefault="003D0DD6" w:rsidP="003D0DD6">
      <w:pPr>
        <w:pStyle w:val="ListParagraph"/>
        <w:numPr>
          <w:ilvl w:val="1"/>
          <w:numId w:val="1"/>
        </w:numPr>
      </w:pPr>
      <w:r>
        <w:t>spatial distance of equally ranked grid cells (sum of distances</w:t>
      </w:r>
      <w:r w:rsidR="00274468">
        <w:t>, or a dissimilarity measure</w:t>
      </w:r>
      <w:r>
        <w:t>)</w:t>
      </w:r>
    </w:p>
    <w:p w:rsidR="00274468" w:rsidRDefault="00274468" w:rsidP="003D0DD6">
      <w:pPr>
        <w:pStyle w:val="ListParagraph"/>
        <w:numPr>
          <w:ilvl w:val="1"/>
          <w:numId w:val="1"/>
        </w:numPr>
      </w:pPr>
      <w:r>
        <w:lastRenderedPageBreak/>
        <w:t>overlap and spatial distance of top ranks, cutting the top ranks at increasing percentage</w:t>
      </w:r>
    </w:p>
    <w:p w:rsidR="007535E7" w:rsidRDefault="007535E7" w:rsidP="003D0DD6">
      <w:pPr>
        <w:pStyle w:val="ListParagraph"/>
        <w:numPr>
          <w:ilvl w:val="1"/>
          <w:numId w:val="1"/>
        </w:numPr>
      </w:pPr>
      <w:r>
        <w:t xml:space="preserve">spatial dissimilarity </w:t>
      </w:r>
      <w:r w:rsidR="00116123">
        <w:t>between</w:t>
      </w:r>
      <w:r>
        <w:t xml:space="preserve"> the solution and the distribution of the </w:t>
      </w:r>
      <w:commentRangeStart w:id="2"/>
      <w:r>
        <w:t>dropped sp</w:t>
      </w:r>
      <w:commentRangeEnd w:id="2"/>
      <w:r w:rsidR="00B66CAB">
        <w:rPr>
          <w:rStyle w:val="CommentReference"/>
        </w:rPr>
        <w:commentReference w:id="2"/>
      </w:r>
    </w:p>
    <w:p w:rsidR="003D0DD6" w:rsidRDefault="003D0DD6" w:rsidP="003D0DD6">
      <w:pPr>
        <w:pStyle w:val="ListParagraph"/>
        <w:numPr>
          <w:ilvl w:val="0"/>
          <w:numId w:val="1"/>
        </w:numPr>
      </w:pPr>
      <w:r>
        <w:t>these metrics can then be modelled using species characteristics</w:t>
      </w:r>
    </w:p>
    <w:p w:rsidR="003D0DD6" w:rsidRDefault="003D0DD6" w:rsidP="003D0DD6">
      <w:pPr>
        <w:pStyle w:val="ListParagraph"/>
        <w:numPr>
          <w:ilvl w:val="1"/>
          <w:numId w:val="1"/>
        </w:numPr>
      </w:pPr>
      <w:r>
        <w:t>impact of including sp</w:t>
      </w:r>
      <w:r w:rsidRPr="003D0DD6">
        <w:rPr>
          <w:vertAlign w:val="subscript"/>
        </w:rPr>
        <w:t>j</w:t>
      </w:r>
      <w:r>
        <w:t xml:space="preserve"> ~ sp</w:t>
      </w:r>
      <w:r w:rsidRPr="003D0DD6">
        <w:rPr>
          <w:vertAlign w:val="subscript"/>
        </w:rPr>
        <w:t>j</w:t>
      </w:r>
      <w:r>
        <w:t xml:space="preserve"> characteristics</w:t>
      </w:r>
    </w:p>
    <w:p w:rsidR="003D0DD6" w:rsidRDefault="003D0DD6" w:rsidP="003D0DD6">
      <w:pPr>
        <w:pStyle w:val="ListParagraph"/>
        <w:numPr>
          <w:ilvl w:val="1"/>
          <w:numId w:val="1"/>
        </w:numPr>
      </w:pPr>
      <w:r>
        <w:t>rarity/distribution size</w:t>
      </w:r>
    </w:p>
    <w:p w:rsidR="003D0DD6" w:rsidRPr="008235FB" w:rsidRDefault="003D0DD6" w:rsidP="003D0DD6">
      <w:pPr>
        <w:pStyle w:val="ListParagraph"/>
        <w:numPr>
          <w:ilvl w:val="1"/>
          <w:numId w:val="1"/>
        </w:numPr>
      </w:pPr>
      <w:r>
        <w:t>specie</w:t>
      </w:r>
      <w:r w:rsidR="008D7BA5">
        <w:t>s richness within distribution –</w:t>
      </w:r>
      <w:r>
        <w:t xml:space="preserve">average/sum </w:t>
      </w:r>
      <w:r w:rsidR="00BC7550">
        <w:t>species richness in each cell</w:t>
      </w:r>
      <w:r w:rsidR="008D7BA5">
        <w:t xml:space="preserve"> within distribution of sp </w:t>
      </w:r>
      <w:r w:rsidR="008D7BA5" w:rsidRPr="008D7BA5">
        <w:rPr>
          <w:i/>
        </w:rPr>
        <w:t>j</w:t>
      </w:r>
    </w:p>
    <w:p w:rsidR="008235FB" w:rsidRDefault="008235FB" w:rsidP="008235FB">
      <w:pPr>
        <w:pStyle w:val="ListParagraph"/>
        <w:numPr>
          <w:ilvl w:val="2"/>
          <w:numId w:val="1"/>
        </w:numPr>
      </w:pPr>
      <w:r>
        <w:t>Instead of thresholding distributions, use the probabilities (or presences) of the dropped sp as weight, calculate richness of all other sp in each pixel (summing the values) and take a weighted mean.</w:t>
      </w:r>
    </w:p>
    <w:p w:rsidR="003D0DD6" w:rsidRDefault="003D0DD6" w:rsidP="003D0DD6">
      <w:pPr>
        <w:pStyle w:val="ListParagraph"/>
        <w:numPr>
          <w:ilvl w:val="1"/>
          <w:numId w:val="1"/>
        </w:numPr>
      </w:pPr>
      <w:r>
        <w:t>‘isolation’/co-occurrence (dissimilarity)</w:t>
      </w:r>
    </w:p>
    <w:p w:rsidR="00D47C81" w:rsidRDefault="00D47C81" w:rsidP="003D0DD6">
      <w:pPr>
        <w:pStyle w:val="ListParagraph"/>
        <w:numPr>
          <w:ilvl w:val="1"/>
          <w:numId w:val="1"/>
        </w:numPr>
      </w:pPr>
      <w:r>
        <w:t>Spatial similarity of full prioritization and dropped sp distribution</w:t>
      </w:r>
    </w:p>
    <w:p w:rsidR="00BC7550" w:rsidRDefault="00BC7550" w:rsidP="003D0DD6">
      <w:pPr>
        <w:pStyle w:val="ListParagraph"/>
        <w:numPr>
          <w:ilvl w:val="1"/>
          <w:numId w:val="1"/>
        </w:numPr>
      </w:pPr>
      <w:r>
        <w:t>other?</w:t>
      </w:r>
    </w:p>
    <w:p w:rsidR="002E008B" w:rsidRDefault="002E008B"/>
    <w:p w:rsidR="003D0DD6" w:rsidRPr="002E008B" w:rsidRDefault="005B2FA1">
      <w:pPr>
        <w:rPr>
          <w:i/>
        </w:rPr>
      </w:pPr>
      <w:r w:rsidRPr="002E008B">
        <w:rPr>
          <w:i/>
        </w:rPr>
        <w:t>Test data</w:t>
      </w:r>
      <w:r w:rsidR="0092148C" w:rsidRPr="002E008B">
        <w:rPr>
          <w:i/>
        </w:rPr>
        <w:t xml:space="preserve"> (Hunter Valley)</w:t>
      </w:r>
    </w:p>
    <w:p w:rsidR="005B2FA1" w:rsidRDefault="0092148C">
      <w:pPr>
        <w:rPr>
          <w:rFonts w:cs="Times New Roman"/>
        </w:rPr>
      </w:pPr>
      <w:r w:rsidRPr="004C28A6">
        <w:rPr>
          <w:rFonts w:cs="Times New Roman"/>
        </w:rPr>
        <w:t>The SDMs represent seven charismatic species that occur in the Lower Hunter region of New South Wales, Australia: koala (</w:t>
      </w:r>
      <w:r w:rsidRPr="004C28A6">
        <w:rPr>
          <w:rFonts w:cs="Times New Roman"/>
          <w:i/>
          <w:iCs/>
        </w:rPr>
        <w:t>Phascolarctos cinereus</w:t>
      </w:r>
      <w:r w:rsidRPr="004C28A6">
        <w:rPr>
          <w:rFonts w:cs="Times New Roman"/>
        </w:rPr>
        <w:t>), yellow bellied glider (</w:t>
      </w:r>
      <w:r w:rsidRPr="004C28A6">
        <w:rPr>
          <w:rFonts w:cs="Times New Roman"/>
          <w:i/>
          <w:iCs/>
        </w:rPr>
        <w:t>Petaurus australis</w:t>
      </w:r>
      <w:r w:rsidRPr="004C28A6">
        <w:rPr>
          <w:rFonts w:cs="Times New Roman"/>
        </w:rPr>
        <w:t>), squirrel glider (</w:t>
      </w:r>
      <w:r w:rsidRPr="004C28A6">
        <w:rPr>
          <w:rFonts w:cs="Times New Roman"/>
          <w:i/>
          <w:iCs/>
        </w:rPr>
        <w:t>Petaurus norfolcensis</w:t>
      </w:r>
      <w:r w:rsidRPr="004C28A6">
        <w:rPr>
          <w:rFonts w:cs="Times New Roman"/>
        </w:rPr>
        <w:t>), tiger quoll (</w:t>
      </w:r>
      <w:r w:rsidRPr="004C28A6">
        <w:rPr>
          <w:rFonts w:cs="Times New Roman"/>
          <w:i/>
          <w:iCs/>
        </w:rPr>
        <w:t>Dasyurus maculatus</w:t>
      </w:r>
      <w:r w:rsidRPr="004C28A6">
        <w:rPr>
          <w:rFonts w:cs="Times New Roman"/>
        </w:rPr>
        <w:t>), powerful owl (</w:t>
      </w:r>
      <w:r w:rsidRPr="004C28A6">
        <w:rPr>
          <w:rFonts w:cs="Times New Roman"/>
          <w:i/>
          <w:iCs/>
        </w:rPr>
        <w:t>Ninox strenua</w:t>
      </w:r>
      <w:r w:rsidRPr="004C28A6">
        <w:rPr>
          <w:rFonts w:cs="Times New Roman"/>
        </w:rPr>
        <w:t>), sooty owl (</w:t>
      </w:r>
      <w:r w:rsidRPr="004C28A6">
        <w:rPr>
          <w:rFonts w:cs="Times New Roman"/>
          <w:i/>
          <w:iCs/>
        </w:rPr>
        <w:t>Tyto tenbricosa</w:t>
      </w:r>
      <w:r w:rsidRPr="004C28A6">
        <w:rPr>
          <w:rFonts w:cs="Times New Roman"/>
        </w:rPr>
        <w:t>) and the masked owl (</w:t>
      </w:r>
      <w:r w:rsidRPr="004C28A6">
        <w:rPr>
          <w:rFonts w:cs="Times New Roman"/>
          <w:i/>
          <w:iCs/>
        </w:rPr>
        <w:t>Tyto novaehollandiae</w:t>
      </w:r>
      <w:r w:rsidRPr="004C28A6">
        <w:rPr>
          <w:rFonts w:cs="Times New Roman"/>
        </w:rPr>
        <w:t xml:space="preserve">). The SDMs were produced using GAMs </w:t>
      </w:r>
      <w:commentRangeStart w:id="3"/>
      <w:r w:rsidR="009C57AA">
        <w:rPr>
          <w:rFonts w:cs="Times New Roman"/>
        </w:rPr>
        <w:t xml:space="preserve">or GLMs </w:t>
      </w:r>
      <w:commentRangeEnd w:id="3"/>
      <w:r w:rsidR="009C57AA">
        <w:rPr>
          <w:rStyle w:val="CommentReference"/>
        </w:rPr>
        <w:commentReference w:id="3"/>
      </w:r>
      <w:r w:rsidRPr="004C28A6">
        <w:rPr>
          <w:rFonts w:cs="Times New Roman"/>
        </w:rPr>
        <w:t xml:space="preserve">and PA data, as described in Wintle </w:t>
      </w:r>
      <w:r w:rsidRPr="004C28A6">
        <w:rPr>
          <w:rFonts w:cs="Times New Roman"/>
          <w:i/>
        </w:rPr>
        <w:t>et al.</w:t>
      </w:r>
      <w:r w:rsidRPr="004C28A6">
        <w:rPr>
          <w:rFonts w:cs="Times New Roman"/>
        </w:rPr>
        <w:t xml:space="preserve"> </w:t>
      </w:r>
      <w:r w:rsidR="00C131CE">
        <w:rPr>
          <w:rFonts w:cs="Times New Roman"/>
        </w:rPr>
        <w:fldChar w:fldCharType="begin" w:fldLock="1"/>
      </w:r>
      <w:r w:rsidR="00C131CE">
        <w:rPr>
          <w:rFonts w:cs="Times New Roman"/>
        </w:rPr>
        <w:instrText>ADDIN CSL_CITATION { "citationItems" : [ { "id" : "ITEM-1", "itemData" : { "abstract" : "Habitat models are now broadly used in conservation planning on public lands. If implemented correctly, habitat modelling is a transparent and repeatable technique for describing and mapping biodiversity values, and its application in peri-urban and agricultural landscape planning is likely to expand rapidly. Conservation planning in such landscapes must be robust to the scrutiny that arises when biodiversity constraints are placed on developers and private landholders. A standardized modelling and model evaluation method based on widely accepted techniques will improve the robustness of conservation plans. We review current habitat modelling and model evaluation methods and provide a habitat modelling case study in the New South Wales central coast region that we hope will serve as a methodological template for conservation planners. We make recommendations on modelling methods that are appropriate when presence-absence and presence-only survey data are available and provide methodological details and a website with data and training material for modellers. Our aim is to provide practical guidelines that preserve methodological rigour and result in defendable habitat models and maps. The case study was undertaken in a rapidly developing area with substantial biodiversity values under urbanization pressure. Habitat maps for seven priority fauna species were developed using logistic regression models of species-habitat relationships and a bootstrapping methodology was used to evaluate model predictions. The modelled species were the koala, tiger quoll, squirrel glider, yellow-bellied glider, masked owl, powerful owl and sooty owl. Models ranked sites adequately in terms of habitat suitability and provided predictions of sufficient reliability for the purpose of identifying preliminary conservation priority areas. However, they are subject to multiple uncertainties and should not be viewed as a completely accurate representation of the distribution of species habitat. We recommend the use of model prediction in an adaptive framework whereby models are iteratively updated and refined as new data become available.", "author" : [ { "dropping-particle" : "", "family" : "Wintle", "given" : "Brendan A", "non-dropping-particle" : "", "parse-names" : false, "suffix" : "" }, { "dropping-particle" : "", "family" : "Elith", "given" : "Jane", "non-dropping-particle" : "", "parse-names" : false, "suffix" : "" }, { "dropping-particle" : "", "family" : "Potts", "given" : "J M", "non-dropping-particle" : "", "parse-names" : false, "suffix" : "" } ], "container-title" : "Austral Ecology", "id" : "ITEM-1", "issue" : "7", "issued" : { "date-parts" : [ [ "2005" ] ] }, "page" : "719-738", "title" : "Fauna habitat modelling and mapping: a review and case study in the Lower Hunter Central Coast region of NSW", "type" : "article-journal", "volume" : "30" }, "suppress-author" : 1, "uris" : [ "http://www.mendeley.com/documents/?uuid=8694b2d8-cd67-4b7a-82bd-8dcd4a1e6be5" ] } ], "mendeley" : { "formattedCitation" : "(2005)", "plainTextFormattedCitation" : "(2005)", "previouslyFormattedCitation" : "(2005)" }, "properties" : { "noteIndex" : 0 }, "schema" : "https://github.com/citation-style-language/schema/raw/master/csl-citation.json" }</w:instrText>
      </w:r>
      <w:r w:rsidR="00C131CE">
        <w:rPr>
          <w:rFonts w:cs="Times New Roman"/>
        </w:rPr>
        <w:fldChar w:fldCharType="separate"/>
      </w:r>
      <w:r w:rsidR="00C131CE" w:rsidRPr="00C131CE">
        <w:rPr>
          <w:rFonts w:cs="Times New Roman"/>
          <w:noProof/>
        </w:rPr>
        <w:t>(2005)</w:t>
      </w:r>
      <w:r w:rsidR="00C131CE">
        <w:rPr>
          <w:rFonts w:cs="Times New Roman"/>
        </w:rPr>
        <w:fldChar w:fldCharType="end"/>
      </w:r>
      <w:r w:rsidRPr="004C28A6">
        <w:rPr>
          <w:rFonts w:cs="Times New Roman"/>
        </w:rPr>
        <w:t>.</w:t>
      </w:r>
    </w:p>
    <w:p w:rsidR="009C57AA" w:rsidRDefault="009C57AA">
      <w:pPr>
        <w:rPr>
          <w:rFonts w:cs="Times New Roman"/>
        </w:rPr>
      </w:pPr>
    </w:p>
    <w:p w:rsidR="001B580D" w:rsidRDefault="001B580D">
      <w:pPr>
        <w:rPr>
          <w:rFonts w:cs="Times New Roman"/>
        </w:rPr>
      </w:pPr>
      <w:r>
        <w:rPr>
          <w:rFonts w:cs="Times New Roman"/>
          <w:noProof/>
          <w:lang w:eastAsia="en-AU"/>
        </w:rPr>
        <w:drawing>
          <wp:inline distT="0" distB="0" distL="0" distR="0" wp14:anchorId="4ADF8F01" wp14:editId="7D7E0482">
            <wp:extent cx="5398019" cy="2877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es distribu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8019" cy="2877318"/>
                    </a:xfrm>
                    <a:prstGeom prst="rect">
                      <a:avLst/>
                    </a:prstGeom>
                  </pic:spPr>
                </pic:pic>
              </a:graphicData>
            </a:graphic>
          </wp:inline>
        </w:drawing>
      </w:r>
    </w:p>
    <w:p w:rsidR="001B580D" w:rsidRDefault="001B580D">
      <w:pPr>
        <w:rPr>
          <w:rFonts w:cs="Times New Roman"/>
        </w:rPr>
      </w:pPr>
      <w:r>
        <w:rPr>
          <w:rFonts w:cs="Times New Roman"/>
        </w:rPr>
        <w:t>Figure xxx. Species distributions in the Hunter Valley test data.</w:t>
      </w:r>
    </w:p>
    <w:p w:rsidR="001B580D" w:rsidRDefault="001B580D">
      <w:pPr>
        <w:rPr>
          <w:rFonts w:cs="Times New Roman"/>
        </w:rPr>
      </w:pPr>
    </w:p>
    <w:p w:rsidR="00305A5C" w:rsidRPr="00305A5C" w:rsidRDefault="004C28A6">
      <w:pPr>
        <w:rPr>
          <w:rFonts w:cs="Times New Roman"/>
        </w:rPr>
      </w:pPr>
      <w:r>
        <w:rPr>
          <w:rFonts w:cs="Times New Roman"/>
        </w:rPr>
        <w:lastRenderedPageBreak/>
        <w:t>For each species we estimated their distribution size (sum of probabilities), and, after thesholding the original distribution maps (assuming p&gt;0.5 as presence), calculated the average species richness within their distribution and the mean Jaccard similarity</w:t>
      </w:r>
      <w:r w:rsidR="009102B6">
        <w:rPr>
          <w:rFonts w:cs="Times New Roman"/>
        </w:rPr>
        <w:t xml:space="preserve"> (using package ‘Picante’ in R)</w:t>
      </w:r>
      <w:r>
        <w:rPr>
          <w:rFonts w:cs="Times New Roman"/>
        </w:rPr>
        <w:t xml:space="preserve">. </w:t>
      </w:r>
      <w:r w:rsidR="009102B6">
        <w:rPr>
          <w:rFonts w:cs="Times New Roman"/>
        </w:rPr>
        <w:t xml:space="preserve">The Jaccard similarity index is calculated for each species pair using information on their distribution and co-occurrence. It varies between 0 and 1, values of zero indicating a complete absence of [spatial] relationship. </w:t>
      </w:r>
    </w:p>
    <w:p w:rsidR="005B2FA1" w:rsidRDefault="005B2FA1"/>
    <w:p w:rsidR="00655807" w:rsidRDefault="00655807">
      <w:r>
        <w:t>RESULTS</w:t>
      </w:r>
    </w:p>
    <w:p w:rsidR="00655807" w:rsidRDefault="005B2FA1">
      <w:r>
        <w:rPr>
          <w:noProof/>
          <w:lang w:eastAsia="en-AU"/>
        </w:rPr>
        <w:drawing>
          <wp:inline distT="0" distB="0" distL="0" distR="0" wp14:anchorId="667FE5B0" wp14:editId="539B7185">
            <wp:extent cx="3464511" cy="27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olute difference in rank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4511" cy="2772000"/>
                    </a:xfrm>
                    <a:prstGeom prst="rect">
                      <a:avLst/>
                    </a:prstGeom>
                  </pic:spPr>
                </pic:pic>
              </a:graphicData>
            </a:graphic>
          </wp:inline>
        </w:drawing>
      </w:r>
    </w:p>
    <w:p w:rsidR="005B2FA1" w:rsidRDefault="00305A5C">
      <w:r>
        <w:t xml:space="preserve">Fig xxx. </w:t>
      </w:r>
      <w:r w:rsidR="00180E27">
        <w:t>Changes in priority rank values in comparison to species characteristics. The Y-axis gives the s</w:t>
      </w:r>
      <w:r>
        <w:t>ummed absolute difference in spatial priority ranks across all grid cells</w:t>
      </w:r>
      <w:r w:rsidR="00180E27">
        <w:t>, when species are iteratively dropped out and the landscape is re-prioritized. The measured difference in ranks is then plotted against the ecological characteristics of the excluded species.</w:t>
      </w:r>
    </w:p>
    <w:p w:rsidR="005B2FA1" w:rsidRDefault="005B2FA1">
      <w:r>
        <w:rPr>
          <w:noProof/>
          <w:lang w:eastAsia="en-AU"/>
        </w:rPr>
        <w:drawing>
          <wp:inline distT="0" distB="0" distL="0" distR="0" wp14:anchorId="0D5EDA54" wp14:editId="0AEA8848">
            <wp:extent cx="3464511" cy="27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 of AU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4511" cy="2772000"/>
                    </a:xfrm>
                    <a:prstGeom prst="rect">
                      <a:avLst/>
                    </a:prstGeom>
                  </pic:spPr>
                </pic:pic>
              </a:graphicData>
            </a:graphic>
          </wp:inline>
        </w:drawing>
      </w:r>
    </w:p>
    <w:p w:rsidR="00180E27" w:rsidRDefault="00180E27" w:rsidP="00180E27">
      <w:r>
        <w:lastRenderedPageBreak/>
        <w:t>Fig xxx. Changes in the cumulative covered distribution size of all species and across all budgets in comparison to species characteristics. The Y-axis gives the summed area under the curve (AUC), when species are iteratively dropped out and the landscape is re-prioritized</w:t>
      </w:r>
      <w:r w:rsidR="00101A4E">
        <w:t>,</w:t>
      </w:r>
      <w:r>
        <w:t xml:space="preserve"> plotted against the ecological characteristics of the excluded species.</w:t>
      </w:r>
    </w:p>
    <w:p w:rsidR="00101A4E" w:rsidRDefault="00101A4E" w:rsidP="00180E27"/>
    <w:p w:rsidR="00101A4E" w:rsidRDefault="00101A4E" w:rsidP="00180E27">
      <w:r>
        <w:rPr>
          <w:noProof/>
          <w:lang w:eastAsia="en-AU"/>
        </w:rPr>
        <w:drawing>
          <wp:inline distT="0" distB="0" distL="0" distR="0">
            <wp:extent cx="3464511" cy="27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 AU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64511" cy="2772000"/>
                    </a:xfrm>
                    <a:prstGeom prst="rect">
                      <a:avLst/>
                    </a:prstGeom>
                  </pic:spPr>
                </pic:pic>
              </a:graphicData>
            </a:graphic>
          </wp:inline>
        </w:drawing>
      </w:r>
    </w:p>
    <w:p w:rsidR="00101A4E" w:rsidRDefault="00101A4E" w:rsidP="00101A4E">
      <w:r>
        <w:t>Fig xxx. Changes in the cumulative covered distribution size of all species and across all budgets in comparison to species characteristics. The Y-axis gives the average area under the curve (AUC), when species are iteratively dropped out and the landscape is re-prioritized, against the ecological characteristics of the excluded species. The horizontal dashed line gives the mean AUC for the full model where all species are included.</w:t>
      </w:r>
    </w:p>
    <w:p w:rsidR="00101A4E" w:rsidRDefault="00101A4E" w:rsidP="00180E27"/>
    <w:p w:rsidR="004C28A6" w:rsidRDefault="00D252E5">
      <w:r>
        <w:t>Next steps</w:t>
      </w:r>
    </w:p>
    <w:p w:rsidR="00D252E5" w:rsidRDefault="00A2579B" w:rsidP="00D252E5">
      <w:pPr>
        <w:pStyle w:val="ListParagraph"/>
        <w:numPr>
          <w:ilvl w:val="0"/>
          <w:numId w:val="1"/>
        </w:numPr>
      </w:pPr>
      <w:r>
        <w:t xml:space="preserve">HEINI: </w:t>
      </w:r>
      <w:r w:rsidR="00D252E5">
        <w:t>redo the basic analyses with larger data sets (Hunter and FIN birds)</w:t>
      </w:r>
    </w:p>
    <w:p w:rsidR="00607A0C" w:rsidRDefault="00607A0C" w:rsidP="00607A0C">
      <w:pPr>
        <w:pStyle w:val="ListParagraph"/>
        <w:numPr>
          <w:ilvl w:val="1"/>
          <w:numId w:val="1"/>
        </w:numPr>
      </w:pPr>
      <w:r>
        <w:t>prepare Zonation input files</w:t>
      </w:r>
    </w:p>
    <w:p w:rsidR="00607A0C" w:rsidRDefault="00607A0C" w:rsidP="00607A0C">
      <w:pPr>
        <w:pStyle w:val="ListParagraph"/>
        <w:numPr>
          <w:ilvl w:val="1"/>
          <w:numId w:val="1"/>
        </w:numPr>
      </w:pPr>
      <w:r>
        <w:t>runs + data analysis</w:t>
      </w:r>
    </w:p>
    <w:p w:rsidR="00D252E5" w:rsidRDefault="008864C3" w:rsidP="00D252E5">
      <w:pPr>
        <w:pStyle w:val="ListParagraph"/>
        <w:numPr>
          <w:ilvl w:val="0"/>
          <w:numId w:val="1"/>
        </w:numPr>
      </w:pPr>
      <w:r>
        <w:t xml:space="preserve">ASCELIN: </w:t>
      </w:r>
      <w:r w:rsidR="00D252E5">
        <w:t xml:space="preserve">prioritize by adding species in the (descending or ascending) order of their </w:t>
      </w:r>
      <w:commentRangeStart w:id="4"/>
      <w:r w:rsidR="00D252E5">
        <w:t>characteristics</w:t>
      </w:r>
      <w:commentRangeEnd w:id="4"/>
      <w:r>
        <w:rPr>
          <w:rStyle w:val="CommentReference"/>
        </w:rPr>
        <w:commentReference w:id="4"/>
      </w:r>
      <w:r w:rsidR="00D252E5">
        <w:t xml:space="preserve"> – e.g. start by prioritizing the two sp with lowest Jaccard distance, add the next sp and re-prioritize and compare the spatial difference of top ranks etc.</w:t>
      </w:r>
    </w:p>
    <w:p w:rsidR="00180E27" w:rsidRDefault="00180E27"/>
    <w:p w:rsidR="00655807" w:rsidRDefault="00655807" w:rsidP="00DA6260">
      <w:r>
        <w:t>CONCLUSIONS</w:t>
      </w:r>
    </w:p>
    <w:p w:rsidR="009C57AA" w:rsidRDefault="009C57AA"/>
    <w:p w:rsidR="009C57AA" w:rsidRDefault="009C57AA">
      <w:r>
        <w:t>REFERENCES</w:t>
      </w:r>
    </w:p>
    <w:p w:rsidR="00C131CE" w:rsidRPr="00C131CE" w:rsidRDefault="00C131CE">
      <w:pPr>
        <w:pStyle w:val="NormalWeb"/>
        <w:ind w:left="480" w:hanging="480"/>
        <w:divId w:val="1652171544"/>
        <w:rPr>
          <w:rFonts w:ascii="Calibri" w:hAnsi="Calibri"/>
          <w:noProof/>
          <w:sz w:val="22"/>
        </w:rPr>
      </w:pPr>
      <w:r>
        <w:lastRenderedPageBreak/>
        <w:fldChar w:fldCharType="begin" w:fldLock="1"/>
      </w:r>
      <w:r>
        <w:instrText xml:space="preserve">ADDIN Mendeley Bibliography CSL_BIBLIOGRAPHY </w:instrText>
      </w:r>
      <w:r>
        <w:fldChar w:fldCharType="separate"/>
      </w:r>
      <w:r w:rsidRPr="00C131CE">
        <w:rPr>
          <w:rFonts w:ascii="Calibri" w:hAnsi="Calibri"/>
          <w:noProof/>
          <w:sz w:val="22"/>
        </w:rPr>
        <w:t xml:space="preserve">Wintle, B.A., J. Elith and J.M. Potts. 2005. Fauna habitat modelling and mapping: a review and case study in the Lower Hunter Central Coast region of NSW. Austral Ecology </w:t>
      </w:r>
      <w:r w:rsidRPr="00C131CE">
        <w:rPr>
          <w:rFonts w:ascii="Calibri" w:hAnsi="Calibri"/>
          <w:b/>
          <w:bCs/>
          <w:noProof/>
          <w:sz w:val="22"/>
        </w:rPr>
        <w:t>30</w:t>
      </w:r>
      <w:r w:rsidRPr="00C131CE">
        <w:rPr>
          <w:rFonts w:ascii="Calibri" w:hAnsi="Calibri"/>
          <w:noProof/>
          <w:sz w:val="22"/>
        </w:rPr>
        <w:t>:719–738.</w:t>
      </w:r>
    </w:p>
    <w:p w:rsidR="009C57AA" w:rsidRDefault="00C131CE">
      <w:r>
        <w:fldChar w:fldCharType="end"/>
      </w:r>
    </w:p>
    <w:sectPr w:rsidR="009C57AA" w:rsidSect="002355E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ini Kujala" w:date="2014-03-27T18:39:00Z" w:initials="HK">
    <w:p w:rsidR="00655807" w:rsidRDefault="00655807">
      <w:pPr>
        <w:pStyle w:val="CommentText"/>
      </w:pPr>
      <w:r>
        <w:rPr>
          <w:rStyle w:val="CommentReference"/>
        </w:rPr>
        <w:annotationRef/>
      </w:r>
      <w:r>
        <w:t>Other authors and order TBD</w:t>
      </w:r>
    </w:p>
  </w:comment>
  <w:comment w:id="2" w:author="Heini Kujala" w:date="2015-07-17T15:36:00Z" w:initials="HK">
    <w:p w:rsidR="00B66CAB" w:rsidRDefault="00B66CAB">
      <w:pPr>
        <w:pStyle w:val="CommentText"/>
      </w:pPr>
      <w:r>
        <w:rPr>
          <w:rStyle w:val="CommentReference"/>
        </w:rPr>
        <w:annotationRef/>
      </w:r>
      <w:r>
        <w:t>Could be done by calculating the Spearman’s rank correlation between grid cells in the two layers&gt;</w:t>
      </w:r>
      <w:r>
        <w:br/>
      </w:r>
      <w:r>
        <w:br/>
        <w:t>-&gt; Add this to the sp_info data table.</w:t>
      </w:r>
    </w:p>
  </w:comment>
  <w:comment w:id="3" w:author="Heini Kujala" w:date="2015-07-10T17:40:00Z" w:initials="HK">
    <w:p w:rsidR="009C57AA" w:rsidRDefault="009C57AA">
      <w:pPr>
        <w:pStyle w:val="CommentText"/>
      </w:pPr>
      <w:r>
        <w:rPr>
          <w:rStyle w:val="CommentReference"/>
        </w:rPr>
        <w:annotationRef/>
      </w:r>
      <w:r>
        <w:t>Need to check with Brendan if there’s actually any GLMs in this set.</w:t>
      </w:r>
    </w:p>
  </w:comment>
  <w:comment w:id="4" w:author="Heini Kujala" w:date="2015-07-17T15:35:00Z" w:initials="HK">
    <w:p w:rsidR="008864C3" w:rsidRDefault="008864C3">
      <w:pPr>
        <w:pStyle w:val="CommentText"/>
      </w:pPr>
      <w:r>
        <w:rPr>
          <w:rStyle w:val="CommentReference"/>
        </w:rPr>
        <w:annotationRef/>
      </w:r>
      <w:r>
        <w:t>See ‘sp_info’ data table generated by the ‘</w:t>
      </w:r>
      <w:r w:rsidRPr="008864C3">
        <w:t>Creating species-site matrix and creating species info table</w:t>
      </w:r>
      <w:r>
        <w:t>’ script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49C9"/>
    <w:multiLevelType w:val="hybridMultilevel"/>
    <w:tmpl w:val="4628DF62"/>
    <w:lvl w:ilvl="0" w:tplc="39B89AA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CB73B17"/>
    <w:multiLevelType w:val="hybridMultilevel"/>
    <w:tmpl w:val="E2FECFD2"/>
    <w:lvl w:ilvl="0" w:tplc="0846B49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655807"/>
    <w:rsid w:val="00101A4E"/>
    <w:rsid w:val="00116123"/>
    <w:rsid w:val="00164A9D"/>
    <w:rsid w:val="00180E27"/>
    <w:rsid w:val="0018315D"/>
    <w:rsid w:val="001B580D"/>
    <w:rsid w:val="002355E3"/>
    <w:rsid w:val="00274468"/>
    <w:rsid w:val="002E008B"/>
    <w:rsid w:val="00305A5C"/>
    <w:rsid w:val="003C03DC"/>
    <w:rsid w:val="003D0DD6"/>
    <w:rsid w:val="004C28A6"/>
    <w:rsid w:val="005A111A"/>
    <w:rsid w:val="005B2FA1"/>
    <w:rsid w:val="00607A0C"/>
    <w:rsid w:val="0064206D"/>
    <w:rsid w:val="00655807"/>
    <w:rsid w:val="007535E7"/>
    <w:rsid w:val="007755B5"/>
    <w:rsid w:val="007A3FC2"/>
    <w:rsid w:val="008235FB"/>
    <w:rsid w:val="008864C3"/>
    <w:rsid w:val="008D7BA5"/>
    <w:rsid w:val="009102B6"/>
    <w:rsid w:val="0092148C"/>
    <w:rsid w:val="009C57AA"/>
    <w:rsid w:val="00A2579B"/>
    <w:rsid w:val="00A9130E"/>
    <w:rsid w:val="00B66CAB"/>
    <w:rsid w:val="00BC7550"/>
    <w:rsid w:val="00BD1246"/>
    <w:rsid w:val="00C131CE"/>
    <w:rsid w:val="00D252E5"/>
    <w:rsid w:val="00D47C81"/>
    <w:rsid w:val="00DA6260"/>
    <w:rsid w:val="00EA10A6"/>
    <w:rsid w:val="00EB5A61"/>
    <w:rsid w:val="00F02EB1"/>
    <w:rsid w:val="00F80B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5807"/>
    <w:rPr>
      <w:sz w:val="16"/>
      <w:szCs w:val="16"/>
    </w:rPr>
  </w:style>
  <w:style w:type="paragraph" w:styleId="CommentText">
    <w:name w:val="annotation text"/>
    <w:basedOn w:val="Normal"/>
    <w:link w:val="CommentTextChar"/>
    <w:uiPriority w:val="99"/>
    <w:semiHidden/>
    <w:unhideWhenUsed/>
    <w:rsid w:val="00655807"/>
    <w:pPr>
      <w:spacing w:line="240" w:lineRule="auto"/>
    </w:pPr>
    <w:rPr>
      <w:sz w:val="20"/>
      <w:szCs w:val="20"/>
    </w:rPr>
  </w:style>
  <w:style w:type="character" w:customStyle="1" w:styleId="CommentTextChar">
    <w:name w:val="Comment Text Char"/>
    <w:basedOn w:val="DefaultParagraphFont"/>
    <w:link w:val="CommentText"/>
    <w:uiPriority w:val="99"/>
    <w:semiHidden/>
    <w:rsid w:val="00655807"/>
    <w:rPr>
      <w:sz w:val="20"/>
      <w:szCs w:val="20"/>
    </w:rPr>
  </w:style>
  <w:style w:type="paragraph" w:styleId="CommentSubject">
    <w:name w:val="annotation subject"/>
    <w:basedOn w:val="CommentText"/>
    <w:next w:val="CommentText"/>
    <w:link w:val="CommentSubjectChar"/>
    <w:uiPriority w:val="99"/>
    <w:semiHidden/>
    <w:unhideWhenUsed/>
    <w:rsid w:val="00655807"/>
    <w:rPr>
      <w:b/>
      <w:bCs/>
    </w:rPr>
  </w:style>
  <w:style w:type="character" w:customStyle="1" w:styleId="CommentSubjectChar">
    <w:name w:val="Comment Subject Char"/>
    <w:basedOn w:val="CommentTextChar"/>
    <w:link w:val="CommentSubject"/>
    <w:uiPriority w:val="99"/>
    <w:semiHidden/>
    <w:rsid w:val="00655807"/>
    <w:rPr>
      <w:b/>
      <w:bCs/>
      <w:sz w:val="20"/>
      <w:szCs w:val="20"/>
    </w:rPr>
  </w:style>
  <w:style w:type="paragraph" w:styleId="BalloonText">
    <w:name w:val="Balloon Text"/>
    <w:basedOn w:val="Normal"/>
    <w:link w:val="BalloonTextChar"/>
    <w:uiPriority w:val="99"/>
    <w:semiHidden/>
    <w:unhideWhenUsed/>
    <w:rsid w:val="00655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07"/>
    <w:rPr>
      <w:rFonts w:ascii="Tahoma" w:hAnsi="Tahoma" w:cs="Tahoma"/>
      <w:sz w:val="16"/>
      <w:szCs w:val="16"/>
    </w:rPr>
  </w:style>
  <w:style w:type="paragraph" w:styleId="ListParagraph">
    <w:name w:val="List Paragraph"/>
    <w:basedOn w:val="Normal"/>
    <w:uiPriority w:val="34"/>
    <w:qFormat/>
    <w:rsid w:val="00A9130E"/>
    <w:pPr>
      <w:ind w:left="720"/>
      <w:contextualSpacing/>
    </w:pPr>
  </w:style>
  <w:style w:type="paragraph" w:styleId="NormalWeb">
    <w:name w:val="Normal (Web)"/>
    <w:basedOn w:val="Normal"/>
    <w:uiPriority w:val="99"/>
    <w:semiHidden/>
    <w:unhideWhenUsed/>
    <w:rsid w:val="00C131CE"/>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17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DD5AB-75DE-4572-BBD2-8BCB4433E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5</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 Kujala</dc:creator>
  <cp:lastModifiedBy>Heini Kujala</cp:lastModifiedBy>
  <cp:revision>30</cp:revision>
  <dcterms:created xsi:type="dcterms:W3CDTF">2014-03-27T07:35:00Z</dcterms:created>
  <dcterms:modified xsi:type="dcterms:W3CDTF">2015-07-17T05:39:00Z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heini.kujala@gmail.com@www.mendeley.com</vt:lpwstr>
  </property>
  <property fmtid="{D5CDD505-2E9C-101B-9397-08002B2CF9AE}" pid="4" name="Mendeley Citation Style_1">
    <vt:lpwstr>http://csl.mendeley.com/styles/4956461/conservation-biology-2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http://www.zotero.org/styles/biological-conservation</vt:lpwstr>
  </property>
  <property fmtid="{D5CDD505-2E9C-101B-9397-08002B2CF9AE}" pid="14" name="Mendeley Recent Style Name 4_1">
    <vt:lpwstr>Biological Conservation</vt:lpwstr>
  </property>
  <property fmtid="{D5CDD505-2E9C-101B-9397-08002B2CF9AE}" pid="15" name="Mendeley Recent Style Id 5_1">
    <vt:lpwstr>http://www.zotero.org/styles/conservation-biology</vt:lpwstr>
  </property>
  <property fmtid="{D5CDD505-2E9C-101B-9397-08002B2CF9AE}" pid="16" name="Mendeley Recent Style Name 5_1">
    <vt:lpwstr>Conservation Biology</vt:lpwstr>
  </property>
  <property fmtid="{D5CDD505-2E9C-101B-9397-08002B2CF9AE}" pid="17" name="Mendeley Recent Style Id 6_1">
    <vt:lpwstr>http://csl.mendeley.com/styles/4956461/conservation-biology-2</vt:lpwstr>
  </property>
  <property fmtid="{D5CDD505-2E9C-101B-9397-08002B2CF9AE}" pid="18" name="Mendeley Recent Style Name 6_1">
    <vt:lpwstr>Conservation Biology - Amy Whitehead</vt:lpwstr>
  </property>
  <property fmtid="{D5CDD505-2E9C-101B-9397-08002B2CF9AE}" pid="19" name="Mendeley Recent Style Id 7_1">
    <vt:lpwstr>http://www.zotero.org/styles/conservation-letters</vt:lpwstr>
  </property>
  <property fmtid="{D5CDD505-2E9C-101B-9397-08002B2CF9AE}" pid="20" name="Mendeley Recent Style Name 7_1">
    <vt:lpwstr>Conservation Letters</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