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Select an Action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Users will be presented with a set of </w:t>
      </w:r>
      <w:r>
        <w:rPr>
          <w:rtl w:val="0"/>
          <w:lang w:val="en-US"/>
        </w:rPr>
        <w:t>“</w:t>
      </w:r>
      <w:r>
        <w:rPr>
          <w:rtl w:val="0"/>
          <w:lang w:val="fr-FR"/>
        </w:rPr>
        <w:t>actions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they want to complete. These actions could be things like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sleep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exercise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party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The user can choose at most one action (i.e. Users cannot mix actions together). If the user does not select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Party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the app will generate a playlist of your own music given constraints set by the action. For example, a constraint for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Sleep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action could be that the music must be within a low decibel range.</w:t>
      </w:r>
    </w:p>
    <w:p>
      <w:pPr>
        <w:pStyle w:val="Body A"/>
      </w:pPr>
    </w:p>
    <w:p>
      <w:pPr>
        <w:pStyle w:val="Body A"/>
      </w:pPr>
      <w:r>
        <w:rPr>
          <w:rtl w:val="0"/>
        </w:rPr>
        <w:t>2. Enable Discover Mode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If the user enables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Discover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mode, any playlists generated will be music related to the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most listened to genres, but may not necessarily contains songs from a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library. This applies for every action except for when the user selects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Party</w:t>
      </w:r>
      <w:r>
        <w:rPr>
          <w:rtl w:val="0"/>
          <w:lang w:val="en-US"/>
        </w:rPr>
        <w:t xml:space="preserve">” </w:t>
      </w:r>
      <w:r>
        <w:rPr>
          <w:rtl w:val="0"/>
          <w:lang w:val="fr-FR"/>
        </w:rPr>
        <w:t>action.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3. Select </w:t>
      </w:r>
      <w:r>
        <w:rPr>
          <w:rtl w:val="0"/>
        </w:rPr>
        <w:t>“</w:t>
      </w:r>
      <w:r>
        <w:rPr>
          <w:rtl w:val="0"/>
        </w:rPr>
        <w:t>Party</w:t>
      </w:r>
      <w:r>
        <w:rPr>
          <w:rtl w:val="0"/>
        </w:rPr>
        <w:t xml:space="preserve">” </w:t>
      </w:r>
      <w:r>
        <w:rPr>
          <w:rtl w:val="0"/>
        </w:rPr>
        <w:t>Action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If the user selects the </w:t>
      </w:r>
      <w:r>
        <w:rPr>
          <w:rtl w:val="0"/>
        </w:rPr>
        <w:t>“</w:t>
      </w:r>
      <w:r>
        <w:rPr>
          <w:rtl w:val="0"/>
        </w:rPr>
        <w:t>Party</w:t>
      </w:r>
      <w:r>
        <w:rPr>
          <w:rtl w:val="0"/>
        </w:rPr>
        <w:t xml:space="preserve">” </w:t>
      </w:r>
      <w:r>
        <w:rPr>
          <w:rtl w:val="0"/>
        </w:rPr>
        <w:t>action, the user will be presented with a list of Facebook friends who have Spotify accounts linked. The user will be able to create a list based on some or all of these friends. The app will then generate a shareable playlist based upon music that the user and their friends are interested in. The user will then be able to distribute a link that friends can use to view the track listings.</w:t>
      </w:r>
    </w:p>
    <w:p>
      <w:pPr>
        <w:pStyle w:val="Body A"/>
      </w:pPr>
    </w:p>
    <w:p>
      <w:pPr>
        <w:pStyle w:val="Body A"/>
      </w:pPr>
      <w:r>
        <w:rPr>
          <w:rtl w:val="0"/>
        </w:rPr>
        <w:t>4. Login to app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Upon launching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application the user will be taken to the login page.The user will be given the option of logging in with either their Facebook or Spotify account. Facebook / Spotify will take care of user authentication, and when the user successfully logs in they will be directed back to the app homepage. If it is the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first time using the app the user will be prompted to link their F</w:t>
      </w:r>
      <w:r>
        <w:rPr>
          <w:rtl w:val="0"/>
          <w:lang w:val="nl-NL"/>
        </w:rPr>
        <w:t xml:space="preserve">acebook / </w:t>
      </w:r>
      <w:r>
        <w:rPr>
          <w:rtl w:val="0"/>
          <w:lang w:val="en-US"/>
        </w:rPr>
        <w:t>Spotify so the app knows which accounts to look at for social interactions.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tab/>
    </w:r>
    <w:r>
      <w:rPr>
        <w:rtl w:val="0"/>
        <w:lang w:val="en-US"/>
      </w:rPr>
      <w:t>CS411 Use Cases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