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5EE29" w14:textId="77777777" w:rsidR="0095222D" w:rsidRPr="0095222D" w:rsidRDefault="0095222D" w:rsidP="0095222D">
      <w:pPr>
        <w:pStyle w:val="Heading2"/>
        <w:shd w:val="clear" w:color="auto" w:fill="FFFFFF"/>
        <w:spacing w:before="480" w:beforeAutospacing="0" w:after="120" w:afterAutospacing="0"/>
        <w:rPr>
          <w:rFonts w:ascii="Source Sans Pro" w:hAnsi="Source Sans Pro"/>
          <w:color w:val="666666"/>
          <w:lang w:val="en-US"/>
        </w:rPr>
      </w:pPr>
      <w:r w:rsidRPr="0095222D">
        <w:rPr>
          <w:rFonts w:ascii="Source Sans Pro" w:hAnsi="Source Sans Pro"/>
          <w:color w:val="666666"/>
          <w:lang w:val="en-US"/>
        </w:rPr>
        <w:t>Resources</w:t>
      </w:r>
    </w:p>
    <w:p w14:paraId="419E8418" w14:textId="77777777" w:rsidR="0095222D" w:rsidRPr="0095222D" w:rsidRDefault="0095222D" w:rsidP="0095222D">
      <w:pPr>
        <w:shd w:val="clear" w:color="auto" w:fill="EBEBEB"/>
        <w:rPr>
          <w:rFonts w:ascii="Source Sans Pro SemiBold" w:hAnsi="Source Sans Pro SemiBold"/>
          <w:b/>
          <w:bCs/>
          <w:color w:val="444444"/>
          <w:sz w:val="30"/>
          <w:szCs w:val="30"/>
          <w:lang w:val="en-US"/>
        </w:rPr>
      </w:pPr>
      <w:r w:rsidRPr="0095222D">
        <w:rPr>
          <w:rFonts w:ascii="Source Sans Pro SemiBold" w:hAnsi="Source Sans Pro SemiBold"/>
          <w:b/>
          <w:bCs/>
          <w:color w:val="444444"/>
          <w:sz w:val="30"/>
          <w:szCs w:val="30"/>
          <w:lang w:val="en-US"/>
        </w:rPr>
        <w:t>Legal Authorities</w:t>
      </w:r>
    </w:p>
    <w:p w14:paraId="793E677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</w:t>
        </w:r>
      </w:hyperlink>
      <w:r w:rsidRPr="0095222D">
        <w:rPr>
          <w:rFonts w:ascii="Source Sans Pro" w:hAnsi="Source Sans Pro"/>
          <w:color w:val="444444"/>
          <w:lang w:val="en-US"/>
        </w:rPr>
        <w:t> - Labor Certification Process for Permanent Employment of Aliens in the United States</w:t>
      </w:r>
    </w:p>
    <w:p w14:paraId="6A13CC1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656.10</w:t>
        </w:r>
      </w:hyperlink>
      <w:r w:rsidRPr="0095222D">
        <w:rPr>
          <w:rFonts w:ascii="Source Sans Pro" w:hAnsi="Source Sans Pro"/>
          <w:color w:val="444444"/>
          <w:lang w:val="en-US"/>
        </w:rPr>
        <w:t> - General Instructions</w:t>
      </w:r>
    </w:p>
    <w:p w14:paraId="14889CFE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656.11</w:t>
        </w:r>
      </w:hyperlink>
      <w:r w:rsidRPr="0095222D">
        <w:rPr>
          <w:rFonts w:ascii="Source Sans Pro" w:hAnsi="Source Sans Pro"/>
          <w:color w:val="444444"/>
          <w:lang w:val="en-US"/>
        </w:rPr>
        <w:t> - Substitutions and modifications to applications</w:t>
      </w:r>
    </w:p>
    <w:p w14:paraId="57FB769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656.15</w:t>
        </w:r>
      </w:hyperlink>
      <w:r w:rsidRPr="0095222D">
        <w:rPr>
          <w:rFonts w:ascii="Source Sans Pro" w:hAnsi="Source Sans Pro"/>
          <w:color w:val="444444"/>
          <w:lang w:val="en-US"/>
        </w:rPr>
        <w:t> - Applications for labor certification for Schedule A occupations</w:t>
      </w:r>
    </w:p>
    <w:p w14:paraId="65007EA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656.17</w:t>
        </w:r>
      </w:hyperlink>
      <w:r w:rsidRPr="0095222D">
        <w:rPr>
          <w:rFonts w:ascii="Source Sans Pro" w:hAnsi="Source Sans Pro"/>
          <w:color w:val="444444"/>
          <w:lang w:val="en-US"/>
        </w:rPr>
        <w:t> - Basic labor certification process</w:t>
      </w:r>
    </w:p>
    <w:p w14:paraId="5F07AEA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656.17(i)</w:t>
        </w:r>
      </w:hyperlink>
      <w:r w:rsidRPr="0095222D">
        <w:rPr>
          <w:rFonts w:ascii="Source Sans Pro" w:hAnsi="Source Sans Pro"/>
          <w:color w:val="444444"/>
          <w:lang w:val="en-US"/>
        </w:rPr>
        <w:t> - Basic labor certification process</w:t>
      </w:r>
    </w:p>
    <w:p w14:paraId="44C4ECCD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656.20</w:t>
        </w:r>
      </w:hyperlink>
      <w:r w:rsidRPr="0095222D">
        <w:rPr>
          <w:rFonts w:ascii="Source Sans Pro" w:hAnsi="Source Sans Pro"/>
          <w:color w:val="444444"/>
          <w:lang w:val="en-US"/>
        </w:rPr>
        <w:t> - Audit Procedures</w:t>
      </w:r>
    </w:p>
    <w:p w14:paraId="51BD590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10" w:afterAutospacing="0"/>
        <w:rPr>
          <w:rFonts w:ascii="Source Sans Pro" w:hAnsi="Source Sans Pro"/>
          <w:color w:val="444444"/>
          <w:lang w:val="en-US"/>
        </w:rPr>
      </w:pPr>
      <w:hyperlink r:id="rId1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656.26</w:t>
        </w:r>
      </w:hyperlink>
      <w:r w:rsidRPr="0095222D">
        <w:rPr>
          <w:rFonts w:ascii="Source Sans Pro" w:hAnsi="Source Sans Pro"/>
          <w:color w:val="444444"/>
          <w:lang w:val="en-US"/>
        </w:rPr>
        <w:t> - Board of Alien Labor Certification Appeals review of denials of labor certification</w:t>
      </w:r>
    </w:p>
    <w:p w14:paraId="680D323D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656.3</w:t>
        </w:r>
      </w:hyperlink>
      <w:r w:rsidRPr="0095222D">
        <w:rPr>
          <w:rFonts w:ascii="Source Sans Pro" w:hAnsi="Source Sans Pro"/>
          <w:color w:val="444444"/>
          <w:lang w:val="en-US"/>
        </w:rPr>
        <w:t> - Definitions</w:t>
      </w:r>
    </w:p>
    <w:p w14:paraId="5D4D400D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4" w:anchor="656.3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656.30(a)</w:t>
        </w:r>
      </w:hyperlink>
      <w:r w:rsidRPr="0095222D">
        <w:rPr>
          <w:rFonts w:ascii="Source Sans Pro" w:hAnsi="Source Sans Pro"/>
          <w:color w:val="444444"/>
          <w:lang w:val="en-US"/>
        </w:rPr>
        <w:t> - Priority date</w:t>
      </w:r>
    </w:p>
    <w:p w14:paraId="779F1028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5" w:anchor="656.3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656.30(b)</w:t>
        </w:r>
      </w:hyperlink>
      <w:r w:rsidRPr="0095222D">
        <w:rPr>
          <w:rFonts w:ascii="Source Sans Pro" w:hAnsi="Source Sans Pro"/>
          <w:color w:val="444444"/>
          <w:lang w:val="en-US"/>
        </w:rPr>
        <w:t> - Expiration of labor certifications</w:t>
      </w:r>
    </w:p>
    <w:p w14:paraId="2C3BBBC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656.30(e)</w:t>
        </w:r>
      </w:hyperlink>
      <w:r w:rsidRPr="0095222D">
        <w:rPr>
          <w:rFonts w:ascii="Source Sans Pro" w:hAnsi="Source Sans Pro"/>
          <w:color w:val="444444"/>
          <w:lang w:val="en-US"/>
        </w:rPr>
        <w:t> - Duplicate labor certifications</w:t>
      </w:r>
    </w:p>
    <w:p w14:paraId="0A9F94D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656.32</w:t>
        </w:r>
      </w:hyperlink>
      <w:r w:rsidRPr="0095222D">
        <w:rPr>
          <w:rFonts w:ascii="Source Sans Pro" w:hAnsi="Source Sans Pro"/>
          <w:color w:val="444444"/>
          <w:lang w:val="en-US"/>
        </w:rPr>
        <w:t> - Revocation of approved labor certifications</w:t>
      </w:r>
    </w:p>
    <w:p w14:paraId="271DC3E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10" w:afterAutospacing="0"/>
        <w:rPr>
          <w:rFonts w:ascii="Source Sans Pro" w:hAnsi="Source Sans Pro"/>
          <w:color w:val="444444"/>
          <w:lang w:val="en-US"/>
        </w:rPr>
      </w:pPr>
      <w:hyperlink r:id="rId1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20 CFR 656.5</w:t>
        </w:r>
      </w:hyperlink>
      <w:r w:rsidRPr="0095222D">
        <w:rPr>
          <w:rFonts w:ascii="Source Sans Pro" w:hAnsi="Source Sans Pro"/>
          <w:color w:val="444444"/>
          <w:lang w:val="en-US"/>
        </w:rPr>
        <w:t> - Schedule A</w:t>
      </w:r>
    </w:p>
    <w:p w14:paraId="3BF0B5C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26 U.S.C. 501</w:t>
        </w:r>
      </w:hyperlink>
      <w:r w:rsidRPr="0095222D">
        <w:rPr>
          <w:rFonts w:ascii="Source Sans Pro" w:hAnsi="Source Sans Pro"/>
          <w:color w:val="444444"/>
          <w:lang w:val="en-US"/>
        </w:rPr>
        <w:t> - Exemption from tax on corporations, certain trusts, etc.</w:t>
      </w:r>
    </w:p>
    <w:p w14:paraId="1C79823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72 FR 27904 (PDF)</w:t>
        </w:r>
      </w:hyperlink>
      <w:r w:rsidRPr="0095222D">
        <w:rPr>
          <w:rFonts w:ascii="Source Sans Pro" w:hAnsi="Source Sans Pro"/>
          <w:color w:val="444444"/>
          <w:lang w:val="en-US"/>
        </w:rPr>
        <w:t> - Labor Certification for the Permanent Employment of Aliens in the United States; Reducing the Incentives and Opportunities for Fraud and Abuse and Enhancing Program Integrity</w:t>
      </w:r>
    </w:p>
    <w:p w14:paraId="7C85F87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73 FR 72275 (PDF)</w:t>
        </w:r>
      </w:hyperlink>
      <w:r w:rsidRPr="0095222D">
        <w:rPr>
          <w:rFonts w:ascii="Source Sans Pro" w:hAnsi="Source Sans Pro"/>
          <w:color w:val="444444"/>
          <w:lang w:val="en-US"/>
        </w:rPr>
        <w:t> - Special immigrant and nonimmigrant religious workers</w:t>
      </w:r>
    </w:p>
    <w:p w14:paraId="3A99975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2" w:anchor="1.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1.2</w:t>
        </w:r>
      </w:hyperlink>
      <w:r w:rsidRPr="0095222D">
        <w:rPr>
          <w:rFonts w:ascii="Source Sans Pro" w:hAnsi="Source Sans Pro"/>
          <w:color w:val="444444"/>
          <w:lang w:val="en-US"/>
        </w:rPr>
        <w:t> - Definitions</w:t>
      </w:r>
    </w:p>
    <w:p w14:paraId="314FC1BE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103.2(a)(7)(ii)(D)</w:t>
        </w:r>
      </w:hyperlink>
      <w:r w:rsidRPr="0095222D">
        <w:rPr>
          <w:rFonts w:ascii="Source Sans Pro" w:hAnsi="Source Sans Pro"/>
          <w:color w:val="444444"/>
          <w:lang w:val="en-US"/>
        </w:rPr>
        <w:t> - Benefit requests submitted</w:t>
      </w:r>
    </w:p>
    <w:p w14:paraId="5BC8676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103.3</w:t>
        </w:r>
      </w:hyperlink>
      <w:r w:rsidRPr="0095222D">
        <w:rPr>
          <w:rFonts w:ascii="Source Sans Pro" w:hAnsi="Source Sans Pro"/>
          <w:color w:val="444444"/>
          <w:lang w:val="en-US"/>
        </w:rPr>
        <w:t> - Denials, appeals, and precedent decisions</w:t>
      </w:r>
    </w:p>
    <w:p w14:paraId="3233719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103.3(a)</w:t>
        </w:r>
      </w:hyperlink>
      <w:r w:rsidRPr="0095222D">
        <w:rPr>
          <w:rFonts w:ascii="Source Sans Pro" w:hAnsi="Source Sans Pro"/>
          <w:color w:val="444444"/>
          <w:lang w:val="en-US"/>
        </w:rPr>
        <w:t> - Denials and appeals</w:t>
      </w:r>
    </w:p>
    <w:p w14:paraId="7A98CCBF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103.5</w:t>
        </w:r>
      </w:hyperlink>
      <w:r w:rsidRPr="0095222D">
        <w:rPr>
          <w:rFonts w:ascii="Source Sans Pro" w:hAnsi="Source Sans Pro"/>
          <w:color w:val="444444"/>
          <w:lang w:val="en-US"/>
        </w:rPr>
        <w:t> - Reopening or reconsideration</w:t>
      </w:r>
    </w:p>
    <w:p w14:paraId="52F3AC0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204.12</w:t>
        </w:r>
      </w:hyperlink>
      <w:r w:rsidRPr="0095222D">
        <w:rPr>
          <w:rFonts w:ascii="Source Sans Pro" w:hAnsi="Source Sans Pro"/>
          <w:color w:val="444444"/>
          <w:lang w:val="en-US"/>
        </w:rPr>
        <w:t> - How can second-preference immigrant physicians be granted a national interest waiver based on service in a medically underserved area or VA facility?</w:t>
      </w:r>
    </w:p>
    <w:p w14:paraId="691A7C80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204.2(a)(1)(ii)</w:t>
        </w:r>
      </w:hyperlink>
      <w:r w:rsidRPr="0095222D">
        <w:rPr>
          <w:rFonts w:ascii="Source Sans Pro" w:hAnsi="Source Sans Pro"/>
          <w:color w:val="444444"/>
          <w:lang w:val="en-US"/>
        </w:rPr>
        <w:t> - Fraudulent marriage prohibition</w:t>
      </w:r>
    </w:p>
    <w:p w14:paraId="3827280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2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204.2(a)(3)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petition for a spouse</w:t>
      </w:r>
    </w:p>
    <w:p w14:paraId="51381D4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204.2(b)(3)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petition by widow or widower of a United States citizen</w:t>
      </w:r>
    </w:p>
    <w:p w14:paraId="70C7896D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204.2(c)(3)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the petition (self-petition by spouse of abusive citizen or lawful permanent resident)</w:t>
      </w:r>
    </w:p>
    <w:p w14:paraId="31EFFEA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204.2(e)(3)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the petition (self-petition by child of abusive citizen or lawful permanent resident)</w:t>
      </w:r>
    </w:p>
    <w:p w14:paraId="5F082CD8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204.2(f)(3)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petition for a parent</w:t>
      </w:r>
    </w:p>
    <w:p w14:paraId="57AD49D0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204.2(g)(3)</w:t>
        </w:r>
      </w:hyperlink>
      <w:r w:rsidRPr="0095222D">
        <w:rPr>
          <w:rFonts w:ascii="Source Sans Pro" w:hAnsi="Source Sans Pro"/>
          <w:color w:val="444444"/>
          <w:lang w:val="en-US"/>
        </w:rPr>
        <w:t> - Decision on and disposition of petition for a brother or sister</w:t>
      </w:r>
    </w:p>
    <w:p w14:paraId="2DF5874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204.5(a)-(l), (n)</w:t>
        </w:r>
      </w:hyperlink>
      <w:r w:rsidRPr="0095222D">
        <w:rPr>
          <w:rFonts w:ascii="Source Sans Pro" w:hAnsi="Source Sans Pro"/>
          <w:color w:val="444444"/>
          <w:lang w:val="en-US"/>
        </w:rPr>
        <w:t> - Petitions for employment-based immigrants</w:t>
      </w:r>
    </w:p>
    <w:p w14:paraId="3F52A886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204.5(d)</w:t>
        </w:r>
      </w:hyperlink>
      <w:r w:rsidRPr="0095222D">
        <w:rPr>
          <w:rFonts w:ascii="Source Sans Pro" w:hAnsi="Source Sans Pro"/>
          <w:color w:val="444444"/>
          <w:lang w:val="en-US"/>
        </w:rPr>
        <w:t> - Priority date</w:t>
      </w:r>
    </w:p>
    <w:p w14:paraId="6117E356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204.5(e)</w:t>
        </w:r>
      </w:hyperlink>
      <w:r w:rsidRPr="0095222D">
        <w:rPr>
          <w:rFonts w:ascii="Source Sans Pro" w:hAnsi="Source Sans Pro"/>
          <w:color w:val="444444"/>
          <w:lang w:val="en-US"/>
        </w:rPr>
        <w:t> - Retention of section 203(b)(1), (2), or (3) priority date</w:t>
      </w:r>
    </w:p>
    <w:p w14:paraId="6C793F18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204.5(g)(1)</w:t>
        </w:r>
      </w:hyperlink>
      <w:r w:rsidRPr="0095222D">
        <w:rPr>
          <w:rFonts w:ascii="Source Sans Pro" w:hAnsi="Source Sans Pro"/>
          <w:color w:val="444444"/>
          <w:lang w:val="en-US"/>
        </w:rPr>
        <w:t> - Initial evidence</w:t>
      </w:r>
    </w:p>
    <w:p w14:paraId="0276684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3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204.5(g)(2)</w:t>
        </w:r>
      </w:hyperlink>
      <w:r w:rsidRPr="0095222D">
        <w:rPr>
          <w:rFonts w:ascii="Source Sans Pro" w:hAnsi="Source Sans Pro"/>
          <w:color w:val="444444"/>
          <w:lang w:val="en-US"/>
        </w:rPr>
        <w:t> - Ability of prospective employer to pay wage</w:t>
      </w:r>
    </w:p>
    <w:p w14:paraId="138BC05E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204.5(h)</w:t>
        </w:r>
      </w:hyperlink>
      <w:r w:rsidRPr="0095222D">
        <w:rPr>
          <w:rFonts w:ascii="Source Sans Pro" w:hAnsi="Source Sans Pro"/>
          <w:color w:val="444444"/>
          <w:lang w:val="en-US"/>
        </w:rPr>
        <w:t> - Aliens with extraordinary ability</w:t>
      </w:r>
    </w:p>
    <w:p w14:paraId="735F95B0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204.5(j)</w:t>
        </w:r>
      </w:hyperlink>
      <w:r w:rsidRPr="0095222D">
        <w:rPr>
          <w:rFonts w:ascii="Source Sans Pro" w:hAnsi="Source Sans Pro"/>
          <w:color w:val="444444"/>
          <w:lang w:val="en-US"/>
        </w:rPr>
        <w:t> - Outstanding professors or researchers</w:t>
      </w:r>
    </w:p>
    <w:p w14:paraId="34FE72F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204.5(k)</w:t>
        </w:r>
      </w:hyperlink>
      <w:r w:rsidRPr="0095222D">
        <w:rPr>
          <w:rFonts w:ascii="Source Sans Pro" w:hAnsi="Source Sans Pro"/>
          <w:color w:val="444444"/>
          <w:lang w:val="en-US"/>
        </w:rPr>
        <w:t> - Aliens who are members of the professions holding advanced degrees or aliens of exceptional ability</w:t>
      </w:r>
    </w:p>
    <w:p w14:paraId="208DCC58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204.5(l)</w:t>
        </w:r>
      </w:hyperlink>
      <w:r w:rsidRPr="0095222D">
        <w:rPr>
          <w:rFonts w:ascii="Source Sans Pro" w:hAnsi="Source Sans Pro"/>
          <w:color w:val="444444"/>
          <w:lang w:val="en-US"/>
        </w:rPr>
        <w:t> - Skilled workers, professionals, and other workers</w:t>
      </w:r>
    </w:p>
    <w:p w14:paraId="7AE5188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204.5</w:t>
        </w:r>
      </w:hyperlink>
      <w:r w:rsidRPr="0095222D">
        <w:rPr>
          <w:rFonts w:ascii="Source Sans Pro" w:hAnsi="Source Sans Pro"/>
          <w:color w:val="444444"/>
          <w:lang w:val="en-US"/>
        </w:rPr>
        <w:t> - Petitions for employment-based immigrants</w:t>
      </w:r>
    </w:p>
    <w:p w14:paraId="41EB7EC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204.9</w:t>
        </w:r>
      </w:hyperlink>
      <w:r w:rsidRPr="0095222D">
        <w:rPr>
          <w:rFonts w:ascii="Source Sans Pro" w:hAnsi="Source Sans Pro"/>
          <w:color w:val="444444"/>
          <w:lang w:val="en-US"/>
        </w:rPr>
        <w:t> - Special immigrant status for certain aliens who have served honorably (or are enlisted to serve) in the Armed Forces of the United States for at least 12 years</w:t>
      </w:r>
    </w:p>
    <w:p w14:paraId="026AD8D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205.1</w:t>
        </w:r>
      </w:hyperlink>
      <w:r w:rsidRPr="0095222D">
        <w:rPr>
          <w:rFonts w:ascii="Source Sans Pro" w:hAnsi="Source Sans Pro"/>
          <w:color w:val="444444"/>
          <w:lang w:val="en-US"/>
        </w:rPr>
        <w:t> - Automatic revocation</w:t>
      </w:r>
    </w:p>
    <w:p w14:paraId="580D1C9F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205.1(a)(3)(iv)</w:t>
        </w:r>
      </w:hyperlink>
      <w:r w:rsidRPr="0095222D">
        <w:rPr>
          <w:rFonts w:ascii="Source Sans Pro" w:hAnsi="Source Sans Pro"/>
          <w:color w:val="444444"/>
          <w:lang w:val="en-US"/>
        </w:rPr>
        <w:t> - Reasons for automatic revocation</w:t>
      </w:r>
    </w:p>
    <w:p w14:paraId="0A0FF74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205.2</w:t>
        </w:r>
      </w:hyperlink>
      <w:r w:rsidRPr="0095222D">
        <w:rPr>
          <w:rFonts w:ascii="Source Sans Pro" w:hAnsi="Source Sans Pro"/>
          <w:color w:val="444444"/>
          <w:lang w:val="en-US"/>
        </w:rPr>
        <w:t> - Revocation on notice</w:t>
      </w:r>
    </w:p>
    <w:p w14:paraId="218E1E69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4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214.2(f)(10)(ii)(C)(2)(i)</w:t>
        </w:r>
      </w:hyperlink>
      <w:r w:rsidRPr="0095222D">
        <w:rPr>
          <w:rFonts w:ascii="Source Sans Pro" w:hAnsi="Source Sans Pro"/>
          <w:color w:val="444444"/>
          <w:lang w:val="en-US"/>
        </w:rPr>
        <w:t> - DHS-approved degree</w:t>
      </w:r>
    </w:p>
    <w:p w14:paraId="64315DC9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216.3</w:t>
        </w:r>
      </w:hyperlink>
      <w:r w:rsidRPr="0095222D">
        <w:rPr>
          <w:rFonts w:ascii="Source Sans Pro" w:hAnsi="Source Sans Pro"/>
          <w:color w:val="444444"/>
          <w:lang w:val="en-US"/>
        </w:rPr>
        <w:t> - Termination of conditional permanent resident status</w:t>
      </w:r>
    </w:p>
    <w:p w14:paraId="54E7D856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245.1(g)</w:t>
        </w:r>
      </w:hyperlink>
      <w:r w:rsidRPr="0095222D">
        <w:rPr>
          <w:rFonts w:ascii="Source Sans Pro" w:hAnsi="Source Sans Pro"/>
          <w:color w:val="444444"/>
          <w:lang w:val="en-US"/>
        </w:rPr>
        <w:t> - Availability of immigrant visas under section 245 and priority dates</w:t>
      </w:r>
    </w:p>
    <w:p w14:paraId="5D633FC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245.18</w:t>
        </w:r>
      </w:hyperlink>
      <w:r w:rsidRPr="0095222D">
        <w:rPr>
          <w:rFonts w:ascii="Source Sans Pro" w:hAnsi="Source Sans Pro"/>
          <w:color w:val="444444"/>
          <w:lang w:val="en-US"/>
        </w:rPr>
        <w:t> - Physicians with approved employment-based petitions serving in a medically underserved area or a Veterans Affairs facility</w:t>
      </w:r>
    </w:p>
    <w:p w14:paraId="439345CF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101(a)(27)</w:t>
        </w:r>
      </w:hyperlink>
      <w:r w:rsidRPr="0095222D">
        <w:rPr>
          <w:rFonts w:ascii="Source Sans Pro" w:hAnsi="Source Sans Pro"/>
          <w:color w:val="444444"/>
          <w:lang w:val="en-US"/>
        </w:rPr>
        <w:t> - Definitions of certain special immigrants</w:t>
      </w:r>
    </w:p>
    <w:p w14:paraId="03E9E1B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101(a)(27)(J)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5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204.11</w:t>
        </w:r>
      </w:hyperlink>
      <w:r w:rsidRPr="0095222D">
        <w:rPr>
          <w:rFonts w:ascii="Source Sans Pro" w:hAnsi="Source Sans Pro"/>
          <w:color w:val="444444"/>
          <w:lang w:val="en-US"/>
        </w:rPr>
        <w:t> - Special immigrant juveniles</w:t>
      </w:r>
    </w:p>
    <w:p w14:paraId="3E857A0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101(a)(32)</w:t>
        </w:r>
      </w:hyperlink>
      <w:r w:rsidRPr="0095222D">
        <w:rPr>
          <w:rFonts w:ascii="Source Sans Pro" w:hAnsi="Source Sans Pro"/>
          <w:color w:val="444444"/>
          <w:lang w:val="en-US"/>
        </w:rPr>
        <w:t> - Definition of “profession”</w:t>
      </w:r>
    </w:p>
    <w:p w14:paraId="21A6659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101(b)(1)</w:t>
        </w:r>
      </w:hyperlink>
      <w:r w:rsidRPr="0095222D">
        <w:rPr>
          <w:rFonts w:ascii="Source Sans Pro" w:hAnsi="Source Sans Pro"/>
          <w:color w:val="444444"/>
          <w:lang w:val="en-US"/>
        </w:rPr>
        <w:t> - Definition of child</w:t>
      </w:r>
    </w:p>
    <w:p w14:paraId="0794E51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201</w:t>
        </w:r>
      </w:hyperlink>
      <w:r w:rsidRPr="0095222D">
        <w:rPr>
          <w:rFonts w:ascii="Source Sans Pro" w:hAnsi="Source Sans Pro"/>
          <w:color w:val="444444"/>
          <w:lang w:val="en-US"/>
        </w:rPr>
        <w:t> - Worldwide level of immigration</w:t>
      </w:r>
    </w:p>
    <w:p w14:paraId="76249D6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5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202</w:t>
        </w:r>
      </w:hyperlink>
      <w:r w:rsidRPr="0095222D">
        <w:rPr>
          <w:rFonts w:ascii="Source Sans Pro" w:hAnsi="Source Sans Pro"/>
          <w:color w:val="444444"/>
          <w:lang w:val="en-US"/>
        </w:rPr>
        <w:t> - Numerical limitations on individual foreign states</w:t>
      </w:r>
    </w:p>
    <w:p w14:paraId="75B69B2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</w:t>
        </w:r>
      </w:hyperlink>
      <w:r w:rsidRPr="0095222D">
        <w:rPr>
          <w:rFonts w:ascii="Source Sans Pro" w:hAnsi="Source Sans Pro"/>
          <w:color w:val="444444"/>
          <w:lang w:val="en-US"/>
        </w:rPr>
        <w:t> - Allocation of immigrant visas</w:t>
      </w:r>
    </w:p>
    <w:p w14:paraId="796A3BC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203(b)(1)</w:t>
        </w:r>
      </w:hyperlink>
      <w:r w:rsidRPr="0095222D">
        <w:rPr>
          <w:rFonts w:ascii="Source Sans Pro" w:hAnsi="Source Sans Pro"/>
          <w:color w:val="444444"/>
          <w:lang w:val="en-US"/>
        </w:rPr>
        <w:t> - Priority workers</w:t>
      </w:r>
    </w:p>
    <w:p w14:paraId="7B84CFD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203(b)(1)(A)</w:t>
        </w:r>
      </w:hyperlink>
      <w:r w:rsidRPr="0095222D">
        <w:rPr>
          <w:rFonts w:ascii="Source Sans Pro" w:hAnsi="Source Sans Pro"/>
          <w:color w:val="444444"/>
          <w:lang w:val="en-US"/>
        </w:rPr>
        <w:t> - Aliens with extraordinary ability</w:t>
      </w:r>
    </w:p>
    <w:p w14:paraId="3127012A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203(b)(1)(C)</w:t>
        </w:r>
      </w:hyperlink>
      <w:r w:rsidRPr="0095222D">
        <w:rPr>
          <w:rFonts w:ascii="Source Sans Pro" w:hAnsi="Source Sans Pro"/>
          <w:color w:val="444444"/>
          <w:lang w:val="en-US"/>
        </w:rPr>
        <w:t> - Outstanding professors or researchers</w:t>
      </w:r>
    </w:p>
    <w:p w14:paraId="406484C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203(b)(1), (2), (3)</w:t>
        </w:r>
      </w:hyperlink>
      <w:r w:rsidRPr="0095222D">
        <w:rPr>
          <w:rFonts w:ascii="Source Sans Pro" w:hAnsi="Source Sans Pro"/>
          <w:color w:val="444444"/>
          <w:lang w:val="en-US"/>
        </w:rPr>
        <w:t> - Preference allocation for employment-based immigrants</w:t>
      </w:r>
    </w:p>
    <w:p w14:paraId="6B474619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25" w:afterAutospacing="0"/>
        <w:rPr>
          <w:rFonts w:ascii="Source Sans Pro" w:hAnsi="Source Sans Pro"/>
          <w:color w:val="444444"/>
          <w:lang w:val="en-US"/>
        </w:rPr>
      </w:pPr>
      <w:hyperlink r:id="rId6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203(b)(2)</w:t>
        </w:r>
      </w:hyperlink>
      <w:r w:rsidRPr="0095222D">
        <w:rPr>
          <w:rFonts w:ascii="Source Sans Pro" w:hAnsi="Source Sans Pro"/>
          <w:color w:val="444444"/>
          <w:lang w:val="en-US"/>
        </w:rPr>
        <w:t> - Aliens who are members of the professions holding advanced degrees or aliens of exceptional ability</w:t>
      </w:r>
    </w:p>
    <w:p w14:paraId="28590B9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203(b)(2)(B)</w:t>
        </w:r>
      </w:hyperlink>
      <w:r w:rsidRPr="0095222D">
        <w:rPr>
          <w:rFonts w:ascii="Source Sans Pro" w:hAnsi="Source Sans Pro"/>
          <w:color w:val="444444"/>
          <w:lang w:val="en-US"/>
        </w:rPr>
        <w:t> - Waiver of the job offer</w:t>
      </w:r>
    </w:p>
    <w:p w14:paraId="7B1D9576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203(b)(2)(B)(i)</w:t>
        </w:r>
      </w:hyperlink>
      <w:r w:rsidRPr="0095222D">
        <w:rPr>
          <w:rFonts w:ascii="Source Sans Pro" w:hAnsi="Source Sans Pro"/>
          <w:color w:val="444444"/>
          <w:lang w:val="en-US"/>
        </w:rPr>
        <w:t> - National Interest Waiver</w:t>
      </w:r>
    </w:p>
    <w:p w14:paraId="38FBBD4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203(b)(2)(B)(ii)</w:t>
        </w:r>
      </w:hyperlink>
      <w:r w:rsidRPr="0095222D">
        <w:rPr>
          <w:rFonts w:ascii="Source Sans Pro" w:hAnsi="Source Sans Pro"/>
          <w:color w:val="444444"/>
          <w:lang w:val="en-US"/>
        </w:rPr>
        <w:t> - Physicians working in shortage areas or veterans facilities</w:t>
      </w:r>
    </w:p>
    <w:p w14:paraId="2C9894A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6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203(b)(3)</w:t>
        </w:r>
      </w:hyperlink>
      <w:r w:rsidRPr="0095222D">
        <w:rPr>
          <w:rFonts w:ascii="Source Sans Pro" w:hAnsi="Source Sans Pro"/>
          <w:color w:val="444444"/>
          <w:lang w:val="en-US"/>
        </w:rPr>
        <w:t> - Skilled workers, professionals, and other workers</w:t>
      </w:r>
    </w:p>
    <w:p w14:paraId="748C627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203(b)(4)</w:t>
        </w:r>
      </w:hyperlink>
      <w:r w:rsidRPr="0095222D">
        <w:rPr>
          <w:rFonts w:ascii="Source Sans Pro" w:hAnsi="Source Sans Pro"/>
          <w:color w:val="444444"/>
          <w:lang w:val="en-US"/>
        </w:rPr>
        <w:t> - Certain special immigrants</w:t>
      </w:r>
    </w:p>
    <w:p w14:paraId="48A9B90F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203(b)(5)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7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204.6 (PDF)</w:t>
        </w:r>
      </w:hyperlink>
      <w:r w:rsidRPr="0095222D">
        <w:rPr>
          <w:rFonts w:ascii="Source Sans Pro" w:hAnsi="Source Sans Pro"/>
          <w:color w:val="444444"/>
          <w:lang w:val="en-US"/>
        </w:rPr>
        <w:t> - Employment creation immigrants</w:t>
      </w:r>
    </w:p>
    <w:p w14:paraId="322D41DA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203(g)</w:t>
        </w:r>
      </w:hyperlink>
      <w:r w:rsidRPr="0095222D">
        <w:rPr>
          <w:rFonts w:ascii="Source Sans Pro" w:hAnsi="Source Sans Pro"/>
          <w:color w:val="444444"/>
          <w:lang w:val="en-US"/>
        </w:rPr>
        <w:t> - Allocation of immigrant visas; lists</w:t>
      </w:r>
    </w:p>
    <w:p w14:paraId="0D44140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204(a)(1)(G)(i)</w:t>
        </w:r>
      </w:hyperlink>
      <w:r w:rsidRPr="0095222D">
        <w:rPr>
          <w:rFonts w:ascii="Source Sans Pro" w:hAnsi="Source Sans Pro"/>
          <w:color w:val="444444"/>
          <w:lang w:val="en-US"/>
        </w:rPr>
        <w:t> - Petitioning procedure</w:t>
      </w:r>
    </w:p>
    <w:p w14:paraId="07C0FD21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204(a)(1)(H)</w:t>
        </w:r>
      </w:hyperlink>
      <w:r w:rsidRPr="0095222D">
        <w:rPr>
          <w:rFonts w:ascii="Source Sans Pro" w:hAnsi="Source Sans Pro"/>
          <w:color w:val="444444"/>
          <w:lang w:val="en-US"/>
        </w:rPr>
        <w:t> - Procedure for granting immigrant status</w:t>
      </w:r>
    </w:p>
    <w:p w14:paraId="11BB916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204(c)</w:t>
        </w:r>
      </w:hyperlink>
      <w:r w:rsidRPr="0095222D">
        <w:rPr>
          <w:rFonts w:ascii="Source Sans Pro" w:hAnsi="Source Sans Pro"/>
          <w:color w:val="444444"/>
          <w:lang w:val="en-US"/>
        </w:rPr>
        <w:t> - Procedure for granting immigrant status; limitation on orphan petitions approved for a single petitioner; prohibition against approval in cases of marriage entered into in order to evade immigration laws; restriction on future entry of aliens involved with marriage fraud</w:t>
      </w:r>
    </w:p>
    <w:p w14:paraId="63C557D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204(j)</w:t>
        </w:r>
      </w:hyperlink>
      <w:r w:rsidRPr="0095222D">
        <w:rPr>
          <w:rFonts w:ascii="Source Sans Pro" w:hAnsi="Source Sans Pro"/>
          <w:color w:val="444444"/>
          <w:lang w:val="en-US"/>
        </w:rPr>
        <w:t> - Job flexibility for long delayed applicants for adjustment of status to permanent residence</w:t>
      </w:r>
    </w:p>
    <w:p w14:paraId="24C8650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7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204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7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204</w:t>
        </w:r>
      </w:hyperlink>
      <w:r w:rsidRPr="0095222D">
        <w:rPr>
          <w:rFonts w:ascii="Source Sans Pro" w:hAnsi="Source Sans Pro"/>
          <w:color w:val="444444"/>
          <w:lang w:val="en-US"/>
        </w:rPr>
        <w:t> - Procedure for granting immigrant status</w:t>
      </w:r>
    </w:p>
    <w:p w14:paraId="36D933D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205</w:t>
        </w:r>
      </w:hyperlink>
      <w:r w:rsidRPr="0095222D">
        <w:rPr>
          <w:rFonts w:ascii="Source Sans Pro" w:hAnsi="Source Sans Pro"/>
          <w:color w:val="444444"/>
          <w:lang w:val="en-US"/>
        </w:rPr>
        <w:t> - Revocation of approval of petitions; effective date</w:t>
      </w:r>
    </w:p>
    <w:p w14:paraId="45A64E3E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212(a)(5)</w:t>
        </w:r>
      </w:hyperlink>
      <w:r w:rsidRPr="0095222D">
        <w:rPr>
          <w:rFonts w:ascii="Source Sans Pro" w:hAnsi="Source Sans Pro"/>
          <w:color w:val="444444"/>
          <w:lang w:val="en-US"/>
        </w:rPr>
        <w:t> - Labor certification and qualifications for certain immigrants</w:t>
      </w:r>
    </w:p>
    <w:p w14:paraId="18146E8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212(a)(5)(A)</w:t>
        </w:r>
      </w:hyperlink>
      <w:r w:rsidRPr="0095222D">
        <w:rPr>
          <w:rFonts w:ascii="Source Sans Pro" w:hAnsi="Source Sans Pro"/>
          <w:color w:val="444444"/>
          <w:lang w:val="en-US"/>
        </w:rPr>
        <w:t>  - Labor certification</w:t>
      </w:r>
    </w:p>
    <w:p w14:paraId="62E0E7E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212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8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212</w:t>
        </w:r>
      </w:hyperlink>
      <w:r w:rsidRPr="0095222D">
        <w:rPr>
          <w:rFonts w:ascii="Source Sans Pro" w:hAnsi="Source Sans Pro"/>
          <w:color w:val="444444"/>
          <w:lang w:val="en-US"/>
        </w:rPr>
        <w:t> - Excludable aliens</w:t>
      </w:r>
    </w:p>
    <w:p w14:paraId="692CEE2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214(l)</w:t>
        </w:r>
      </w:hyperlink>
      <w:r w:rsidRPr="0095222D">
        <w:rPr>
          <w:rFonts w:ascii="Source Sans Pro" w:hAnsi="Source Sans Pro"/>
          <w:color w:val="444444"/>
          <w:lang w:val="en-US"/>
        </w:rPr>
        <w:t> - Restrictions on waiver</w:t>
      </w:r>
    </w:p>
    <w:p w14:paraId="7BB9C760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216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8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216</w:t>
        </w:r>
      </w:hyperlink>
      <w:r w:rsidRPr="0095222D">
        <w:rPr>
          <w:rFonts w:ascii="Source Sans Pro" w:hAnsi="Source Sans Pro"/>
          <w:color w:val="444444"/>
          <w:lang w:val="en-US"/>
        </w:rPr>
        <w:t> - Conditional permanent resident status for certain alien spouses and sons and daughters</w:t>
      </w:r>
    </w:p>
    <w:p w14:paraId="2122B35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8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216A</w:t>
        </w:r>
      </w:hyperlink>
      <w:r w:rsidRPr="0095222D">
        <w:rPr>
          <w:rFonts w:ascii="Source Sans Pro" w:hAnsi="Source Sans Pro"/>
          <w:color w:val="444444"/>
          <w:lang w:val="en-US"/>
        </w:rPr>
        <w:t>, </w:t>
      </w:r>
      <w:hyperlink r:id="rId8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8 CFR 216.6</w:t>
        </w:r>
      </w:hyperlink>
      <w:r w:rsidRPr="0095222D">
        <w:rPr>
          <w:rFonts w:ascii="Source Sans Pro" w:hAnsi="Source Sans Pro"/>
          <w:color w:val="444444"/>
          <w:lang w:val="en-US"/>
        </w:rPr>
        <w:t> - Conditional permanent resident status for certain alien entrepreneurs, spouses, and children</w:t>
      </w:r>
    </w:p>
    <w:p w14:paraId="4B463DF6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245(h)</w:t>
        </w:r>
      </w:hyperlink>
      <w:r w:rsidRPr="0095222D">
        <w:rPr>
          <w:rFonts w:ascii="Source Sans Pro" w:hAnsi="Source Sans Pro"/>
          <w:color w:val="444444"/>
          <w:lang w:val="en-US"/>
        </w:rPr>
        <w:t> - Adjustment of special immigrant juveniles</w:t>
      </w:r>
    </w:p>
    <w:p w14:paraId="60C3D2CB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INA 287(h)</w:t>
        </w:r>
      </w:hyperlink>
      <w:r w:rsidRPr="0095222D">
        <w:rPr>
          <w:rFonts w:ascii="Source Sans Pro" w:hAnsi="Source Sans Pro"/>
          <w:color w:val="444444"/>
          <w:lang w:val="en-US"/>
        </w:rPr>
        <w:t> - Protecting abused juveniles</w:t>
      </w:r>
    </w:p>
    <w:p w14:paraId="537A9A13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Legal Settlement Notice</w:t>
        </w:r>
      </w:hyperlink>
      <w:r w:rsidRPr="0095222D">
        <w:rPr>
          <w:rFonts w:ascii="Source Sans Pro" w:hAnsi="Source Sans Pro"/>
          <w:color w:val="444444"/>
          <w:lang w:val="en-US"/>
        </w:rPr>
        <w:t> - Ruiz-Diaz v. United States</w:t>
      </w:r>
    </w:p>
    <w:p w14:paraId="2175AD10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3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102-232 (PDF)</w:t>
        </w:r>
      </w:hyperlink>
      <w:r w:rsidRPr="0095222D">
        <w:rPr>
          <w:rFonts w:ascii="Source Sans Pro" w:hAnsi="Source Sans Pro"/>
          <w:color w:val="444444"/>
          <w:lang w:val="en-US"/>
        </w:rPr>
        <w:t> - Section 302 of the Miscellaneous and Technical Immigration and Nationality Amendments of 1991</w:t>
      </w:r>
    </w:p>
    <w:p w14:paraId="3A7CF057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4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102-395 (as amended)</w:t>
        </w:r>
      </w:hyperlink>
      <w:r w:rsidRPr="0095222D">
        <w:rPr>
          <w:rFonts w:ascii="Source Sans Pro" w:hAnsi="Source Sans Pro"/>
          <w:color w:val="444444"/>
          <w:lang w:val="en-US"/>
        </w:rPr>
        <w:t> - Section 610 of the Departments of Commerce, Justice, and State, the Judiciary, and Related Agencies Appropriations Act of 1993</w:t>
      </w:r>
    </w:p>
    <w:p w14:paraId="661D15EA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5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102-395 (PDF)</w:t>
        </w:r>
      </w:hyperlink>
      <w:r w:rsidRPr="0095222D">
        <w:rPr>
          <w:rFonts w:ascii="Source Sans Pro" w:hAnsi="Source Sans Pro"/>
          <w:color w:val="444444"/>
          <w:lang w:val="en-US"/>
        </w:rPr>
        <w:t> - Section 610 of the Departments of Commerce, Justice, and State, the Judiciary, and Related Agencies Appropriations Act of 1993</w:t>
      </w:r>
    </w:p>
    <w:p w14:paraId="04DEA9D2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6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106-313 (PDF)</w:t>
        </w:r>
      </w:hyperlink>
      <w:r w:rsidRPr="0095222D">
        <w:rPr>
          <w:rFonts w:ascii="Source Sans Pro" w:hAnsi="Source Sans Pro"/>
          <w:color w:val="444444"/>
          <w:lang w:val="en-US"/>
        </w:rPr>
        <w:t> - Section 106(c) of the American Competitiveness in the Twenty-first Century Act of 2000 (Oct. 17, 2000) Increased job flexibility for long delayed applicants for adjustment of status</w:t>
      </w:r>
    </w:p>
    <w:p w14:paraId="6D25A1C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7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109-163 (PDF)</w:t>
        </w:r>
      </w:hyperlink>
      <w:r w:rsidRPr="0095222D">
        <w:rPr>
          <w:rFonts w:ascii="Source Sans Pro" w:hAnsi="Source Sans Pro"/>
          <w:color w:val="444444"/>
          <w:lang w:val="en-US"/>
        </w:rPr>
        <w:t> - Section 1059 of the National Defense Authorization Act for Fiscal Year 2006, as amended – Special immigrant status for persons serving as translators with U.S. armed forces</w:t>
      </w:r>
    </w:p>
    <w:p w14:paraId="57BC038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8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110-181 (PDF)</w:t>
        </w:r>
      </w:hyperlink>
      <w:r w:rsidRPr="0095222D">
        <w:rPr>
          <w:rFonts w:ascii="Source Sans Pro" w:hAnsi="Source Sans Pro"/>
          <w:color w:val="444444"/>
          <w:lang w:val="en-US"/>
        </w:rPr>
        <w:t> - Section 1244 of the National Defense Authorization Act for Fiscal Year 2008, as amended – Special immigrant status for certain Iraqis</w:t>
      </w:r>
    </w:p>
    <w:p w14:paraId="62DFD005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99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111-8 (PDF)</w:t>
        </w:r>
      </w:hyperlink>
      <w:r w:rsidRPr="0095222D">
        <w:rPr>
          <w:rFonts w:ascii="Source Sans Pro" w:hAnsi="Source Sans Pro"/>
          <w:color w:val="444444"/>
          <w:lang w:val="en-US"/>
        </w:rPr>
        <w:t> - Section 602(b), Title VI of the Afghan Allies Protection Act of 2009</w:t>
      </w:r>
    </w:p>
    <w:p w14:paraId="3F3C2D54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00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Pub. L. 117-103 (PDF)</w:t>
        </w:r>
      </w:hyperlink>
      <w:r w:rsidRPr="0095222D">
        <w:rPr>
          <w:rFonts w:ascii="Source Sans Pro" w:hAnsi="Source Sans Pro"/>
          <w:color w:val="444444"/>
          <w:lang w:val="en-US"/>
        </w:rPr>
        <w:t> - Consolidated Appropriations Act of 2022 - Division BB - EB–5 Reform and Integrity Act of 2022</w:t>
      </w:r>
    </w:p>
    <w:p w14:paraId="02A3BD5F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01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Section 384 of the Illegal Immigration Reform and Immigrant Responsibility Act (PDF)</w:t>
        </w:r>
      </w:hyperlink>
      <w:r w:rsidRPr="0095222D">
        <w:rPr>
          <w:rFonts w:ascii="Source Sans Pro" w:hAnsi="Source Sans Pro"/>
          <w:color w:val="444444"/>
          <w:lang w:val="en-US"/>
        </w:rPr>
        <w:t> - Penalties for disclosure of information</w:t>
      </w:r>
    </w:p>
    <w:p w14:paraId="5EA48E6C" w14:textId="77777777" w:rsidR="0095222D" w:rsidRPr="0095222D" w:rsidRDefault="0095222D" w:rsidP="0095222D">
      <w:pPr>
        <w:pStyle w:val="NormalWeb"/>
        <w:shd w:val="clear" w:color="auto" w:fill="FFFFFF"/>
        <w:spacing w:before="240" w:beforeAutospacing="0" w:after="240" w:afterAutospacing="0"/>
        <w:rPr>
          <w:rFonts w:ascii="Source Sans Pro" w:hAnsi="Source Sans Pro"/>
          <w:color w:val="444444"/>
          <w:lang w:val="en-US"/>
        </w:rPr>
      </w:pPr>
      <w:hyperlink r:id="rId102" w:history="1">
        <w:r w:rsidRPr="0095222D">
          <w:rPr>
            <w:rStyle w:val="Hyperlink"/>
            <w:rFonts w:ascii="Source Sans Pro SemiBold" w:hAnsi="Source Sans Pro SemiBold"/>
            <w:b/>
            <w:bCs/>
            <w:color w:val="006699"/>
            <w:lang w:val="en-US"/>
          </w:rPr>
          <w:t>The Immigration Marriage Fraud Amendments of 1986 (PDF)</w:t>
        </w:r>
      </w:hyperlink>
    </w:p>
    <w:p w14:paraId="03854CB3" w14:textId="77777777" w:rsidR="0095222D" w:rsidRPr="0095222D" w:rsidRDefault="0095222D" w:rsidP="0095222D">
      <w:pPr>
        <w:rPr>
          <w:lang w:val="en-US"/>
        </w:rPr>
      </w:pPr>
    </w:p>
    <w:sectPr w:rsidR="0095222D" w:rsidRPr="0095222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C5196"/>
    <w:multiLevelType w:val="multilevel"/>
    <w:tmpl w:val="631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F4E38"/>
    <w:multiLevelType w:val="multilevel"/>
    <w:tmpl w:val="F708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03582"/>
    <w:multiLevelType w:val="multilevel"/>
    <w:tmpl w:val="E5E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24"/>
    <w:rsid w:val="001E2234"/>
    <w:rsid w:val="002143A2"/>
    <w:rsid w:val="00365524"/>
    <w:rsid w:val="0043199A"/>
    <w:rsid w:val="00692751"/>
    <w:rsid w:val="006D03C2"/>
    <w:rsid w:val="0095222D"/>
    <w:rsid w:val="0098627E"/>
    <w:rsid w:val="00DD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D567"/>
  <w15:chartTrackingRefBased/>
  <w15:docId w15:val="{93AFA74E-693D-4ACA-9C4D-2513970D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2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98627E"/>
    <w:rPr>
      <w:color w:val="0000FF"/>
      <w:u w:val="single"/>
    </w:rPr>
  </w:style>
  <w:style w:type="paragraph" w:customStyle="1" w:styleId="menuitem">
    <w:name w:val="menu__item"/>
    <w:basedOn w:val="Normal"/>
    <w:rsid w:val="00431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E22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1E223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143A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70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4587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85970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972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3385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4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369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7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1650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73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0724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1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0862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76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7118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58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019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55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721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01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9117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91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2942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77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46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61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4719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67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475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0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102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0646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88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1069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55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4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388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32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173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14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010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8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0662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0272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1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2659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2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2872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6896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2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5004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0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92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9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628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8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5631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1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0350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1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473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82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071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794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2766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1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7672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8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5765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34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3832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8878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13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3555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7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584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351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8610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0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676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61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397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9594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5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6390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23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032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13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9847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87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806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3932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79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1626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7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037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43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67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06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7364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39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7473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1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3222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7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1366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02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98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6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006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6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814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48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6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39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178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5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5325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49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743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25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591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72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3132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2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8765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8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726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71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357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9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1866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44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5730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38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993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05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8805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9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551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9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215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5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7734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4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1532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9251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1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3910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88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646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61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2588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12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987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66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572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29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0989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76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7389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8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081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23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2429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29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801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09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76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1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068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4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00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04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0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6603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06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4491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415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34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8004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1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2827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8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3699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436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0375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6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0530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8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4803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43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0734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72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5435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3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291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8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2025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1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6701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09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3968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3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650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1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87951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36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1959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5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2399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8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6371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33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2180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23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090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2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367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230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18390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906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3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9625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9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9352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8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5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2390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55339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85445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1859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12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2430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0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7664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273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14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1035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0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501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97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7144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99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3768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62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982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3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8935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7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2369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3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6870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4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6202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93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291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89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3779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13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80959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5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28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82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9061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6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5132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2894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5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246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0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982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2963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7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335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0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89053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0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278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2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0363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870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7918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31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16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8685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4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231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63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441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4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1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172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7133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58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835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629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807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612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71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738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585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9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786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546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2079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647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350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327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275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EBEB"/>
            <w:right w:val="none" w:sz="0" w:space="0" w:color="auto"/>
          </w:divBdr>
          <w:divsChild>
            <w:div w:id="1798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6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5148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BEBEB"/>
                        <w:right w:val="none" w:sz="0" w:space="0" w:color="auto"/>
                      </w:divBdr>
                      <w:divsChild>
                        <w:div w:id="88548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118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4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795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4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0950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18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1516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72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4072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1255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162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0506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0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7063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76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214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9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8440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2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5393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1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0607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55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135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07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5076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83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6128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4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099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91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30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36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572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6325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22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7859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2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023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6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597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06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190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11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0618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34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1225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48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3052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3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3730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121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0625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20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848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66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4637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7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646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37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5699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9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84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25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567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73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7951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85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1667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41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7115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5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8120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6723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6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5867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86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851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46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00115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89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7464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7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2090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36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46281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52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070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2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647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1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4264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18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5737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1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7186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485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38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3027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421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34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45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5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093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62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031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70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059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41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98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45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6054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7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637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65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267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6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830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2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80237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29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1937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52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372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1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9063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60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8221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71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300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9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2560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73342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00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21235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027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1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9192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0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2057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488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37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71069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09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770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43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52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60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66231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20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45833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4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990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573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1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6042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91230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8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4276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0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6679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4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698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4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6455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68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5567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06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32567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1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112276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2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cfr.gov/current/title-8/chapter-I/subchapter-B/part-103/subpart-A/section-103.5" TargetMode="External"/><Relationship Id="rId21" Type="http://schemas.openxmlformats.org/officeDocument/2006/relationships/hyperlink" Target="https://www.govinfo.gov/content/pkg/FR-2008-11-26/pdf/E8-28225.pdf" TargetMode="External"/><Relationship Id="rId42" Type="http://schemas.openxmlformats.org/officeDocument/2006/relationships/hyperlink" Target="https://www.ecfr.gov/current/title-8/chapter-I/subchapter-B/part-204/subpart-A/section-204.5" TargetMode="External"/><Relationship Id="rId47" Type="http://schemas.openxmlformats.org/officeDocument/2006/relationships/hyperlink" Target="https://www.ecfr.gov/current/title-8/chapter-I/subchapter-B/part-205/section-205.1" TargetMode="External"/><Relationship Id="rId63" Type="http://schemas.openxmlformats.org/officeDocument/2006/relationships/hyperlink" Target="https://uscode.house.gov/view.xhtml?req=granuleid:USC-prelim-title8-section1153&amp;num=0&amp;edition=prelim" TargetMode="External"/><Relationship Id="rId68" Type="http://schemas.openxmlformats.org/officeDocument/2006/relationships/hyperlink" Target="https://uscode.house.gov/view.xhtml?req=granuleid:USC-prelim-title8-section1153&amp;num=0&amp;edition=prelim" TargetMode="External"/><Relationship Id="rId84" Type="http://schemas.openxmlformats.org/officeDocument/2006/relationships/hyperlink" Target="https://www.ecfr.gov/current/title-8/chapter-I/subchapter-B/part-212" TargetMode="External"/><Relationship Id="rId89" Type="http://schemas.openxmlformats.org/officeDocument/2006/relationships/hyperlink" Target="https://www.ecfr.gov/current/title-8/chapter-I/subchapter-B/part-216/section-216.6" TargetMode="External"/><Relationship Id="rId7" Type="http://schemas.openxmlformats.org/officeDocument/2006/relationships/hyperlink" Target="https://www.ecfr.gov/current/title-20/chapter-V/part-656/subpart-C/section-656.11" TargetMode="External"/><Relationship Id="rId71" Type="http://schemas.openxmlformats.org/officeDocument/2006/relationships/hyperlink" Target="https://uscode.house.gov/view.xhtml?req=granuleid:USC-prelim-title8-section1153&amp;num=0&amp;edition=prelim" TargetMode="External"/><Relationship Id="rId92" Type="http://schemas.openxmlformats.org/officeDocument/2006/relationships/hyperlink" Target="https://www.uscis.gov/sites/default/files/document/notices/Court%20of%20Appeals%20ORDER%208%2020%2010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cfr.gov/current/title-20/chapter-V/part-656/subpart-C/section-656.30" TargetMode="External"/><Relationship Id="rId29" Type="http://schemas.openxmlformats.org/officeDocument/2006/relationships/hyperlink" Target="https://www.ecfr.gov/current/title-8/chapter-I/subchapter-B/part-204/subpart-A/section-204.2" TargetMode="External"/><Relationship Id="rId11" Type="http://schemas.openxmlformats.org/officeDocument/2006/relationships/hyperlink" Target="https://www.ecfr.gov/current/title-20/chapter-V/part-656/subpart-C/section-656.20" TargetMode="External"/><Relationship Id="rId24" Type="http://schemas.openxmlformats.org/officeDocument/2006/relationships/hyperlink" Target="https://www.ecfr.gov/current/title-8/chapter-I/subchapter-B/part-103/subpart-A/section-103.3" TargetMode="External"/><Relationship Id="rId32" Type="http://schemas.openxmlformats.org/officeDocument/2006/relationships/hyperlink" Target="https://www.ecfr.gov/current/title-8/chapter-I/subchapter-B/part-204/subpart-A/section-204.2" TargetMode="External"/><Relationship Id="rId37" Type="http://schemas.openxmlformats.org/officeDocument/2006/relationships/hyperlink" Target="https://www.ecfr.gov/current/title-8/chapter-I/subchapter-B/part-204/subpart-A/section-204.5" TargetMode="External"/><Relationship Id="rId40" Type="http://schemas.openxmlformats.org/officeDocument/2006/relationships/hyperlink" Target="https://www.ecfr.gov/current/title-8/chapter-I/subchapter-B/part-204/subpart-A/section-204.5" TargetMode="External"/><Relationship Id="rId45" Type="http://schemas.openxmlformats.org/officeDocument/2006/relationships/hyperlink" Target="https://www.ecfr.gov/current/title-8/chapter-I/subchapter-B/part-204/subpart-A/section-204.9" TargetMode="External"/><Relationship Id="rId53" Type="http://schemas.openxmlformats.org/officeDocument/2006/relationships/hyperlink" Target="https://uscode.house.gov/view.xhtml?req=granuleid:USC-prelim-title8-section1101&amp;num=0&amp;edition=prelim" TargetMode="External"/><Relationship Id="rId58" Type="http://schemas.openxmlformats.org/officeDocument/2006/relationships/hyperlink" Target="https://uscode.house.gov/view.xhtml?req=granuleid:USC-prelim-title8-section1151&amp;num=0&amp;edition=prelim" TargetMode="External"/><Relationship Id="rId66" Type="http://schemas.openxmlformats.org/officeDocument/2006/relationships/hyperlink" Target="https://uscode.house.gov/view.xhtml?req=granuleid:USC-prelim-title8-section1153&amp;num=0&amp;edition=prelim" TargetMode="External"/><Relationship Id="rId74" Type="http://schemas.openxmlformats.org/officeDocument/2006/relationships/hyperlink" Target="https://uscode.house.gov/view.xhtml?req=granuleid:USC-prelim-title8-section1154&amp;num=0&amp;edition=prelim" TargetMode="External"/><Relationship Id="rId79" Type="http://schemas.openxmlformats.org/officeDocument/2006/relationships/hyperlink" Target="https://www.ecfr.gov/current/title-8/chapter-I/subchapter-B/part-204" TargetMode="External"/><Relationship Id="rId87" Type="http://schemas.openxmlformats.org/officeDocument/2006/relationships/hyperlink" Target="https://www.ecfr.gov/current/title-8/chapter-I/subchapter-B/part-216" TargetMode="External"/><Relationship Id="rId102" Type="http://schemas.openxmlformats.org/officeDocument/2006/relationships/hyperlink" Target="https://www.govinfo.gov/content/pkg/STATUTE-100/pdf/STATUTE-100-Pg3537.pdf" TargetMode="External"/><Relationship Id="rId5" Type="http://schemas.openxmlformats.org/officeDocument/2006/relationships/hyperlink" Target="https://www.ecfr.gov/current/title-20/chapter-V/part-656" TargetMode="External"/><Relationship Id="rId61" Type="http://schemas.openxmlformats.org/officeDocument/2006/relationships/hyperlink" Target="https://uscode.house.gov/view.xhtml?req=granuleid:USC-prelim-title8-section1153&amp;num=0&amp;edition=prelim" TargetMode="External"/><Relationship Id="rId82" Type="http://schemas.openxmlformats.org/officeDocument/2006/relationships/hyperlink" Target="https://uscode.house.gov/view.xhtml?req=granuleid:USC-prelim-title8-section1182&amp;num=0&amp;edition=prelim" TargetMode="External"/><Relationship Id="rId90" Type="http://schemas.openxmlformats.org/officeDocument/2006/relationships/hyperlink" Target="https://uscode.house.gov/view.xhtml?req=granuleid:USC-prelim-title8-section1255&amp;num=0&amp;edition=prelim" TargetMode="External"/><Relationship Id="rId95" Type="http://schemas.openxmlformats.org/officeDocument/2006/relationships/hyperlink" Target="https://www.govinfo.gov/content/pkg/STATUTE-106/pdf/STATUTE-106-Pg1828.pdf" TargetMode="External"/><Relationship Id="rId19" Type="http://schemas.openxmlformats.org/officeDocument/2006/relationships/hyperlink" Target="https://uscode.house.gov/view.xhtml?req=granuleid:USC-prelim-title26-section501&amp;num=0&amp;edition=prelim" TargetMode="External"/><Relationship Id="rId14" Type="http://schemas.openxmlformats.org/officeDocument/2006/relationships/hyperlink" Target="https://www.ecfr.gov/current/title-20/chapter-V/part-656/subpart-C" TargetMode="External"/><Relationship Id="rId22" Type="http://schemas.openxmlformats.org/officeDocument/2006/relationships/hyperlink" Target="https://www.ecfr.gov/current/title-8/chapter-I/subchapter-A/part-1" TargetMode="External"/><Relationship Id="rId27" Type="http://schemas.openxmlformats.org/officeDocument/2006/relationships/hyperlink" Target="https://www.ecfr.gov/current/title-8/chapter-I/subchapter-B/part-204/subpart-A/section-204.12" TargetMode="External"/><Relationship Id="rId30" Type="http://schemas.openxmlformats.org/officeDocument/2006/relationships/hyperlink" Target="https://www.ecfr.gov/current/title-8/chapter-I/subchapter-B/part-204/subpart-A/section-204.2" TargetMode="External"/><Relationship Id="rId35" Type="http://schemas.openxmlformats.org/officeDocument/2006/relationships/hyperlink" Target="https://www.ecfr.gov/current/title-8/chapter-I/subchapter-B/part-204/subpart-A/section-204.5" TargetMode="External"/><Relationship Id="rId43" Type="http://schemas.openxmlformats.org/officeDocument/2006/relationships/hyperlink" Target="https://www.ecfr.gov/current/title-8/chapter-I/subchapter-B/part-204/subpart-A/section-204.5" TargetMode="External"/><Relationship Id="rId48" Type="http://schemas.openxmlformats.org/officeDocument/2006/relationships/hyperlink" Target="https://www.ecfr.gov/current/title-8/chapter-I/subchapter-B/part-205/section-205.2" TargetMode="External"/><Relationship Id="rId56" Type="http://schemas.openxmlformats.org/officeDocument/2006/relationships/hyperlink" Target="https://uscode.house.gov/view.xhtml?req=granuleid%3AUSC-prelim-title8-chapter12&amp;saved=%7CZ3JhbnVsZWlkOlVTQy1wcmVsaW0tdGl0bGU4LXNlY3Rpb24xMTUz%7C%7C%7C0%7Cfalse%7Cprelim&amp;edition=prelim" TargetMode="External"/><Relationship Id="rId64" Type="http://schemas.openxmlformats.org/officeDocument/2006/relationships/hyperlink" Target="https://uscode.house.gov/view.xhtml?req=granuleid:USC-prelim-title8-section1153&amp;num=0&amp;edition=prelim" TargetMode="External"/><Relationship Id="rId69" Type="http://schemas.openxmlformats.org/officeDocument/2006/relationships/hyperlink" Target="https://uscode.house.gov/view.xhtml?req=granuleid:USC-prelim-title8-section1153&amp;num=0&amp;edition=prelim" TargetMode="External"/><Relationship Id="rId77" Type="http://schemas.openxmlformats.org/officeDocument/2006/relationships/hyperlink" Target="https://uscode.house.gov/view.xhtml?req=granuleid:USC-prelim-title8-section1154&amp;num=0&amp;edition=prelim" TargetMode="External"/><Relationship Id="rId100" Type="http://schemas.openxmlformats.org/officeDocument/2006/relationships/hyperlink" Target="https://www.congress.gov/117/bills/hr2471/BILLS-117hr2471enr.pdf" TargetMode="External"/><Relationship Id="rId8" Type="http://schemas.openxmlformats.org/officeDocument/2006/relationships/hyperlink" Target="https://www.ecfr.gov/current/title-20/chapter-V/part-656/subpart-C/section-656.15" TargetMode="External"/><Relationship Id="rId51" Type="http://schemas.openxmlformats.org/officeDocument/2006/relationships/hyperlink" Target="https://www.ecfr.gov/current/title-8/chapter-I/subchapter-B/part-245/section-245.1" TargetMode="External"/><Relationship Id="rId72" Type="http://schemas.openxmlformats.org/officeDocument/2006/relationships/hyperlink" Target="https://www.govinfo.gov/content/pkg/CFR-2019-title8-vol1/pdf/CFR-2019-title8-vol1-sec204-6.pdf" TargetMode="External"/><Relationship Id="rId80" Type="http://schemas.openxmlformats.org/officeDocument/2006/relationships/hyperlink" Target="https://uscode.house.gov/view.xhtml?req=granuleid:USC-prelim-title8-section1155&amp;num=0&amp;edition=prelim" TargetMode="External"/><Relationship Id="rId85" Type="http://schemas.openxmlformats.org/officeDocument/2006/relationships/hyperlink" Target="https://uscode.house.gov/view.xhtml?req=granuleid:USC-prelim-title8-section1154&amp;num=0&amp;edition=prelim" TargetMode="External"/><Relationship Id="rId93" Type="http://schemas.openxmlformats.org/officeDocument/2006/relationships/hyperlink" Target="https://www.govinfo.gov/content/pkg/STATUTE-105/pdf/STATUTE-105-Pg1733.pdf" TargetMode="External"/><Relationship Id="rId98" Type="http://schemas.openxmlformats.org/officeDocument/2006/relationships/hyperlink" Target="https://www.govinfo.gov/content/pkg/PLAW-110publ181/pdf/PLAW-110publ181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cfr.gov/current/title-20/chapter-V/part-656/subpart-C/section-656.26" TargetMode="External"/><Relationship Id="rId17" Type="http://schemas.openxmlformats.org/officeDocument/2006/relationships/hyperlink" Target="https://www.ecfr.gov/current/title-20/chapter-V/part-656/subpart-C/section-656.32" TargetMode="External"/><Relationship Id="rId25" Type="http://schemas.openxmlformats.org/officeDocument/2006/relationships/hyperlink" Target="https://www.ecfr.gov/current/title-8/chapter-I/subchapter-B/part-103/subpart-A/section-103.3" TargetMode="External"/><Relationship Id="rId33" Type="http://schemas.openxmlformats.org/officeDocument/2006/relationships/hyperlink" Target="https://www.ecfr.gov/current/title-8/chapter-I/subchapter-B/part-204/subpart-A/section-204.2" TargetMode="External"/><Relationship Id="rId38" Type="http://schemas.openxmlformats.org/officeDocument/2006/relationships/hyperlink" Target="https://www.ecfr.gov/current/title-8/chapter-I/subchapter-B/part-204/subpart-A/section-204.5" TargetMode="External"/><Relationship Id="rId46" Type="http://schemas.openxmlformats.org/officeDocument/2006/relationships/hyperlink" Target="https://www.ecfr.gov/current/title-8/chapter-I/subchapter-B/part-205/section-205.1" TargetMode="External"/><Relationship Id="rId59" Type="http://schemas.openxmlformats.org/officeDocument/2006/relationships/hyperlink" Target="https://uscode.house.gov/view.xhtml?req=granuleid:USC-prelim-title8-section1152&amp;num=0&amp;edition=prelim" TargetMode="External"/><Relationship Id="rId67" Type="http://schemas.openxmlformats.org/officeDocument/2006/relationships/hyperlink" Target="https://uscode.house.gov/view.xhtml?req=granuleid:USC-prelim-title8-section1153&amp;num=0&amp;edition=prelim" TargetMode="External"/><Relationship Id="rId103" Type="http://schemas.openxmlformats.org/officeDocument/2006/relationships/fontTable" Target="fontTable.xml"/><Relationship Id="rId20" Type="http://schemas.openxmlformats.org/officeDocument/2006/relationships/hyperlink" Target="https://www.govinfo.gov/content/pkg/FR-2007-05-17/pdf/E7-9250.pdf" TargetMode="External"/><Relationship Id="rId41" Type="http://schemas.openxmlformats.org/officeDocument/2006/relationships/hyperlink" Target="https://www.ecfr.gov/current/title-8/chapter-I/subchapter-B/part-204/subpart-A/section-204.5" TargetMode="External"/><Relationship Id="rId54" Type="http://schemas.openxmlformats.org/officeDocument/2006/relationships/hyperlink" Target="https://uscode.house.gov/view.xhtml?req=granuleid:USC-prelim-title8-section1101&amp;num=0&amp;edition=prelim" TargetMode="External"/><Relationship Id="rId62" Type="http://schemas.openxmlformats.org/officeDocument/2006/relationships/hyperlink" Target="https://uscode.house.gov/view.xhtml?req=granuleid:USC-prelim-title8-section1153&amp;num=0&amp;edition=prelim" TargetMode="External"/><Relationship Id="rId70" Type="http://schemas.openxmlformats.org/officeDocument/2006/relationships/hyperlink" Target="https://uscode.house.gov/view.xhtml?req=granuleid:USC-prelim-title8-section1153&amp;num=0&amp;edition=prelim" TargetMode="External"/><Relationship Id="rId75" Type="http://schemas.openxmlformats.org/officeDocument/2006/relationships/hyperlink" Target="https://uscode.house.gov/view.xhtml?req=granuleid:USC-prelim-title8-section1154&amp;num=0&amp;edition=prelim" TargetMode="External"/><Relationship Id="rId83" Type="http://schemas.openxmlformats.org/officeDocument/2006/relationships/hyperlink" Target="https://uscode.house.gov/view.xhtml?req=granuleid:USC-prelim-title8-section1182&amp;num=0&amp;edition=prelim" TargetMode="External"/><Relationship Id="rId88" Type="http://schemas.openxmlformats.org/officeDocument/2006/relationships/hyperlink" Target="https://uscode.house.gov/view.xhtml?req=granuleid:USC-prelim-title8-section1186b&amp;num=0&amp;edition=prelim" TargetMode="External"/><Relationship Id="rId91" Type="http://schemas.openxmlformats.org/officeDocument/2006/relationships/hyperlink" Target="https://uscode.house.gov/view.xhtml?req=granuleid:USC-prelim-title8-section1357&amp;num=0&amp;edition=prelim" TargetMode="External"/><Relationship Id="rId96" Type="http://schemas.openxmlformats.org/officeDocument/2006/relationships/hyperlink" Target="http://www.gpo.gov/fdsys/pkg/PLAW-106publ313/pdf/PLAW-106publ313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fr.gov/current/title-20/chapter-V/part-656/subpart-C/section-656.10" TargetMode="External"/><Relationship Id="rId15" Type="http://schemas.openxmlformats.org/officeDocument/2006/relationships/hyperlink" Target="https://www.ecfr.gov/current/title-20/chapter-V/part-656/subpart-C" TargetMode="External"/><Relationship Id="rId23" Type="http://schemas.openxmlformats.org/officeDocument/2006/relationships/hyperlink" Target="https://www.ecfr.gov/current/title-8/chapter-I/subchapter-B/part-103/subpart-A/section-103.2" TargetMode="External"/><Relationship Id="rId28" Type="http://schemas.openxmlformats.org/officeDocument/2006/relationships/hyperlink" Target="https://www.ecfr.gov/current/title-8/chapter-I/subchapter-B/part-204/subpart-A/section-204.2" TargetMode="External"/><Relationship Id="rId36" Type="http://schemas.openxmlformats.org/officeDocument/2006/relationships/hyperlink" Target="https://www.ecfr.gov/current/title-8/chapter-I/subchapter-B/part-204/subpart-A/section-204.5" TargetMode="External"/><Relationship Id="rId49" Type="http://schemas.openxmlformats.org/officeDocument/2006/relationships/hyperlink" Target="https://www.ecfr.gov/current/title-8/chapter-I/subchapter-B/part-214/subpart-A/section-214.2" TargetMode="External"/><Relationship Id="rId57" Type="http://schemas.openxmlformats.org/officeDocument/2006/relationships/hyperlink" Target="https://uscode.house.gov/view.xhtml?req=granuleid:USC-prelim-title8-section1101&amp;num=0&amp;edition=prelim" TargetMode="External"/><Relationship Id="rId10" Type="http://schemas.openxmlformats.org/officeDocument/2006/relationships/hyperlink" Target="https://www.ecfr.gov/current/title-20/chapter-V/part-656/subpart-C/section-656.17" TargetMode="External"/><Relationship Id="rId31" Type="http://schemas.openxmlformats.org/officeDocument/2006/relationships/hyperlink" Target="https://www.ecfr.gov/current/title-8/chapter-I/subchapter-B/part-204/subpart-A/section-204.2" TargetMode="External"/><Relationship Id="rId44" Type="http://schemas.openxmlformats.org/officeDocument/2006/relationships/hyperlink" Target="https://www.ecfr.gov/current/title-8/chapter-I/subchapter-B/part-204/subpart-A/section-204.5" TargetMode="External"/><Relationship Id="rId52" Type="http://schemas.openxmlformats.org/officeDocument/2006/relationships/hyperlink" Target="https://www.ecfr.gov/current/title-8/chapter-I/subchapter-B/part-245/section-245.18" TargetMode="External"/><Relationship Id="rId60" Type="http://schemas.openxmlformats.org/officeDocument/2006/relationships/hyperlink" Target="https://uscode.house.gov/view.xhtml?req=granuleid:USC-prelim-title8-section1153&amp;num=0&amp;edition=prelim" TargetMode="External"/><Relationship Id="rId65" Type="http://schemas.openxmlformats.org/officeDocument/2006/relationships/hyperlink" Target="https://uscode.house.gov/view.xhtml?req=granuleid:USC-prelim-title8-section1153&amp;num=0&amp;edition=prelim" TargetMode="External"/><Relationship Id="rId73" Type="http://schemas.openxmlformats.org/officeDocument/2006/relationships/hyperlink" Target="https://uscode.house.gov/view.xhtml?req=granuleid:USC-prelim-title8-section1153&amp;num=0&amp;edition=prelim" TargetMode="External"/><Relationship Id="rId78" Type="http://schemas.openxmlformats.org/officeDocument/2006/relationships/hyperlink" Target="https://uscode.house.gov/view.xhtml?req=granuleid:USC-prelim-title8-section1154&amp;num=0&amp;edition=prelim" TargetMode="External"/><Relationship Id="rId81" Type="http://schemas.openxmlformats.org/officeDocument/2006/relationships/hyperlink" Target="https://uscode.house.gov/view.xhtml?req=granuleid:USC-prelim-title8-section1182&amp;num=0&amp;edition=prelim" TargetMode="External"/><Relationship Id="rId86" Type="http://schemas.openxmlformats.org/officeDocument/2006/relationships/hyperlink" Target="https://uscode.house.gov/view.xhtml?req=granuleid:USC-prelim-title8-section1186a&amp;num=0&amp;edition=prelim" TargetMode="External"/><Relationship Id="rId94" Type="http://schemas.openxmlformats.org/officeDocument/2006/relationships/hyperlink" Target="https://www.uscis.gov/sites/default/files/document/policy-manual-resources/PL102-395amended.pdf" TargetMode="External"/><Relationship Id="rId99" Type="http://schemas.openxmlformats.org/officeDocument/2006/relationships/hyperlink" Target="https://www.govinfo.gov/content/pkg/PLAW-111publ8/pdf/PLAW-111publ8.pdf" TargetMode="External"/><Relationship Id="rId101" Type="http://schemas.openxmlformats.org/officeDocument/2006/relationships/hyperlink" Target="https://www.govinfo.gov/content/pkg/PLAW-104publ208/pdf/PLAW-104publ208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fr.gov/current/title-20/chapter-V/part-656/subpart-C/section-656.17" TargetMode="External"/><Relationship Id="rId13" Type="http://schemas.openxmlformats.org/officeDocument/2006/relationships/hyperlink" Target="https://www.ecfr.gov/current/title-20/chapter-V/part-656/subpart-A/section-656.3" TargetMode="External"/><Relationship Id="rId18" Type="http://schemas.openxmlformats.org/officeDocument/2006/relationships/hyperlink" Target="https://www.ecfr.gov/current/title-20/chapter-V/part-656/subpart-C/section-656.15" TargetMode="External"/><Relationship Id="rId39" Type="http://schemas.openxmlformats.org/officeDocument/2006/relationships/hyperlink" Target="https://www.ecfr.gov/current/title-8/chapter-I/subchapter-B/part-204/subpart-A/section-204.5" TargetMode="External"/><Relationship Id="rId34" Type="http://schemas.openxmlformats.org/officeDocument/2006/relationships/hyperlink" Target="https://www.ecfr.gov/current/title-8/chapter-I/subchapter-B/part-204/subpart-A/section-204.2" TargetMode="External"/><Relationship Id="rId50" Type="http://schemas.openxmlformats.org/officeDocument/2006/relationships/hyperlink" Target="https://www.ecfr.gov/current/title-8/chapter-I/subchapter-B/part-216/section-216.3" TargetMode="External"/><Relationship Id="rId55" Type="http://schemas.openxmlformats.org/officeDocument/2006/relationships/hyperlink" Target="https://www.ecfr.gov/current/title-8/chapter-I/subchapter-B/part-204/subpart-A/section-204.11" TargetMode="External"/><Relationship Id="rId76" Type="http://schemas.openxmlformats.org/officeDocument/2006/relationships/hyperlink" Target="https://uscode.house.gov/view.xhtml?req=granuleid:USC-prelim-title8-section1154&amp;num=0&amp;edition=prelim" TargetMode="External"/><Relationship Id="rId97" Type="http://schemas.openxmlformats.org/officeDocument/2006/relationships/hyperlink" Target="https://www.govinfo.gov/content/pkg/PLAW-109publ163/pdf/PLAW-109publ163.pdf" TargetMode="External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2623</Words>
  <Characters>14952</Characters>
  <Application>Microsoft Office Word</Application>
  <DocSecurity>0</DocSecurity>
  <Lines>124</Lines>
  <Paragraphs>35</Paragraphs>
  <ScaleCrop>false</ScaleCrop>
  <Company/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Bob</dc:creator>
  <cp:keywords/>
  <dc:description/>
  <cp:lastModifiedBy>Tom Bob</cp:lastModifiedBy>
  <cp:revision>13</cp:revision>
  <dcterms:created xsi:type="dcterms:W3CDTF">2025-12-04T18:17:00Z</dcterms:created>
  <dcterms:modified xsi:type="dcterms:W3CDTF">2025-12-04T22:13:00Z</dcterms:modified>
</cp:coreProperties>
</file>