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250EBC" w:rsidRDefault="00297126" w:rsidP="00750F85">
      <w:pPr>
        <w:tabs>
          <w:tab w:val="left" w:pos="1800"/>
        </w:tabs>
        <w:spacing w:before="80" w:after="80" w:line="300" w:lineRule="exact"/>
        <w:rPr>
          <w:b/>
          <w:color w:val="000000"/>
        </w:rPr>
      </w:pPr>
      <w:r w:rsidRPr="00250EBC">
        <w:rPr>
          <w:i/>
          <w:color w:val="000000"/>
        </w:rPr>
        <w:t>Đơn vị trình</w:t>
      </w:r>
      <w:r w:rsidR="0093789F" w:rsidRPr="00250EBC">
        <w:rPr>
          <w:i/>
          <w:color w:val="000000"/>
        </w:rPr>
        <w:t>:</w:t>
      </w:r>
      <w:r w:rsidR="0093789F" w:rsidRPr="00250EBC">
        <w:rPr>
          <w:i/>
          <w:color w:val="000000"/>
        </w:rPr>
        <w:tab/>
      </w:r>
      <w:r w:rsidR="0052252A" w:rsidRPr="00250EBC">
        <w:rPr>
          <w:i/>
          <w:color w:val="000000"/>
        </w:rPr>
        <w:t xml:space="preserve">Phòng </w:t>
      </w:r>
      <w:r w:rsidR="004966F6" w:rsidRPr="00250EBC">
        <w:rPr>
          <w:i/>
          <w:color w:val="000000"/>
        </w:rPr>
        <w:t>Tư vấn Tài chính Doanh nghiệp</w:t>
      </w:r>
      <w:r w:rsidR="0093789F" w:rsidRPr="00250EBC">
        <w:rPr>
          <w:i/>
          <w:color w:val="000000"/>
        </w:rPr>
        <w:tab/>
      </w:r>
    </w:p>
    <w:p w:rsidR="003F1103" w:rsidRPr="00250EBC" w:rsidRDefault="0052252A" w:rsidP="00750F85">
      <w:pPr>
        <w:tabs>
          <w:tab w:val="left" w:pos="1800"/>
        </w:tabs>
        <w:spacing w:before="80" w:after="80" w:line="300" w:lineRule="exact"/>
        <w:rPr>
          <w:color w:val="000000"/>
        </w:rPr>
      </w:pPr>
      <w:r w:rsidRPr="00250EBC">
        <w:rPr>
          <w:i/>
          <w:color w:val="000000"/>
        </w:rPr>
        <w:t>Tờ trình số:</w:t>
      </w:r>
      <w:r w:rsidRPr="00250EBC">
        <w:rPr>
          <w:i/>
          <w:color w:val="000000"/>
        </w:rPr>
        <w:tab/>
        <w:t>…</w:t>
      </w:r>
      <w:r w:rsidR="004966F6" w:rsidRPr="00250EBC">
        <w:rPr>
          <w:b/>
        </w:rPr>
        <w:t>/201</w:t>
      </w:r>
      <w:r w:rsidR="00750F85" w:rsidRPr="00250EBC">
        <w:rPr>
          <w:b/>
        </w:rPr>
        <w:t>X</w:t>
      </w:r>
      <w:r w:rsidR="004966F6" w:rsidRPr="00250EBC">
        <w:rPr>
          <w:b/>
        </w:rPr>
        <w:t>/VCBS.TVTCDN</w:t>
      </w:r>
      <w:r w:rsidR="003F1103" w:rsidRPr="00250EBC">
        <w:rPr>
          <w:i/>
          <w:color w:val="000000"/>
        </w:rPr>
        <w:tab/>
      </w:r>
      <w:r w:rsidR="00AB6548" w:rsidRPr="00250EBC">
        <w:rPr>
          <w:color w:val="000000"/>
        </w:rPr>
        <w:t xml:space="preserve">    </w:t>
      </w:r>
    </w:p>
    <w:p w:rsidR="00297126" w:rsidRPr="00250EBC" w:rsidRDefault="00297126" w:rsidP="00750F85">
      <w:pPr>
        <w:tabs>
          <w:tab w:val="left" w:pos="1800"/>
        </w:tabs>
        <w:spacing w:before="80" w:after="80" w:line="300" w:lineRule="exact"/>
        <w:rPr>
          <w:b/>
          <w:color w:val="000000"/>
        </w:rPr>
      </w:pPr>
      <w:r w:rsidRPr="00250EBC">
        <w:rPr>
          <w:i/>
          <w:color w:val="000000"/>
        </w:rPr>
        <w:t>Ngày trình</w:t>
      </w:r>
      <w:r w:rsidR="0093789F" w:rsidRPr="00250EBC">
        <w:rPr>
          <w:i/>
          <w:color w:val="000000"/>
        </w:rPr>
        <w:t>:</w:t>
      </w:r>
      <w:r w:rsidR="0093789F" w:rsidRPr="00250EBC">
        <w:rPr>
          <w:i/>
          <w:color w:val="000000"/>
        </w:rPr>
        <w:tab/>
      </w:r>
      <w:r w:rsidR="00AB6548" w:rsidRPr="00250EBC">
        <w:rPr>
          <w:b/>
          <w:color w:val="000000"/>
        </w:rPr>
        <w:t xml:space="preserve"> </w:t>
      </w:r>
      <w:r w:rsidR="00750F85" w:rsidRPr="00250EBC">
        <w:rPr>
          <w:b/>
          <w:color w:val="000000"/>
        </w:rPr>
        <w:t>…/…./201X</w:t>
      </w:r>
    </w:p>
    <w:p w:rsidR="001B5DA7" w:rsidRPr="00250EBC" w:rsidRDefault="00297126" w:rsidP="00750F85">
      <w:pPr>
        <w:tabs>
          <w:tab w:val="left" w:pos="1800"/>
        </w:tabs>
        <w:spacing w:before="80" w:after="80" w:line="300" w:lineRule="exact"/>
        <w:rPr>
          <w:b/>
          <w:color w:val="000000"/>
        </w:rPr>
      </w:pPr>
      <w:r w:rsidRPr="00250EBC">
        <w:rPr>
          <w:i/>
          <w:color w:val="000000"/>
        </w:rPr>
        <w:t>Kính trình:</w:t>
      </w:r>
      <w:r w:rsidR="004966F6" w:rsidRPr="00250EBC">
        <w:rPr>
          <w:i/>
          <w:color w:val="000000"/>
        </w:rPr>
        <w:t xml:space="preserve"> </w:t>
      </w:r>
      <w:r w:rsidR="0052252A" w:rsidRPr="00250EBC">
        <w:rPr>
          <w:i/>
          <w:color w:val="000000"/>
        </w:rPr>
        <w:tab/>
      </w:r>
      <w:r w:rsidR="004966F6" w:rsidRPr="00250EBC">
        <w:rPr>
          <w:i/>
          <w:color w:val="000000"/>
        </w:rPr>
        <w:t>Ban Giám Đốc</w:t>
      </w:r>
      <w:r w:rsidR="0093789F" w:rsidRPr="00250EBC">
        <w:rPr>
          <w:i/>
          <w:color w:val="000000"/>
        </w:rPr>
        <w:tab/>
      </w:r>
      <w:r w:rsidR="0093789F" w:rsidRPr="00250EBC">
        <w:rPr>
          <w:i/>
          <w:color w:val="000000"/>
        </w:rPr>
        <w:tab/>
      </w:r>
    </w:p>
    <w:p w:rsidR="00297126" w:rsidRPr="00250EBC" w:rsidRDefault="00297126" w:rsidP="00750F85">
      <w:pPr>
        <w:tabs>
          <w:tab w:val="left" w:pos="1800"/>
        </w:tabs>
        <w:spacing w:before="80" w:after="80" w:line="300" w:lineRule="exact"/>
        <w:ind w:left="1800" w:hanging="1800"/>
        <w:jc w:val="both"/>
        <w:rPr>
          <w:b/>
          <w:color w:val="000000"/>
        </w:rPr>
      </w:pPr>
      <w:r w:rsidRPr="00250EBC">
        <w:rPr>
          <w:i/>
          <w:color w:val="000000"/>
        </w:rPr>
        <w:t>Nội dung trình</w:t>
      </w:r>
      <w:r w:rsidR="00FC6AA7" w:rsidRPr="00250EBC">
        <w:rPr>
          <w:i/>
          <w:color w:val="000000"/>
        </w:rPr>
        <w:t>:</w:t>
      </w:r>
      <w:r w:rsidR="0052252A" w:rsidRPr="00250EBC">
        <w:rPr>
          <w:i/>
          <w:color w:val="000000"/>
        </w:rPr>
        <w:tab/>
      </w:r>
      <w:r w:rsidR="00750F85" w:rsidRPr="00250EBC">
        <w:rPr>
          <w:i/>
          <w:color w:val="000000"/>
        </w:rPr>
        <w:t xml:space="preserve">Phê duyệt Hợp đồng tư vấn và hỗ trợ công tác cổ phần hóa với Công ty </w:t>
      </w:r>
      <w:r w:rsidR="00176043">
        <w:rPr>
          <w:lang w:val="da-DK"/>
        </w:rPr>
        <w:t>{CT_KH}</w:t>
      </w:r>
      <w:r w:rsidR="00176043" w:rsidRPr="009D1E80">
        <w:t xml:space="preserve">  </w:t>
      </w:r>
    </w:p>
    <w:p w:rsidR="00297126" w:rsidRPr="00250EBC" w:rsidRDefault="00536F34" w:rsidP="001D7361">
      <w:pPr>
        <w:rPr>
          <w:color w:val="000000"/>
        </w:rPr>
      </w:pPr>
      <w:r w:rsidRPr="00250EBC">
        <w:rPr>
          <w:noProof/>
          <w:color w:val="000000"/>
        </w:rPr>
        <mc:AlternateContent>
          <mc:Choice Requires="wps">
            <w:drawing>
              <wp:anchor distT="0" distB="0" distL="114300" distR="114300" simplePos="0" relativeHeight="251657728" behindDoc="0" locked="0" layoutInCell="1" allowOverlap="1" wp14:anchorId="3E36E45C" wp14:editId="5AE36534">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250EBC">
        <w:rPr>
          <w:color w:val="000000"/>
        </w:rPr>
        <w:t>___________________________________________________________________________</w:t>
      </w:r>
    </w:p>
    <w:p w:rsidR="00002698" w:rsidRPr="00250EBC" w:rsidRDefault="00ED329D" w:rsidP="00297126">
      <w:pPr>
        <w:tabs>
          <w:tab w:val="center" w:pos="1881"/>
          <w:tab w:val="center" w:pos="6498"/>
        </w:tabs>
        <w:rPr>
          <w:b/>
          <w:color w:val="000000"/>
        </w:rPr>
      </w:pPr>
      <w:r w:rsidRPr="00250EBC">
        <w:rPr>
          <w:b/>
          <w:color w:val="000000"/>
        </w:rPr>
        <w:t>Phê duyệt của Ban Giám đốc:</w:t>
      </w:r>
    </w:p>
    <w:p w:rsidR="00ED329D" w:rsidRPr="00250EBC" w:rsidRDefault="00ED329D" w:rsidP="001B5DA7">
      <w:pPr>
        <w:spacing w:before="120" w:after="120" w:line="276" w:lineRule="auto"/>
        <w:jc w:val="both"/>
        <w:rPr>
          <w:b/>
          <w:color w:val="BFBFBF"/>
        </w:rPr>
      </w:pPr>
      <w:r w:rsidRPr="00250EBC">
        <w:rPr>
          <w:b/>
          <w:color w:val="BFBFBF"/>
        </w:rPr>
        <w:t>………………………………………………………………………………………………………………………………………………………………………………………………………………………………………………………………………………………………………………………………………………………………………………………………………………………………………………………………………………………………………………………………………………………………………………………………………………</w:t>
      </w:r>
      <w:r w:rsidR="003373D8" w:rsidRPr="00250EBC">
        <w:rPr>
          <w:b/>
          <w:color w:val="BFBFBF"/>
        </w:rPr>
        <w:t>…………………………………………………………………………………………………………………………………………………………………………………………………………………………</w:t>
      </w:r>
    </w:p>
    <w:p w:rsidR="001B5DA7" w:rsidRPr="00250EBC" w:rsidRDefault="001B5DA7" w:rsidP="00750F85">
      <w:pPr>
        <w:spacing w:before="120" w:after="120" w:line="320" w:lineRule="exact"/>
        <w:jc w:val="both"/>
        <w:rPr>
          <w:b/>
          <w:color w:val="000000"/>
        </w:rPr>
      </w:pPr>
      <w:r w:rsidRPr="00250EBC">
        <w:rPr>
          <w:b/>
          <w:color w:val="000000"/>
        </w:rPr>
        <w:t>Căn cứ trình:</w:t>
      </w:r>
    </w:p>
    <w:p w:rsidR="00ED329D" w:rsidRPr="00250EBC" w:rsidRDefault="004966F6" w:rsidP="00176043">
      <w:pPr>
        <w:pStyle w:val="ListParagraph"/>
        <w:numPr>
          <w:ilvl w:val="0"/>
          <w:numId w:val="8"/>
        </w:numPr>
        <w:tabs>
          <w:tab w:val="left" w:pos="720"/>
        </w:tabs>
        <w:spacing w:before="120" w:after="120" w:line="320" w:lineRule="exact"/>
        <w:ind w:left="1440" w:hanging="1080"/>
        <w:contextualSpacing w:val="0"/>
        <w:rPr>
          <w:rFonts w:ascii="Times New Roman" w:hAnsi="Times New Roman"/>
          <w:color w:val="000000"/>
          <w:sz w:val="24"/>
          <w:szCs w:val="24"/>
        </w:rPr>
      </w:pPr>
      <w:r w:rsidRPr="00250EBC">
        <w:rPr>
          <w:rFonts w:ascii="Times New Roman" w:hAnsi="Times New Roman"/>
          <w:color w:val="000000"/>
          <w:sz w:val="24"/>
          <w:szCs w:val="24"/>
        </w:rPr>
        <w:t xml:space="preserve">Căn cứ </w:t>
      </w:r>
      <w:r w:rsidR="00750F85" w:rsidRPr="00250EBC">
        <w:rPr>
          <w:rFonts w:ascii="Times New Roman" w:hAnsi="Times New Roman"/>
          <w:color w:val="000000"/>
          <w:sz w:val="24"/>
          <w:szCs w:val="24"/>
        </w:rPr>
        <w:t>Quyết định số [………..] của [</w:t>
      </w:r>
      <w:r w:rsidR="00750F85" w:rsidRPr="00250EBC">
        <w:rPr>
          <w:rFonts w:ascii="Times New Roman" w:hAnsi="Times New Roman"/>
          <w:i/>
          <w:color w:val="000000"/>
          <w:sz w:val="24"/>
          <w:szCs w:val="24"/>
        </w:rPr>
        <w:t>Ghi tên của Bộ/ ngành là đại diện chủ sở hữu Nhà nước tại DN cổ phần hóa</w:t>
      </w:r>
      <w:r w:rsidR="00750F85" w:rsidRPr="00250EBC">
        <w:rPr>
          <w:rFonts w:ascii="Times New Roman" w:hAnsi="Times New Roman"/>
          <w:color w:val="000000"/>
          <w:sz w:val="24"/>
          <w:szCs w:val="24"/>
        </w:rPr>
        <w:t xml:space="preserve">]về việc cổ phần hóa Công ty </w:t>
      </w:r>
      <w:r w:rsidR="00176043">
        <w:rPr>
          <w:lang w:val="da-DK"/>
        </w:rPr>
        <w:t>{</w:t>
      </w:r>
      <w:r w:rsidR="00176043">
        <w:rPr>
          <w:lang w:val="da-DK"/>
        </w:rPr>
        <w:softHyphen/>
        <w:t>CT_KH}</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Căn cứ biên bản thương thảo Hợp đồng ký ngày ...../…./201X giữa Công ty </w:t>
      </w:r>
      <w:r w:rsidR="00176043">
        <w:rPr>
          <w:lang w:val="da-DK"/>
        </w:rPr>
        <w:t>{CT_KH}</w:t>
      </w:r>
      <w:r w:rsidR="00176043" w:rsidRPr="009D1E80">
        <w:t xml:space="preserve"> </w:t>
      </w:r>
      <w:r w:rsidRPr="00250EBC">
        <w:rPr>
          <w:rFonts w:ascii="Times New Roman" w:hAnsi="Times New Roman"/>
          <w:color w:val="000000"/>
          <w:sz w:val="24"/>
          <w:szCs w:val="24"/>
        </w:rPr>
        <w:t xml:space="preserve"> và Công ty TNHH Chứng khoán Ngân hàng TMCP Ngoại thương Việt Nam</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b/>
          <w:color w:val="000000"/>
          <w:sz w:val="24"/>
          <w:szCs w:val="24"/>
        </w:rPr>
      </w:pPr>
      <w:r w:rsidRPr="00250EBC">
        <w:rPr>
          <w:rFonts w:ascii="Times New Roman" w:hAnsi="Times New Roman"/>
          <w:color w:val="000000"/>
          <w:sz w:val="24"/>
          <w:szCs w:val="24"/>
        </w:rPr>
        <w:t xml:space="preserve">Căn cứ Quyết định số […………..] của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về việc phê duyệt kết quả lựa chọn nhà thầu gói thầu “ tư vấn xây dựng phương án cổ phần hóa” để cổ phần hóa Công ty </w:t>
      </w:r>
      <w:r w:rsidR="00222869" w:rsidRPr="00250EBC">
        <w:rPr>
          <w:rFonts w:ascii="Times New Roman" w:hAnsi="Times New Roman"/>
          <w:color w:val="000000"/>
          <w:sz w:val="24"/>
          <w:szCs w:val="24"/>
        </w:rPr>
        <w:t>{CT_KH}</w:t>
      </w:r>
    </w:p>
    <w:p w:rsidR="002D5C53" w:rsidRPr="00250EBC" w:rsidRDefault="001B5DA7" w:rsidP="00750F85">
      <w:pPr>
        <w:spacing w:before="120" w:after="120" w:line="320" w:lineRule="exact"/>
        <w:jc w:val="both"/>
        <w:rPr>
          <w:color w:val="000000"/>
        </w:rPr>
      </w:pPr>
      <w:r w:rsidRPr="00250EBC">
        <w:rPr>
          <w:b/>
          <w:color w:val="000000"/>
        </w:rPr>
        <w:t>Đề xuất:</w:t>
      </w:r>
    </w:p>
    <w:p w:rsidR="00ED329D" w:rsidRPr="00250EBC" w:rsidRDefault="004966F6" w:rsidP="00750F85">
      <w:pPr>
        <w:numPr>
          <w:ilvl w:val="0"/>
          <w:numId w:val="1"/>
        </w:numPr>
        <w:tabs>
          <w:tab w:val="left" w:pos="720"/>
        </w:tabs>
        <w:spacing w:before="120" w:after="120" w:line="320" w:lineRule="exact"/>
        <w:ind w:left="720"/>
        <w:rPr>
          <w:b/>
          <w:color w:val="000000"/>
        </w:rPr>
      </w:pPr>
      <w:r w:rsidRPr="00250EBC">
        <w:rPr>
          <w:b/>
          <w:color w:val="000000"/>
        </w:rPr>
        <w:t>Thông tin cơ bản về khách hàng</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Tên khách hàng: </w:t>
      </w:r>
      <w:r w:rsidR="00222869" w:rsidRPr="00250EBC">
        <w:rPr>
          <w:rFonts w:ascii="Times New Roman" w:hAnsi="Times New Roman"/>
        </w:rPr>
        <w:t>{TEN_KH}</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Địa chỉ:</w:t>
      </w:r>
      <w:r w:rsidR="00222869" w:rsidRPr="00250EBC">
        <w:rPr>
          <w:rFonts w:ascii="Times New Roman" w:hAnsi="Times New Roman"/>
        </w:rPr>
        <w:t xml:space="preserve"> {DIA_CHI_1_KH}</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Mã số thuế: </w:t>
      </w:r>
      <w:r w:rsidR="00176043">
        <w:rPr>
          <w:rFonts w:ascii="Times New Roman" w:hAnsi="Times New Roman"/>
          <w:color w:val="000000"/>
          <w:sz w:val="24"/>
          <w:szCs w:val="24"/>
        </w:rPr>
        <w:t>{THUE}</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Tình trạng doanh nghiệ</w:t>
      </w:r>
      <w:r w:rsidR="00176043">
        <w:rPr>
          <w:rFonts w:ascii="Times New Roman" w:hAnsi="Times New Roman"/>
          <w:color w:val="000000"/>
          <w:sz w:val="24"/>
          <w:szCs w:val="24"/>
        </w:rPr>
        <w:t>p: ...</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Vốn điều lệ</w:t>
      </w:r>
      <w:r w:rsidR="00176043">
        <w:rPr>
          <w:rFonts w:ascii="Times New Roman" w:hAnsi="Times New Roman"/>
          <w:color w:val="000000"/>
          <w:sz w:val="24"/>
          <w:szCs w:val="24"/>
        </w:rPr>
        <w:t>: {VDL_KH}</w:t>
      </w:r>
    </w:p>
    <w:p w:rsidR="00694D31" w:rsidRPr="00250EBC" w:rsidRDefault="00694D31"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Tổng tài sản (tại thời điểm …): </w:t>
      </w:r>
      <w:r w:rsidR="00750F85" w:rsidRPr="00250EBC">
        <w:rPr>
          <w:rFonts w:ascii="Times New Roman" w:hAnsi="Times New Roman"/>
          <w:color w:val="000000"/>
          <w:sz w:val="24"/>
          <w:szCs w:val="24"/>
        </w:rPr>
        <w:t xml:space="preserve"> </w:t>
      </w:r>
      <w:r w:rsidR="00176043">
        <w:rPr>
          <w:rFonts w:ascii="Times New Roman" w:hAnsi="Times New Roman"/>
          <w:color w:val="000000"/>
          <w:sz w:val="24"/>
          <w:szCs w:val="24"/>
        </w:rPr>
        <w:t>{TTS_KH</w:t>
      </w:r>
      <w:bookmarkStart w:id="0" w:name="_GoBack"/>
      <w:bookmarkEnd w:id="0"/>
      <w:r w:rsidR="00176043">
        <w:rPr>
          <w:rFonts w:ascii="Times New Roman" w:hAnsi="Times New Roman"/>
          <w:color w:val="000000"/>
          <w:sz w:val="24"/>
          <w:szCs w:val="24"/>
        </w:rPr>
        <w:t xml:space="preserve">} </w:t>
      </w:r>
      <w:r w:rsidRPr="00250EBC">
        <w:rPr>
          <w:rFonts w:ascii="Times New Roman" w:hAnsi="Times New Roman"/>
          <w:color w:val="000000"/>
          <w:sz w:val="24"/>
          <w:szCs w:val="24"/>
        </w:rPr>
        <w:t>đồng</w:t>
      </w:r>
    </w:p>
    <w:p w:rsidR="00560F95" w:rsidRPr="00250EBC" w:rsidRDefault="00560F95" w:rsidP="00750F85">
      <w:pPr>
        <w:numPr>
          <w:ilvl w:val="0"/>
          <w:numId w:val="1"/>
        </w:numPr>
        <w:tabs>
          <w:tab w:val="left" w:pos="720"/>
        </w:tabs>
        <w:spacing w:before="120" w:after="120" w:line="320" w:lineRule="exact"/>
        <w:ind w:left="720"/>
        <w:rPr>
          <w:b/>
          <w:color w:val="000000"/>
        </w:rPr>
      </w:pPr>
      <w:r w:rsidRPr="00250EBC">
        <w:rPr>
          <w:b/>
          <w:color w:val="000000"/>
        </w:rPr>
        <w:t>Nhu cầu cụ thể của khách hàng</w:t>
      </w:r>
    </w:p>
    <w:p w:rsidR="00694D31" w:rsidRPr="00250EBC" w:rsidRDefault="00750F85" w:rsidP="00750F85">
      <w:pPr>
        <w:spacing w:before="120" w:after="120" w:line="276" w:lineRule="auto"/>
        <w:ind w:left="720"/>
        <w:jc w:val="both"/>
        <w:rPr>
          <w:color w:val="000000"/>
        </w:rPr>
      </w:pPr>
      <w:r w:rsidRPr="00250EBC">
        <w:rPr>
          <w:color w:val="000000"/>
        </w:rPr>
        <w:t xml:space="preserve">Dựa trên nhu cầu của khách hàng, Phòng Tư vấn TCDN HSC đã trao đổi với khách hàng và cùng xây dựng Hợp đồng dịch vụ tư vấn và hỗ trợ công tác cổ phần hóa giữa VCBS và Công ty </w:t>
      </w:r>
      <w:r w:rsidR="00222869" w:rsidRPr="00250EBC">
        <w:rPr>
          <w:color w:val="000000"/>
        </w:rPr>
        <w:t>{CT_KH}</w:t>
      </w:r>
    </w:p>
    <w:p w:rsidR="004966F6" w:rsidRPr="00250EBC" w:rsidRDefault="004966F6" w:rsidP="00750F85">
      <w:pPr>
        <w:numPr>
          <w:ilvl w:val="0"/>
          <w:numId w:val="1"/>
        </w:numPr>
        <w:tabs>
          <w:tab w:val="left" w:pos="720"/>
        </w:tabs>
        <w:spacing w:before="120" w:after="120" w:line="320" w:lineRule="exact"/>
        <w:ind w:left="720"/>
        <w:rPr>
          <w:b/>
          <w:color w:val="000000"/>
        </w:rPr>
      </w:pPr>
      <w:r w:rsidRPr="00250EBC">
        <w:rPr>
          <w:b/>
          <w:color w:val="000000"/>
        </w:rPr>
        <w:t>Nội dung dịch vụ sẽ cung cấp và cơ sở pháp lý triển khai</w:t>
      </w:r>
    </w:p>
    <w:p w:rsidR="00694D31" w:rsidRPr="00250EBC" w:rsidRDefault="00694D31" w:rsidP="00750F85">
      <w:pPr>
        <w:pStyle w:val="ListParagraph"/>
        <w:numPr>
          <w:ilvl w:val="0"/>
          <w:numId w:val="5"/>
        </w:numPr>
        <w:tabs>
          <w:tab w:val="left" w:pos="720"/>
        </w:tabs>
        <w:spacing w:before="120" w:after="120" w:line="320" w:lineRule="exact"/>
        <w:ind w:left="720" w:hanging="720"/>
        <w:contextualSpacing w:val="0"/>
        <w:rPr>
          <w:rFonts w:ascii="Times New Roman" w:hAnsi="Times New Roman"/>
          <w:b/>
          <w:i/>
          <w:sz w:val="24"/>
          <w:szCs w:val="24"/>
        </w:rPr>
      </w:pPr>
      <w:r w:rsidRPr="00250EBC">
        <w:rPr>
          <w:rFonts w:ascii="Times New Roman" w:hAnsi="Times New Roman"/>
          <w:b/>
          <w:i/>
          <w:sz w:val="24"/>
          <w:szCs w:val="24"/>
        </w:rPr>
        <w:t xml:space="preserve">Nội dung dịch vụ sẽ cung cấp (chi tiết theo Hợp đồng đính kèm): </w:t>
      </w:r>
    </w:p>
    <w:p w:rsidR="00750F85" w:rsidRPr="00250EBC" w:rsidRDefault="00750F85" w:rsidP="00750F85">
      <w:pPr>
        <w:numPr>
          <w:ilvl w:val="1"/>
          <w:numId w:val="5"/>
        </w:numPr>
        <w:tabs>
          <w:tab w:val="left" w:pos="720"/>
        </w:tabs>
        <w:spacing w:before="120" w:after="120" w:line="320" w:lineRule="exact"/>
        <w:ind w:left="720"/>
        <w:jc w:val="both"/>
        <w:rPr>
          <w:lang w:val="da-DK"/>
        </w:rPr>
      </w:pPr>
      <w:r w:rsidRPr="00250EBC">
        <w:rPr>
          <w:lang w:val="da-DK"/>
        </w:rPr>
        <w:lastRenderedPageBreak/>
        <w:t>Tư vấn xây dựng Phương án cổ phần hoá và xây dựng Điều lệ công ty cổ phần.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về các quy định của pháp luật về cổ phần hóa.</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lập phương án kinh doanh cho tất cả các đơn vị thành viên và của Công ty</w:t>
      </w:r>
      <w:r w:rsidR="00222869" w:rsidRPr="00250EBC">
        <w:rPr>
          <w:rFonts w:ascii="Times New Roman" w:hAnsi="Times New Roman"/>
          <w:color w:val="000000"/>
          <w:sz w:val="24"/>
          <w:szCs w:val="24"/>
        </w:rPr>
        <w:t xml:space="preserve"> {CT_KH}</w:t>
      </w:r>
      <w:r w:rsidRPr="00250EBC">
        <w:rPr>
          <w:rFonts w:ascii="Times New Roman" w:hAnsi="Times New Roman"/>
          <w:color w:val="000000"/>
          <w:sz w:val="24"/>
          <w:szCs w:val="24"/>
        </w:rPr>
        <w:t xml:space="preserve">. Phối hợp </w:t>
      </w:r>
      <w:r w:rsidR="00222869" w:rsidRPr="00250EBC">
        <w:rPr>
          <w:rFonts w:ascii="Times New Roman" w:hAnsi="Times New Roman"/>
          <w:color w:val="000000"/>
          <w:sz w:val="24"/>
          <w:szCs w:val="24"/>
        </w:rPr>
        <w:t>Công ty {CT_KH}</w:t>
      </w:r>
      <w:r w:rsidRPr="00250EBC">
        <w:rPr>
          <w:rFonts w:ascii="Times New Roman" w:hAnsi="Times New Roman"/>
          <w:color w:val="000000"/>
          <w:sz w:val="24"/>
          <w:szCs w:val="24"/>
        </w:rPr>
        <w:t xml:space="preserve"> rà soát, hoàn thiện kế hoạch sản xuất kinh doanh 03 – 05 năm sau cổ phần hóa, xây dựng mức vốn điều lệ và cơ cấu vốn.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Tư vấn lập phương án sử dụng lao động chung của tất cả các đơn vị thành viên và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lập danh sách lao động được mua cổ phần ưu đãi theo quy định, tính toán chế độ khác cho người lao động.</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Tổng hợp phương án sử dụng đất của tất cả các đơn vị thành viên và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theo phương án sử dụng đất của từng đơn vị thành viên và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được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cung cấp.</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Tư vấn xây dựng dự thảo điều lệ tổ chức và hoạt động của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theo hình thức công ty cổ phần, trình cấp có thẩm quyền phê duyệt Điều lệ công ty cổ phần.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Hỗ trợ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trong việc tuyên truyền chính sách cổ phần hóa đến tập thể người lao động, hỗ trợ tổ chức Hội nghị người lao động bất thường để thông qua phương án cổ phần hóa trước khi trình cấp có thẩm quyền phê duyệt.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Phối hợp với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chỉnh sửa theo ý kiến của Ban chỉ đạo cổ phần hóa để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trình hồ sơ phương án cổ phần hóa cho cấp có thẩm quyền phê duyệt.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Các tư vấn khác có liên quan đến xây dựng phương án cổ phần hóa và xây dựng điều lệ công ty cổ phần.</w:t>
      </w:r>
    </w:p>
    <w:p w:rsidR="00750F85" w:rsidRPr="00250EBC" w:rsidRDefault="00750F85" w:rsidP="00750F85">
      <w:pPr>
        <w:numPr>
          <w:ilvl w:val="1"/>
          <w:numId w:val="5"/>
        </w:numPr>
        <w:tabs>
          <w:tab w:val="left" w:pos="720"/>
        </w:tabs>
        <w:spacing w:before="120" w:after="120" w:line="320" w:lineRule="exact"/>
        <w:ind w:left="720"/>
        <w:jc w:val="both"/>
        <w:rPr>
          <w:lang w:val="da-DK"/>
        </w:rPr>
      </w:pPr>
      <w:r w:rsidRPr="00250EBC">
        <w:rPr>
          <w:lang w:val="da-DK"/>
        </w:rPr>
        <w:t xml:space="preserve">Tư vấn tổ chức bán cổ phần lần đầu.  </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trình tự, thủ tục liên quan đến việc bán đấu giá cổ phần lần đầu ra công chúng; xây dựng hồ sơ bán cổ phần.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Lập danh mục các công việc, lộ trình và hồ sơ liên quan thực hiện bán cổ phần lần đầu của 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ra công chúng: Bản cáo bạch/Bản công bố thông tin, nội dung đăng báo hoặc niêm yết thông tin, các biểu mẫu theo quy định, và các tài liệu liên quan khác.</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Nộp hồ sơ bán đấu giá lên Sở Giao dịch chứng khoán, giải trình các nội dung theo yêu cầu của Sở giao dịch chứng khoán.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Làm đầu mối liên lạc giữa Công ty </w:t>
      </w:r>
      <w:r w:rsidR="00222869" w:rsidRPr="00250EBC">
        <w:rPr>
          <w:rFonts w:ascii="Times New Roman" w:hAnsi="Times New Roman"/>
          <w:color w:val="000000"/>
          <w:sz w:val="24"/>
          <w:szCs w:val="24"/>
        </w:rPr>
        <w:t xml:space="preserve">{CT_KH} </w:t>
      </w:r>
      <w:r w:rsidRPr="00250EBC">
        <w:rPr>
          <w:rFonts w:ascii="Times New Roman" w:hAnsi="Times New Roman"/>
          <w:color w:val="000000"/>
          <w:sz w:val="24"/>
          <w:szCs w:val="24"/>
        </w:rPr>
        <w:t>và Sở giao dịch chứng khoán để thống nhất các nội dung liên quan đến việc tổ chức bán đấu giá cổ phần tại Sở giao dịch chứng khoán.</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Chuẩn bị nội dung để công bố các thông tin liên quan đến cuộc đấu giá để niêm yết tại địa điểm đấu giá và trụ sở làm việc của 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trên phương tiện thông tin đại chúng trước khi tổ chức đấu giá theo quy định  của pháp luật.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Đối với trường hợp các nhà đầu tư đăng ký tại các địa điểm giao dịch của VCBS (hội sở chính, chi nhánh, văn phòng đại diện), VCBS sẽ:</w:t>
      </w:r>
    </w:p>
    <w:p w:rsidR="00750F85" w:rsidRPr="00250EBC" w:rsidRDefault="00750F85" w:rsidP="009B6E3B">
      <w:pPr>
        <w:pStyle w:val="ListParagraph"/>
        <w:tabs>
          <w:tab w:val="left" w:pos="1080"/>
        </w:tabs>
        <w:spacing w:before="120" w:after="120" w:line="320" w:lineRule="exact"/>
        <w:ind w:left="1080"/>
        <w:contextualSpacing w:val="0"/>
        <w:rPr>
          <w:rFonts w:ascii="Times New Roman" w:hAnsi="Times New Roman"/>
          <w:sz w:val="24"/>
          <w:szCs w:val="24"/>
        </w:rPr>
      </w:pPr>
      <w:r w:rsidRPr="00250EBC">
        <w:rPr>
          <w:rFonts w:ascii="Times New Roman" w:hAnsi="Times New Roman"/>
          <w:sz w:val="24"/>
          <w:szCs w:val="24"/>
        </w:rPr>
        <w:t>+</w:t>
      </w:r>
      <w:r w:rsidRPr="00250EBC">
        <w:rPr>
          <w:rFonts w:ascii="Times New Roman" w:hAnsi="Times New Roman"/>
          <w:sz w:val="24"/>
          <w:szCs w:val="24"/>
        </w:rPr>
        <w:tab/>
        <w:t xml:space="preserve">Tổ chức địa điểm đăng ký tham dự đấu giá, kiểm tra các điều kiện tham dự, thu tiền đặt cọc, phát phiếu tham dự đấu giá; </w:t>
      </w:r>
    </w:p>
    <w:p w:rsidR="00750F85" w:rsidRPr="00250EBC" w:rsidRDefault="00750F85" w:rsidP="009B6E3B">
      <w:pPr>
        <w:pStyle w:val="ListParagraph"/>
        <w:tabs>
          <w:tab w:val="left" w:pos="1080"/>
        </w:tabs>
        <w:spacing w:before="120" w:after="120" w:line="320" w:lineRule="exact"/>
        <w:ind w:left="1080"/>
        <w:contextualSpacing w:val="0"/>
        <w:rPr>
          <w:rFonts w:ascii="Times New Roman" w:hAnsi="Times New Roman"/>
          <w:sz w:val="24"/>
          <w:szCs w:val="24"/>
        </w:rPr>
      </w:pPr>
      <w:r w:rsidRPr="00250EBC">
        <w:rPr>
          <w:rFonts w:ascii="Times New Roman" w:hAnsi="Times New Roman"/>
          <w:sz w:val="24"/>
          <w:szCs w:val="24"/>
        </w:rPr>
        <w:lastRenderedPageBreak/>
        <w:t xml:space="preserve">+ </w:t>
      </w:r>
      <w:r w:rsidRPr="00250EBC">
        <w:rPr>
          <w:rFonts w:ascii="Times New Roman" w:hAnsi="Times New Roman"/>
          <w:sz w:val="24"/>
          <w:szCs w:val="24"/>
        </w:rPr>
        <w:tab/>
        <w:t>Tiếp nhận các phiếu tham dự đấu giá, tập hợp và xác định kết quả đấu giá và công bố kết quả đấu giá;</w:t>
      </w:r>
    </w:p>
    <w:p w:rsidR="00750F85" w:rsidRPr="00250EBC" w:rsidRDefault="00750F85" w:rsidP="009B6E3B">
      <w:pPr>
        <w:pStyle w:val="ListParagraph"/>
        <w:tabs>
          <w:tab w:val="left" w:pos="1080"/>
        </w:tabs>
        <w:spacing w:before="120" w:after="120" w:line="320" w:lineRule="exact"/>
        <w:ind w:left="1080"/>
        <w:contextualSpacing w:val="0"/>
        <w:rPr>
          <w:rFonts w:ascii="Times New Roman" w:hAnsi="Times New Roman"/>
          <w:sz w:val="24"/>
          <w:szCs w:val="24"/>
        </w:rPr>
      </w:pPr>
      <w:r w:rsidRPr="00250EBC">
        <w:rPr>
          <w:rFonts w:ascii="Times New Roman" w:hAnsi="Times New Roman"/>
          <w:sz w:val="24"/>
          <w:szCs w:val="24"/>
        </w:rPr>
        <w:t xml:space="preserve">+ </w:t>
      </w:r>
      <w:r w:rsidRPr="00250EBC">
        <w:rPr>
          <w:rFonts w:ascii="Times New Roman" w:hAnsi="Times New Roman"/>
          <w:sz w:val="24"/>
          <w:szCs w:val="24"/>
        </w:rPr>
        <w:tab/>
        <w:t>Tổ chức bán cổ phần và thu tiền theo kết quả đấu giá (nếu tổ chức đấu giá tại tại Bên B);</w:t>
      </w:r>
    </w:p>
    <w:p w:rsidR="00750F85" w:rsidRPr="00250EBC" w:rsidRDefault="00750F85" w:rsidP="009B6E3B">
      <w:pPr>
        <w:pStyle w:val="ListParagraph"/>
        <w:tabs>
          <w:tab w:val="left" w:pos="1080"/>
        </w:tabs>
        <w:spacing w:before="120" w:after="120" w:line="320" w:lineRule="exact"/>
        <w:ind w:left="1080"/>
        <w:contextualSpacing w:val="0"/>
        <w:rPr>
          <w:rFonts w:ascii="Times New Roman" w:hAnsi="Times New Roman"/>
          <w:sz w:val="24"/>
          <w:szCs w:val="24"/>
        </w:rPr>
      </w:pPr>
      <w:r w:rsidRPr="00250EBC">
        <w:rPr>
          <w:rFonts w:ascii="Times New Roman" w:hAnsi="Times New Roman"/>
          <w:sz w:val="24"/>
          <w:szCs w:val="24"/>
        </w:rPr>
        <w:t xml:space="preserve">+ </w:t>
      </w:r>
      <w:r w:rsidRPr="00250EBC">
        <w:rPr>
          <w:rFonts w:ascii="Times New Roman" w:hAnsi="Times New Roman"/>
          <w:sz w:val="24"/>
          <w:szCs w:val="24"/>
        </w:rPr>
        <w:tab/>
        <w:t>Hoàn trả lại tiền đặt cọc cho các nhà đầu tư tham dự đấu giá nhưng không trúng đấu giá; và</w:t>
      </w:r>
    </w:p>
    <w:p w:rsidR="00750F85" w:rsidRPr="00250EBC" w:rsidRDefault="00750F85" w:rsidP="009B6E3B">
      <w:pPr>
        <w:pStyle w:val="ListParagraph"/>
        <w:tabs>
          <w:tab w:val="left" w:pos="1080"/>
        </w:tabs>
        <w:spacing w:before="120" w:after="120" w:line="320" w:lineRule="exact"/>
        <w:ind w:left="1080"/>
        <w:contextualSpacing w:val="0"/>
        <w:rPr>
          <w:rFonts w:ascii="Times New Roman" w:hAnsi="Times New Roman"/>
          <w:sz w:val="24"/>
          <w:szCs w:val="24"/>
        </w:rPr>
      </w:pPr>
      <w:r w:rsidRPr="00250EBC">
        <w:rPr>
          <w:rFonts w:ascii="Times New Roman" w:hAnsi="Times New Roman"/>
          <w:sz w:val="24"/>
          <w:szCs w:val="24"/>
        </w:rPr>
        <w:t>+</w:t>
      </w:r>
      <w:r w:rsidRPr="00250EBC">
        <w:rPr>
          <w:rFonts w:ascii="Times New Roman" w:hAnsi="Times New Roman"/>
          <w:sz w:val="24"/>
          <w:szCs w:val="24"/>
        </w:rPr>
        <w:tab/>
        <w:t xml:space="preserve">Chuyển tiền thu bán cổ phần theo kết quả đấu giá cho Công ty </w:t>
      </w:r>
      <w:r w:rsidR="00222869" w:rsidRPr="00250EBC">
        <w:rPr>
          <w:rFonts w:ascii="Times New Roman" w:hAnsi="Times New Roman"/>
          <w:color w:val="000000"/>
          <w:sz w:val="24"/>
          <w:szCs w:val="24"/>
        </w:rPr>
        <w:t>{CT_KH}</w:t>
      </w:r>
      <w:r w:rsidRPr="00250EBC">
        <w:rPr>
          <w:rFonts w:ascii="Times New Roman" w:hAnsi="Times New Roman"/>
          <w:sz w:val="24"/>
          <w:szCs w:val="24"/>
        </w:rPr>
        <w: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Phối hợp với 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báo cáo, đề xuất với các cấp có thẩm quyền về việc xử lý đối với số lượng cổ phần nhà đầu tư từ chối mua, số lượng cổ phần không bán hết trong đợt bán đấu giá.</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toàn bộ các thủ tục và công việc liên quan đến tổ chức bán đấu giá cổ phần lần đầu.</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Tư vấn thủ tục liên quan đến bán cổ phần cho cán bộ nhân viên, Công đoàn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/Các đơn vị thành viên (nếu có) theo phương án cổ phần hóa đã được duyệt.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Hỗ trợ </w:t>
      </w:r>
      <w:r w:rsidR="009B6E3B" w:rsidRPr="00250EBC">
        <w:rPr>
          <w:rFonts w:ascii="Times New Roman" w:hAnsi="Times New Roman"/>
          <w:sz w:val="24"/>
          <w:szCs w:val="24"/>
        </w:rPr>
        <w:t xml:space="preserve">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trong việc tổng hợp và báo cáo Ban chỉ đạo cổ phần hóa về kết quả bán đấu giá cổ phần.</w:t>
      </w:r>
    </w:p>
    <w:p w:rsidR="00750F85" w:rsidRPr="00250EBC" w:rsidRDefault="00750F85" w:rsidP="00750F85">
      <w:pPr>
        <w:numPr>
          <w:ilvl w:val="1"/>
          <w:numId w:val="5"/>
        </w:numPr>
        <w:tabs>
          <w:tab w:val="left" w:pos="720"/>
        </w:tabs>
        <w:spacing w:before="120" w:after="120" w:line="320" w:lineRule="exact"/>
        <w:ind w:left="720"/>
        <w:jc w:val="both"/>
        <w:rPr>
          <w:lang w:val="da-DK"/>
        </w:rPr>
      </w:pPr>
      <w:r w:rsidRPr="00250EBC">
        <w:rPr>
          <w:lang w:val="da-DK"/>
        </w:rPr>
        <w:t>Tư vấn tổ chức họp Đại hội đồng cổ đông lần đầu.</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Soạn thảo dự thảo kế hoạch tổ chức Đại hội cổ đông và các tài liệu phục vụ họp Đại hội cổ đông.</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Hỗ trợ </w:t>
      </w:r>
      <w:r w:rsidR="009B6E3B" w:rsidRPr="00250EBC">
        <w:rPr>
          <w:rFonts w:ascii="Times New Roman" w:hAnsi="Times New Roman"/>
          <w:sz w:val="24"/>
          <w:szCs w:val="24"/>
        </w:rPr>
        <w:t xml:space="preserve">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trong việc tổng hợp góp ý dự thảo điều lệ, tổng hợp danh sách đề cử, ứng cử thành viên HĐQT, Ban kiểm soát.</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Hướng dẫn trình tự theo quy định của pháp luật để 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tổ chức Đại hội cổ đông lần đầu.</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Hỗ trợ soạn thảo các tài liệu và các nội dung liên quan được thông qua tại đại hội đồng cổ đông lần đầu.</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Hỗ trợ Công ty </w:t>
      </w:r>
      <w:r w:rsidR="00222869" w:rsidRPr="00250EBC">
        <w:rPr>
          <w:rFonts w:ascii="Times New Roman" w:hAnsi="Times New Roman"/>
          <w:color w:val="000000"/>
          <w:sz w:val="24"/>
          <w:szCs w:val="24"/>
        </w:rPr>
        <w:t>{CT_KH}</w:t>
      </w:r>
      <w:r w:rsidR="009B6E3B" w:rsidRPr="00250EBC">
        <w:rPr>
          <w:rFonts w:ascii="Times New Roman" w:hAnsi="Times New Roman"/>
          <w:color w:val="000000"/>
          <w:sz w:val="24"/>
          <w:szCs w:val="24"/>
        </w:rPr>
        <w:t xml:space="preserve"> </w:t>
      </w:r>
      <w:r w:rsidRPr="00250EBC">
        <w:rPr>
          <w:rFonts w:ascii="Times New Roman" w:hAnsi="Times New Roman"/>
          <w:color w:val="000000"/>
          <w:sz w:val="24"/>
          <w:szCs w:val="24"/>
        </w:rPr>
        <w:t>trong việc kiểm tra tư cách cổ đông, kiểm phiếu biểu quyết, kiểm phiếu bầu cử hội đồng quản trị, ban kiểm soát tại đại hội cổ đông.</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Hỗ trợ công tác tổ chức tại buổi họp Đại hội đồng cổ đông lần đầu.</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soạn thảo biên bản, nghị quyết của Đại hội đồng cổ đông.</w:t>
      </w:r>
    </w:p>
    <w:p w:rsidR="00750F85" w:rsidRPr="00250EBC" w:rsidRDefault="00750F85" w:rsidP="00750F85">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Tư vấn việc thực hiện bàn giao từ Công ty 100% vốn nhà nước sang công ty cổ phần (chỉ bao gồm việc bàn giao các tài liệu kết quả của cuộc họp ĐHĐCĐ lần đầu: biên bản kiểm phiếu, biên bản họp đại hội đồng cổ đông, Nghị quyết họp ĐHĐCĐ).</w:t>
      </w:r>
    </w:p>
    <w:p w:rsidR="00694D31" w:rsidRPr="00250EBC" w:rsidRDefault="00750F85" w:rsidP="00750F85">
      <w:pPr>
        <w:numPr>
          <w:ilvl w:val="1"/>
          <w:numId w:val="5"/>
        </w:numPr>
        <w:tabs>
          <w:tab w:val="left" w:pos="720"/>
        </w:tabs>
        <w:spacing w:before="120" w:after="120" w:line="320" w:lineRule="exact"/>
        <w:ind w:left="720"/>
        <w:jc w:val="both"/>
      </w:pPr>
      <w:r w:rsidRPr="00250EBC">
        <w:rPr>
          <w:lang w:val="da-DK"/>
        </w:rPr>
        <w:t>Tư vấn các thủ tục khác liên quan đến tổ chức Đại hội đồng cổ đông lần đầu</w:t>
      </w:r>
      <w:r w:rsidR="00694D31" w:rsidRPr="00250EBC">
        <w:t>.</w:t>
      </w:r>
    </w:p>
    <w:p w:rsidR="00694D31" w:rsidRPr="00250EBC" w:rsidRDefault="00694D31" w:rsidP="00750F85">
      <w:pPr>
        <w:pStyle w:val="ListParagraph"/>
        <w:numPr>
          <w:ilvl w:val="0"/>
          <w:numId w:val="5"/>
        </w:numPr>
        <w:tabs>
          <w:tab w:val="left" w:pos="720"/>
        </w:tabs>
        <w:spacing w:before="120" w:after="120" w:line="320" w:lineRule="exact"/>
        <w:ind w:left="720" w:hanging="720"/>
        <w:contextualSpacing w:val="0"/>
        <w:rPr>
          <w:rFonts w:ascii="Times New Roman" w:hAnsi="Times New Roman"/>
          <w:b/>
          <w:i/>
          <w:sz w:val="24"/>
          <w:szCs w:val="24"/>
        </w:rPr>
      </w:pPr>
      <w:r w:rsidRPr="00250EBC">
        <w:rPr>
          <w:rFonts w:ascii="Times New Roman" w:hAnsi="Times New Roman"/>
          <w:b/>
          <w:i/>
          <w:sz w:val="24"/>
          <w:szCs w:val="24"/>
        </w:rPr>
        <w:t>Cơ sở pháp lý triển khai:</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Luật Doanh nghiệp số 68/2014/QH13 do Quốc hội nước Cộng hòa Xã hội Chủ nghĩa Việt Nam thông qua ngày 26/11/2014;</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lastRenderedPageBreak/>
        <w:t>Luật chứng khoán số 70/2006/QH11 do Quốc hội nước Cộng hòa Xã hội Chủ nghĩa Việt Nam thông qua ngày 29/6/2006;</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Luật số 62/2010/QH12 ngày 24/11/2010 của Quốc hội sửa đổi, bổ sung một số điều của Luật chứng khoán;</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Luật quản lý, sử dụng vốn nhà nước đầu tư vào sản xuất, kinh doanh tại doanh nghiệp số 69/2014/QH13 do Quốc hội nước Cộng hòa Xã hội Chủ nghĩa Việt Nam thông qua ngày 26/11/2014;</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Luật Đất đai số 45/2013/QH13 do Quốc hội nước Cộng hòa Xã hội Chủ nghĩa Việt Nam thông qua ngày 29/11/2013;</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Nghị định số 126/2017/NĐ-CP ngày 16/11/2017 về chuyển doanh nghiệp nhà nước và công ty trách nhiệm hữu hạn một thành viên do doanh nghiệp nhà nước đầu tư 100% vốn điều lệ thành công ty cổ phần. </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Nghị định 63/2015/NĐ-CP ngày 22/7/2015 của Chính phủ quy định chính sách đối với người lao động dôi dư khi sắp xếp lại công ty trách nhiệm hữu hạn một thành viên do Nhà nước làm chủ sở hữu;</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Nghị định 91/2015/NĐ-CP ngày 13/10/2015 của Chính phủ về đầu tư vốn nhà nước vào doanh nghiệp và quản lý, sử dụng vốn, tài sản tại doanh nghiệp;</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Nghị định số 32/2018/NĐ-CP ngày 08/03/2018 của Chính phủ về việc sửa đổi bổ sung một số điều của Nghị định số 91/2015/NĐ-CP vè đầu tư vốn nhà nước vào Doanh nghiệp và quản lý, sử dụng vốn, tài sản tại Doanh nghiệp;</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Nghị định 43/2014/NĐ-CP ngày 15/5/2014 của Chính phủ quy định chi tiết thi hành một số điều của luật đất đai;</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Nghị định 01/2017/NĐ-CP ngày 06/1/2017 của Chính phủ sửa đổi, bổ sung một số nghị định quy định chi tiết thi hành luật đất đai;</w:t>
      </w:r>
    </w:p>
    <w:p w:rsidR="00916CFD" w:rsidRPr="00250EBC" w:rsidRDefault="00916CFD" w:rsidP="00916CFD">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41/2018/TT-BTC ngày 04/05/2018 của Bộ Tài chính hướng dẫn một số nội dung về xử lý tài chính và xác định giá trị doanh nghiệp khi chuyển đổi doanh nghiệp nhà nước và Công ty trách nhiệm hữu hạn một thành viên do Doanh nghiệp nhà nước đầu tư 100% vốn điều lệ thành Công ty cổ phần;</w:t>
      </w:r>
    </w:p>
    <w:p w:rsidR="00916CFD" w:rsidRPr="00250EBC" w:rsidRDefault="00916CFD" w:rsidP="00916CFD">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40/2018/TT-BTC ngày 04/05/2018 của Bộ Tài chính hướng dẫn bán cổ phần lần đầu và quản lý, sử dụng tiền thu từ cổ phần hóa của Doanh nghiệp nhà nước và Công ty trách nhiệm hữu hạn một thành viên do Doanh nghiệp nhà nước đầu tư 100% vốn điều lệ chuyển đổi thành công ty cổ phần;</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Quyết định số 58/2016/QĐ-TTg ngày 28/12/2016 do Thủ tướng Chính phủ ban hành về Tiêu chí phân loại doanh nghiệp nhà nước, doanh nghiệp có vốn nhà nước và Danh mục doanh nghiệp nhà nước thực hiện sắp xếp giai đoạn 2016 – 2020;</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Căn cứ Quyết định số 707/QĐ-TTg ngày 25/5/2017 của Thủ tướng Chính phủ phê duyệt Đề án “Cơ cấu lại doanh nghiệp nhà nước, trọng tâm là tập đoàn kinh tế, tổng công ty nhà nước giai đoạn 2016 - 2020”;</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Quyết định số 1232/QĐ-TTg ngày 17/08/2017 của Thủ tướng Chính phủ Phê duyệt danh mục doanh nghiệp có vốn nhà nước thực hiện thoái vốn giai đoạn 2017-2020;</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lastRenderedPageBreak/>
        <w:t>Thông tư số 196/2011/TT-BTC ngày 26/12/2011 của Bộ Tài chính hướng dẫn bán cổ phần lần đầu và quản lý, sử dụng tiền thu từ cổ phần hóa của doanh nghiệp 100% vốn nhà nước thực hiện chuyển đổi thành công ty cổ phần;</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115/2016/TT-BTC ngày 30/6/2016 của Bộ Tài chính sửa đổi, bổ sung một số điều của Thông tư số 196/2011/TT-BTC ngày 26/12/2011 của Bộ Tài chính;</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33/2012/TT-BLĐTBXH ngày 20/12/2012 của Bộ Lao động -Thương binh và Xã hội hướng dẫn thực hiện chính sách đối với người lao động theo Nghị định số 59/2011/NĐ-CP ngày 18/07/2011của Chínhphủ về việc chuyển doanh nghiệp 100% vốn nhà nước thành Công ty cổ phần;</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Quyết định số 817/QĐ-BLĐTBXH ngày 28/5/2013 của Bộ Lao động, Thương binh và Xã hội về việc đính chính Thông tư số 33/2012/TT-BLĐTBXH ngày 20 tháng 12 năm 2012 của Bộ Lao động - Thương binh và Xã hội;</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127/2014/TT-BTC ngày 5/9/2014 của Bộ Tài chính hướng dẫn xử lý tài chính và xác định giá trị doanh nghiệp khi thực hiện chuyển doanh nghiệp 100% vốn nhà nước thành công ty cổ phần;</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44/2015/TT-BLĐTBXH ngày 22/10/2015 của Bộ Lao động -Thương binh và Xã hội hướng dẫn Nghị định 63/2015/NĐ-CP về chính sách đối với người lao động dôi dư khi sắp xếp lại công ty trách nhiệm hữu hạn một thành viên do Nhà nước làm chủ sở hữu được ban hành ngày 22/10/2015;</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Thông tư số 26/2013/TT-BTNMT ngày 26/9/2013 của Bộ Tài nguyên và Môi trường hướng dẫn việc xác định diện tích đất loại trừ không tính vào giá trị doanh nghiệp quy định tại Điều 31 Nghị định số 59/2011/NĐ-CP ngày 18/7/2011 của Chính phủ về chuyển doanh nghiệp 100% vốn nhà nước thành công ty cổ phần;</w:t>
      </w:r>
    </w:p>
    <w:p w:rsidR="00694D31"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Các quyết định liên quan khác</w:t>
      </w:r>
      <w:r w:rsidR="00694D31" w:rsidRPr="00250EBC">
        <w:rPr>
          <w:rFonts w:ascii="Times New Roman" w:hAnsi="Times New Roman"/>
          <w:color w:val="000000"/>
          <w:sz w:val="24"/>
          <w:szCs w:val="24"/>
        </w:rPr>
        <w:t>.</w:t>
      </w:r>
    </w:p>
    <w:p w:rsidR="00560F95" w:rsidRPr="00250EBC" w:rsidRDefault="00560F95" w:rsidP="00560F95">
      <w:pPr>
        <w:numPr>
          <w:ilvl w:val="0"/>
          <w:numId w:val="1"/>
        </w:numPr>
        <w:spacing w:before="120" w:after="120" w:line="276" w:lineRule="auto"/>
        <w:ind w:left="630" w:hanging="630"/>
        <w:rPr>
          <w:b/>
          <w:color w:val="000000"/>
        </w:rPr>
      </w:pPr>
      <w:r w:rsidRPr="00250EBC">
        <w:rPr>
          <w:b/>
          <w:color w:val="000000"/>
        </w:rPr>
        <w:t>Đánh giá tính khả thi  (điều kiện cần và điều kiện đủ)</w:t>
      </w:r>
    </w:p>
    <w:p w:rsidR="00C21C41" w:rsidRPr="00250EBC" w:rsidRDefault="00C21C41" w:rsidP="00C21C41">
      <w:pPr>
        <w:pStyle w:val="ListParagraph"/>
        <w:spacing w:before="120" w:after="120" w:line="320" w:lineRule="exact"/>
        <w:ind w:hanging="90"/>
        <w:contextualSpacing w:val="0"/>
        <w:rPr>
          <w:rFonts w:ascii="Times New Roman" w:hAnsi="Times New Roman"/>
          <w:sz w:val="24"/>
          <w:szCs w:val="24"/>
        </w:rPr>
      </w:pPr>
      <w:r w:rsidRPr="00250EBC">
        <w:rPr>
          <w:rFonts w:ascii="Times New Roman" w:hAnsi="Times New Roman"/>
          <w:sz w:val="24"/>
          <w:szCs w:val="24"/>
        </w:rPr>
        <w:t>Căn cứ vào các yếu tố:</w:t>
      </w:r>
    </w:p>
    <w:p w:rsidR="00C21C41" w:rsidRPr="00250EBC" w:rsidRDefault="00C21C41"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Phòng Tư vấn có nhiều kinh nghiệm trong việc tư vấn </w:t>
      </w:r>
      <w:r w:rsidR="009B6E3B" w:rsidRPr="00250EBC">
        <w:rPr>
          <w:rFonts w:ascii="Times New Roman" w:hAnsi="Times New Roman"/>
          <w:color w:val="000000"/>
          <w:sz w:val="24"/>
          <w:szCs w:val="24"/>
        </w:rPr>
        <w:t>cổ phần hóa Doanh nghiệp nhà nước</w:t>
      </w:r>
      <w:r w:rsidRPr="00250EBC">
        <w:rPr>
          <w:rFonts w:ascii="Times New Roman" w:hAnsi="Times New Roman"/>
          <w:color w:val="000000"/>
          <w:sz w:val="24"/>
          <w:szCs w:val="24"/>
        </w:rPr>
        <w:t>;</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Doanh nghiệp đã có quyết định về việc triển khai cổ phần hóa (theo Quyết định số………….);</w:t>
      </w:r>
    </w:p>
    <w:p w:rsidR="009B6E3B" w:rsidRPr="00250EBC" w:rsidRDefault="009B6E3B" w:rsidP="009B6E3B">
      <w:pPr>
        <w:pStyle w:val="ListParagraph"/>
        <w:numPr>
          <w:ilvl w:val="0"/>
          <w:numId w:val="8"/>
        </w:numPr>
        <w:tabs>
          <w:tab w:val="left" w:pos="720"/>
        </w:tabs>
        <w:spacing w:before="120" w:after="120" w:line="320" w:lineRule="exact"/>
        <w:contextualSpacing w:val="0"/>
        <w:rPr>
          <w:rFonts w:ascii="Times New Roman" w:hAnsi="Times New Roman"/>
          <w:color w:val="000000"/>
          <w:sz w:val="24"/>
          <w:szCs w:val="24"/>
        </w:rPr>
      </w:pPr>
      <w:r w:rsidRPr="00250EBC">
        <w:rPr>
          <w:rFonts w:ascii="Times New Roman" w:hAnsi="Times New Roman"/>
          <w:color w:val="000000"/>
          <w:sz w:val="24"/>
          <w:szCs w:val="24"/>
        </w:rPr>
        <w:t xml:space="preserve">Phòng tư vấn đã tham gia đấu thầu gói thầu “ Tư vấn </w:t>
      </w:r>
      <w:r w:rsidR="00571FCE" w:rsidRPr="00250EBC">
        <w:rPr>
          <w:rFonts w:ascii="Times New Roman" w:hAnsi="Times New Roman"/>
          <w:color w:val="000000"/>
          <w:sz w:val="24"/>
          <w:szCs w:val="24"/>
        </w:rPr>
        <w:t xml:space="preserve">xây dựng Phương án </w:t>
      </w:r>
      <w:r w:rsidRPr="00250EBC">
        <w:rPr>
          <w:rFonts w:ascii="Times New Roman" w:hAnsi="Times New Roman"/>
          <w:color w:val="000000"/>
          <w:sz w:val="24"/>
          <w:szCs w:val="24"/>
        </w:rPr>
        <w:t xml:space="preserve">cổ phần hóa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và đã được Công ty </w:t>
      </w:r>
      <w:r w:rsidR="00222869" w:rsidRPr="00250EBC">
        <w:rPr>
          <w:rFonts w:ascii="Times New Roman" w:hAnsi="Times New Roman"/>
          <w:color w:val="000000"/>
          <w:sz w:val="24"/>
          <w:szCs w:val="24"/>
        </w:rPr>
        <w:t>{CT_KH}</w:t>
      </w:r>
      <w:r w:rsidRPr="00250EBC">
        <w:rPr>
          <w:rFonts w:ascii="Times New Roman" w:hAnsi="Times New Roman"/>
          <w:color w:val="000000"/>
          <w:sz w:val="24"/>
          <w:szCs w:val="24"/>
        </w:rPr>
        <w:t xml:space="preserve"> lựa chọn là đơn vị tư vấn cổ phần hóa.</w:t>
      </w:r>
    </w:p>
    <w:p w:rsidR="00C21C41" w:rsidRPr="00250EBC" w:rsidRDefault="00C21C41" w:rsidP="009B6E3B">
      <w:pPr>
        <w:pStyle w:val="ListParagraph"/>
        <w:tabs>
          <w:tab w:val="left" w:pos="720"/>
        </w:tabs>
        <w:spacing w:before="120" w:after="120" w:line="320" w:lineRule="exact"/>
        <w:ind w:firstLine="0"/>
        <w:contextualSpacing w:val="0"/>
        <w:rPr>
          <w:rFonts w:ascii="Times New Roman" w:hAnsi="Times New Roman"/>
          <w:b/>
          <w:color w:val="000000"/>
          <w:sz w:val="24"/>
          <w:szCs w:val="24"/>
        </w:rPr>
      </w:pPr>
      <w:r w:rsidRPr="00250EBC">
        <w:rPr>
          <w:rFonts w:ascii="Times New Roman" w:hAnsi="Times New Roman"/>
          <w:color w:val="000000"/>
          <w:sz w:val="24"/>
          <w:szCs w:val="24"/>
        </w:rPr>
        <w:t xml:space="preserve">=&gt; Dựa trên các cơ sở trên, Phòng đánh giá việc triển khai dịch vụ tư vấn </w:t>
      </w:r>
      <w:r w:rsidR="009B6E3B" w:rsidRPr="00250EBC">
        <w:rPr>
          <w:rFonts w:ascii="Times New Roman" w:hAnsi="Times New Roman"/>
          <w:color w:val="000000"/>
          <w:sz w:val="24"/>
          <w:szCs w:val="24"/>
        </w:rPr>
        <w:t>cổ phần hóa</w:t>
      </w:r>
      <w:r w:rsidRPr="00250EBC">
        <w:rPr>
          <w:rFonts w:ascii="Times New Roman" w:hAnsi="Times New Roman"/>
          <w:sz w:val="24"/>
          <w:szCs w:val="24"/>
        </w:rPr>
        <w:t xml:space="preserve"> cho Công ty</w:t>
      </w:r>
      <w:r w:rsidR="009B6E3B" w:rsidRPr="00250EBC">
        <w:rPr>
          <w:rFonts w:ascii="Times New Roman" w:hAnsi="Times New Roman"/>
          <w:sz w:val="24"/>
          <w:szCs w:val="24"/>
        </w:rPr>
        <w:t xml:space="preserve"> </w:t>
      </w:r>
      <w:r w:rsidR="00222869" w:rsidRPr="00250EBC">
        <w:rPr>
          <w:rFonts w:ascii="Times New Roman" w:hAnsi="Times New Roman"/>
          <w:color w:val="000000"/>
          <w:sz w:val="24"/>
          <w:szCs w:val="24"/>
        </w:rPr>
        <w:t>{CT_KH}</w:t>
      </w:r>
      <w:r w:rsidRPr="00250EBC">
        <w:rPr>
          <w:rFonts w:ascii="Times New Roman" w:hAnsi="Times New Roman"/>
          <w:sz w:val="24"/>
          <w:szCs w:val="24"/>
        </w:rPr>
        <w:t xml:space="preserve"> là phù hợp với quy định pháp luật.</w:t>
      </w:r>
    </w:p>
    <w:p w:rsidR="004966F6" w:rsidRPr="00250EBC" w:rsidRDefault="004966F6" w:rsidP="00DA26A6">
      <w:pPr>
        <w:numPr>
          <w:ilvl w:val="0"/>
          <w:numId w:val="1"/>
        </w:numPr>
        <w:spacing w:before="120" w:after="120" w:line="276" w:lineRule="auto"/>
        <w:ind w:left="630" w:hanging="630"/>
        <w:rPr>
          <w:b/>
          <w:color w:val="000000"/>
        </w:rPr>
      </w:pPr>
      <w:r w:rsidRPr="00250EBC">
        <w:rPr>
          <w:b/>
          <w:color w:val="000000"/>
        </w:rPr>
        <w:t>Mức phí dịch vụ dự kiến và chi phí bên thứ ba (nếu có)</w:t>
      </w:r>
    </w:p>
    <w:p w:rsidR="00746C2A" w:rsidRPr="00250EBC" w:rsidRDefault="00746C2A" w:rsidP="00746C2A">
      <w:pPr>
        <w:spacing w:before="120" w:after="120" w:line="276" w:lineRule="auto"/>
        <w:ind w:left="630"/>
        <w:rPr>
          <w:color w:val="000000"/>
        </w:rPr>
      </w:pPr>
      <w:r w:rsidRPr="00250EBC">
        <w:rPr>
          <w:color w:val="000000"/>
        </w:rPr>
        <w:t>(có cơ sở đưa ra mức phí: dựa trên các mức phí đã làm hoặc có những thay đổi làm cho mức phí tăng/giảm tương ứng…)</w:t>
      </w:r>
    </w:p>
    <w:p w:rsidR="00C21C41" w:rsidRPr="00250EBC" w:rsidRDefault="00C21C41" w:rsidP="00C21C41">
      <w:pPr>
        <w:pStyle w:val="ListParagraph"/>
        <w:numPr>
          <w:ilvl w:val="0"/>
          <w:numId w:val="4"/>
        </w:numPr>
        <w:tabs>
          <w:tab w:val="left" w:pos="630"/>
        </w:tabs>
        <w:spacing w:before="120" w:after="120" w:line="320" w:lineRule="exact"/>
        <w:ind w:left="720" w:hanging="540"/>
        <w:contextualSpacing w:val="0"/>
        <w:rPr>
          <w:rFonts w:ascii="Times New Roman" w:hAnsi="Times New Roman"/>
          <w:sz w:val="24"/>
          <w:szCs w:val="24"/>
        </w:rPr>
      </w:pPr>
      <w:r w:rsidRPr="00250EBC">
        <w:rPr>
          <w:rFonts w:ascii="Times New Roman" w:hAnsi="Times New Roman"/>
          <w:sz w:val="24"/>
          <w:szCs w:val="24"/>
        </w:rPr>
        <w:t xml:space="preserve">Phí dịch vụ được xác định là </w:t>
      </w:r>
      <w:r w:rsidRPr="00250EBC">
        <w:rPr>
          <w:rFonts w:ascii="Times New Roman" w:hAnsi="Times New Roman"/>
          <w:b/>
          <w:sz w:val="24"/>
          <w:szCs w:val="24"/>
        </w:rPr>
        <w:t xml:space="preserve">…… VND </w:t>
      </w:r>
      <w:r w:rsidRPr="00250EBC">
        <w:rPr>
          <w:rFonts w:ascii="Times New Roman" w:hAnsi="Times New Roman"/>
          <w:i/>
          <w:sz w:val="24"/>
          <w:szCs w:val="24"/>
        </w:rPr>
        <w:t>(bằng chữ: ……… đồng).</w:t>
      </w:r>
    </w:p>
    <w:p w:rsidR="00C21C41" w:rsidRPr="00250EBC" w:rsidRDefault="00C21C41" w:rsidP="00C21C41">
      <w:pPr>
        <w:spacing w:before="120" w:after="120" w:line="276" w:lineRule="auto"/>
        <w:ind w:left="630"/>
        <w:jc w:val="both"/>
      </w:pPr>
      <w:r w:rsidRPr="00250EBC">
        <w:lastRenderedPageBreak/>
        <w:t xml:space="preserve">Các khoản phí dịch vụ trên theo đàm phán thống nhất với Khách hàng là chưa bao gồm thuế giá trị gia tăng (VAT), các khoản phí, lệ phí chính thức phải nộp cho UBCKNN và các cơ quan nhà nước khác (nếu có). </w:t>
      </w:r>
    </w:p>
    <w:p w:rsidR="00C21C41" w:rsidRPr="00250EBC" w:rsidRDefault="00C21C41" w:rsidP="00C21C41">
      <w:pPr>
        <w:spacing w:before="120" w:after="120" w:line="276" w:lineRule="auto"/>
        <w:ind w:left="630"/>
        <w:jc w:val="both"/>
      </w:pPr>
      <w:r w:rsidRPr="00250EBC">
        <w:t xml:space="preserve">Đồng thời, phí dịch vụ trên không bao gồm: chi phí đăng báo về thông tin của đợt </w:t>
      </w:r>
      <w:r w:rsidR="009B6E3B" w:rsidRPr="00250EBC">
        <w:t>cổ phần hóa</w:t>
      </w:r>
      <w:r w:rsidRPr="00250EBC">
        <w:t xml:space="preserve">; Chi phí phải nộp cho cơ quan quản lý nhà nước để đăng ký lại Đăng ký kinh doanh sau </w:t>
      </w:r>
      <w:r w:rsidR="009B6E3B" w:rsidRPr="00250EBC">
        <w:t>cổ phần hóa</w:t>
      </w:r>
      <w:r w:rsidRPr="00250EBC">
        <w:t>; chi phí in ấn; các chi phí đăng báo quảng cáo trên các phương tiện thông tin đại chúng phát sinh thêm đối với tất cả các nội dung có liên quan.</w:t>
      </w:r>
    </w:p>
    <w:p w:rsidR="00C21C41" w:rsidRPr="00250EBC" w:rsidRDefault="00C21C41" w:rsidP="00C21C41">
      <w:pPr>
        <w:pStyle w:val="ListParagraph"/>
        <w:numPr>
          <w:ilvl w:val="0"/>
          <w:numId w:val="4"/>
        </w:numPr>
        <w:tabs>
          <w:tab w:val="left" w:pos="630"/>
        </w:tabs>
        <w:spacing w:before="120" w:after="120" w:line="320" w:lineRule="exact"/>
        <w:ind w:left="720" w:hanging="540"/>
        <w:contextualSpacing w:val="0"/>
        <w:rPr>
          <w:rFonts w:ascii="Times New Roman" w:hAnsi="Times New Roman"/>
          <w:sz w:val="24"/>
          <w:szCs w:val="24"/>
        </w:rPr>
      </w:pPr>
      <w:r w:rsidRPr="00250EBC">
        <w:rPr>
          <w:rFonts w:ascii="Times New Roman" w:hAnsi="Times New Roman"/>
          <w:sz w:val="24"/>
          <w:szCs w:val="24"/>
        </w:rPr>
        <w:t xml:space="preserve">Cơ sở đưa ra mức phí: </w:t>
      </w:r>
    </w:p>
    <w:p w:rsidR="00C21C41" w:rsidRPr="00250EBC" w:rsidRDefault="00C21C41" w:rsidP="00C21C41">
      <w:pPr>
        <w:spacing w:before="120" w:after="120" w:line="276" w:lineRule="auto"/>
        <w:ind w:left="630"/>
        <w:jc w:val="both"/>
        <w:rPr>
          <w:color w:val="000000"/>
        </w:rPr>
      </w:pPr>
      <w:r w:rsidRPr="00250EBC">
        <w:t>Công ty cổ phần ……. là khách hàng mới của VCBS. Mức phí tư vấn đưa ra dựa trên quy mô khối lượng công việc thực hiện đồng thời tham khảo mức phí của các hợp đồng chào bán ra công chúng đã làm.</w:t>
      </w:r>
    </w:p>
    <w:p w:rsidR="004966F6" w:rsidRPr="00250EBC" w:rsidRDefault="004966F6" w:rsidP="00DA26A6">
      <w:pPr>
        <w:numPr>
          <w:ilvl w:val="0"/>
          <w:numId w:val="1"/>
        </w:numPr>
        <w:spacing w:before="120" w:after="120" w:line="276" w:lineRule="auto"/>
        <w:ind w:left="630" w:hanging="630"/>
        <w:rPr>
          <w:b/>
          <w:color w:val="000000"/>
        </w:rPr>
      </w:pPr>
      <w:r w:rsidRPr="00250EBC">
        <w:rPr>
          <w:b/>
          <w:color w:val="000000"/>
        </w:rPr>
        <w:t>Nhân sự triển khai</w:t>
      </w:r>
    </w:p>
    <w:p w:rsidR="004622C1" w:rsidRPr="00250EBC" w:rsidRDefault="004622C1" w:rsidP="004622C1">
      <w:pPr>
        <w:pStyle w:val="ListParagraph"/>
        <w:numPr>
          <w:ilvl w:val="0"/>
          <w:numId w:val="4"/>
        </w:numPr>
        <w:tabs>
          <w:tab w:val="left" w:pos="630"/>
        </w:tabs>
        <w:spacing w:before="120" w:after="120" w:line="320" w:lineRule="exact"/>
        <w:ind w:left="720" w:hanging="540"/>
        <w:contextualSpacing w:val="0"/>
        <w:rPr>
          <w:rFonts w:ascii="Times New Roman" w:hAnsi="Times New Roman"/>
          <w:color w:val="000000"/>
          <w:sz w:val="24"/>
          <w:szCs w:val="24"/>
        </w:rPr>
      </w:pPr>
      <w:r w:rsidRPr="00250EBC">
        <w:rPr>
          <w:rFonts w:ascii="Times New Roman" w:hAnsi="Times New Roman"/>
          <w:color w:val="000000"/>
          <w:sz w:val="24"/>
          <w:szCs w:val="24"/>
        </w:rPr>
        <w:t>Trưởng nhóm:</w:t>
      </w:r>
    </w:p>
    <w:p w:rsidR="004622C1" w:rsidRPr="00250EBC" w:rsidRDefault="004622C1" w:rsidP="004622C1">
      <w:pPr>
        <w:pStyle w:val="ListParagraph"/>
        <w:numPr>
          <w:ilvl w:val="0"/>
          <w:numId w:val="4"/>
        </w:numPr>
        <w:tabs>
          <w:tab w:val="left" w:pos="630"/>
        </w:tabs>
        <w:spacing w:before="120" w:after="120" w:line="320" w:lineRule="exact"/>
        <w:ind w:left="720" w:hanging="540"/>
        <w:contextualSpacing w:val="0"/>
        <w:rPr>
          <w:rFonts w:ascii="Times New Roman" w:hAnsi="Times New Roman"/>
          <w:color w:val="000000"/>
          <w:sz w:val="24"/>
          <w:szCs w:val="24"/>
        </w:rPr>
      </w:pPr>
      <w:r w:rsidRPr="00250EBC">
        <w:rPr>
          <w:rFonts w:ascii="Times New Roman" w:hAnsi="Times New Roman"/>
          <w:color w:val="000000"/>
          <w:sz w:val="24"/>
          <w:szCs w:val="24"/>
        </w:rPr>
        <w:t>Thành viên:</w:t>
      </w:r>
    </w:p>
    <w:p w:rsidR="004966F6" w:rsidRPr="00250EBC" w:rsidRDefault="004966F6" w:rsidP="00DA26A6">
      <w:pPr>
        <w:numPr>
          <w:ilvl w:val="0"/>
          <w:numId w:val="1"/>
        </w:numPr>
        <w:spacing w:before="120" w:after="120" w:line="276" w:lineRule="auto"/>
        <w:ind w:left="630" w:hanging="630"/>
        <w:rPr>
          <w:b/>
          <w:color w:val="000000"/>
        </w:rPr>
      </w:pPr>
      <w:r w:rsidRPr="00250EBC">
        <w:rPr>
          <w:b/>
          <w:color w:val="000000"/>
        </w:rPr>
        <w:t>Lộ trình triển khai</w:t>
      </w:r>
    </w:p>
    <w:p w:rsidR="004622C1" w:rsidRPr="00250EBC" w:rsidRDefault="004622C1" w:rsidP="004622C1">
      <w:pPr>
        <w:spacing w:before="120" w:after="120" w:line="276" w:lineRule="auto"/>
        <w:ind w:left="630"/>
        <w:rPr>
          <w:color w:val="000000"/>
        </w:rPr>
      </w:pPr>
      <w:r w:rsidRPr="00250EBC">
        <w:rPr>
          <w:color w:val="000000"/>
        </w:rPr>
        <w:t>Thời gian dự kiến:</w:t>
      </w:r>
    </w:p>
    <w:p w:rsidR="004966F6" w:rsidRPr="00250EBC" w:rsidRDefault="004966F6" w:rsidP="00DA26A6">
      <w:pPr>
        <w:numPr>
          <w:ilvl w:val="0"/>
          <w:numId w:val="1"/>
        </w:numPr>
        <w:spacing w:before="120" w:after="120" w:line="276" w:lineRule="auto"/>
        <w:ind w:left="630" w:hanging="630"/>
        <w:rPr>
          <w:b/>
          <w:color w:val="000000"/>
        </w:rPr>
      </w:pPr>
      <w:r w:rsidRPr="00250EBC">
        <w:rPr>
          <w:b/>
          <w:color w:val="000000"/>
        </w:rPr>
        <w:t xml:space="preserve">Đề xuất </w:t>
      </w:r>
      <w:r w:rsidR="007E6034" w:rsidRPr="00250EBC">
        <w:rPr>
          <w:b/>
          <w:color w:val="000000"/>
        </w:rPr>
        <w:t>khác (nếu có)</w:t>
      </w:r>
    </w:p>
    <w:p w:rsidR="00ED329D" w:rsidRPr="00250EBC" w:rsidRDefault="007E6034" w:rsidP="002D5C53">
      <w:pPr>
        <w:spacing w:before="120" w:after="120" w:line="276" w:lineRule="auto"/>
        <w:rPr>
          <w:i/>
          <w:color w:val="000000"/>
        </w:rPr>
      </w:pPr>
      <w:r w:rsidRPr="00250EBC">
        <w:rPr>
          <w:i/>
          <w:color w:val="000000"/>
        </w:rPr>
        <w:t>Đính kèm dự thảo hợp đồng (nếu có)</w:t>
      </w:r>
    </w:p>
    <w:p w:rsidR="00331DB1" w:rsidRPr="00250EBC" w:rsidRDefault="00297126" w:rsidP="002D5C53">
      <w:pPr>
        <w:spacing w:before="120" w:after="120" w:line="276" w:lineRule="auto"/>
        <w:rPr>
          <w:b/>
          <w:color w:val="000000"/>
        </w:rPr>
      </w:pPr>
      <w:r w:rsidRPr="00250EBC">
        <w:rPr>
          <w:b/>
          <w:color w:val="000000"/>
        </w:rPr>
        <w:t>Kính trình.</w:t>
      </w:r>
      <w:r w:rsidR="00BE100B" w:rsidRPr="00250EBC">
        <w:rPr>
          <w:b/>
          <w:color w:val="000000"/>
        </w:rPr>
        <w:t>/.</w:t>
      </w:r>
      <w:r w:rsidR="00C51A67" w:rsidRPr="00250EBC">
        <w:rPr>
          <w:b/>
          <w:color w:val="000000"/>
        </w:rPr>
        <w:t xml:space="preserve"> </w:t>
      </w:r>
    </w:p>
    <w:tbl>
      <w:tblPr>
        <w:tblW w:w="0" w:type="auto"/>
        <w:tblLook w:val="04A0" w:firstRow="1" w:lastRow="0" w:firstColumn="1" w:lastColumn="0" w:noHBand="0" w:noVBand="1"/>
      </w:tblPr>
      <w:tblGrid>
        <w:gridCol w:w="4622"/>
        <w:gridCol w:w="4623"/>
      </w:tblGrid>
      <w:tr w:rsidR="00ED329D" w:rsidRPr="00250EBC" w:rsidTr="00BB3A3B">
        <w:tc>
          <w:tcPr>
            <w:tcW w:w="4622" w:type="dxa"/>
            <w:shd w:val="clear" w:color="auto" w:fill="auto"/>
          </w:tcPr>
          <w:p w:rsidR="00ED329D" w:rsidRPr="00250EBC" w:rsidRDefault="00ED329D" w:rsidP="00BB3A3B">
            <w:pPr>
              <w:spacing w:before="120" w:after="120" w:line="276" w:lineRule="auto"/>
              <w:rPr>
                <w:b/>
                <w:color w:val="000000"/>
              </w:rPr>
            </w:pPr>
            <w:r w:rsidRPr="00250EBC">
              <w:rPr>
                <w:b/>
                <w:color w:val="000000"/>
              </w:rPr>
              <w:t>Nơi nhận:</w:t>
            </w:r>
          </w:p>
          <w:p w:rsidR="004966F6" w:rsidRPr="00250EBC" w:rsidRDefault="004966F6" w:rsidP="00DA26A6">
            <w:pPr>
              <w:numPr>
                <w:ilvl w:val="0"/>
                <w:numId w:val="2"/>
              </w:numPr>
              <w:spacing w:before="120" w:after="120" w:line="276" w:lineRule="auto"/>
              <w:rPr>
                <w:i/>
                <w:color w:val="000000"/>
              </w:rPr>
            </w:pPr>
            <w:r w:rsidRPr="00250EBC">
              <w:rPr>
                <w:i/>
                <w:color w:val="000000"/>
              </w:rPr>
              <w:t>Ban giám đốc;</w:t>
            </w:r>
          </w:p>
          <w:p w:rsidR="004966F6" w:rsidRPr="00250EBC" w:rsidRDefault="004966F6" w:rsidP="00DA26A6">
            <w:pPr>
              <w:numPr>
                <w:ilvl w:val="0"/>
                <w:numId w:val="2"/>
              </w:numPr>
              <w:spacing w:before="120" w:after="120" w:line="276" w:lineRule="auto"/>
              <w:rPr>
                <w:b/>
                <w:color w:val="000000"/>
              </w:rPr>
            </w:pPr>
            <w:r w:rsidRPr="00250EBC">
              <w:rPr>
                <w:i/>
                <w:color w:val="000000"/>
              </w:rPr>
              <w:t>Lưu TVTCDN.</w:t>
            </w:r>
          </w:p>
          <w:p w:rsidR="004966F6" w:rsidRPr="00250EBC" w:rsidRDefault="004966F6" w:rsidP="004966F6">
            <w:pPr>
              <w:spacing w:before="120" w:after="120" w:line="276" w:lineRule="auto"/>
              <w:rPr>
                <w:b/>
                <w:color w:val="000000"/>
              </w:rPr>
            </w:pPr>
            <w:r w:rsidRPr="00250EBC">
              <w:rPr>
                <w:b/>
                <w:color w:val="000000"/>
              </w:rPr>
              <w:t xml:space="preserve">            CÁN BỘ TRÌNH</w:t>
            </w:r>
          </w:p>
        </w:tc>
        <w:tc>
          <w:tcPr>
            <w:tcW w:w="4623" w:type="dxa"/>
            <w:shd w:val="clear" w:color="auto" w:fill="auto"/>
          </w:tcPr>
          <w:p w:rsidR="004966F6" w:rsidRPr="00250EBC" w:rsidRDefault="004966F6" w:rsidP="00BB3A3B">
            <w:pPr>
              <w:spacing w:before="120" w:after="120" w:line="276" w:lineRule="auto"/>
              <w:jc w:val="center"/>
              <w:rPr>
                <w:b/>
                <w:color w:val="000000"/>
              </w:rPr>
            </w:pPr>
          </w:p>
          <w:p w:rsidR="004966F6" w:rsidRPr="00250EBC" w:rsidRDefault="004966F6" w:rsidP="00BB3A3B">
            <w:pPr>
              <w:spacing w:before="120" w:after="120" w:line="276" w:lineRule="auto"/>
              <w:jc w:val="center"/>
              <w:rPr>
                <w:b/>
                <w:color w:val="000000"/>
              </w:rPr>
            </w:pPr>
          </w:p>
          <w:p w:rsidR="004966F6" w:rsidRPr="00250EBC" w:rsidRDefault="004966F6" w:rsidP="004966F6">
            <w:pPr>
              <w:spacing w:before="120" w:after="120" w:line="276" w:lineRule="auto"/>
              <w:ind w:right="-331"/>
              <w:rPr>
                <w:b/>
                <w:color w:val="000000"/>
              </w:rPr>
            </w:pPr>
          </w:p>
          <w:p w:rsidR="00ED329D" w:rsidRPr="00250EBC" w:rsidRDefault="00ED329D" w:rsidP="004966F6">
            <w:pPr>
              <w:spacing w:before="120" w:after="120" w:line="276" w:lineRule="auto"/>
              <w:ind w:right="-331"/>
              <w:rPr>
                <w:b/>
                <w:color w:val="000000"/>
              </w:rPr>
            </w:pPr>
            <w:r w:rsidRPr="00250EBC">
              <w:rPr>
                <w:b/>
                <w:color w:val="000000"/>
              </w:rPr>
              <w:t>TRƯỞNG</w:t>
            </w:r>
            <w:r w:rsidR="004966F6" w:rsidRPr="00250EBC">
              <w:rPr>
                <w:b/>
                <w:color w:val="000000"/>
              </w:rPr>
              <w:t xml:space="preserve"> PHÒNG</w:t>
            </w:r>
            <w:r w:rsidRPr="00250EBC">
              <w:rPr>
                <w:b/>
                <w:color w:val="000000"/>
              </w:rPr>
              <w:t xml:space="preserve">/ PHỤ TRÁCH </w:t>
            </w:r>
            <w:r w:rsidR="004966F6" w:rsidRPr="00250EBC">
              <w:rPr>
                <w:b/>
                <w:color w:val="000000"/>
              </w:rPr>
              <w:t>PHÒNG</w:t>
            </w:r>
          </w:p>
          <w:p w:rsidR="00A2171B" w:rsidRPr="00250EBC" w:rsidRDefault="00A2171B" w:rsidP="00BB3A3B">
            <w:pPr>
              <w:spacing w:before="120" w:after="120" w:line="276" w:lineRule="auto"/>
              <w:jc w:val="center"/>
              <w:rPr>
                <w:b/>
                <w:color w:val="BFBFBF"/>
              </w:rPr>
            </w:pPr>
            <w:r w:rsidRPr="00250EBC">
              <w:rPr>
                <w:b/>
                <w:color w:val="BFBFBF"/>
              </w:rPr>
              <w:t>(Ký ghi rõ họ tên)</w:t>
            </w:r>
          </w:p>
        </w:tc>
      </w:tr>
      <w:tr w:rsidR="00ED329D" w:rsidRPr="00250EBC" w:rsidTr="00BB3A3B">
        <w:tc>
          <w:tcPr>
            <w:tcW w:w="4622" w:type="dxa"/>
            <w:shd w:val="clear" w:color="auto" w:fill="auto"/>
          </w:tcPr>
          <w:p w:rsidR="00ED329D" w:rsidRPr="00250EBC" w:rsidRDefault="00ED329D" w:rsidP="00BB3A3B">
            <w:pPr>
              <w:spacing w:before="120" w:after="120" w:line="276" w:lineRule="auto"/>
              <w:rPr>
                <w:b/>
                <w:color w:val="000000"/>
              </w:rPr>
            </w:pPr>
          </w:p>
        </w:tc>
        <w:tc>
          <w:tcPr>
            <w:tcW w:w="4623" w:type="dxa"/>
            <w:shd w:val="clear" w:color="auto" w:fill="auto"/>
          </w:tcPr>
          <w:p w:rsidR="00ED329D" w:rsidRPr="00250EBC" w:rsidRDefault="00ED329D" w:rsidP="00BB3A3B">
            <w:pPr>
              <w:spacing w:before="120" w:after="120" w:line="276" w:lineRule="auto"/>
              <w:rPr>
                <w:b/>
                <w:color w:val="000000"/>
              </w:rPr>
            </w:pPr>
          </w:p>
        </w:tc>
      </w:tr>
    </w:tbl>
    <w:p w:rsidR="008E130D" w:rsidRPr="00250EBC" w:rsidRDefault="008E130D" w:rsidP="00DE6C1C">
      <w:pPr>
        <w:jc w:val="both"/>
      </w:pPr>
    </w:p>
    <w:p w:rsidR="00CA5835" w:rsidRPr="00250EBC" w:rsidRDefault="00CA5835">
      <w:pPr>
        <w:jc w:val="both"/>
      </w:pPr>
    </w:p>
    <w:sectPr w:rsidR="00CA5835" w:rsidRPr="00250EBC" w:rsidSect="00750F85">
      <w:pgSz w:w="11909" w:h="16834" w:code="9"/>
      <w:pgMar w:top="1152" w:right="864" w:bottom="1152"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0D5" w:rsidRDefault="009400D5">
      <w:r>
        <w:separator/>
      </w:r>
    </w:p>
  </w:endnote>
  <w:endnote w:type="continuationSeparator" w:id="0">
    <w:p w:rsidR="009400D5" w:rsidRDefault="00940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0D5" w:rsidRDefault="009400D5">
      <w:r>
        <w:separator/>
      </w:r>
    </w:p>
  </w:footnote>
  <w:footnote w:type="continuationSeparator" w:id="0">
    <w:p w:rsidR="009400D5" w:rsidRDefault="00940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44C"/>
    <w:multiLevelType w:val="hybridMultilevel"/>
    <w:tmpl w:val="F09AD7AC"/>
    <w:lvl w:ilvl="0" w:tplc="306E69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234AA"/>
    <w:multiLevelType w:val="multilevel"/>
    <w:tmpl w:val="A6F6BA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AE72BB"/>
    <w:multiLevelType w:val="hybridMultilevel"/>
    <w:tmpl w:val="1A385062"/>
    <w:lvl w:ilvl="0" w:tplc="55EEDCC0">
      <w:start w:val="1"/>
      <w:numFmt w:val="bullet"/>
      <w:lvlText w:val="-"/>
      <w:lvlJc w:val="left"/>
      <w:pPr>
        <w:ind w:left="1350" w:hanging="360"/>
      </w:pPr>
      <w:rPr>
        <w:rFonts w:ascii="Lucida Console" w:hAnsi="Lucida Console" w:hint="default"/>
      </w:rPr>
    </w:lvl>
    <w:lvl w:ilvl="1" w:tplc="55EEDCC0">
      <w:start w:val="1"/>
      <w:numFmt w:val="bullet"/>
      <w:lvlText w:val="-"/>
      <w:lvlJc w:val="left"/>
      <w:pPr>
        <w:ind w:left="2070" w:hanging="360"/>
      </w:pPr>
      <w:rPr>
        <w:rFonts w:ascii="Lucida Console" w:hAnsi="Lucida Console"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4E82DE8"/>
    <w:multiLevelType w:val="hybridMultilevel"/>
    <w:tmpl w:val="FA8683DA"/>
    <w:lvl w:ilvl="0" w:tplc="6DC451D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A62D6"/>
    <w:multiLevelType w:val="hybridMultilevel"/>
    <w:tmpl w:val="A56460F0"/>
    <w:lvl w:ilvl="0" w:tplc="BBBCBF2A">
      <w:start w:val="1"/>
      <w:numFmt w:val="upperRoman"/>
      <w:lvlText w:val="%1."/>
      <w:lvlJc w:val="left"/>
      <w:pPr>
        <w:ind w:left="1080" w:hanging="720"/>
      </w:pPr>
      <w:rPr>
        <w:rFonts w:hint="default"/>
      </w:rPr>
    </w:lvl>
    <w:lvl w:ilvl="1" w:tplc="306E69E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FD7DF5"/>
    <w:multiLevelType w:val="hybridMultilevel"/>
    <w:tmpl w:val="E340ACBE"/>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A0F02"/>
    <w:multiLevelType w:val="hybridMultilevel"/>
    <w:tmpl w:val="F118BB44"/>
    <w:lvl w:ilvl="0" w:tplc="68643568">
      <w:numFmt w:val="bullet"/>
      <w:lvlText w:val="-"/>
      <w:lvlJc w:val="left"/>
      <w:pPr>
        <w:ind w:left="1620" w:hanging="360"/>
      </w:pPr>
      <w:rPr>
        <w:rFonts w:ascii="Cambria" w:eastAsiaTheme="minorHAnsi" w:hAnsi="Cambria"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713C4FC4"/>
    <w:multiLevelType w:val="hybridMultilevel"/>
    <w:tmpl w:val="F3C8ED24"/>
    <w:lvl w:ilvl="0" w:tplc="0130C66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4"/>
  </w:num>
  <w:num w:numId="3">
    <w:abstractNumId w:val="2"/>
  </w:num>
  <w:num w:numId="4">
    <w:abstractNumId w:val="7"/>
  </w:num>
  <w:num w:numId="5">
    <w:abstractNumId w:val="8"/>
  </w:num>
  <w:num w:numId="6">
    <w:abstractNumId w:val="6"/>
  </w:num>
  <w:num w:numId="7">
    <w:abstractNumId w:val="1"/>
  </w:num>
  <w:num w:numId="8">
    <w:abstractNumId w:val="0"/>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308D1"/>
    <w:rsid w:val="00031EAB"/>
    <w:rsid w:val="000352F1"/>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132E"/>
    <w:rsid w:val="00116841"/>
    <w:rsid w:val="001176E1"/>
    <w:rsid w:val="001210EF"/>
    <w:rsid w:val="001259E1"/>
    <w:rsid w:val="0013019A"/>
    <w:rsid w:val="001319F5"/>
    <w:rsid w:val="00131A8E"/>
    <w:rsid w:val="00133BFD"/>
    <w:rsid w:val="00137F0E"/>
    <w:rsid w:val="0014071B"/>
    <w:rsid w:val="001417BE"/>
    <w:rsid w:val="00151C3F"/>
    <w:rsid w:val="0016194A"/>
    <w:rsid w:val="00161B33"/>
    <w:rsid w:val="00164882"/>
    <w:rsid w:val="00171709"/>
    <w:rsid w:val="00171E3F"/>
    <w:rsid w:val="00173E40"/>
    <w:rsid w:val="001748EF"/>
    <w:rsid w:val="00175E90"/>
    <w:rsid w:val="00176043"/>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2869"/>
    <w:rsid w:val="002230EC"/>
    <w:rsid w:val="00224A5A"/>
    <w:rsid w:val="00226B76"/>
    <w:rsid w:val="002271A5"/>
    <w:rsid w:val="00230B91"/>
    <w:rsid w:val="002367C4"/>
    <w:rsid w:val="002503D3"/>
    <w:rsid w:val="00250EBC"/>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C53"/>
    <w:rsid w:val="002D733B"/>
    <w:rsid w:val="002D7A2F"/>
    <w:rsid w:val="002E026C"/>
    <w:rsid w:val="002E02F8"/>
    <w:rsid w:val="002E4C16"/>
    <w:rsid w:val="002E6B44"/>
    <w:rsid w:val="002F30CE"/>
    <w:rsid w:val="002F7344"/>
    <w:rsid w:val="00301381"/>
    <w:rsid w:val="00305FF1"/>
    <w:rsid w:val="00306A0E"/>
    <w:rsid w:val="00310F8F"/>
    <w:rsid w:val="00315EC8"/>
    <w:rsid w:val="00322D79"/>
    <w:rsid w:val="0032396F"/>
    <w:rsid w:val="003243C4"/>
    <w:rsid w:val="00325304"/>
    <w:rsid w:val="00325671"/>
    <w:rsid w:val="00331DB1"/>
    <w:rsid w:val="003326C0"/>
    <w:rsid w:val="003373D8"/>
    <w:rsid w:val="00341A2C"/>
    <w:rsid w:val="00343582"/>
    <w:rsid w:val="00345048"/>
    <w:rsid w:val="00345F71"/>
    <w:rsid w:val="003520F9"/>
    <w:rsid w:val="00353747"/>
    <w:rsid w:val="00355096"/>
    <w:rsid w:val="00357432"/>
    <w:rsid w:val="00360110"/>
    <w:rsid w:val="003610A4"/>
    <w:rsid w:val="00362D53"/>
    <w:rsid w:val="00365E1A"/>
    <w:rsid w:val="003734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22C1"/>
    <w:rsid w:val="00463C30"/>
    <w:rsid w:val="0046439A"/>
    <w:rsid w:val="00465B7F"/>
    <w:rsid w:val="00465C84"/>
    <w:rsid w:val="00466324"/>
    <w:rsid w:val="004675D0"/>
    <w:rsid w:val="00475051"/>
    <w:rsid w:val="0048302F"/>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252A"/>
    <w:rsid w:val="005239BF"/>
    <w:rsid w:val="00523E12"/>
    <w:rsid w:val="00527C7C"/>
    <w:rsid w:val="0053521F"/>
    <w:rsid w:val="00536F34"/>
    <w:rsid w:val="00540520"/>
    <w:rsid w:val="00542386"/>
    <w:rsid w:val="0054256B"/>
    <w:rsid w:val="005433AB"/>
    <w:rsid w:val="00544223"/>
    <w:rsid w:val="0055461F"/>
    <w:rsid w:val="00560DAD"/>
    <w:rsid w:val="00560F95"/>
    <w:rsid w:val="00563415"/>
    <w:rsid w:val="00565D74"/>
    <w:rsid w:val="00571FCE"/>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B1F0A"/>
    <w:rsid w:val="005B3B5B"/>
    <w:rsid w:val="005B3FC1"/>
    <w:rsid w:val="005B5F6D"/>
    <w:rsid w:val="005C4D80"/>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D31"/>
    <w:rsid w:val="00694FD4"/>
    <w:rsid w:val="006A19C6"/>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05F87"/>
    <w:rsid w:val="00713572"/>
    <w:rsid w:val="00716661"/>
    <w:rsid w:val="00720437"/>
    <w:rsid w:val="00722F15"/>
    <w:rsid w:val="00723EDB"/>
    <w:rsid w:val="00732A37"/>
    <w:rsid w:val="00733129"/>
    <w:rsid w:val="007364C6"/>
    <w:rsid w:val="007374EA"/>
    <w:rsid w:val="007407CF"/>
    <w:rsid w:val="00746C2A"/>
    <w:rsid w:val="00750BE1"/>
    <w:rsid w:val="00750F85"/>
    <w:rsid w:val="00754DC5"/>
    <w:rsid w:val="00755165"/>
    <w:rsid w:val="00757285"/>
    <w:rsid w:val="00757C96"/>
    <w:rsid w:val="00762B2F"/>
    <w:rsid w:val="00765177"/>
    <w:rsid w:val="007750A2"/>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F043A"/>
    <w:rsid w:val="008F58DC"/>
    <w:rsid w:val="008F6784"/>
    <w:rsid w:val="008F6C3B"/>
    <w:rsid w:val="008F7638"/>
    <w:rsid w:val="008F7EC1"/>
    <w:rsid w:val="00900711"/>
    <w:rsid w:val="009031D0"/>
    <w:rsid w:val="009047B5"/>
    <w:rsid w:val="00907F80"/>
    <w:rsid w:val="00911273"/>
    <w:rsid w:val="00912213"/>
    <w:rsid w:val="00916CFD"/>
    <w:rsid w:val="0092024F"/>
    <w:rsid w:val="00922824"/>
    <w:rsid w:val="00927A20"/>
    <w:rsid w:val="00930276"/>
    <w:rsid w:val="00930457"/>
    <w:rsid w:val="00937142"/>
    <w:rsid w:val="0093789F"/>
    <w:rsid w:val="009400D5"/>
    <w:rsid w:val="00940810"/>
    <w:rsid w:val="009421DD"/>
    <w:rsid w:val="0094383E"/>
    <w:rsid w:val="00943CF8"/>
    <w:rsid w:val="00944002"/>
    <w:rsid w:val="00945506"/>
    <w:rsid w:val="00951B6F"/>
    <w:rsid w:val="00955B97"/>
    <w:rsid w:val="00956935"/>
    <w:rsid w:val="00957975"/>
    <w:rsid w:val="009607D5"/>
    <w:rsid w:val="009641AA"/>
    <w:rsid w:val="00971A06"/>
    <w:rsid w:val="00973C50"/>
    <w:rsid w:val="0097570A"/>
    <w:rsid w:val="00980612"/>
    <w:rsid w:val="00983426"/>
    <w:rsid w:val="00984F68"/>
    <w:rsid w:val="009850D3"/>
    <w:rsid w:val="00990E7B"/>
    <w:rsid w:val="00991063"/>
    <w:rsid w:val="00992D17"/>
    <w:rsid w:val="00994EC5"/>
    <w:rsid w:val="009A23A9"/>
    <w:rsid w:val="009A3BB1"/>
    <w:rsid w:val="009A6A2B"/>
    <w:rsid w:val="009B0680"/>
    <w:rsid w:val="009B2118"/>
    <w:rsid w:val="009B25F4"/>
    <w:rsid w:val="009B3309"/>
    <w:rsid w:val="009B6E3B"/>
    <w:rsid w:val="009C1BCB"/>
    <w:rsid w:val="009C20D5"/>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07B6"/>
    <w:rsid w:val="00A022BA"/>
    <w:rsid w:val="00A02F3E"/>
    <w:rsid w:val="00A045A2"/>
    <w:rsid w:val="00A07DCD"/>
    <w:rsid w:val="00A20D4A"/>
    <w:rsid w:val="00A2171B"/>
    <w:rsid w:val="00A21EA2"/>
    <w:rsid w:val="00A2623C"/>
    <w:rsid w:val="00A32961"/>
    <w:rsid w:val="00A3451C"/>
    <w:rsid w:val="00A35AE2"/>
    <w:rsid w:val="00A36B6C"/>
    <w:rsid w:val="00A37C47"/>
    <w:rsid w:val="00A435D0"/>
    <w:rsid w:val="00A462F2"/>
    <w:rsid w:val="00A5281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800"/>
    <w:rsid w:val="00AA609B"/>
    <w:rsid w:val="00AA7C0D"/>
    <w:rsid w:val="00AB19F3"/>
    <w:rsid w:val="00AB6548"/>
    <w:rsid w:val="00AB6885"/>
    <w:rsid w:val="00AC051D"/>
    <w:rsid w:val="00AC0876"/>
    <w:rsid w:val="00AC122B"/>
    <w:rsid w:val="00AC3537"/>
    <w:rsid w:val="00AC3899"/>
    <w:rsid w:val="00AC79DE"/>
    <w:rsid w:val="00AD1CF7"/>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CBC"/>
    <w:rsid w:val="00B810DB"/>
    <w:rsid w:val="00B82592"/>
    <w:rsid w:val="00B879A2"/>
    <w:rsid w:val="00B91B4A"/>
    <w:rsid w:val="00B92296"/>
    <w:rsid w:val="00B9257A"/>
    <w:rsid w:val="00B926AD"/>
    <w:rsid w:val="00B94E68"/>
    <w:rsid w:val="00B95F8B"/>
    <w:rsid w:val="00B974D5"/>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17F7C"/>
    <w:rsid w:val="00C21C41"/>
    <w:rsid w:val="00C27279"/>
    <w:rsid w:val="00C27781"/>
    <w:rsid w:val="00C27F0E"/>
    <w:rsid w:val="00C30242"/>
    <w:rsid w:val="00C303EF"/>
    <w:rsid w:val="00C37643"/>
    <w:rsid w:val="00C42843"/>
    <w:rsid w:val="00C432F6"/>
    <w:rsid w:val="00C451B6"/>
    <w:rsid w:val="00C51A67"/>
    <w:rsid w:val="00C564E3"/>
    <w:rsid w:val="00C62289"/>
    <w:rsid w:val="00C641A9"/>
    <w:rsid w:val="00C70E78"/>
    <w:rsid w:val="00C72EA4"/>
    <w:rsid w:val="00C74FAA"/>
    <w:rsid w:val="00C763A8"/>
    <w:rsid w:val="00C81D2D"/>
    <w:rsid w:val="00C84494"/>
    <w:rsid w:val="00C86B6C"/>
    <w:rsid w:val="00C94FD8"/>
    <w:rsid w:val="00C976DD"/>
    <w:rsid w:val="00CA5835"/>
    <w:rsid w:val="00CA587E"/>
    <w:rsid w:val="00CB53CF"/>
    <w:rsid w:val="00CC01A7"/>
    <w:rsid w:val="00CD0990"/>
    <w:rsid w:val="00CD256D"/>
    <w:rsid w:val="00CD3677"/>
    <w:rsid w:val="00CD3E8D"/>
    <w:rsid w:val="00CD79A6"/>
    <w:rsid w:val="00CE1CE7"/>
    <w:rsid w:val="00CE32A7"/>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3076"/>
    <w:rsid w:val="00D56C24"/>
    <w:rsid w:val="00D57D3B"/>
    <w:rsid w:val="00D65977"/>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4A42"/>
    <w:rsid w:val="00DD55CD"/>
    <w:rsid w:val="00DD680D"/>
    <w:rsid w:val="00DE31B6"/>
    <w:rsid w:val="00DE490D"/>
    <w:rsid w:val="00DE6C1C"/>
    <w:rsid w:val="00DE6C3A"/>
    <w:rsid w:val="00DE6C83"/>
    <w:rsid w:val="00DF01E2"/>
    <w:rsid w:val="00DF0E96"/>
    <w:rsid w:val="00DF428F"/>
    <w:rsid w:val="00DF55DF"/>
    <w:rsid w:val="00DF5FFE"/>
    <w:rsid w:val="00E001E8"/>
    <w:rsid w:val="00E0027E"/>
    <w:rsid w:val="00E00C09"/>
    <w:rsid w:val="00E00DE3"/>
    <w:rsid w:val="00E046B2"/>
    <w:rsid w:val="00E0591E"/>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5600"/>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18E7"/>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6170F"/>
    <w:rsid w:val="00F62EB3"/>
    <w:rsid w:val="00F63850"/>
    <w:rsid w:val="00F6730A"/>
    <w:rsid w:val="00F71A10"/>
    <w:rsid w:val="00F71F55"/>
    <w:rsid w:val="00F75672"/>
    <w:rsid w:val="00F77E04"/>
    <w:rsid w:val="00F853D4"/>
    <w:rsid w:val="00F87311"/>
    <w:rsid w:val="00F91200"/>
    <w:rsid w:val="00F9146F"/>
    <w:rsid w:val="00F9363B"/>
    <w:rsid w:val="00F93DA6"/>
    <w:rsid w:val="00F93EFC"/>
    <w:rsid w:val="00F96F8C"/>
    <w:rsid w:val="00FA35B0"/>
    <w:rsid w:val="00FA5726"/>
    <w:rsid w:val="00FA7344"/>
    <w:rsid w:val="00FB3820"/>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694D31"/>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694D3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89DFE-B45E-4CDA-B9E4-9F6FB960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10</cp:revision>
  <cp:lastPrinted>2016-06-21T15:20:00Z</cp:lastPrinted>
  <dcterms:created xsi:type="dcterms:W3CDTF">2018-05-02T01:03:00Z</dcterms:created>
  <dcterms:modified xsi:type="dcterms:W3CDTF">2019-02-28T04:43:00Z</dcterms:modified>
</cp:coreProperties>
</file>