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070" w:rsidRDefault="00824070" w:rsidP="004466EB">
      <w:pPr>
        <w:keepNext/>
      </w:pPr>
    </w:p>
    <w:tbl>
      <w:tblPr>
        <w:tblW w:w="10066" w:type="dxa"/>
        <w:tblInd w:w="-318" w:type="dxa"/>
        <w:tblLook w:val="01E0" w:firstRow="1" w:lastRow="1" w:firstColumn="1" w:lastColumn="1" w:noHBand="0" w:noVBand="0"/>
      </w:tblPr>
      <w:tblGrid>
        <w:gridCol w:w="4821"/>
        <w:gridCol w:w="5245"/>
      </w:tblGrid>
      <w:tr w:rsidR="003E059E" w:rsidRPr="005531B6" w:rsidTr="00AC791F">
        <w:tc>
          <w:tcPr>
            <w:tcW w:w="4821" w:type="dxa"/>
          </w:tcPr>
          <w:p w:rsidR="003E059E" w:rsidRPr="003E059E" w:rsidRDefault="00824070" w:rsidP="004466EB">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br w:type="page"/>
            </w:r>
            <w:r w:rsidR="003E059E" w:rsidRPr="003E059E">
              <w:rPr>
                <w:rFonts w:ascii="Times New Roman" w:eastAsia="Times New Roman" w:hAnsi="Times New Roman"/>
                <w:bCs/>
                <w:color w:val="333333"/>
                <w:sz w:val="24"/>
                <w:szCs w:val="24"/>
              </w:rPr>
              <w:t>NGÂN HÀNG TMCP NGOẠI THƯƠNG VN</w:t>
            </w:r>
          </w:p>
          <w:p w:rsidR="003E059E" w:rsidRPr="003E059E" w:rsidRDefault="003E059E" w:rsidP="004466EB">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3E059E">
              <w:rPr>
                <w:rFonts w:ascii="Times New Roman" w:eastAsia="Times New Roman" w:hAnsi="Times New Roman"/>
                <w:b/>
                <w:bCs/>
                <w:color w:val="333333"/>
                <w:sz w:val="24"/>
                <w:szCs w:val="20"/>
              </w:rPr>
              <w:t>CÔNG TY CHỨNG KHOÁN</w:t>
            </w:r>
          </w:p>
          <w:p w:rsidR="003E059E" w:rsidRPr="003E059E" w:rsidRDefault="009347A2" w:rsidP="00FE53C2">
            <w:pPr>
              <w:keepNext/>
              <w:tabs>
                <w:tab w:val="left" w:pos="720"/>
              </w:tabs>
              <w:spacing w:before="120" w:after="0" w:line="288" w:lineRule="auto"/>
              <w:jc w:val="center"/>
              <w:rPr>
                <w:rFonts w:ascii="Times New Roman" w:eastAsia="Times New Roman" w:hAnsi="Times New Roman"/>
                <w:iCs/>
                <w:color w:val="000000"/>
                <w:sz w:val="26"/>
                <w:szCs w:val="26"/>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0864" behindDoc="0" locked="0" layoutInCell="1" allowOverlap="1" wp14:anchorId="7EAF96FA" wp14:editId="313FF5D9">
                      <wp:simplePos x="0" y="0"/>
                      <wp:positionH relativeFrom="column">
                        <wp:posOffset>697230</wp:posOffset>
                      </wp:positionH>
                      <wp:positionV relativeFrom="paragraph">
                        <wp:posOffset>26669</wp:posOffset>
                      </wp:positionV>
                      <wp:extent cx="1415415" cy="0"/>
                      <wp:effectExtent l="0" t="0" r="0" b="0"/>
                      <wp:wrapNone/>
                      <wp:docPr id="11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07131C" id="Line 302" o:spid="_x0000_s1026" style="position:absolute;left:0;text-align:left;z-index:2516177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YZ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BtOTYZ&#10;FAIAACwEAAAOAAAAAAAAAAAAAAAAAC4CAABkcnMvZTJvRG9jLnhtbFBLAQItABQABgAIAAAAIQCv&#10;riyS2gAAAAcBAAAPAAAAAAAAAAAAAAAAAG4EAABkcnMvZG93bnJldi54bWxQSwUGAAAAAAQABADz&#10;AAAAdQUAAAAA&#10;"/>
                  </w:pict>
                </mc:Fallback>
              </mc:AlternateContent>
            </w:r>
            <w:r w:rsidR="003E059E">
              <w:rPr>
                <w:rFonts w:ascii="Times New Roman" w:eastAsia="Times New Roman" w:hAnsi="Times New Roman"/>
                <w:color w:val="000000"/>
                <w:sz w:val="24"/>
                <w:szCs w:val="24"/>
              </w:rPr>
              <w:t xml:space="preserve">Số: </w:t>
            </w:r>
            <w:r w:rsidR="00C72B65">
              <w:rPr>
                <w:rFonts w:ascii="Times New Roman" w:eastAsia="Times New Roman" w:hAnsi="Times New Roman"/>
                <w:color w:val="000000"/>
                <w:sz w:val="24"/>
                <w:szCs w:val="24"/>
              </w:rPr>
              <w:t>___</w:t>
            </w:r>
            <w:r w:rsidR="003E059E" w:rsidRPr="003E059E">
              <w:rPr>
                <w:rFonts w:ascii="Times New Roman" w:eastAsia="Times New Roman" w:hAnsi="Times New Roman"/>
                <w:color w:val="000000"/>
                <w:sz w:val="24"/>
                <w:szCs w:val="24"/>
              </w:rPr>
              <w:t>/</w:t>
            </w:r>
            <w:r w:rsidR="00E34F78">
              <w:rPr>
                <w:rFonts w:ascii="Times New Roman" w:eastAsia="Times New Roman" w:hAnsi="Times New Roman"/>
                <w:color w:val="000000"/>
                <w:sz w:val="24"/>
                <w:szCs w:val="24"/>
              </w:rPr>
              <w:t>___</w:t>
            </w:r>
            <w:r w:rsidR="003048FC">
              <w:rPr>
                <w:rFonts w:ascii="Times New Roman" w:eastAsia="Times New Roman" w:hAnsi="Times New Roman"/>
                <w:color w:val="000000"/>
                <w:sz w:val="24"/>
                <w:szCs w:val="24"/>
              </w:rPr>
              <w:t>/</w:t>
            </w:r>
            <w:r w:rsidR="003E059E" w:rsidRPr="003E059E">
              <w:rPr>
                <w:rFonts w:ascii="Times New Roman" w:eastAsia="Times New Roman" w:hAnsi="Times New Roman"/>
                <w:color w:val="000000"/>
                <w:sz w:val="24"/>
                <w:szCs w:val="24"/>
              </w:rPr>
              <w:t>VCBS.TVTCDN</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b/>
                <w:bCs/>
                <w:color w:val="333333"/>
                <w:sz w:val="24"/>
                <w:szCs w:val="24"/>
              </w:rPr>
              <w:t xml:space="preserve">CỘNG HOÀ XÃ HỘI CHỦ NGHĨA VIỆT </w:t>
            </w:r>
            <w:smartTag w:uri="urn:schemas-microsoft-com:office:smarttags" w:element="place">
              <w:smartTag w:uri="urn:schemas-microsoft-com:office:smarttags" w:element="country-region">
                <w:r w:rsidRPr="003E059E">
                  <w:rPr>
                    <w:rFonts w:ascii="Times New Roman" w:eastAsia="Times New Roman" w:hAnsi="Times New Roman"/>
                    <w:b/>
                    <w:bCs/>
                    <w:color w:val="333333"/>
                    <w:sz w:val="24"/>
                    <w:szCs w:val="24"/>
                  </w:rPr>
                  <w:t>NAM</w:t>
                </w:r>
              </w:smartTag>
            </w:smartTag>
          </w:p>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hint="eastAsia"/>
                <w:b/>
                <w:bCs/>
                <w:color w:val="333333"/>
                <w:sz w:val="24"/>
                <w:szCs w:val="24"/>
              </w:rPr>
              <w:t>Đ</w:t>
            </w:r>
            <w:r w:rsidRPr="003E059E">
              <w:rPr>
                <w:rFonts w:ascii="Times New Roman" w:eastAsia="Times New Roman" w:hAnsi="Times New Roman"/>
                <w:b/>
                <w:bCs/>
                <w:color w:val="333333"/>
                <w:sz w:val="24"/>
                <w:szCs w:val="24"/>
              </w:rPr>
              <w:t>ộc lập - Tự do - Hạnh phúc</w:t>
            </w:r>
          </w:p>
          <w:p w:rsidR="003E059E" w:rsidRPr="003E059E" w:rsidRDefault="009347A2" w:rsidP="004466EB">
            <w:pPr>
              <w:keepNext/>
              <w:tabs>
                <w:tab w:val="left" w:pos="720"/>
              </w:tabs>
              <w:spacing w:after="0" w:line="240" w:lineRule="auto"/>
              <w:jc w:val="center"/>
              <w:rPr>
                <w:rFonts w:ascii="Times New Roman" w:eastAsia="Times New Roman" w:hAnsi="Times New Roman"/>
                <w:i/>
                <w:iCs/>
                <w:color w:val="333333"/>
                <w:sz w:val="26"/>
                <w:szCs w:val="20"/>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1888" behindDoc="0" locked="0" layoutInCell="1" allowOverlap="1" wp14:anchorId="7DC75793" wp14:editId="6377A91F">
                      <wp:simplePos x="0" y="0"/>
                      <wp:positionH relativeFrom="column">
                        <wp:posOffset>632460</wp:posOffset>
                      </wp:positionH>
                      <wp:positionV relativeFrom="paragraph">
                        <wp:posOffset>12064</wp:posOffset>
                      </wp:positionV>
                      <wp:extent cx="1882140" cy="0"/>
                      <wp:effectExtent l="0" t="0" r="0" b="0"/>
                      <wp:wrapNone/>
                      <wp:docPr id="118"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8973C7" id="Line 303" o:spid="_x0000_s1026" style="position:absolute;left:0;text-align:left;z-index:2516188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vJ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"/>
                  </w:pict>
                </mc:Fallback>
              </mc:AlternateContent>
            </w:r>
          </w:p>
          <w:p w:rsidR="003E059E" w:rsidRPr="003E059E" w:rsidRDefault="003E059E" w:rsidP="00E34F78">
            <w:pPr>
              <w:keepNext/>
              <w:tabs>
                <w:tab w:val="left" w:pos="720"/>
              </w:tabs>
              <w:spacing w:after="0" w:line="240" w:lineRule="auto"/>
              <w:jc w:val="right"/>
              <w:rPr>
                <w:rFonts w:ascii="Times New Roman" w:eastAsia="Times New Roman" w:hAnsi="Times New Roman"/>
                <w:iCs/>
                <w:color w:val="000000"/>
                <w:sz w:val="26"/>
                <w:szCs w:val="26"/>
              </w:rPr>
            </w:pPr>
            <w:r w:rsidRPr="003E059E">
              <w:rPr>
                <w:rFonts w:ascii="Times New Roman" w:eastAsia="Times New Roman" w:hAnsi="Times New Roman"/>
                <w:i/>
                <w:iCs/>
                <w:color w:val="333333"/>
                <w:sz w:val="26"/>
                <w:szCs w:val="20"/>
              </w:rPr>
              <w:t>Hà Nội, ngày</w:t>
            </w:r>
            <w:r w:rsidR="0026078F">
              <w:rPr>
                <w:rFonts w:ascii="Times New Roman" w:eastAsia="Times New Roman" w:hAnsi="Times New Roman"/>
                <w:i/>
                <w:iCs/>
                <w:color w:val="333333"/>
                <w:sz w:val="26"/>
                <w:szCs w:val="20"/>
              </w:rPr>
              <w:t xml:space="preserve">   </w:t>
            </w:r>
            <w:r w:rsidRPr="003E059E">
              <w:rPr>
                <w:rFonts w:ascii="Times New Roman" w:eastAsia="Times New Roman" w:hAnsi="Times New Roman"/>
                <w:i/>
                <w:iCs/>
                <w:color w:val="333333"/>
                <w:sz w:val="26"/>
                <w:szCs w:val="20"/>
              </w:rPr>
              <w:t xml:space="preserve"> tháng </w:t>
            </w:r>
            <w:r w:rsidR="005461C6">
              <w:rPr>
                <w:rFonts w:ascii="Times New Roman" w:eastAsia="Times New Roman" w:hAnsi="Times New Roman"/>
                <w:i/>
                <w:iCs/>
                <w:color w:val="333333"/>
                <w:sz w:val="26"/>
                <w:szCs w:val="20"/>
              </w:rPr>
              <w:t xml:space="preserve">  </w:t>
            </w:r>
            <w:r w:rsidR="00E34F78">
              <w:rPr>
                <w:rFonts w:ascii="Times New Roman" w:eastAsia="Times New Roman" w:hAnsi="Times New Roman"/>
                <w:i/>
                <w:iCs/>
                <w:color w:val="333333"/>
                <w:sz w:val="26"/>
                <w:szCs w:val="20"/>
              </w:rPr>
              <w:t xml:space="preserve"> năm </w:t>
            </w:r>
          </w:p>
        </w:tc>
      </w:tr>
      <w:tr w:rsidR="003E059E" w:rsidRPr="005531B6" w:rsidTr="00AC791F">
        <w:tc>
          <w:tcPr>
            <w:tcW w:w="4821" w:type="dxa"/>
          </w:tcPr>
          <w:p w:rsidR="003E059E" w:rsidRPr="006236C7" w:rsidRDefault="003E059E" w:rsidP="00E34F78">
            <w:pPr>
              <w:keepNext/>
              <w:tabs>
                <w:tab w:val="left" w:pos="720"/>
              </w:tabs>
              <w:spacing w:before="120" w:after="0" w:line="288" w:lineRule="auto"/>
              <w:jc w:val="center"/>
              <w:rPr>
                <w:rFonts w:ascii="Times New Roman" w:eastAsia="Times New Roman" w:hAnsi="Times New Roman"/>
                <w:i/>
                <w:sz w:val="24"/>
                <w:szCs w:val="24"/>
              </w:rPr>
            </w:pPr>
            <w:r w:rsidRPr="006236C7">
              <w:rPr>
                <w:rFonts w:ascii="Times New Roman" w:eastAsia="Times New Roman" w:hAnsi="Times New Roman"/>
                <w:i/>
                <w:sz w:val="24"/>
                <w:szCs w:val="24"/>
              </w:rPr>
              <w:t xml:space="preserve">V/v: </w:t>
            </w:r>
            <w:r w:rsidR="0026078F">
              <w:rPr>
                <w:rFonts w:ascii="Times New Roman" w:eastAsia="Times New Roman" w:hAnsi="Times New Roman"/>
                <w:sz w:val="24"/>
                <w:szCs w:val="24"/>
              </w:rPr>
              <w:t xml:space="preserve">Chào dịch vụ Tư vấn </w:t>
            </w:r>
            <w:r w:rsidR="00E34F78">
              <w:rPr>
                <w:rFonts w:ascii="Times New Roman" w:eastAsia="Times New Roman" w:hAnsi="Times New Roman"/>
                <w:sz w:val="24"/>
                <w:szCs w:val="24"/>
              </w:rPr>
              <w:t>chào bán cổ phiếu ra công chúng</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iCs/>
                <w:color w:val="000000"/>
                <w:sz w:val="26"/>
                <w:szCs w:val="26"/>
              </w:rPr>
            </w:pPr>
          </w:p>
        </w:tc>
      </w:tr>
    </w:tbl>
    <w:p w:rsidR="003E059E" w:rsidRDefault="003E059E" w:rsidP="004466EB">
      <w:pPr>
        <w:keepNext/>
        <w:spacing w:after="0" w:line="240" w:lineRule="auto"/>
        <w:jc w:val="both"/>
        <w:rPr>
          <w:rFonts w:ascii="Times New Roman" w:eastAsia="Times New Roman" w:hAnsi="Times New Roman"/>
          <w:sz w:val="38"/>
          <w:szCs w:val="24"/>
        </w:rPr>
      </w:pPr>
    </w:p>
    <w:p w:rsidR="003E059E" w:rsidRPr="00A52CB2" w:rsidRDefault="003E059E" w:rsidP="004466EB">
      <w:pPr>
        <w:keepNext/>
        <w:spacing w:after="0" w:line="240" w:lineRule="auto"/>
        <w:jc w:val="center"/>
        <w:rPr>
          <w:rFonts w:ascii="Times New Roman" w:eastAsia="Times New Roman" w:hAnsi="Times New Roman"/>
          <w:sz w:val="24"/>
          <w:szCs w:val="24"/>
        </w:rPr>
      </w:pPr>
      <w:r w:rsidRPr="00A52CB2">
        <w:rPr>
          <w:rFonts w:ascii="Times New Roman" w:eastAsia="Times New Roman" w:hAnsi="Times New Roman"/>
          <w:b/>
          <w:bCs/>
          <w:sz w:val="26"/>
          <w:szCs w:val="26"/>
        </w:rPr>
        <w:t>Kính gửi</w:t>
      </w:r>
      <w:r w:rsidR="00A51F04">
        <w:rPr>
          <w:rFonts w:ascii="Times New Roman" w:eastAsia="Times New Roman" w:hAnsi="Times New Roman"/>
          <w:b/>
          <w:bCs/>
          <w:sz w:val="26"/>
          <w:szCs w:val="26"/>
        </w:rPr>
        <w:t xml:space="preserve">: </w:t>
      </w:r>
      <w:r w:rsidR="00FE3CFE">
        <w:rPr>
          <w:rFonts w:ascii="Arial" w:hAnsi="Arial" w:cs="Arial"/>
          <w:color w:val="333333"/>
          <w:sz w:val="20"/>
          <w:szCs w:val="20"/>
          <w:shd w:val="clear" w:color="auto" w:fill="F5F7F9"/>
        </w:rPr>
        <w:t> {CT_KH}</w:t>
      </w:r>
    </w:p>
    <w:p w:rsidR="003E059E" w:rsidRPr="003E059E" w:rsidRDefault="003E059E" w:rsidP="004466EB">
      <w:pPr>
        <w:keepNext/>
        <w:spacing w:after="0" w:line="240" w:lineRule="auto"/>
        <w:jc w:val="both"/>
        <w:rPr>
          <w:rFonts w:ascii="Times New Roman" w:eastAsia="Times New Roman" w:hAnsi="Times New Roman"/>
          <w:sz w:val="24"/>
          <w:szCs w:val="24"/>
        </w:rPr>
      </w:pP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Công ty TNHH Chứng khoán Ngân hàng TMCP Ngoại thương Việt Nam (VCBS) xin gửi tới Quý </w:t>
      </w:r>
      <w:r w:rsidR="00E34F7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lời chào trân trọng</w:t>
      </w:r>
      <w:r>
        <w:rPr>
          <w:rFonts w:ascii="Times New Roman" w:eastAsia="Times New Roman" w:hAnsi="Times New Roman"/>
          <w:sz w:val="24"/>
          <w:szCs w:val="24"/>
        </w:rPr>
        <w:t xml:space="preserve">. </w:t>
      </w: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Qua </w:t>
      </w:r>
      <w:r>
        <w:rPr>
          <w:rFonts w:ascii="Times New Roman" w:eastAsia="Times New Roman" w:hAnsi="Times New Roman"/>
          <w:sz w:val="24"/>
          <w:szCs w:val="24"/>
        </w:rPr>
        <w:t>trao đổi</w:t>
      </w:r>
      <w:r w:rsidRPr="008942D6">
        <w:rPr>
          <w:rFonts w:ascii="Times New Roman" w:eastAsia="Times New Roman" w:hAnsi="Times New Roman"/>
          <w:sz w:val="24"/>
          <w:szCs w:val="24"/>
        </w:rPr>
        <w:t xml:space="preserve">, </w:t>
      </w:r>
      <w:r>
        <w:rPr>
          <w:rFonts w:ascii="Times New Roman" w:eastAsia="Times New Roman" w:hAnsi="Times New Roman"/>
          <w:sz w:val="24"/>
          <w:szCs w:val="24"/>
        </w:rPr>
        <w:t>chúng tôi</w:t>
      </w:r>
      <w:r w:rsidRPr="008942D6">
        <w:rPr>
          <w:rFonts w:ascii="Times New Roman" w:eastAsia="Times New Roman" w:hAnsi="Times New Roman"/>
          <w:sz w:val="24"/>
          <w:szCs w:val="24"/>
        </w:rPr>
        <w:t xml:space="preserve"> được biết Quý </w:t>
      </w:r>
      <w:r w:rsidR="00020B9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đang có nhu cầu đối với dịch</w:t>
      </w:r>
      <w:r w:rsidR="00020B98">
        <w:rPr>
          <w:rFonts w:ascii="Times New Roman" w:eastAsia="Times New Roman" w:hAnsi="Times New Roman"/>
          <w:sz w:val="24"/>
          <w:szCs w:val="24"/>
        </w:rPr>
        <w:t xml:space="preserve"> </w:t>
      </w:r>
      <w:r w:rsidR="00E34F78">
        <w:rPr>
          <w:rFonts w:ascii="Times New Roman" w:eastAsia="Times New Roman" w:hAnsi="Times New Roman"/>
          <w:sz w:val="24"/>
          <w:szCs w:val="24"/>
        </w:rPr>
        <w:t>vụ Tư vấn chào bán cổ phiếu ra công chúng</w:t>
      </w:r>
      <w:r>
        <w:rPr>
          <w:rFonts w:ascii="Times New Roman" w:eastAsia="Times New Roman" w:hAnsi="Times New Roman"/>
          <w:sz w:val="24"/>
          <w:szCs w:val="24"/>
        </w:rPr>
        <w:t xml:space="preserve">. </w:t>
      </w:r>
      <w:r w:rsidRPr="002369A4">
        <w:rPr>
          <w:rFonts w:ascii="Times New Roman" w:hAnsi="Times New Roman"/>
          <w:sz w:val="24"/>
          <w:szCs w:val="24"/>
        </w:rPr>
        <w:t>Với tư cách là tổ chức tư vấn tài chính</w:t>
      </w:r>
      <w:r w:rsidRPr="00271ED6">
        <w:rPr>
          <w:rFonts w:ascii="Times New Roman" w:hAnsi="Times New Roman"/>
          <w:sz w:val="24"/>
          <w:szCs w:val="24"/>
        </w:rPr>
        <w:t xml:space="preserve"> có bề dày hoạt động và kinh nghiệm trong lĩnh vực thị trường nợ và thị trường vốn, cũng như </w:t>
      </w:r>
      <w:r>
        <w:rPr>
          <w:rFonts w:ascii="Times New Roman" w:hAnsi="Times New Roman"/>
          <w:sz w:val="24"/>
          <w:szCs w:val="24"/>
        </w:rPr>
        <w:t xml:space="preserve"> đã </w:t>
      </w:r>
      <w:r w:rsidRPr="00271ED6">
        <w:rPr>
          <w:rFonts w:ascii="Times New Roman" w:hAnsi="Times New Roman"/>
          <w:sz w:val="24"/>
          <w:szCs w:val="24"/>
        </w:rPr>
        <w:t>tạo dựng được một mạng lưới rộng lớn các nhà đầu tư trong và ngoài nước, cùng với đội ngũ cán bộ có chuyên môn vững vàng, nhạy bén với môi trường kinh doanh hiện đại, và có khả năng làm việc theo tiêu chuẩn quốc tế</w:t>
      </w:r>
      <w:r w:rsidR="00301ABA">
        <w:rPr>
          <w:rFonts w:ascii="Times New Roman" w:hAnsi="Times New Roman"/>
          <w:sz w:val="24"/>
          <w:szCs w:val="24"/>
        </w:rPr>
        <w:t>,</w:t>
      </w:r>
      <w:r w:rsidRPr="00271ED6">
        <w:rPr>
          <w:rFonts w:ascii="Times New Roman" w:hAnsi="Times New Roman"/>
          <w:sz w:val="24"/>
          <w:szCs w:val="24"/>
        </w:rPr>
        <w:t xml:space="preserve"> </w:t>
      </w:r>
      <w:r w:rsidRPr="002369A4">
        <w:rPr>
          <w:rFonts w:ascii="Times New Roman" w:hAnsi="Times New Roman"/>
          <w:sz w:val="24"/>
          <w:szCs w:val="24"/>
        </w:rPr>
        <w:t xml:space="preserve">chúng tôi </w:t>
      </w:r>
      <w:r>
        <w:rPr>
          <w:rFonts w:ascii="Times New Roman" w:hAnsi="Times New Roman"/>
          <w:sz w:val="24"/>
          <w:szCs w:val="24"/>
        </w:rPr>
        <w:t xml:space="preserve">tin tưởng rằng </w:t>
      </w:r>
      <w:r w:rsidRPr="002369A4">
        <w:rPr>
          <w:rFonts w:ascii="Times New Roman" w:hAnsi="Times New Roman"/>
          <w:sz w:val="24"/>
          <w:szCs w:val="24"/>
        </w:rPr>
        <w:t xml:space="preserve">sẽ </w:t>
      </w:r>
      <w:r>
        <w:rPr>
          <w:rFonts w:ascii="Times New Roman" w:hAnsi="Times New Roman"/>
          <w:sz w:val="24"/>
          <w:szCs w:val="24"/>
        </w:rPr>
        <w:t xml:space="preserve">có </w:t>
      </w:r>
      <w:r w:rsidRPr="002369A4">
        <w:rPr>
          <w:rFonts w:ascii="Times New Roman" w:hAnsi="Times New Roman"/>
          <w:sz w:val="24"/>
          <w:szCs w:val="24"/>
        </w:rPr>
        <w:t xml:space="preserve">thể đáp ứng tốt nhất nhu cầu của Quý </w:t>
      </w:r>
      <w:r w:rsidR="00E34F78">
        <w:rPr>
          <w:rFonts w:ascii="Times New Roman" w:hAnsi="Times New Roman"/>
          <w:sz w:val="24"/>
          <w:szCs w:val="24"/>
        </w:rPr>
        <w:t>Công ty</w:t>
      </w:r>
      <w:r w:rsidRPr="002369A4">
        <w:rPr>
          <w:rFonts w:ascii="Times New Roman" w:hAnsi="Times New Roman"/>
          <w:sz w:val="24"/>
          <w:szCs w:val="24"/>
        </w:rPr>
        <w:t xml:space="preserve"> về mặt chất lượng chuyên </w:t>
      </w:r>
      <w:r>
        <w:rPr>
          <w:rFonts w:ascii="Times New Roman" w:hAnsi="Times New Roman"/>
          <w:sz w:val="24"/>
          <w:szCs w:val="24"/>
        </w:rPr>
        <w:t xml:space="preserve"> </w:t>
      </w:r>
      <w:r w:rsidRPr="002369A4">
        <w:rPr>
          <w:rFonts w:ascii="Times New Roman" w:hAnsi="Times New Roman"/>
          <w:sz w:val="24"/>
          <w:szCs w:val="24"/>
        </w:rPr>
        <w:t xml:space="preserve">môn, </w:t>
      </w:r>
      <w:r>
        <w:rPr>
          <w:rFonts w:ascii="Times New Roman" w:hAnsi="Times New Roman"/>
          <w:sz w:val="24"/>
          <w:szCs w:val="24"/>
        </w:rPr>
        <w:t xml:space="preserve">hiệu quả và </w:t>
      </w:r>
      <w:r w:rsidRPr="002369A4">
        <w:rPr>
          <w:rFonts w:ascii="Times New Roman" w:hAnsi="Times New Roman"/>
          <w:sz w:val="24"/>
          <w:szCs w:val="24"/>
        </w:rPr>
        <w:t>tiến độ công việc</w:t>
      </w:r>
      <w:r>
        <w:rPr>
          <w:rFonts w:ascii="Times New Roman" w:hAnsi="Times New Roman"/>
          <w:sz w:val="24"/>
          <w:szCs w:val="24"/>
        </w:rPr>
        <w:t>.</w:t>
      </w:r>
    </w:p>
    <w:p w:rsidR="00C74329" w:rsidRPr="002369A4" w:rsidRDefault="00C74329" w:rsidP="00C74329">
      <w:pPr>
        <w:pStyle w:val="BodyTextIndent"/>
        <w:tabs>
          <w:tab w:val="left" w:pos="540"/>
        </w:tabs>
        <w:spacing w:before="120" w:line="320" w:lineRule="exact"/>
        <w:ind w:left="0"/>
        <w:jc w:val="both"/>
        <w:rPr>
          <w:rFonts w:ascii="Times New Roman" w:hAnsi="Times New Roman"/>
          <w:sz w:val="24"/>
          <w:szCs w:val="24"/>
        </w:rPr>
      </w:pPr>
      <w:r w:rsidRPr="002369A4">
        <w:rPr>
          <w:rFonts w:ascii="Times New Roman" w:hAnsi="Times New Roman"/>
          <w:sz w:val="24"/>
          <w:szCs w:val="24"/>
        </w:rPr>
        <w:tab/>
        <w:t xml:space="preserve">VCBS xin hân hạnh gửi tới Quý </w:t>
      </w:r>
      <w:r w:rsidR="00E34F78">
        <w:rPr>
          <w:rFonts w:ascii="Times New Roman" w:hAnsi="Times New Roman"/>
          <w:sz w:val="24"/>
          <w:szCs w:val="24"/>
        </w:rPr>
        <w:t>Công ty</w:t>
      </w:r>
      <w:r w:rsidRPr="002369A4">
        <w:rPr>
          <w:rFonts w:ascii="Times New Roman" w:hAnsi="Times New Roman"/>
          <w:sz w:val="24"/>
          <w:szCs w:val="24"/>
        </w:rPr>
        <w:t xml:space="preserve"> Bản chào dịch vụ kèm theo đây. Rất mong nhận được sự quan tâm của Quý </w:t>
      </w:r>
      <w:r w:rsidR="00E34F78">
        <w:rPr>
          <w:rFonts w:ascii="Times New Roman" w:hAnsi="Times New Roman"/>
          <w:sz w:val="24"/>
          <w:szCs w:val="24"/>
        </w:rPr>
        <w:t>Công ty</w:t>
      </w:r>
      <w:r w:rsidRPr="002369A4">
        <w:rPr>
          <w:rFonts w:ascii="Times New Roman" w:hAnsi="Times New Roman"/>
          <w:sz w:val="24"/>
          <w:szCs w:val="24"/>
        </w:rPr>
        <w:t>.</w:t>
      </w:r>
    </w:p>
    <w:p w:rsidR="00C74329" w:rsidRDefault="00C74329" w:rsidP="00C74329">
      <w:pPr>
        <w:tabs>
          <w:tab w:val="num" w:pos="0"/>
        </w:tabs>
        <w:spacing w:before="120" w:after="120"/>
        <w:ind w:firstLine="450"/>
        <w:jc w:val="both"/>
        <w:rPr>
          <w:rFonts w:ascii="Times New Roman" w:hAnsi="Times New Roman"/>
          <w:sz w:val="24"/>
          <w:szCs w:val="24"/>
        </w:rPr>
      </w:pPr>
    </w:p>
    <w:p w:rsidR="00FE3CFE" w:rsidRPr="00A86260" w:rsidRDefault="00FE3CFE" w:rsidP="00FE3CFE">
      <w:pPr>
        <w:tabs>
          <w:tab w:val="center" w:pos="7293"/>
          <w:tab w:val="right" w:leader="dot" w:pos="8789"/>
        </w:tabs>
        <w:spacing w:after="0" w:line="360" w:lineRule="auto"/>
        <w:jc w:val="both"/>
        <w:rPr>
          <w:rFonts w:ascii="Times New Roman" w:eastAsia="Times New Roman" w:hAnsi="Times New Roman"/>
          <w:sz w:val="24"/>
          <w:szCs w:val="24"/>
        </w:rPr>
      </w:pPr>
      <w:r w:rsidRPr="00A86260">
        <w:rPr>
          <w:rFonts w:ascii="Times New Roman" w:eastAsia="Times New Roman" w:hAnsi="Times New Roman"/>
          <w:b/>
          <w:i/>
          <w:sz w:val="24"/>
          <w:szCs w:val="24"/>
          <w:u w:val="single"/>
        </w:rPr>
        <w:t>Nơi nhận:</w:t>
      </w:r>
      <w:r w:rsidRPr="00A86260">
        <w:rPr>
          <w:rFonts w:ascii="Times New Roman" w:eastAsia="Times New Roman" w:hAnsi="Times New Roman"/>
          <w:sz w:val="24"/>
          <w:szCs w:val="24"/>
        </w:rPr>
        <w:tab/>
      </w:r>
      <w:r w:rsidRPr="00A86260">
        <w:rPr>
          <w:rFonts w:ascii="Times New Roman" w:eastAsia="Times New Roman" w:hAnsi="Times New Roman"/>
          <w:b/>
          <w:bCs/>
          <w:sz w:val="24"/>
          <w:szCs w:val="24"/>
        </w:rPr>
        <w:t>GIÁM ĐỐC CÔNG TY</w:t>
      </w:r>
    </w:p>
    <w:p w:rsidR="00FE3CFE" w:rsidRPr="00A86260" w:rsidRDefault="00FE3CFE" w:rsidP="00FE3CFE">
      <w:pPr>
        <w:tabs>
          <w:tab w:val="left" w:pos="7181"/>
          <w:tab w:val="center" w:pos="7293"/>
          <w:tab w:val="right" w:leader="dot" w:pos="8789"/>
        </w:tabs>
        <w:spacing w:after="0" w:line="360" w:lineRule="auto"/>
        <w:jc w:val="both"/>
        <w:rPr>
          <w:rFonts w:ascii="Times New Roman" w:eastAsia="Times New Roman" w:hAnsi="Times New Roman"/>
          <w:sz w:val="24"/>
          <w:szCs w:val="24"/>
        </w:rPr>
      </w:pPr>
      <w:r w:rsidRPr="00A86260">
        <w:rPr>
          <w:rFonts w:ascii="Times New Roman" w:eastAsia="Times New Roman" w:hAnsi="Times New Roman"/>
          <w:sz w:val="24"/>
          <w:szCs w:val="24"/>
        </w:rPr>
        <w:t>- Như trên;</w:t>
      </w:r>
      <w:r>
        <w:rPr>
          <w:rFonts w:ascii="Times New Roman" w:eastAsia="Times New Roman" w:hAnsi="Times New Roman"/>
          <w:sz w:val="24"/>
          <w:szCs w:val="24"/>
        </w:rPr>
        <w:t xml:space="preserve">                                                                                                 </w:t>
      </w:r>
    </w:p>
    <w:p w:rsidR="00FE3CFE" w:rsidRPr="00613C84" w:rsidRDefault="00FE3CFE" w:rsidP="00FE3CFE">
      <w:pPr>
        <w:tabs>
          <w:tab w:val="center" w:pos="7293"/>
        </w:tabs>
        <w:spacing w:after="0" w:line="360" w:lineRule="auto"/>
        <w:jc w:val="both"/>
        <w:rPr>
          <w:rFonts w:ascii="Times New Roman" w:eastAsia="Times New Roman" w:hAnsi="Times New Roman"/>
          <w:sz w:val="23"/>
          <w:szCs w:val="23"/>
        </w:rPr>
      </w:pPr>
      <w:r w:rsidRPr="00613C84">
        <w:rPr>
          <w:rFonts w:ascii="Times New Roman" w:eastAsia="Times New Roman" w:hAnsi="Times New Roman"/>
          <w:sz w:val="23"/>
          <w:szCs w:val="23"/>
        </w:rPr>
        <w:t>- Lưu VT, VCBS.</w:t>
      </w:r>
    </w:p>
    <w:p w:rsidR="00FE3CFE" w:rsidRPr="00271ED6" w:rsidRDefault="00FE3CFE" w:rsidP="00FE3CFE">
      <w:pPr>
        <w:tabs>
          <w:tab w:val="left" w:pos="7293"/>
        </w:tabs>
        <w:spacing w:before="120" w:after="0" w:line="360" w:lineRule="auto"/>
        <w:jc w:val="both"/>
        <w:rPr>
          <w:rFonts w:ascii="Times New Roman" w:eastAsia="Times New Roman" w:hAnsi="Times New Roman"/>
          <w:i/>
          <w:sz w:val="24"/>
          <w:szCs w:val="24"/>
        </w:rPr>
      </w:pPr>
      <w:r w:rsidRPr="00271ED6">
        <w:rPr>
          <w:rFonts w:ascii="Times New Roman" w:eastAsia="Times New Roman" w:hAnsi="Times New Roman"/>
          <w:i/>
          <w:sz w:val="24"/>
          <w:szCs w:val="24"/>
        </w:rPr>
        <w:t xml:space="preserve">                                                                                                                 </w:t>
      </w:r>
    </w:p>
    <w:p w:rsidR="00FE3CFE" w:rsidRDefault="00FE3CFE" w:rsidP="00FE3CFE">
      <w:pPr>
        <w:rPr>
          <w:rFonts w:ascii="Times New Roman" w:eastAsia="Times New Roman" w:hAnsi="Times New Roman"/>
          <w:sz w:val="24"/>
          <w:szCs w:val="24"/>
        </w:rPr>
      </w:pPr>
    </w:p>
    <w:p w:rsidR="00FE3CFE" w:rsidRPr="00271ED6" w:rsidRDefault="00FE3CFE" w:rsidP="00FE3CFE">
      <w:pPr>
        <w:tabs>
          <w:tab w:val="left" w:pos="6770"/>
        </w:tabs>
        <w:jc w:val="center"/>
        <w:rPr>
          <w:rFonts w:ascii="Times New Roman" w:eastAsia="Times New Roman" w:hAnsi="Times New Roman"/>
          <w:b/>
          <w:sz w:val="24"/>
          <w:szCs w:val="24"/>
        </w:rPr>
      </w:pPr>
      <w:r w:rsidRPr="00271ED6">
        <w:rPr>
          <w:rFonts w:ascii="Times New Roman" w:eastAsia="Times New Roman" w:hAnsi="Times New Roman"/>
          <w:b/>
          <w:sz w:val="24"/>
          <w:szCs w:val="24"/>
        </w:rPr>
        <w:t xml:space="preserve">                                                                                </w:t>
      </w:r>
      <w:r>
        <w:rPr>
          <w:rFonts w:ascii="Times New Roman" w:eastAsia="Times New Roman" w:hAnsi="Times New Roman"/>
          <w:b/>
          <w:sz w:val="24"/>
          <w:szCs w:val="24"/>
        </w:rPr>
        <w:t>LÊ MẠNH HÙNG</w:t>
      </w:r>
    </w:p>
    <w:p w:rsidR="009241C3" w:rsidRPr="009D1784" w:rsidRDefault="009200AA" w:rsidP="009D1784">
      <w:pPr>
        <w:pStyle w:val="ListParagraph"/>
        <w:keepNext/>
        <w:ind w:left="1080"/>
        <w:jc w:val="center"/>
        <w:rPr>
          <w:rFonts w:ascii="Times New Roman" w:hAnsi="Times New Roman"/>
          <w:b/>
          <w:noProof/>
          <w:color w:val="006C31"/>
          <w:sz w:val="44"/>
          <w:szCs w:val="44"/>
          <w:u w:val="single"/>
        </w:rPr>
      </w:pPr>
      <w:r w:rsidRPr="009200AA">
        <w:rPr>
          <w:rFonts w:ascii="Times New Roman" w:hAnsi="Times New Roman"/>
          <w:b/>
          <w:noProof/>
          <w:color w:val="006C31"/>
          <w:sz w:val="44"/>
          <w:szCs w:val="44"/>
        </w:rPr>
        <w:lastRenderedPageBreak/>
        <w:t xml:space="preserve">NỘI DUNG TƯ VẤN </w:t>
      </w:r>
    </w:p>
    <w:p w:rsidR="00F16AA6" w:rsidRDefault="00F16AA6" w:rsidP="00FE3CFE">
      <w:pPr>
        <w:keepNext/>
        <w:rPr>
          <w:rFonts w:ascii="Times New Roman" w:hAnsi="Times New Roman"/>
          <w:b/>
          <w:noProof/>
          <w:color w:val="006C31"/>
          <w:sz w:val="30"/>
          <w:szCs w:val="24"/>
        </w:rPr>
      </w:pPr>
    </w:p>
    <w:p w:rsidR="009241C3" w:rsidRDefault="009241C3" w:rsidP="009241C3">
      <w:pPr>
        <w:pStyle w:val="ListParagraph"/>
        <w:numPr>
          <w:ilvl w:val="0"/>
          <w:numId w:val="8"/>
        </w:numPr>
        <w:tabs>
          <w:tab w:val="left" w:pos="-270"/>
        </w:tabs>
        <w:spacing w:before="120" w:after="120"/>
        <w:ind w:left="450" w:right="-180" w:hanging="450"/>
        <w:rPr>
          <w:rFonts w:ascii="Times New Roman" w:hAnsi="Times New Roman"/>
          <w:b/>
          <w:noProof/>
          <w:color w:val="006C31"/>
          <w:sz w:val="30"/>
          <w:szCs w:val="24"/>
        </w:rPr>
      </w:pPr>
      <w:r w:rsidRPr="006F1753">
        <w:rPr>
          <w:rFonts w:ascii="Times New Roman" w:hAnsi="Times New Roman"/>
          <w:b/>
          <w:noProof/>
          <w:color w:val="006C31"/>
          <w:sz w:val="30"/>
          <w:szCs w:val="24"/>
        </w:rPr>
        <w:t xml:space="preserve">HIỂU BIẾT </w:t>
      </w:r>
      <w:r>
        <w:rPr>
          <w:rFonts w:ascii="Times New Roman" w:hAnsi="Times New Roman"/>
          <w:b/>
          <w:noProof/>
          <w:color w:val="006C31"/>
          <w:sz w:val="30"/>
          <w:szCs w:val="24"/>
        </w:rPr>
        <w:t xml:space="preserve">VỀ </w:t>
      </w:r>
      <w:r w:rsidR="00E34F78">
        <w:rPr>
          <w:rFonts w:ascii="Times New Roman" w:hAnsi="Times New Roman"/>
          <w:b/>
          <w:noProof/>
          <w:color w:val="006C31"/>
          <w:sz w:val="30"/>
          <w:szCs w:val="24"/>
        </w:rPr>
        <w:t>DOANH NGHIỆP</w:t>
      </w:r>
    </w:p>
    <w:p w:rsidR="009241C3" w:rsidRDefault="00E34F78" w:rsidP="00E34F78">
      <w:pPr>
        <w:pStyle w:val="ListParagraph"/>
        <w:spacing w:before="120" w:after="120" w:line="288" w:lineRule="auto"/>
        <w:ind w:left="450"/>
        <w:jc w:val="both"/>
        <w:rPr>
          <w:rFonts w:ascii="Times New Roman" w:hAnsi="Times New Roman"/>
          <w:sz w:val="24"/>
          <w:szCs w:val="24"/>
        </w:rPr>
      </w:pPr>
      <w:bookmarkStart w:id="0" w:name="_Toc383782907"/>
      <w:r>
        <w:rPr>
          <w:rFonts w:ascii="Times New Roman" w:hAnsi="Times New Roman"/>
          <w:sz w:val="24"/>
          <w:szCs w:val="24"/>
        </w:rPr>
        <w:t>……………….</w:t>
      </w:r>
    </w:p>
    <w:p w:rsidR="009241C3" w:rsidRDefault="009241C3" w:rsidP="00661BAE">
      <w:pPr>
        <w:pStyle w:val="ListParagraph"/>
        <w:spacing w:before="120" w:after="120" w:line="288" w:lineRule="auto"/>
        <w:ind w:left="0"/>
        <w:jc w:val="both"/>
        <w:rPr>
          <w:rFonts w:ascii="Times New Roman" w:hAnsi="Times New Roman"/>
          <w:sz w:val="24"/>
          <w:szCs w:val="24"/>
        </w:rPr>
      </w:pPr>
    </w:p>
    <w:bookmarkEnd w:id="0"/>
    <w:p w:rsidR="009241C3" w:rsidRDefault="00E34F78" w:rsidP="00661BAE">
      <w:pPr>
        <w:pStyle w:val="ListParagraph"/>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Pr>
          <w:rFonts w:ascii="Times New Roman" w:hAnsi="Times New Roman"/>
          <w:b/>
          <w:noProof/>
          <w:color w:val="006C31"/>
          <w:sz w:val="30"/>
          <w:szCs w:val="24"/>
        </w:rPr>
        <w:t>PHẠM VI CÔNG VIỆC ĐỀ XUẤT</w:t>
      </w:r>
    </w:p>
    <w:p w:rsidR="00443A2D" w:rsidRPr="00443A2D" w:rsidRDefault="00443A2D" w:rsidP="00443A2D">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43A2D">
        <w:rPr>
          <w:rFonts w:ascii="Times New Roman" w:hAnsi="Times New Roman"/>
          <w:b/>
          <w:i/>
          <w:sz w:val="24"/>
        </w:rPr>
        <w:t>Tư vấn xây dựng phương án chào bán cổ phiếu ra công chúng, Hỗ trợ DN tổ chức Đại hội đồng cổ đông/ xin ý kiến cổ đông bằng văn bản thông qua phương án chào bán cổ phiếu</w:t>
      </w:r>
    </w:p>
    <w:p w:rsidR="00443A2D" w:rsidRPr="00443A2D" w:rsidRDefault="00443A2D" w:rsidP="00443A2D">
      <w:pPr>
        <w:pStyle w:val="ListParagraph"/>
        <w:widowControl w:val="0"/>
        <w:numPr>
          <w:ilvl w:val="0"/>
          <w:numId w:val="30"/>
        </w:numPr>
        <w:tabs>
          <w:tab w:val="left" w:pos="720"/>
        </w:tabs>
        <w:spacing w:before="120" w:after="120" w:line="320" w:lineRule="exact"/>
        <w:ind w:hanging="1440"/>
        <w:contextualSpacing w:val="0"/>
        <w:jc w:val="both"/>
        <w:rPr>
          <w:rFonts w:ascii="Times New Roman" w:hAnsi="Times New Roman"/>
          <w:b/>
          <w:i/>
          <w:sz w:val="24"/>
        </w:rPr>
      </w:pPr>
      <w:r w:rsidRPr="00443A2D">
        <w:rPr>
          <w:rFonts w:ascii="Times New Roman" w:hAnsi="Times New Roman"/>
          <w:b/>
          <w:i/>
          <w:sz w:val="24"/>
        </w:rPr>
        <w:t>Tư vấn xây dựng phương án chào bán cổ phiếu ra công chúng</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Thu thập thông tin DN nhằm chuẩn bị cho việc tư vấn xây dựng phương án chào bán cổ phiếu ra công chúng;</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Xây dựng Dự thảo phương án chào bán cổ phiếu ra công chúng phù hợp với yêu cầu và điều kiện của DN;</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Chỉnh sửa, hoàn thiện Dự thảo phương án phát hành cổ phiếu ra công chúng theo ý kiến của DN;</w:t>
      </w:r>
    </w:p>
    <w:p w:rsidR="00443A2D" w:rsidRPr="00443A2D" w:rsidRDefault="00443A2D" w:rsidP="00443A2D">
      <w:pPr>
        <w:pStyle w:val="ListParagraph"/>
        <w:widowControl w:val="0"/>
        <w:numPr>
          <w:ilvl w:val="0"/>
          <w:numId w:val="30"/>
        </w:numPr>
        <w:tabs>
          <w:tab w:val="left" w:pos="720"/>
        </w:tabs>
        <w:spacing w:before="120" w:after="120" w:line="320" w:lineRule="exact"/>
        <w:ind w:left="720" w:hanging="720"/>
        <w:contextualSpacing w:val="0"/>
        <w:jc w:val="both"/>
        <w:rPr>
          <w:rFonts w:ascii="Times New Roman" w:hAnsi="Times New Roman"/>
          <w:b/>
          <w:i/>
          <w:sz w:val="24"/>
        </w:rPr>
      </w:pPr>
      <w:r w:rsidRPr="00443A2D">
        <w:rPr>
          <w:rFonts w:ascii="Times New Roman" w:hAnsi="Times New Roman"/>
          <w:b/>
          <w:i/>
          <w:sz w:val="24"/>
        </w:rPr>
        <w:t>Hỗ trợ DN tổ chức Đại hội đồng cổ đông/ xin ý kiến cổ đông bằng văn bản thông qua phương án chào bán cổ phiếu</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Hỗ trợ DN xây dựng bộ tài liệu họp Đại hội đồng cổ đông/ Xin ý kiến cổ đông bằng văn bản nhằm thông qua Phương án chào bán cổ phiếu ra công chúng theo đúng quy định tại Điều lệ của DN và các quy định hiện hành.</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Hỗ trợ DN tổ chức Đại hội đồng cổ đông/ Xin ý kiến cổ đông bằng văn bản nhằm thông qua Phương án chào bán cổ phiếu ra công chúng theo đúng quy định tại Điều lệ của DN và các quy định hiện hành.</w:t>
      </w:r>
    </w:p>
    <w:p w:rsidR="00443A2D" w:rsidRPr="00443A2D" w:rsidRDefault="00443A2D" w:rsidP="00443A2D">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43A2D">
        <w:rPr>
          <w:rFonts w:ascii="Times New Roman" w:hAnsi="Times New Roman"/>
          <w:b/>
          <w:i/>
          <w:sz w:val="24"/>
        </w:rPr>
        <w:t>Xây dựng hồ sơ đăng ký chào bán cổ phiếu ra công chúng, trình cơ quan có thẩm quyền và nhận các quyết định chấp thuận có liên quan:</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 xml:space="preserve">Trên cơ sở Phương án chào bán cổ phần đã được Đại hội đồng cổ đông của DN thông qua, </w:t>
      </w:r>
      <w:r w:rsidR="008E35D4">
        <w:rPr>
          <w:rFonts w:ascii="Times New Roman" w:hAnsi="Times New Roman"/>
          <w:sz w:val="24"/>
        </w:rPr>
        <w:t>vcbs</w:t>
      </w:r>
      <w:r w:rsidRPr="00443A2D">
        <w:rPr>
          <w:rFonts w:ascii="Times New Roman" w:hAnsi="Times New Roman"/>
          <w:sz w:val="24"/>
        </w:rPr>
        <w:t xml:space="preserve"> thực hiện xây dựng hồ sơ đăng ký chào bán cho DN để nộp Ủy ban Chứng khoán Nhà nước (UBCKNN) xin cấp Giấy chứng nhận đăng ký chào bán cổ phiếu ra công chúng theo quy định</w:t>
      </w:r>
      <w:r w:rsidRPr="00443A2D">
        <w:rPr>
          <w:rFonts w:ascii="Times New Roman" w:hAnsi="Times New Roman"/>
          <w:i/>
          <w:sz w:val="24"/>
        </w:rPr>
        <w:t xml:space="preserve">. </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 xml:space="preserve">Phối hợp với DN theo dõi và thúc đẩy quá trình xét duyệt hồ sơ của UBCKNN theo lộ </w:t>
      </w:r>
      <w:r w:rsidRPr="00443A2D">
        <w:rPr>
          <w:rFonts w:ascii="Times New Roman" w:hAnsi="Times New Roman"/>
          <w:sz w:val="24"/>
        </w:rPr>
        <w:lastRenderedPageBreak/>
        <w:t>trình đã đề ra;</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 xml:space="preserve">Phối hợp với DN thực hiện các thủ tục cần thiết để nhận được và gia hạn (nếu có) Giấy chứng nhận đăng ký chào bán cổ phiếu ra công chúng của UBCKNN; </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Hướng dẫn, cung cấp hồ sơ biểu mẫu cần thiết để DN thực hiện công bố thông tin trên các phương tiện thông tin đại chúng.</w:t>
      </w:r>
    </w:p>
    <w:p w:rsidR="00443A2D" w:rsidRPr="00443A2D" w:rsidRDefault="00443A2D" w:rsidP="00443A2D">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43A2D">
        <w:rPr>
          <w:rFonts w:ascii="Times New Roman" w:hAnsi="Times New Roman"/>
          <w:b/>
          <w:i/>
          <w:sz w:val="24"/>
        </w:rPr>
        <w:t>Tư vấn hỗ trợ và thực hiện việc triển khai chào bán cổ phiếu ra công chúng bao gồm nhưng không giới hạn các công việc sau:</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Cung cấp các hồ sơ biểu mẫu liên quan cho DN phân phối cổ phiếu đối với phần chào bán cho cổ đông hiện hữu</w:t>
      </w:r>
      <w:r w:rsidRPr="00443A2D">
        <w:rPr>
          <w:rFonts w:ascii="Times New Roman" w:hAnsi="Times New Roman"/>
          <w:i/>
          <w:sz w:val="24"/>
        </w:rPr>
        <w:t>;</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Phối hợp với DN tổng hợp kết quả phát hành và báo cáo UBCKNN (theo quy định);</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Phối hợp với DN lập Hồ sơ đăng ký chứng khoán bổ sung và đăng ký niêm yết/ ĐKGD bổ sung đối với số lượng cổ phần phát hành thêm;</w:t>
      </w:r>
    </w:p>
    <w:p w:rsidR="009241C3"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b/>
          <w:noProof/>
          <w:color w:val="006C31"/>
          <w:sz w:val="32"/>
          <w:szCs w:val="24"/>
        </w:rPr>
      </w:pPr>
      <w:r w:rsidRPr="00443A2D">
        <w:rPr>
          <w:rFonts w:ascii="Times New Roman" w:hAnsi="Times New Roman"/>
          <w:sz w:val="24"/>
        </w:rPr>
        <w:t>Nhận giấy phép lưu ký bổ sung, niêm yết/ ĐKGD bổ sung và chính thức giao dịch số lượng cổ phần phát hành thêm.</w:t>
      </w:r>
    </w:p>
    <w:p w:rsidR="009241C3" w:rsidRDefault="00E34F78" w:rsidP="009241C3">
      <w:pPr>
        <w:pStyle w:val="ListParagraph"/>
        <w:numPr>
          <w:ilvl w:val="0"/>
          <w:numId w:val="8"/>
        </w:numPr>
        <w:tabs>
          <w:tab w:val="left" w:pos="-270"/>
        </w:tabs>
        <w:spacing w:before="120" w:after="120"/>
        <w:ind w:left="450" w:hanging="450"/>
        <w:rPr>
          <w:rFonts w:ascii="Times New Roman" w:hAnsi="Times New Roman"/>
          <w:b/>
          <w:noProof/>
          <w:color w:val="006C31"/>
          <w:sz w:val="30"/>
          <w:szCs w:val="24"/>
        </w:rPr>
      </w:pPr>
      <w:r>
        <w:rPr>
          <w:rFonts w:ascii="Times New Roman" w:hAnsi="Times New Roman"/>
          <w:b/>
          <w:noProof/>
          <w:color w:val="006C31"/>
          <w:sz w:val="30"/>
          <w:szCs w:val="24"/>
        </w:rPr>
        <w:t>LỘ TRÌNH DỰ KIẾN</w:t>
      </w:r>
    </w:p>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4A0" w:firstRow="1" w:lastRow="0" w:firstColumn="1" w:lastColumn="0" w:noHBand="0" w:noVBand="1"/>
      </w:tblPr>
      <w:tblGrid>
        <w:gridCol w:w="641"/>
        <w:gridCol w:w="7029"/>
        <w:gridCol w:w="1906"/>
      </w:tblGrid>
      <w:tr w:rsidR="00443A2D" w:rsidRPr="00443A2D" w:rsidTr="00443A2D">
        <w:trPr>
          <w:trHeight w:val="440"/>
        </w:trPr>
        <w:tc>
          <w:tcPr>
            <w:tcW w:w="335" w:type="pct"/>
            <w:vMerge w:val="restart"/>
            <w:shd w:val="clear" w:color="auto" w:fill="auto"/>
            <w:vAlign w:val="center"/>
            <w:hideMark/>
          </w:tcPr>
          <w:p w:rsidR="00443A2D" w:rsidRPr="00443A2D" w:rsidRDefault="00443A2D" w:rsidP="0024145A">
            <w:pPr>
              <w:widowControl w:val="0"/>
              <w:spacing w:before="120" w:after="120" w:line="320" w:lineRule="exact"/>
              <w:jc w:val="center"/>
              <w:rPr>
                <w:rFonts w:ascii="Times New Roman" w:hAnsi="Times New Roman"/>
                <w:b/>
                <w:bCs/>
                <w:sz w:val="24"/>
                <w:szCs w:val="24"/>
              </w:rPr>
            </w:pPr>
            <w:r w:rsidRPr="00443A2D">
              <w:rPr>
                <w:rFonts w:ascii="Times New Roman" w:hAnsi="Times New Roman"/>
                <w:b/>
                <w:bCs/>
                <w:sz w:val="24"/>
                <w:szCs w:val="24"/>
              </w:rPr>
              <w:t>TT</w:t>
            </w:r>
          </w:p>
        </w:tc>
        <w:tc>
          <w:tcPr>
            <w:tcW w:w="3670" w:type="pct"/>
            <w:vMerge w:val="restart"/>
            <w:shd w:val="clear" w:color="auto" w:fill="auto"/>
            <w:vAlign w:val="center"/>
            <w:hideMark/>
          </w:tcPr>
          <w:p w:rsidR="00443A2D" w:rsidRPr="00443A2D" w:rsidRDefault="00443A2D" w:rsidP="0024145A">
            <w:pPr>
              <w:widowControl w:val="0"/>
              <w:spacing w:before="120" w:after="120" w:line="320" w:lineRule="exact"/>
              <w:jc w:val="center"/>
              <w:rPr>
                <w:rFonts w:ascii="Times New Roman" w:hAnsi="Times New Roman"/>
                <w:b/>
                <w:bCs/>
                <w:sz w:val="24"/>
                <w:szCs w:val="24"/>
              </w:rPr>
            </w:pPr>
            <w:r w:rsidRPr="00443A2D">
              <w:rPr>
                <w:rFonts w:ascii="Times New Roman" w:hAnsi="Times New Roman"/>
                <w:b/>
                <w:bCs/>
                <w:sz w:val="24"/>
                <w:szCs w:val="24"/>
              </w:rPr>
              <w:t>Nội dung công việc thực hiện</w:t>
            </w:r>
          </w:p>
        </w:tc>
        <w:tc>
          <w:tcPr>
            <w:tcW w:w="995" w:type="pct"/>
            <w:vMerge w:val="restart"/>
            <w:shd w:val="clear" w:color="auto" w:fill="auto"/>
            <w:noWrap/>
            <w:vAlign w:val="center"/>
            <w:hideMark/>
          </w:tcPr>
          <w:p w:rsidR="00443A2D" w:rsidRPr="00443A2D" w:rsidRDefault="00443A2D" w:rsidP="0024145A">
            <w:pPr>
              <w:widowControl w:val="0"/>
              <w:spacing w:before="120" w:after="120" w:line="320" w:lineRule="exact"/>
              <w:jc w:val="center"/>
              <w:rPr>
                <w:rFonts w:ascii="Times New Roman" w:hAnsi="Times New Roman"/>
                <w:b/>
                <w:bCs/>
                <w:sz w:val="24"/>
                <w:szCs w:val="24"/>
              </w:rPr>
            </w:pPr>
            <w:r w:rsidRPr="00443A2D">
              <w:rPr>
                <w:rFonts w:ascii="Times New Roman" w:hAnsi="Times New Roman"/>
                <w:b/>
                <w:bCs/>
                <w:sz w:val="24"/>
                <w:szCs w:val="24"/>
              </w:rPr>
              <w:t>Thời gian dự kiến</w:t>
            </w:r>
          </w:p>
        </w:tc>
      </w:tr>
      <w:tr w:rsidR="00443A2D" w:rsidRPr="00443A2D" w:rsidTr="00443A2D">
        <w:trPr>
          <w:trHeight w:val="560"/>
        </w:trPr>
        <w:tc>
          <w:tcPr>
            <w:tcW w:w="335" w:type="pct"/>
            <w:vMerge/>
            <w:shd w:val="clear" w:color="auto" w:fill="auto"/>
            <w:vAlign w:val="center"/>
            <w:hideMark/>
          </w:tcPr>
          <w:p w:rsidR="00443A2D" w:rsidRPr="00443A2D" w:rsidRDefault="00443A2D" w:rsidP="0024145A">
            <w:pPr>
              <w:widowControl w:val="0"/>
              <w:spacing w:before="120" w:after="120" w:line="320" w:lineRule="exact"/>
              <w:rPr>
                <w:rFonts w:ascii="Times New Roman" w:hAnsi="Times New Roman"/>
                <w:bCs/>
                <w:color w:val="000000"/>
                <w:sz w:val="24"/>
                <w:szCs w:val="24"/>
              </w:rPr>
            </w:pPr>
          </w:p>
        </w:tc>
        <w:tc>
          <w:tcPr>
            <w:tcW w:w="3670" w:type="pct"/>
            <w:vMerge/>
            <w:shd w:val="clear" w:color="auto" w:fill="auto"/>
            <w:vAlign w:val="center"/>
            <w:hideMark/>
          </w:tcPr>
          <w:p w:rsidR="00443A2D" w:rsidRPr="00443A2D" w:rsidRDefault="00443A2D" w:rsidP="0024145A">
            <w:pPr>
              <w:widowControl w:val="0"/>
              <w:spacing w:before="120" w:after="120" w:line="320" w:lineRule="exact"/>
              <w:rPr>
                <w:rFonts w:ascii="Times New Roman" w:hAnsi="Times New Roman"/>
                <w:bCs/>
                <w:color w:val="000000"/>
                <w:sz w:val="24"/>
                <w:szCs w:val="24"/>
              </w:rPr>
            </w:pPr>
          </w:p>
        </w:tc>
        <w:tc>
          <w:tcPr>
            <w:tcW w:w="995" w:type="pct"/>
            <w:vMerge/>
            <w:shd w:val="clear" w:color="auto" w:fill="auto"/>
            <w:vAlign w:val="center"/>
            <w:hideMark/>
          </w:tcPr>
          <w:p w:rsidR="00443A2D" w:rsidRPr="00443A2D" w:rsidRDefault="00443A2D" w:rsidP="0024145A">
            <w:pPr>
              <w:widowControl w:val="0"/>
              <w:spacing w:before="120" w:after="120" w:line="320" w:lineRule="exact"/>
              <w:rPr>
                <w:rFonts w:ascii="Times New Roman" w:hAnsi="Times New Roman"/>
                <w:bCs/>
                <w:color w:val="000000"/>
                <w:sz w:val="24"/>
                <w:szCs w:val="24"/>
              </w:rPr>
            </w:pP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DN và VCBS ký kết hợp đồng tư vấn</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Đại hội đồng cổ đông DN thông qua phương án phát hành tăng vốn điều lệ</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 + 15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Chuẩn bị hồ sơ đăng ký chào bán theo quy định</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color w:val="000000"/>
                <w:sz w:val="24"/>
                <w:szCs w:val="24"/>
              </w:rPr>
            </w:pPr>
            <w:r w:rsidRPr="00443A2D">
              <w:rPr>
                <w:rFonts w:ascii="Times New Roman" w:hAnsi="Times New Roman"/>
                <w:color w:val="000000"/>
                <w:sz w:val="24"/>
                <w:szCs w:val="24"/>
              </w:rPr>
              <w:t>D– D+15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Nộp bộ hồ sơ đăng ký chào bán cổ phiếu ra công chúng lên UBCK NN và giải trình hồ sơ đăng ký chào bán theo yêu cầu của UBCKNN</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D+16 – D+46</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Nhận giấy chứng nhận đăng ký chào bán cổ phiếu ra công chúng của UBCKNN</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color w:val="000000"/>
                <w:sz w:val="24"/>
                <w:szCs w:val="24"/>
              </w:rPr>
            </w:pPr>
            <w:r w:rsidRPr="00443A2D">
              <w:rPr>
                <w:rFonts w:ascii="Times New Roman" w:hAnsi="Times New Roman"/>
                <w:color w:val="000000"/>
                <w:sz w:val="24"/>
                <w:szCs w:val="24"/>
              </w:rPr>
              <w:t>D+47</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xml:space="preserve">Đăng báo CBTT </w:t>
            </w:r>
            <w:r w:rsidRPr="00443A2D">
              <w:rPr>
                <w:rFonts w:ascii="Times New Roman" w:hAnsi="Times New Roman"/>
                <w:i/>
                <w:sz w:val="24"/>
                <w:szCs w:val="24"/>
              </w:rPr>
              <w:t>(03 số báo liên tiếp)</w:t>
            </w:r>
            <w:r w:rsidRPr="00443A2D">
              <w:rPr>
                <w:rFonts w:ascii="Times New Roman" w:hAnsi="Times New Roman"/>
                <w:sz w:val="24"/>
                <w:szCs w:val="24"/>
              </w:rPr>
              <w:t xml:space="preserve"> về việc nhận giấy chứng nhận đăng ký chào bán và thông báo chốt danh sách cổ đông để phát hành quyền muacổ phần cho cổ đông hiện hữu</w:t>
            </w:r>
          </w:p>
        </w:tc>
        <w:tc>
          <w:tcPr>
            <w:tcW w:w="995" w:type="pct"/>
            <w:shd w:val="clear" w:color="auto" w:fill="auto"/>
            <w:noWrap/>
            <w:vAlign w:val="center"/>
          </w:tcPr>
          <w:p w:rsidR="00443A2D" w:rsidRPr="00443A2D" w:rsidRDefault="00443A2D" w:rsidP="0024145A">
            <w:pPr>
              <w:widowControl w:val="0"/>
              <w:spacing w:before="120" w:after="120" w:line="320" w:lineRule="exact"/>
              <w:rPr>
                <w:rFonts w:ascii="Times New Roman" w:hAnsi="Times New Roman"/>
                <w:color w:val="000000"/>
                <w:sz w:val="24"/>
                <w:szCs w:val="24"/>
              </w:rPr>
            </w:pPr>
            <w:r w:rsidRPr="00443A2D">
              <w:rPr>
                <w:rFonts w:ascii="Times New Roman" w:hAnsi="Times New Roman"/>
                <w:color w:val="000000"/>
                <w:sz w:val="24"/>
                <w:szCs w:val="24"/>
              </w:rPr>
              <w:t>D+47 đến D+54</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Ngày gửi công văn đăng ký chốt danh sách với TTLKCK VN;</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color w:val="000000"/>
                <w:sz w:val="24"/>
                <w:szCs w:val="24"/>
              </w:rPr>
            </w:pPr>
            <w:r w:rsidRPr="00443A2D">
              <w:rPr>
                <w:rFonts w:ascii="Times New Roman" w:hAnsi="Times New Roman"/>
                <w:color w:val="000000"/>
                <w:sz w:val="24"/>
                <w:szCs w:val="24"/>
              </w:rPr>
              <w:t>D+48</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xml:space="preserve">Ngày chốt danh sách cổ đông </w:t>
            </w:r>
            <w:r w:rsidRPr="00443A2D">
              <w:rPr>
                <w:rFonts w:ascii="Times New Roman" w:hAnsi="Times New Roman"/>
                <w:i/>
                <w:sz w:val="24"/>
                <w:szCs w:val="24"/>
              </w:rPr>
              <w:t>(07 ngày làm việc kể từ ngày nộp thông báo chốt)</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D+55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xml:space="preserve">Ngày TTLKCK VN gửi danh sách phân bổ quyền mua thêm cổ phiếu mới </w:t>
            </w:r>
            <w:r w:rsidRPr="00443A2D">
              <w:rPr>
                <w:rFonts w:ascii="Times New Roman" w:hAnsi="Times New Roman"/>
                <w:i/>
                <w:sz w:val="24"/>
                <w:szCs w:val="24"/>
              </w:rPr>
              <w:t>(03 ngày làm việc kể từ ngày chốt danh sách)</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D+57</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i/>
                <w:sz w:val="24"/>
                <w:szCs w:val="24"/>
              </w:rPr>
            </w:pPr>
            <w:r w:rsidRPr="00443A2D">
              <w:rPr>
                <w:rFonts w:ascii="Times New Roman" w:hAnsi="Times New Roman"/>
                <w:sz w:val="24"/>
                <w:szCs w:val="24"/>
              </w:rPr>
              <w:t xml:space="preserve">Thời gian đăng ký mua và nộp tiền của cổ đông hiện hữu tối thiểu </w:t>
            </w:r>
            <w:r w:rsidRPr="00443A2D">
              <w:rPr>
                <w:rFonts w:ascii="Times New Roman" w:hAnsi="Times New Roman"/>
                <w:i/>
                <w:sz w:val="24"/>
                <w:szCs w:val="24"/>
              </w:rPr>
              <w:t>(20 ngày);</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D+67 – D+87</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TTLKCK VN gửi Danh sách đăng ký mua và nộp tiền của cổ đông. Đồng thời VSD chuyển tiền mua cổ phiếu của các cổ đông cho DN vào tài khoản phong tỏa;</w:t>
            </w:r>
          </w:p>
          <w:p w:rsidR="00443A2D" w:rsidRPr="00443A2D" w:rsidRDefault="00443A2D" w:rsidP="0024145A">
            <w:pPr>
              <w:widowControl w:val="0"/>
              <w:spacing w:before="120" w:after="120" w:line="320" w:lineRule="exact"/>
              <w:jc w:val="both"/>
              <w:rPr>
                <w:rFonts w:ascii="Times New Roman" w:hAnsi="Times New Roman"/>
                <w:i/>
                <w:sz w:val="24"/>
                <w:szCs w:val="24"/>
              </w:rPr>
            </w:pPr>
            <w:r w:rsidRPr="00443A2D">
              <w:rPr>
                <w:rFonts w:ascii="Times New Roman" w:hAnsi="Times New Roman"/>
                <w:sz w:val="24"/>
                <w:szCs w:val="24"/>
              </w:rPr>
              <w:t xml:space="preserve">- DN và VCBS tổng hợp kết quả đăng ký mua, nộp tiền của cổ đông và xử lý cổ phiếu lẻ phát sinh </w:t>
            </w:r>
            <w:r w:rsidRPr="00443A2D">
              <w:rPr>
                <w:rFonts w:ascii="Times New Roman" w:hAnsi="Times New Roman"/>
                <w:i/>
                <w:sz w:val="24"/>
                <w:szCs w:val="24"/>
              </w:rPr>
              <w:t>(nếu có);</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D+87 – D+94</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Báo cáo kết quả phát hành với UBCK NN</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D+95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DN thực hiện thuê đơn vị kiểm toán vốn của đợt chào bán</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D+95 – D+105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Nộp hồ sơ niêm yết và đăng ký lưu ký bổ sung chứng khoán</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D+106</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Nhận chấp thuận lưu ký bổ sung</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sz w:val="24"/>
                <w:szCs w:val="24"/>
              </w:rPr>
            </w:pPr>
            <w:r w:rsidRPr="00443A2D">
              <w:rPr>
                <w:rFonts w:ascii="Times New Roman" w:hAnsi="Times New Roman"/>
                <w:bCs/>
                <w:sz w:val="24"/>
                <w:szCs w:val="24"/>
              </w:rPr>
              <w:t>D+116</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24145A">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Ngày nhận chấp thuận niêm yết/ ĐKGD bổ sung</w:t>
            </w:r>
          </w:p>
        </w:tc>
        <w:tc>
          <w:tcPr>
            <w:tcW w:w="995" w:type="pct"/>
            <w:shd w:val="clear" w:color="auto" w:fill="auto"/>
            <w:noWrap/>
            <w:vAlign w:val="center"/>
          </w:tcPr>
          <w:p w:rsidR="00443A2D" w:rsidRPr="00443A2D" w:rsidRDefault="00443A2D" w:rsidP="0024145A">
            <w:pPr>
              <w:widowControl w:val="0"/>
              <w:spacing w:before="120" w:after="120" w:line="320" w:lineRule="exact"/>
              <w:jc w:val="center"/>
              <w:rPr>
                <w:rFonts w:ascii="Times New Roman" w:hAnsi="Times New Roman"/>
                <w:bCs/>
                <w:sz w:val="24"/>
                <w:szCs w:val="24"/>
              </w:rPr>
            </w:pPr>
            <w:r w:rsidRPr="00443A2D">
              <w:rPr>
                <w:rFonts w:ascii="Times New Roman" w:hAnsi="Times New Roman"/>
                <w:bCs/>
                <w:sz w:val="24"/>
                <w:szCs w:val="24"/>
              </w:rPr>
              <w:t>D+126</w:t>
            </w:r>
          </w:p>
        </w:tc>
      </w:tr>
    </w:tbl>
    <w:p w:rsidR="00E34F78" w:rsidRDefault="00E34F78"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Default="00301ABA" w:rsidP="00E34F78">
      <w:pPr>
        <w:pStyle w:val="ListParagraph"/>
        <w:rPr>
          <w:rFonts w:ascii="Times New Roman" w:hAnsi="Times New Roman"/>
          <w:b/>
          <w:noProof/>
          <w:color w:val="006C31"/>
          <w:sz w:val="30"/>
          <w:szCs w:val="24"/>
        </w:rPr>
      </w:pPr>
    </w:p>
    <w:p w:rsidR="00301ABA" w:rsidRPr="00E34F78" w:rsidRDefault="00301ABA" w:rsidP="00E34F78">
      <w:pPr>
        <w:pStyle w:val="ListParagraph"/>
        <w:rPr>
          <w:rFonts w:ascii="Times New Roman" w:hAnsi="Times New Roman"/>
          <w:b/>
          <w:noProof/>
          <w:color w:val="006C31"/>
          <w:sz w:val="30"/>
          <w:szCs w:val="24"/>
        </w:rPr>
      </w:pPr>
    </w:p>
    <w:p w:rsidR="00E34F78" w:rsidRPr="006F1753" w:rsidRDefault="00E34F78" w:rsidP="00E34F78">
      <w:pPr>
        <w:pStyle w:val="ListParagraph"/>
        <w:tabs>
          <w:tab w:val="left" w:pos="-270"/>
        </w:tabs>
        <w:spacing w:before="120" w:after="120"/>
        <w:ind w:left="450"/>
        <w:rPr>
          <w:rFonts w:ascii="Times New Roman" w:hAnsi="Times New Roman"/>
          <w:b/>
          <w:noProof/>
          <w:color w:val="006C31"/>
          <w:sz w:val="30"/>
          <w:szCs w:val="24"/>
        </w:rPr>
      </w:pPr>
    </w:p>
    <w:p w:rsidR="009241C3" w:rsidRPr="00D41E1F" w:rsidRDefault="009241C3" w:rsidP="009241C3">
      <w:pPr>
        <w:pStyle w:val="ListParagraph"/>
        <w:numPr>
          <w:ilvl w:val="0"/>
          <w:numId w:val="8"/>
        </w:numPr>
        <w:tabs>
          <w:tab w:val="left" w:pos="-270"/>
        </w:tabs>
        <w:spacing w:before="120" w:after="120"/>
        <w:ind w:left="450" w:hanging="540"/>
        <w:rPr>
          <w:rFonts w:ascii="Times New Roman" w:hAnsi="Times New Roman"/>
          <w:b/>
          <w:noProof/>
          <w:color w:val="006C31"/>
          <w:sz w:val="30"/>
          <w:szCs w:val="24"/>
        </w:rPr>
      </w:pPr>
      <w:r w:rsidRPr="00D41E1F">
        <w:rPr>
          <w:rFonts w:ascii="Times New Roman" w:hAnsi="Times New Roman"/>
          <w:b/>
          <w:noProof/>
          <w:color w:val="006C31"/>
          <w:sz w:val="30"/>
          <w:szCs w:val="24"/>
        </w:rPr>
        <w:t>ĐỀ XUẤT TÀI CHÍNH</w:t>
      </w:r>
    </w:p>
    <w:p w:rsidR="009241C3" w:rsidRDefault="009241C3" w:rsidP="009241C3">
      <w:pPr>
        <w:spacing w:before="120" w:after="120"/>
        <w:ind w:left="450"/>
        <w:jc w:val="both"/>
        <w:rPr>
          <w:rFonts w:ascii="Times New Roman" w:hAnsi="Times New Roman"/>
          <w:sz w:val="24"/>
          <w:szCs w:val="24"/>
          <w:lang w:val="sv-SE"/>
        </w:rPr>
      </w:pPr>
    </w:p>
    <w:tbl>
      <w:tblPr>
        <w:tblW w:w="4991" w:type="pct"/>
        <w:tblInd w:w="1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20"/>
        <w:gridCol w:w="4667"/>
        <w:gridCol w:w="4172"/>
      </w:tblGrid>
      <w:tr w:rsidR="0089035C" w:rsidRPr="00B4236E" w:rsidTr="00443A2D">
        <w:trPr>
          <w:tblHeader/>
        </w:trPr>
        <w:tc>
          <w:tcPr>
            <w:tcW w:w="377"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STT</w:t>
            </w:r>
          </w:p>
        </w:tc>
        <w:tc>
          <w:tcPr>
            <w:tcW w:w="244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Dịch vụ</w:t>
            </w:r>
          </w:p>
        </w:tc>
        <w:tc>
          <w:tcPr>
            <w:tcW w:w="2183" w:type="pct"/>
            <w:tcBorders>
              <w:top w:val="single" w:sz="8" w:space="0" w:color="9BBB59"/>
              <w:left w:val="single" w:sz="8" w:space="0" w:color="9BBB59"/>
              <w:bottom w:val="single" w:sz="18" w:space="0" w:color="9BBB59"/>
              <w:right w:val="single" w:sz="8" w:space="0" w:color="9BBB59"/>
            </w:tcBorders>
          </w:tcPr>
          <w:p w:rsidR="0089035C" w:rsidRDefault="0089035C"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Mức phí</w:t>
            </w:r>
          </w:p>
          <w:p w:rsidR="0089035C" w:rsidRPr="00B4236E" w:rsidRDefault="00443A2D"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(Chưa</w:t>
            </w:r>
            <w:r w:rsidR="0089035C">
              <w:rPr>
                <w:rFonts w:ascii="Times New Roman" w:hAnsi="Times New Roman"/>
                <w:b/>
                <w:bCs/>
                <w:sz w:val="24"/>
                <w:szCs w:val="24"/>
                <w:lang w:val="sv-SE"/>
              </w:rPr>
              <w:t xml:space="preserve"> bao gồm VAT)</w:t>
            </w: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center"/>
              <w:rPr>
                <w:rFonts w:ascii="Times New Roman" w:hAnsi="Times New Roman"/>
                <w:b/>
                <w:bCs/>
                <w:sz w:val="24"/>
                <w:szCs w:val="24"/>
                <w:lang w:val="sv-SE"/>
              </w:rPr>
            </w:pPr>
            <w:r w:rsidRPr="00B4236E">
              <w:rPr>
                <w:rFonts w:ascii="Times New Roman" w:hAnsi="Times New Roman"/>
                <w:b/>
                <w:bCs/>
                <w:sz w:val="24"/>
                <w:szCs w:val="24"/>
                <w:lang w:val="sv-SE"/>
              </w:rPr>
              <w:t>1</w:t>
            </w:r>
          </w:p>
        </w:tc>
        <w:tc>
          <w:tcPr>
            <w:tcW w:w="2441"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both"/>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Del="00AE540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2</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Default="0089035C" w:rsidP="001D5F27">
            <w:pPr>
              <w:tabs>
                <w:tab w:val="num" w:pos="0"/>
              </w:tabs>
              <w:spacing w:before="120" w:after="120"/>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3</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Del="005F53CE" w:rsidRDefault="0089035C" w:rsidP="001D5F27">
            <w:pPr>
              <w:tabs>
                <w:tab w:val="num" w:pos="0"/>
              </w:tabs>
              <w:spacing w:before="120" w:after="120"/>
              <w:rPr>
                <w:rFonts w:ascii="Times New Roman" w:eastAsia="Times New Roman" w:hAnsi="Times New Roman"/>
                <w:b/>
                <w:bCs/>
                <w:color w:val="494529"/>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bl>
    <w:p w:rsidR="009241C3" w:rsidRPr="009A2DC2" w:rsidRDefault="009241C3" w:rsidP="009241C3">
      <w:pPr>
        <w:spacing w:before="120" w:after="120"/>
        <w:ind w:left="450"/>
        <w:jc w:val="both"/>
        <w:rPr>
          <w:rFonts w:ascii="Times New Roman" w:hAnsi="Times New Roman"/>
          <w:sz w:val="24"/>
          <w:szCs w:val="24"/>
          <w:lang w:val="sv-SE"/>
        </w:rPr>
      </w:pPr>
      <w:r w:rsidRPr="009A2DC2">
        <w:rPr>
          <w:rFonts w:ascii="Times New Roman" w:hAnsi="Times New Roman"/>
          <w:sz w:val="24"/>
          <w:szCs w:val="24"/>
          <w:lang w:val="sv-SE"/>
        </w:rPr>
        <w:t xml:space="preserve">Trên đây là nội dung liên quan đến việc cung cấp dịch vụ của chúng tôi tới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VCBS mong nhận được sự quan tâm của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trong thời gian sớm nhất.</w:t>
      </w:r>
    </w:p>
    <w:p w:rsidR="009241C3" w:rsidRPr="00A0321D" w:rsidRDefault="009241C3" w:rsidP="009241C3">
      <w:pPr>
        <w:spacing w:before="120" w:after="120"/>
        <w:ind w:left="90" w:firstLine="630"/>
        <w:rPr>
          <w:b/>
          <w:sz w:val="28"/>
          <w:szCs w:val="24"/>
          <w:lang w:val="sv-SE"/>
        </w:rPr>
      </w:pPr>
      <w:r w:rsidRPr="00A0321D">
        <w:rPr>
          <w:b/>
          <w:sz w:val="28"/>
          <w:szCs w:val="24"/>
          <w:lang w:val="sv-SE"/>
        </w:rPr>
        <w:br w:type="page"/>
      </w:r>
    </w:p>
    <w:p w:rsidR="009241C3" w:rsidRPr="009A2DC2" w:rsidRDefault="009241C3" w:rsidP="009241C3">
      <w:pPr>
        <w:ind w:firstLine="567"/>
        <w:jc w:val="center"/>
        <w:rPr>
          <w:rFonts w:ascii="Times New Roman" w:hAnsi="Times New Roman"/>
          <w:b/>
          <w:noProof/>
          <w:color w:val="006C31"/>
          <w:sz w:val="30"/>
          <w:szCs w:val="24"/>
        </w:rPr>
      </w:pPr>
      <w:r w:rsidRPr="009A2DC2">
        <w:rPr>
          <w:rFonts w:ascii="Times New Roman" w:hAnsi="Times New Roman"/>
          <w:b/>
          <w:noProof/>
          <w:color w:val="006C31"/>
          <w:sz w:val="30"/>
          <w:szCs w:val="24"/>
        </w:rPr>
        <w:lastRenderedPageBreak/>
        <w:t>GIỚI HẠN TRÁCH NHIỆM</w:t>
      </w:r>
    </w:p>
    <w:p w:rsidR="009241C3" w:rsidRPr="00A0321D" w:rsidRDefault="009241C3" w:rsidP="009241C3">
      <w:pPr>
        <w:ind w:firstLine="567"/>
        <w:jc w:val="center"/>
        <w:rPr>
          <w:b/>
          <w:sz w:val="28"/>
          <w:szCs w:val="24"/>
          <w:lang w:val="sv-SE"/>
        </w:rPr>
      </w:pP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6F3666" w:rsidRPr="006F3666" w:rsidRDefault="009241C3" w:rsidP="009241C3">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Thư chào này có giá trị trong vòng </w:t>
      </w:r>
      <w:r>
        <w:rPr>
          <w:rFonts w:ascii="Times New Roman" w:hAnsi="Times New Roman"/>
          <w:b/>
          <w:sz w:val="24"/>
          <w:szCs w:val="24"/>
        </w:rPr>
        <w:t>6</w:t>
      </w:r>
      <w:r w:rsidRPr="006F3666">
        <w:rPr>
          <w:rFonts w:ascii="Times New Roman" w:hAnsi="Times New Roman"/>
          <w:b/>
          <w:sz w:val="24"/>
          <w:szCs w:val="24"/>
          <w:lang w:val="sv-SE"/>
        </w:rPr>
        <w:t xml:space="preserve">0 </w:t>
      </w:r>
      <w:r w:rsidRPr="006F3666">
        <w:rPr>
          <w:rFonts w:ascii="Times New Roman" w:hAnsi="Times New Roman"/>
          <w:sz w:val="24"/>
          <w:szCs w:val="24"/>
          <w:lang w:val="sv-SE"/>
        </w:rPr>
        <w:t>ngày.</w:t>
      </w:r>
    </w:p>
    <w:p w:rsidR="00B4236E" w:rsidRDefault="00B4236E" w:rsidP="00FE3CFE">
      <w:pPr>
        <w:keepNext/>
        <w:rPr>
          <w:rFonts w:ascii="Times New Roman" w:hAnsi="Times New Roman"/>
          <w:b/>
          <w:noProof/>
          <w:color w:val="00B050"/>
          <w:sz w:val="38"/>
          <w:szCs w:val="32"/>
        </w:rPr>
      </w:pPr>
      <w:bookmarkStart w:id="1" w:name="_GoBack"/>
      <w:bookmarkEnd w:id="1"/>
    </w:p>
    <w:sectPr w:rsidR="00B4236E" w:rsidSect="00A8077A">
      <w:headerReference w:type="default" r:id="rId10"/>
      <w:footerReference w:type="default" r:id="rId11"/>
      <w:pgSz w:w="12240" w:h="15840" w:code="1"/>
      <w:pgMar w:top="1481" w:right="1440" w:bottom="20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951" w:rsidRDefault="00F92951" w:rsidP="00587203">
      <w:pPr>
        <w:spacing w:after="0" w:line="240" w:lineRule="auto"/>
      </w:pPr>
      <w:r>
        <w:separator/>
      </w:r>
    </w:p>
  </w:endnote>
  <w:endnote w:type="continuationSeparator" w:id="0">
    <w:p w:rsidR="00F92951" w:rsidRDefault="00F92951"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等线 Light">
    <w:panose1 w:val="00000000000000000000"/>
    <w:charset w:val="80"/>
    <w:family w:val="roman"/>
    <w:notTrueType/>
    <w:pitch w:val="default"/>
  </w:font>
  <w:font w:name="Yu Mincho">
    <w:altName w:val="游明朝"/>
    <w:panose1 w:val="00000000000000000000"/>
    <w:charset w:val="80"/>
    <w:family w:val="roman"/>
    <w:notTrueType/>
    <w:pitch w:val="default"/>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F78" w:rsidRDefault="00E34F78"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03368636" wp14:editId="5DC77951">
              <wp:simplePos x="0" y="0"/>
              <wp:positionH relativeFrom="column">
                <wp:posOffset>38100</wp:posOffset>
              </wp:positionH>
              <wp:positionV relativeFrom="paragraph">
                <wp:posOffset>-26035</wp:posOffset>
              </wp:positionV>
              <wp:extent cx="4610100" cy="316865"/>
              <wp:effectExtent l="0" t="0" r="0" b="698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34F78" w:rsidRPr="001F6106" w:rsidRDefault="00E34F78" w:rsidP="00F62900">
                          <w:pPr>
                            <w:rPr>
                              <w:rFonts w:ascii="Times New Roman" w:hAnsi="Times New Roman"/>
                              <w:b/>
                              <w:sz w:val="20"/>
                            </w:rPr>
                          </w:pPr>
                          <w:r w:rsidRPr="001F6106">
                            <w:rPr>
                              <w:rFonts w:ascii="Times New Roman" w:hAnsi="Times New Roman"/>
                              <w:b/>
                              <w:sz w:val="20"/>
                            </w:rPr>
                            <w:t xml:space="preserve">BẢN CHÀO DỊCH VỤ TƯ VẤN </w:t>
                          </w:r>
                          <w:r w:rsidR="001F6106" w:rsidRPr="001F6106">
                            <w:rPr>
                              <w:rFonts w:ascii="Times New Roman" w:hAnsi="Times New Roman"/>
                              <w:b/>
                              <w:sz w:val="20"/>
                            </w:rPr>
                            <w:t>CHÀO BÁN CỔ PHIẾU RA CÔNG CHÚNG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" fillcolor="#d8d8d8" strokecolor="#eaf1dd" strokeweight="1pt">
              <v:shadow color="#868686"/>
              <v:textbox>
                <w:txbxContent>
                  <w:p w:rsidR="00E34F78" w:rsidRPr="001F6106" w:rsidRDefault="00E34F78" w:rsidP="00F62900">
                    <w:pPr>
                      <w:rPr>
                        <w:rFonts w:ascii="Times New Roman" w:hAnsi="Times New Roman"/>
                        <w:b/>
                        <w:sz w:val="20"/>
                      </w:rPr>
                    </w:pPr>
                    <w:r w:rsidRPr="001F6106">
                      <w:rPr>
                        <w:rFonts w:ascii="Times New Roman" w:hAnsi="Times New Roman"/>
                        <w:b/>
                        <w:sz w:val="20"/>
                      </w:rPr>
                      <w:t xml:space="preserve">BẢN CHÀO DỊCH VỤ TƯ VẤN </w:t>
                    </w:r>
                    <w:r w:rsidR="001F6106" w:rsidRPr="001F6106">
                      <w:rPr>
                        <w:rFonts w:ascii="Times New Roman" w:hAnsi="Times New Roman"/>
                        <w:b/>
                        <w:sz w:val="20"/>
                      </w:rPr>
                      <w:t>CHÀO BÁN CỔ PHIẾU RA CÔNG CHÚNG</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C5202B">
      <w:rPr>
        <w:rFonts w:ascii="Times New Roman" w:hAnsi="Times New Roman"/>
        <w:noProof/>
        <w:color w:val="808080"/>
        <w:sz w:val="20"/>
        <w:szCs w:val="20"/>
      </w:rPr>
      <w:t>6</w:t>
    </w:r>
    <w:r w:rsidRPr="00315B0B">
      <w:rPr>
        <w:rFonts w:ascii="Times New Roman" w:hAnsi="Times New Roman"/>
        <w:noProof/>
        <w:color w:val="808080"/>
        <w:sz w:val="20"/>
        <w:szCs w:val="20"/>
      </w:rPr>
      <w:fldChar w:fldCharType="end"/>
    </w:r>
  </w:p>
  <w:p w:rsidR="00E34F78" w:rsidRDefault="00E34F78">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4885FF01" wp14:editId="5794AD64">
              <wp:simplePos x="0" y="0"/>
              <wp:positionH relativeFrom="column">
                <wp:posOffset>38100</wp:posOffset>
              </wp:positionH>
              <wp:positionV relativeFrom="paragraph">
                <wp:posOffset>-348616</wp:posOffset>
              </wp:positionV>
              <wp:extent cx="5953125" cy="0"/>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7DBD1DA" id="_x0000_t32" coordsize="21600,21600" o:spt="32" o:oned="t" path="m,l21600,21600e" filled="f">
              <v:path arrowok="t" fillok="f" o:connecttype="none"/>
              <o:lock v:ext="edit" shapetype="t"/>
            </v:shapetype>
            <v:shape id="AutoShape 8" o:spid="_x0000_s1026" type="#_x0000_t32" style="position:absolute;left:0;text-align:left;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E34F78" w:rsidRDefault="00E34F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951" w:rsidRDefault="00F92951" w:rsidP="00587203">
      <w:pPr>
        <w:spacing w:after="0" w:line="240" w:lineRule="auto"/>
      </w:pPr>
      <w:r>
        <w:separator/>
      </w:r>
    </w:p>
  </w:footnote>
  <w:footnote w:type="continuationSeparator" w:id="0">
    <w:p w:rsidR="00F92951" w:rsidRDefault="00F92951"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F78" w:rsidRDefault="00E34F78" w:rsidP="00A8077A">
    <w:pPr>
      <w:pStyle w:val="Header"/>
      <w:pBdr>
        <w:bottom w:val="single" w:sz="4" w:space="1" w:color="008000"/>
      </w:pBdr>
      <w:tabs>
        <w:tab w:val="right" w:pos="9900"/>
      </w:tabs>
      <w:spacing w:before="120" w:after="12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pt;height:11.2pt" o:bullet="t">
        <v:imagedata r:id="rId1" o:title="mso1F"/>
      </v:shape>
    </w:pict>
  </w:numPicBullet>
  <w:numPicBullet w:numPicBulletId="1">
    <w:pict>
      <v:shape id="_x0000_i1067" type="#_x0000_t75" style="width:302.05pt;height:302.05pt" o:bullet="t">
        <v:imagedata r:id="rId2" o:title="vietcombank"/>
      </v:shape>
    </w:pict>
  </w:numPicBullet>
  <w:numPicBullet w:numPicBulletId="2">
    <w:pict>
      <v:shape id="_x0000_i1068" type="#_x0000_t75" style="width:46.75pt;height:43.95pt" o:bullet="t">
        <v:imagedata r:id="rId3" o:title="VCBD"/>
      </v:shape>
    </w:pict>
  </w:numPicBullet>
  <w:abstractNum w:abstractNumId="0">
    <w:nsid w:val="05970FE3"/>
    <w:multiLevelType w:val="hybridMultilevel"/>
    <w:tmpl w:val="1F5EDCC2"/>
    <w:lvl w:ilvl="0" w:tplc="BF709C7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B0037"/>
    <w:multiLevelType w:val="hybridMultilevel"/>
    <w:tmpl w:val="8B82A108"/>
    <w:lvl w:ilvl="0" w:tplc="199608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B318C"/>
    <w:multiLevelType w:val="hybridMultilevel"/>
    <w:tmpl w:val="D9C6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05E84"/>
    <w:multiLevelType w:val="hybridMultilevel"/>
    <w:tmpl w:val="65085D68"/>
    <w:lvl w:ilvl="0" w:tplc="3A926CF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A45C44"/>
    <w:multiLevelType w:val="hybridMultilevel"/>
    <w:tmpl w:val="E3C2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C7E17"/>
    <w:multiLevelType w:val="hybridMultilevel"/>
    <w:tmpl w:val="44C821E0"/>
    <w:lvl w:ilvl="0" w:tplc="27622088">
      <w:start w:val="1"/>
      <w:numFmt w:val="decimal"/>
      <w:lvlText w:val="1.%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3">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4">
    <w:nsid w:val="43DE5FC3"/>
    <w:multiLevelType w:val="hybridMultilevel"/>
    <w:tmpl w:val="CD9A1350"/>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B29BF"/>
    <w:multiLevelType w:val="hybridMultilevel"/>
    <w:tmpl w:val="CB144C0E"/>
    <w:lvl w:ilvl="0" w:tplc="0409000F">
      <w:start w:val="1"/>
      <w:numFmt w:val="decimal"/>
      <w:lvlText w:val="%1."/>
      <w:lvlJc w:val="left"/>
      <w:pPr>
        <w:ind w:left="810" w:hanging="360"/>
      </w:pPr>
    </w:lvl>
    <w:lvl w:ilvl="1" w:tplc="042A0019" w:tentative="1">
      <w:start w:val="1"/>
      <w:numFmt w:val="lowerLetter"/>
      <w:lvlText w:val="%2."/>
      <w:lvlJc w:val="left"/>
      <w:pPr>
        <w:ind w:left="1464" w:hanging="360"/>
      </w:pPr>
    </w:lvl>
    <w:lvl w:ilvl="2" w:tplc="042A001B" w:tentative="1">
      <w:start w:val="1"/>
      <w:numFmt w:val="lowerRoman"/>
      <w:lvlText w:val="%3."/>
      <w:lvlJc w:val="right"/>
      <w:pPr>
        <w:ind w:left="2184" w:hanging="180"/>
      </w:pPr>
    </w:lvl>
    <w:lvl w:ilvl="3" w:tplc="042A000F" w:tentative="1">
      <w:start w:val="1"/>
      <w:numFmt w:val="decimal"/>
      <w:lvlText w:val="%4."/>
      <w:lvlJc w:val="left"/>
      <w:pPr>
        <w:ind w:left="2904" w:hanging="360"/>
      </w:pPr>
    </w:lvl>
    <w:lvl w:ilvl="4" w:tplc="042A0019" w:tentative="1">
      <w:start w:val="1"/>
      <w:numFmt w:val="lowerLetter"/>
      <w:lvlText w:val="%5."/>
      <w:lvlJc w:val="left"/>
      <w:pPr>
        <w:ind w:left="3624" w:hanging="360"/>
      </w:pPr>
    </w:lvl>
    <w:lvl w:ilvl="5" w:tplc="042A001B" w:tentative="1">
      <w:start w:val="1"/>
      <w:numFmt w:val="lowerRoman"/>
      <w:lvlText w:val="%6."/>
      <w:lvlJc w:val="right"/>
      <w:pPr>
        <w:ind w:left="4344" w:hanging="180"/>
      </w:pPr>
    </w:lvl>
    <w:lvl w:ilvl="6" w:tplc="042A000F" w:tentative="1">
      <w:start w:val="1"/>
      <w:numFmt w:val="decimal"/>
      <w:lvlText w:val="%7."/>
      <w:lvlJc w:val="left"/>
      <w:pPr>
        <w:ind w:left="5064" w:hanging="360"/>
      </w:pPr>
    </w:lvl>
    <w:lvl w:ilvl="7" w:tplc="042A0019" w:tentative="1">
      <w:start w:val="1"/>
      <w:numFmt w:val="lowerLetter"/>
      <w:lvlText w:val="%8."/>
      <w:lvlJc w:val="left"/>
      <w:pPr>
        <w:ind w:left="5784" w:hanging="360"/>
      </w:pPr>
    </w:lvl>
    <w:lvl w:ilvl="8" w:tplc="042A001B" w:tentative="1">
      <w:start w:val="1"/>
      <w:numFmt w:val="lowerRoman"/>
      <w:lvlText w:val="%9."/>
      <w:lvlJc w:val="right"/>
      <w:pPr>
        <w:ind w:left="6504" w:hanging="180"/>
      </w:pPr>
    </w:lvl>
  </w:abstractNum>
  <w:abstractNum w:abstractNumId="16">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7">
    <w:nsid w:val="529975EC"/>
    <w:multiLevelType w:val="hybridMultilevel"/>
    <w:tmpl w:val="89C6E4A0"/>
    <w:lvl w:ilvl="0" w:tplc="2EA2749C">
      <w:start w:val="1"/>
      <w:numFmt w:val="bullet"/>
      <w:lvlText w:val=""/>
      <w:lvlJc w:val="left"/>
      <w:pPr>
        <w:ind w:left="720" w:hanging="360"/>
      </w:pPr>
      <w:rPr>
        <w:rFonts w:ascii="Symbol" w:hAnsi="Symbol" w:hint="default"/>
        <w:color w:val="00B05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F4236"/>
    <w:multiLevelType w:val="hybridMultilevel"/>
    <w:tmpl w:val="B43253FC"/>
    <w:lvl w:ilvl="0" w:tplc="4D6824FE">
      <w:start w:val="1"/>
      <w:numFmt w:val="bullet"/>
      <w:lvlText w:val=""/>
      <w:lvlJc w:val="left"/>
      <w:pPr>
        <w:ind w:left="1080" w:hanging="360"/>
      </w:pPr>
      <w:rPr>
        <w:rFonts w:ascii="Symbol" w:hAnsi="Symbol" w:hint="default"/>
        <w:color w:val="00924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30391E"/>
    <w:multiLevelType w:val="multilevel"/>
    <w:tmpl w:val="8D2EB508"/>
    <w:numStyleLink w:val="Style1"/>
  </w:abstractNum>
  <w:abstractNum w:abstractNumId="22">
    <w:nsid w:val="6A5918E6"/>
    <w:multiLevelType w:val="hybridMultilevel"/>
    <w:tmpl w:val="DE62128C"/>
    <w:lvl w:ilvl="0" w:tplc="4C5AA7FA">
      <w:start w:val="4"/>
      <w:numFmt w:val="bullet"/>
      <w:lvlText w:val="-"/>
      <w:lvlJc w:val="left"/>
      <w:pPr>
        <w:ind w:left="1267" w:hanging="360"/>
      </w:pPr>
      <w:rPr>
        <w:rFonts w:ascii="Times New Roman" w:eastAsia="Calibri" w:hAnsi="Times New Roman" w:cs="Times New Roman" w:hint="default"/>
        <w:color w:val="auto"/>
        <w:sz w:val="28"/>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3">
    <w:nsid w:val="6B4F067E"/>
    <w:multiLevelType w:val="hybridMultilevel"/>
    <w:tmpl w:val="865A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6F0E2DC5"/>
    <w:multiLevelType w:val="hybridMultilevel"/>
    <w:tmpl w:val="F99EE8E2"/>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D6690E"/>
    <w:multiLevelType w:val="multilevel"/>
    <w:tmpl w:val="A78C31B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color w:val="00924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59658EF"/>
    <w:multiLevelType w:val="hybridMultilevel"/>
    <w:tmpl w:val="A8845070"/>
    <w:lvl w:ilvl="0" w:tplc="4D6824FE">
      <w:start w:val="1"/>
      <w:numFmt w:val="bullet"/>
      <w:lvlText w:val=""/>
      <w:lvlJc w:val="left"/>
      <w:pPr>
        <w:ind w:left="3870" w:hanging="360"/>
      </w:pPr>
      <w:rPr>
        <w:rFonts w:ascii="Symbol" w:hAnsi="Symbol" w:hint="default"/>
        <w:color w:val="00924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767A0650"/>
    <w:multiLevelType w:val="hybridMultilevel"/>
    <w:tmpl w:val="A0BA73DA"/>
    <w:lvl w:ilvl="0" w:tplc="4D6824FE">
      <w:start w:val="1"/>
      <w:numFmt w:val="bullet"/>
      <w:lvlText w:val=""/>
      <w:lvlJc w:val="left"/>
      <w:pPr>
        <w:tabs>
          <w:tab w:val="num" w:pos="720"/>
        </w:tabs>
        <w:ind w:left="720" w:hanging="360"/>
      </w:pPr>
      <w:rPr>
        <w:rFonts w:ascii="Symbol" w:hAnsi="Symbol"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0">
    <w:nsid w:val="7F983566"/>
    <w:multiLevelType w:val="hybridMultilevel"/>
    <w:tmpl w:val="8564D2AA"/>
    <w:lvl w:ilvl="0" w:tplc="82F80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4"/>
  </w:num>
  <w:num w:numId="4">
    <w:abstractNumId w:val="2"/>
  </w:num>
  <w:num w:numId="5">
    <w:abstractNumId w:val="25"/>
  </w:num>
  <w:num w:numId="6">
    <w:abstractNumId w:val="3"/>
  </w:num>
  <w:num w:numId="7">
    <w:abstractNumId w:val="21"/>
  </w:num>
  <w:num w:numId="8">
    <w:abstractNumId w:val="5"/>
  </w:num>
  <w:num w:numId="9">
    <w:abstractNumId w:val="18"/>
  </w:num>
  <w:num w:numId="10">
    <w:abstractNumId w:val="24"/>
  </w:num>
  <w:num w:numId="11">
    <w:abstractNumId w:val="1"/>
  </w:num>
  <w:num w:numId="12">
    <w:abstractNumId w:val="8"/>
  </w:num>
  <w:num w:numId="13">
    <w:abstractNumId w:val="22"/>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9"/>
  </w:num>
  <w:num w:numId="18">
    <w:abstractNumId w:val="17"/>
  </w:num>
  <w:num w:numId="19">
    <w:abstractNumId w:val="28"/>
  </w:num>
  <w:num w:numId="20">
    <w:abstractNumId w:val="27"/>
  </w:num>
  <w:num w:numId="21">
    <w:abstractNumId w:val="9"/>
  </w:num>
  <w:num w:numId="22">
    <w:abstractNumId w:val="26"/>
  </w:num>
  <w:num w:numId="23">
    <w:abstractNumId w:val="14"/>
  </w:num>
  <w:num w:numId="24">
    <w:abstractNumId w:val="20"/>
  </w:num>
  <w:num w:numId="25">
    <w:abstractNumId w:val="30"/>
  </w:num>
  <w:num w:numId="26">
    <w:abstractNumId w:val="23"/>
  </w:num>
  <w:num w:numId="27">
    <w:abstractNumId w:val="6"/>
  </w:num>
  <w:num w:numId="28">
    <w:abstractNumId w:val="0"/>
  </w:num>
  <w:num w:numId="29">
    <w:abstractNumId w:val="7"/>
  </w:num>
  <w:num w:numId="30">
    <w:abstractNumId w:val="11"/>
  </w:num>
  <w:num w:numId="31">
    <w:abstractNumId w:val="15"/>
  </w:num>
  <w:num w:numId="32">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5299"/>
    <w:rsid w:val="00005304"/>
    <w:rsid w:val="00010737"/>
    <w:rsid w:val="00011E93"/>
    <w:rsid w:val="00012488"/>
    <w:rsid w:val="00012802"/>
    <w:rsid w:val="000156C6"/>
    <w:rsid w:val="00020B98"/>
    <w:rsid w:val="00021632"/>
    <w:rsid w:val="00022BCB"/>
    <w:rsid w:val="00032428"/>
    <w:rsid w:val="00034A2D"/>
    <w:rsid w:val="00035F3C"/>
    <w:rsid w:val="00036300"/>
    <w:rsid w:val="0003740C"/>
    <w:rsid w:val="00040C68"/>
    <w:rsid w:val="00041098"/>
    <w:rsid w:val="000418CD"/>
    <w:rsid w:val="00043857"/>
    <w:rsid w:val="00045652"/>
    <w:rsid w:val="00051811"/>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404C"/>
    <w:rsid w:val="00094390"/>
    <w:rsid w:val="0009601B"/>
    <w:rsid w:val="00096D12"/>
    <w:rsid w:val="00097A23"/>
    <w:rsid w:val="000A2812"/>
    <w:rsid w:val="000A2F2E"/>
    <w:rsid w:val="000A3F55"/>
    <w:rsid w:val="000A4BAD"/>
    <w:rsid w:val="000A5BE4"/>
    <w:rsid w:val="000A5CEB"/>
    <w:rsid w:val="000B075C"/>
    <w:rsid w:val="000B432E"/>
    <w:rsid w:val="000B4534"/>
    <w:rsid w:val="000B73C2"/>
    <w:rsid w:val="000B7949"/>
    <w:rsid w:val="000B7C30"/>
    <w:rsid w:val="000B7DDD"/>
    <w:rsid w:val="000B7DEB"/>
    <w:rsid w:val="000C0309"/>
    <w:rsid w:val="000C09D6"/>
    <w:rsid w:val="000C1B94"/>
    <w:rsid w:val="000C462D"/>
    <w:rsid w:val="000C479E"/>
    <w:rsid w:val="000C610E"/>
    <w:rsid w:val="000D0299"/>
    <w:rsid w:val="000D1CDA"/>
    <w:rsid w:val="000D26ED"/>
    <w:rsid w:val="000D285C"/>
    <w:rsid w:val="000D2895"/>
    <w:rsid w:val="000D3FF3"/>
    <w:rsid w:val="000D52F9"/>
    <w:rsid w:val="000D6826"/>
    <w:rsid w:val="000E2C44"/>
    <w:rsid w:val="000E451B"/>
    <w:rsid w:val="000E73F6"/>
    <w:rsid w:val="000F0E7C"/>
    <w:rsid w:val="000F1F10"/>
    <w:rsid w:val="000F3ECC"/>
    <w:rsid w:val="000F70CC"/>
    <w:rsid w:val="000F78FB"/>
    <w:rsid w:val="00100AB0"/>
    <w:rsid w:val="00102776"/>
    <w:rsid w:val="001067E9"/>
    <w:rsid w:val="00110817"/>
    <w:rsid w:val="00110FD5"/>
    <w:rsid w:val="0011186D"/>
    <w:rsid w:val="001118BA"/>
    <w:rsid w:val="00115939"/>
    <w:rsid w:val="00116D8A"/>
    <w:rsid w:val="00120CD5"/>
    <w:rsid w:val="001225B3"/>
    <w:rsid w:val="00124294"/>
    <w:rsid w:val="0012454D"/>
    <w:rsid w:val="00124632"/>
    <w:rsid w:val="0013152E"/>
    <w:rsid w:val="0013156C"/>
    <w:rsid w:val="001317EE"/>
    <w:rsid w:val="001320BA"/>
    <w:rsid w:val="001349CB"/>
    <w:rsid w:val="00136CFB"/>
    <w:rsid w:val="001423E5"/>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E3"/>
    <w:rsid w:val="001779EE"/>
    <w:rsid w:val="0018120E"/>
    <w:rsid w:val="001813E9"/>
    <w:rsid w:val="00182B57"/>
    <w:rsid w:val="00182CB0"/>
    <w:rsid w:val="001867CE"/>
    <w:rsid w:val="001876F3"/>
    <w:rsid w:val="00187C08"/>
    <w:rsid w:val="00190FE2"/>
    <w:rsid w:val="00192223"/>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DF4"/>
    <w:rsid w:val="001C4231"/>
    <w:rsid w:val="001C4EE6"/>
    <w:rsid w:val="001C7D70"/>
    <w:rsid w:val="001D019E"/>
    <w:rsid w:val="001D0D72"/>
    <w:rsid w:val="001D5F27"/>
    <w:rsid w:val="001D6764"/>
    <w:rsid w:val="001E0D48"/>
    <w:rsid w:val="001E0FC1"/>
    <w:rsid w:val="001E1AAC"/>
    <w:rsid w:val="001E238F"/>
    <w:rsid w:val="001E4C4C"/>
    <w:rsid w:val="001E5871"/>
    <w:rsid w:val="001F24E6"/>
    <w:rsid w:val="001F2D2C"/>
    <w:rsid w:val="001F3751"/>
    <w:rsid w:val="001F580F"/>
    <w:rsid w:val="001F6106"/>
    <w:rsid w:val="001F632D"/>
    <w:rsid w:val="001F6FDE"/>
    <w:rsid w:val="001F7B9B"/>
    <w:rsid w:val="00200022"/>
    <w:rsid w:val="00200569"/>
    <w:rsid w:val="0020293F"/>
    <w:rsid w:val="0021598A"/>
    <w:rsid w:val="002162C8"/>
    <w:rsid w:val="0021691A"/>
    <w:rsid w:val="002175DB"/>
    <w:rsid w:val="00222884"/>
    <w:rsid w:val="002241D8"/>
    <w:rsid w:val="00225F0B"/>
    <w:rsid w:val="002265CB"/>
    <w:rsid w:val="00230042"/>
    <w:rsid w:val="00241E82"/>
    <w:rsid w:val="00242DCD"/>
    <w:rsid w:val="00243E56"/>
    <w:rsid w:val="00245058"/>
    <w:rsid w:val="00245649"/>
    <w:rsid w:val="00246C07"/>
    <w:rsid w:val="00246E0D"/>
    <w:rsid w:val="0025178E"/>
    <w:rsid w:val="00256E70"/>
    <w:rsid w:val="0026078F"/>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5E06"/>
    <w:rsid w:val="002B65B8"/>
    <w:rsid w:val="002B6C1A"/>
    <w:rsid w:val="002C0D54"/>
    <w:rsid w:val="002C196F"/>
    <w:rsid w:val="002C2192"/>
    <w:rsid w:val="002C6620"/>
    <w:rsid w:val="002C75E1"/>
    <w:rsid w:val="002D0081"/>
    <w:rsid w:val="002D09C5"/>
    <w:rsid w:val="002D3EC6"/>
    <w:rsid w:val="002E6DAE"/>
    <w:rsid w:val="002F0DE0"/>
    <w:rsid w:val="002F10DF"/>
    <w:rsid w:val="002F6F4A"/>
    <w:rsid w:val="00300AD0"/>
    <w:rsid w:val="003016CB"/>
    <w:rsid w:val="00301ABA"/>
    <w:rsid w:val="00301FE0"/>
    <w:rsid w:val="0030297B"/>
    <w:rsid w:val="003048FC"/>
    <w:rsid w:val="00307597"/>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4BC5"/>
    <w:rsid w:val="00356198"/>
    <w:rsid w:val="00360AB7"/>
    <w:rsid w:val="003649EF"/>
    <w:rsid w:val="00366F81"/>
    <w:rsid w:val="00366FA5"/>
    <w:rsid w:val="00372244"/>
    <w:rsid w:val="0037384D"/>
    <w:rsid w:val="0037421F"/>
    <w:rsid w:val="003748D5"/>
    <w:rsid w:val="00381B19"/>
    <w:rsid w:val="003833C2"/>
    <w:rsid w:val="00384145"/>
    <w:rsid w:val="00384C8F"/>
    <w:rsid w:val="00387FCA"/>
    <w:rsid w:val="00390381"/>
    <w:rsid w:val="00390EFA"/>
    <w:rsid w:val="00393DFF"/>
    <w:rsid w:val="00395DBD"/>
    <w:rsid w:val="00396FE9"/>
    <w:rsid w:val="003A343B"/>
    <w:rsid w:val="003A41AC"/>
    <w:rsid w:val="003A7A2F"/>
    <w:rsid w:val="003B042A"/>
    <w:rsid w:val="003B178C"/>
    <w:rsid w:val="003B2A97"/>
    <w:rsid w:val="003B511C"/>
    <w:rsid w:val="003B64FF"/>
    <w:rsid w:val="003C042A"/>
    <w:rsid w:val="003C06AE"/>
    <w:rsid w:val="003C476F"/>
    <w:rsid w:val="003C4C0C"/>
    <w:rsid w:val="003C61AE"/>
    <w:rsid w:val="003C6B92"/>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325EF"/>
    <w:rsid w:val="00433AB8"/>
    <w:rsid w:val="004348A4"/>
    <w:rsid w:val="00442C3D"/>
    <w:rsid w:val="00443A2D"/>
    <w:rsid w:val="00445982"/>
    <w:rsid w:val="004466EB"/>
    <w:rsid w:val="004516DC"/>
    <w:rsid w:val="00452057"/>
    <w:rsid w:val="00460A89"/>
    <w:rsid w:val="00461594"/>
    <w:rsid w:val="004628B4"/>
    <w:rsid w:val="00466854"/>
    <w:rsid w:val="00470ECF"/>
    <w:rsid w:val="00471005"/>
    <w:rsid w:val="00471D88"/>
    <w:rsid w:val="0047219B"/>
    <w:rsid w:val="00473661"/>
    <w:rsid w:val="004752F9"/>
    <w:rsid w:val="00475828"/>
    <w:rsid w:val="0047646C"/>
    <w:rsid w:val="00480E9E"/>
    <w:rsid w:val="00481EB7"/>
    <w:rsid w:val="00482C82"/>
    <w:rsid w:val="00485775"/>
    <w:rsid w:val="004863AD"/>
    <w:rsid w:val="004865E3"/>
    <w:rsid w:val="004872FB"/>
    <w:rsid w:val="00487E50"/>
    <w:rsid w:val="00490762"/>
    <w:rsid w:val="004911FB"/>
    <w:rsid w:val="00491578"/>
    <w:rsid w:val="00493AAB"/>
    <w:rsid w:val="00496F53"/>
    <w:rsid w:val="004A1EF3"/>
    <w:rsid w:val="004A4610"/>
    <w:rsid w:val="004A55EB"/>
    <w:rsid w:val="004A576B"/>
    <w:rsid w:val="004A5EF8"/>
    <w:rsid w:val="004A6EBD"/>
    <w:rsid w:val="004B166E"/>
    <w:rsid w:val="004B241A"/>
    <w:rsid w:val="004B52BE"/>
    <w:rsid w:val="004B5884"/>
    <w:rsid w:val="004B60A3"/>
    <w:rsid w:val="004B64AB"/>
    <w:rsid w:val="004B680A"/>
    <w:rsid w:val="004B7E59"/>
    <w:rsid w:val="004C06F3"/>
    <w:rsid w:val="004C1B8D"/>
    <w:rsid w:val="004C2200"/>
    <w:rsid w:val="004C2B9D"/>
    <w:rsid w:val="004C3C52"/>
    <w:rsid w:val="004C59E8"/>
    <w:rsid w:val="004D14C3"/>
    <w:rsid w:val="004D164C"/>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5762"/>
    <w:rsid w:val="00527B00"/>
    <w:rsid w:val="00531CA1"/>
    <w:rsid w:val="00531D62"/>
    <w:rsid w:val="00533D72"/>
    <w:rsid w:val="005346E1"/>
    <w:rsid w:val="00535174"/>
    <w:rsid w:val="005372C4"/>
    <w:rsid w:val="005372E4"/>
    <w:rsid w:val="00540A24"/>
    <w:rsid w:val="00542F0D"/>
    <w:rsid w:val="0054303E"/>
    <w:rsid w:val="005461C6"/>
    <w:rsid w:val="005466AB"/>
    <w:rsid w:val="0054695C"/>
    <w:rsid w:val="00547985"/>
    <w:rsid w:val="00552528"/>
    <w:rsid w:val="00553041"/>
    <w:rsid w:val="005531B6"/>
    <w:rsid w:val="00554843"/>
    <w:rsid w:val="00557027"/>
    <w:rsid w:val="005571BD"/>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A7A17"/>
    <w:rsid w:val="005B190F"/>
    <w:rsid w:val="005B3726"/>
    <w:rsid w:val="005C1E71"/>
    <w:rsid w:val="005C23D9"/>
    <w:rsid w:val="005C555C"/>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45AE"/>
    <w:rsid w:val="00605CB9"/>
    <w:rsid w:val="00606387"/>
    <w:rsid w:val="0061064D"/>
    <w:rsid w:val="0061447A"/>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60713"/>
    <w:rsid w:val="0066097A"/>
    <w:rsid w:val="00661BAE"/>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865"/>
    <w:rsid w:val="006A55D3"/>
    <w:rsid w:val="006A5B1C"/>
    <w:rsid w:val="006A6D69"/>
    <w:rsid w:val="006A7612"/>
    <w:rsid w:val="006A7682"/>
    <w:rsid w:val="006B0407"/>
    <w:rsid w:val="006B1BF1"/>
    <w:rsid w:val="006B3AB1"/>
    <w:rsid w:val="006C0003"/>
    <w:rsid w:val="006C1682"/>
    <w:rsid w:val="006C2379"/>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23"/>
    <w:rsid w:val="006F338A"/>
    <w:rsid w:val="006F3666"/>
    <w:rsid w:val="006F7E57"/>
    <w:rsid w:val="00701B7E"/>
    <w:rsid w:val="00702334"/>
    <w:rsid w:val="00703DA7"/>
    <w:rsid w:val="00706CD9"/>
    <w:rsid w:val="00710D2C"/>
    <w:rsid w:val="00714623"/>
    <w:rsid w:val="00714B20"/>
    <w:rsid w:val="00715686"/>
    <w:rsid w:val="00721BD0"/>
    <w:rsid w:val="007222EA"/>
    <w:rsid w:val="007225A8"/>
    <w:rsid w:val="00724E53"/>
    <w:rsid w:val="0072537D"/>
    <w:rsid w:val="00733AAA"/>
    <w:rsid w:val="00733C9B"/>
    <w:rsid w:val="0073442C"/>
    <w:rsid w:val="00734951"/>
    <w:rsid w:val="00734D4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6D83"/>
    <w:rsid w:val="0078037D"/>
    <w:rsid w:val="007837E0"/>
    <w:rsid w:val="00784061"/>
    <w:rsid w:val="00784E96"/>
    <w:rsid w:val="00786860"/>
    <w:rsid w:val="00790C08"/>
    <w:rsid w:val="00794F0E"/>
    <w:rsid w:val="007A02AB"/>
    <w:rsid w:val="007A1D2D"/>
    <w:rsid w:val="007A2271"/>
    <w:rsid w:val="007B022B"/>
    <w:rsid w:val="007B169B"/>
    <w:rsid w:val="007B47D7"/>
    <w:rsid w:val="007B595D"/>
    <w:rsid w:val="007B5F97"/>
    <w:rsid w:val="007B6B70"/>
    <w:rsid w:val="007C06C3"/>
    <w:rsid w:val="007C0D08"/>
    <w:rsid w:val="007C1741"/>
    <w:rsid w:val="007C1A21"/>
    <w:rsid w:val="007C3465"/>
    <w:rsid w:val="007C4BCF"/>
    <w:rsid w:val="007C6AD7"/>
    <w:rsid w:val="007C722B"/>
    <w:rsid w:val="007D033C"/>
    <w:rsid w:val="007D038A"/>
    <w:rsid w:val="007D123F"/>
    <w:rsid w:val="007D22B5"/>
    <w:rsid w:val="007D2ADA"/>
    <w:rsid w:val="007D5D5B"/>
    <w:rsid w:val="007D7E69"/>
    <w:rsid w:val="007D7FD9"/>
    <w:rsid w:val="007E1FC8"/>
    <w:rsid w:val="007E23E6"/>
    <w:rsid w:val="007E3E14"/>
    <w:rsid w:val="007E42C8"/>
    <w:rsid w:val="007E7556"/>
    <w:rsid w:val="007E7E15"/>
    <w:rsid w:val="007F405A"/>
    <w:rsid w:val="007F7B18"/>
    <w:rsid w:val="008007C7"/>
    <w:rsid w:val="00801768"/>
    <w:rsid w:val="00805EA9"/>
    <w:rsid w:val="00806796"/>
    <w:rsid w:val="00812DE2"/>
    <w:rsid w:val="00813AAF"/>
    <w:rsid w:val="008167D6"/>
    <w:rsid w:val="00821372"/>
    <w:rsid w:val="00821875"/>
    <w:rsid w:val="00822B89"/>
    <w:rsid w:val="00824070"/>
    <w:rsid w:val="00824E8A"/>
    <w:rsid w:val="008336DE"/>
    <w:rsid w:val="008337E6"/>
    <w:rsid w:val="008351D5"/>
    <w:rsid w:val="0083659D"/>
    <w:rsid w:val="00837CBF"/>
    <w:rsid w:val="00841AF8"/>
    <w:rsid w:val="008431AD"/>
    <w:rsid w:val="008431C7"/>
    <w:rsid w:val="00845131"/>
    <w:rsid w:val="00846FB3"/>
    <w:rsid w:val="00853DA8"/>
    <w:rsid w:val="00856F67"/>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9035C"/>
    <w:rsid w:val="00890503"/>
    <w:rsid w:val="00891806"/>
    <w:rsid w:val="00893311"/>
    <w:rsid w:val="008949C5"/>
    <w:rsid w:val="00894B57"/>
    <w:rsid w:val="008953A6"/>
    <w:rsid w:val="008957B7"/>
    <w:rsid w:val="00896427"/>
    <w:rsid w:val="00896BB9"/>
    <w:rsid w:val="008A329B"/>
    <w:rsid w:val="008A3D03"/>
    <w:rsid w:val="008A3EC1"/>
    <w:rsid w:val="008A57C5"/>
    <w:rsid w:val="008B0E55"/>
    <w:rsid w:val="008B25A9"/>
    <w:rsid w:val="008B2BB6"/>
    <w:rsid w:val="008B2CCE"/>
    <w:rsid w:val="008B31FC"/>
    <w:rsid w:val="008B749E"/>
    <w:rsid w:val="008C1A5D"/>
    <w:rsid w:val="008C2774"/>
    <w:rsid w:val="008D0947"/>
    <w:rsid w:val="008D47A9"/>
    <w:rsid w:val="008D5326"/>
    <w:rsid w:val="008E1113"/>
    <w:rsid w:val="008E139E"/>
    <w:rsid w:val="008E161D"/>
    <w:rsid w:val="008E165C"/>
    <w:rsid w:val="008E284D"/>
    <w:rsid w:val="008E35D4"/>
    <w:rsid w:val="008E4314"/>
    <w:rsid w:val="008F05B3"/>
    <w:rsid w:val="009006AB"/>
    <w:rsid w:val="00903E8D"/>
    <w:rsid w:val="00905470"/>
    <w:rsid w:val="009071DE"/>
    <w:rsid w:val="009076EA"/>
    <w:rsid w:val="00912173"/>
    <w:rsid w:val="00915B65"/>
    <w:rsid w:val="0091641F"/>
    <w:rsid w:val="009200AA"/>
    <w:rsid w:val="0092039B"/>
    <w:rsid w:val="00920C85"/>
    <w:rsid w:val="0092140B"/>
    <w:rsid w:val="009241C3"/>
    <w:rsid w:val="00925243"/>
    <w:rsid w:val="009301F0"/>
    <w:rsid w:val="00933DDE"/>
    <w:rsid w:val="009347A2"/>
    <w:rsid w:val="009358EC"/>
    <w:rsid w:val="00935DF8"/>
    <w:rsid w:val="009403C1"/>
    <w:rsid w:val="009429F2"/>
    <w:rsid w:val="0094463F"/>
    <w:rsid w:val="00946E6A"/>
    <w:rsid w:val="00960445"/>
    <w:rsid w:val="00961BDF"/>
    <w:rsid w:val="009620A4"/>
    <w:rsid w:val="00964124"/>
    <w:rsid w:val="009655E0"/>
    <w:rsid w:val="00966BB0"/>
    <w:rsid w:val="009672BE"/>
    <w:rsid w:val="00972D5C"/>
    <w:rsid w:val="00973365"/>
    <w:rsid w:val="00974ABA"/>
    <w:rsid w:val="00975DEE"/>
    <w:rsid w:val="00977661"/>
    <w:rsid w:val="009812D7"/>
    <w:rsid w:val="00987716"/>
    <w:rsid w:val="009964F6"/>
    <w:rsid w:val="009A0FC7"/>
    <w:rsid w:val="009A1011"/>
    <w:rsid w:val="009A2C30"/>
    <w:rsid w:val="009A2DC2"/>
    <w:rsid w:val="009A7E26"/>
    <w:rsid w:val="009B0ADB"/>
    <w:rsid w:val="009B4D37"/>
    <w:rsid w:val="009B7F5F"/>
    <w:rsid w:val="009C33B2"/>
    <w:rsid w:val="009C5F25"/>
    <w:rsid w:val="009C6294"/>
    <w:rsid w:val="009C65BD"/>
    <w:rsid w:val="009C6F68"/>
    <w:rsid w:val="009C79F4"/>
    <w:rsid w:val="009C7DEE"/>
    <w:rsid w:val="009D1784"/>
    <w:rsid w:val="009D2C7E"/>
    <w:rsid w:val="009D3889"/>
    <w:rsid w:val="009D43D3"/>
    <w:rsid w:val="009D5BE5"/>
    <w:rsid w:val="009E0DAC"/>
    <w:rsid w:val="009E1791"/>
    <w:rsid w:val="009E3055"/>
    <w:rsid w:val="009E4618"/>
    <w:rsid w:val="009E4BD4"/>
    <w:rsid w:val="009F16FF"/>
    <w:rsid w:val="009F2024"/>
    <w:rsid w:val="009F3959"/>
    <w:rsid w:val="009F52C6"/>
    <w:rsid w:val="00A02BF7"/>
    <w:rsid w:val="00A035E1"/>
    <w:rsid w:val="00A03C27"/>
    <w:rsid w:val="00A03ED1"/>
    <w:rsid w:val="00A06FDF"/>
    <w:rsid w:val="00A11F9C"/>
    <w:rsid w:val="00A20DA2"/>
    <w:rsid w:val="00A25324"/>
    <w:rsid w:val="00A25A16"/>
    <w:rsid w:val="00A25F4A"/>
    <w:rsid w:val="00A2661F"/>
    <w:rsid w:val="00A266E5"/>
    <w:rsid w:val="00A27590"/>
    <w:rsid w:val="00A30B46"/>
    <w:rsid w:val="00A30ECD"/>
    <w:rsid w:val="00A31E65"/>
    <w:rsid w:val="00A3239C"/>
    <w:rsid w:val="00A33A61"/>
    <w:rsid w:val="00A36DD7"/>
    <w:rsid w:val="00A42788"/>
    <w:rsid w:val="00A42CEB"/>
    <w:rsid w:val="00A4503D"/>
    <w:rsid w:val="00A456E6"/>
    <w:rsid w:val="00A4687F"/>
    <w:rsid w:val="00A46EDC"/>
    <w:rsid w:val="00A51F04"/>
    <w:rsid w:val="00A52CB2"/>
    <w:rsid w:val="00A54801"/>
    <w:rsid w:val="00A55305"/>
    <w:rsid w:val="00A55A8C"/>
    <w:rsid w:val="00A561CB"/>
    <w:rsid w:val="00A5625C"/>
    <w:rsid w:val="00A6690C"/>
    <w:rsid w:val="00A66A80"/>
    <w:rsid w:val="00A66F89"/>
    <w:rsid w:val="00A671C0"/>
    <w:rsid w:val="00A70893"/>
    <w:rsid w:val="00A73886"/>
    <w:rsid w:val="00A74046"/>
    <w:rsid w:val="00A8077A"/>
    <w:rsid w:val="00A8176B"/>
    <w:rsid w:val="00A82B59"/>
    <w:rsid w:val="00A842F4"/>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15B6"/>
    <w:rsid w:val="00B54E05"/>
    <w:rsid w:val="00B55343"/>
    <w:rsid w:val="00B55610"/>
    <w:rsid w:val="00B57AE3"/>
    <w:rsid w:val="00B62419"/>
    <w:rsid w:val="00B63555"/>
    <w:rsid w:val="00B64069"/>
    <w:rsid w:val="00B6463D"/>
    <w:rsid w:val="00B650DC"/>
    <w:rsid w:val="00B65448"/>
    <w:rsid w:val="00B65C96"/>
    <w:rsid w:val="00B670C7"/>
    <w:rsid w:val="00B70FD9"/>
    <w:rsid w:val="00B719AA"/>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51E5"/>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6041"/>
    <w:rsid w:val="00BE6A78"/>
    <w:rsid w:val="00BF46DE"/>
    <w:rsid w:val="00BF6F71"/>
    <w:rsid w:val="00BF70D3"/>
    <w:rsid w:val="00C000CA"/>
    <w:rsid w:val="00C00B6F"/>
    <w:rsid w:val="00C02625"/>
    <w:rsid w:val="00C02772"/>
    <w:rsid w:val="00C041E7"/>
    <w:rsid w:val="00C078A2"/>
    <w:rsid w:val="00C07FDA"/>
    <w:rsid w:val="00C1035F"/>
    <w:rsid w:val="00C1740A"/>
    <w:rsid w:val="00C258D8"/>
    <w:rsid w:val="00C30E5C"/>
    <w:rsid w:val="00C356B9"/>
    <w:rsid w:val="00C358CC"/>
    <w:rsid w:val="00C40288"/>
    <w:rsid w:val="00C43BF9"/>
    <w:rsid w:val="00C44254"/>
    <w:rsid w:val="00C514B6"/>
    <w:rsid w:val="00C5202B"/>
    <w:rsid w:val="00C52895"/>
    <w:rsid w:val="00C539D9"/>
    <w:rsid w:val="00C54723"/>
    <w:rsid w:val="00C57262"/>
    <w:rsid w:val="00C60E27"/>
    <w:rsid w:val="00C61378"/>
    <w:rsid w:val="00C65878"/>
    <w:rsid w:val="00C67B77"/>
    <w:rsid w:val="00C727B3"/>
    <w:rsid w:val="00C72B65"/>
    <w:rsid w:val="00C74329"/>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4E09"/>
    <w:rsid w:val="00CF66A3"/>
    <w:rsid w:val="00D07D42"/>
    <w:rsid w:val="00D144B3"/>
    <w:rsid w:val="00D16EFF"/>
    <w:rsid w:val="00D26767"/>
    <w:rsid w:val="00D26EDE"/>
    <w:rsid w:val="00D320DE"/>
    <w:rsid w:val="00D34E0F"/>
    <w:rsid w:val="00D3678E"/>
    <w:rsid w:val="00D43B0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57E5"/>
    <w:rsid w:val="00DA1088"/>
    <w:rsid w:val="00DA316F"/>
    <w:rsid w:val="00DA75BF"/>
    <w:rsid w:val="00DB046E"/>
    <w:rsid w:val="00DB1147"/>
    <w:rsid w:val="00DB432E"/>
    <w:rsid w:val="00DC12BA"/>
    <w:rsid w:val="00DC14B1"/>
    <w:rsid w:val="00DC1504"/>
    <w:rsid w:val="00DC4DC4"/>
    <w:rsid w:val="00DC5E29"/>
    <w:rsid w:val="00DC6E35"/>
    <w:rsid w:val="00DD35DF"/>
    <w:rsid w:val="00DD3DA8"/>
    <w:rsid w:val="00DD45A9"/>
    <w:rsid w:val="00DD74E1"/>
    <w:rsid w:val="00DD755D"/>
    <w:rsid w:val="00DD7FB1"/>
    <w:rsid w:val="00DE269A"/>
    <w:rsid w:val="00DE3411"/>
    <w:rsid w:val="00DE56AF"/>
    <w:rsid w:val="00DE5D36"/>
    <w:rsid w:val="00DE6603"/>
    <w:rsid w:val="00DE7342"/>
    <w:rsid w:val="00DF22CF"/>
    <w:rsid w:val="00DF30D1"/>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53D9"/>
    <w:rsid w:val="00E257E1"/>
    <w:rsid w:val="00E33EA7"/>
    <w:rsid w:val="00E34041"/>
    <w:rsid w:val="00E34F78"/>
    <w:rsid w:val="00E35159"/>
    <w:rsid w:val="00E35EB1"/>
    <w:rsid w:val="00E361A0"/>
    <w:rsid w:val="00E36A01"/>
    <w:rsid w:val="00E36D5F"/>
    <w:rsid w:val="00E4085D"/>
    <w:rsid w:val="00E4197D"/>
    <w:rsid w:val="00E427AA"/>
    <w:rsid w:val="00E50276"/>
    <w:rsid w:val="00E51CAA"/>
    <w:rsid w:val="00E60BCE"/>
    <w:rsid w:val="00E60C78"/>
    <w:rsid w:val="00E646D8"/>
    <w:rsid w:val="00E65543"/>
    <w:rsid w:val="00E7024B"/>
    <w:rsid w:val="00E7075E"/>
    <w:rsid w:val="00E70E88"/>
    <w:rsid w:val="00E75DE2"/>
    <w:rsid w:val="00E76937"/>
    <w:rsid w:val="00E83817"/>
    <w:rsid w:val="00E8482C"/>
    <w:rsid w:val="00E855AC"/>
    <w:rsid w:val="00E949CE"/>
    <w:rsid w:val="00E94A03"/>
    <w:rsid w:val="00E94D2A"/>
    <w:rsid w:val="00E97BCE"/>
    <w:rsid w:val="00EA2466"/>
    <w:rsid w:val="00EA6C99"/>
    <w:rsid w:val="00EB2113"/>
    <w:rsid w:val="00EB3C69"/>
    <w:rsid w:val="00EB488D"/>
    <w:rsid w:val="00EB4B7A"/>
    <w:rsid w:val="00EB616F"/>
    <w:rsid w:val="00EB6C00"/>
    <w:rsid w:val="00EC23C2"/>
    <w:rsid w:val="00EC6EE4"/>
    <w:rsid w:val="00ED3860"/>
    <w:rsid w:val="00ED4662"/>
    <w:rsid w:val="00ED64BB"/>
    <w:rsid w:val="00EE2B98"/>
    <w:rsid w:val="00EE2FA5"/>
    <w:rsid w:val="00EF3789"/>
    <w:rsid w:val="00EF48CE"/>
    <w:rsid w:val="00EF7A3F"/>
    <w:rsid w:val="00EF7D3B"/>
    <w:rsid w:val="00F02D34"/>
    <w:rsid w:val="00F044B0"/>
    <w:rsid w:val="00F056FA"/>
    <w:rsid w:val="00F06EB8"/>
    <w:rsid w:val="00F07F7B"/>
    <w:rsid w:val="00F16080"/>
    <w:rsid w:val="00F16AA6"/>
    <w:rsid w:val="00F216C0"/>
    <w:rsid w:val="00F22107"/>
    <w:rsid w:val="00F247B0"/>
    <w:rsid w:val="00F247B5"/>
    <w:rsid w:val="00F24903"/>
    <w:rsid w:val="00F2652E"/>
    <w:rsid w:val="00F27AD7"/>
    <w:rsid w:val="00F30D56"/>
    <w:rsid w:val="00F322CE"/>
    <w:rsid w:val="00F32518"/>
    <w:rsid w:val="00F3286A"/>
    <w:rsid w:val="00F32C96"/>
    <w:rsid w:val="00F33409"/>
    <w:rsid w:val="00F3547F"/>
    <w:rsid w:val="00F4272E"/>
    <w:rsid w:val="00F44028"/>
    <w:rsid w:val="00F54D1F"/>
    <w:rsid w:val="00F62900"/>
    <w:rsid w:val="00F62B46"/>
    <w:rsid w:val="00F658B1"/>
    <w:rsid w:val="00F7185A"/>
    <w:rsid w:val="00F73B98"/>
    <w:rsid w:val="00F75E2B"/>
    <w:rsid w:val="00F76378"/>
    <w:rsid w:val="00F81D8F"/>
    <w:rsid w:val="00F870E6"/>
    <w:rsid w:val="00F87549"/>
    <w:rsid w:val="00F87E16"/>
    <w:rsid w:val="00F912E0"/>
    <w:rsid w:val="00F913A8"/>
    <w:rsid w:val="00F9198E"/>
    <w:rsid w:val="00F92951"/>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3CFE"/>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colormru v:ext="edit" colors="#3eac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31101970">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B832F-DFAA-45EB-A961-1E0596532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7098</CharactersWithSpaces>
  <SharedDoc>false</SharedDoc>
  <HLinks>
    <vt:vector size="6" baseType="variant">
      <vt:variant>
        <vt:i4>2687052</vt:i4>
      </vt:variant>
      <vt:variant>
        <vt:i4>0</vt:i4>
      </vt:variant>
      <vt:variant>
        <vt:i4>0</vt:i4>
      </vt:variant>
      <vt:variant>
        <vt:i4>5</vt:i4>
      </vt:variant>
      <vt:variant>
        <vt:lpwstr>mailto:ltngan@vcbs.com.vn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ptquynh.vcbs</dc:creator>
  <cp:lastModifiedBy>dell</cp:lastModifiedBy>
  <cp:revision>19</cp:revision>
  <cp:lastPrinted>2018-03-12T01:46:00Z</cp:lastPrinted>
  <dcterms:created xsi:type="dcterms:W3CDTF">2018-03-12T01:08:00Z</dcterms:created>
  <dcterms:modified xsi:type="dcterms:W3CDTF">2018-12-24T07:07:00Z</dcterms:modified>
</cp:coreProperties>
</file>