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7E" w:rsidRDefault="007913B3">
      <w:r>
        <w:t>Introduction:</w:t>
      </w:r>
    </w:p>
    <w:p w:rsidR="007913B3" w:rsidRDefault="007913B3">
      <w:r>
        <w:t xml:space="preserve">Since this is Week 2, I am not going to re-explain all the programming features that I have re-used from last week, such as the import statement of basic class initialisation methods.   </w:t>
      </w:r>
      <w:r w:rsidR="00D972DE">
        <w:t>However, a</w:t>
      </w:r>
      <w:r>
        <w:t>fter reading through the le</w:t>
      </w:r>
      <w:r w:rsidR="00D972DE">
        <w:t>cture notes and other materials</w:t>
      </w:r>
      <w:r>
        <w:t xml:space="preserve">, such as </w:t>
      </w:r>
      <w:r w:rsidR="00D972DE">
        <w:fldChar w:fldCharType="begin"/>
      </w:r>
      <w:r w:rsidR="00D972DE">
        <w:instrText xml:space="preserve"> ADDIN EN.CITE &lt;EndNote&gt;&lt;Cite&gt;&lt;Author&gt;Bergin&lt;/Author&gt;&lt;Year&gt;2005&lt;/Year&gt;&lt;RecNum&gt;1183&lt;/RecNum&gt;&lt;DisplayText&gt;(Bergin et al., 2005)&lt;/DisplayText&gt;&lt;record&gt;&lt;rec-number&gt;1183&lt;/rec-number&gt;&lt;foreign-keys&gt;&lt;key app="EN" db-id="29xvpfedsvxza1e0zspvzffev0fx0f0d5zwr"&gt;1183&lt;/key&gt;&lt;/foreign-keys&gt;&lt;ref-type name="Web Page"&gt;12&lt;/ref-type&gt;&lt;contributors&gt;&lt;authors&gt;&lt;author&gt;Bergin, J&lt;/author&gt;&lt;author&gt;Stehlik, M&lt;/author&gt;&lt;author&gt;Roberts, J&lt;/author&gt;&lt;author&gt;Pattis, R&lt;/author&gt;&lt;/authors&gt;&lt;/contributors&gt;&lt;titles&gt;&lt;title&gt;Karel J.Robot: A Gentle Introduction To The Art of Object-Oriented Programming in Java&lt;/title&gt;&lt;/titles&gt;&lt;number&gt;14th July 2013&lt;/number&gt;&lt;dates&gt;&lt;year&gt;2005&lt;/year&gt;&lt;/dates&gt;&lt;publisher&gt;Seidenberg School Of Computer Science And Information Systems&lt;/publisher&gt;&lt;urls&gt;&lt;related-urls&gt;&lt;url&gt;http://csis.pace.edu/~bergin/KarelJava2ed/ch2/javamain.html&lt;/url&gt;&lt;/related-urls&gt;&lt;/urls&gt;&lt;/record&gt;&lt;/Cite&gt;&lt;/EndNote&gt;</w:instrText>
      </w:r>
      <w:r w:rsidR="00D972DE">
        <w:fldChar w:fldCharType="separate"/>
      </w:r>
      <w:r w:rsidR="00D972DE">
        <w:rPr>
          <w:noProof/>
        </w:rPr>
        <w:t>(</w:t>
      </w:r>
      <w:hyperlink w:anchor="_ENREF_1" w:tooltip="Bergin, 2005 #1183" w:history="1">
        <w:r w:rsidR="00DA204A">
          <w:rPr>
            <w:noProof/>
          </w:rPr>
          <w:t>Bergin et al., 2005</w:t>
        </w:r>
      </w:hyperlink>
      <w:r w:rsidR="00D972DE">
        <w:rPr>
          <w:noProof/>
        </w:rPr>
        <w:t>)</w:t>
      </w:r>
      <w:r w:rsidR="00D972DE">
        <w:fldChar w:fldCharType="end"/>
      </w:r>
      <w:r>
        <w:t>, I have learned how to separate each task into separate methods and then call the methods in turn in the main class.</w:t>
      </w:r>
      <w:r w:rsidR="00C37152">
        <w:t xml:space="preserve">  Also, </w:t>
      </w:r>
      <w:r w:rsidR="00C37152">
        <w:fldChar w:fldCharType="begin"/>
      </w:r>
      <w:r w:rsidR="00C37152">
        <w:instrText xml:space="preserve"> ADDIN EN.CITE &lt;EndNote&gt;&lt;Cite&gt;&lt;Author&gt;Watson&lt;/Author&gt;&lt;Year&gt;2012&lt;/Year&gt;&lt;RecNum&gt;1184&lt;/RecNum&gt;&lt;Pages&gt;12&lt;/Pages&gt;&lt;DisplayText&gt;(Watson, 2012, p. 12)&lt;/DisplayText&gt;&lt;record&gt;&lt;rec-number&gt;1184&lt;/rec-number&gt;&lt;foreign-keys&gt;&lt;key app="EN" db-id="29xvpfedsvxza1e0zspvzffev0fx0f0d5zwr"&gt;1184&lt;/key&gt;&lt;/foreign-keys&gt;&lt;ref-type name="Web Page"&gt;12&lt;/ref-type&gt;&lt;contributors&gt;&lt;authors&gt;&lt;author&gt;Watson, K&lt;/author&gt;&lt;/authors&gt;&lt;/contributors&gt;&lt;titles&gt;&lt;title&gt;Object-Oriented Programming in Java: Seminar 2&lt;/title&gt;&lt;/titles&gt;&lt;number&gt;14th July 2013&lt;/number&gt;&lt;dates&gt;&lt;year&gt;2012&lt;/year&gt;&lt;/dates&gt;&lt;publisher&gt;Laureate Online Education B.V.&lt;/publisher&gt;&lt;urls&gt;&lt;related-urls&gt;&lt;url&gt;https://elearning.uol.ohecampus.com/bbcswebdav/xid-584611_4&lt;/url&gt;&lt;/related-urls&gt;&lt;/urls&gt;&lt;/record&gt;&lt;/Cite&gt;&lt;/EndNote&gt;</w:instrText>
      </w:r>
      <w:r w:rsidR="00C37152">
        <w:fldChar w:fldCharType="separate"/>
      </w:r>
      <w:r w:rsidR="00C37152">
        <w:rPr>
          <w:noProof/>
        </w:rPr>
        <w:t>(</w:t>
      </w:r>
      <w:hyperlink w:anchor="_ENREF_3" w:tooltip="Watson, 2012 #1184" w:history="1">
        <w:r w:rsidR="00DA204A">
          <w:rPr>
            <w:noProof/>
          </w:rPr>
          <w:t>Watson, 2012, p. 12</w:t>
        </w:r>
      </w:hyperlink>
      <w:r w:rsidR="00C37152">
        <w:rPr>
          <w:noProof/>
        </w:rPr>
        <w:t>)</w:t>
      </w:r>
      <w:r w:rsidR="00C37152">
        <w:fldChar w:fldCharType="end"/>
      </w:r>
      <w:r w:rsidR="00C37152">
        <w:t xml:space="preserve"> </w:t>
      </w:r>
      <w:r w:rsidR="00B86F09">
        <w:t xml:space="preserve">provided me with an insight of how to round numbers and how to use doubles, while </w:t>
      </w:r>
      <w:r w:rsidR="00C37152">
        <w:fldChar w:fldCharType="begin"/>
      </w:r>
      <w:r w:rsidR="00B86F09">
        <w:instrText xml:space="preserve"> ADDIN EN.CITE &lt;EndNote&gt;&lt;Cite&gt;&lt;Author&gt;Deitel&lt;/Author&gt;&lt;Year&gt;2012&lt;/Year&gt;&lt;RecNum&gt;1185&lt;/RecNum&gt;&lt;Pages&gt;109-111&lt;/Pages&gt;&lt;DisplayText&gt;(Deitel &amp;amp; Deitel, 2012, pp. 109-111)&lt;/DisplayText&gt;&lt;record&gt;&lt;rec-number&gt;1185&lt;/rec-number&gt;&lt;foreign-keys&gt;&lt;key app="EN" db-id="29xvpfedsvxza1e0zspvzffev0fx0f0d5zwr"&gt;1185&lt;/key&gt;&lt;/foreign-keys&gt;&lt;ref-type name="Book Section"&gt;5&lt;/ref-type&gt;&lt;contributors&gt;&lt;authors&gt;&lt;author&gt;Deitel, P&lt;/author&gt;&lt;author&gt;Deitel, H M&lt;/author&gt;&lt;/authors&gt;&lt;secondary-authors&gt;&lt;author&gt;Hirsch, M&lt;/author&gt;&lt;/secondary-authors&gt;&lt;/contributors&gt;&lt;titles&gt;&lt;title&gt;Chapter 4: Control Statements Part I&lt;/title&gt;&lt;secondary-title&gt;Java: How To Program&lt;/secondary-title&gt;&lt;/titles&gt;&lt;edition&gt;9th&lt;/edition&gt;&lt;dates&gt;&lt;year&gt;2012&lt;/year&gt;&lt;/dates&gt;&lt;pub-location&gt;Boston, Massachusetts&lt;/pub-location&gt;&lt;publisher&gt;Prentice Hall&lt;/publisher&gt;&lt;urls&gt;&lt;/urls&gt;&lt;access-date&gt;14th July 2013&lt;/access-date&gt;&lt;/record&gt;&lt;/Cite&gt;&lt;/EndNote&gt;</w:instrText>
      </w:r>
      <w:r w:rsidR="00C37152">
        <w:fldChar w:fldCharType="separate"/>
      </w:r>
      <w:r w:rsidR="00B86F09">
        <w:rPr>
          <w:noProof/>
        </w:rPr>
        <w:t>(</w:t>
      </w:r>
      <w:hyperlink w:anchor="_ENREF_2" w:tooltip="Deitel, 2012 #1185" w:history="1">
        <w:r w:rsidR="00DA204A">
          <w:rPr>
            <w:noProof/>
          </w:rPr>
          <w:t>Deitel &amp; Deitel, 2012, pp. 109-111</w:t>
        </w:r>
      </w:hyperlink>
      <w:r w:rsidR="00B86F09">
        <w:rPr>
          <w:noProof/>
        </w:rPr>
        <w:t>)</w:t>
      </w:r>
      <w:r w:rsidR="00C37152">
        <w:fldChar w:fldCharType="end"/>
      </w:r>
      <w:r w:rsidR="00C37152">
        <w:t xml:space="preserve"> </w:t>
      </w:r>
      <w:r w:rsidR="00B86F09">
        <w:t>showed me how I could use IF statements to handle null data entries</w:t>
      </w:r>
      <w:r w:rsidR="00C37152">
        <w:t>.</w:t>
      </w:r>
    </w:p>
    <w:p w:rsidR="00DA204A" w:rsidRDefault="00DA204A" w:rsidP="00DA204A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DA204A" w:rsidRDefault="00DA204A" w:rsidP="00DA204A"/>
    <w:p w:rsidR="00DA204A" w:rsidRDefault="00DA204A" w:rsidP="00DA204A">
      <w:proofErr w:type="gramStart"/>
      <w:r>
        <w:t>public</w:t>
      </w:r>
      <w:proofErr w:type="gramEnd"/>
      <w:r>
        <w:t xml:space="preserve"> class </w:t>
      </w:r>
      <w:proofErr w:type="spellStart"/>
      <w:r>
        <w:t>kilometreConversion</w:t>
      </w:r>
      <w:proofErr w:type="spellEnd"/>
      <w:r>
        <w:t>{</w:t>
      </w:r>
    </w:p>
    <w:p w:rsidR="00DA204A" w:rsidRPr="00DA204A" w:rsidRDefault="00DA204A" w:rsidP="00DA204A">
      <w:pPr>
        <w:rPr>
          <w:color w:val="FF0000"/>
        </w:rPr>
      </w:pPr>
      <w:r>
        <w:t xml:space="preserve">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inputMetres</w:t>
      </w:r>
      <w:proofErr w:type="spellEnd"/>
      <w:r>
        <w:t>;</w:t>
      </w:r>
      <w:r>
        <w:t xml:space="preserve">                 </w:t>
      </w:r>
      <w:r w:rsidRPr="00DA204A">
        <w:rPr>
          <w:color w:val="FF0000"/>
        </w:rPr>
        <w:t xml:space="preserve">// I used doubles to represent these numbers, just in case the                    </w:t>
      </w:r>
    </w:p>
    <w:p w:rsidR="00DA204A" w:rsidRPr="00DA204A" w:rsidRDefault="00DA204A" w:rsidP="00DA204A">
      <w:pPr>
        <w:rPr>
          <w:color w:val="FF0000"/>
        </w:rPr>
      </w:pPr>
      <w:r w:rsidRPr="00DA204A">
        <w:rPr>
          <w:color w:val="FF0000"/>
        </w:rPr>
        <w:t xml:space="preserve">                                                                   // user wanted to use numbers that needed a decimal point.   </w:t>
      </w:r>
    </w:p>
    <w:p w:rsidR="00DA204A" w:rsidRPr="00DA204A" w:rsidRDefault="00DA204A" w:rsidP="00DA204A">
      <w:pPr>
        <w:rPr>
          <w:color w:val="FF0000"/>
        </w:rPr>
      </w:pPr>
      <w:r>
        <w:t xml:space="preserve">                String </w:t>
      </w:r>
      <w:proofErr w:type="spellStart"/>
      <w:r>
        <w:t>metreEntry</w:t>
      </w:r>
      <w:proofErr w:type="spellEnd"/>
      <w:r>
        <w:t>;</w:t>
      </w:r>
      <w:r>
        <w:t xml:space="preserve">                </w:t>
      </w:r>
      <w:r w:rsidRPr="00DA204A">
        <w:rPr>
          <w:color w:val="FF0000"/>
        </w:rPr>
        <w:t xml:space="preserve">// </w:t>
      </w:r>
      <w:proofErr w:type="gramStart"/>
      <w:r w:rsidRPr="00DA204A">
        <w:rPr>
          <w:color w:val="FF0000"/>
        </w:rPr>
        <w:t>The</w:t>
      </w:r>
      <w:proofErr w:type="gramEnd"/>
      <w:r w:rsidRPr="00DA204A">
        <w:rPr>
          <w:color w:val="FF0000"/>
        </w:rPr>
        <w:t xml:space="preserve"> reason I used a string command was because I knew I           </w:t>
      </w:r>
    </w:p>
    <w:p w:rsidR="00DA204A" w:rsidRPr="00DA204A" w:rsidRDefault="00DA204A" w:rsidP="00DA204A">
      <w:pPr>
        <w:rPr>
          <w:color w:val="FF0000"/>
        </w:rPr>
      </w:pPr>
      <w:r w:rsidRPr="00DA204A">
        <w:rPr>
          <w:color w:val="FF0000"/>
        </w:rPr>
        <w:t xml:space="preserve">                                                                // would need a text string if the user was to successfully enter                     </w:t>
      </w:r>
    </w:p>
    <w:p w:rsidR="00DA204A" w:rsidRPr="00DA204A" w:rsidRDefault="00DA204A" w:rsidP="00DA204A">
      <w:pPr>
        <w:rPr>
          <w:color w:val="FF0000"/>
        </w:rPr>
      </w:pPr>
      <w:r w:rsidRPr="00DA204A">
        <w:rPr>
          <w:color w:val="FF0000"/>
        </w:rPr>
        <w:t xml:space="preserve">                                                              // information.  </w:t>
      </w:r>
    </w:p>
    <w:p w:rsidR="00DA204A" w:rsidRDefault="00DA204A" w:rsidP="00DA204A"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kiloMetres</w:t>
      </w:r>
      <w:proofErr w:type="spellEnd"/>
      <w:r>
        <w:t>;</w:t>
      </w:r>
    </w:p>
    <w:p w:rsidR="00DA204A" w:rsidRDefault="00DA204A" w:rsidP="00DA204A"/>
    <w:p w:rsidR="00DA204A" w:rsidRDefault="00DA204A" w:rsidP="00DA204A">
      <w:r>
        <w:tab/>
      </w:r>
      <w:proofErr w:type="gramStart"/>
      <w:r>
        <w:t>public</w:t>
      </w:r>
      <w:proofErr w:type="gramEnd"/>
      <w:r>
        <w:t xml:space="preserve"> static void main(String[ ] </w:t>
      </w:r>
      <w:proofErr w:type="spellStart"/>
      <w:r>
        <w:t>args</w:t>
      </w:r>
      <w:proofErr w:type="spellEnd"/>
      <w:r>
        <w:t>){</w:t>
      </w:r>
      <w:r>
        <w:t xml:space="preserve">  </w:t>
      </w:r>
      <w:r w:rsidRPr="00DA204A">
        <w:rPr>
          <w:color w:val="FF0000"/>
        </w:rPr>
        <w:t>// This part calls and executes the methods.</w:t>
      </w:r>
    </w:p>
    <w:p w:rsidR="00DA204A" w:rsidRDefault="00DA204A" w:rsidP="00DA204A">
      <w:r>
        <w:t xml:space="preserve">        </w:t>
      </w:r>
      <w:proofErr w:type="spellStart"/>
      <w:proofErr w:type="gramStart"/>
      <w:r>
        <w:t>kilometreConversion</w:t>
      </w:r>
      <w:proofErr w:type="spellEnd"/>
      <w:proofErr w:type="gramEnd"/>
      <w:r>
        <w:t xml:space="preserve"> </w:t>
      </w:r>
      <w:proofErr w:type="spellStart"/>
      <w:r>
        <w:t>mykilometreConversion</w:t>
      </w:r>
      <w:proofErr w:type="spellEnd"/>
      <w:r>
        <w:t xml:space="preserve"> = new </w:t>
      </w:r>
      <w:proofErr w:type="spellStart"/>
      <w:r>
        <w:t>kilometreConversion</w:t>
      </w:r>
      <w:proofErr w:type="spellEnd"/>
      <w:r>
        <w:t>();</w:t>
      </w:r>
    </w:p>
    <w:p w:rsidR="00DA204A" w:rsidRDefault="00DA204A" w:rsidP="00DA204A">
      <w:r>
        <w:t xml:space="preserve">        </w:t>
      </w:r>
      <w:proofErr w:type="spellStart"/>
      <w:proofErr w:type="gramStart"/>
      <w:r>
        <w:t>mykilometreConversion.GetMetres</w:t>
      </w:r>
      <w:proofErr w:type="spellEnd"/>
      <w:r>
        <w:t>(</w:t>
      </w:r>
      <w:proofErr w:type="gramEnd"/>
      <w:r>
        <w:t>);</w:t>
      </w:r>
    </w:p>
    <w:p w:rsidR="00DA204A" w:rsidRDefault="00DA204A" w:rsidP="00DA204A">
      <w:r>
        <w:t xml:space="preserve">        </w:t>
      </w:r>
      <w:proofErr w:type="spellStart"/>
      <w:proofErr w:type="gramStart"/>
      <w:r>
        <w:t>mykilometreConversion.ConvertToKilometres</w:t>
      </w:r>
      <w:proofErr w:type="spellEnd"/>
      <w:r>
        <w:t>(</w:t>
      </w:r>
      <w:proofErr w:type="gramEnd"/>
      <w:r>
        <w:t>);</w:t>
      </w:r>
    </w:p>
    <w:p w:rsidR="00DA204A" w:rsidRDefault="00DA204A" w:rsidP="00DA204A">
      <w:r>
        <w:t xml:space="preserve">        }</w:t>
      </w:r>
    </w:p>
    <w:p w:rsidR="00DA204A" w:rsidRDefault="00DA204A" w:rsidP="00DA204A"/>
    <w:p w:rsidR="00DA204A" w:rsidRDefault="00DA204A" w:rsidP="00DA204A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GetMetres</w:t>
      </w:r>
      <w:proofErr w:type="spellEnd"/>
      <w:r>
        <w:t>(){</w:t>
      </w:r>
      <w:r>
        <w:t xml:space="preserve">   </w:t>
      </w:r>
      <w:r w:rsidRPr="001B74EB">
        <w:rPr>
          <w:color w:val="FF0000"/>
        </w:rPr>
        <w:t>// This part takes the number of metres that have been entered</w:t>
      </w:r>
      <w:r w:rsidR="001B74EB" w:rsidRPr="001B74EB">
        <w:rPr>
          <w:color w:val="FF0000"/>
        </w:rPr>
        <w:t xml:space="preserve">, and converts them into a double value.  </w:t>
      </w:r>
      <w:r w:rsidRPr="001B74EB">
        <w:rPr>
          <w:color w:val="FF0000"/>
        </w:rPr>
        <w:t>(If nothing has been entered, it returns a zero).</w:t>
      </w:r>
    </w:p>
    <w:p w:rsidR="00DA204A" w:rsidRDefault="00DA204A" w:rsidP="00DA204A">
      <w:r>
        <w:tab/>
      </w:r>
      <w:r>
        <w:tab/>
        <w:t xml:space="preserve">String </w:t>
      </w:r>
      <w:proofErr w:type="spellStart"/>
      <w:r>
        <w:t>metreEntry</w:t>
      </w:r>
      <w:proofErr w:type="spellEnd"/>
      <w:r>
        <w:t xml:space="preserve">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number of metres:");</w:t>
      </w:r>
    </w:p>
    <w:p w:rsidR="00DA204A" w:rsidRDefault="00DA204A" w:rsidP="00DA204A">
      <w:r>
        <w:t xml:space="preserve">                </w:t>
      </w:r>
      <w:proofErr w:type="gramStart"/>
      <w:r>
        <w:t>if(</w:t>
      </w:r>
      <w:proofErr w:type="spellStart"/>
      <w:proofErr w:type="gramEnd"/>
      <w:r>
        <w:t>metreEntry.length</w:t>
      </w:r>
      <w:proofErr w:type="spellEnd"/>
      <w:r>
        <w:t>() &gt; 0) {</w:t>
      </w:r>
    </w:p>
    <w:p w:rsidR="00DA204A" w:rsidRDefault="00DA204A" w:rsidP="00DA204A">
      <w:r>
        <w:tab/>
      </w:r>
      <w:r>
        <w:tab/>
      </w:r>
      <w:proofErr w:type="spellStart"/>
      <w:proofErr w:type="gramStart"/>
      <w:r>
        <w:t>inputMetres</w:t>
      </w:r>
      <w:proofErr w:type="spellEnd"/>
      <w:proofErr w:type="gramEnd"/>
      <w:r>
        <w:t xml:space="preserve"> = new Double(</w:t>
      </w:r>
      <w:proofErr w:type="spellStart"/>
      <w:r>
        <w:t>metreEntry</w:t>
      </w:r>
      <w:proofErr w:type="spellEnd"/>
      <w:r>
        <w:t>).</w:t>
      </w:r>
      <w:proofErr w:type="spellStart"/>
      <w:r>
        <w:t>doubleValue</w:t>
      </w:r>
      <w:proofErr w:type="spellEnd"/>
      <w:r>
        <w:t>();</w:t>
      </w:r>
    </w:p>
    <w:p w:rsidR="00DA204A" w:rsidRDefault="00DA204A" w:rsidP="00DA204A">
      <w:r>
        <w:t xml:space="preserve">                }</w:t>
      </w:r>
    </w:p>
    <w:p w:rsidR="00DA204A" w:rsidRDefault="00DA204A" w:rsidP="00DA204A">
      <w:r>
        <w:lastRenderedPageBreak/>
        <w:t xml:space="preserve">                </w:t>
      </w:r>
      <w:proofErr w:type="gramStart"/>
      <w:r>
        <w:t>else</w:t>
      </w:r>
      <w:proofErr w:type="gramEnd"/>
    </w:p>
    <w:p w:rsidR="00DA204A" w:rsidRDefault="00DA204A" w:rsidP="00DA204A">
      <w:r>
        <w:t xml:space="preserve">                </w:t>
      </w:r>
      <w:proofErr w:type="spellStart"/>
      <w:proofErr w:type="gramStart"/>
      <w:r>
        <w:t>inputMetres</w:t>
      </w:r>
      <w:proofErr w:type="spellEnd"/>
      <w:proofErr w:type="gramEnd"/>
      <w:r>
        <w:t xml:space="preserve"> = 0;</w:t>
      </w:r>
    </w:p>
    <w:p w:rsidR="00DA204A" w:rsidRDefault="00DA204A" w:rsidP="00DA204A">
      <w:r>
        <w:t xml:space="preserve">                }</w:t>
      </w:r>
    </w:p>
    <w:p w:rsidR="00DA204A" w:rsidRDefault="00DA204A" w:rsidP="00DA204A"/>
    <w:p w:rsidR="001B74EB" w:rsidRPr="001B74EB" w:rsidRDefault="00DA204A" w:rsidP="00DA204A">
      <w:pPr>
        <w:rPr>
          <w:color w:val="FF0000"/>
        </w:rPr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ConvertToKilometres</w:t>
      </w:r>
      <w:proofErr w:type="spellEnd"/>
      <w:r>
        <w:t>(){</w:t>
      </w:r>
      <w:r w:rsidR="001B74EB">
        <w:t xml:space="preserve">  </w:t>
      </w:r>
      <w:r w:rsidR="001B74EB" w:rsidRPr="001B74EB">
        <w:rPr>
          <w:color w:val="FF0000"/>
        </w:rPr>
        <w:t xml:space="preserve">// This part takes whatever the user entered and divides it   </w:t>
      </w:r>
    </w:p>
    <w:p w:rsidR="001B74EB" w:rsidRPr="001B74EB" w:rsidRDefault="001B74EB" w:rsidP="00DA204A">
      <w:pPr>
        <w:rPr>
          <w:color w:val="FF0000"/>
        </w:rPr>
      </w:pPr>
      <w:r w:rsidRPr="001B74EB">
        <w:rPr>
          <w:color w:val="FF0000"/>
        </w:rPr>
        <w:t xml:space="preserve">                                                                        // by a thousand to get the number of KMs.  It then uses the </w:t>
      </w:r>
    </w:p>
    <w:p w:rsidR="00DA204A" w:rsidRDefault="001B74EB" w:rsidP="00DA204A">
      <w:pPr>
        <w:rPr>
          <w:color w:val="FF0000"/>
        </w:rPr>
      </w:pPr>
      <w:r w:rsidRPr="001B74EB">
        <w:rPr>
          <w:color w:val="FF0000"/>
        </w:rPr>
        <w:t xml:space="preserve">                                                                       // round function to </w:t>
      </w:r>
      <w:r>
        <w:rPr>
          <w:color w:val="FF0000"/>
        </w:rPr>
        <w:t>round up the double to the nearest KM</w:t>
      </w:r>
      <w:r w:rsidRPr="001B74EB">
        <w:rPr>
          <w:color w:val="FF0000"/>
        </w:rPr>
        <w:t>.</w:t>
      </w:r>
    </w:p>
    <w:p w:rsidR="00637C47" w:rsidRDefault="00637C47" w:rsidP="00DA204A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// If nothing was entered by the user, it takes a zero from the       </w:t>
      </w:r>
    </w:p>
    <w:p w:rsidR="00637C47" w:rsidRPr="001B74EB" w:rsidRDefault="00637C47" w:rsidP="00DA204A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// </w:t>
      </w:r>
      <w:bookmarkStart w:id="0" w:name="_GoBack"/>
      <w:bookmarkEnd w:id="0"/>
      <w:r>
        <w:rPr>
          <w:color w:val="FF0000"/>
        </w:rPr>
        <w:t>last method and divides it by 1000 to get zero.</w:t>
      </w:r>
    </w:p>
    <w:p w:rsidR="00DA204A" w:rsidRDefault="00DA204A" w:rsidP="00DA204A">
      <w:r>
        <w:t xml:space="preserve">                </w:t>
      </w:r>
      <w:proofErr w:type="spellStart"/>
      <w:proofErr w:type="gramStart"/>
      <w:r>
        <w:t>kiloMetres</w:t>
      </w:r>
      <w:proofErr w:type="spellEnd"/>
      <w:proofErr w:type="gramEnd"/>
      <w:r>
        <w:t xml:space="preserve"> = </w:t>
      </w:r>
      <w:proofErr w:type="spellStart"/>
      <w:r>
        <w:t>inputMetres</w:t>
      </w:r>
      <w:proofErr w:type="spellEnd"/>
      <w:r>
        <w:t xml:space="preserve"> / 1000;</w:t>
      </w:r>
    </w:p>
    <w:p w:rsidR="00DA204A" w:rsidRDefault="00DA204A" w:rsidP="00DA204A"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"When rounded up to the nearest kilometre, that is " + </w:t>
      </w:r>
      <w:proofErr w:type="spellStart"/>
      <w:r>
        <w:t>Math.round</w:t>
      </w:r>
      <w:proofErr w:type="spellEnd"/>
      <w:r>
        <w:t>(</w:t>
      </w:r>
      <w:proofErr w:type="spellStart"/>
      <w:r>
        <w:t>kiloMetres</w:t>
      </w:r>
      <w:proofErr w:type="spellEnd"/>
      <w:r>
        <w:t>) + "km.");</w:t>
      </w:r>
    </w:p>
    <w:p w:rsidR="00DA204A" w:rsidRDefault="00DA204A" w:rsidP="00DA204A">
      <w:r>
        <w:tab/>
        <w:t>}</w:t>
      </w:r>
    </w:p>
    <w:p w:rsidR="00DA204A" w:rsidRDefault="00DA204A" w:rsidP="00DA204A">
      <w:r>
        <w:t>}</w:t>
      </w:r>
    </w:p>
    <w:p w:rsidR="00DA204A" w:rsidRDefault="00DA204A"/>
    <w:p w:rsidR="00DA204A" w:rsidRPr="00DA204A" w:rsidRDefault="00DA204A">
      <w:pPr>
        <w:rPr>
          <w:b/>
          <w:u w:val="single"/>
        </w:rPr>
      </w:pPr>
      <w:r w:rsidRPr="00DA204A">
        <w:rPr>
          <w:b/>
          <w:u w:val="single"/>
        </w:rPr>
        <w:t>References</w:t>
      </w:r>
    </w:p>
    <w:p w:rsidR="00DA204A" w:rsidRPr="00DA204A" w:rsidRDefault="00DA204A" w:rsidP="00DA204A">
      <w:pPr>
        <w:spacing w:after="0" w:line="240" w:lineRule="auto"/>
        <w:ind w:left="720" w:hanging="720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DA204A">
        <w:rPr>
          <w:rFonts w:ascii="Calibri" w:hAnsi="Calibri"/>
          <w:noProof/>
        </w:rPr>
        <w:t xml:space="preserve">Bergin, J., Stehlik, M., Roberts, J. &amp; Pattis, R. (2005) </w:t>
      </w:r>
      <w:r w:rsidRPr="00DA204A">
        <w:rPr>
          <w:rFonts w:ascii="Calibri" w:hAnsi="Calibri"/>
          <w:i/>
          <w:noProof/>
        </w:rPr>
        <w:t>Karel J.Robot: A Gentle Introduction To The Art of Object-Oriented Programming in Java</w:t>
      </w:r>
      <w:r w:rsidRPr="00DA204A">
        <w:rPr>
          <w:rFonts w:ascii="Calibri" w:hAnsi="Calibri"/>
          <w:noProof/>
        </w:rPr>
        <w:t xml:space="preserve"> [Online]. Seidenberg School Of Computer Science And Information Systems. Available from: </w:t>
      </w:r>
      <w:hyperlink r:id="rId5" w:history="1">
        <w:r w:rsidRPr="00DA204A">
          <w:rPr>
            <w:rStyle w:val="Hyperlink"/>
            <w:rFonts w:ascii="Calibri" w:hAnsi="Calibri"/>
            <w:noProof/>
          </w:rPr>
          <w:t>http://csis.pace.edu/~bergin/KarelJava2ed/ch2/javamain.html</w:t>
        </w:r>
      </w:hyperlink>
      <w:r w:rsidRPr="00DA204A">
        <w:rPr>
          <w:rFonts w:ascii="Calibri" w:hAnsi="Calibri"/>
          <w:noProof/>
        </w:rPr>
        <w:t xml:space="preserve"> (Accessed: 14th July 2013).</w:t>
      </w:r>
      <w:bookmarkEnd w:id="1"/>
    </w:p>
    <w:p w:rsidR="00DA204A" w:rsidRPr="00DA204A" w:rsidRDefault="00DA204A" w:rsidP="00DA204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" w:name="_ENREF_2"/>
      <w:r w:rsidRPr="00DA204A">
        <w:rPr>
          <w:rFonts w:ascii="Calibri" w:hAnsi="Calibri"/>
          <w:noProof/>
        </w:rPr>
        <w:t xml:space="preserve">Deitel, P. &amp; Deitel, H.M. (2012) 'Chapter 4: Control Statements Part I'. In: M. Hirsch (ed.), </w:t>
      </w:r>
      <w:r w:rsidRPr="00DA204A">
        <w:rPr>
          <w:rFonts w:ascii="Calibri" w:hAnsi="Calibri"/>
          <w:i/>
          <w:noProof/>
        </w:rPr>
        <w:t>Java: How To Program.</w:t>
      </w:r>
      <w:r w:rsidRPr="00DA204A">
        <w:rPr>
          <w:rFonts w:ascii="Calibri" w:hAnsi="Calibri"/>
          <w:noProof/>
        </w:rPr>
        <w:t xml:space="preserve"> 9th edn, Boston, Massachusetts: Prentice Hall.</w:t>
      </w:r>
      <w:bookmarkEnd w:id="2"/>
    </w:p>
    <w:p w:rsidR="00DA204A" w:rsidRPr="00DA204A" w:rsidRDefault="00DA204A" w:rsidP="00DA204A">
      <w:pPr>
        <w:spacing w:line="240" w:lineRule="auto"/>
        <w:ind w:left="720" w:hanging="720"/>
        <w:rPr>
          <w:rFonts w:ascii="Calibri" w:hAnsi="Calibri"/>
          <w:noProof/>
        </w:rPr>
      </w:pPr>
      <w:bookmarkStart w:id="3" w:name="_ENREF_3"/>
      <w:r w:rsidRPr="00DA204A">
        <w:rPr>
          <w:rFonts w:ascii="Calibri" w:hAnsi="Calibri"/>
          <w:noProof/>
        </w:rPr>
        <w:t xml:space="preserve">Watson, K. (2012) </w:t>
      </w:r>
      <w:r w:rsidRPr="00DA204A">
        <w:rPr>
          <w:rFonts w:ascii="Calibri" w:hAnsi="Calibri"/>
          <w:i/>
          <w:noProof/>
        </w:rPr>
        <w:t>Object-Oriented Programming in Java: Seminar 2</w:t>
      </w:r>
      <w:r w:rsidRPr="00DA204A">
        <w:rPr>
          <w:rFonts w:ascii="Calibri" w:hAnsi="Calibri"/>
          <w:noProof/>
        </w:rPr>
        <w:t xml:space="preserve"> [Online]. Laureate Online Education B.V. Available from: https://elearning.uol.ohecampus.com/bbcswebdav/xid-584611_4 (Accessed: 14th July 2013).</w:t>
      </w:r>
      <w:bookmarkEnd w:id="3"/>
    </w:p>
    <w:p w:rsidR="00DA204A" w:rsidRDefault="00DA204A" w:rsidP="00DA204A">
      <w:pPr>
        <w:spacing w:line="240" w:lineRule="auto"/>
        <w:rPr>
          <w:noProof/>
        </w:rPr>
      </w:pPr>
    </w:p>
    <w:p w:rsidR="007913B3" w:rsidRDefault="00DA204A">
      <w:r>
        <w:fldChar w:fldCharType="end"/>
      </w:r>
    </w:p>
    <w:sectPr w:rsidR="0079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_(Uni_of_Liverpool_Laureate_Online)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9xvpfedsvxza1e0zspvzffev0fx0f0d5zwr&quot;&gt;My EndNote Library&lt;record-ids&gt;&lt;item&gt;1183&lt;/item&gt;&lt;item&gt;1184&lt;/item&gt;&lt;item&gt;1185&lt;/item&gt;&lt;/record-ids&gt;&lt;/item&gt;&lt;/Libraries&gt;"/>
  </w:docVars>
  <w:rsids>
    <w:rsidRoot w:val="007913B3"/>
    <w:rsid w:val="001B74EB"/>
    <w:rsid w:val="0031267E"/>
    <w:rsid w:val="00637C47"/>
    <w:rsid w:val="007913B3"/>
    <w:rsid w:val="00866605"/>
    <w:rsid w:val="009F2B81"/>
    <w:rsid w:val="00B86F09"/>
    <w:rsid w:val="00C37152"/>
    <w:rsid w:val="00D972DE"/>
    <w:rsid w:val="00DA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2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is.pace.edu/~bergin/KarelJava2ed/ch2/javama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Bender</dc:creator>
  <cp:lastModifiedBy>Bender</cp:lastModifiedBy>
  <cp:revision>4</cp:revision>
  <dcterms:created xsi:type="dcterms:W3CDTF">2013-07-14T21:49:00Z</dcterms:created>
  <dcterms:modified xsi:type="dcterms:W3CDTF">2013-07-14T22:30:00Z</dcterms:modified>
</cp:coreProperties>
</file>