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B8" w:rsidRPr="00281C20" w:rsidRDefault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pseudocode</w:t>
      </w:r>
      <w:proofErr w:type="spellEnd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 I used for the program is as follows:</w:t>
      </w:r>
    </w:p>
    <w:p w:rsidR="00E07400" w:rsidRDefault="00E07400" w:rsidP="002B0995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 w:themeColor="text1"/>
        </w:rPr>
        <w:t>Introduce the program;</w:t>
      </w:r>
    </w:p>
    <w:p w:rsidR="002B0995" w:rsidRDefault="002B0995" w:rsidP="002B0995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Appropriately declare and input the two numbers;</w:t>
      </w:r>
    </w:p>
    <w:p w:rsidR="00E07400" w:rsidRDefault="00E07400" w:rsidP="00E07400">
      <w:pPr>
        <w:pStyle w:val="ListParagraph"/>
        <w:numPr>
          <w:ilvl w:val="1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 w:themeColor="text1"/>
        </w:rPr>
        <w:t>Convert them to double numbers;</w:t>
      </w:r>
    </w:p>
    <w:p w:rsidR="00E07400" w:rsidRPr="00281C20" w:rsidRDefault="00E07400" w:rsidP="00E07400">
      <w:pPr>
        <w:pStyle w:val="ListParagraph"/>
        <w:numPr>
          <w:ilvl w:val="1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 w:themeColor="text1"/>
        </w:rPr>
        <w:t>Use them as arguments to call the method in the class define in 2 below</w:t>
      </w:r>
    </w:p>
    <w:p w:rsidR="002B0995" w:rsidRPr="00281C20" w:rsidRDefault="002B0995" w:rsidP="002B0995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Check for the greater of the two and assign the value to a variable</w:t>
      </w:r>
      <w:r w:rsidR="00E07400">
        <w:rPr>
          <w:rStyle w:val="apple-style-span"/>
          <w:rFonts w:ascii="Times New Roman" w:hAnsi="Times New Roman" w:cs="Times New Roman"/>
          <w:color w:val="000000" w:themeColor="text1"/>
        </w:rPr>
        <w:t xml:space="preserve"> in a new class</w:t>
      </w: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;</w:t>
      </w:r>
    </w:p>
    <w:p w:rsidR="00281C20" w:rsidRDefault="00281C20" w:rsidP="00281C20">
      <w:pPr>
        <w:pStyle w:val="ListParagraph"/>
        <w:numPr>
          <w:ilvl w:val="1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If they are equal, say so;</w:t>
      </w:r>
    </w:p>
    <w:p w:rsidR="00E07400" w:rsidRPr="00281C20" w:rsidRDefault="00E07400" w:rsidP="00281C20">
      <w:pPr>
        <w:pStyle w:val="ListParagraph"/>
        <w:numPr>
          <w:ilvl w:val="1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 w:themeColor="text1"/>
        </w:rPr>
        <w:t>Say goodbye;</w:t>
      </w:r>
    </w:p>
    <w:p w:rsidR="002B0995" w:rsidRDefault="002B0995" w:rsidP="002B0995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Print the result.</w:t>
      </w:r>
    </w:p>
    <w:p w:rsidR="00E07400" w:rsidRPr="00281C20" w:rsidRDefault="00E07400" w:rsidP="002B0995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 w:themeColor="text1"/>
        </w:rPr>
      </w:pPr>
      <w:r>
        <w:rPr>
          <w:rStyle w:val="apple-style-span"/>
          <w:rFonts w:ascii="Times New Roman" w:hAnsi="Times New Roman" w:cs="Times New Roman"/>
          <w:color w:val="000000" w:themeColor="text1"/>
        </w:rPr>
        <w:t>Say goodbye;</w:t>
      </w:r>
      <w:bookmarkStart w:id="0" w:name="_GoBack"/>
      <w:bookmarkEnd w:id="0"/>
    </w:p>
    <w:p w:rsidR="002B0995" w:rsidRPr="00281C20" w:rsidRDefault="002B0995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The main program, GreaterOf2Numbers, consists of </w:t>
      </w:r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the input statements using </w:t>
      </w:r>
      <w:proofErr w:type="spellStart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>JOptionsPane</w:t>
      </w:r>
      <w:proofErr w:type="spellEnd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; conversion of the input strings to the required double numbers; and a call to the method, gr81of the class </w:t>
      </w:r>
      <w:proofErr w:type="spellStart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>GreaterXY</w:t>
      </w:r>
      <w:proofErr w:type="spellEnd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. Both classes were stored with a .java extension and compiled together using the </w:t>
      </w:r>
      <w:proofErr w:type="spellStart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>javac</w:t>
      </w:r>
      <w:proofErr w:type="spellEnd"/>
      <w:r w:rsidR="006A3879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 command.</w:t>
      </w:r>
    </w:p>
    <w:p w:rsidR="006A3879" w:rsidRPr="00281C20" w:rsidRDefault="006A3879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The class GreaterOf2Numbers has contains 2 methods for introducing the program (</w:t>
      </w:r>
      <w:proofErr w:type="gramStart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welcome(</w:t>
      </w:r>
      <w:proofErr w:type="gramEnd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)) and a goodbye method (goodbye()).</w:t>
      </w:r>
    </w:p>
    <w:p w:rsidR="006A3879" w:rsidRPr="00281C20" w:rsidRDefault="006A3879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Manipulation within </w:t>
      </w:r>
      <w:proofErr w:type="spellStart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>GreaterXY</w:t>
      </w:r>
      <w:proofErr w:type="spellEnd"/>
      <w:r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 to get the larger number </w:t>
      </w:r>
      <w:r w:rsidR="00281C20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involved the use of the “if” statement. It was easier to check for “&lt;”, “&gt;” and “=” separately using the </w:t>
      </w:r>
      <w:r w:rsidR="00281C20" w:rsidRPr="00281C20">
        <w:rPr>
          <w:rStyle w:val="apple-style-span"/>
          <w:rFonts w:ascii="Times New Roman" w:hAnsi="Times New Roman" w:cs="Times New Roman"/>
          <w:color w:val="000000" w:themeColor="text1"/>
        </w:rPr>
        <w:t>if…else if…</w:t>
      </w:r>
      <w:proofErr w:type="gramStart"/>
      <w:r w:rsidR="00281C20" w:rsidRPr="00281C20">
        <w:rPr>
          <w:rStyle w:val="apple-style-span"/>
          <w:rFonts w:ascii="Times New Roman" w:hAnsi="Times New Roman" w:cs="Times New Roman"/>
          <w:color w:val="000000" w:themeColor="text1"/>
        </w:rPr>
        <w:t>else  construct</w:t>
      </w:r>
      <w:proofErr w:type="gramEnd"/>
      <w:r w:rsidR="00281C20" w:rsidRPr="00281C20">
        <w:rPr>
          <w:rStyle w:val="apple-style-span"/>
          <w:rFonts w:ascii="Times New Roman" w:hAnsi="Times New Roman" w:cs="Times New Roman"/>
          <w:color w:val="000000" w:themeColor="text1"/>
        </w:rPr>
        <w:t>.</w:t>
      </w:r>
      <w:r w:rsidR="00281C20" w:rsidRPr="00281C20">
        <w:rPr>
          <w:rStyle w:val="apple-style-span"/>
          <w:rFonts w:ascii="Times New Roman" w:hAnsi="Times New Roman" w:cs="Times New Roman"/>
          <w:color w:val="000000" w:themeColor="text1"/>
        </w:rPr>
        <w:t xml:space="preserve"> I included a call to the goodbye method there prior to ending the program.</w:t>
      </w:r>
    </w:p>
    <w:p w:rsidR="00281C20" w:rsidRPr="00281C20" w:rsidRDefault="00281C20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</w:p>
    <w:p w:rsidR="00281C20" w:rsidRPr="00281C20" w:rsidRDefault="00281C20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DEE3C7D" wp14:editId="2793599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20" w:rsidRPr="00281C20" w:rsidRDefault="00281C20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</w:p>
    <w:p w:rsidR="00281C20" w:rsidRPr="00281C20" w:rsidRDefault="00281C20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</w:p>
    <w:p w:rsidR="00281C20" w:rsidRPr="00281C20" w:rsidRDefault="00281C20" w:rsidP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  <w:r w:rsidRPr="00281C20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3CF954CC" wp14:editId="4436F7B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95" w:rsidRPr="00281C20" w:rsidRDefault="002B0995">
      <w:pPr>
        <w:rPr>
          <w:rStyle w:val="apple-style-span"/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  <w:sz w:val="22"/>
          <w:szCs w:val="22"/>
        </w:rPr>
        <w:id w:val="195198748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lang w:val="en-GB" w:eastAsia="en-US"/>
        </w:rPr>
      </w:sdtEndPr>
      <w:sdtContent>
        <w:p w:rsidR="00281C20" w:rsidRPr="00281C20" w:rsidRDefault="00281C20">
          <w:pPr>
            <w:pStyle w:val="Heading1"/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</w:pPr>
          <w:r w:rsidRPr="00281C20"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  <w:t>Bibliography</w:t>
          </w:r>
        </w:p>
        <w:sdt>
          <w:sdtPr>
            <w:rPr>
              <w:rFonts w:ascii="Times New Roman" w:hAnsi="Times New Roman" w:cs="Times New Roman"/>
              <w:color w:val="000000" w:themeColor="text1"/>
            </w:rPr>
            <w:id w:val="111145805"/>
            <w:bibliography/>
          </w:sdtPr>
          <w:sdtContent>
            <w:p w:rsidR="00281C20" w:rsidRPr="00281C20" w:rsidRDefault="00281C20" w:rsidP="00281C20">
              <w:pPr>
                <w:pStyle w:val="Bibliography"/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</w:pPr>
              <w:r w:rsidRPr="00281C20">
                <w:rPr>
                  <w:rFonts w:ascii="Times New Roman" w:hAnsi="Times New Roman" w:cs="Times New Roman"/>
                  <w:color w:val="000000" w:themeColor="text1"/>
                </w:rPr>
                <w:fldChar w:fldCharType="begin"/>
              </w:r>
              <w:r w:rsidRPr="00281C20">
                <w:rPr>
                  <w:rFonts w:ascii="Times New Roman" w:hAnsi="Times New Roman" w:cs="Times New Roman"/>
                  <w:color w:val="000000" w:themeColor="text1"/>
                </w:rPr>
                <w:instrText xml:space="preserve"> BIBLIOGRAPHY </w:instrText>
              </w:r>
              <w:r w:rsidRPr="00281C20">
                <w:rPr>
                  <w:rFonts w:ascii="Times New Roman" w:hAnsi="Times New Roman" w:cs="Times New Roman"/>
                  <w:color w:val="000000" w:themeColor="text1"/>
                </w:rPr>
                <w:fldChar w:fldCharType="separate"/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 xml:space="preserve">Deitel, P. &amp; Deitel, H., 2012. </w:t>
              </w:r>
              <w:r w:rsidRPr="00281C20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lang w:val="en-US"/>
                </w:rPr>
                <w:t xml:space="preserve">Java How To Program. </w:t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9th ed. Boston: Pearson EDucation Inc..</w:t>
              </w:r>
            </w:p>
            <w:p w:rsidR="00281C20" w:rsidRPr="00281C20" w:rsidRDefault="00281C20" w:rsidP="00281C20">
              <w:pPr>
                <w:pStyle w:val="Bibliography"/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</w:pP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 xml:space="preserve">Laureate Education B.V., 2000-2007. </w:t>
              </w:r>
              <w:r w:rsidRPr="00281C20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lang w:val="en-US"/>
                </w:rPr>
                <w:t xml:space="preserve">Java Programming. </w:t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 xml:space="preserve">[Online] </w:t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br/>
                <w:t xml:space="preserve">Available at: </w:t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u w:val="single"/>
                  <w:lang w:val="en-US"/>
                </w:rPr>
                <w:t>https://elearning.uol.ohecampus.com/bbcswebdav/xid-584666_4</w:t>
              </w:r>
              <w:r w:rsidRPr="00281C20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br/>
                <w:t>[Accessed 7 July 2013].</w:t>
              </w:r>
            </w:p>
            <w:p w:rsidR="00281C20" w:rsidRPr="00281C20" w:rsidRDefault="00281C20" w:rsidP="00281C20">
              <w:pPr>
                <w:rPr>
                  <w:rFonts w:ascii="Times New Roman" w:hAnsi="Times New Roman" w:cs="Times New Roman"/>
                  <w:color w:val="000000" w:themeColor="text1"/>
                </w:rPr>
              </w:pPr>
              <w:r w:rsidRPr="00281C20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:rsidR="00281C20" w:rsidRPr="00281C20" w:rsidRDefault="00281C20">
      <w:pPr>
        <w:rPr>
          <w:rFonts w:ascii="Times New Roman" w:hAnsi="Times New Roman" w:cs="Times New Roman"/>
          <w:color w:val="000000" w:themeColor="text1"/>
        </w:rPr>
      </w:pPr>
    </w:p>
    <w:sectPr w:rsidR="00281C20" w:rsidRPr="0028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6392A"/>
    <w:multiLevelType w:val="hybridMultilevel"/>
    <w:tmpl w:val="CC9C2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64"/>
    <w:rsid w:val="00281C20"/>
    <w:rsid w:val="002B0995"/>
    <w:rsid w:val="00350364"/>
    <w:rsid w:val="00377E5C"/>
    <w:rsid w:val="006A3879"/>
    <w:rsid w:val="009221B8"/>
    <w:rsid w:val="00E07400"/>
    <w:rsid w:val="00F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7E5C"/>
  </w:style>
  <w:style w:type="character" w:styleId="Strong">
    <w:name w:val="Strong"/>
    <w:basedOn w:val="DefaultParagraphFont"/>
    <w:uiPriority w:val="22"/>
    <w:qFormat/>
    <w:rsid w:val="00377E5C"/>
    <w:rPr>
      <w:b/>
      <w:bCs/>
    </w:rPr>
  </w:style>
  <w:style w:type="character" w:customStyle="1" w:styleId="apple-converted-space">
    <w:name w:val="apple-converted-space"/>
    <w:basedOn w:val="DefaultParagraphFont"/>
    <w:rsid w:val="00377E5C"/>
  </w:style>
  <w:style w:type="paragraph" w:styleId="BalloonText">
    <w:name w:val="Balloon Text"/>
    <w:basedOn w:val="Normal"/>
    <w:link w:val="BalloonTextChar"/>
    <w:uiPriority w:val="99"/>
    <w:semiHidden/>
    <w:unhideWhenUsed/>
    <w:rsid w:val="0092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9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281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7E5C"/>
  </w:style>
  <w:style w:type="character" w:styleId="Strong">
    <w:name w:val="Strong"/>
    <w:basedOn w:val="DefaultParagraphFont"/>
    <w:uiPriority w:val="22"/>
    <w:qFormat/>
    <w:rsid w:val="00377E5C"/>
    <w:rPr>
      <w:b/>
      <w:bCs/>
    </w:rPr>
  </w:style>
  <w:style w:type="character" w:customStyle="1" w:styleId="apple-converted-space">
    <w:name w:val="apple-converted-space"/>
    <w:basedOn w:val="DefaultParagraphFont"/>
    <w:rsid w:val="00377E5C"/>
  </w:style>
  <w:style w:type="paragraph" w:styleId="BalloonText">
    <w:name w:val="Balloon Text"/>
    <w:basedOn w:val="Normal"/>
    <w:link w:val="BalloonTextChar"/>
    <w:uiPriority w:val="99"/>
    <w:semiHidden/>
    <w:unhideWhenUsed/>
    <w:rsid w:val="0092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9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28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Dei12</b:Tag>
    <b:SourceType>Book</b:SourceType>
    <b:Guid>{3F07BBB3-4BD1-4750-A126-7CAF816F7444}</b:Guid>
    <b:Title>Java How To Program</b:Title>
    <b:Year>2012</b:Year>
    <b:City>Boston</b:City>
    <b:Publisher>Pearson EDucation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Edition>9th</b:Edition>
    <b:RefOrder>2</b:RefOrder>
  </b:Source>
  <b:Source>
    <b:Tag>Lau132</b:Tag>
    <b:SourceType>InternetSite</b:SourceType>
    <b:Guid>{324BE714-E954-4223-B8E6-D65F042548C6}</b:Guid>
    <b:Author>
      <b:Author>
        <b:Corporate>Laureate Education B.V.</b:Corporate>
      </b:Author>
    </b:Author>
    <b:Title>Java Programming</b:Title>
    <b:YearAccessed>2013</b:YearAccessed>
    <b:MonthAccessed>July</b:MonthAccessed>
    <b:DayAccessed>7</b:DayAccessed>
    <b:URL>https://elearning.uol.ohecampus.com/bbcswebdav/xid-584666_4</b:URL>
    <b:Year>2000-2007</b:Year>
    <b:RefOrder>1</b:RefOrder>
  </b:Source>
</b:Sources>
</file>

<file path=customXml/itemProps1.xml><?xml version="1.0" encoding="utf-8"?>
<ds:datastoreItem xmlns:ds="http://schemas.openxmlformats.org/officeDocument/2006/customXml" ds:itemID="{2BA2CF19-1F3F-41C5-98D5-6905CF65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2013-07-21T17:37:00Z</dcterms:created>
  <dcterms:modified xsi:type="dcterms:W3CDTF">2013-07-21T17:37:00Z</dcterms:modified>
</cp:coreProperties>
</file>