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20"/>
        </w:rPr>
        <w:t>DEF-018</w:t>
      </w:r>
    </w:p>
    <w:p>
      <w:pPr>
        <w:spacing w:after="160"/>
      </w:pPr>
      <w:r>
        <w:rPr>
          <w:rFonts w:ascii="Calibri" w:hAnsi="Calibri"/>
          <w:b/>
          <w:color w:val="0B2545"/>
          <w:sz w:val="46"/>
        </w:rPr>
        <w:t>Infrastruktúra health snapshot gyűjtési engedély</w:t>
      </w:r>
    </w:p>
    <w:p>
      <w:pPr>
        <w:spacing w:after="240"/>
      </w:pPr>
      <w:r>
        <w:rPr>
          <w:rFonts w:ascii="Calibri" w:hAnsi="Calibri"/>
          <w:b/>
          <w:color w:val="9B1C1C"/>
          <w:sz w:val="18"/>
        </w:rPr>
        <w:t>TERVEZET · kitöltés és aláírás előtt nem evidencia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Feladat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DEF-018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Felelős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Pásztor András; Kollár Csaba; kijelölendő belső owner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Reviewer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Lángi Zoltán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Forrás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A-022; data/infrastructure_health_snapshot_plan.json; templates/infrastructure_health_snapshot_record.md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Végrehajtási hullám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W3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Kitöltés dátuma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________________________________</w:t>
            </w:r>
          </w:p>
        </w:tc>
      </w:tr>
    </w:tbl>
    <w:p>
      <w:pPr>
        <w:pStyle w:val="Heading2"/>
      </w:pPr>
      <w:r>
        <w:t>Mire való ez a lap?</w:t>
      </w:r>
    </w:p>
    <w:p>
      <w:r>
        <w:t>A feladathoz szükséges emberi vizsgálat, kapudöntés, mellékletek és jóváhagyási nyom egységes rögzítése. Elkészítendő eredmény: Belső metALCOM infrastruktúra-kontrollgazda; pontos host/VM/storage/RAID/backup célpontlista és adatminősítés; Kollár Csabával platformonként jóváhagyott read-only módszer; legkisebb jogosultság, időablak és stop condition; G2/G3 írásos jóváhagyás; időbélyeges export, gyűjtő és módszer; védett URI és SHA-256; observationönként emberi review; az eredeti állítás emberi minősítése; igazolt sürgős kockázat esetén külön A-023/G3 döntés. Secret, célpontlista és nyers export nem kerülhet Gitbe.</w:t>
      </w:r>
    </w:p>
    <w:p>
      <w:pPr>
        <w:pStyle w:val="Heading2"/>
      </w:pPr>
      <w:r>
        <w:t>Jelenlegi, igazolt folyamatállapot</w:t>
      </w:r>
    </w:p>
    <w:p>
      <w:r>
        <w:t>Az öt scope-os read-only health snapshot módszertan elkészült; az SRC-004 RAID-, tárhely- és backup-állításai továbbra is unverified_internal; adatgyűjtés nem történt.</w:t>
      </w:r>
    </w:p>
    <w:p>
      <w:pPr>
        <w:pStyle w:val="Heading2"/>
      </w:pPr>
      <w:r>
        <w:t>Döntési kapu</w:t>
      </w:r>
    </w:p>
    <w:p>
      <w:r>
        <w:t>Bármely éles adatgyűjtés előtt, valamint az A-022 review-ra kész vagy DONE státusza előtt.</w:t>
      </w:r>
    </w:p>
    <w:p>
      <w:pPr>
        <w:pStyle w:val="Heading2"/>
      </w:pPr>
      <w:r>
        <w:t>Elvégzendő lépések</w:t>
      </w:r>
    </w:p>
    <w:p>
      <w:pPr>
        <w:pStyle w:val="ListNumber"/>
      </w:pPr>
      <w:r>
        <w:t>Tekintse át a hivatkozott forrásokat és a jelenlegi folyamatállapotot.</w:t>
      </w:r>
    </w:p>
    <w:p>
      <w:pPr>
        <w:pStyle w:val="ListNumber"/>
      </w:pPr>
      <w:r>
        <w:t>Végezze el vagy igazolja a lapon felsorolt tényleges szakmai, jogi, biztonsági vagy műszaki ellenőrzéseket.</w:t>
      </w:r>
    </w:p>
    <w:p>
      <w:pPr>
        <w:pStyle w:val="ListNumber"/>
      </w:pPr>
      <w:r>
        <w:t>Csatolja a szükséges dokumentumokat, teszteredményeket és döntési mellékleteket; rögzítse a védett URI-kat és SHA-256 értékeket.</w:t>
      </w:r>
    </w:p>
    <w:p>
      <w:pPr>
        <w:pStyle w:val="ListNumber"/>
      </w:pPr>
      <w:r>
        <w:t>Jelölje a döntést, írja le a feltételeket vagy hiányokat, majd a jogosult reviewer írja alá a lapot.</w:t>
      </w:r>
    </w:p>
    <w:p>
      <w:pPr>
        <w:pStyle w:val="ListNumber"/>
      </w:pPr>
      <w:r>
        <w:t>A végleges, aláírt példányt töltse fel a védett NIS2 SharePoint-evidenciatárba.</w:t>
      </w:r>
    </w:p>
    <w:p>
      <w:pPr>
        <w:pStyle w:val="Heading1"/>
      </w:pPr>
      <w:r>
        <w:t>Ellenőrzési pontok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120"/>
        <w:gridCol w:w="1620"/>
        <w:gridCol w:w="1620"/>
      </w:tblGrid>
      <w:tr>
        <w:trPr>
          <w:tblHeader w:val="true"/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Ellenőrzési pont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Megfelel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Nem felel meg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Belső metALCOM infrastruktúra-kontrollgazda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pontos host/VM/storage/RAID/backup célpontlista és adatminősítés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Kollár Csabával platformonként jóváhagyott read-only módszer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legkisebb jogosultság, időablak és stop condition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G2/G3 írásos jóváhagyás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időbélyeges export, gyűjtő és módszer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védett URI és SHA-256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observationönként emberi review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az eredeti állítás emberi minősítése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igazolt sürgős kockázat esetén külön A-023/G3 döntés. Secret, célpontlista és nyers export nem kerülhet Gitbe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tényleges döntés vagy elkészült dokumentum csatolva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védett NIS2 SharePoint-hivatkozás és SHA-256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név szerinti reviewer és az időzónás review-idő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</w:tbl>
    <w:p>
      <w:pPr>
        <w:pStyle w:val="Heading2"/>
      </w:pPr>
      <w:r>
        <w:t>Megállapítás és szükséges intézkedés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pStyle w:val="Heading2"/>
      </w:pPr>
      <w:r>
        <w:t>Mellékletek és evidenciák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780"/>
        <w:gridCol w:w="288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Dokumentum / evidencia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Védett URI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 / megjegyzés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2.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3.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4.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</w:tbl>
    <w:p>
      <w:pPr>
        <w:pStyle w:val="Heading2"/>
        <w:keepNext/>
      </w:pPr>
      <w:r>
        <w:t>Döntés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Elfogadható / előterjeszthető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Feltételekkel elfogadható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Javításra vagy pótlásra visszaadva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</w:tr>
    </w:tbl>
    <w:p>
      <w:r>
        <w:t>Az aláírás önmagában nem pótolja a felsorolt vizsgálatot, mellékletet, védett tárhivatkozást vagy technikai tesztet. A döntés csak a ténylegesen rendelkezésre álló és ellenőrzött anyagokra vonatkozhat.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t>Végleges dokumentum nyilvántartása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Végleges fájlnév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SharePoint-hivatkozás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Feltöltő / dátum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</w:tbl>
    <w:p>
      <w:r>
        <w:t>A helyi portálon csatolt fájl csak előkészített munkapéldány. A formális evidenciához a végleges fájlt a védett NIS2 SharePoint-tárba kell feltölteni, majd a tényleges fájlhivatkozást és a SHA-256 értéket kell rögzíteni.</w:t>
      </w:r>
    </w:p>
    <w:p>
      <w:pPr>
        <w:pStyle w:val="Heading2"/>
      </w:pPr>
      <w:r>
        <w:t>Aláírások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Előkészítő / felelős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Reviewer / jóváhagyó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DEF-018 · Emberi munkalap · TERVEZET – kitöltés és jóváhagyás előtt nem evidencia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DEF-018 · Emberi munkalap · TERVEZET – kitöltés és jóváhagyás előtt nem evidencia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C6F7A"/>
        <w:sz w:val="18"/>
      </w:rPr>
      <w:t>metALCOM NIS2 · emberi végrehajtási csomag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Infrastruktúra health snapshot gyűjtési engedély</dc:title>
  <dc:subject/>
  <dc:creator/>
  <cp:keywords/>
  <dc:description/>
  <cp:lastModifiedBy/>
  <cp:revision>1</cp:revision>
  <dcterms:created xsi:type="dcterms:W3CDTF">2026-07-30T12:00:00Z</dcterms:created>
  <dcterms:modified xsi:type="dcterms:W3CDTF">2026-07-30T12:00:00Z</dcterms:modified>
  <cp:category/>
</cp:coreProperties>
</file>