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DEF-031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Folyamatos auditfelkészültségi agent pilot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agent-/portálüzemeltető és forrásgazdák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A-042; config/continuous_assurance_pilot.json; generated/continuous_assurance_pilot_output.json; CONTINUOUS_ASSURANCE_AGENT_PILOT.md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Funkcionális scope és forrásgazdák; redaktált, emberileg elfogadott gold-case készlet; téves riasztási és tényleges emberimunka-csökkentési baseline/pilot mérés; belső portál és védett evidenciatár API-ja; szerver, üzemeltető, hitelesítés, RBAC, TLS, adatminősítés, retention, backup/restore és monitoring; G1 funkcionális, G2 biztonsági/jogi és G3 éles adatkapcsolati/pilot döntés; jogosultsági, negatív, helyreállítási és ember által tanúsított kill-switch próba.</w:t>
      </w:r>
    </w:p>
    <w:p>
      <w:pPr>
        <w:pStyle w:val="Heading2"/>
      </w:pPr>
      <w:r>
        <w:t>Jelenlegi, igazolt folyamatállapot</w:t>
      </w:r>
    </w:p>
    <w:p>
      <w:r>
        <w:t>Elkészült a hálózat nélküli, allowlistelt szintetikus metaadaton futó proposal/approval-queue/auditlog pilot, automatikus negatív és kill-switch tesztekkel; éles kapcsolat nincs.</w:t>
      </w:r>
    </w:p>
    <w:p>
      <w:pPr>
        <w:pStyle w:val="Heading2"/>
      </w:pPr>
      <w:r>
        <w:t>Döntési kapu</w:t>
      </w:r>
    </w:p>
    <w:p>
      <w:r>
        <w:t>Bármely valós forrás, érzékeny adat, belső hálózati szolgáltatás vagy éles portálintegráció előtt, valamint az A-042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Funkcionális scope és forrásgazdák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redaktált, emberileg elfogadott gold-case készlet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téves riasztási és tényleges emberimunka-csökkentési baseline/pilot mérés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portál és védett evidenciatár API-ja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szerver, üzemeltető, hitelesítés, RBAC, TLS, adatminősítés, retention, backup/restore és monitoring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 funkcionális, G2 biztonsági/jogi és G3 éles adatkapcsolati/pilot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jogosultsági, negatív, helyreállítási és ember által tanúsított kill-switch próba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DEF-031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DEF-031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Folyamatos auditfelkészültségi agent pilot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