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21"/>
        </w:rPr>
        <w:t>TGG Shop 测试流程文档</w:t>
      </w:r>
    </w:p>
    <w:p/>
    <w:p>
      <w:r>
        <w:rPr>
          <w:rFonts w:ascii="Microsoft YaHei" w:hAnsi="Microsoft YaHei" w:eastAsia="Microsoft YaHei"/>
          <w:sz w:val="21"/>
        </w:rPr>
        <w:t>文档版本：v1.0</w:t>
      </w:r>
    </w:p>
    <w:p>
      <w:r>
        <w:rPr>
          <w:rFonts w:ascii="Microsoft YaHei" w:hAnsi="Microsoft YaHei" w:eastAsia="Microsoft YaHei"/>
          <w:sz w:val="21"/>
        </w:rPr>
        <w:t>适用范围：TGG Shop 用户端、后台管理端、后端 API、数据库与部署联调</w:t>
      </w:r>
    </w:p>
    <w:p>
      <w:r>
        <w:rPr>
          <w:rFonts w:ascii="Microsoft YaHei" w:hAnsi="Microsoft YaHei" w:eastAsia="Microsoft YaHei"/>
          <w:sz w:val="21"/>
        </w:rPr>
        <w:t>编写目的：统一测试步骤、验收口径和缺陷流转方式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1. 测试目标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验证核心业务是否按需求正确运行。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验证后台管理、接口联调、数据落库和权限控制是否稳定。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验证发布前是否满足上线条件。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2. 测试范围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2.1 用户端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登录、首页、商品、购物车、下单、支付、积分、签到、会员、订单、退款、收货。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2.2 后台端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仪表盘、用户、商品、订单、财务、积分、审批、权限、运营配置、异常处理。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2.3 后端接口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认证接口、订单接口、支付接口、积分接口、后台管理接口、审批接口、报表接口。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2.4 数据库与环境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本地开发环境。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PostgreSQL 或当前项目指定存储。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接口文档与实际实现一致性校验。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3. 测试角色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测试负责人：安排排期、分配用例、判断是否进入回归。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开发人员：修复缺陷、补充自测、配合联调。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测试人员：执行用例、提交缺陷、确认回归结果。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产品/运营：确认业务规则与页面展示是否符合预期。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4. 测试前置条件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启动后端服务与前端页面。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确认数据库连接正常。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确认测试账号、管理员账号、审批账号可用。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确认接口文档版本已更新。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确认测试数据已准备完成。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5. 测试流程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5.1 需求确认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对照需求文档、接口文档、运营 SOP 确认功能边界。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明确哪些功能属于本次测试，哪些属于后续版本。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5.2 冒烟测试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先测最小主流程：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登录成功。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首页可打开。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核心接口可返回正常结果。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后台仪表盘可加载。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5.3 功能测试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按模块逐项执行用例。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每个功能至少覆盖：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正常路径。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参数异常。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权限异常。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重复提交。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边界值。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5.4 联调测试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前端页面与后端接口逐一对齐。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检查请求参数、返回字段、错误码、分页、状态流转。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检查关键操作是否写入日志和流水。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5.5 回归测试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缺陷修复后先做定点回归。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通过后再做关联模块回归。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优先回归登录、下单、支付、退款、积分、审批、后台配置。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5.6 上线前验收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检查是否存在阻塞缺陷。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检查测试报告、缺陷清单、回归结果是否齐全。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确认业务方签字或口头确认。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6. 核心测试项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6.1 用户端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登录登出。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商品浏览与搜索。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加购、下单、支付。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签到、积分获取与消耗。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订单状态流转。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退款申请与结果展示。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6.2 后台端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仪表盘数据展示。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商品和分类维护。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订单查询、发货、售后处理。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财务与积分流水查询。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审批流转与权限控制。</w:t>
      </w:r>
    </w:p>
    <w:p/>
    <w:p>
      <w:pPr>
        <w:pStyle w:val="Heading3"/>
      </w:pPr>
      <w:r>
        <w:rPr>
          <w:rFonts w:ascii="Microsoft YaHei" w:hAnsi="Microsoft YaHei" w:eastAsia="Microsoft YaHei"/>
          <w:sz w:val="21"/>
        </w:rPr>
        <w:t>6.3 接口与数据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接口返回字段是否完整。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错误提示是否明确。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幂等逻辑是否生效。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数据是否正确落库。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审批/回滚/补偿是否可追踪。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7. 缺陷处理流程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提交缺陷，写清复现步骤、实际结果、期望结果、截图或日志。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按严重程度分级：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P0：阻塞测试或影响主流程。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P1：核心功能异常。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P2：次要问题或展示问题。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开发修复后标记版本号。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测试重新验证。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验证通过后关闭缺陷。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8. 退出标准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主流程全部通过。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P0、P1 缺陷清零。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P2 缺陷有明确处理结论。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回归测试通过。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数据和日志验证通过。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业务方确认可上线。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9. 建议执行顺序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先做冒烟测试。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再做核心功能测试。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然后做接口联调和数据校验。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最后做回归与上线前验收。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10. 交付物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测试用例清单。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缺陷列表。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回归结果记录。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测试结论。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上线建议。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11. 项目建议的测试重点</w:t>
      </w:r>
    </w:p>
    <w:p/>
    <w:p>
      <w:pPr>
        <w:pStyle w:val="ListBullet"/>
      </w:pPr>
      <w:r>
        <w:rPr>
          <w:rFonts w:ascii="Microsoft YaHei" w:hAnsi="Microsoft YaHei" w:eastAsia="Microsoft YaHei"/>
          <w:sz w:val="21"/>
        </w:rPr>
        <w:t>后台仪表盘数据是否与真实接口一致。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审批流是否能正确提交、审核、执行。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积分、奖励积分、普通积分、消耗积分是否清晰分账。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PostgreSQL 环境下是否存在数据类型、事务、索引、兼容性问题。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接口文档与实际接口是否一致。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