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A2" w:rsidRPr="000B7DA6" w:rsidRDefault="003E76AB" w:rsidP="003D7BF4">
      <w:pPr>
        <w:pStyle w:val="Listenabsatz"/>
        <w:ind w:left="0"/>
        <w:jc w:val="both"/>
        <w:rPr>
          <w:rFonts w:ascii="Times New Roman" w:hAnsi="Times New Roman" w:cs="Times New Roman"/>
          <w:b/>
          <w:sz w:val="24"/>
          <w:szCs w:val="24"/>
        </w:rPr>
      </w:pPr>
      <w:r w:rsidRPr="000B7DA6">
        <w:rPr>
          <w:rFonts w:ascii="Times New Roman" w:hAnsi="Times New Roman" w:cs="Times New Roman"/>
          <w:b/>
          <w:sz w:val="24"/>
          <w:szCs w:val="24"/>
        </w:rPr>
        <w:t>6</w:t>
      </w:r>
      <w:r w:rsidR="00DF0FA2" w:rsidRPr="000B7DA6">
        <w:rPr>
          <w:rFonts w:ascii="Times New Roman" w:hAnsi="Times New Roman" w:cs="Times New Roman"/>
          <w:b/>
          <w:sz w:val="24"/>
          <w:szCs w:val="24"/>
        </w:rPr>
        <w:t xml:space="preserve">. </w:t>
      </w:r>
      <w:r w:rsidR="00256CC8" w:rsidRPr="000B7DA6">
        <w:rPr>
          <w:rFonts w:ascii="Times New Roman" w:hAnsi="Times New Roman" w:cs="Times New Roman"/>
          <w:b/>
          <w:sz w:val="24"/>
          <w:szCs w:val="24"/>
        </w:rPr>
        <w:t>Komplexität der Nominalflexion</w:t>
      </w:r>
    </w:p>
    <w:p w:rsidR="00DF0FA2" w:rsidRPr="000B7DA6" w:rsidRDefault="00BD1952" w:rsidP="003D7BF4">
      <w:pPr>
        <w:jc w:val="both"/>
        <w:rPr>
          <w:rFonts w:ascii="Times New Roman" w:hAnsi="Times New Roman" w:cs="Times New Roman"/>
          <w:sz w:val="24"/>
          <w:szCs w:val="24"/>
        </w:rPr>
      </w:pPr>
      <w:r w:rsidRPr="000B7DA6">
        <w:rPr>
          <w:rFonts w:ascii="Times New Roman" w:hAnsi="Times New Roman" w:cs="Times New Roman"/>
          <w:sz w:val="24"/>
          <w:szCs w:val="24"/>
        </w:rPr>
        <w:t>In diesem Kapitel werden die Resultate aus der Messung der Komplexität in der Nominalflexion vorgestellt. Die Abfolge der Unterkapitel folgt jener aus dem Kapitel 3.2. zu den Hypothesen: Diachronie (Kap. 6.1.), Dialektgruppen (Kap. 6.2.), Kontakt (Kap. 6.3.), Standa</w:t>
      </w:r>
      <w:r w:rsidR="00667448" w:rsidRPr="000B7DA6">
        <w:rPr>
          <w:rFonts w:ascii="Times New Roman" w:hAnsi="Times New Roman" w:cs="Times New Roman"/>
          <w:sz w:val="24"/>
          <w:szCs w:val="24"/>
        </w:rPr>
        <w:t>rdvarietät</w:t>
      </w:r>
      <w:r w:rsidRPr="000B7DA6">
        <w:rPr>
          <w:rFonts w:ascii="Times New Roman" w:hAnsi="Times New Roman" w:cs="Times New Roman"/>
          <w:sz w:val="24"/>
          <w:szCs w:val="24"/>
        </w:rPr>
        <w:t xml:space="preserve"> (Kap. 6.4.) und Isolation (Kap. 6.5.). Im Kapitel 6.6. werden die wichtigsten Resultate und Analysen zusammengefasst.</w:t>
      </w:r>
    </w:p>
    <w:p w:rsidR="00C64790" w:rsidRPr="000B7DA6" w:rsidRDefault="00C64790" w:rsidP="003D7BF4">
      <w:pPr>
        <w:jc w:val="both"/>
        <w:rPr>
          <w:rFonts w:ascii="Times New Roman" w:hAnsi="Times New Roman" w:cs="Times New Roman"/>
          <w:sz w:val="24"/>
          <w:szCs w:val="24"/>
        </w:rPr>
      </w:pPr>
      <w:r w:rsidRPr="000B7DA6">
        <w:rPr>
          <w:rFonts w:ascii="Times New Roman" w:hAnsi="Times New Roman" w:cs="Times New Roman"/>
          <w:sz w:val="24"/>
          <w:szCs w:val="24"/>
        </w:rPr>
        <w:t>Da dies das gesamte Kapitel 6. betrifft, sei hier daran erinnert, dass der bestimmte Artikel und das Demonstrativpronomen einerseits sowie der unbestimmte Artikel und das Possessivpronomen andererseits jeweils zusammen eine Kategorie bilden. Begründet wird dies im Kapitel 4.3.2. Des Weiteren werden der bestimmte Artikel und das Demonstrativpronomen mit Det1 abgekürzt (vgl. Kap. 5.5.1.)</w:t>
      </w:r>
      <w:r w:rsidR="00942C73" w:rsidRPr="000B7DA6">
        <w:rPr>
          <w:rFonts w:ascii="Times New Roman" w:hAnsi="Times New Roman" w:cs="Times New Roman"/>
          <w:sz w:val="24"/>
          <w:szCs w:val="24"/>
        </w:rPr>
        <w:t xml:space="preserve">, der </w:t>
      </w:r>
      <w:r w:rsidRPr="000B7DA6">
        <w:rPr>
          <w:rFonts w:ascii="Times New Roman" w:hAnsi="Times New Roman" w:cs="Times New Roman"/>
          <w:sz w:val="24"/>
          <w:szCs w:val="24"/>
        </w:rPr>
        <w:t>unbestimmte Artikel und das Possessivpronomen mit Det2 (vgl. Kap. 5.6.1.).</w:t>
      </w:r>
    </w:p>
    <w:p w:rsidR="00D23516" w:rsidRPr="000B7DA6" w:rsidRDefault="00D23516" w:rsidP="003D7BF4">
      <w:pPr>
        <w:jc w:val="both"/>
        <w:rPr>
          <w:rFonts w:ascii="Times New Roman" w:hAnsi="Times New Roman" w:cs="Times New Roman"/>
          <w:sz w:val="24"/>
          <w:szCs w:val="24"/>
        </w:rPr>
      </w:pPr>
    </w:p>
    <w:p w:rsidR="00DF0FA2"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6.1.</w:t>
      </w:r>
      <w:r w:rsidR="00DF0FA2" w:rsidRPr="000B7DA6">
        <w:rPr>
          <w:rFonts w:ascii="Times New Roman" w:hAnsi="Times New Roman" w:cs="Times New Roman"/>
          <w:b/>
          <w:sz w:val="24"/>
          <w:szCs w:val="24"/>
        </w:rPr>
        <w:t xml:space="preserve"> Diachronie</w:t>
      </w:r>
    </w:p>
    <w:p w:rsidR="001C784E" w:rsidRPr="000B7DA6" w:rsidRDefault="001C784E"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ersten Teil wird </w:t>
      </w:r>
      <w:r w:rsidR="001D7C34" w:rsidRPr="000B7DA6">
        <w:rPr>
          <w:rFonts w:ascii="Times New Roman" w:hAnsi="Times New Roman" w:cs="Times New Roman"/>
          <w:sz w:val="24"/>
          <w:szCs w:val="24"/>
        </w:rPr>
        <w:t xml:space="preserve">der Wandel im Grad der </w:t>
      </w:r>
      <w:r w:rsidRPr="000B7DA6">
        <w:rPr>
          <w:rFonts w:ascii="Times New Roman" w:hAnsi="Times New Roman" w:cs="Times New Roman"/>
          <w:sz w:val="24"/>
          <w:szCs w:val="24"/>
        </w:rPr>
        <w:t>Komplexität</w:t>
      </w:r>
      <w:r w:rsidR="001D7C34" w:rsidRPr="000B7DA6">
        <w:rPr>
          <w:rFonts w:ascii="Times New Roman" w:hAnsi="Times New Roman" w:cs="Times New Roman"/>
          <w:sz w:val="24"/>
          <w:szCs w:val="24"/>
        </w:rPr>
        <w:t xml:space="preserve"> </w:t>
      </w:r>
      <w:r w:rsidRPr="000B7DA6">
        <w:rPr>
          <w:rFonts w:ascii="Times New Roman" w:hAnsi="Times New Roman" w:cs="Times New Roman"/>
          <w:sz w:val="24"/>
          <w:szCs w:val="24"/>
        </w:rPr>
        <w:t>vorgestellt</w:t>
      </w:r>
      <w:r w:rsidR="001D7C34" w:rsidRPr="000B7DA6">
        <w:rPr>
          <w:rFonts w:ascii="Times New Roman" w:hAnsi="Times New Roman" w:cs="Times New Roman"/>
          <w:sz w:val="24"/>
          <w:szCs w:val="24"/>
        </w:rPr>
        <w:t xml:space="preserve">, wobei diachrone </w:t>
      </w:r>
      <w:proofErr w:type="spellStart"/>
      <w:r w:rsidR="001D7C34" w:rsidRPr="000B7DA6">
        <w:rPr>
          <w:rFonts w:ascii="Times New Roman" w:hAnsi="Times New Roman" w:cs="Times New Roman"/>
          <w:sz w:val="24"/>
          <w:szCs w:val="24"/>
        </w:rPr>
        <w:t>Komplexifizierung</w:t>
      </w:r>
      <w:proofErr w:type="spellEnd"/>
      <w:r w:rsidR="001D7C34" w:rsidRPr="000B7DA6">
        <w:rPr>
          <w:rFonts w:ascii="Times New Roman" w:hAnsi="Times New Roman" w:cs="Times New Roman"/>
          <w:sz w:val="24"/>
          <w:szCs w:val="24"/>
        </w:rPr>
        <w:t xml:space="preserve"> und Simplifizierung</w:t>
      </w:r>
      <w:r w:rsidR="00AC1B30" w:rsidRPr="000B7DA6">
        <w:rPr>
          <w:rFonts w:ascii="Times New Roman" w:hAnsi="Times New Roman" w:cs="Times New Roman"/>
          <w:sz w:val="24"/>
          <w:szCs w:val="24"/>
        </w:rPr>
        <w:t xml:space="preserve"> festgestellt und</w:t>
      </w:r>
      <w:r w:rsidR="001D7C34" w:rsidRPr="000B7DA6">
        <w:rPr>
          <w:rFonts w:ascii="Times New Roman" w:hAnsi="Times New Roman" w:cs="Times New Roman"/>
          <w:sz w:val="24"/>
          <w:szCs w:val="24"/>
        </w:rPr>
        <w:t xml:space="preserve"> systemintern erklärt werden. Im zweiten Teil</w:t>
      </w:r>
      <w:r w:rsidR="00AC1B30" w:rsidRPr="000B7DA6">
        <w:rPr>
          <w:rFonts w:ascii="Times New Roman" w:hAnsi="Times New Roman" w:cs="Times New Roman"/>
          <w:sz w:val="24"/>
          <w:szCs w:val="24"/>
        </w:rPr>
        <w:t xml:space="preserve"> wird gezeigt, dass leicht mehr isolierte als nicht isolierte Dialekte diachrone </w:t>
      </w:r>
      <w:proofErr w:type="spellStart"/>
      <w:r w:rsidR="00AC1B30" w:rsidRPr="000B7DA6">
        <w:rPr>
          <w:rFonts w:ascii="Times New Roman" w:hAnsi="Times New Roman" w:cs="Times New Roman"/>
          <w:sz w:val="24"/>
          <w:szCs w:val="24"/>
        </w:rPr>
        <w:t>Komplexifizierung</w:t>
      </w:r>
      <w:proofErr w:type="spellEnd"/>
      <w:r w:rsidR="00AC1B30" w:rsidRPr="000B7DA6">
        <w:rPr>
          <w:rFonts w:ascii="Times New Roman" w:hAnsi="Times New Roman" w:cs="Times New Roman"/>
          <w:sz w:val="24"/>
          <w:szCs w:val="24"/>
        </w:rPr>
        <w:t xml:space="preserve"> aufweisen, jedoch sind diese Unterschiede zwischen den Dialektgruppen größer als zwischen isolierten und nicht isolierten Dialekten. Der dritte Teil widmet sich der Frage des diachronen Komplexitätsausgleichs</w:t>
      </w:r>
      <w:r w:rsidR="00606A1A" w:rsidRPr="000B7DA6">
        <w:rPr>
          <w:rFonts w:ascii="Times New Roman" w:hAnsi="Times New Roman" w:cs="Times New Roman"/>
          <w:sz w:val="24"/>
          <w:szCs w:val="24"/>
        </w:rPr>
        <w:t>, wobei festgehalten werden kann, dass ein solcher in der Nominalflexion der hier untersuchten Varietäten nicht vorkommt.</w:t>
      </w:r>
    </w:p>
    <w:p w:rsidR="00606A1A" w:rsidRPr="000B7DA6" w:rsidRDefault="00606A1A" w:rsidP="003D7BF4">
      <w:pPr>
        <w:jc w:val="both"/>
        <w:rPr>
          <w:rFonts w:ascii="Times New Roman" w:hAnsi="Times New Roman" w:cs="Times New Roman"/>
          <w:sz w:val="24"/>
          <w:szCs w:val="24"/>
        </w:rPr>
      </w:pPr>
    </w:p>
    <w:p w:rsidR="006C0BFB"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6.1.1.</w:t>
      </w:r>
      <w:r w:rsidR="001E6AB1" w:rsidRPr="000B7DA6">
        <w:rPr>
          <w:rFonts w:ascii="Times New Roman" w:hAnsi="Times New Roman" w:cs="Times New Roman"/>
          <w:b/>
          <w:sz w:val="24"/>
          <w:szCs w:val="24"/>
        </w:rPr>
        <w:t xml:space="preserve"> </w:t>
      </w:r>
      <w:r w:rsidR="006C0BFB" w:rsidRPr="000B7DA6">
        <w:rPr>
          <w:rFonts w:ascii="Times New Roman" w:hAnsi="Times New Roman" w:cs="Times New Roman"/>
          <w:b/>
          <w:sz w:val="24"/>
          <w:szCs w:val="24"/>
        </w:rPr>
        <w:t>Beschreibung und sy</w:t>
      </w:r>
      <w:r w:rsidR="002E18A0" w:rsidRPr="000B7DA6">
        <w:rPr>
          <w:rFonts w:ascii="Times New Roman" w:hAnsi="Times New Roman" w:cs="Times New Roman"/>
          <w:b/>
          <w:sz w:val="24"/>
          <w:szCs w:val="24"/>
        </w:rPr>
        <w:t>steminterne Beobachtungen</w:t>
      </w:r>
    </w:p>
    <w:p w:rsidR="00C7187A" w:rsidRPr="000B7DA6" w:rsidRDefault="003D7BF4" w:rsidP="003D7BF4">
      <w:pPr>
        <w:jc w:val="both"/>
        <w:rPr>
          <w:rFonts w:ascii="Times New Roman" w:hAnsi="Times New Roman" w:cs="Times New Roman"/>
          <w:sz w:val="24"/>
          <w:szCs w:val="24"/>
        </w:rPr>
      </w:pPr>
      <w:r w:rsidRPr="000B7DA6">
        <w:rPr>
          <w:rFonts w:ascii="Times New Roman" w:hAnsi="Times New Roman" w:cs="Times New Roman"/>
          <w:sz w:val="24"/>
          <w:szCs w:val="24"/>
        </w:rPr>
        <w:t>Das hier untersuchte Sample erlaubt zwei diachrone Vergleiche: 1) Althochdeutsch vs. Mittelhochdeutsch, 2) Althochdeutsch/Mittelhochdeutsch vs. moderne Varietäten.</w:t>
      </w:r>
      <w:r w:rsidR="003A06DD" w:rsidRPr="000B7DA6">
        <w:rPr>
          <w:rFonts w:ascii="Times New Roman" w:hAnsi="Times New Roman" w:cs="Times New Roman"/>
          <w:sz w:val="24"/>
          <w:szCs w:val="24"/>
        </w:rPr>
        <w:t xml:space="preserve"> Die Resultate sind in </w:t>
      </w:r>
      <w:r w:rsidR="00AB1EE2" w:rsidRPr="000B7DA6">
        <w:rPr>
          <w:rFonts w:ascii="Times New Roman" w:hAnsi="Times New Roman" w:cs="Times New Roman"/>
          <w:sz w:val="24"/>
          <w:szCs w:val="24"/>
        </w:rPr>
        <w:t xml:space="preserve">den Tabellen </w:t>
      </w:r>
      <w:r w:rsidR="00E65DF0">
        <w:rPr>
          <w:rFonts w:ascii="Times New Roman" w:hAnsi="Times New Roman" w:cs="Times New Roman"/>
          <w:sz w:val="24"/>
          <w:szCs w:val="24"/>
        </w:rPr>
        <w:t>6.1</w:t>
      </w:r>
      <w:r w:rsidR="003433D7" w:rsidRPr="000B7DA6">
        <w:rPr>
          <w:rFonts w:ascii="Times New Roman" w:hAnsi="Times New Roman" w:cs="Times New Roman"/>
          <w:sz w:val="24"/>
          <w:szCs w:val="24"/>
        </w:rPr>
        <w:t xml:space="preserve"> (Gesamtkomplexität der Nominalflexion) und</w:t>
      </w:r>
      <w:r w:rsidR="001E6AB1" w:rsidRPr="000B7DA6">
        <w:rPr>
          <w:rFonts w:ascii="Times New Roman" w:hAnsi="Times New Roman" w:cs="Times New Roman"/>
          <w:sz w:val="24"/>
          <w:szCs w:val="24"/>
        </w:rPr>
        <w:t xml:space="preserve"> in den Tabellen</w:t>
      </w:r>
      <w:r w:rsidR="00AB1EE2" w:rsidRPr="000B7DA6">
        <w:rPr>
          <w:rFonts w:ascii="Times New Roman" w:hAnsi="Times New Roman" w:cs="Times New Roman"/>
          <w:sz w:val="24"/>
          <w:szCs w:val="24"/>
        </w:rPr>
        <w:t xml:space="preserve"> </w:t>
      </w:r>
      <w:r w:rsidR="00E65DF0">
        <w:rPr>
          <w:rFonts w:ascii="Times New Roman" w:hAnsi="Times New Roman" w:cs="Times New Roman"/>
          <w:sz w:val="24"/>
          <w:szCs w:val="24"/>
        </w:rPr>
        <w:t>6.2</w:t>
      </w:r>
      <w:r w:rsidR="003A06DD" w:rsidRPr="000B7DA6">
        <w:rPr>
          <w:rFonts w:ascii="Times New Roman" w:hAnsi="Times New Roman" w:cs="Times New Roman"/>
          <w:sz w:val="24"/>
          <w:szCs w:val="24"/>
        </w:rPr>
        <w:t>–</w:t>
      </w:r>
      <w:r w:rsidR="00E65DF0">
        <w:rPr>
          <w:rFonts w:ascii="Times New Roman" w:hAnsi="Times New Roman" w:cs="Times New Roman"/>
          <w:sz w:val="24"/>
          <w:szCs w:val="24"/>
        </w:rPr>
        <w:t>6.8</w:t>
      </w:r>
      <w:r w:rsidR="003433D7" w:rsidRPr="000B7DA6">
        <w:rPr>
          <w:rFonts w:ascii="Times New Roman" w:hAnsi="Times New Roman" w:cs="Times New Roman"/>
          <w:sz w:val="24"/>
          <w:szCs w:val="24"/>
        </w:rPr>
        <w:t xml:space="preserve"> (Komplexität der einzelnen untersuchten </w:t>
      </w:r>
      <w:r w:rsidR="00D23516" w:rsidRPr="000B7DA6">
        <w:rPr>
          <w:rFonts w:ascii="Times New Roman" w:hAnsi="Times New Roman" w:cs="Times New Roman"/>
          <w:sz w:val="24"/>
          <w:szCs w:val="24"/>
        </w:rPr>
        <w:t>Kategorien</w:t>
      </w:r>
      <w:r w:rsidR="003433D7" w:rsidRPr="000B7DA6">
        <w:rPr>
          <w:rFonts w:ascii="Times New Roman" w:hAnsi="Times New Roman" w:cs="Times New Roman"/>
          <w:sz w:val="24"/>
          <w:szCs w:val="24"/>
        </w:rPr>
        <w:t>)</w:t>
      </w:r>
      <w:r w:rsidR="003A06DD" w:rsidRPr="000B7DA6">
        <w:rPr>
          <w:rFonts w:ascii="Times New Roman" w:hAnsi="Times New Roman" w:cs="Times New Roman"/>
          <w:sz w:val="24"/>
          <w:szCs w:val="24"/>
        </w:rPr>
        <w:t xml:space="preserve"> dargestellt</w:t>
      </w:r>
      <w:r w:rsidR="008E21B0" w:rsidRPr="000B7DA6">
        <w:rPr>
          <w:rFonts w:ascii="Times New Roman" w:hAnsi="Times New Roman" w:cs="Times New Roman"/>
          <w:sz w:val="24"/>
          <w:szCs w:val="24"/>
        </w:rPr>
        <w:t>. All diese Tabellen befinden sich zusammen am Ende dieses Unterkapitels</w:t>
      </w:r>
      <w:r w:rsidR="003A06DD" w:rsidRPr="000B7DA6">
        <w:rPr>
          <w:rFonts w:ascii="Times New Roman" w:hAnsi="Times New Roman" w:cs="Times New Roman"/>
          <w:sz w:val="24"/>
          <w:szCs w:val="24"/>
        </w:rPr>
        <w:t>.</w:t>
      </w:r>
    </w:p>
    <w:p w:rsidR="003A06DD" w:rsidRPr="000B7DA6" w:rsidRDefault="001E6AB1" w:rsidP="003D7BF4">
      <w:pPr>
        <w:jc w:val="both"/>
        <w:rPr>
          <w:rFonts w:ascii="Times New Roman" w:hAnsi="Times New Roman" w:cs="Times New Roman"/>
          <w:sz w:val="24"/>
          <w:szCs w:val="24"/>
        </w:rPr>
      </w:pPr>
      <w:r w:rsidRPr="000B7DA6">
        <w:rPr>
          <w:rFonts w:ascii="Times New Roman" w:hAnsi="Times New Roman" w:cs="Times New Roman"/>
          <w:b/>
          <w:sz w:val="24"/>
          <w:szCs w:val="24"/>
        </w:rPr>
        <w:t>Althochdeutsch vs. Mittelhochdeutsch:</w:t>
      </w:r>
      <w:r w:rsidRPr="000B7DA6">
        <w:rPr>
          <w:rFonts w:ascii="Times New Roman" w:hAnsi="Times New Roman" w:cs="Times New Roman"/>
          <w:sz w:val="24"/>
          <w:szCs w:val="24"/>
        </w:rPr>
        <w:t xml:space="preserve"> </w:t>
      </w:r>
      <w:r w:rsidR="003433D7" w:rsidRPr="000B7DA6">
        <w:rPr>
          <w:rFonts w:ascii="Times New Roman" w:hAnsi="Times New Roman" w:cs="Times New Roman"/>
          <w:sz w:val="24"/>
          <w:szCs w:val="24"/>
        </w:rPr>
        <w:t xml:space="preserve">Vergleicht man die Komplexität der Nominalflexion des Alt- und Mittelhochdeutschen, so ist festzustellen, dass </w:t>
      </w:r>
      <w:r w:rsidR="00222047" w:rsidRPr="000B7DA6">
        <w:rPr>
          <w:rFonts w:ascii="Times New Roman" w:hAnsi="Times New Roman" w:cs="Times New Roman"/>
          <w:sz w:val="24"/>
          <w:szCs w:val="24"/>
        </w:rPr>
        <w:t>sie</w:t>
      </w:r>
      <w:r w:rsidR="003433D7" w:rsidRPr="000B7DA6">
        <w:rPr>
          <w:rFonts w:ascii="Times New Roman" w:hAnsi="Times New Roman" w:cs="Times New Roman"/>
          <w:sz w:val="24"/>
          <w:szCs w:val="24"/>
        </w:rPr>
        <w:t xml:space="preserve"> diachron variieren</w:t>
      </w:r>
      <w:r w:rsidR="002672D7" w:rsidRPr="000B7DA6">
        <w:rPr>
          <w:rFonts w:ascii="Times New Roman" w:hAnsi="Times New Roman" w:cs="Times New Roman"/>
          <w:sz w:val="24"/>
          <w:szCs w:val="24"/>
        </w:rPr>
        <w:t>.</w:t>
      </w:r>
      <w:r w:rsidRPr="000B7DA6">
        <w:rPr>
          <w:rFonts w:ascii="Times New Roman" w:hAnsi="Times New Roman" w:cs="Times New Roman"/>
          <w:sz w:val="24"/>
          <w:szCs w:val="24"/>
        </w:rPr>
        <w:t xml:space="preserve"> Die strukturelle Komplexität in der Flexion kann sich folglich sehr wohl diachron verändern, einen diachronen Komplexitätsausgleich gibt es zumindest in diesen beiden Varietäten des Deutschen nicht.</w:t>
      </w:r>
      <w:r w:rsidR="002672D7" w:rsidRPr="000B7DA6">
        <w:rPr>
          <w:rFonts w:ascii="Times New Roman" w:hAnsi="Times New Roman" w:cs="Times New Roman"/>
          <w:sz w:val="24"/>
          <w:szCs w:val="24"/>
        </w:rPr>
        <w:t xml:space="preserve"> In der Gesamtkomplexität, aber auch in allen </w:t>
      </w:r>
      <w:r w:rsidR="00D23516" w:rsidRPr="000B7DA6">
        <w:rPr>
          <w:rFonts w:ascii="Times New Roman" w:hAnsi="Times New Roman" w:cs="Times New Roman"/>
          <w:sz w:val="24"/>
          <w:szCs w:val="24"/>
        </w:rPr>
        <w:t>Kategorien</w:t>
      </w:r>
      <w:r w:rsidR="002672D7" w:rsidRPr="000B7DA6">
        <w:rPr>
          <w:rFonts w:ascii="Times New Roman" w:hAnsi="Times New Roman" w:cs="Times New Roman"/>
          <w:sz w:val="24"/>
          <w:szCs w:val="24"/>
        </w:rPr>
        <w:t xml:space="preserve"> (mit der Ausnahme </w:t>
      </w:r>
      <w:r w:rsidR="00D23516" w:rsidRPr="000B7DA6">
        <w:rPr>
          <w:rFonts w:ascii="Times New Roman" w:hAnsi="Times New Roman" w:cs="Times New Roman"/>
          <w:sz w:val="24"/>
          <w:szCs w:val="24"/>
        </w:rPr>
        <w:t xml:space="preserve">der Kategorie </w:t>
      </w:r>
      <w:r w:rsidR="00B651F1" w:rsidRPr="000B7DA6">
        <w:rPr>
          <w:rFonts w:ascii="Times New Roman" w:hAnsi="Times New Roman" w:cs="Times New Roman"/>
          <w:sz w:val="24"/>
          <w:szCs w:val="24"/>
        </w:rPr>
        <w:t>Det1</w:t>
      </w:r>
      <w:r w:rsidR="00A85F45"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6.8</w:t>
      </w:r>
      <w:r w:rsidR="002672D7" w:rsidRPr="000B7DA6">
        <w:rPr>
          <w:rFonts w:ascii="Times New Roman" w:hAnsi="Times New Roman" w:cs="Times New Roman"/>
          <w:sz w:val="24"/>
          <w:szCs w:val="24"/>
        </w:rPr>
        <w:t xml:space="preserve">) ist Althochdeutsch komplexer als Mittelhochdeutsch. </w:t>
      </w:r>
      <w:r w:rsidR="00A85F45" w:rsidRPr="000B7DA6">
        <w:rPr>
          <w:rFonts w:ascii="Times New Roman" w:hAnsi="Times New Roman" w:cs="Times New Roman"/>
          <w:sz w:val="24"/>
          <w:szCs w:val="24"/>
        </w:rPr>
        <w:t>Verallgemeinernd könnte man folglich behaupten, dass Sprachen diachron an Komplexität verlieren. Dies trifft auf das Mittelhochdeutsche</w:t>
      </w:r>
      <w:r w:rsidR="001E5B0E" w:rsidRPr="000B7DA6">
        <w:rPr>
          <w:rFonts w:ascii="Times New Roman" w:hAnsi="Times New Roman" w:cs="Times New Roman"/>
          <w:sz w:val="24"/>
          <w:szCs w:val="24"/>
        </w:rPr>
        <w:t xml:space="preserve"> verglichen mit dem Althochdeutschen</w:t>
      </w:r>
      <w:r w:rsidR="00A85F45" w:rsidRPr="000B7DA6">
        <w:rPr>
          <w:rFonts w:ascii="Times New Roman" w:hAnsi="Times New Roman" w:cs="Times New Roman"/>
          <w:sz w:val="24"/>
          <w:szCs w:val="24"/>
        </w:rPr>
        <w:t xml:space="preserve"> zu, jedoch nur bedingt auf den Vergleich mit den modernen Dialekten, was </w:t>
      </w:r>
      <w:r w:rsidRPr="000B7DA6">
        <w:rPr>
          <w:rFonts w:ascii="Times New Roman" w:hAnsi="Times New Roman" w:cs="Times New Roman"/>
          <w:sz w:val="24"/>
          <w:szCs w:val="24"/>
        </w:rPr>
        <w:t>gleich anschließend</w:t>
      </w:r>
      <w:r w:rsidR="00A85F45" w:rsidRPr="000B7DA6">
        <w:rPr>
          <w:rFonts w:ascii="Times New Roman" w:hAnsi="Times New Roman" w:cs="Times New Roman"/>
          <w:sz w:val="24"/>
          <w:szCs w:val="24"/>
        </w:rPr>
        <w:t xml:space="preserve"> erörtert wird. </w:t>
      </w:r>
      <w:r w:rsidR="008A59B7" w:rsidRPr="000B7DA6">
        <w:rPr>
          <w:rFonts w:ascii="Times New Roman" w:hAnsi="Times New Roman" w:cs="Times New Roman"/>
          <w:sz w:val="24"/>
          <w:szCs w:val="24"/>
        </w:rPr>
        <w:t xml:space="preserve">Eine Ausnahme von dieser generellen Tendenz bezüglich des Mittelhochdeutschen betrifft </w:t>
      </w:r>
      <w:r w:rsidR="00D23516" w:rsidRPr="000B7DA6">
        <w:rPr>
          <w:rFonts w:ascii="Times New Roman" w:hAnsi="Times New Roman" w:cs="Times New Roman"/>
          <w:sz w:val="24"/>
          <w:szCs w:val="24"/>
        </w:rPr>
        <w:t>die Kategorie</w:t>
      </w:r>
      <w:r w:rsidR="008A59B7" w:rsidRPr="000B7DA6">
        <w:rPr>
          <w:rFonts w:ascii="Times New Roman" w:hAnsi="Times New Roman" w:cs="Times New Roman"/>
          <w:sz w:val="24"/>
          <w:szCs w:val="24"/>
        </w:rPr>
        <w:t xml:space="preserve"> </w:t>
      </w:r>
      <w:r w:rsidR="00B651F1" w:rsidRPr="000B7DA6">
        <w:rPr>
          <w:rFonts w:ascii="Times New Roman" w:hAnsi="Times New Roman" w:cs="Times New Roman"/>
          <w:sz w:val="24"/>
          <w:szCs w:val="24"/>
        </w:rPr>
        <w:t>Det1</w:t>
      </w:r>
      <w:r w:rsidR="00D23516" w:rsidRPr="000B7DA6">
        <w:rPr>
          <w:rFonts w:ascii="Times New Roman" w:hAnsi="Times New Roman" w:cs="Times New Roman"/>
          <w:sz w:val="24"/>
          <w:szCs w:val="24"/>
        </w:rPr>
        <w:t>, welche</w:t>
      </w:r>
      <w:r w:rsidR="008A59B7" w:rsidRPr="000B7DA6">
        <w:rPr>
          <w:rFonts w:ascii="Times New Roman" w:hAnsi="Times New Roman" w:cs="Times New Roman"/>
          <w:sz w:val="24"/>
          <w:szCs w:val="24"/>
        </w:rPr>
        <w:t xml:space="preserve"> im Mittelhochdeutschen leicht </w:t>
      </w:r>
      <w:r w:rsidR="008A59B7" w:rsidRPr="000B7DA6">
        <w:rPr>
          <w:rFonts w:ascii="Times New Roman" w:hAnsi="Times New Roman" w:cs="Times New Roman"/>
          <w:sz w:val="24"/>
          <w:szCs w:val="24"/>
        </w:rPr>
        <w:lastRenderedPageBreak/>
        <w:t xml:space="preserve">komplexer ist als im Althochdeutschen. Zwar weist das Mittelhochdeutsche keinen Instrumental mehr auf (vgl. Paradigmen 81 und 82). Außerdem sind im Mittelhochdeutschen die Formen des Dativs und </w:t>
      </w:r>
      <w:r w:rsidRPr="000B7DA6">
        <w:rPr>
          <w:rFonts w:ascii="Times New Roman" w:hAnsi="Times New Roman" w:cs="Times New Roman"/>
          <w:sz w:val="24"/>
          <w:szCs w:val="24"/>
        </w:rPr>
        <w:t xml:space="preserve">des </w:t>
      </w:r>
      <w:r w:rsidR="008A59B7" w:rsidRPr="000B7DA6">
        <w:rPr>
          <w:rFonts w:ascii="Times New Roman" w:hAnsi="Times New Roman" w:cs="Times New Roman"/>
          <w:sz w:val="24"/>
          <w:szCs w:val="24"/>
        </w:rPr>
        <w:t xml:space="preserve">Genitivs Feminin Singular zusammengefallen wie auch das Maskulin und Neutrum im Nominativ/Akkusativ Plural. </w:t>
      </w:r>
      <w:r w:rsidR="006155F8" w:rsidRPr="000B7DA6">
        <w:rPr>
          <w:rFonts w:ascii="Times New Roman" w:hAnsi="Times New Roman" w:cs="Times New Roman"/>
          <w:sz w:val="24"/>
          <w:szCs w:val="24"/>
        </w:rPr>
        <w:t xml:space="preserve">Die höhere Komplexität des Mittelhochdeutschen erklärt sich durch die freien Varianten, wie z.B. im Dativ Singular Maskulin und Neutrum (mhd. </w:t>
      </w:r>
      <w:proofErr w:type="spellStart"/>
      <w:r w:rsidR="00D12AE5" w:rsidRPr="000B7DA6">
        <w:rPr>
          <w:rFonts w:ascii="Times New Roman" w:hAnsi="Times New Roman" w:cs="Times New Roman"/>
          <w:i/>
          <w:sz w:val="24"/>
          <w:szCs w:val="24"/>
        </w:rPr>
        <w:t>dɛ</w:t>
      </w:r>
      <w:r w:rsidR="006155F8" w:rsidRPr="000B7DA6">
        <w:rPr>
          <w:rFonts w:ascii="Times New Roman" w:hAnsi="Times New Roman" w:cs="Times New Roman"/>
          <w:i/>
          <w:sz w:val="24"/>
          <w:szCs w:val="24"/>
        </w:rPr>
        <w:t>m</w:t>
      </w:r>
      <w:proofErr w:type="spellEnd"/>
      <w:r w:rsidR="006155F8" w:rsidRPr="000B7DA6">
        <w:rPr>
          <w:rFonts w:ascii="Times New Roman" w:hAnsi="Times New Roman" w:cs="Times New Roman"/>
          <w:sz w:val="24"/>
          <w:szCs w:val="24"/>
        </w:rPr>
        <w:t>/</w:t>
      </w:r>
      <w:proofErr w:type="spellStart"/>
      <w:r w:rsidR="00D12AE5" w:rsidRPr="000B7DA6">
        <w:rPr>
          <w:rFonts w:ascii="Times New Roman" w:hAnsi="Times New Roman" w:cs="Times New Roman"/>
          <w:i/>
          <w:sz w:val="24"/>
          <w:szCs w:val="24"/>
        </w:rPr>
        <w:t>dɛ</w:t>
      </w:r>
      <w:r w:rsidR="006155F8" w:rsidRPr="000B7DA6">
        <w:rPr>
          <w:rFonts w:ascii="Times New Roman" w:hAnsi="Times New Roman" w:cs="Times New Roman"/>
          <w:i/>
          <w:sz w:val="24"/>
          <w:szCs w:val="24"/>
        </w:rPr>
        <w:t>mo</w:t>
      </w:r>
      <w:proofErr w:type="spellEnd"/>
      <w:r w:rsidR="006155F8" w:rsidRPr="000B7DA6">
        <w:rPr>
          <w:rFonts w:ascii="Times New Roman" w:hAnsi="Times New Roman" w:cs="Times New Roman"/>
          <w:sz w:val="24"/>
          <w:szCs w:val="24"/>
        </w:rPr>
        <w:t>)</w:t>
      </w:r>
      <w:r w:rsidR="009D445F" w:rsidRPr="000B7DA6">
        <w:rPr>
          <w:rFonts w:ascii="Times New Roman" w:hAnsi="Times New Roman" w:cs="Times New Roman"/>
          <w:sz w:val="24"/>
          <w:szCs w:val="24"/>
        </w:rPr>
        <w:t xml:space="preserve"> (Paul 2007: 218)</w:t>
      </w:r>
      <w:r w:rsidR="006155F8" w:rsidRPr="000B7DA6">
        <w:rPr>
          <w:rFonts w:ascii="Times New Roman" w:hAnsi="Times New Roman" w:cs="Times New Roman"/>
          <w:sz w:val="24"/>
          <w:szCs w:val="24"/>
        </w:rPr>
        <w:t>. Bei diesen freien Varianten handelt es sich um ältere</w:t>
      </w:r>
      <w:r w:rsidR="00DB386B" w:rsidRPr="000B7DA6">
        <w:rPr>
          <w:rFonts w:ascii="Times New Roman" w:hAnsi="Times New Roman" w:cs="Times New Roman"/>
          <w:sz w:val="24"/>
          <w:szCs w:val="24"/>
        </w:rPr>
        <w:t xml:space="preserve"> (mit Vollvokal im Nebenton, ahd. </w:t>
      </w:r>
      <w:proofErr w:type="spellStart"/>
      <w:r w:rsidR="00C320DE" w:rsidRPr="000B7DA6">
        <w:rPr>
          <w:rFonts w:ascii="Times New Roman" w:hAnsi="Times New Roman" w:cs="Times New Roman"/>
          <w:i/>
          <w:sz w:val="24"/>
          <w:szCs w:val="24"/>
        </w:rPr>
        <w:t>demu</w:t>
      </w:r>
      <w:proofErr w:type="spellEnd"/>
      <w:r w:rsidR="00C320DE" w:rsidRPr="000B7DA6">
        <w:rPr>
          <w:rFonts w:ascii="Times New Roman" w:hAnsi="Times New Roman" w:cs="Times New Roman"/>
          <w:sz w:val="24"/>
          <w:szCs w:val="24"/>
        </w:rPr>
        <w:t xml:space="preserve">, später </w:t>
      </w:r>
      <w:proofErr w:type="spellStart"/>
      <w:r w:rsidR="00C320DE" w:rsidRPr="000B7DA6">
        <w:rPr>
          <w:rFonts w:ascii="Times New Roman" w:hAnsi="Times New Roman" w:cs="Times New Roman"/>
          <w:i/>
          <w:sz w:val="24"/>
          <w:szCs w:val="24"/>
        </w:rPr>
        <w:t>demo</w:t>
      </w:r>
      <w:proofErr w:type="spellEnd"/>
      <w:r w:rsidR="00DB386B" w:rsidRPr="000B7DA6">
        <w:rPr>
          <w:rFonts w:ascii="Times New Roman" w:hAnsi="Times New Roman" w:cs="Times New Roman"/>
          <w:sz w:val="24"/>
          <w:szCs w:val="24"/>
        </w:rPr>
        <w:t>)</w:t>
      </w:r>
      <w:r w:rsidR="009D445F" w:rsidRPr="000B7DA6">
        <w:rPr>
          <w:rFonts w:ascii="Times New Roman" w:hAnsi="Times New Roman" w:cs="Times New Roman"/>
          <w:sz w:val="24"/>
          <w:szCs w:val="24"/>
        </w:rPr>
        <w:t xml:space="preserve"> (Braune 2004: 247)</w:t>
      </w:r>
      <w:r w:rsidR="006155F8" w:rsidRPr="000B7DA6">
        <w:rPr>
          <w:rFonts w:ascii="Times New Roman" w:hAnsi="Times New Roman" w:cs="Times New Roman"/>
          <w:sz w:val="24"/>
          <w:szCs w:val="24"/>
        </w:rPr>
        <w:t xml:space="preserve"> und neuere Formen.</w:t>
      </w:r>
      <w:r w:rsidR="00564ABF" w:rsidRPr="000B7DA6">
        <w:rPr>
          <w:rFonts w:ascii="Times New Roman" w:hAnsi="Times New Roman" w:cs="Times New Roman"/>
          <w:sz w:val="24"/>
          <w:szCs w:val="24"/>
        </w:rPr>
        <w:t xml:space="preserve"> </w:t>
      </w:r>
      <w:r w:rsidR="004B7363" w:rsidRPr="000B7DA6">
        <w:rPr>
          <w:rFonts w:ascii="Times New Roman" w:hAnsi="Times New Roman" w:cs="Times New Roman"/>
          <w:sz w:val="24"/>
          <w:szCs w:val="24"/>
        </w:rPr>
        <w:t xml:space="preserve">Dazu sind jedoch noch zwei Präzisierungen anzufügen. Erstens muss der mittelhochdeutschen Schreibung </w:t>
      </w:r>
      <w:proofErr w:type="spellStart"/>
      <w:r w:rsidR="004B7363" w:rsidRPr="000B7DA6">
        <w:rPr>
          <w:rFonts w:ascii="Times New Roman" w:hAnsi="Times New Roman" w:cs="Times New Roman"/>
          <w:i/>
          <w:sz w:val="24"/>
          <w:szCs w:val="24"/>
        </w:rPr>
        <w:t>dɛmo</w:t>
      </w:r>
      <w:proofErr w:type="spellEnd"/>
      <w:r w:rsidR="004B7363" w:rsidRPr="000B7DA6">
        <w:rPr>
          <w:rFonts w:ascii="Times New Roman" w:hAnsi="Times New Roman" w:cs="Times New Roman"/>
          <w:sz w:val="24"/>
          <w:szCs w:val="24"/>
        </w:rPr>
        <w:t xml:space="preserve"> nicht unbedingt ein Vollvokal im Nebenton entsprechen. Jedoch unabhängig davon, </w:t>
      </w:r>
      <w:r w:rsidR="00CA30B4" w:rsidRPr="000B7DA6">
        <w:rPr>
          <w:rFonts w:ascii="Times New Roman" w:hAnsi="Times New Roman" w:cs="Times New Roman"/>
          <w:sz w:val="24"/>
          <w:szCs w:val="24"/>
        </w:rPr>
        <w:t xml:space="preserve">exakt welche Qualität für </w:t>
      </w:r>
      <w:r w:rsidR="00CA30B4" w:rsidRPr="000B7DA6">
        <w:rPr>
          <w:rFonts w:ascii="Times New Roman" w:hAnsi="Times New Roman" w:cs="Times New Roman"/>
          <w:i/>
          <w:sz w:val="24"/>
          <w:szCs w:val="24"/>
        </w:rPr>
        <w:t>o</w:t>
      </w:r>
      <w:r w:rsidR="00CA30B4" w:rsidRPr="000B7DA6">
        <w:rPr>
          <w:rFonts w:ascii="Times New Roman" w:hAnsi="Times New Roman" w:cs="Times New Roman"/>
          <w:sz w:val="24"/>
          <w:szCs w:val="24"/>
        </w:rPr>
        <w:t xml:space="preserve"> angenommen wird</w:t>
      </w:r>
      <w:r w:rsidR="004B7363" w:rsidRPr="000B7DA6">
        <w:rPr>
          <w:rFonts w:ascii="Times New Roman" w:hAnsi="Times New Roman" w:cs="Times New Roman"/>
          <w:sz w:val="24"/>
          <w:szCs w:val="24"/>
        </w:rPr>
        <w:t xml:space="preserve">, sind </w:t>
      </w:r>
      <w:r w:rsidR="00CA30B4" w:rsidRPr="000B7DA6">
        <w:rPr>
          <w:rFonts w:ascii="Times New Roman" w:hAnsi="Times New Roman" w:cs="Times New Roman"/>
          <w:sz w:val="24"/>
          <w:szCs w:val="24"/>
        </w:rPr>
        <w:t xml:space="preserve">basierend auf Paul (2007) </w:t>
      </w:r>
      <w:r w:rsidR="004B7363" w:rsidRPr="000B7DA6">
        <w:rPr>
          <w:rFonts w:ascii="Times New Roman" w:hAnsi="Times New Roman" w:cs="Times New Roman"/>
          <w:sz w:val="24"/>
          <w:szCs w:val="24"/>
        </w:rPr>
        <w:t>für das alemannische Mittelhochdeu</w:t>
      </w:r>
      <w:r w:rsidR="00D46A6B" w:rsidRPr="000B7DA6">
        <w:rPr>
          <w:rFonts w:ascii="Times New Roman" w:hAnsi="Times New Roman" w:cs="Times New Roman"/>
          <w:sz w:val="24"/>
          <w:szCs w:val="24"/>
        </w:rPr>
        <w:t>tsch zwei Varianten festzustellen</w:t>
      </w:r>
      <w:r w:rsidR="004B7363" w:rsidRPr="000B7DA6">
        <w:rPr>
          <w:rFonts w:ascii="Times New Roman" w:hAnsi="Times New Roman" w:cs="Times New Roman"/>
          <w:sz w:val="24"/>
          <w:szCs w:val="24"/>
        </w:rPr>
        <w:t>. Zweitens ist es durchaus denkbar, dass diese Variation bereits althochdeutsche Vorläufer hatte</w:t>
      </w:r>
      <w:r w:rsidR="00D46A6B" w:rsidRPr="000B7DA6">
        <w:rPr>
          <w:rFonts w:ascii="Times New Roman" w:hAnsi="Times New Roman" w:cs="Times New Roman"/>
          <w:sz w:val="24"/>
          <w:szCs w:val="24"/>
        </w:rPr>
        <w:t>, welche nicht verschriftlicht wurden. Weil jedoch noch nicht geklärt ist, ob für das Althochdeutsche des 9.</w:t>
      </w:r>
      <w:r w:rsidR="00AB1EE2" w:rsidRPr="000B7DA6">
        <w:rPr>
          <w:rFonts w:ascii="Times New Roman" w:hAnsi="Times New Roman" w:cs="Times New Roman"/>
          <w:sz w:val="24"/>
          <w:szCs w:val="24"/>
        </w:rPr>
        <w:t xml:space="preserve"> </w:t>
      </w:r>
      <w:r w:rsidR="00D46A6B" w:rsidRPr="000B7DA6">
        <w:rPr>
          <w:rFonts w:ascii="Times New Roman" w:hAnsi="Times New Roman" w:cs="Times New Roman"/>
          <w:sz w:val="24"/>
          <w:szCs w:val="24"/>
        </w:rPr>
        <w:t>Jh. von</w:t>
      </w:r>
      <w:r w:rsidR="00CA30B4" w:rsidRPr="000B7DA6">
        <w:rPr>
          <w:rFonts w:ascii="Times New Roman" w:hAnsi="Times New Roman" w:cs="Times New Roman"/>
          <w:sz w:val="24"/>
          <w:szCs w:val="24"/>
        </w:rPr>
        <w:t xml:space="preserve"> zwei Varianten auszugehen ist,</w:t>
      </w:r>
      <w:r w:rsidR="00D46A6B" w:rsidRPr="000B7DA6">
        <w:rPr>
          <w:rFonts w:ascii="Times New Roman" w:hAnsi="Times New Roman" w:cs="Times New Roman"/>
          <w:sz w:val="24"/>
          <w:szCs w:val="24"/>
        </w:rPr>
        <w:t xml:space="preserve"> wird in dieser Arbeit für das Althochdeutsche von einer Variante ausgegangen.</w:t>
      </w:r>
      <w:r w:rsidR="004B7363" w:rsidRPr="000B7DA6">
        <w:rPr>
          <w:rFonts w:ascii="Times New Roman" w:hAnsi="Times New Roman" w:cs="Times New Roman"/>
          <w:sz w:val="24"/>
          <w:szCs w:val="24"/>
        </w:rPr>
        <w:t xml:space="preserve"> </w:t>
      </w:r>
      <w:r w:rsidR="00D46A6B" w:rsidRPr="000B7DA6">
        <w:rPr>
          <w:rFonts w:ascii="Times New Roman" w:hAnsi="Times New Roman" w:cs="Times New Roman"/>
          <w:sz w:val="24"/>
          <w:szCs w:val="24"/>
        </w:rPr>
        <w:t>Schließlich</w:t>
      </w:r>
      <w:r w:rsidR="00564ABF" w:rsidRPr="000B7DA6">
        <w:rPr>
          <w:rFonts w:ascii="Times New Roman" w:hAnsi="Times New Roman" w:cs="Times New Roman"/>
          <w:sz w:val="24"/>
          <w:szCs w:val="24"/>
        </w:rPr>
        <w:t xml:space="preserve"> hat das Mittelhochdeutsche im Gegensatz zum Althochdeutschen einen bestimmten und unbestimmten Artikel grammatikalisiert, was jedoch in der Flexion nicht zu einer höheren Komplexität </w:t>
      </w:r>
      <w:r w:rsidRPr="000B7DA6">
        <w:rPr>
          <w:rFonts w:ascii="Times New Roman" w:hAnsi="Times New Roman" w:cs="Times New Roman"/>
          <w:sz w:val="24"/>
          <w:szCs w:val="24"/>
        </w:rPr>
        <w:t>geführt hat, weil der bestimmte</w:t>
      </w:r>
      <w:r w:rsidR="00564ABF" w:rsidRPr="000B7DA6">
        <w:rPr>
          <w:rFonts w:ascii="Times New Roman" w:hAnsi="Times New Roman" w:cs="Times New Roman"/>
          <w:sz w:val="24"/>
          <w:szCs w:val="24"/>
        </w:rPr>
        <w:t xml:space="preserve"> Artikel und das Demonstrativpronomen einerseits sowie der unbestimmte Artikel und das Possessivpronomen</w:t>
      </w:r>
      <w:r w:rsidRPr="000B7DA6">
        <w:rPr>
          <w:rFonts w:ascii="Times New Roman" w:hAnsi="Times New Roman" w:cs="Times New Roman"/>
          <w:sz w:val="24"/>
          <w:szCs w:val="24"/>
        </w:rPr>
        <w:t xml:space="preserve"> andererseits</w:t>
      </w:r>
      <w:r w:rsidR="00564ABF" w:rsidRPr="000B7DA6">
        <w:rPr>
          <w:rFonts w:ascii="Times New Roman" w:hAnsi="Times New Roman" w:cs="Times New Roman"/>
          <w:sz w:val="24"/>
          <w:szCs w:val="24"/>
        </w:rPr>
        <w:t xml:space="preserve"> dieselben Formen bzw. Suffixe aufweisen.</w:t>
      </w:r>
    </w:p>
    <w:p w:rsidR="003D7BF4" w:rsidRPr="000B7DA6" w:rsidRDefault="001E6AB1" w:rsidP="003D7BF4">
      <w:pPr>
        <w:jc w:val="both"/>
        <w:rPr>
          <w:rFonts w:ascii="Times New Roman" w:hAnsi="Times New Roman" w:cs="Times New Roman"/>
          <w:sz w:val="24"/>
          <w:szCs w:val="24"/>
        </w:rPr>
      </w:pPr>
      <w:r w:rsidRPr="000B7DA6">
        <w:rPr>
          <w:rFonts w:ascii="Times New Roman" w:hAnsi="Times New Roman" w:cs="Times New Roman"/>
          <w:b/>
          <w:sz w:val="24"/>
          <w:szCs w:val="24"/>
        </w:rPr>
        <w:t>Alt-/Mittelhochdeutsch vs. moderne Varietäten:</w:t>
      </w:r>
      <w:r w:rsidRPr="000B7DA6">
        <w:rPr>
          <w:rFonts w:ascii="Times New Roman" w:hAnsi="Times New Roman" w:cs="Times New Roman"/>
          <w:sz w:val="24"/>
          <w:szCs w:val="24"/>
        </w:rPr>
        <w:t xml:space="preserve"> </w:t>
      </w:r>
      <w:r w:rsidR="00F445C7" w:rsidRPr="000B7DA6">
        <w:rPr>
          <w:rFonts w:ascii="Times New Roman" w:hAnsi="Times New Roman" w:cs="Times New Roman"/>
          <w:sz w:val="24"/>
          <w:szCs w:val="24"/>
        </w:rPr>
        <w:t>Unter den modernen Varietäten sind die höchstalemannischen Dialekte mit Althochdeutsch und alle übrigen Varietäten mit M</w:t>
      </w:r>
      <w:r w:rsidR="00A70D74" w:rsidRPr="000B7DA6">
        <w:rPr>
          <w:rFonts w:ascii="Times New Roman" w:hAnsi="Times New Roman" w:cs="Times New Roman"/>
          <w:sz w:val="24"/>
          <w:szCs w:val="24"/>
        </w:rPr>
        <w:t>ittelhochdeutsch zu vergleichen, da</w:t>
      </w:r>
      <w:r w:rsidR="00845242" w:rsidRPr="000B7DA6">
        <w:rPr>
          <w:rFonts w:ascii="Times New Roman" w:hAnsi="Times New Roman" w:cs="Times New Roman"/>
          <w:sz w:val="24"/>
          <w:szCs w:val="24"/>
        </w:rPr>
        <w:t xml:space="preserve"> </w:t>
      </w:r>
      <w:r w:rsidR="00A70D74" w:rsidRPr="000B7DA6">
        <w:rPr>
          <w:rFonts w:ascii="Times New Roman" w:hAnsi="Times New Roman" w:cs="Times New Roman"/>
          <w:sz w:val="24"/>
          <w:szCs w:val="24"/>
        </w:rPr>
        <w:t>die höchstalemannischen Dialekte etliche Eigenschaften des Althochdeutschen erhalten haben, wie z.B. die Vollvokale im Nebenton oder die flektierten prädikativen Adjektive</w:t>
      </w:r>
      <w:r w:rsidR="001E5B0E" w:rsidRPr="000B7DA6">
        <w:rPr>
          <w:rFonts w:ascii="Times New Roman" w:hAnsi="Times New Roman" w:cs="Times New Roman"/>
          <w:sz w:val="24"/>
          <w:szCs w:val="24"/>
        </w:rPr>
        <w:t>, und folglich nie das mittelhochdeutsche Stadium erreicht haben</w:t>
      </w:r>
      <w:r w:rsidR="00A70D74" w:rsidRPr="000B7DA6">
        <w:rPr>
          <w:rFonts w:ascii="Times New Roman" w:hAnsi="Times New Roman" w:cs="Times New Roman"/>
          <w:sz w:val="24"/>
          <w:szCs w:val="24"/>
        </w:rPr>
        <w:t xml:space="preserve"> (Wiesinger 1983: 835; </w:t>
      </w:r>
      <w:proofErr w:type="spellStart"/>
      <w:r w:rsidR="00A70D74" w:rsidRPr="000B7DA6">
        <w:rPr>
          <w:rFonts w:ascii="Times New Roman" w:hAnsi="Times New Roman" w:cs="Times New Roman"/>
          <w:sz w:val="24"/>
          <w:szCs w:val="24"/>
        </w:rPr>
        <w:t>Hotzenköcherle</w:t>
      </w:r>
      <w:proofErr w:type="spellEnd"/>
      <w:r w:rsidR="00A70D74" w:rsidRPr="000B7DA6">
        <w:rPr>
          <w:rFonts w:ascii="Times New Roman" w:hAnsi="Times New Roman" w:cs="Times New Roman"/>
          <w:sz w:val="24"/>
          <w:szCs w:val="24"/>
        </w:rPr>
        <w:t xml:space="preserve"> 1984: 153–236). Vergleicht man die Gesamtkomplexität der verschiedenen Varietäten</w:t>
      </w:r>
      <w:r w:rsidR="008B2478" w:rsidRPr="000B7DA6">
        <w:rPr>
          <w:rFonts w:ascii="Times New Roman" w:hAnsi="Times New Roman" w:cs="Times New Roman"/>
          <w:sz w:val="24"/>
          <w:szCs w:val="24"/>
        </w:rPr>
        <w:t>,</w:t>
      </w:r>
      <w:r w:rsidR="00A70D74" w:rsidRPr="000B7DA6">
        <w:rPr>
          <w:rFonts w:ascii="Times New Roman" w:hAnsi="Times New Roman" w:cs="Times New Roman"/>
          <w:sz w:val="24"/>
          <w:szCs w:val="24"/>
        </w:rPr>
        <w:t xml:space="preserve"> lässt sich diachrone Simplifizierung </w:t>
      </w:r>
      <w:r w:rsidR="00AB1EE2" w:rsidRPr="000B7DA6">
        <w:rPr>
          <w:rFonts w:ascii="Times New Roman" w:hAnsi="Times New Roman" w:cs="Times New Roman"/>
          <w:sz w:val="24"/>
          <w:szCs w:val="24"/>
        </w:rPr>
        <w:t xml:space="preserve">feststellen (Tabelle </w:t>
      </w:r>
      <w:r w:rsidR="00E65DF0">
        <w:rPr>
          <w:rFonts w:ascii="Times New Roman" w:hAnsi="Times New Roman" w:cs="Times New Roman"/>
          <w:sz w:val="24"/>
          <w:szCs w:val="24"/>
        </w:rPr>
        <w:t>6.1</w:t>
      </w:r>
      <w:r w:rsidR="00A70D74" w:rsidRPr="000B7DA6">
        <w:rPr>
          <w:rFonts w:ascii="Times New Roman" w:hAnsi="Times New Roman" w:cs="Times New Roman"/>
          <w:sz w:val="24"/>
          <w:szCs w:val="24"/>
        </w:rPr>
        <w:t>): Alle höchstalemannischen Dialekte sind weniger komplex als Althochdeutsch und alle anderen Varietäten sind weniger komplex als Mittelhochdeutsch.</w:t>
      </w:r>
      <w:r w:rsidR="00C54B89" w:rsidRPr="000B7DA6">
        <w:rPr>
          <w:rFonts w:ascii="Times New Roman" w:hAnsi="Times New Roman" w:cs="Times New Roman"/>
          <w:sz w:val="24"/>
          <w:szCs w:val="24"/>
        </w:rPr>
        <w:t xml:space="preserve"> Dieses erste Resultat suggeriert, dass zumindest die </w:t>
      </w:r>
      <w:r w:rsidR="00222047" w:rsidRPr="000B7DA6">
        <w:rPr>
          <w:rFonts w:ascii="Times New Roman" w:hAnsi="Times New Roman" w:cs="Times New Roman"/>
          <w:sz w:val="24"/>
          <w:szCs w:val="24"/>
        </w:rPr>
        <w:t xml:space="preserve">nominale </w:t>
      </w:r>
      <w:r w:rsidR="00C54B89" w:rsidRPr="000B7DA6">
        <w:rPr>
          <w:rFonts w:ascii="Times New Roman" w:hAnsi="Times New Roman" w:cs="Times New Roman"/>
          <w:sz w:val="24"/>
          <w:szCs w:val="24"/>
        </w:rPr>
        <w:t>Flexionsmorphologie im Lauf</w:t>
      </w:r>
      <w:r w:rsidR="000B6F98" w:rsidRPr="000B7DA6">
        <w:rPr>
          <w:rFonts w:ascii="Times New Roman" w:hAnsi="Times New Roman" w:cs="Times New Roman"/>
          <w:sz w:val="24"/>
          <w:szCs w:val="24"/>
        </w:rPr>
        <w:t>e der Zeit weniger komplex wird</w:t>
      </w:r>
      <w:r w:rsidR="00BE7F50" w:rsidRPr="000B7DA6">
        <w:rPr>
          <w:rFonts w:ascii="Times New Roman" w:hAnsi="Times New Roman" w:cs="Times New Roman"/>
          <w:sz w:val="24"/>
          <w:szCs w:val="24"/>
        </w:rPr>
        <w:t>.</w:t>
      </w:r>
      <w:r w:rsidR="00DB042D" w:rsidRPr="000B7DA6">
        <w:rPr>
          <w:rFonts w:ascii="Times New Roman" w:hAnsi="Times New Roman" w:cs="Times New Roman"/>
          <w:sz w:val="24"/>
          <w:szCs w:val="24"/>
        </w:rPr>
        <w:t xml:space="preserve"> Diese Tendenz der diachronen Simplifizierung zeigt sich weiter im Interrogativpronomen und im Adjektiv (Tabelle</w:t>
      </w:r>
      <w:r w:rsidR="00DF3893" w:rsidRPr="000B7DA6">
        <w:rPr>
          <w:rFonts w:ascii="Times New Roman" w:hAnsi="Times New Roman" w:cs="Times New Roman"/>
          <w:sz w:val="24"/>
          <w:szCs w:val="24"/>
        </w:rPr>
        <w:t>n</w:t>
      </w:r>
      <w:r w:rsidR="00AB1EE2" w:rsidRPr="000B7DA6">
        <w:rPr>
          <w:rFonts w:ascii="Times New Roman" w:hAnsi="Times New Roman" w:cs="Times New Roman"/>
          <w:sz w:val="24"/>
          <w:szCs w:val="24"/>
        </w:rPr>
        <w:t xml:space="preserve"> </w:t>
      </w:r>
      <w:r w:rsidR="00E65DF0">
        <w:rPr>
          <w:rFonts w:ascii="Times New Roman" w:hAnsi="Times New Roman" w:cs="Times New Roman"/>
          <w:sz w:val="24"/>
          <w:szCs w:val="24"/>
        </w:rPr>
        <w:t>6.2</w:t>
      </w:r>
      <w:r w:rsidR="00AB1EE2" w:rsidRPr="000B7DA6">
        <w:rPr>
          <w:rFonts w:ascii="Times New Roman" w:hAnsi="Times New Roman" w:cs="Times New Roman"/>
          <w:sz w:val="24"/>
          <w:szCs w:val="24"/>
        </w:rPr>
        <w:t xml:space="preserve"> und </w:t>
      </w:r>
      <w:r w:rsidR="00E65DF0">
        <w:rPr>
          <w:rFonts w:ascii="Times New Roman" w:hAnsi="Times New Roman" w:cs="Times New Roman"/>
          <w:sz w:val="24"/>
          <w:szCs w:val="24"/>
        </w:rPr>
        <w:t>6.3</w:t>
      </w:r>
      <w:r w:rsidR="00DB042D" w:rsidRPr="000B7DA6">
        <w:rPr>
          <w:rFonts w:ascii="Times New Roman" w:hAnsi="Times New Roman" w:cs="Times New Roman"/>
          <w:sz w:val="24"/>
          <w:szCs w:val="24"/>
        </w:rPr>
        <w:t xml:space="preserve">) wie auch in der Substantivflexion, und zwar sowohl bezüglich </w:t>
      </w:r>
      <w:r w:rsidR="00F60B98" w:rsidRPr="000B7DA6">
        <w:rPr>
          <w:rFonts w:ascii="Times New Roman" w:hAnsi="Times New Roman" w:cs="Times New Roman"/>
          <w:sz w:val="24"/>
          <w:szCs w:val="24"/>
        </w:rPr>
        <w:t>der</w:t>
      </w:r>
      <w:r w:rsidR="00DB042D" w:rsidRPr="000B7DA6">
        <w:rPr>
          <w:rFonts w:ascii="Times New Roman" w:hAnsi="Times New Roman" w:cs="Times New Roman"/>
          <w:sz w:val="24"/>
          <w:szCs w:val="24"/>
        </w:rPr>
        <w:t xml:space="preserve"> Gesamtkomplexität der Substantivflexion (Tabelle </w:t>
      </w:r>
      <w:r w:rsidR="00E65DF0">
        <w:rPr>
          <w:rFonts w:ascii="Times New Roman" w:hAnsi="Times New Roman" w:cs="Times New Roman"/>
          <w:sz w:val="24"/>
          <w:szCs w:val="24"/>
        </w:rPr>
        <w:t>6.5</w:t>
      </w:r>
      <w:r w:rsidR="00DB042D" w:rsidRPr="000B7DA6">
        <w:rPr>
          <w:rFonts w:ascii="Times New Roman" w:hAnsi="Times New Roman" w:cs="Times New Roman"/>
          <w:sz w:val="24"/>
          <w:szCs w:val="24"/>
        </w:rPr>
        <w:t xml:space="preserve">) als auch bezüglich der RRs und der Flexionsklassen (Tabelle </w:t>
      </w:r>
      <w:r w:rsidR="00E65DF0">
        <w:rPr>
          <w:rFonts w:ascii="Times New Roman" w:hAnsi="Times New Roman" w:cs="Times New Roman"/>
          <w:sz w:val="24"/>
          <w:szCs w:val="24"/>
        </w:rPr>
        <w:t>6.4</w:t>
      </w:r>
      <w:r w:rsidR="00DB042D" w:rsidRPr="000B7DA6">
        <w:rPr>
          <w:rFonts w:ascii="Times New Roman" w:hAnsi="Times New Roman" w:cs="Times New Roman"/>
          <w:sz w:val="24"/>
          <w:szCs w:val="24"/>
        </w:rPr>
        <w:t>).</w:t>
      </w:r>
      <w:r w:rsidR="002C01F0" w:rsidRPr="000B7DA6">
        <w:rPr>
          <w:rFonts w:ascii="Times New Roman" w:hAnsi="Times New Roman" w:cs="Times New Roman"/>
          <w:sz w:val="24"/>
          <w:szCs w:val="24"/>
        </w:rPr>
        <w:t xml:space="preserve"> </w:t>
      </w:r>
      <w:r w:rsidR="001B4963" w:rsidRPr="000B7DA6">
        <w:rPr>
          <w:rFonts w:ascii="Times New Roman" w:hAnsi="Times New Roman" w:cs="Times New Roman"/>
          <w:sz w:val="24"/>
          <w:szCs w:val="24"/>
        </w:rPr>
        <w:t xml:space="preserve">Diese diachrone Simplifizierung erklärt sich </w:t>
      </w:r>
      <w:r w:rsidR="000B6F98" w:rsidRPr="000B7DA6">
        <w:rPr>
          <w:rFonts w:ascii="Times New Roman" w:hAnsi="Times New Roman" w:cs="Times New Roman"/>
          <w:sz w:val="24"/>
          <w:szCs w:val="24"/>
        </w:rPr>
        <w:t xml:space="preserve">vorwiegend </w:t>
      </w:r>
      <w:r w:rsidR="001B4963" w:rsidRPr="000B7DA6">
        <w:rPr>
          <w:rFonts w:ascii="Times New Roman" w:hAnsi="Times New Roman" w:cs="Times New Roman"/>
          <w:sz w:val="24"/>
          <w:szCs w:val="24"/>
        </w:rPr>
        <w:t xml:space="preserve">durch die Reduktion an Kasusunterscheidungen und </w:t>
      </w:r>
      <w:r w:rsidR="000B6F98" w:rsidRPr="000B7DA6">
        <w:rPr>
          <w:rFonts w:ascii="Times New Roman" w:hAnsi="Times New Roman" w:cs="Times New Roman"/>
          <w:sz w:val="24"/>
          <w:szCs w:val="24"/>
        </w:rPr>
        <w:t xml:space="preserve">an </w:t>
      </w:r>
      <w:proofErr w:type="spellStart"/>
      <w:r w:rsidR="001B4963" w:rsidRPr="000B7DA6">
        <w:rPr>
          <w:rFonts w:ascii="Times New Roman" w:hAnsi="Times New Roman" w:cs="Times New Roman"/>
          <w:sz w:val="24"/>
          <w:szCs w:val="24"/>
        </w:rPr>
        <w:t>Allomorphie</w:t>
      </w:r>
      <w:r w:rsidR="000B6F98" w:rsidRPr="000B7DA6">
        <w:rPr>
          <w:rFonts w:ascii="Times New Roman" w:hAnsi="Times New Roman" w:cs="Times New Roman"/>
          <w:sz w:val="24"/>
          <w:szCs w:val="24"/>
        </w:rPr>
        <w:t>n</w:t>
      </w:r>
      <w:proofErr w:type="spellEnd"/>
      <w:r w:rsidR="003C1D0C" w:rsidRPr="000B7DA6">
        <w:rPr>
          <w:rFonts w:ascii="Times New Roman" w:hAnsi="Times New Roman" w:cs="Times New Roman"/>
          <w:sz w:val="24"/>
          <w:szCs w:val="24"/>
        </w:rPr>
        <w:t>, was je nach Dialekt mehr oder weniger stark ausgeprägt ist</w:t>
      </w:r>
      <w:r w:rsidR="001B4963" w:rsidRPr="000B7DA6">
        <w:rPr>
          <w:rFonts w:ascii="Times New Roman" w:hAnsi="Times New Roman" w:cs="Times New Roman"/>
          <w:sz w:val="24"/>
          <w:szCs w:val="24"/>
        </w:rPr>
        <w:t xml:space="preserve">. </w:t>
      </w:r>
      <w:r w:rsidR="002C01F0" w:rsidRPr="000B7DA6">
        <w:rPr>
          <w:rFonts w:ascii="Times New Roman" w:hAnsi="Times New Roman" w:cs="Times New Roman"/>
          <w:sz w:val="24"/>
          <w:szCs w:val="24"/>
        </w:rPr>
        <w:t>Was das Interrogativpronomen betrifft</w:t>
      </w:r>
      <w:r w:rsidR="001E5B0E" w:rsidRPr="000B7DA6">
        <w:rPr>
          <w:rFonts w:ascii="Times New Roman" w:hAnsi="Times New Roman" w:cs="Times New Roman"/>
          <w:sz w:val="24"/>
          <w:szCs w:val="24"/>
        </w:rPr>
        <w:t>,</w:t>
      </w:r>
      <w:r w:rsidR="002C01F0" w:rsidRPr="000B7DA6">
        <w:rPr>
          <w:rFonts w:ascii="Times New Roman" w:hAnsi="Times New Roman" w:cs="Times New Roman"/>
          <w:sz w:val="24"/>
          <w:szCs w:val="24"/>
        </w:rPr>
        <w:t xml:space="preserve"> ist </w:t>
      </w:r>
      <w:r w:rsidR="001E5B0E" w:rsidRPr="000B7DA6">
        <w:rPr>
          <w:rFonts w:ascii="Times New Roman" w:hAnsi="Times New Roman" w:cs="Times New Roman"/>
          <w:sz w:val="24"/>
          <w:szCs w:val="24"/>
        </w:rPr>
        <w:t>festzuhalten</w:t>
      </w:r>
      <w:r w:rsidR="002C01F0" w:rsidRPr="000B7DA6">
        <w:rPr>
          <w:rFonts w:ascii="Times New Roman" w:hAnsi="Times New Roman" w:cs="Times New Roman"/>
          <w:sz w:val="24"/>
          <w:szCs w:val="24"/>
        </w:rPr>
        <w:t>, dass Aussagen über die Komplexitätsunterschiede problematisch sind, da diese äußerst klein ausfallen.</w:t>
      </w:r>
    </w:p>
    <w:p w:rsidR="000B36C9" w:rsidRPr="000B7DA6" w:rsidRDefault="00CB5DE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 ganz anderen Erkenntnissen kommt man, wenn die Kategorien </w:t>
      </w:r>
      <w:r w:rsidR="00B651F1"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w:t>
      </w:r>
      <w:r w:rsidR="00B651F1" w:rsidRPr="000B7DA6">
        <w:rPr>
          <w:rFonts w:ascii="Times New Roman" w:hAnsi="Times New Roman" w:cs="Times New Roman"/>
          <w:sz w:val="24"/>
          <w:szCs w:val="24"/>
        </w:rPr>
        <w:t>Det2</w:t>
      </w:r>
      <w:r w:rsidRPr="000B7DA6">
        <w:rPr>
          <w:rFonts w:ascii="Times New Roman" w:hAnsi="Times New Roman" w:cs="Times New Roman"/>
          <w:sz w:val="24"/>
          <w:szCs w:val="24"/>
        </w:rPr>
        <w:t xml:space="preserve"> (Tabelle</w:t>
      </w:r>
      <w:r w:rsidR="00DF3893" w:rsidRPr="000B7DA6">
        <w:rPr>
          <w:rFonts w:ascii="Times New Roman" w:hAnsi="Times New Roman" w:cs="Times New Roman"/>
          <w:sz w:val="24"/>
          <w:szCs w:val="24"/>
        </w:rPr>
        <w:t xml:space="preserve">n </w:t>
      </w:r>
      <w:r w:rsidR="00E65DF0">
        <w:rPr>
          <w:rFonts w:ascii="Times New Roman" w:hAnsi="Times New Roman" w:cs="Times New Roman"/>
          <w:sz w:val="24"/>
          <w:szCs w:val="24"/>
        </w:rPr>
        <w:t>6.7</w:t>
      </w:r>
      <w:r w:rsidR="00DF3893" w:rsidRPr="000B7DA6">
        <w:rPr>
          <w:rFonts w:ascii="Times New Roman" w:hAnsi="Times New Roman" w:cs="Times New Roman"/>
          <w:sz w:val="24"/>
          <w:szCs w:val="24"/>
        </w:rPr>
        <w:t xml:space="preserve"> und</w:t>
      </w:r>
      <w:r w:rsidRPr="000B7DA6">
        <w:rPr>
          <w:rFonts w:ascii="Times New Roman" w:hAnsi="Times New Roman" w:cs="Times New Roman"/>
          <w:sz w:val="24"/>
          <w:szCs w:val="24"/>
        </w:rPr>
        <w:t xml:space="preserve"> </w:t>
      </w:r>
      <w:r w:rsidR="00AB1EE2" w:rsidRPr="000B7DA6">
        <w:rPr>
          <w:rFonts w:ascii="Times New Roman" w:hAnsi="Times New Roman" w:cs="Times New Roman"/>
          <w:sz w:val="24"/>
          <w:szCs w:val="24"/>
        </w:rPr>
        <w:t>61</w:t>
      </w:r>
      <w:r w:rsidRPr="000B7DA6">
        <w:rPr>
          <w:rFonts w:ascii="Times New Roman" w:hAnsi="Times New Roman" w:cs="Times New Roman"/>
          <w:sz w:val="24"/>
          <w:szCs w:val="24"/>
        </w:rPr>
        <w:t xml:space="preserve">) und Personalpronomen (Tabelle </w:t>
      </w:r>
      <w:r w:rsidR="00E65DF0">
        <w:rPr>
          <w:rFonts w:ascii="Times New Roman" w:hAnsi="Times New Roman" w:cs="Times New Roman"/>
          <w:sz w:val="24"/>
          <w:szCs w:val="24"/>
        </w:rPr>
        <w:t>6.6</w:t>
      </w:r>
      <w:r w:rsidRPr="000B7DA6">
        <w:rPr>
          <w:rFonts w:ascii="Times New Roman" w:hAnsi="Times New Roman" w:cs="Times New Roman"/>
          <w:sz w:val="24"/>
          <w:szCs w:val="24"/>
        </w:rPr>
        <w:t>) betrachtet</w:t>
      </w:r>
      <w:r w:rsidR="00FA72CB" w:rsidRPr="000B7DA6">
        <w:rPr>
          <w:rFonts w:ascii="Times New Roman" w:hAnsi="Times New Roman" w:cs="Times New Roman"/>
          <w:sz w:val="24"/>
          <w:szCs w:val="24"/>
        </w:rPr>
        <w:t xml:space="preserve"> werden</w:t>
      </w:r>
      <w:r w:rsidRPr="000B7DA6">
        <w:rPr>
          <w:rFonts w:ascii="Times New Roman" w:hAnsi="Times New Roman" w:cs="Times New Roman"/>
          <w:sz w:val="24"/>
          <w:szCs w:val="24"/>
        </w:rPr>
        <w:t>.</w:t>
      </w:r>
      <w:r w:rsidR="00427AEE" w:rsidRPr="000B7DA6">
        <w:rPr>
          <w:rFonts w:ascii="Times New Roman" w:hAnsi="Times New Roman" w:cs="Times New Roman"/>
          <w:sz w:val="24"/>
          <w:szCs w:val="24"/>
        </w:rPr>
        <w:t xml:space="preserve"> Ungefähr die Hälfte der untersuchten Dialekte (beim </w:t>
      </w:r>
      <w:r w:rsidR="00CC7936" w:rsidRPr="000B7DA6">
        <w:rPr>
          <w:rFonts w:ascii="Times New Roman" w:hAnsi="Times New Roman" w:cs="Times New Roman"/>
          <w:sz w:val="24"/>
          <w:szCs w:val="24"/>
        </w:rPr>
        <w:t>Det1</w:t>
      </w:r>
      <w:r w:rsidR="00427AEE" w:rsidRPr="000B7DA6">
        <w:rPr>
          <w:rFonts w:ascii="Times New Roman" w:hAnsi="Times New Roman" w:cs="Times New Roman"/>
          <w:sz w:val="24"/>
          <w:szCs w:val="24"/>
        </w:rPr>
        <w:t xml:space="preserve"> sogar noch etwas mehr) </w:t>
      </w:r>
      <w:r w:rsidR="002B5E89" w:rsidRPr="000B7DA6">
        <w:rPr>
          <w:rFonts w:ascii="Times New Roman" w:hAnsi="Times New Roman" w:cs="Times New Roman"/>
          <w:sz w:val="24"/>
          <w:szCs w:val="24"/>
        </w:rPr>
        <w:t>weist eine höhere Komplexität als Alt- bzw. Mittelhochdeutsch auf. Wir haben es hier also mit diac</w:t>
      </w:r>
      <w:r w:rsidR="00FB1F53" w:rsidRPr="000B7DA6">
        <w:rPr>
          <w:rFonts w:ascii="Times New Roman" w:hAnsi="Times New Roman" w:cs="Times New Roman"/>
          <w:sz w:val="24"/>
          <w:szCs w:val="24"/>
        </w:rPr>
        <w:t xml:space="preserve">hroner </w:t>
      </w:r>
      <w:proofErr w:type="spellStart"/>
      <w:r w:rsidR="00FB1F53" w:rsidRPr="000B7DA6">
        <w:rPr>
          <w:rFonts w:ascii="Times New Roman" w:hAnsi="Times New Roman" w:cs="Times New Roman"/>
          <w:sz w:val="24"/>
          <w:szCs w:val="24"/>
        </w:rPr>
        <w:t>Komplexifizierung</w:t>
      </w:r>
      <w:proofErr w:type="spellEnd"/>
      <w:r w:rsidR="00FB1F53" w:rsidRPr="000B7DA6">
        <w:rPr>
          <w:rFonts w:ascii="Times New Roman" w:hAnsi="Times New Roman" w:cs="Times New Roman"/>
          <w:sz w:val="24"/>
          <w:szCs w:val="24"/>
        </w:rPr>
        <w:t xml:space="preserve"> zu tun, welche zwei Ursachen hat: erstens freie Variation und zweitens Innovationen in der Flexionsmorphologie.</w:t>
      </w:r>
      <w:r w:rsidR="001F6108" w:rsidRPr="000B7DA6">
        <w:rPr>
          <w:rFonts w:ascii="Times New Roman" w:hAnsi="Times New Roman" w:cs="Times New Roman"/>
          <w:sz w:val="24"/>
          <w:szCs w:val="24"/>
        </w:rPr>
        <w:t xml:space="preserve"> </w:t>
      </w:r>
      <w:r w:rsidR="00FB1F53" w:rsidRPr="000B7DA6">
        <w:rPr>
          <w:rFonts w:ascii="Times New Roman" w:hAnsi="Times New Roman" w:cs="Times New Roman"/>
          <w:sz w:val="24"/>
          <w:szCs w:val="24"/>
        </w:rPr>
        <w:t>Wie bereits gezeigt wurde</w:t>
      </w:r>
      <w:r w:rsidR="00437504" w:rsidRPr="000B7DA6">
        <w:rPr>
          <w:rFonts w:ascii="Times New Roman" w:hAnsi="Times New Roman" w:cs="Times New Roman"/>
          <w:sz w:val="24"/>
          <w:szCs w:val="24"/>
        </w:rPr>
        <w:t xml:space="preserve">, </w:t>
      </w:r>
      <w:r w:rsidR="00FB1F53" w:rsidRPr="000B7DA6">
        <w:rPr>
          <w:rFonts w:ascii="Times New Roman" w:hAnsi="Times New Roman" w:cs="Times New Roman"/>
          <w:sz w:val="24"/>
          <w:szCs w:val="24"/>
        </w:rPr>
        <w:t>ist</w:t>
      </w:r>
      <w:r w:rsidR="00437504" w:rsidRPr="000B7DA6">
        <w:rPr>
          <w:rFonts w:ascii="Times New Roman" w:hAnsi="Times New Roman" w:cs="Times New Roman"/>
          <w:sz w:val="24"/>
          <w:szCs w:val="24"/>
        </w:rPr>
        <w:t xml:space="preserve"> </w:t>
      </w:r>
      <w:r w:rsidR="00FB1F53" w:rsidRPr="000B7DA6">
        <w:rPr>
          <w:rFonts w:ascii="Times New Roman" w:hAnsi="Times New Roman" w:cs="Times New Roman"/>
          <w:sz w:val="24"/>
          <w:szCs w:val="24"/>
        </w:rPr>
        <w:t xml:space="preserve">freie Variation </w:t>
      </w:r>
      <w:r w:rsidR="00437504" w:rsidRPr="000B7DA6">
        <w:rPr>
          <w:rFonts w:ascii="Times New Roman" w:hAnsi="Times New Roman" w:cs="Times New Roman"/>
          <w:sz w:val="24"/>
          <w:szCs w:val="24"/>
        </w:rPr>
        <w:t xml:space="preserve">in diesen Kategorien in den </w:t>
      </w:r>
      <w:r w:rsidR="00437504" w:rsidRPr="000B7DA6">
        <w:rPr>
          <w:rFonts w:ascii="Times New Roman" w:hAnsi="Times New Roman" w:cs="Times New Roman"/>
          <w:sz w:val="24"/>
          <w:szCs w:val="24"/>
        </w:rPr>
        <w:lastRenderedPageBreak/>
        <w:t xml:space="preserve">alemannischen Dialekten sehr weit verbreitet (vgl. </w:t>
      </w:r>
      <w:r w:rsidR="00821929" w:rsidRPr="000B7DA6">
        <w:rPr>
          <w:rFonts w:ascii="Times New Roman" w:hAnsi="Times New Roman" w:cs="Times New Roman"/>
          <w:sz w:val="24"/>
          <w:szCs w:val="24"/>
        </w:rPr>
        <w:t>Kap.</w:t>
      </w:r>
      <w:r w:rsidR="00437504" w:rsidRPr="000B7DA6">
        <w:rPr>
          <w:rFonts w:ascii="Times New Roman" w:hAnsi="Times New Roman" w:cs="Times New Roman"/>
          <w:sz w:val="24"/>
          <w:szCs w:val="24"/>
        </w:rPr>
        <w:t xml:space="preserve"> 5.3.4., 5.5.4. und 5.6.3.). </w:t>
      </w:r>
      <w:r w:rsidR="009E5A83" w:rsidRPr="000B7DA6">
        <w:rPr>
          <w:rFonts w:ascii="Times New Roman" w:hAnsi="Times New Roman" w:cs="Times New Roman"/>
          <w:sz w:val="24"/>
          <w:szCs w:val="24"/>
        </w:rPr>
        <w:t>Zweitens</w:t>
      </w:r>
      <w:r w:rsidR="00FB1F53" w:rsidRPr="000B7DA6">
        <w:rPr>
          <w:rFonts w:ascii="Times New Roman" w:hAnsi="Times New Roman" w:cs="Times New Roman"/>
          <w:sz w:val="24"/>
          <w:szCs w:val="24"/>
        </w:rPr>
        <w:t xml:space="preserve"> können in diesen drei Kategorien verschiedene Innovationen beobachtet werden, was kurz skizziert werden soll.</w:t>
      </w:r>
      <w:r w:rsidR="009E5A83" w:rsidRPr="000B7DA6">
        <w:rPr>
          <w:rFonts w:ascii="Times New Roman" w:hAnsi="Times New Roman" w:cs="Times New Roman"/>
          <w:sz w:val="24"/>
          <w:szCs w:val="24"/>
        </w:rPr>
        <w:t xml:space="preserve"> </w:t>
      </w:r>
      <w:r w:rsidR="00FB1F53" w:rsidRPr="000B7DA6">
        <w:rPr>
          <w:rFonts w:ascii="Times New Roman" w:hAnsi="Times New Roman" w:cs="Times New Roman"/>
          <w:sz w:val="24"/>
          <w:szCs w:val="24"/>
        </w:rPr>
        <w:t>D</w:t>
      </w:r>
      <w:r w:rsidR="009E5A83" w:rsidRPr="000B7DA6">
        <w:rPr>
          <w:rFonts w:ascii="Times New Roman" w:hAnsi="Times New Roman" w:cs="Times New Roman"/>
          <w:sz w:val="24"/>
          <w:szCs w:val="24"/>
        </w:rPr>
        <w:t xml:space="preserve">ie vier Wortarten der beiden Kategorien </w:t>
      </w:r>
      <w:r w:rsidR="00CC7936" w:rsidRPr="000B7DA6">
        <w:rPr>
          <w:rFonts w:ascii="Times New Roman" w:hAnsi="Times New Roman" w:cs="Times New Roman"/>
          <w:sz w:val="24"/>
          <w:szCs w:val="24"/>
        </w:rPr>
        <w:t>Det1</w:t>
      </w:r>
      <w:r w:rsidR="009E5A83"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009E5A83" w:rsidRPr="000B7DA6">
        <w:rPr>
          <w:rFonts w:ascii="Times New Roman" w:hAnsi="Times New Roman" w:cs="Times New Roman"/>
          <w:sz w:val="24"/>
          <w:szCs w:val="24"/>
        </w:rPr>
        <w:t xml:space="preserve"> </w:t>
      </w:r>
      <w:r w:rsidR="00FB1F53" w:rsidRPr="000B7DA6">
        <w:rPr>
          <w:rFonts w:ascii="Times New Roman" w:hAnsi="Times New Roman" w:cs="Times New Roman"/>
          <w:sz w:val="24"/>
          <w:szCs w:val="24"/>
        </w:rPr>
        <w:t xml:space="preserve">weisen </w:t>
      </w:r>
      <w:r w:rsidR="009E5A83" w:rsidRPr="000B7DA6">
        <w:rPr>
          <w:rFonts w:ascii="Times New Roman" w:hAnsi="Times New Roman" w:cs="Times New Roman"/>
          <w:sz w:val="24"/>
          <w:szCs w:val="24"/>
        </w:rPr>
        <w:t>in den alemannischen Dialekten jeweils ein eigenes Paradigma auf, während Alt- und Mittelhochdeutsch sowie die deutsche Standardsprache nur über ein Paradigma pro Kategorie verfügen</w:t>
      </w:r>
      <w:r w:rsidR="001E5B0E" w:rsidRPr="000B7DA6">
        <w:rPr>
          <w:rFonts w:ascii="Times New Roman" w:hAnsi="Times New Roman" w:cs="Times New Roman"/>
          <w:sz w:val="24"/>
          <w:szCs w:val="24"/>
        </w:rPr>
        <w:t xml:space="preserve"> (vgl. Paradigmen 81–120)</w:t>
      </w:r>
      <w:r w:rsidR="009E5A83" w:rsidRPr="000B7DA6">
        <w:rPr>
          <w:rFonts w:ascii="Times New Roman" w:hAnsi="Times New Roman" w:cs="Times New Roman"/>
          <w:sz w:val="24"/>
          <w:szCs w:val="24"/>
        </w:rPr>
        <w:t xml:space="preserve">. </w:t>
      </w:r>
      <w:r w:rsidR="00BE4563" w:rsidRPr="000B7DA6">
        <w:rPr>
          <w:rFonts w:ascii="Times New Roman" w:hAnsi="Times New Roman" w:cs="Times New Roman"/>
          <w:sz w:val="24"/>
          <w:szCs w:val="24"/>
        </w:rPr>
        <w:t xml:space="preserve">Des Weiteren </w:t>
      </w:r>
      <w:r w:rsidR="00FB1F53" w:rsidRPr="000B7DA6">
        <w:rPr>
          <w:rFonts w:ascii="Times New Roman" w:hAnsi="Times New Roman" w:cs="Times New Roman"/>
          <w:sz w:val="24"/>
          <w:szCs w:val="24"/>
        </w:rPr>
        <w:t>zeigen</w:t>
      </w:r>
      <w:r w:rsidR="00BE4563" w:rsidRPr="000B7DA6">
        <w:rPr>
          <w:rFonts w:ascii="Times New Roman" w:hAnsi="Times New Roman" w:cs="Times New Roman"/>
          <w:sz w:val="24"/>
          <w:szCs w:val="24"/>
        </w:rPr>
        <w:t xml:space="preserve"> einige alemannische Dialekte in den Artikeln syntaktisch bedingte Varianten: Je nachdem</w:t>
      </w:r>
      <w:r w:rsidR="000B6F98" w:rsidRPr="000B7DA6">
        <w:rPr>
          <w:rFonts w:ascii="Times New Roman" w:hAnsi="Times New Roman" w:cs="Times New Roman"/>
          <w:sz w:val="24"/>
          <w:szCs w:val="24"/>
        </w:rPr>
        <w:t>,</w:t>
      </w:r>
      <w:r w:rsidR="00BE4563" w:rsidRPr="000B7DA6">
        <w:rPr>
          <w:rFonts w:ascii="Times New Roman" w:hAnsi="Times New Roman" w:cs="Times New Roman"/>
          <w:sz w:val="24"/>
          <w:szCs w:val="24"/>
        </w:rPr>
        <w:t xml:space="preserve"> ob den beiden Artikeln eine Präposition vorangeht oder nicht und ob dem bestimmten Artikel ein Adjektiv oder ein Substantiv folgt, hat der Artikel eine andere Form (ausführlich dargestellt in Kap. 5.5.5. und 5.6.4.). </w:t>
      </w:r>
      <w:r w:rsidR="005F5E46" w:rsidRPr="000B7DA6">
        <w:rPr>
          <w:rFonts w:ascii="Times New Roman" w:hAnsi="Times New Roman" w:cs="Times New Roman"/>
          <w:sz w:val="24"/>
          <w:szCs w:val="24"/>
        </w:rPr>
        <w:t>Außerdem haben einige Dialekte im bestimmten Artikel eine spezielle Form für possessive Kontexte grammatikalisiert (</w:t>
      </w:r>
      <w:r w:rsidR="004B6C0D" w:rsidRPr="000B7DA6">
        <w:rPr>
          <w:rFonts w:ascii="Times New Roman" w:hAnsi="Times New Roman" w:cs="Times New Roman"/>
          <w:sz w:val="24"/>
          <w:szCs w:val="24"/>
        </w:rPr>
        <w:t xml:space="preserve">vgl. </w:t>
      </w:r>
      <w:r w:rsidR="005F5E46" w:rsidRPr="000B7DA6">
        <w:rPr>
          <w:rFonts w:ascii="Times New Roman" w:hAnsi="Times New Roman" w:cs="Times New Roman"/>
          <w:sz w:val="24"/>
          <w:szCs w:val="24"/>
        </w:rPr>
        <w:t>Kap. 5.5.2.). Schließlich weisen einige Dialekte unterschiedliche Paradigmen je nach Possessivpronomen auf (</w:t>
      </w:r>
      <w:r w:rsidR="004B6C0D" w:rsidRPr="000B7DA6">
        <w:rPr>
          <w:rFonts w:ascii="Times New Roman" w:hAnsi="Times New Roman" w:cs="Times New Roman"/>
          <w:sz w:val="24"/>
          <w:szCs w:val="24"/>
        </w:rPr>
        <w:t xml:space="preserve">vgl. </w:t>
      </w:r>
      <w:r w:rsidR="005F5E46" w:rsidRPr="000B7DA6">
        <w:rPr>
          <w:rFonts w:ascii="Times New Roman" w:hAnsi="Times New Roman" w:cs="Times New Roman"/>
          <w:sz w:val="24"/>
          <w:szCs w:val="24"/>
        </w:rPr>
        <w:t>Kap. 5.6.6.) sowie Wurzel-/Stammalternationen</w:t>
      </w:r>
      <w:r w:rsidR="001E5B0E" w:rsidRPr="000B7DA6">
        <w:rPr>
          <w:rFonts w:ascii="Times New Roman" w:hAnsi="Times New Roman" w:cs="Times New Roman"/>
          <w:sz w:val="24"/>
          <w:szCs w:val="24"/>
        </w:rPr>
        <w:t xml:space="preserve"> im Possessivpronomen</w:t>
      </w:r>
      <w:r w:rsidR="005F5E46" w:rsidRPr="000B7DA6">
        <w:rPr>
          <w:rFonts w:ascii="Times New Roman" w:hAnsi="Times New Roman" w:cs="Times New Roman"/>
          <w:sz w:val="24"/>
          <w:szCs w:val="24"/>
        </w:rPr>
        <w:t xml:space="preserve"> (</w:t>
      </w:r>
      <w:r w:rsidR="004B6C0D" w:rsidRPr="000B7DA6">
        <w:rPr>
          <w:rFonts w:ascii="Times New Roman" w:hAnsi="Times New Roman" w:cs="Times New Roman"/>
          <w:sz w:val="24"/>
          <w:szCs w:val="24"/>
        </w:rPr>
        <w:t xml:space="preserve">vgl. </w:t>
      </w:r>
      <w:r w:rsidR="005F5E46" w:rsidRPr="000B7DA6">
        <w:rPr>
          <w:rFonts w:ascii="Times New Roman" w:hAnsi="Times New Roman" w:cs="Times New Roman"/>
          <w:sz w:val="24"/>
          <w:szCs w:val="24"/>
        </w:rPr>
        <w:t xml:space="preserve">Kap. 5.6.8.). </w:t>
      </w:r>
      <w:r w:rsidR="00696CEF" w:rsidRPr="000B7DA6">
        <w:rPr>
          <w:rFonts w:ascii="Times New Roman" w:hAnsi="Times New Roman" w:cs="Times New Roman"/>
          <w:sz w:val="24"/>
          <w:szCs w:val="24"/>
        </w:rPr>
        <w:t>Auch das Personalpronomen der alemannischen Dialekte hat mehr Paradigmen, da in allen betont/unbetont</w:t>
      </w:r>
      <w:r w:rsidR="00FB1F53" w:rsidRPr="000B7DA6">
        <w:rPr>
          <w:rFonts w:ascii="Times New Roman" w:hAnsi="Times New Roman" w:cs="Times New Roman"/>
          <w:sz w:val="24"/>
          <w:szCs w:val="24"/>
        </w:rPr>
        <w:t xml:space="preserve"> (</w:t>
      </w:r>
      <w:r w:rsidR="004B6C0D" w:rsidRPr="000B7DA6">
        <w:rPr>
          <w:rFonts w:ascii="Times New Roman" w:hAnsi="Times New Roman" w:cs="Times New Roman"/>
          <w:sz w:val="24"/>
          <w:szCs w:val="24"/>
        </w:rPr>
        <w:t xml:space="preserve">vgl. </w:t>
      </w:r>
      <w:r w:rsidR="00FB1F53" w:rsidRPr="000B7DA6">
        <w:rPr>
          <w:rFonts w:ascii="Times New Roman" w:hAnsi="Times New Roman" w:cs="Times New Roman"/>
          <w:sz w:val="24"/>
          <w:szCs w:val="24"/>
        </w:rPr>
        <w:t>Kap. 5.3.2.)</w:t>
      </w:r>
      <w:r w:rsidR="00696CEF" w:rsidRPr="000B7DA6">
        <w:rPr>
          <w:rFonts w:ascii="Times New Roman" w:hAnsi="Times New Roman" w:cs="Times New Roman"/>
          <w:sz w:val="24"/>
          <w:szCs w:val="24"/>
        </w:rPr>
        <w:t xml:space="preserve"> und in einigen alemannischen Dialekten zusätzlich Belebtheit</w:t>
      </w:r>
      <w:r w:rsidR="00FB1F53" w:rsidRPr="000B7DA6">
        <w:rPr>
          <w:rFonts w:ascii="Times New Roman" w:hAnsi="Times New Roman" w:cs="Times New Roman"/>
          <w:sz w:val="24"/>
          <w:szCs w:val="24"/>
        </w:rPr>
        <w:t xml:space="preserve"> (</w:t>
      </w:r>
      <w:r w:rsidR="004B6C0D" w:rsidRPr="000B7DA6">
        <w:rPr>
          <w:rFonts w:ascii="Times New Roman" w:hAnsi="Times New Roman" w:cs="Times New Roman"/>
          <w:sz w:val="24"/>
          <w:szCs w:val="24"/>
        </w:rPr>
        <w:t xml:space="preserve">vgl. </w:t>
      </w:r>
      <w:r w:rsidR="00FB1F53" w:rsidRPr="000B7DA6">
        <w:rPr>
          <w:rFonts w:ascii="Times New Roman" w:hAnsi="Times New Roman" w:cs="Times New Roman"/>
          <w:sz w:val="24"/>
          <w:szCs w:val="24"/>
        </w:rPr>
        <w:t>Kap. 5.3.3.)</w:t>
      </w:r>
      <w:r w:rsidR="00696CEF" w:rsidRPr="000B7DA6">
        <w:rPr>
          <w:rFonts w:ascii="Times New Roman" w:hAnsi="Times New Roman" w:cs="Times New Roman"/>
          <w:sz w:val="24"/>
          <w:szCs w:val="24"/>
        </w:rPr>
        <w:t xml:space="preserve"> grammatikalisiert wurde. Schließlich zeigt </w:t>
      </w:r>
      <w:proofErr w:type="spellStart"/>
      <w:r w:rsidR="00696CEF" w:rsidRPr="000B7DA6">
        <w:rPr>
          <w:rFonts w:ascii="Times New Roman" w:hAnsi="Times New Roman" w:cs="Times New Roman"/>
          <w:sz w:val="24"/>
          <w:szCs w:val="24"/>
        </w:rPr>
        <w:t>Issime</w:t>
      </w:r>
      <w:proofErr w:type="spellEnd"/>
      <w:r w:rsidR="00696CEF" w:rsidRPr="000B7DA6">
        <w:rPr>
          <w:rFonts w:ascii="Times New Roman" w:hAnsi="Times New Roman" w:cs="Times New Roman"/>
          <w:sz w:val="24"/>
          <w:szCs w:val="24"/>
        </w:rPr>
        <w:t xml:space="preserve"> einen </w:t>
      </w:r>
      <w:r w:rsidR="00696CEF" w:rsidRPr="000B7DA6">
        <w:rPr>
          <w:rFonts w:ascii="Times New Roman" w:hAnsi="Times New Roman" w:cs="Times New Roman"/>
          <w:i/>
          <w:sz w:val="24"/>
          <w:szCs w:val="24"/>
        </w:rPr>
        <w:t xml:space="preserve">Additive </w:t>
      </w:r>
      <w:proofErr w:type="spellStart"/>
      <w:r w:rsidR="00696CEF" w:rsidRPr="000B7DA6">
        <w:rPr>
          <w:rFonts w:ascii="Times New Roman" w:hAnsi="Times New Roman" w:cs="Times New Roman"/>
          <w:i/>
          <w:sz w:val="24"/>
          <w:szCs w:val="24"/>
        </w:rPr>
        <w:t>Borrowing</w:t>
      </w:r>
      <w:proofErr w:type="spellEnd"/>
      <w:r w:rsidR="001E5B0E" w:rsidRPr="000B7DA6">
        <w:rPr>
          <w:rFonts w:ascii="Times New Roman" w:hAnsi="Times New Roman" w:cs="Times New Roman"/>
          <w:i/>
          <w:sz w:val="24"/>
          <w:szCs w:val="24"/>
        </w:rPr>
        <w:t xml:space="preserve"> </w:t>
      </w:r>
      <w:r w:rsidR="001E5B0E" w:rsidRPr="000B7DA6">
        <w:rPr>
          <w:rFonts w:ascii="Times New Roman" w:hAnsi="Times New Roman" w:cs="Times New Roman"/>
          <w:sz w:val="24"/>
          <w:szCs w:val="24"/>
        </w:rPr>
        <w:t>(</w:t>
      </w:r>
      <w:r w:rsidR="004B6C0D" w:rsidRPr="000B7DA6">
        <w:rPr>
          <w:rFonts w:ascii="Times New Roman" w:hAnsi="Times New Roman" w:cs="Times New Roman"/>
          <w:sz w:val="24"/>
          <w:szCs w:val="24"/>
        </w:rPr>
        <w:t xml:space="preserve">vgl. </w:t>
      </w:r>
      <w:r w:rsidR="001E5B0E" w:rsidRPr="000B7DA6">
        <w:rPr>
          <w:rFonts w:ascii="Times New Roman" w:hAnsi="Times New Roman" w:cs="Times New Roman"/>
          <w:sz w:val="24"/>
          <w:szCs w:val="24"/>
        </w:rPr>
        <w:t>Kap. 5.3.1.)</w:t>
      </w:r>
      <w:r w:rsidR="00696CEF" w:rsidRPr="000B7DA6">
        <w:rPr>
          <w:rFonts w:ascii="Times New Roman" w:hAnsi="Times New Roman" w:cs="Times New Roman"/>
          <w:sz w:val="24"/>
          <w:szCs w:val="24"/>
        </w:rPr>
        <w:t xml:space="preserve">. Die </w:t>
      </w:r>
      <w:r w:rsidR="000B6F98" w:rsidRPr="000B7DA6">
        <w:rPr>
          <w:rFonts w:ascii="Times New Roman" w:hAnsi="Times New Roman" w:cs="Times New Roman"/>
          <w:sz w:val="24"/>
          <w:szCs w:val="24"/>
        </w:rPr>
        <w:t>Phänomene der</w:t>
      </w:r>
      <w:r w:rsidR="00696CEF" w:rsidRPr="000B7DA6">
        <w:rPr>
          <w:rFonts w:ascii="Times New Roman" w:hAnsi="Times New Roman" w:cs="Times New Roman"/>
          <w:sz w:val="24"/>
          <w:szCs w:val="24"/>
        </w:rPr>
        <w:t xml:space="preserve"> diachrone</w:t>
      </w:r>
      <w:r w:rsidR="000B6F98" w:rsidRPr="000B7DA6">
        <w:rPr>
          <w:rFonts w:ascii="Times New Roman" w:hAnsi="Times New Roman" w:cs="Times New Roman"/>
          <w:sz w:val="24"/>
          <w:szCs w:val="24"/>
        </w:rPr>
        <w:t>n</w:t>
      </w:r>
      <w:r w:rsidR="00696CEF" w:rsidRPr="000B7DA6">
        <w:rPr>
          <w:rFonts w:ascii="Times New Roman" w:hAnsi="Times New Roman" w:cs="Times New Roman"/>
          <w:sz w:val="24"/>
          <w:szCs w:val="24"/>
        </w:rPr>
        <w:t xml:space="preserve"> </w:t>
      </w:r>
      <w:proofErr w:type="spellStart"/>
      <w:r w:rsidR="00696CEF" w:rsidRPr="000B7DA6">
        <w:rPr>
          <w:rFonts w:ascii="Times New Roman" w:hAnsi="Times New Roman" w:cs="Times New Roman"/>
          <w:sz w:val="24"/>
          <w:szCs w:val="24"/>
        </w:rPr>
        <w:t>Komplexifizierung</w:t>
      </w:r>
      <w:proofErr w:type="spellEnd"/>
      <w:r w:rsidR="00696CEF" w:rsidRPr="000B7DA6">
        <w:rPr>
          <w:rFonts w:ascii="Times New Roman" w:hAnsi="Times New Roman" w:cs="Times New Roman"/>
          <w:sz w:val="24"/>
          <w:szCs w:val="24"/>
        </w:rPr>
        <w:t xml:space="preserve"> soll</w:t>
      </w:r>
      <w:r w:rsidR="000B6F98" w:rsidRPr="000B7DA6">
        <w:rPr>
          <w:rFonts w:ascii="Times New Roman" w:hAnsi="Times New Roman" w:cs="Times New Roman"/>
          <w:sz w:val="24"/>
          <w:szCs w:val="24"/>
        </w:rPr>
        <w:t>en</w:t>
      </w:r>
      <w:r w:rsidR="00696CEF" w:rsidRPr="000B7DA6">
        <w:rPr>
          <w:rFonts w:ascii="Times New Roman" w:hAnsi="Times New Roman" w:cs="Times New Roman"/>
          <w:sz w:val="24"/>
          <w:szCs w:val="24"/>
        </w:rPr>
        <w:t xml:space="preserve"> hier noch etwas genauer beschrieben werden.</w:t>
      </w:r>
    </w:p>
    <w:p w:rsidR="00E37A6C" w:rsidRPr="000B7DA6" w:rsidRDefault="00D937EA"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Bezüglich der Kategorien </w:t>
      </w:r>
      <w:r w:rsidR="00CC7936" w:rsidRPr="000B7DA6">
        <w:rPr>
          <w:rFonts w:ascii="Times New Roman" w:hAnsi="Times New Roman" w:cs="Times New Roman"/>
          <w:b/>
          <w:sz w:val="24"/>
          <w:szCs w:val="24"/>
        </w:rPr>
        <w:t>Det1</w:t>
      </w:r>
      <w:r w:rsidRPr="000B7DA6">
        <w:rPr>
          <w:rFonts w:ascii="Times New Roman" w:hAnsi="Times New Roman" w:cs="Times New Roman"/>
          <w:b/>
          <w:sz w:val="24"/>
          <w:szCs w:val="24"/>
        </w:rPr>
        <w:t xml:space="preserve"> und </w:t>
      </w:r>
      <w:r w:rsidR="00CC7936" w:rsidRPr="000B7DA6">
        <w:rPr>
          <w:rFonts w:ascii="Times New Roman" w:hAnsi="Times New Roman" w:cs="Times New Roman"/>
          <w:b/>
          <w:sz w:val="24"/>
          <w:szCs w:val="24"/>
        </w:rPr>
        <w:t>Det2</w:t>
      </w:r>
      <w:r w:rsidRPr="000B7DA6">
        <w:rPr>
          <w:rFonts w:ascii="Times New Roman" w:hAnsi="Times New Roman" w:cs="Times New Roman"/>
          <w:sz w:val="24"/>
          <w:szCs w:val="24"/>
        </w:rPr>
        <w:t xml:space="preserve"> kann </w:t>
      </w:r>
      <w:r w:rsidR="009E5A83" w:rsidRPr="000B7DA6">
        <w:rPr>
          <w:rFonts w:ascii="Times New Roman" w:hAnsi="Times New Roman" w:cs="Times New Roman"/>
          <w:sz w:val="24"/>
          <w:szCs w:val="24"/>
        </w:rPr>
        <w:t xml:space="preserve">die diachrone </w:t>
      </w:r>
      <w:proofErr w:type="spellStart"/>
      <w:r w:rsidR="009E5A83"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durch eine stärkere Grammatikalisierung der </w:t>
      </w:r>
      <w:r w:rsidR="005A1C5C" w:rsidRPr="000B7DA6">
        <w:rPr>
          <w:rFonts w:ascii="Times New Roman" w:hAnsi="Times New Roman" w:cs="Times New Roman"/>
          <w:sz w:val="24"/>
          <w:szCs w:val="24"/>
        </w:rPr>
        <w:t xml:space="preserve">vier </w:t>
      </w:r>
      <w:r w:rsidRPr="000B7DA6">
        <w:rPr>
          <w:rFonts w:ascii="Times New Roman" w:hAnsi="Times New Roman" w:cs="Times New Roman"/>
          <w:sz w:val="24"/>
          <w:szCs w:val="24"/>
        </w:rPr>
        <w:t xml:space="preserve">Wortarten erklärt werden. </w:t>
      </w:r>
      <w:r w:rsidR="00201004" w:rsidRPr="000B7DA6">
        <w:rPr>
          <w:rFonts w:ascii="Times New Roman" w:hAnsi="Times New Roman" w:cs="Times New Roman"/>
          <w:sz w:val="24"/>
          <w:szCs w:val="24"/>
        </w:rPr>
        <w:t>Althochdeutsch hat keinen Artikel. Im Mittelhochdeutschen und in der deutschen Standardsprache</w:t>
      </w:r>
      <w:r w:rsidR="007D5103" w:rsidRPr="000B7DA6">
        <w:rPr>
          <w:rFonts w:ascii="Times New Roman" w:hAnsi="Times New Roman" w:cs="Times New Roman"/>
          <w:sz w:val="24"/>
          <w:szCs w:val="24"/>
        </w:rPr>
        <w:t xml:space="preserve"> zeigen der bestimmte</w:t>
      </w:r>
      <w:r w:rsidR="00AA5AB4" w:rsidRPr="000B7DA6">
        <w:rPr>
          <w:rFonts w:ascii="Times New Roman" w:hAnsi="Times New Roman" w:cs="Times New Roman"/>
          <w:sz w:val="24"/>
          <w:szCs w:val="24"/>
        </w:rPr>
        <w:t xml:space="preserve"> Artikel und das Demonstrativpronomen dieselben Formen, der unbestimmte Artikel und das Possessivpronomen dieselben Suffixe. Folglich ist für die beiden Kategorien jeweils nur ein Flexionsparadigma nötig.</w:t>
      </w:r>
      <w:r w:rsidR="001E0A51" w:rsidRPr="000B7DA6">
        <w:rPr>
          <w:rFonts w:ascii="Times New Roman" w:hAnsi="Times New Roman" w:cs="Times New Roman"/>
          <w:sz w:val="24"/>
          <w:szCs w:val="24"/>
        </w:rPr>
        <w:t xml:space="preserve"> Anders sieht dies in den alemannischen Dialekten aus</w:t>
      </w:r>
      <w:r w:rsidR="00A7500C" w:rsidRPr="000B7DA6">
        <w:rPr>
          <w:rFonts w:ascii="Times New Roman" w:hAnsi="Times New Roman" w:cs="Times New Roman"/>
          <w:sz w:val="24"/>
          <w:szCs w:val="24"/>
        </w:rPr>
        <w:t>, denn die vier Wortarten weisen generell unterschiedliche Formen bzw. Suffixe auf (ausführlich erörtert in K</w:t>
      </w:r>
      <w:r w:rsidR="00222047" w:rsidRPr="000B7DA6">
        <w:rPr>
          <w:rFonts w:ascii="Times New Roman" w:hAnsi="Times New Roman" w:cs="Times New Roman"/>
          <w:sz w:val="24"/>
          <w:szCs w:val="24"/>
        </w:rPr>
        <w:t>ap.</w:t>
      </w:r>
      <w:r w:rsidR="00A7500C" w:rsidRPr="000B7DA6">
        <w:rPr>
          <w:rFonts w:ascii="Times New Roman" w:hAnsi="Times New Roman" w:cs="Times New Roman"/>
          <w:sz w:val="24"/>
          <w:szCs w:val="24"/>
        </w:rPr>
        <w:t xml:space="preserve"> 5.5.3. und 5.6.2.). Es braucht also deutlich mehr RR</w:t>
      </w:r>
      <w:r w:rsidR="009A08AD" w:rsidRPr="000B7DA6">
        <w:rPr>
          <w:rFonts w:ascii="Times New Roman" w:hAnsi="Times New Roman" w:cs="Times New Roman"/>
          <w:sz w:val="24"/>
          <w:szCs w:val="24"/>
        </w:rPr>
        <w:t>s</w:t>
      </w:r>
      <w:r w:rsidR="00A7500C" w:rsidRPr="000B7DA6">
        <w:rPr>
          <w:rFonts w:ascii="Times New Roman" w:hAnsi="Times New Roman" w:cs="Times New Roman"/>
          <w:sz w:val="24"/>
          <w:szCs w:val="24"/>
        </w:rPr>
        <w:t>, um die Paradigmen zu definieren.</w:t>
      </w:r>
      <w:r w:rsidR="00EF51D8" w:rsidRPr="000B7DA6">
        <w:rPr>
          <w:rFonts w:ascii="Times New Roman" w:hAnsi="Times New Roman" w:cs="Times New Roman"/>
          <w:sz w:val="24"/>
          <w:szCs w:val="24"/>
        </w:rPr>
        <w:t xml:space="preserve"> In einigen Dialekten sind wenige Formen identisch (vgl. </w:t>
      </w:r>
      <w:r w:rsidR="00821929" w:rsidRPr="000B7DA6">
        <w:rPr>
          <w:rFonts w:ascii="Times New Roman" w:hAnsi="Times New Roman" w:cs="Times New Roman"/>
          <w:sz w:val="24"/>
          <w:szCs w:val="24"/>
        </w:rPr>
        <w:t>Kap.</w:t>
      </w:r>
      <w:r w:rsidR="00EF51D8" w:rsidRPr="000B7DA6">
        <w:rPr>
          <w:rFonts w:ascii="Times New Roman" w:hAnsi="Times New Roman" w:cs="Times New Roman"/>
          <w:sz w:val="24"/>
          <w:szCs w:val="24"/>
        </w:rPr>
        <w:t xml:space="preserve"> 5.5.3. und 5.6.2.)</w:t>
      </w:r>
      <w:r w:rsidR="00C74514" w:rsidRPr="000B7DA6">
        <w:rPr>
          <w:rFonts w:ascii="Times New Roman" w:hAnsi="Times New Roman" w:cs="Times New Roman"/>
          <w:sz w:val="24"/>
          <w:szCs w:val="24"/>
        </w:rPr>
        <w:t xml:space="preserve">: Diese </w:t>
      </w:r>
      <w:proofErr w:type="spellStart"/>
      <w:r w:rsidR="00C74514" w:rsidRPr="000B7DA6">
        <w:rPr>
          <w:rFonts w:ascii="Times New Roman" w:hAnsi="Times New Roman" w:cs="Times New Roman"/>
          <w:sz w:val="24"/>
          <w:szCs w:val="24"/>
        </w:rPr>
        <w:t>Synkretismen</w:t>
      </w:r>
      <w:proofErr w:type="spellEnd"/>
      <w:r w:rsidR="00C74514" w:rsidRPr="000B7DA6">
        <w:rPr>
          <w:rFonts w:ascii="Times New Roman" w:hAnsi="Times New Roman" w:cs="Times New Roman"/>
          <w:sz w:val="24"/>
          <w:szCs w:val="24"/>
        </w:rPr>
        <w:t xml:space="preserve"> können durch die RRs adäquat erfasst werden (vgl</w:t>
      </w:r>
      <w:r w:rsidR="00821929" w:rsidRPr="000B7DA6">
        <w:rPr>
          <w:rFonts w:ascii="Times New Roman" w:hAnsi="Times New Roman" w:cs="Times New Roman"/>
          <w:sz w:val="24"/>
          <w:szCs w:val="24"/>
        </w:rPr>
        <w:t>. Kap.</w:t>
      </w:r>
      <w:r w:rsidR="00C74514" w:rsidRPr="000B7DA6">
        <w:rPr>
          <w:rFonts w:ascii="Times New Roman" w:hAnsi="Times New Roman" w:cs="Times New Roman"/>
          <w:sz w:val="24"/>
          <w:szCs w:val="24"/>
        </w:rPr>
        <w:t xml:space="preserve"> 4.1.3.</w:t>
      </w:r>
      <w:r w:rsidR="0097744A" w:rsidRPr="000B7DA6">
        <w:rPr>
          <w:rFonts w:ascii="Times New Roman" w:hAnsi="Times New Roman" w:cs="Times New Roman"/>
          <w:sz w:val="24"/>
          <w:szCs w:val="24"/>
        </w:rPr>
        <w:t>3.</w:t>
      </w:r>
      <w:r w:rsidR="00C74514" w:rsidRPr="000B7DA6">
        <w:rPr>
          <w:rFonts w:ascii="Times New Roman" w:hAnsi="Times New Roman" w:cs="Times New Roman"/>
          <w:sz w:val="24"/>
          <w:szCs w:val="24"/>
        </w:rPr>
        <w:t>).</w:t>
      </w:r>
      <w:r w:rsidR="009A08AD" w:rsidRPr="000B7DA6">
        <w:rPr>
          <w:rFonts w:ascii="Times New Roman" w:hAnsi="Times New Roman" w:cs="Times New Roman"/>
          <w:sz w:val="24"/>
          <w:szCs w:val="24"/>
        </w:rPr>
        <w:t xml:space="preserve"> Dass diese vier Wortarten in den alemannischen Dialekten eigene Paradigmen haben, kann als stärkere Grammatikalisierung dieser Wortarten interpretiert werden. Dies wird besonders bezüglich des bestimmten Artikels und des Demonstrativpronomens ersichtlich. Der bestimmte Artikel ist aus dem Demonstrativpronomen entstanden und zeigt in den alemannischen Dialekten aus diachroner Sicht phonologisch reduzierte Formen im Vergleich zum Demonstrativpronomen.</w:t>
      </w:r>
      <w:r w:rsidR="00BE4563" w:rsidRPr="000B7DA6">
        <w:rPr>
          <w:rFonts w:ascii="Times New Roman" w:hAnsi="Times New Roman" w:cs="Times New Roman"/>
          <w:sz w:val="24"/>
          <w:szCs w:val="24"/>
        </w:rPr>
        <w:t xml:space="preserve"> </w:t>
      </w:r>
      <w:r w:rsidR="00D73E2D" w:rsidRPr="000B7DA6">
        <w:rPr>
          <w:rFonts w:ascii="Times New Roman" w:hAnsi="Times New Roman" w:cs="Times New Roman"/>
          <w:sz w:val="24"/>
          <w:szCs w:val="24"/>
        </w:rPr>
        <w:t>Außerdem kommen in einigen Dialekten bei den Artikeln noch syntaktisch bedingte Varianten dazu, deren Form ebenfalls durch RRs definiert werden muss, was höhere Komplexität bedeutet (vgl. Kap. 5.5.3. und 5.6.2.).</w:t>
      </w:r>
      <w:r w:rsidR="00DD1D7C" w:rsidRPr="000B7DA6">
        <w:rPr>
          <w:rFonts w:ascii="Times New Roman" w:hAnsi="Times New Roman" w:cs="Times New Roman"/>
          <w:sz w:val="24"/>
          <w:szCs w:val="24"/>
        </w:rPr>
        <w:t xml:space="preserve"> Dasselbe gilt für die anderen bereits genannten Innovationen: Possessiv-Artikel, unterschiedliche Flexionsparadigmen je nach Possessivpronomen und die Stammalternationen in den Possessivpronomen.</w:t>
      </w:r>
    </w:p>
    <w:p w:rsidR="002A1C4F" w:rsidRPr="000B7DA6" w:rsidRDefault="00821929"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Pr="000B7DA6">
        <w:rPr>
          <w:rFonts w:ascii="Times New Roman" w:hAnsi="Times New Roman" w:cs="Times New Roman"/>
          <w:b/>
          <w:sz w:val="24"/>
          <w:szCs w:val="24"/>
        </w:rPr>
        <w:t>Personalpronomen</w:t>
      </w:r>
      <w:r w:rsidRPr="000B7DA6">
        <w:rPr>
          <w:rFonts w:ascii="Times New Roman" w:hAnsi="Times New Roman" w:cs="Times New Roman"/>
          <w:sz w:val="24"/>
          <w:szCs w:val="24"/>
        </w:rPr>
        <w:t xml:space="preserve"> haben</w:t>
      </w:r>
      <w:r w:rsidR="00AC5E91" w:rsidRPr="000B7DA6">
        <w:rPr>
          <w:rFonts w:ascii="Times New Roman" w:hAnsi="Times New Roman" w:cs="Times New Roman"/>
          <w:sz w:val="24"/>
          <w:szCs w:val="24"/>
        </w:rPr>
        <w:t xml:space="preserve"> erstens</w:t>
      </w:r>
      <w:r w:rsidRPr="000B7DA6">
        <w:rPr>
          <w:rFonts w:ascii="Times New Roman" w:hAnsi="Times New Roman" w:cs="Times New Roman"/>
          <w:sz w:val="24"/>
          <w:szCs w:val="24"/>
        </w:rPr>
        <w:t xml:space="preserve"> alle alemannischen Dialekte ein vollständiges Paradigma für das betonte Personalpronomen und eines für das unbetonte grammatikalisiert (vgl. Kap. 5.3.2.).</w:t>
      </w:r>
      <w:r w:rsidRPr="000B7DA6">
        <w:rPr>
          <w:rStyle w:val="Funotenzeichen"/>
          <w:rFonts w:ascii="Times New Roman" w:hAnsi="Times New Roman" w:cs="Times New Roman"/>
          <w:sz w:val="24"/>
          <w:szCs w:val="24"/>
        </w:rPr>
        <w:footnoteReference w:id="1"/>
      </w:r>
      <w:r w:rsidR="00CB770C" w:rsidRPr="000B7DA6">
        <w:rPr>
          <w:rFonts w:ascii="Times New Roman" w:hAnsi="Times New Roman" w:cs="Times New Roman"/>
          <w:sz w:val="24"/>
          <w:szCs w:val="24"/>
        </w:rPr>
        <w:t xml:space="preserve"> </w:t>
      </w:r>
      <w:r w:rsidR="00C07A51" w:rsidRPr="000B7DA6">
        <w:rPr>
          <w:rFonts w:ascii="Times New Roman" w:hAnsi="Times New Roman" w:cs="Times New Roman"/>
          <w:sz w:val="24"/>
          <w:szCs w:val="24"/>
        </w:rPr>
        <w:t xml:space="preserve">Die Formen beider Paradigmen müssen definiert werden. Somit weisen die </w:t>
      </w:r>
      <w:r w:rsidR="00C07A51" w:rsidRPr="000B7DA6">
        <w:rPr>
          <w:rFonts w:ascii="Times New Roman" w:hAnsi="Times New Roman" w:cs="Times New Roman"/>
          <w:sz w:val="24"/>
          <w:szCs w:val="24"/>
        </w:rPr>
        <w:lastRenderedPageBreak/>
        <w:t xml:space="preserve">alemannischen Dialekte eine höhere Komplexität auf als Varietäten, in denen die Formen von betonten und unbetonten Personalpronomen nicht unterschieden werden (z.B. deutsche Standardsprache). </w:t>
      </w:r>
      <w:r w:rsidR="008B2478" w:rsidRPr="000B7DA6">
        <w:rPr>
          <w:rFonts w:ascii="Times New Roman" w:hAnsi="Times New Roman" w:cs="Times New Roman"/>
          <w:sz w:val="24"/>
          <w:szCs w:val="24"/>
        </w:rPr>
        <w:t>Dieses M</w:t>
      </w:r>
      <w:r w:rsidRPr="000B7DA6">
        <w:rPr>
          <w:rFonts w:ascii="Times New Roman" w:hAnsi="Times New Roman" w:cs="Times New Roman"/>
          <w:sz w:val="24"/>
          <w:szCs w:val="24"/>
        </w:rPr>
        <w:t>ehr an Formen wird z.T. wieder nivelliert, je nachdem wie ausgeprägt der Kasusabbau ist.</w:t>
      </w:r>
      <w:r w:rsidR="00AC5E91" w:rsidRPr="000B7DA6">
        <w:rPr>
          <w:rFonts w:ascii="Times New Roman" w:hAnsi="Times New Roman" w:cs="Times New Roman"/>
          <w:sz w:val="24"/>
          <w:szCs w:val="24"/>
        </w:rPr>
        <w:t xml:space="preserve"> </w:t>
      </w:r>
      <w:r w:rsidR="00AC1AE5" w:rsidRPr="000B7DA6">
        <w:rPr>
          <w:rFonts w:ascii="Times New Roman" w:hAnsi="Times New Roman" w:cs="Times New Roman"/>
          <w:sz w:val="24"/>
          <w:szCs w:val="24"/>
        </w:rPr>
        <w:t>Bereits das Alt- und Mittelhochdeuts</w:t>
      </w:r>
      <w:r w:rsidR="00757712" w:rsidRPr="000B7DA6">
        <w:rPr>
          <w:rFonts w:ascii="Times New Roman" w:hAnsi="Times New Roman" w:cs="Times New Roman"/>
          <w:sz w:val="24"/>
          <w:szCs w:val="24"/>
        </w:rPr>
        <w:t>che zeigen</w:t>
      </w:r>
      <w:r w:rsidR="00AC1AE5" w:rsidRPr="000B7DA6">
        <w:rPr>
          <w:rFonts w:ascii="Times New Roman" w:hAnsi="Times New Roman" w:cs="Times New Roman"/>
          <w:sz w:val="24"/>
          <w:szCs w:val="24"/>
        </w:rPr>
        <w:t xml:space="preserve"> in der 3. Person Singular und Plural unbetonte Personalpronomen</w:t>
      </w:r>
      <w:r w:rsidR="00757712" w:rsidRPr="000B7DA6">
        <w:rPr>
          <w:rFonts w:ascii="Times New Roman" w:hAnsi="Times New Roman" w:cs="Times New Roman"/>
          <w:sz w:val="24"/>
          <w:szCs w:val="24"/>
        </w:rPr>
        <w:t>, welche in ihrer Form von jenen</w:t>
      </w:r>
      <w:r w:rsidR="00AC1AE5" w:rsidRPr="000B7DA6">
        <w:rPr>
          <w:rFonts w:ascii="Times New Roman" w:hAnsi="Times New Roman" w:cs="Times New Roman"/>
          <w:sz w:val="24"/>
          <w:szCs w:val="24"/>
        </w:rPr>
        <w:t xml:space="preserve"> des be</w:t>
      </w:r>
      <w:r w:rsidR="00757712" w:rsidRPr="000B7DA6">
        <w:rPr>
          <w:rFonts w:ascii="Times New Roman" w:hAnsi="Times New Roman" w:cs="Times New Roman"/>
          <w:sz w:val="24"/>
          <w:szCs w:val="24"/>
        </w:rPr>
        <w:t xml:space="preserve">tonten Personalpronomens abweichen. Dass die Personalpronomen der alemannischen Dialekte vollständige unbetonte Paradigmen aufweisen, kann als Ausbau einer diachron bereits vorhandenen Kategorie interpretiert werden. </w:t>
      </w:r>
      <w:r w:rsidR="00AC5E91" w:rsidRPr="000B7DA6">
        <w:rPr>
          <w:rFonts w:ascii="Times New Roman" w:hAnsi="Times New Roman" w:cs="Times New Roman"/>
          <w:sz w:val="24"/>
          <w:szCs w:val="24"/>
        </w:rPr>
        <w:t xml:space="preserve">Zweitens </w:t>
      </w:r>
      <w:r w:rsidR="00CB770C" w:rsidRPr="000B7DA6">
        <w:rPr>
          <w:rFonts w:ascii="Times New Roman" w:hAnsi="Times New Roman" w:cs="Times New Roman"/>
          <w:sz w:val="24"/>
          <w:szCs w:val="24"/>
        </w:rPr>
        <w:t xml:space="preserve">verfügen einige Dialekte im Neutrum über ein belebtes und ein unbelebtes Paradigma, </w:t>
      </w:r>
      <w:r w:rsidR="009622CA" w:rsidRPr="000B7DA6">
        <w:rPr>
          <w:rFonts w:ascii="Times New Roman" w:hAnsi="Times New Roman" w:cs="Times New Roman"/>
          <w:sz w:val="24"/>
          <w:szCs w:val="24"/>
        </w:rPr>
        <w:t>wobei mit den Formen des belebten Paradigmas auf belebte weibliche Entitäten referiert wird</w:t>
      </w:r>
      <w:r w:rsidR="00316AD0" w:rsidRPr="000B7DA6">
        <w:rPr>
          <w:rFonts w:ascii="Times New Roman" w:hAnsi="Times New Roman" w:cs="Times New Roman"/>
          <w:sz w:val="24"/>
          <w:szCs w:val="24"/>
        </w:rPr>
        <w:t xml:space="preserve"> (vgl. Kap. 5.3.3.)</w:t>
      </w:r>
      <w:r w:rsidR="009622CA" w:rsidRPr="000B7DA6">
        <w:rPr>
          <w:rFonts w:ascii="Times New Roman" w:hAnsi="Times New Roman" w:cs="Times New Roman"/>
          <w:sz w:val="24"/>
          <w:szCs w:val="24"/>
        </w:rPr>
        <w:t xml:space="preserve">. </w:t>
      </w:r>
      <w:r w:rsidR="00316AD0" w:rsidRPr="000B7DA6">
        <w:rPr>
          <w:rFonts w:ascii="Times New Roman" w:hAnsi="Times New Roman" w:cs="Times New Roman"/>
          <w:sz w:val="24"/>
          <w:szCs w:val="24"/>
        </w:rPr>
        <w:t>Im Gegensatz zum unbelebten Paradigma weist das belebte eine Akkusativform auf, die sich von der Nominativform unterscheidet</w:t>
      </w:r>
      <w:r w:rsidR="00222047" w:rsidRPr="000B7DA6">
        <w:rPr>
          <w:rFonts w:ascii="Times New Roman" w:hAnsi="Times New Roman" w:cs="Times New Roman"/>
          <w:sz w:val="24"/>
          <w:szCs w:val="24"/>
        </w:rPr>
        <w:t>.</w:t>
      </w:r>
      <w:r w:rsidR="00316AD0" w:rsidRPr="000B7DA6">
        <w:rPr>
          <w:rStyle w:val="Funotenzeichen"/>
          <w:rFonts w:ascii="Times New Roman" w:hAnsi="Times New Roman" w:cs="Times New Roman"/>
          <w:sz w:val="24"/>
          <w:szCs w:val="24"/>
        </w:rPr>
        <w:footnoteReference w:id="2"/>
      </w:r>
      <w:r w:rsidR="009622CA" w:rsidRPr="000B7DA6">
        <w:rPr>
          <w:rFonts w:ascii="Times New Roman" w:hAnsi="Times New Roman" w:cs="Times New Roman"/>
          <w:sz w:val="24"/>
          <w:szCs w:val="24"/>
        </w:rPr>
        <w:t xml:space="preserve"> </w:t>
      </w:r>
      <w:r w:rsidR="00316AD0" w:rsidRPr="000B7DA6">
        <w:rPr>
          <w:rFonts w:ascii="Times New Roman" w:hAnsi="Times New Roman" w:cs="Times New Roman"/>
          <w:sz w:val="24"/>
          <w:szCs w:val="24"/>
        </w:rPr>
        <w:t>Bei dieser Akkusativform handelt es sich um eine neue Form, also um eine Innovation</w:t>
      </w:r>
      <w:r w:rsidR="00AC1AE5" w:rsidRPr="000B7DA6">
        <w:rPr>
          <w:rFonts w:ascii="Times New Roman" w:hAnsi="Times New Roman" w:cs="Times New Roman"/>
          <w:sz w:val="24"/>
          <w:szCs w:val="24"/>
        </w:rPr>
        <w:t>.</w:t>
      </w:r>
      <w:r w:rsidR="00880B46" w:rsidRPr="000B7DA6">
        <w:rPr>
          <w:rFonts w:ascii="Times New Roman" w:hAnsi="Times New Roman" w:cs="Times New Roman"/>
          <w:sz w:val="24"/>
          <w:szCs w:val="24"/>
        </w:rPr>
        <w:t xml:space="preserve"> </w:t>
      </w:r>
      <w:r w:rsidR="00CA1C06" w:rsidRPr="000B7DA6">
        <w:rPr>
          <w:rFonts w:ascii="Times New Roman" w:hAnsi="Times New Roman" w:cs="Times New Roman"/>
          <w:sz w:val="24"/>
          <w:szCs w:val="24"/>
        </w:rPr>
        <w:t xml:space="preserve">Drittens kann im Personalpronomen von </w:t>
      </w:r>
      <w:proofErr w:type="spellStart"/>
      <w:r w:rsidR="00CA1C06" w:rsidRPr="000B7DA6">
        <w:rPr>
          <w:rFonts w:ascii="Times New Roman" w:hAnsi="Times New Roman" w:cs="Times New Roman"/>
          <w:sz w:val="24"/>
          <w:szCs w:val="24"/>
        </w:rPr>
        <w:t>Issime</w:t>
      </w:r>
      <w:proofErr w:type="spellEnd"/>
      <w:r w:rsidR="00CA1C06" w:rsidRPr="000B7DA6">
        <w:rPr>
          <w:rFonts w:ascii="Times New Roman" w:hAnsi="Times New Roman" w:cs="Times New Roman"/>
          <w:sz w:val="24"/>
          <w:szCs w:val="24"/>
        </w:rPr>
        <w:t xml:space="preserve"> ein </w:t>
      </w:r>
      <w:r w:rsidR="00CA1C06" w:rsidRPr="000B7DA6">
        <w:rPr>
          <w:rFonts w:ascii="Times New Roman" w:hAnsi="Times New Roman" w:cs="Times New Roman"/>
          <w:i/>
          <w:sz w:val="24"/>
          <w:szCs w:val="24"/>
        </w:rPr>
        <w:t xml:space="preserve">Additive </w:t>
      </w:r>
      <w:proofErr w:type="spellStart"/>
      <w:r w:rsidR="00CA1C06" w:rsidRPr="000B7DA6">
        <w:rPr>
          <w:rFonts w:ascii="Times New Roman" w:hAnsi="Times New Roman" w:cs="Times New Roman"/>
          <w:i/>
          <w:sz w:val="24"/>
          <w:szCs w:val="24"/>
        </w:rPr>
        <w:t>Borrowing</w:t>
      </w:r>
      <w:proofErr w:type="spellEnd"/>
      <w:r w:rsidR="00CA1C06" w:rsidRPr="000B7DA6">
        <w:rPr>
          <w:rFonts w:ascii="Times New Roman" w:hAnsi="Times New Roman" w:cs="Times New Roman"/>
          <w:sz w:val="24"/>
          <w:szCs w:val="24"/>
        </w:rPr>
        <w:t xml:space="preserve"> </w:t>
      </w:r>
      <w:r w:rsidR="007D66C9" w:rsidRPr="000B7DA6">
        <w:rPr>
          <w:rFonts w:ascii="Times New Roman" w:hAnsi="Times New Roman" w:cs="Times New Roman"/>
          <w:sz w:val="24"/>
          <w:szCs w:val="24"/>
        </w:rPr>
        <w:t xml:space="preserve">gefunden werden: Im Plural gibt es neben einfachen Formen (z.B. </w:t>
      </w:r>
      <w:r w:rsidR="007D66C9" w:rsidRPr="000B7DA6">
        <w:rPr>
          <w:rFonts w:ascii="Times New Roman" w:hAnsi="Times New Roman" w:cs="Times New Roman"/>
          <w:i/>
          <w:sz w:val="24"/>
          <w:szCs w:val="24"/>
        </w:rPr>
        <w:t>wir</w:t>
      </w:r>
      <w:r w:rsidR="007D66C9" w:rsidRPr="000B7DA6">
        <w:rPr>
          <w:rFonts w:ascii="Times New Roman" w:hAnsi="Times New Roman" w:cs="Times New Roman"/>
          <w:sz w:val="24"/>
          <w:szCs w:val="24"/>
        </w:rPr>
        <w:t xml:space="preserve">) auch zusammengesetzte Formen (z.B. </w:t>
      </w:r>
      <w:proofErr w:type="spellStart"/>
      <w:r w:rsidR="007D66C9" w:rsidRPr="000B7DA6">
        <w:rPr>
          <w:rFonts w:ascii="Times New Roman" w:hAnsi="Times New Roman" w:cs="Times New Roman"/>
          <w:i/>
          <w:sz w:val="24"/>
          <w:szCs w:val="24"/>
        </w:rPr>
        <w:t>wirendri</w:t>
      </w:r>
      <w:proofErr w:type="spellEnd"/>
      <w:r w:rsidR="007D66C9" w:rsidRPr="000B7DA6">
        <w:rPr>
          <w:rFonts w:ascii="Times New Roman" w:hAnsi="Times New Roman" w:cs="Times New Roman"/>
          <w:sz w:val="24"/>
          <w:szCs w:val="24"/>
        </w:rPr>
        <w:t>)</w:t>
      </w:r>
      <w:r w:rsidR="00106832" w:rsidRPr="000B7DA6">
        <w:rPr>
          <w:rFonts w:ascii="Times New Roman" w:hAnsi="Times New Roman" w:cs="Times New Roman"/>
          <w:sz w:val="24"/>
          <w:szCs w:val="24"/>
        </w:rPr>
        <w:t xml:space="preserve">, die aus dem einfachen Personalpronomen und dem Indefinitpronomen </w:t>
      </w:r>
      <w:r w:rsidR="00106832" w:rsidRPr="000B7DA6">
        <w:rPr>
          <w:rFonts w:ascii="Times New Roman" w:hAnsi="Times New Roman" w:cs="Times New Roman"/>
          <w:i/>
          <w:sz w:val="24"/>
          <w:szCs w:val="24"/>
        </w:rPr>
        <w:t>andere</w:t>
      </w:r>
      <w:r w:rsidR="00106832" w:rsidRPr="000B7DA6">
        <w:rPr>
          <w:rFonts w:ascii="Times New Roman" w:hAnsi="Times New Roman" w:cs="Times New Roman"/>
          <w:sz w:val="24"/>
          <w:szCs w:val="24"/>
        </w:rPr>
        <w:t xml:space="preserve"> zusammengesetzt sind</w:t>
      </w:r>
      <w:r w:rsidR="007D66C9" w:rsidRPr="000B7DA6">
        <w:rPr>
          <w:rFonts w:ascii="Times New Roman" w:hAnsi="Times New Roman" w:cs="Times New Roman"/>
          <w:sz w:val="24"/>
          <w:szCs w:val="24"/>
        </w:rPr>
        <w:t xml:space="preserve"> (</w:t>
      </w:r>
      <w:proofErr w:type="spellStart"/>
      <w:r w:rsidR="007D66C9" w:rsidRPr="000B7DA6">
        <w:rPr>
          <w:rFonts w:ascii="Times New Roman" w:hAnsi="Times New Roman" w:cs="Times New Roman"/>
          <w:sz w:val="24"/>
          <w:szCs w:val="24"/>
        </w:rPr>
        <w:t>Zürrer</w:t>
      </w:r>
      <w:proofErr w:type="spellEnd"/>
      <w:r w:rsidR="007D66C9" w:rsidRPr="000B7DA6">
        <w:rPr>
          <w:rFonts w:ascii="Times New Roman" w:hAnsi="Times New Roman" w:cs="Times New Roman"/>
          <w:sz w:val="24"/>
          <w:szCs w:val="24"/>
        </w:rPr>
        <w:t xml:space="preserve"> 1999: </w:t>
      </w:r>
      <w:r w:rsidR="00BE4563" w:rsidRPr="000B7DA6">
        <w:rPr>
          <w:rFonts w:ascii="Times New Roman" w:hAnsi="Times New Roman" w:cs="Times New Roman"/>
          <w:sz w:val="24"/>
          <w:szCs w:val="24"/>
        </w:rPr>
        <w:t>215</w:t>
      </w:r>
      <w:r w:rsidR="007D66C9" w:rsidRPr="000B7DA6">
        <w:rPr>
          <w:rFonts w:ascii="Times New Roman" w:hAnsi="Times New Roman" w:cs="Times New Roman"/>
          <w:sz w:val="24"/>
          <w:szCs w:val="24"/>
        </w:rPr>
        <w:t>) (vgl. Kap. 5.3.1.)</w:t>
      </w:r>
      <w:r w:rsidR="00CA1C06" w:rsidRPr="000B7DA6">
        <w:rPr>
          <w:rFonts w:ascii="Times New Roman" w:hAnsi="Times New Roman" w:cs="Times New Roman"/>
          <w:sz w:val="24"/>
          <w:szCs w:val="24"/>
        </w:rPr>
        <w:t>.</w:t>
      </w:r>
      <w:r w:rsidR="007D66C9" w:rsidRPr="000B7DA6">
        <w:rPr>
          <w:rFonts w:ascii="Times New Roman" w:hAnsi="Times New Roman" w:cs="Times New Roman"/>
          <w:sz w:val="24"/>
          <w:szCs w:val="24"/>
        </w:rPr>
        <w:t xml:space="preserve"> Die </w:t>
      </w:r>
      <w:proofErr w:type="spellStart"/>
      <w:r w:rsidR="007D66C9" w:rsidRPr="000B7DA6">
        <w:rPr>
          <w:rFonts w:ascii="Times New Roman" w:hAnsi="Times New Roman" w:cs="Times New Roman"/>
          <w:sz w:val="24"/>
          <w:szCs w:val="24"/>
        </w:rPr>
        <w:t>frankoprovenzalischen</w:t>
      </w:r>
      <w:proofErr w:type="spellEnd"/>
      <w:r w:rsidR="007D66C9" w:rsidRPr="000B7DA6">
        <w:rPr>
          <w:rFonts w:ascii="Times New Roman" w:hAnsi="Times New Roman" w:cs="Times New Roman"/>
          <w:sz w:val="24"/>
          <w:szCs w:val="24"/>
        </w:rPr>
        <w:t xml:space="preserve"> und piemontesischen Kontaktsprachen </w:t>
      </w:r>
      <w:r w:rsidR="00106832" w:rsidRPr="000B7DA6">
        <w:rPr>
          <w:rFonts w:ascii="Times New Roman" w:hAnsi="Times New Roman" w:cs="Times New Roman"/>
          <w:sz w:val="24"/>
          <w:szCs w:val="24"/>
        </w:rPr>
        <w:t xml:space="preserve">verfügen über zusammengesetzte Formen. Der Dialekt von </w:t>
      </w:r>
      <w:proofErr w:type="spellStart"/>
      <w:r w:rsidR="00106832" w:rsidRPr="000B7DA6">
        <w:rPr>
          <w:rFonts w:ascii="Times New Roman" w:hAnsi="Times New Roman" w:cs="Times New Roman"/>
          <w:sz w:val="24"/>
          <w:szCs w:val="24"/>
        </w:rPr>
        <w:t>Issime</w:t>
      </w:r>
      <w:proofErr w:type="spellEnd"/>
      <w:r w:rsidR="00106832" w:rsidRPr="000B7DA6">
        <w:rPr>
          <w:rFonts w:ascii="Times New Roman" w:hAnsi="Times New Roman" w:cs="Times New Roman"/>
          <w:sz w:val="24"/>
          <w:szCs w:val="24"/>
        </w:rPr>
        <w:t xml:space="preserve"> hat jedoch nicht nur das Bildungsmuster dieser zusammengesetzten Formen übernommen, sondern diese auch in seine reiche Kasusmorphologie integriert.</w:t>
      </w:r>
      <w:r w:rsidR="00E458F6" w:rsidRPr="000B7DA6">
        <w:rPr>
          <w:rFonts w:ascii="Times New Roman" w:hAnsi="Times New Roman" w:cs="Times New Roman"/>
          <w:sz w:val="24"/>
          <w:szCs w:val="24"/>
        </w:rPr>
        <w:t xml:space="preserve"> Zu den RRs der einfachen Formen braucht</w:t>
      </w:r>
      <w:r w:rsidR="00BD1740" w:rsidRPr="000B7DA6">
        <w:rPr>
          <w:rFonts w:ascii="Times New Roman" w:hAnsi="Times New Roman" w:cs="Times New Roman"/>
          <w:sz w:val="24"/>
          <w:szCs w:val="24"/>
        </w:rPr>
        <w:t xml:space="preserve"> es</w:t>
      </w:r>
      <w:r w:rsidR="00E458F6" w:rsidRPr="000B7DA6">
        <w:rPr>
          <w:rFonts w:ascii="Times New Roman" w:hAnsi="Times New Roman" w:cs="Times New Roman"/>
          <w:sz w:val="24"/>
          <w:szCs w:val="24"/>
        </w:rPr>
        <w:t xml:space="preserve"> folglich auch RRs für den zweiten Teil der zusammengesetzten Formen, was zu einer höheren Komplexität führt.</w:t>
      </w:r>
    </w:p>
    <w:p w:rsidR="002A1C4F" w:rsidRPr="000B7DA6" w:rsidRDefault="002A1C4F"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Zusammenfassend kann also festgehalten werden, dass diachrone Simplifizierung und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beobachtet werden können. </w:t>
      </w:r>
      <w:r w:rsidR="007C520D" w:rsidRPr="000B7DA6">
        <w:rPr>
          <w:rFonts w:ascii="Times New Roman" w:hAnsi="Times New Roman" w:cs="Times New Roman"/>
          <w:sz w:val="24"/>
          <w:szCs w:val="24"/>
        </w:rPr>
        <w:t xml:space="preserve">Der Grund für die Simplifizierung ist vor allem der Abbau an Kasusunterscheidungen wie auch die Reduktion von Allomorphie. </w:t>
      </w:r>
      <w:r w:rsidR="003C1D0C" w:rsidRPr="000B7DA6">
        <w:rPr>
          <w:rFonts w:ascii="Times New Roman" w:hAnsi="Times New Roman" w:cs="Times New Roman"/>
          <w:sz w:val="24"/>
          <w:szCs w:val="24"/>
        </w:rPr>
        <w:t xml:space="preserve">Für die diachrone </w:t>
      </w:r>
      <w:proofErr w:type="spellStart"/>
      <w:r w:rsidR="003C1D0C" w:rsidRPr="000B7DA6">
        <w:rPr>
          <w:rFonts w:ascii="Times New Roman" w:hAnsi="Times New Roman" w:cs="Times New Roman"/>
          <w:sz w:val="24"/>
          <w:szCs w:val="24"/>
        </w:rPr>
        <w:t>Komplexifizierung</w:t>
      </w:r>
      <w:proofErr w:type="spellEnd"/>
      <w:r w:rsidR="003C1D0C" w:rsidRPr="000B7DA6">
        <w:rPr>
          <w:rFonts w:ascii="Times New Roman" w:hAnsi="Times New Roman" w:cs="Times New Roman"/>
          <w:sz w:val="24"/>
          <w:szCs w:val="24"/>
        </w:rPr>
        <w:t xml:space="preserve"> wurden drei Ursachen gefunden. Erstens sind zusätzliche Unterscheidungen grammatikalisiert worden</w:t>
      </w:r>
      <w:r w:rsidR="00BD1740" w:rsidRPr="000B7DA6">
        <w:rPr>
          <w:rFonts w:ascii="Times New Roman" w:hAnsi="Times New Roman" w:cs="Times New Roman"/>
          <w:sz w:val="24"/>
          <w:szCs w:val="24"/>
        </w:rPr>
        <w:t xml:space="preserve"> (Innovationen)</w:t>
      </w:r>
      <w:r w:rsidR="003C1D0C" w:rsidRPr="000B7DA6">
        <w:rPr>
          <w:rFonts w:ascii="Times New Roman" w:hAnsi="Times New Roman" w:cs="Times New Roman"/>
          <w:sz w:val="24"/>
          <w:szCs w:val="24"/>
        </w:rPr>
        <w:t xml:space="preserve">, wie die Belebtheit im Personalpronomen oder die </w:t>
      </w:r>
      <w:proofErr w:type="spellStart"/>
      <w:r w:rsidR="003C1D0C" w:rsidRPr="000B7DA6">
        <w:rPr>
          <w:rFonts w:ascii="Times New Roman" w:hAnsi="Times New Roman" w:cs="Times New Roman"/>
          <w:sz w:val="24"/>
          <w:szCs w:val="24"/>
        </w:rPr>
        <w:t>Gammatikalisierung</w:t>
      </w:r>
      <w:proofErr w:type="spellEnd"/>
      <w:r w:rsidR="003C1D0C" w:rsidRPr="000B7DA6">
        <w:rPr>
          <w:rFonts w:ascii="Times New Roman" w:hAnsi="Times New Roman" w:cs="Times New Roman"/>
          <w:sz w:val="24"/>
          <w:szCs w:val="24"/>
        </w:rPr>
        <w:t xml:space="preserve"> des Artikels, die in den alemannischen Dialekten weiter vorangeschritten ist als im Mittelhochdeutschen und in der deutschen Standardsprache. </w:t>
      </w:r>
      <w:r w:rsidR="000B6F98" w:rsidRPr="000B7DA6">
        <w:rPr>
          <w:rFonts w:ascii="Times New Roman" w:hAnsi="Times New Roman" w:cs="Times New Roman"/>
          <w:sz w:val="24"/>
          <w:szCs w:val="24"/>
        </w:rPr>
        <w:t>Zu den neu grammatikalisierten Unterscheidungen</w:t>
      </w:r>
      <w:r w:rsidR="000D7727" w:rsidRPr="000B7DA6">
        <w:rPr>
          <w:rFonts w:ascii="Times New Roman" w:hAnsi="Times New Roman" w:cs="Times New Roman"/>
          <w:sz w:val="24"/>
          <w:szCs w:val="24"/>
        </w:rPr>
        <w:t xml:space="preserve"> können auch die syntaktisch bedingten Varianten der Artikel gezählt werden</w:t>
      </w:r>
      <w:r w:rsidR="00BD1740" w:rsidRPr="000B7DA6">
        <w:rPr>
          <w:rFonts w:ascii="Times New Roman" w:hAnsi="Times New Roman" w:cs="Times New Roman"/>
          <w:sz w:val="24"/>
          <w:szCs w:val="24"/>
        </w:rPr>
        <w:t xml:space="preserve"> sowie der Possessiv-Artikel, die verschiedenen Paradigmen je nach Possessivpronomen und die Stamm-/Wurzelmodifikationen im Possessivpronomen</w:t>
      </w:r>
      <w:r w:rsidR="000D7727" w:rsidRPr="000B7DA6">
        <w:rPr>
          <w:rFonts w:ascii="Times New Roman" w:hAnsi="Times New Roman" w:cs="Times New Roman"/>
          <w:sz w:val="24"/>
          <w:szCs w:val="24"/>
        </w:rPr>
        <w:t xml:space="preserve">. </w:t>
      </w:r>
      <w:r w:rsidR="003C1D0C" w:rsidRPr="000B7DA6">
        <w:rPr>
          <w:rFonts w:ascii="Times New Roman" w:hAnsi="Times New Roman" w:cs="Times New Roman"/>
          <w:sz w:val="24"/>
          <w:szCs w:val="24"/>
        </w:rPr>
        <w:t xml:space="preserve">Zweitens wurde im Personalpronomen der alemannischen Dialekte </w:t>
      </w:r>
      <w:r w:rsidR="00D6111F" w:rsidRPr="000B7DA6">
        <w:rPr>
          <w:rFonts w:ascii="Times New Roman" w:hAnsi="Times New Roman" w:cs="Times New Roman"/>
          <w:sz w:val="24"/>
          <w:szCs w:val="24"/>
        </w:rPr>
        <w:t xml:space="preserve">die Unterscheidung von betonten und unbetonten Personalpronomen von der 3. Person (Alt- und Mittelhochdeutsch) auf die 1. und 2. Person </w:t>
      </w:r>
      <w:r w:rsidR="00222047" w:rsidRPr="000B7DA6">
        <w:rPr>
          <w:rFonts w:ascii="Times New Roman" w:hAnsi="Times New Roman" w:cs="Times New Roman"/>
          <w:sz w:val="24"/>
          <w:szCs w:val="24"/>
        </w:rPr>
        <w:t>ausgeweitet</w:t>
      </w:r>
      <w:r w:rsidR="00D6111F" w:rsidRPr="000B7DA6">
        <w:rPr>
          <w:rFonts w:ascii="Times New Roman" w:hAnsi="Times New Roman" w:cs="Times New Roman"/>
          <w:sz w:val="24"/>
          <w:szCs w:val="24"/>
        </w:rPr>
        <w:t xml:space="preserve">. Diese Unterscheidung wurde also in den alemannischen Dialekten ausgebaut, während sie in der deutschen Standardsprache abgebaut wurde. Drittens weist der Dialekt von </w:t>
      </w:r>
      <w:proofErr w:type="spellStart"/>
      <w:r w:rsidR="00D6111F" w:rsidRPr="000B7DA6">
        <w:rPr>
          <w:rFonts w:ascii="Times New Roman" w:hAnsi="Times New Roman" w:cs="Times New Roman"/>
          <w:sz w:val="24"/>
          <w:szCs w:val="24"/>
        </w:rPr>
        <w:t>Issime</w:t>
      </w:r>
      <w:proofErr w:type="spellEnd"/>
      <w:r w:rsidR="00D6111F" w:rsidRPr="000B7DA6">
        <w:rPr>
          <w:rFonts w:ascii="Times New Roman" w:hAnsi="Times New Roman" w:cs="Times New Roman"/>
          <w:sz w:val="24"/>
          <w:szCs w:val="24"/>
        </w:rPr>
        <w:t xml:space="preserve"> im Personalpronomen einen </w:t>
      </w:r>
      <w:r w:rsidR="00D6111F" w:rsidRPr="000B7DA6">
        <w:rPr>
          <w:rFonts w:ascii="Times New Roman" w:hAnsi="Times New Roman" w:cs="Times New Roman"/>
          <w:i/>
          <w:sz w:val="24"/>
          <w:szCs w:val="24"/>
        </w:rPr>
        <w:t xml:space="preserve">Additive </w:t>
      </w:r>
      <w:proofErr w:type="spellStart"/>
      <w:r w:rsidR="00D6111F" w:rsidRPr="000B7DA6">
        <w:rPr>
          <w:rFonts w:ascii="Times New Roman" w:hAnsi="Times New Roman" w:cs="Times New Roman"/>
          <w:i/>
          <w:sz w:val="24"/>
          <w:szCs w:val="24"/>
        </w:rPr>
        <w:t>Borrowing</w:t>
      </w:r>
      <w:proofErr w:type="spellEnd"/>
      <w:r w:rsidR="00D6111F" w:rsidRPr="000B7DA6">
        <w:rPr>
          <w:rFonts w:ascii="Times New Roman" w:hAnsi="Times New Roman" w:cs="Times New Roman"/>
          <w:sz w:val="24"/>
          <w:szCs w:val="24"/>
        </w:rPr>
        <w:t xml:space="preserve"> auf.</w:t>
      </w:r>
    </w:p>
    <w:p w:rsidR="00F36327" w:rsidRPr="000B7DA6" w:rsidRDefault="00F3632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Auf den ersten Blick sieht dies aus, als ob hier ein Komplexitätsausgleich vorliegen würde. Dies trifft jedoch nicht zu. Erstens ist es </w:t>
      </w:r>
      <w:proofErr w:type="spellStart"/>
      <w:r w:rsidRPr="000B7DA6">
        <w:rPr>
          <w:rFonts w:ascii="Times New Roman" w:hAnsi="Times New Roman" w:cs="Times New Roman"/>
          <w:sz w:val="24"/>
          <w:szCs w:val="24"/>
        </w:rPr>
        <w:t>erwartbar</w:t>
      </w:r>
      <w:proofErr w:type="spellEnd"/>
      <w:r w:rsidRPr="000B7DA6">
        <w:rPr>
          <w:rFonts w:ascii="Times New Roman" w:hAnsi="Times New Roman" w:cs="Times New Roman"/>
          <w:sz w:val="24"/>
          <w:szCs w:val="24"/>
        </w:rPr>
        <w:t xml:space="preserve">, dass Sprachen Teile ihrer Grammatik </w:t>
      </w:r>
      <w:proofErr w:type="spellStart"/>
      <w:r w:rsidRPr="000B7DA6">
        <w:rPr>
          <w:rFonts w:ascii="Times New Roman" w:hAnsi="Times New Roman" w:cs="Times New Roman"/>
          <w:sz w:val="24"/>
          <w:szCs w:val="24"/>
        </w:rPr>
        <w:t>komplexifizieren</w:t>
      </w:r>
      <w:proofErr w:type="spellEnd"/>
      <w:r w:rsidRPr="000B7DA6">
        <w:rPr>
          <w:rFonts w:ascii="Times New Roman" w:hAnsi="Times New Roman" w:cs="Times New Roman"/>
          <w:sz w:val="24"/>
          <w:szCs w:val="24"/>
        </w:rPr>
        <w:t xml:space="preserve"> und simplifizieren, ohne dass das eine mit dem anderen zusammenhängt. Zweitens sinkt die Komplexität nicht in einem Bereich z.B. um 5, während in einem anderen </w:t>
      </w:r>
      <w:r w:rsidRPr="000B7DA6">
        <w:rPr>
          <w:rFonts w:ascii="Times New Roman" w:hAnsi="Times New Roman" w:cs="Times New Roman"/>
          <w:sz w:val="24"/>
          <w:szCs w:val="24"/>
        </w:rPr>
        <w:lastRenderedPageBreak/>
        <w:t xml:space="preserve">Bereich gleichzeitig die Komplexität um 5 steigt. Drittens wird nicht eine Kategorie, z.B. Belebtheit, in </w:t>
      </w:r>
      <w:r w:rsidR="00051FF8" w:rsidRPr="000B7DA6">
        <w:rPr>
          <w:rFonts w:ascii="Times New Roman" w:hAnsi="Times New Roman" w:cs="Times New Roman"/>
          <w:sz w:val="24"/>
          <w:szCs w:val="24"/>
        </w:rPr>
        <w:t>einem Bereich aufgebaut, weil sie in einem anderen Bereich abgebaut wurde.</w:t>
      </w:r>
    </w:p>
    <w:p w:rsidR="00307FB6" w:rsidRPr="000B7DA6" w:rsidRDefault="00307FB6" w:rsidP="003D7BF4">
      <w:pPr>
        <w:jc w:val="both"/>
        <w:rPr>
          <w:rFonts w:ascii="Times New Roman" w:hAnsi="Times New Roman" w:cs="Times New Roman"/>
          <w:sz w:val="24"/>
          <w:szCs w:val="24"/>
        </w:rPr>
      </w:pPr>
    </w:p>
    <w:p w:rsidR="00307FB6" w:rsidRPr="000B7DA6" w:rsidRDefault="00307FB6" w:rsidP="003D7BF4">
      <w:pPr>
        <w:jc w:val="both"/>
        <w:rPr>
          <w:rFonts w:ascii="Times New Roman" w:hAnsi="Times New Roman" w:cs="Times New Roman"/>
          <w:sz w:val="24"/>
          <w:szCs w:val="24"/>
        </w:rPr>
        <w:sectPr w:rsidR="00307FB6" w:rsidRPr="000B7DA6" w:rsidSect="009653B3">
          <w:footerReference w:type="even" r:id="rId8"/>
          <w:footerReference w:type="default" r:id="rId9"/>
          <w:footnotePr>
            <w:numStart w:val="26"/>
          </w:footnotePr>
          <w:type w:val="continuous"/>
          <w:pgSz w:w="11906" w:h="16838"/>
          <w:pgMar w:top="1417" w:right="1417" w:bottom="1134" w:left="1417" w:header="708" w:footer="708" w:gutter="0"/>
          <w:pgNumType w:start="174"/>
          <w:cols w:space="708"/>
          <w:docGrid w:linePitch="360"/>
        </w:sectPr>
      </w:pPr>
    </w:p>
    <w:p w:rsidR="00636895" w:rsidRPr="00D27C6E" w:rsidRDefault="006C02DF" w:rsidP="003D7BF4">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w:t>
      </w:r>
      <w:r w:rsidR="007D00DD" w:rsidRPr="00D27C6E">
        <w:rPr>
          <w:rFonts w:ascii="Times New Roman" w:hAnsi="Times New Roman" w:cs="Times New Roman"/>
          <w:b/>
          <w:sz w:val="24"/>
          <w:szCs w:val="24"/>
        </w:rPr>
        <w:t>: Gesamtkomplexität</w:t>
      </w:r>
    </w:p>
    <w:tbl>
      <w:tblPr>
        <w:tblStyle w:val="Tabellenraster"/>
        <w:tblW w:w="0" w:type="auto"/>
        <w:tblLook w:val="04A0" w:firstRow="1" w:lastRow="0" w:firstColumn="1" w:lastColumn="0" w:noHBand="0" w:noVBand="1"/>
      </w:tblPr>
      <w:tblGrid>
        <w:gridCol w:w="1697"/>
        <w:gridCol w:w="1377"/>
        <w:gridCol w:w="1200"/>
        <w:gridCol w:w="1709"/>
        <w:gridCol w:w="1748"/>
      </w:tblGrid>
      <w:tr w:rsidR="00D27C6E" w:rsidRPr="000B7DA6" w:rsidTr="00D27C6E">
        <w:trPr>
          <w:trHeight w:val="300"/>
        </w:trPr>
        <w:tc>
          <w:tcPr>
            <w:tcW w:w="7731" w:type="dxa"/>
            <w:gridSpan w:val="5"/>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Gesamtkomplexität (alle Kategorien)</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Stadt/Land</w:t>
            </w:r>
          </w:p>
        </w:tc>
        <w:tc>
          <w:tcPr>
            <w:tcW w:w="1200"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Varietät</w:t>
            </w:r>
          </w:p>
        </w:tc>
        <w:tc>
          <w:tcPr>
            <w:tcW w:w="1748"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748"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163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151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141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136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130</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748"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123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115</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104</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104</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95</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20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74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81</w:t>
            </w:r>
          </w:p>
        </w:tc>
      </w:tr>
    </w:tbl>
    <w:p w:rsidR="00D27C6E" w:rsidRPr="000B7DA6" w:rsidRDefault="00D27C6E" w:rsidP="003D7BF4">
      <w:pPr>
        <w:jc w:val="both"/>
        <w:rPr>
          <w:rFonts w:ascii="Times New Roman" w:hAnsi="Times New Roman" w:cs="Times New Roman"/>
          <w:sz w:val="24"/>
          <w:szCs w:val="24"/>
        </w:rPr>
      </w:pPr>
    </w:p>
    <w:p w:rsidR="00C7187A" w:rsidRPr="000B7DA6" w:rsidRDefault="00C7187A" w:rsidP="003D7BF4">
      <w:pPr>
        <w:jc w:val="both"/>
        <w:rPr>
          <w:rFonts w:ascii="Times New Roman" w:hAnsi="Times New Roman" w:cs="Times New Roman"/>
          <w:sz w:val="24"/>
          <w:szCs w:val="24"/>
        </w:rPr>
      </w:pPr>
    </w:p>
    <w:p w:rsidR="00307FB6" w:rsidRPr="000B7DA6" w:rsidRDefault="00307FB6" w:rsidP="003D7BF4">
      <w:pPr>
        <w:jc w:val="both"/>
        <w:rPr>
          <w:rFonts w:ascii="Times New Roman" w:hAnsi="Times New Roman" w:cs="Times New Roman"/>
          <w:sz w:val="24"/>
          <w:szCs w:val="24"/>
        </w:rPr>
        <w:sectPr w:rsidR="00307FB6" w:rsidRPr="000B7DA6" w:rsidSect="00307FB6">
          <w:footerReference w:type="default" r:id="rId10"/>
          <w:footnotePr>
            <w:numStart w:val="27"/>
          </w:footnotePr>
          <w:pgSz w:w="16838" w:h="11906" w:orient="landscape"/>
          <w:pgMar w:top="1417" w:right="1417" w:bottom="1417" w:left="1134" w:header="708" w:footer="708" w:gutter="0"/>
          <w:cols w:space="708"/>
          <w:docGrid w:linePitch="360"/>
        </w:sectPr>
      </w:pPr>
    </w:p>
    <w:p w:rsidR="00ED36FD" w:rsidRPr="00D27C6E" w:rsidRDefault="006C02DF" w:rsidP="003D7BF4">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6.2</w:t>
      </w:r>
      <w:r w:rsidR="00ED36FD" w:rsidRPr="00D27C6E">
        <w:rPr>
          <w:rFonts w:ascii="Times New Roman" w:hAnsi="Times New Roman" w:cs="Times New Roman"/>
          <w:b/>
          <w:sz w:val="24"/>
          <w:szCs w:val="24"/>
        </w:rPr>
        <w:t>: Komplexität der</w:t>
      </w:r>
      <w:r w:rsidR="007D00DD" w:rsidRPr="00D27C6E">
        <w:rPr>
          <w:rFonts w:ascii="Times New Roman" w:hAnsi="Times New Roman" w:cs="Times New Roman"/>
          <w:b/>
          <w:sz w:val="24"/>
          <w:szCs w:val="24"/>
        </w:rPr>
        <w:t xml:space="preserve"> Interrogativpronomen</w:t>
      </w:r>
    </w:p>
    <w:tbl>
      <w:tblPr>
        <w:tblStyle w:val="Tabellenraster"/>
        <w:tblW w:w="7390" w:type="dxa"/>
        <w:tblInd w:w="-289" w:type="dxa"/>
        <w:tblLook w:val="04A0" w:firstRow="1" w:lastRow="0" w:firstColumn="1" w:lastColumn="0" w:noHBand="0" w:noVBand="1"/>
      </w:tblPr>
      <w:tblGrid>
        <w:gridCol w:w="1698"/>
        <w:gridCol w:w="1377"/>
        <w:gridCol w:w="1110"/>
        <w:gridCol w:w="1709"/>
        <w:gridCol w:w="1496"/>
      </w:tblGrid>
      <w:tr w:rsidR="00D27C6E" w:rsidRPr="000B7DA6" w:rsidTr="00D27C6E">
        <w:trPr>
          <w:trHeight w:val="300"/>
        </w:trPr>
        <w:tc>
          <w:tcPr>
            <w:tcW w:w="7390" w:type="dxa"/>
            <w:gridSpan w:val="5"/>
            <w:noWrap/>
            <w:hideMark/>
          </w:tcPr>
          <w:p w:rsidR="00D27C6E" w:rsidRPr="000B7DA6" w:rsidRDefault="00D27C6E" w:rsidP="00D27C6E">
            <w:pPr>
              <w:ind w:right="-90"/>
              <w:jc w:val="both"/>
              <w:rPr>
                <w:rFonts w:ascii="Times New Roman" w:hAnsi="Times New Roman" w:cs="Times New Roman"/>
                <w:b/>
                <w:sz w:val="24"/>
                <w:szCs w:val="24"/>
              </w:rPr>
            </w:pPr>
            <w:r w:rsidRPr="000B7DA6">
              <w:rPr>
                <w:rFonts w:ascii="Times New Roman" w:hAnsi="Times New Roman" w:cs="Times New Roman"/>
                <w:b/>
                <w:sz w:val="24"/>
                <w:szCs w:val="24"/>
              </w:rPr>
              <w:t>Interrogativpronomen</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496"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6</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5</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1698"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r>
    </w:tbl>
    <w:p w:rsidR="00ED36FD" w:rsidRPr="000B7DA6" w:rsidRDefault="00ED36FD" w:rsidP="003D7BF4">
      <w:pPr>
        <w:jc w:val="both"/>
        <w:rPr>
          <w:rFonts w:ascii="Times New Roman" w:hAnsi="Times New Roman" w:cs="Times New Roman"/>
          <w:sz w:val="24"/>
          <w:szCs w:val="24"/>
        </w:rPr>
      </w:pPr>
    </w:p>
    <w:p w:rsidR="00ED36FD" w:rsidRDefault="00ED36FD" w:rsidP="003D7BF4">
      <w:pPr>
        <w:jc w:val="both"/>
        <w:rPr>
          <w:rFonts w:ascii="Times New Roman" w:hAnsi="Times New Roman" w:cs="Times New Roman"/>
          <w:sz w:val="24"/>
          <w:szCs w:val="24"/>
        </w:rPr>
      </w:pPr>
    </w:p>
    <w:p w:rsidR="00D27C6E" w:rsidRPr="000B7DA6" w:rsidRDefault="00D27C6E" w:rsidP="003D7BF4">
      <w:pPr>
        <w:jc w:val="both"/>
        <w:rPr>
          <w:rFonts w:ascii="Times New Roman" w:hAnsi="Times New Roman" w:cs="Times New Roman"/>
          <w:sz w:val="24"/>
          <w:szCs w:val="24"/>
        </w:rPr>
      </w:pPr>
    </w:p>
    <w:p w:rsidR="00ED36FD" w:rsidRPr="00D27C6E" w:rsidRDefault="00D27C6E" w:rsidP="003D7BF4">
      <w:pPr>
        <w:jc w:val="both"/>
        <w:rPr>
          <w:rFonts w:ascii="Times New Roman" w:hAnsi="Times New Roman" w:cs="Times New Roman"/>
          <w:b/>
          <w:sz w:val="24"/>
          <w:szCs w:val="24"/>
        </w:rPr>
      </w:pPr>
      <w:r w:rsidRPr="00D27C6E">
        <w:rPr>
          <w:rFonts w:ascii="Times New Roman" w:hAnsi="Times New Roman" w:cs="Times New Roman"/>
          <w:b/>
          <w:sz w:val="24"/>
          <w:szCs w:val="24"/>
        </w:rPr>
        <w:t>Tabelle 6.3: Komplexität der Adjektive</w:t>
      </w:r>
    </w:p>
    <w:tbl>
      <w:tblPr>
        <w:tblStyle w:val="Tabellenraster"/>
        <w:tblW w:w="7117" w:type="dxa"/>
        <w:tblInd w:w="-176" w:type="dxa"/>
        <w:tblLook w:val="04A0" w:firstRow="1" w:lastRow="0" w:firstColumn="1" w:lastColumn="0" w:noHBand="0" w:noVBand="1"/>
      </w:tblPr>
      <w:tblGrid>
        <w:gridCol w:w="1697"/>
        <w:gridCol w:w="1377"/>
        <w:gridCol w:w="1110"/>
        <w:gridCol w:w="1709"/>
        <w:gridCol w:w="1496"/>
      </w:tblGrid>
      <w:tr w:rsidR="00ED36FD" w:rsidRPr="000B7DA6" w:rsidTr="006C5D6B">
        <w:trPr>
          <w:trHeight w:val="300"/>
        </w:trPr>
        <w:tc>
          <w:tcPr>
            <w:tcW w:w="7117" w:type="dxa"/>
            <w:gridSpan w:val="5"/>
            <w:noWrap/>
            <w:hideMark/>
          </w:tcPr>
          <w:p w:rsidR="00ED36FD" w:rsidRPr="000B7DA6" w:rsidRDefault="00ED36FD" w:rsidP="00DF3893">
            <w:pPr>
              <w:jc w:val="both"/>
              <w:rPr>
                <w:rFonts w:ascii="Times New Roman" w:hAnsi="Times New Roman" w:cs="Times New Roman"/>
                <w:b/>
                <w:sz w:val="24"/>
                <w:szCs w:val="24"/>
              </w:rPr>
            </w:pPr>
            <w:r w:rsidRPr="000B7DA6">
              <w:rPr>
                <w:rFonts w:ascii="Times New Roman" w:hAnsi="Times New Roman" w:cs="Times New Roman"/>
                <w:b/>
                <w:sz w:val="24"/>
                <w:szCs w:val="24"/>
              </w:rPr>
              <w:t>Adjektiv</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224" w:type="dxa"/>
            <w:noWrap/>
            <w:hideMark/>
          </w:tcPr>
          <w:p w:rsidR="00ED36FD" w:rsidRPr="000B7DA6" w:rsidRDefault="00ED36FD" w:rsidP="00DF3893">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5806AD" w:rsidRPr="000B7DA6" w:rsidTr="006C5D6B">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224"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29</w:t>
            </w:r>
          </w:p>
        </w:tc>
      </w:tr>
      <w:tr w:rsidR="005806AD" w:rsidRPr="000B7DA6" w:rsidTr="006C5D6B">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224"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20</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14</w:t>
            </w:r>
          </w:p>
        </w:tc>
      </w:tr>
      <w:tr w:rsidR="00ED36FD" w:rsidRPr="000B7DA6" w:rsidTr="006C5D6B">
        <w:trPr>
          <w:trHeight w:val="300"/>
        </w:trPr>
        <w:tc>
          <w:tcPr>
            <w:tcW w:w="1697" w:type="dxa"/>
            <w:noWrap/>
            <w:hideMark/>
          </w:tcPr>
          <w:p w:rsidR="00ED36FD" w:rsidRPr="000B7DA6" w:rsidRDefault="00ED36FD" w:rsidP="005806AD">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ED36FD" w:rsidRPr="000B7DA6" w:rsidRDefault="005806AD" w:rsidP="005806AD">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ED36FD" w:rsidRPr="000B7DA6" w:rsidRDefault="00ED36FD" w:rsidP="005806AD">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5806AD">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224" w:type="dxa"/>
            <w:noWrap/>
            <w:hideMark/>
          </w:tcPr>
          <w:p w:rsidR="00ED36FD" w:rsidRPr="000B7DA6" w:rsidRDefault="00ED36FD" w:rsidP="005806AD">
            <w:pPr>
              <w:jc w:val="both"/>
              <w:rPr>
                <w:rFonts w:ascii="Times New Roman" w:hAnsi="Times New Roman" w:cs="Times New Roman"/>
                <w:sz w:val="24"/>
                <w:szCs w:val="24"/>
              </w:rPr>
            </w:pPr>
            <w:r w:rsidRPr="000B7DA6">
              <w:rPr>
                <w:rFonts w:ascii="Times New Roman" w:hAnsi="Times New Roman" w:cs="Times New Roman"/>
                <w:sz w:val="24"/>
                <w:szCs w:val="24"/>
              </w:rPr>
              <w:t>14</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8</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8</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8</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7</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7</w:t>
            </w:r>
          </w:p>
        </w:tc>
      </w:tr>
      <w:tr w:rsidR="00ED36FD" w:rsidRPr="000B7DA6" w:rsidTr="006C5D6B">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224"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6</w:t>
            </w:r>
          </w:p>
        </w:tc>
      </w:tr>
    </w:tbl>
    <w:p w:rsidR="00ED36FD" w:rsidRPr="000B7DA6" w:rsidRDefault="00ED36FD" w:rsidP="003D7BF4">
      <w:pPr>
        <w:jc w:val="both"/>
        <w:rPr>
          <w:rFonts w:ascii="Times New Roman" w:hAnsi="Times New Roman" w:cs="Times New Roman"/>
          <w:sz w:val="24"/>
          <w:szCs w:val="24"/>
        </w:rPr>
      </w:pPr>
    </w:p>
    <w:p w:rsidR="00ED36FD" w:rsidRPr="000B7DA6" w:rsidRDefault="00ED36FD" w:rsidP="003D7BF4">
      <w:pPr>
        <w:jc w:val="both"/>
        <w:rPr>
          <w:rFonts w:ascii="Times New Roman" w:hAnsi="Times New Roman" w:cs="Times New Roman"/>
          <w:sz w:val="24"/>
          <w:szCs w:val="24"/>
        </w:rPr>
        <w:sectPr w:rsidR="00ED36FD" w:rsidRPr="000B7DA6" w:rsidSect="00ED36FD">
          <w:footerReference w:type="even" r:id="rId11"/>
          <w:footnotePr>
            <w:numStart w:val="27"/>
          </w:footnotePr>
          <w:pgSz w:w="16838" w:h="11906" w:orient="landscape"/>
          <w:pgMar w:top="1417" w:right="1417" w:bottom="1417" w:left="1134" w:header="708" w:footer="708" w:gutter="0"/>
          <w:cols w:num="2" w:space="708"/>
          <w:docGrid w:linePitch="360"/>
        </w:sectPr>
      </w:pPr>
    </w:p>
    <w:p w:rsidR="00536CE1" w:rsidRPr="00D27C6E" w:rsidRDefault="006C02DF" w:rsidP="003D7BF4">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6.4</w:t>
      </w:r>
      <w:r w:rsidR="0082762C" w:rsidRPr="00D27C6E">
        <w:rPr>
          <w:rFonts w:ascii="Times New Roman" w:hAnsi="Times New Roman" w:cs="Times New Roman"/>
          <w:b/>
          <w:sz w:val="24"/>
          <w:szCs w:val="24"/>
        </w:rPr>
        <w:t xml:space="preserve">: </w:t>
      </w:r>
      <w:r w:rsidR="00481528" w:rsidRPr="00D27C6E">
        <w:rPr>
          <w:rFonts w:ascii="Times New Roman" w:hAnsi="Times New Roman" w:cs="Times New Roman"/>
          <w:b/>
          <w:sz w:val="24"/>
          <w:szCs w:val="24"/>
        </w:rPr>
        <w:t>Anzahl</w:t>
      </w:r>
      <w:r w:rsidR="00D313F1" w:rsidRPr="00D27C6E">
        <w:rPr>
          <w:rFonts w:ascii="Times New Roman" w:hAnsi="Times New Roman" w:cs="Times New Roman"/>
          <w:b/>
          <w:sz w:val="24"/>
          <w:szCs w:val="24"/>
        </w:rPr>
        <w:t xml:space="preserve"> der Realisierungsregeln und Flexionsklasse</w:t>
      </w:r>
      <w:r w:rsidR="004E0C32" w:rsidRPr="00D27C6E">
        <w:rPr>
          <w:rFonts w:ascii="Times New Roman" w:hAnsi="Times New Roman" w:cs="Times New Roman"/>
          <w:b/>
          <w:sz w:val="24"/>
          <w:szCs w:val="24"/>
        </w:rPr>
        <w:t>n der Substantive</w:t>
      </w:r>
    </w:p>
    <w:tbl>
      <w:tblPr>
        <w:tblStyle w:val="Tabellenraster"/>
        <w:tblW w:w="15075" w:type="dxa"/>
        <w:tblLook w:val="04A0" w:firstRow="1" w:lastRow="0" w:firstColumn="1" w:lastColumn="0" w:noHBand="0" w:noVBand="1"/>
      </w:tblPr>
      <w:tblGrid>
        <w:gridCol w:w="1697"/>
        <w:gridCol w:w="1377"/>
        <w:gridCol w:w="1173"/>
        <w:gridCol w:w="1709"/>
        <w:gridCol w:w="1496"/>
        <w:gridCol w:w="1697"/>
        <w:gridCol w:w="1377"/>
        <w:gridCol w:w="1173"/>
        <w:gridCol w:w="1709"/>
        <w:gridCol w:w="1667"/>
      </w:tblGrid>
      <w:tr w:rsidR="00D27C6E" w:rsidRPr="000B7DA6" w:rsidTr="00D27C6E">
        <w:trPr>
          <w:trHeight w:val="300"/>
        </w:trPr>
        <w:tc>
          <w:tcPr>
            <w:tcW w:w="7452" w:type="dxa"/>
            <w:gridSpan w:val="5"/>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Realisierungsregeln (Substantive)</w:t>
            </w:r>
          </w:p>
        </w:tc>
        <w:tc>
          <w:tcPr>
            <w:tcW w:w="7623" w:type="dxa"/>
            <w:gridSpan w:val="5"/>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Flexionsklassen</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496"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667"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73"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33</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73"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667"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20</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73"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16</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73"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667"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10</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73"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66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r>
    </w:tbl>
    <w:p w:rsidR="00D27C6E" w:rsidRPr="000B7DA6" w:rsidRDefault="00D27C6E" w:rsidP="003D7BF4">
      <w:pPr>
        <w:jc w:val="both"/>
        <w:rPr>
          <w:rFonts w:ascii="Times New Roman" w:hAnsi="Times New Roman" w:cs="Times New Roman"/>
          <w:sz w:val="24"/>
          <w:szCs w:val="24"/>
        </w:rPr>
      </w:pPr>
    </w:p>
    <w:p w:rsidR="00250337" w:rsidRPr="000B7DA6" w:rsidRDefault="00250337" w:rsidP="003D7BF4">
      <w:pPr>
        <w:jc w:val="both"/>
        <w:rPr>
          <w:rFonts w:ascii="Times New Roman" w:hAnsi="Times New Roman" w:cs="Times New Roman"/>
          <w:sz w:val="24"/>
          <w:szCs w:val="24"/>
        </w:rPr>
      </w:pPr>
    </w:p>
    <w:p w:rsidR="00536CE1" w:rsidRPr="000B7DA6" w:rsidRDefault="00536CE1" w:rsidP="003D7BF4">
      <w:pPr>
        <w:jc w:val="both"/>
        <w:rPr>
          <w:rFonts w:ascii="Times New Roman" w:hAnsi="Times New Roman" w:cs="Times New Roman"/>
          <w:sz w:val="24"/>
          <w:szCs w:val="24"/>
        </w:rPr>
        <w:sectPr w:rsidR="00536CE1" w:rsidRPr="000B7DA6" w:rsidSect="00C7187A">
          <w:footerReference w:type="default" r:id="rId12"/>
          <w:footnotePr>
            <w:numStart w:val="27"/>
          </w:footnotePr>
          <w:pgSz w:w="16838" w:h="11906" w:orient="landscape"/>
          <w:pgMar w:top="1417" w:right="1417" w:bottom="1417" w:left="1134" w:header="708" w:footer="708" w:gutter="0"/>
          <w:cols w:space="708"/>
          <w:docGrid w:linePitch="360"/>
        </w:sectPr>
      </w:pPr>
    </w:p>
    <w:p w:rsidR="00536CE1" w:rsidRPr="00D27C6E" w:rsidRDefault="006C02DF" w:rsidP="003D7BF4">
      <w:pPr>
        <w:ind w:left="-142"/>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6.5</w:t>
      </w:r>
      <w:r w:rsidR="0082762C" w:rsidRPr="00D27C6E">
        <w:rPr>
          <w:rFonts w:ascii="Times New Roman" w:hAnsi="Times New Roman" w:cs="Times New Roman"/>
          <w:b/>
          <w:sz w:val="24"/>
          <w:szCs w:val="24"/>
        </w:rPr>
        <w:t>:</w:t>
      </w:r>
      <w:r w:rsidR="00D313F1" w:rsidRPr="00D27C6E">
        <w:rPr>
          <w:rFonts w:ascii="Times New Roman" w:hAnsi="Times New Roman" w:cs="Times New Roman"/>
          <w:b/>
          <w:sz w:val="24"/>
          <w:szCs w:val="24"/>
        </w:rPr>
        <w:t xml:space="preserve"> Komple</w:t>
      </w:r>
      <w:r w:rsidR="007D00DD" w:rsidRPr="00D27C6E">
        <w:rPr>
          <w:rFonts w:ascii="Times New Roman" w:hAnsi="Times New Roman" w:cs="Times New Roman"/>
          <w:b/>
          <w:sz w:val="24"/>
          <w:szCs w:val="24"/>
        </w:rPr>
        <w:t>xität der Substantive</w:t>
      </w:r>
    </w:p>
    <w:tbl>
      <w:tblPr>
        <w:tblStyle w:val="Tabellenraster"/>
        <w:tblW w:w="7372" w:type="dxa"/>
        <w:tblInd w:w="-289" w:type="dxa"/>
        <w:tblLook w:val="04A0" w:firstRow="1" w:lastRow="0" w:firstColumn="1" w:lastColumn="0" w:noHBand="0" w:noVBand="1"/>
      </w:tblPr>
      <w:tblGrid>
        <w:gridCol w:w="1697"/>
        <w:gridCol w:w="1377"/>
        <w:gridCol w:w="1110"/>
        <w:gridCol w:w="1709"/>
        <w:gridCol w:w="1496"/>
      </w:tblGrid>
      <w:tr w:rsidR="00D27C6E" w:rsidRPr="000B7DA6" w:rsidTr="00D27C6E">
        <w:trPr>
          <w:trHeight w:val="300"/>
        </w:trPr>
        <w:tc>
          <w:tcPr>
            <w:tcW w:w="7372" w:type="dxa"/>
            <w:gridSpan w:val="5"/>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Substantive (Realisierungsregeln + Flexionsklassen)</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479"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479"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52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479"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27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24</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47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r>
    </w:tbl>
    <w:p w:rsidR="00536CE1" w:rsidRDefault="00536CE1" w:rsidP="003D7BF4">
      <w:pPr>
        <w:jc w:val="both"/>
        <w:rPr>
          <w:rFonts w:ascii="Times New Roman" w:hAnsi="Times New Roman" w:cs="Times New Roman"/>
          <w:sz w:val="24"/>
          <w:szCs w:val="24"/>
        </w:rPr>
      </w:pPr>
    </w:p>
    <w:p w:rsidR="00D27C6E" w:rsidRDefault="00D27C6E" w:rsidP="003D7BF4">
      <w:pPr>
        <w:jc w:val="both"/>
        <w:rPr>
          <w:rFonts w:ascii="Times New Roman" w:hAnsi="Times New Roman" w:cs="Times New Roman"/>
          <w:sz w:val="24"/>
          <w:szCs w:val="24"/>
        </w:rPr>
      </w:pPr>
    </w:p>
    <w:p w:rsidR="00D27C6E" w:rsidRPr="000B7DA6" w:rsidRDefault="00D27C6E" w:rsidP="003D7BF4">
      <w:pPr>
        <w:jc w:val="both"/>
        <w:rPr>
          <w:rFonts w:ascii="Times New Roman" w:hAnsi="Times New Roman" w:cs="Times New Roman"/>
          <w:sz w:val="24"/>
          <w:szCs w:val="24"/>
        </w:rPr>
      </w:pPr>
    </w:p>
    <w:p w:rsidR="00536CE1" w:rsidRPr="00D27C6E" w:rsidRDefault="00D27C6E" w:rsidP="003D7BF4">
      <w:pPr>
        <w:jc w:val="both"/>
        <w:rPr>
          <w:rFonts w:ascii="Times New Roman" w:hAnsi="Times New Roman" w:cs="Times New Roman"/>
          <w:b/>
          <w:sz w:val="24"/>
          <w:szCs w:val="24"/>
        </w:rPr>
      </w:pPr>
      <w:r w:rsidRPr="00D27C6E">
        <w:rPr>
          <w:rFonts w:ascii="Times New Roman" w:hAnsi="Times New Roman" w:cs="Times New Roman"/>
          <w:b/>
          <w:sz w:val="24"/>
          <w:szCs w:val="24"/>
        </w:rPr>
        <w:t>Tabelle 6.6: Komplexität der Personalpronomen</w:t>
      </w:r>
    </w:p>
    <w:tbl>
      <w:tblPr>
        <w:tblStyle w:val="Tabellenraster"/>
        <w:tblW w:w="7507" w:type="dxa"/>
        <w:tblLook w:val="04A0" w:firstRow="1" w:lastRow="0" w:firstColumn="1" w:lastColumn="0" w:noHBand="0" w:noVBand="1"/>
      </w:tblPr>
      <w:tblGrid>
        <w:gridCol w:w="1697"/>
        <w:gridCol w:w="1377"/>
        <w:gridCol w:w="1110"/>
        <w:gridCol w:w="1709"/>
        <w:gridCol w:w="1614"/>
      </w:tblGrid>
      <w:tr w:rsidR="00536CE1" w:rsidRPr="000B7DA6" w:rsidTr="005806AD">
        <w:trPr>
          <w:trHeight w:val="300"/>
        </w:trPr>
        <w:tc>
          <w:tcPr>
            <w:tcW w:w="7507" w:type="dxa"/>
            <w:gridSpan w:val="5"/>
            <w:noWrap/>
            <w:hideMark/>
          </w:tcPr>
          <w:p w:rsidR="00536CE1" w:rsidRPr="000B7DA6" w:rsidRDefault="00536CE1" w:rsidP="003D7BF4">
            <w:pPr>
              <w:jc w:val="both"/>
              <w:rPr>
                <w:rFonts w:ascii="Times New Roman" w:hAnsi="Times New Roman" w:cs="Times New Roman"/>
                <w:b/>
                <w:sz w:val="24"/>
                <w:szCs w:val="24"/>
              </w:rPr>
            </w:pPr>
            <w:r w:rsidRPr="000B7DA6">
              <w:rPr>
                <w:rFonts w:ascii="Times New Roman" w:hAnsi="Times New Roman" w:cs="Times New Roman"/>
                <w:b/>
                <w:sz w:val="24"/>
                <w:szCs w:val="24"/>
              </w:rPr>
              <w:t>Personalpronomen</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b/>
                <w:sz w:val="24"/>
                <w:szCs w:val="24"/>
              </w:rPr>
              <w:t>Stadt</w:t>
            </w:r>
            <w:r w:rsidR="00536CE1" w:rsidRPr="000B7DA6">
              <w:rPr>
                <w:rFonts w:ascii="Times New Roman" w:hAnsi="Times New Roman" w:cs="Times New Roman"/>
                <w:b/>
                <w:sz w:val="24"/>
                <w:szCs w:val="24"/>
              </w:rPr>
              <w:t>/</w:t>
            </w:r>
            <w:r w:rsidRPr="000B7DA6">
              <w:rPr>
                <w:rFonts w:ascii="Times New Roman" w:hAnsi="Times New Roman" w:cs="Times New Roman"/>
                <w:b/>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614" w:type="dxa"/>
            <w:noWrap/>
            <w:hideMark/>
          </w:tcPr>
          <w:p w:rsidR="00536CE1" w:rsidRPr="000B7DA6" w:rsidRDefault="00536CE1" w:rsidP="003D7BF4">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55</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52</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51</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49</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46</w:t>
            </w:r>
          </w:p>
        </w:tc>
      </w:tr>
      <w:tr w:rsidR="005806AD" w:rsidRPr="000B7DA6" w:rsidTr="005806AD">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614"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45</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45</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w:t>
            </w:r>
            <w:r w:rsidR="00536CE1" w:rsidRPr="000B7DA6">
              <w:rPr>
                <w:rFonts w:ascii="Times New Roman" w:hAnsi="Times New Roman" w:cs="Times New Roman"/>
                <w:sz w:val="24"/>
                <w:szCs w:val="24"/>
              </w:rPr>
              <w:t>uzenbach</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42</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41</w:t>
            </w:r>
          </w:p>
        </w:tc>
      </w:tr>
      <w:tr w:rsidR="005806AD" w:rsidRPr="000B7DA6" w:rsidTr="005806AD">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614"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39</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Z</w:t>
            </w:r>
            <w:r w:rsidR="00536CE1" w:rsidRPr="000B7DA6">
              <w:rPr>
                <w:rFonts w:ascii="Times New Roman" w:hAnsi="Times New Roman" w:cs="Times New Roman"/>
                <w:sz w:val="24"/>
                <w:szCs w:val="24"/>
              </w:rPr>
              <w:t>ürich</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39</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630062">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37</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K</w:t>
            </w:r>
            <w:r w:rsidR="00536CE1" w:rsidRPr="000B7DA6">
              <w:rPr>
                <w:rFonts w:ascii="Times New Roman" w:hAnsi="Times New Roman" w:cs="Times New Roman"/>
                <w:sz w:val="24"/>
                <w:szCs w:val="24"/>
              </w:rPr>
              <w:t>aiserstuhl</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37</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M</w:t>
            </w:r>
            <w:r w:rsidR="00536CE1" w:rsidRPr="000B7DA6">
              <w:rPr>
                <w:rFonts w:ascii="Times New Roman" w:hAnsi="Times New Roman" w:cs="Times New Roman"/>
                <w:sz w:val="24"/>
                <w:szCs w:val="24"/>
              </w:rPr>
              <w:t>ünstertal</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37</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Elsass (E</w:t>
            </w:r>
            <w:r w:rsidR="00536CE1" w:rsidRPr="000B7DA6">
              <w:rPr>
                <w:rFonts w:ascii="Times New Roman" w:hAnsi="Times New Roman" w:cs="Times New Roman"/>
                <w:sz w:val="24"/>
                <w:szCs w:val="24"/>
              </w:rPr>
              <w:t>bene)</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36</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C</w:t>
            </w:r>
            <w:r w:rsidR="00536CE1" w:rsidRPr="000B7DA6">
              <w:rPr>
                <w:rFonts w:ascii="Times New Roman" w:hAnsi="Times New Roman" w:cs="Times New Roman"/>
                <w:sz w:val="24"/>
                <w:szCs w:val="24"/>
              </w:rPr>
              <w:t>olmar</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36</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S</w:t>
            </w:r>
            <w:r w:rsidR="00536CE1" w:rsidRPr="000B7DA6">
              <w:rPr>
                <w:rFonts w:ascii="Times New Roman" w:hAnsi="Times New Roman" w:cs="Times New Roman"/>
                <w:sz w:val="24"/>
                <w:szCs w:val="24"/>
              </w:rPr>
              <w:t>tuttgart</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36</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S</w:t>
            </w:r>
            <w:r w:rsidR="00536CE1" w:rsidRPr="000B7DA6">
              <w:rPr>
                <w:rFonts w:ascii="Times New Roman" w:hAnsi="Times New Roman" w:cs="Times New Roman"/>
                <w:sz w:val="24"/>
                <w:szCs w:val="24"/>
              </w:rPr>
              <w:t>aulgau</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35</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536CE1" w:rsidRPr="000B7DA6" w:rsidRDefault="00277BE8" w:rsidP="003D7BF4">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630062" w:rsidP="003D7BF4">
            <w:pPr>
              <w:jc w:val="both"/>
              <w:rPr>
                <w:rFonts w:ascii="Times New Roman" w:hAnsi="Times New Roman" w:cs="Times New Roman"/>
                <w:sz w:val="24"/>
                <w:szCs w:val="24"/>
              </w:rPr>
            </w:pPr>
            <w:r w:rsidRPr="000B7DA6">
              <w:rPr>
                <w:rFonts w:ascii="Times New Roman" w:hAnsi="Times New Roman" w:cs="Times New Roman"/>
                <w:sz w:val="24"/>
                <w:szCs w:val="24"/>
              </w:rPr>
              <w:t>E</w:t>
            </w:r>
            <w:r w:rsidR="00536CE1" w:rsidRPr="000B7DA6">
              <w:rPr>
                <w:rFonts w:ascii="Times New Roman" w:hAnsi="Times New Roman" w:cs="Times New Roman"/>
                <w:sz w:val="24"/>
                <w:szCs w:val="24"/>
              </w:rPr>
              <w:t>lisabethtal</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29</w:t>
            </w:r>
          </w:p>
        </w:tc>
      </w:tr>
      <w:tr w:rsidR="00536CE1" w:rsidRPr="000B7DA6" w:rsidTr="005806AD">
        <w:trPr>
          <w:trHeight w:val="300"/>
        </w:trPr>
        <w:tc>
          <w:tcPr>
            <w:tcW w:w="1697"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536CE1" w:rsidRPr="000B7DA6" w:rsidRDefault="005806AD" w:rsidP="003D7BF4">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536CE1" w:rsidRPr="000B7DA6" w:rsidRDefault="000B6F98" w:rsidP="000B6F98">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614" w:type="dxa"/>
            <w:noWrap/>
            <w:hideMark/>
          </w:tcPr>
          <w:p w:rsidR="00536CE1" w:rsidRPr="000B7DA6" w:rsidRDefault="00536CE1" w:rsidP="003D7BF4">
            <w:pPr>
              <w:jc w:val="both"/>
              <w:rPr>
                <w:rFonts w:ascii="Times New Roman" w:hAnsi="Times New Roman" w:cs="Times New Roman"/>
                <w:sz w:val="24"/>
                <w:szCs w:val="24"/>
              </w:rPr>
            </w:pPr>
            <w:r w:rsidRPr="000B7DA6">
              <w:rPr>
                <w:rFonts w:ascii="Times New Roman" w:hAnsi="Times New Roman" w:cs="Times New Roman"/>
                <w:sz w:val="24"/>
                <w:szCs w:val="24"/>
              </w:rPr>
              <w:t>24</w:t>
            </w:r>
          </w:p>
        </w:tc>
      </w:tr>
    </w:tbl>
    <w:p w:rsidR="00250337" w:rsidRPr="000B7DA6" w:rsidRDefault="00250337" w:rsidP="003D7BF4">
      <w:pPr>
        <w:jc w:val="both"/>
        <w:rPr>
          <w:rFonts w:ascii="Times New Roman" w:hAnsi="Times New Roman" w:cs="Times New Roman"/>
          <w:sz w:val="24"/>
          <w:szCs w:val="24"/>
        </w:rPr>
      </w:pPr>
    </w:p>
    <w:p w:rsidR="009D1E29" w:rsidRPr="000B7DA6" w:rsidRDefault="009D1E29" w:rsidP="003D7BF4">
      <w:pPr>
        <w:jc w:val="both"/>
        <w:rPr>
          <w:rFonts w:ascii="Times New Roman" w:hAnsi="Times New Roman" w:cs="Times New Roman"/>
          <w:sz w:val="24"/>
          <w:szCs w:val="24"/>
        </w:rPr>
        <w:sectPr w:rsidR="009D1E29" w:rsidRPr="000B7DA6" w:rsidSect="00536CE1">
          <w:footerReference w:type="even" r:id="rId13"/>
          <w:footnotePr>
            <w:numStart w:val="27"/>
          </w:footnotePr>
          <w:pgSz w:w="16838" w:h="11906" w:orient="landscape"/>
          <w:pgMar w:top="1417" w:right="1417" w:bottom="1417" w:left="1134" w:header="708" w:footer="708" w:gutter="0"/>
          <w:cols w:num="2" w:space="708"/>
          <w:docGrid w:linePitch="360"/>
        </w:sectPr>
      </w:pPr>
    </w:p>
    <w:p w:rsidR="00C7187A" w:rsidRPr="0007658F" w:rsidRDefault="00ED36FD" w:rsidP="00ED36FD">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6.7</w:t>
      </w:r>
      <w:r w:rsidRPr="00D27C6E">
        <w:rPr>
          <w:rFonts w:ascii="Times New Roman" w:hAnsi="Times New Roman" w:cs="Times New Roman"/>
          <w:b/>
          <w:sz w:val="24"/>
          <w:szCs w:val="24"/>
        </w:rPr>
        <w:t>: Komplexität des unbestimmt</w:t>
      </w:r>
      <w:r w:rsidR="00D27C6E" w:rsidRPr="00D27C6E">
        <w:rPr>
          <w:rFonts w:ascii="Times New Roman" w:hAnsi="Times New Roman" w:cs="Times New Roman"/>
          <w:b/>
          <w:sz w:val="24"/>
          <w:szCs w:val="24"/>
        </w:rPr>
        <w:t>en Artikels/</w:t>
      </w:r>
      <w:r w:rsidR="00D27C6E">
        <w:rPr>
          <w:rFonts w:ascii="Times New Roman" w:hAnsi="Times New Roman" w:cs="Times New Roman"/>
          <w:sz w:val="24"/>
          <w:szCs w:val="24"/>
        </w:rPr>
        <w:t xml:space="preserve"> </w:t>
      </w:r>
      <w:r w:rsidR="00D27C6E" w:rsidRPr="0007658F">
        <w:rPr>
          <w:rFonts w:ascii="Times New Roman" w:hAnsi="Times New Roman" w:cs="Times New Roman"/>
          <w:b/>
          <w:sz w:val="24"/>
          <w:szCs w:val="24"/>
        </w:rPr>
        <w:t>Possessivpronomens</w:t>
      </w:r>
    </w:p>
    <w:tbl>
      <w:tblPr>
        <w:tblStyle w:val="Tabellenraster"/>
        <w:tblW w:w="7389" w:type="dxa"/>
        <w:tblInd w:w="-289" w:type="dxa"/>
        <w:tblLook w:val="04A0" w:firstRow="1" w:lastRow="0" w:firstColumn="1" w:lastColumn="0" w:noHBand="0" w:noVBand="1"/>
      </w:tblPr>
      <w:tblGrid>
        <w:gridCol w:w="1697"/>
        <w:gridCol w:w="1377"/>
        <w:gridCol w:w="1110"/>
        <w:gridCol w:w="1709"/>
        <w:gridCol w:w="1496"/>
      </w:tblGrid>
      <w:tr w:rsidR="00D27C6E" w:rsidRPr="000B7DA6" w:rsidTr="00D27C6E">
        <w:trPr>
          <w:trHeight w:val="300"/>
        </w:trPr>
        <w:tc>
          <w:tcPr>
            <w:tcW w:w="7389" w:type="dxa"/>
            <w:gridSpan w:val="5"/>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unbestimmter Artikel/Possessivpronomen</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496" w:type="dxa"/>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30</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17</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D27C6E" w:rsidRPr="000B7DA6" w:rsidRDefault="00D27C6E" w:rsidP="00D27C6E">
            <w:r w:rsidRPr="000B7DA6">
              <w:rPr>
                <w:rFonts w:ascii="Times New Roman" w:hAnsi="Times New Roman" w:cs="Times New Roman"/>
                <w:sz w:val="24"/>
                <w:szCs w:val="24"/>
              </w:rPr>
              <w:t>–</w:t>
            </w:r>
          </w:p>
        </w:tc>
        <w:tc>
          <w:tcPr>
            <w:tcW w:w="1110" w:type="dxa"/>
            <w:noWrap/>
            <w:hideMark/>
          </w:tcPr>
          <w:p w:rsidR="00D27C6E" w:rsidRPr="000B7DA6" w:rsidRDefault="00D27C6E" w:rsidP="00D27C6E">
            <w:r w:rsidRPr="000B7DA6">
              <w:rPr>
                <w:rFonts w:ascii="Times New Roman" w:hAnsi="Times New Roman" w:cs="Times New Roman"/>
                <w:sz w:val="24"/>
                <w:szCs w:val="24"/>
              </w:rPr>
              <w:t>–</w:t>
            </w:r>
          </w:p>
        </w:tc>
        <w:tc>
          <w:tcPr>
            <w:tcW w:w="1709" w:type="dxa"/>
            <w:noWrap/>
            <w:hideMark/>
          </w:tcPr>
          <w:p w:rsidR="00D27C6E" w:rsidRPr="000B7DA6" w:rsidRDefault="00D27C6E" w:rsidP="00D27C6E">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496" w:type="dxa"/>
            <w:noWrap/>
            <w:hideMark/>
          </w:tcPr>
          <w:p w:rsidR="00D27C6E" w:rsidRPr="000B7DA6" w:rsidRDefault="00D27C6E" w:rsidP="00D27C6E">
            <w:pPr>
              <w:jc w:val="both"/>
              <w:rPr>
                <w:rFonts w:ascii="Times New Roman" w:hAnsi="Times New Roman" w:cs="Times New Roman"/>
                <w:b/>
                <w:bCs/>
                <w:sz w:val="24"/>
                <w:szCs w:val="24"/>
              </w:rPr>
            </w:pPr>
            <w:r w:rsidRPr="000B7DA6">
              <w:rPr>
                <w:rFonts w:ascii="Times New Roman" w:hAnsi="Times New Roman" w:cs="Times New Roman"/>
                <w:b/>
                <w:bCs/>
                <w:sz w:val="24"/>
                <w:szCs w:val="24"/>
              </w:rPr>
              <w:t>16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496" w:type="dxa"/>
            <w:noWrap/>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11</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D27C6E" w:rsidRPr="000B7DA6" w:rsidTr="00D27C6E">
        <w:trPr>
          <w:trHeight w:val="300"/>
        </w:trPr>
        <w:tc>
          <w:tcPr>
            <w:tcW w:w="169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496" w:type="dxa"/>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r>
    </w:tbl>
    <w:p w:rsidR="00ED36FD" w:rsidRPr="000B7DA6" w:rsidRDefault="00ED36FD" w:rsidP="003D7BF4">
      <w:pPr>
        <w:jc w:val="both"/>
        <w:rPr>
          <w:rFonts w:ascii="Times New Roman" w:hAnsi="Times New Roman" w:cs="Times New Roman"/>
          <w:sz w:val="24"/>
          <w:szCs w:val="24"/>
        </w:rPr>
      </w:pPr>
    </w:p>
    <w:p w:rsidR="00ED36FD" w:rsidRPr="000B7DA6" w:rsidRDefault="00ED36FD" w:rsidP="003D7BF4">
      <w:pPr>
        <w:jc w:val="both"/>
        <w:rPr>
          <w:rFonts w:ascii="Times New Roman" w:hAnsi="Times New Roman" w:cs="Times New Roman"/>
          <w:sz w:val="24"/>
          <w:szCs w:val="24"/>
        </w:rPr>
      </w:pPr>
    </w:p>
    <w:p w:rsidR="00ED36FD" w:rsidRPr="00D27C6E" w:rsidRDefault="00D27C6E" w:rsidP="003D7BF4">
      <w:pPr>
        <w:jc w:val="both"/>
        <w:rPr>
          <w:rFonts w:ascii="Times New Roman" w:hAnsi="Times New Roman" w:cs="Times New Roman"/>
          <w:b/>
          <w:sz w:val="24"/>
          <w:szCs w:val="24"/>
        </w:rPr>
      </w:pPr>
      <w:r w:rsidRPr="00D27C6E">
        <w:rPr>
          <w:rFonts w:ascii="Times New Roman" w:hAnsi="Times New Roman" w:cs="Times New Roman"/>
          <w:b/>
          <w:sz w:val="24"/>
          <w:szCs w:val="24"/>
        </w:rPr>
        <w:t>Tabelle 6.8: Komplexität des bestimmten Artikels/ Demonstrativpronomens</w:t>
      </w:r>
    </w:p>
    <w:tbl>
      <w:tblPr>
        <w:tblStyle w:val="Tabellenraster"/>
        <w:tblW w:w="7389" w:type="dxa"/>
        <w:tblInd w:w="-176" w:type="dxa"/>
        <w:tblLook w:val="04A0" w:firstRow="1" w:lastRow="0" w:firstColumn="1" w:lastColumn="0" w:noHBand="0" w:noVBand="1"/>
      </w:tblPr>
      <w:tblGrid>
        <w:gridCol w:w="1697"/>
        <w:gridCol w:w="1377"/>
        <w:gridCol w:w="1110"/>
        <w:gridCol w:w="1709"/>
        <w:gridCol w:w="1496"/>
      </w:tblGrid>
      <w:tr w:rsidR="00ED36FD" w:rsidRPr="000B7DA6" w:rsidTr="00ED36FD">
        <w:trPr>
          <w:trHeight w:val="300"/>
        </w:trPr>
        <w:tc>
          <w:tcPr>
            <w:tcW w:w="7389" w:type="dxa"/>
            <w:gridSpan w:val="5"/>
            <w:noWrap/>
            <w:hideMark/>
          </w:tcPr>
          <w:p w:rsidR="00ED36FD" w:rsidRPr="000B7DA6" w:rsidRDefault="00ED36FD" w:rsidP="00DF3893">
            <w:pPr>
              <w:jc w:val="both"/>
              <w:rPr>
                <w:rFonts w:ascii="Times New Roman" w:hAnsi="Times New Roman" w:cs="Times New Roman"/>
                <w:b/>
                <w:sz w:val="24"/>
                <w:szCs w:val="24"/>
              </w:rPr>
            </w:pPr>
            <w:r w:rsidRPr="000B7DA6">
              <w:rPr>
                <w:rFonts w:ascii="Times New Roman" w:hAnsi="Times New Roman" w:cs="Times New Roman"/>
                <w:b/>
                <w:sz w:val="24"/>
                <w:szCs w:val="24"/>
              </w:rPr>
              <w:t>bestimmter Artikel/Demonstrativpronomen</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Stadt/Land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Isolation</w:t>
            </w:r>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1496" w:type="dxa"/>
            <w:noWrap/>
            <w:hideMark/>
          </w:tcPr>
          <w:p w:rsidR="00ED36FD" w:rsidRPr="000B7DA6" w:rsidRDefault="00ED36FD" w:rsidP="00DF3893">
            <w:pPr>
              <w:jc w:val="both"/>
              <w:rPr>
                <w:rFonts w:ascii="Times New Roman" w:hAnsi="Times New Roman" w:cs="Times New Roman"/>
                <w:b/>
                <w:sz w:val="24"/>
                <w:szCs w:val="24"/>
              </w:rPr>
            </w:pPr>
            <w:r w:rsidRPr="000B7DA6">
              <w:rPr>
                <w:rFonts w:ascii="Times New Roman" w:hAnsi="Times New Roman" w:cs="Times New Roman"/>
                <w:b/>
                <w:sz w:val="24"/>
                <w:szCs w:val="24"/>
              </w:rPr>
              <w:t>Komplexität</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22</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20</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20</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17</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17</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17</w:t>
            </w:r>
          </w:p>
        </w:tc>
      </w:tr>
      <w:tr w:rsidR="005806AD" w:rsidRPr="000B7DA6" w:rsidTr="00ED36FD">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Mhd</w:t>
            </w:r>
            <w:proofErr w:type="spellEnd"/>
          </w:p>
        </w:tc>
        <w:tc>
          <w:tcPr>
            <w:tcW w:w="1496"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16</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5806AD" w:rsidRPr="000B7DA6" w:rsidTr="00ED36FD">
        <w:trPr>
          <w:trHeight w:val="300"/>
        </w:trPr>
        <w:tc>
          <w:tcPr>
            <w:tcW w:w="1697" w:type="dxa"/>
            <w:noWrap/>
            <w:hideMark/>
          </w:tcPr>
          <w:p w:rsidR="005806AD" w:rsidRPr="000B7DA6" w:rsidRDefault="005806AD" w:rsidP="005806AD">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diach</w:t>
            </w:r>
            <w:proofErr w:type="spellEnd"/>
          </w:p>
        </w:tc>
        <w:tc>
          <w:tcPr>
            <w:tcW w:w="1377" w:type="dxa"/>
            <w:noWrap/>
            <w:hideMark/>
          </w:tcPr>
          <w:p w:rsidR="005806AD" w:rsidRPr="000B7DA6" w:rsidRDefault="005806AD" w:rsidP="005806AD">
            <w:r w:rsidRPr="000B7DA6">
              <w:rPr>
                <w:rFonts w:ascii="Times New Roman" w:hAnsi="Times New Roman" w:cs="Times New Roman"/>
                <w:sz w:val="24"/>
                <w:szCs w:val="24"/>
              </w:rPr>
              <w:t>–</w:t>
            </w:r>
          </w:p>
        </w:tc>
        <w:tc>
          <w:tcPr>
            <w:tcW w:w="1110" w:type="dxa"/>
            <w:noWrap/>
            <w:hideMark/>
          </w:tcPr>
          <w:p w:rsidR="005806AD" w:rsidRPr="000B7DA6" w:rsidRDefault="005806AD" w:rsidP="005806AD">
            <w:r w:rsidRPr="000B7DA6">
              <w:rPr>
                <w:rFonts w:ascii="Times New Roman" w:hAnsi="Times New Roman" w:cs="Times New Roman"/>
                <w:sz w:val="24"/>
                <w:szCs w:val="24"/>
              </w:rPr>
              <w:t>–</w:t>
            </w:r>
          </w:p>
        </w:tc>
        <w:tc>
          <w:tcPr>
            <w:tcW w:w="1709" w:type="dxa"/>
            <w:noWrap/>
            <w:hideMark/>
          </w:tcPr>
          <w:p w:rsidR="005806AD" w:rsidRPr="000B7DA6" w:rsidRDefault="005806AD" w:rsidP="005806AD">
            <w:pPr>
              <w:jc w:val="both"/>
              <w:rPr>
                <w:rFonts w:ascii="Times New Roman" w:hAnsi="Times New Roman" w:cs="Times New Roman"/>
                <w:b/>
                <w:bCs/>
                <w:sz w:val="24"/>
                <w:szCs w:val="24"/>
              </w:rPr>
            </w:pPr>
            <w:proofErr w:type="spellStart"/>
            <w:r w:rsidRPr="000B7DA6">
              <w:rPr>
                <w:rFonts w:ascii="Times New Roman" w:hAnsi="Times New Roman" w:cs="Times New Roman"/>
                <w:b/>
                <w:bCs/>
                <w:sz w:val="24"/>
                <w:szCs w:val="24"/>
              </w:rPr>
              <w:t>Ahd</w:t>
            </w:r>
            <w:proofErr w:type="spellEnd"/>
          </w:p>
        </w:tc>
        <w:tc>
          <w:tcPr>
            <w:tcW w:w="1496" w:type="dxa"/>
            <w:noWrap/>
            <w:hideMark/>
          </w:tcPr>
          <w:p w:rsidR="005806AD" w:rsidRPr="000B7DA6" w:rsidRDefault="005806AD" w:rsidP="005806AD">
            <w:pPr>
              <w:jc w:val="both"/>
              <w:rPr>
                <w:rFonts w:ascii="Times New Roman" w:hAnsi="Times New Roman" w:cs="Times New Roman"/>
                <w:b/>
                <w:bCs/>
                <w:sz w:val="24"/>
                <w:szCs w:val="24"/>
              </w:rPr>
            </w:pPr>
            <w:r w:rsidRPr="000B7DA6">
              <w:rPr>
                <w:rFonts w:ascii="Times New Roman" w:hAnsi="Times New Roman" w:cs="Times New Roman"/>
                <w:b/>
                <w:bCs/>
                <w:sz w:val="24"/>
                <w:szCs w:val="24"/>
              </w:rPr>
              <w:t>15</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Stadt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37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Land</w:t>
            </w:r>
          </w:p>
        </w:tc>
        <w:tc>
          <w:tcPr>
            <w:tcW w:w="1110" w:type="dxa"/>
            <w:noWrap/>
            <w:hideMark/>
          </w:tcPr>
          <w:p w:rsidR="00ED36FD" w:rsidRPr="000B7DA6" w:rsidRDefault="00ED36FD" w:rsidP="00DF38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496"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14</w:t>
            </w:r>
          </w:p>
        </w:tc>
      </w:tr>
      <w:tr w:rsidR="00ED36FD" w:rsidRPr="000B7DA6" w:rsidTr="00ED36FD">
        <w:trPr>
          <w:trHeight w:val="300"/>
        </w:trPr>
        <w:tc>
          <w:tcPr>
            <w:tcW w:w="1697"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377" w:type="dxa"/>
            <w:noWrap/>
            <w:hideMark/>
          </w:tcPr>
          <w:p w:rsidR="00ED36FD" w:rsidRPr="000B7DA6" w:rsidRDefault="005806AD" w:rsidP="00DF3893">
            <w:pPr>
              <w:jc w:val="both"/>
              <w:rPr>
                <w:rFonts w:ascii="Times New Roman" w:hAnsi="Times New Roman" w:cs="Times New Roman"/>
                <w:sz w:val="24"/>
                <w:szCs w:val="24"/>
              </w:rPr>
            </w:pPr>
            <w:r w:rsidRPr="000B7DA6">
              <w:rPr>
                <w:rFonts w:ascii="Times New Roman" w:hAnsi="Times New Roman" w:cs="Times New Roman"/>
                <w:sz w:val="24"/>
                <w:szCs w:val="24"/>
              </w:rPr>
              <w:t>–</w:t>
            </w:r>
          </w:p>
        </w:tc>
        <w:tc>
          <w:tcPr>
            <w:tcW w:w="1110"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1709" w:type="dxa"/>
            <w:noWrap/>
            <w:hideMark/>
          </w:tcPr>
          <w:p w:rsidR="00ED36FD" w:rsidRPr="000B7DA6" w:rsidRDefault="00ED36FD" w:rsidP="00DF3893">
            <w:pPr>
              <w:jc w:val="both"/>
              <w:rPr>
                <w:rFonts w:ascii="Times New Roman" w:hAnsi="Times New Roman" w:cs="Times New Roman"/>
                <w:sz w:val="24"/>
                <w:szCs w:val="24"/>
              </w:rPr>
            </w:pPr>
            <w:r w:rsidRPr="000B7DA6">
              <w:rPr>
                <w:rFonts w:ascii="Times New Roman" w:hAnsi="Times New Roman" w:cs="Times New Roman"/>
                <w:sz w:val="24"/>
                <w:szCs w:val="24"/>
              </w:rPr>
              <w:t>Standard</w:t>
            </w:r>
          </w:p>
        </w:tc>
        <w:tc>
          <w:tcPr>
            <w:tcW w:w="1496" w:type="dxa"/>
            <w:noWrap/>
            <w:hideMark/>
          </w:tcPr>
          <w:p w:rsidR="00ED36FD" w:rsidRPr="000B7DA6" w:rsidRDefault="00FE6D6D" w:rsidP="00DF3893">
            <w:pPr>
              <w:jc w:val="both"/>
              <w:rPr>
                <w:rFonts w:ascii="Times New Roman" w:hAnsi="Times New Roman" w:cs="Times New Roman"/>
                <w:sz w:val="24"/>
                <w:szCs w:val="24"/>
              </w:rPr>
            </w:pPr>
            <w:r w:rsidRPr="000B7DA6">
              <w:rPr>
                <w:rFonts w:ascii="Times New Roman" w:hAnsi="Times New Roman" w:cs="Times New Roman"/>
                <w:sz w:val="24"/>
                <w:szCs w:val="24"/>
              </w:rPr>
              <w:t>11</w:t>
            </w:r>
          </w:p>
        </w:tc>
      </w:tr>
    </w:tbl>
    <w:p w:rsidR="00ED36FD" w:rsidRPr="000B7DA6" w:rsidRDefault="00ED36FD" w:rsidP="003D7BF4">
      <w:pPr>
        <w:jc w:val="both"/>
        <w:rPr>
          <w:rFonts w:ascii="Times New Roman" w:hAnsi="Times New Roman" w:cs="Times New Roman"/>
          <w:sz w:val="24"/>
          <w:szCs w:val="24"/>
        </w:rPr>
      </w:pPr>
    </w:p>
    <w:p w:rsidR="00C7187A" w:rsidRPr="000B7DA6" w:rsidRDefault="00C7187A" w:rsidP="003D7BF4">
      <w:pPr>
        <w:jc w:val="both"/>
        <w:rPr>
          <w:rFonts w:ascii="Times New Roman" w:hAnsi="Times New Roman" w:cs="Times New Roman"/>
          <w:sz w:val="24"/>
          <w:szCs w:val="24"/>
        </w:rPr>
        <w:sectPr w:rsidR="00C7187A" w:rsidRPr="000B7DA6" w:rsidSect="00ED36FD">
          <w:footerReference w:type="default" r:id="rId14"/>
          <w:footnotePr>
            <w:numStart w:val="27"/>
          </w:footnotePr>
          <w:pgSz w:w="16838" w:h="11906" w:orient="landscape"/>
          <w:pgMar w:top="1417" w:right="1417" w:bottom="1417" w:left="1134" w:header="708" w:footer="708" w:gutter="0"/>
          <w:cols w:num="2" w:space="708"/>
          <w:docGrid w:linePitch="360"/>
        </w:sectPr>
      </w:pPr>
    </w:p>
    <w:p w:rsidR="00E14C8E" w:rsidRPr="000B7DA6" w:rsidRDefault="00256CC8" w:rsidP="00E14C8E">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6.1.2.</w:t>
      </w:r>
      <w:r w:rsidR="0060183C" w:rsidRPr="000B7DA6">
        <w:rPr>
          <w:rFonts w:ascii="Times New Roman" w:hAnsi="Times New Roman" w:cs="Times New Roman"/>
          <w:b/>
          <w:sz w:val="24"/>
          <w:szCs w:val="24"/>
        </w:rPr>
        <w:t xml:space="preserve"> </w:t>
      </w:r>
      <w:r w:rsidR="00E14C8E" w:rsidRPr="000B7DA6">
        <w:rPr>
          <w:rFonts w:ascii="Times New Roman" w:hAnsi="Times New Roman" w:cs="Times New Roman"/>
          <w:b/>
          <w:sz w:val="24"/>
          <w:szCs w:val="24"/>
        </w:rPr>
        <w:t xml:space="preserve">Variation der strukturellen Komplexität und </w:t>
      </w:r>
      <w:r w:rsidR="007415D2" w:rsidRPr="000B7DA6">
        <w:rPr>
          <w:rFonts w:ascii="Times New Roman" w:hAnsi="Times New Roman" w:cs="Times New Roman"/>
          <w:b/>
          <w:sz w:val="24"/>
          <w:szCs w:val="24"/>
        </w:rPr>
        <w:t>Isolation</w:t>
      </w:r>
    </w:p>
    <w:p w:rsidR="003C4FF7" w:rsidRPr="000B7DA6" w:rsidRDefault="00E14C8E" w:rsidP="00E14C8E">
      <w:pPr>
        <w:jc w:val="both"/>
        <w:rPr>
          <w:rFonts w:ascii="Times New Roman" w:hAnsi="Times New Roman" w:cs="Times New Roman"/>
          <w:sz w:val="24"/>
          <w:szCs w:val="24"/>
        </w:rPr>
      </w:pPr>
      <w:r w:rsidRPr="000B7DA6">
        <w:rPr>
          <w:rFonts w:ascii="Times New Roman" w:hAnsi="Times New Roman" w:cs="Times New Roman"/>
          <w:sz w:val="24"/>
          <w:szCs w:val="24"/>
        </w:rPr>
        <w:t xml:space="preserve">Es wurde gezeigt, dass in allen untersuchten Dialekten die Komplexität der Substantiv- und Adjektivflexion diachron gesunken ist. Jedoch weisen einige Dialekte in der Flexion des Personalpronomens, des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 xml:space="preserve"> diachron höhere Komplexität auf. Es stellt sich also die Frage, ob dies durch soziolinguistische Faktoren er</w:t>
      </w:r>
      <w:r w:rsidR="00220AE0" w:rsidRPr="000B7DA6">
        <w:rPr>
          <w:rFonts w:ascii="Times New Roman" w:hAnsi="Times New Roman" w:cs="Times New Roman"/>
          <w:sz w:val="24"/>
          <w:szCs w:val="24"/>
        </w:rPr>
        <w:t>klärt werden kann bzw. was jene</w:t>
      </w:r>
      <w:r w:rsidRPr="000B7DA6">
        <w:rPr>
          <w:rFonts w:ascii="Times New Roman" w:hAnsi="Times New Roman" w:cs="Times New Roman"/>
          <w:sz w:val="24"/>
          <w:szCs w:val="24"/>
        </w:rPr>
        <w:t xml:space="preserve"> </w:t>
      </w:r>
      <w:r w:rsidR="00220AE0" w:rsidRPr="000B7DA6">
        <w:rPr>
          <w:rFonts w:ascii="Times New Roman" w:hAnsi="Times New Roman" w:cs="Times New Roman"/>
          <w:sz w:val="24"/>
          <w:szCs w:val="24"/>
        </w:rPr>
        <w:t xml:space="preserve">Dialekte gemeinsam haben, die diachrone </w:t>
      </w:r>
      <w:proofErr w:type="spellStart"/>
      <w:r w:rsidR="00220AE0" w:rsidRPr="000B7DA6">
        <w:rPr>
          <w:rFonts w:ascii="Times New Roman" w:hAnsi="Times New Roman" w:cs="Times New Roman"/>
          <w:sz w:val="24"/>
          <w:szCs w:val="24"/>
        </w:rPr>
        <w:t>Komplexifizierung</w:t>
      </w:r>
      <w:proofErr w:type="spellEnd"/>
      <w:r w:rsidR="00220AE0" w:rsidRPr="000B7DA6">
        <w:rPr>
          <w:rFonts w:ascii="Times New Roman" w:hAnsi="Times New Roman" w:cs="Times New Roman"/>
          <w:sz w:val="24"/>
          <w:szCs w:val="24"/>
        </w:rPr>
        <w:t xml:space="preserve"> zeigen.</w:t>
      </w:r>
    </w:p>
    <w:p w:rsidR="0019142C" w:rsidRPr="000B7DA6" w:rsidRDefault="00E14C8E" w:rsidP="00E14C8E">
      <w:pPr>
        <w:jc w:val="both"/>
        <w:rPr>
          <w:rFonts w:ascii="Times New Roman" w:hAnsi="Times New Roman" w:cs="Times New Roman"/>
          <w:sz w:val="24"/>
          <w:szCs w:val="24"/>
        </w:rPr>
      </w:pPr>
      <w:r w:rsidRPr="000B7DA6">
        <w:rPr>
          <w:rFonts w:ascii="Times New Roman" w:hAnsi="Times New Roman" w:cs="Times New Roman"/>
          <w:sz w:val="24"/>
          <w:szCs w:val="24"/>
        </w:rPr>
        <w:t xml:space="preserve">Laut </w:t>
      </w:r>
      <w:proofErr w:type="spellStart"/>
      <w:r w:rsidRPr="000B7DA6">
        <w:rPr>
          <w:rFonts w:ascii="Times New Roman" w:hAnsi="Times New Roman" w:cs="Times New Roman"/>
          <w:sz w:val="24"/>
          <w:szCs w:val="24"/>
        </w:rPr>
        <w:t>Trudgill</w:t>
      </w:r>
      <w:proofErr w:type="spellEnd"/>
      <w:r w:rsidRPr="000B7DA6">
        <w:rPr>
          <w:rFonts w:ascii="Times New Roman" w:hAnsi="Times New Roman" w:cs="Times New Roman"/>
          <w:sz w:val="24"/>
          <w:szCs w:val="24"/>
        </w:rPr>
        <w:t xml:space="preserve"> (2011) müssten gerade </w:t>
      </w:r>
      <w:r w:rsidR="0051639D" w:rsidRPr="000B7DA6">
        <w:rPr>
          <w:rFonts w:ascii="Times New Roman" w:hAnsi="Times New Roman" w:cs="Times New Roman"/>
          <w:sz w:val="24"/>
          <w:szCs w:val="24"/>
        </w:rPr>
        <w:t xml:space="preserve">kleine und isolierte Sprachgemeinschaften höhere Komplexität aufweisen: Erstens erhalten diese Sprachgemeinschaften zu einem höheren Maß strukturelle Komplexität und zweitens kommt </w:t>
      </w:r>
      <w:r w:rsidR="0019142C" w:rsidRPr="000B7DA6">
        <w:rPr>
          <w:rFonts w:ascii="Times New Roman" w:hAnsi="Times New Roman" w:cs="Times New Roman"/>
          <w:sz w:val="24"/>
          <w:szCs w:val="24"/>
        </w:rPr>
        <w:t xml:space="preserve">jene Art des </w:t>
      </w:r>
      <w:r w:rsidR="0051639D" w:rsidRPr="000B7DA6">
        <w:rPr>
          <w:rFonts w:ascii="Times New Roman" w:hAnsi="Times New Roman" w:cs="Times New Roman"/>
          <w:sz w:val="24"/>
          <w:szCs w:val="24"/>
        </w:rPr>
        <w:t>Sprachwandel</w:t>
      </w:r>
      <w:r w:rsidR="0019142C" w:rsidRPr="000B7DA6">
        <w:rPr>
          <w:rFonts w:ascii="Times New Roman" w:hAnsi="Times New Roman" w:cs="Times New Roman"/>
          <w:sz w:val="24"/>
          <w:szCs w:val="24"/>
        </w:rPr>
        <w:t>s</w:t>
      </w:r>
      <w:r w:rsidR="0051639D" w:rsidRPr="000B7DA6">
        <w:rPr>
          <w:rFonts w:ascii="Times New Roman" w:hAnsi="Times New Roman" w:cs="Times New Roman"/>
          <w:sz w:val="24"/>
          <w:szCs w:val="24"/>
        </w:rPr>
        <w:t>, der die strukturelle Komplexität erhöht, eher in diesen Sprachgemeinschaften vor (detailliert dargestellt in Kap. 2.2.3.</w:t>
      </w:r>
      <w:r w:rsidR="004A467E" w:rsidRPr="000B7DA6">
        <w:rPr>
          <w:rFonts w:ascii="Times New Roman" w:hAnsi="Times New Roman" w:cs="Times New Roman"/>
          <w:sz w:val="24"/>
          <w:szCs w:val="24"/>
        </w:rPr>
        <w:t>, vgl. Kap. 3.2.1. zu den Hypothesen</w:t>
      </w:r>
      <w:r w:rsidR="0051639D" w:rsidRPr="000B7DA6">
        <w:rPr>
          <w:rFonts w:ascii="Times New Roman" w:hAnsi="Times New Roman" w:cs="Times New Roman"/>
          <w:sz w:val="24"/>
          <w:szCs w:val="24"/>
        </w:rPr>
        <w:t xml:space="preserve">). </w:t>
      </w:r>
      <w:r w:rsidR="00AA7B44" w:rsidRPr="000B7DA6">
        <w:rPr>
          <w:rFonts w:ascii="Times New Roman" w:hAnsi="Times New Roman" w:cs="Times New Roman"/>
          <w:sz w:val="24"/>
          <w:szCs w:val="24"/>
        </w:rPr>
        <w:t xml:space="preserve">In diesem Sample müssten also vor allem die sechs isolierten Varietäten diachrone </w:t>
      </w:r>
      <w:proofErr w:type="spellStart"/>
      <w:r w:rsidR="00AA7B44" w:rsidRPr="000B7DA6">
        <w:rPr>
          <w:rFonts w:ascii="Times New Roman" w:hAnsi="Times New Roman" w:cs="Times New Roman"/>
          <w:sz w:val="24"/>
          <w:szCs w:val="24"/>
        </w:rPr>
        <w:t>Komplexifizierung</w:t>
      </w:r>
      <w:proofErr w:type="spellEnd"/>
      <w:r w:rsidR="00AA7B44" w:rsidRPr="000B7DA6">
        <w:rPr>
          <w:rFonts w:ascii="Times New Roman" w:hAnsi="Times New Roman" w:cs="Times New Roman"/>
          <w:sz w:val="24"/>
          <w:szCs w:val="24"/>
        </w:rPr>
        <w:t xml:space="preserve"> zeigen. Um dies zu überprüfen, wurde </w:t>
      </w:r>
      <w:r w:rsidR="00DB0FB6" w:rsidRPr="000B7DA6">
        <w:rPr>
          <w:rFonts w:ascii="Times New Roman" w:hAnsi="Times New Roman" w:cs="Times New Roman"/>
          <w:sz w:val="24"/>
          <w:szCs w:val="24"/>
        </w:rPr>
        <w:t xml:space="preserve">erstens </w:t>
      </w:r>
      <w:r w:rsidR="00AA7B44" w:rsidRPr="000B7DA6">
        <w:rPr>
          <w:rFonts w:ascii="Times New Roman" w:hAnsi="Times New Roman" w:cs="Times New Roman"/>
          <w:sz w:val="24"/>
          <w:szCs w:val="24"/>
        </w:rPr>
        <w:t>gezählt, wie viele dieser sechs isolierten</w:t>
      </w:r>
      <w:r w:rsidR="003E76AB" w:rsidRPr="000B7DA6">
        <w:rPr>
          <w:rFonts w:ascii="Times New Roman" w:hAnsi="Times New Roman" w:cs="Times New Roman"/>
          <w:sz w:val="24"/>
          <w:szCs w:val="24"/>
        </w:rPr>
        <w:t xml:space="preserve"> und der zwölf nicht </w:t>
      </w:r>
      <w:r w:rsidR="00041C15" w:rsidRPr="000B7DA6">
        <w:rPr>
          <w:rFonts w:ascii="Times New Roman" w:hAnsi="Times New Roman" w:cs="Times New Roman"/>
          <w:sz w:val="24"/>
          <w:szCs w:val="24"/>
        </w:rPr>
        <w:t>isolierten</w:t>
      </w:r>
      <w:r w:rsidR="00AA7B44" w:rsidRPr="000B7DA6">
        <w:rPr>
          <w:rFonts w:ascii="Times New Roman" w:hAnsi="Times New Roman" w:cs="Times New Roman"/>
          <w:sz w:val="24"/>
          <w:szCs w:val="24"/>
        </w:rPr>
        <w:t xml:space="preserve"> Varietäten in den drei Kategorien (mit diachroner </w:t>
      </w:r>
      <w:proofErr w:type="spellStart"/>
      <w:r w:rsidR="00AA7B44" w:rsidRPr="000B7DA6">
        <w:rPr>
          <w:rFonts w:ascii="Times New Roman" w:hAnsi="Times New Roman" w:cs="Times New Roman"/>
          <w:sz w:val="24"/>
          <w:szCs w:val="24"/>
        </w:rPr>
        <w:t>Komplexifizierung</w:t>
      </w:r>
      <w:proofErr w:type="spellEnd"/>
      <w:r w:rsidR="00AA7B44" w:rsidRPr="000B7DA6">
        <w:rPr>
          <w:rFonts w:ascii="Times New Roman" w:hAnsi="Times New Roman" w:cs="Times New Roman"/>
          <w:sz w:val="24"/>
          <w:szCs w:val="24"/>
        </w:rPr>
        <w:t xml:space="preserve">) durchschnittlich diachrone </w:t>
      </w:r>
      <w:proofErr w:type="spellStart"/>
      <w:r w:rsidR="00AA7B44" w:rsidRPr="000B7DA6">
        <w:rPr>
          <w:rFonts w:ascii="Times New Roman" w:hAnsi="Times New Roman" w:cs="Times New Roman"/>
          <w:sz w:val="24"/>
          <w:szCs w:val="24"/>
        </w:rPr>
        <w:t>Komplexifizierung</w:t>
      </w:r>
      <w:proofErr w:type="spellEnd"/>
      <w:r w:rsidR="00AA7B44" w:rsidRPr="000B7DA6">
        <w:rPr>
          <w:rFonts w:ascii="Times New Roman" w:hAnsi="Times New Roman" w:cs="Times New Roman"/>
          <w:sz w:val="24"/>
          <w:szCs w:val="24"/>
        </w:rPr>
        <w:t xml:space="preserve"> aufweisen</w:t>
      </w:r>
      <w:r w:rsidR="00222047" w:rsidRPr="000B7DA6">
        <w:rPr>
          <w:rFonts w:ascii="Times New Roman" w:hAnsi="Times New Roman" w:cs="Times New Roman"/>
          <w:sz w:val="24"/>
          <w:szCs w:val="24"/>
        </w:rPr>
        <w:t xml:space="preserve">, d.h., wie viele der isolierten und nicht isolierten Dialekte zeigen höhere Komplexität als ihr diachrones </w:t>
      </w:r>
      <w:r w:rsidR="006C02DF" w:rsidRPr="000B7DA6">
        <w:rPr>
          <w:rFonts w:ascii="Times New Roman" w:hAnsi="Times New Roman" w:cs="Times New Roman"/>
          <w:sz w:val="24"/>
          <w:szCs w:val="24"/>
        </w:rPr>
        <w:t xml:space="preserve">Pendant (vgl. Tabellen </w:t>
      </w:r>
      <w:r w:rsidR="00E65DF0">
        <w:rPr>
          <w:rFonts w:ascii="Times New Roman" w:hAnsi="Times New Roman" w:cs="Times New Roman"/>
          <w:sz w:val="24"/>
          <w:szCs w:val="24"/>
        </w:rPr>
        <w:t>6.6</w:t>
      </w:r>
      <w:r w:rsidR="006C02DF" w:rsidRPr="000B7DA6">
        <w:rPr>
          <w:rFonts w:ascii="Times New Roman" w:hAnsi="Times New Roman" w:cs="Times New Roman"/>
          <w:sz w:val="24"/>
          <w:szCs w:val="24"/>
        </w:rPr>
        <w:t>–</w:t>
      </w:r>
      <w:r w:rsidR="00E65DF0">
        <w:rPr>
          <w:rFonts w:ascii="Times New Roman" w:hAnsi="Times New Roman" w:cs="Times New Roman"/>
          <w:sz w:val="24"/>
          <w:szCs w:val="24"/>
        </w:rPr>
        <w:t>6.8</w:t>
      </w:r>
      <w:r w:rsidR="00222047" w:rsidRPr="000B7DA6">
        <w:rPr>
          <w:rFonts w:ascii="Times New Roman" w:hAnsi="Times New Roman" w:cs="Times New Roman"/>
          <w:sz w:val="24"/>
          <w:szCs w:val="24"/>
        </w:rPr>
        <w:t>)</w:t>
      </w:r>
      <w:r w:rsidR="00AA7B44" w:rsidRPr="000B7DA6">
        <w:rPr>
          <w:rFonts w:ascii="Times New Roman" w:hAnsi="Times New Roman" w:cs="Times New Roman"/>
          <w:sz w:val="24"/>
          <w:szCs w:val="24"/>
        </w:rPr>
        <w:t>.</w:t>
      </w:r>
      <w:r w:rsidR="00041C15" w:rsidRPr="000B7DA6">
        <w:rPr>
          <w:rFonts w:ascii="Times New Roman" w:hAnsi="Times New Roman" w:cs="Times New Roman"/>
          <w:sz w:val="24"/>
          <w:szCs w:val="24"/>
        </w:rPr>
        <w:t xml:space="preserve"> </w:t>
      </w:r>
      <w:r w:rsidR="009B34E8" w:rsidRPr="000B7DA6">
        <w:rPr>
          <w:rFonts w:ascii="Times New Roman" w:hAnsi="Times New Roman" w:cs="Times New Roman"/>
          <w:sz w:val="24"/>
          <w:szCs w:val="24"/>
        </w:rPr>
        <w:t xml:space="preserve">Das diachrone Pendant der höchstalemannischen Dialekte ist das Althochdeutsche, für alle anderen Varietäten das Mittelhochdeutsche (vgl. Kap. 6.1.1.). </w:t>
      </w:r>
      <w:r w:rsidR="00041C15" w:rsidRPr="000B7DA6">
        <w:rPr>
          <w:rFonts w:ascii="Times New Roman" w:hAnsi="Times New Roman" w:cs="Times New Roman"/>
          <w:sz w:val="24"/>
          <w:szCs w:val="24"/>
        </w:rPr>
        <w:t xml:space="preserve">Die Resultate sind in Tabelle </w:t>
      </w:r>
      <w:r w:rsidR="00E65DF0">
        <w:rPr>
          <w:rFonts w:ascii="Times New Roman" w:hAnsi="Times New Roman" w:cs="Times New Roman"/>
          <w:sz w:val="24"/>
          <w:szCs w:val="24"/>
        </w:rPr>
        <w:t>6.9</w:t>
      </w:r>
      <w:r w:rsidR="00041C15" w:rsidRPr="000B7DA6">
        <w:rPr>
          <w:rFonts w:ascii="Times New Roman" w:hAnsi="Times New Roman" w:cs="Times New Roman"/>
          <w:sz w:val="24"/>
          <w:szCs w:val="24"/>
        </w:rPr>
        <w:t xml:space="preserve"> zusammengefasst</w:t>
      </w:r>
      <w:r w:rsidR="00337C31" w:rsidRPr="000B7DA6">
        <w:rPr>
          <w:rFonts w:ascii="Times New Roman" w:hAnsi="Times New Roman" w:cs="Times New Roman"/>
          <w:sz w:val="24"/>
          <w:szCs w:val="24"/>
        </w:rPr>
        <w:t>, und zwar in der ersten Zeile (z.B. 4/6 (~66%))</w:t>
      </w:r>
      <w:r w:rsidR="00041C15" w:rsidRPr="000B7DA6">
        <w:rPr>
          <w:rFonts w:ascii="Times New Roman" w:hAnsi="Times New Roman" w:cs="Times New Roman"/>
          <w:sz w:val="24"/>
          <w:szCs w:val="24"/>
        </w:rPr>
        <w:t>.</w:t>
      </w:r>
      <w:r w:rsidR="00285654" w:rsidRPr="000B7DA6">
        <w:rPr>
          <w:rFonts w:ascii="Times New Roman" w:hAnsi="Times New Roman" w:cs="Times New Roman"/>
          <w:sz w:val="24"/>
          <w:szCs w:val="24"/>
        </w:rPr>
        <w:t xml:space="preserve"> </w:t>
      </w:r>
      <w:r w:rsidR="00265A5B" w:rsidRPr="000B7DA6">
        <w:rPr>
          <w:rFonts w:ascii="Times New Roman" w:hAnsi="Times New Roman" w:cs="Times New Roman"/>
          <w:sz w:val="24"/>
          <w:szCs w:val="24"/>
        </w:rPr>
        <w:t xml:space="preserve">In den drei Kategorien, in denen diachrone </w:t>
      </w:r>
      <w:proofErr w:type="spellStart"/>
      <w:r w:rsidR="00265A5B" w:rsidRPr="000B7DA6">
        <w:rPr>
          <w:rFonts w:ascii="Times New Roman" w:hAnsi="Times New Roman" w:cs="Times New Roman"/>
          <w:sz w:val="24"/>
          <w:szCs w:val="24"/>
        </w:rPr>
        <w:t>Komplexifiz</w:t>
      </w:r>
      <w:r w:rsidR="000C6BDC" w:rsidRPr="000B7DA6">
        <w:rPr>
          <w:rFonts w:ascii="Times New Roman" w:hAnsi="Times New Roman" w:cs="Times New Roman"/>
          <w:sz w:val="24"/>
          <w:szCs w:val="24"/>
        </w:rPr>
        <w:t>i</w:t>
      </w:r>
      <w:r w:rsidR="008E395B" w:rsidRPr="000B7DA6">
        <w:rPr>
          <w:rFonts w:ascii="Times New Roman" w:hAnsi="Times New Roman" w:cs="Times New Roman"/>
          <w:sz w:val="24"/>
          <w:szCs w:val="24"/>
        </w:rPr>
        <w:t>e</w:t>
      </w:r>
      <w:r w:rsidR="00265A5B" w:rsidRPr="000B7DA6">
        <w:rPr>
          <w:rFonts w:ascii="Times New Roman" w:hAnsi="Times New Roman" w:cs="Times New Roman"/>
          <w:sz w:val="24"/>
          <w:szCs w:val="24"/>
        </w:rPr>
        <w:t>rung</w:t>
      </w:r>
      <w:proofErr w:type="spellEnd"/>
      <w:r w:rsidR="00265A5B" w:rsidRPr="000B7DA6">
        <w:rPr>
          <w:rFonts w:ascii="Times New Roman" w:hAnsi="Times New Roman" w:cs="Times New Roman"/>
          <w:sz w:val="24"/>
          <w:szCs w:val="24"/>
        </w:rPr>
        <w:t xml:space="preserve"> vorkommt</w:t>
      </w:r>
      <w:r w:rsidR="000C6BDC" w:rsidRPr="000B7DA6">
        <w:rPr>
          <w:rFonts w:ascii="Times New Roman" w:hAnsi="Times New Roman" w:cs="Times New Roman"/>
          <w:sz w:val="24"/>
          <w:szCs w:val="24"/>
        </w:rPr>
        <w:t xml:space="preserve">, zeigen durchschnittlich 61% der isolierten Varietäten diachrone </w:t>
      </w:r>
      <w:proofErr w:type="spellStart"/>
      <w:r w:rsidR="000C6BDC" w:rsidRPr="000B7DA6">
        <w:rPr>
          <w:rFonts w:ascii="Times New Roman" w:hAnsi="Times New Roman" w:cs="Times New Roman"/>
          <w:sz w:val="24"/>
          <w:szCs w:val="24"/>
        </w:rPr>
        <w:t>Komplexifizierung</w:t>
      </w:r>
      <w:proofErr w:type="spellEnd"/>
      <w:r w:rsidR="000C6BDC" w:rsidRPr="000B7DA6">
        <w:rPr>
          <w:rFonts w:ascii="Times New Roman" w:hAnsi="Times New Roman" w:cs="Times New Roman"/>
          <w:sz w:val="24"/>
          <w:szCs w:val="24"/>
        </w:rPr>
        <w:t xml:space="preserve"> und</w:t>
      </w:r>
      <w:r w:rsidR="003E76AB" w:rsidRPr="000B7DA6">
        <w:rPr>
          <w:rFonts w:ascii="Times New Roman" w:hAnsi="Times New Roman" w:cs="Times New Roman"/>
          <w:sz w:val="24"/>
          <w:szCs w:val="24"/>
        </w:rPr>
        <w:t xml:space="preserve"> durchschnittlich 47% der nicht </w:t>
      </w:r>
      <w:r w:rsidR="000C6BDC" w:rsidRPr="000B7DA6">
        <w:rPr>
          <w:rFonts w:ascii="Times New Roman" w:hAnsi="Times New Roman" w:cs="Times New Roman"/>
          <w:sz w:val="24"/>
          <w:szCs w:val="24"/>
        </w:rPr>
        <w:t xml:space="preserve">isolierten Varietäten. </w:t>
      </w:r>
      <w:r w:rsidR="00181B7E" w:rsidRPr="000B7DA6">
        <w:rPr>
          <w:rFonts w:ascii="Times New Roman" w:hAnsi="Times New Roman" w:cs="Times New Roman"/>
          <w:sz w:val="24"/>
          <w:szCs w:val="24"/>
        </w:rPr>
        <w:t xml:space="preserve">Diachrone </w:t>
      </w:r>
      <w:proofErr w:type="spellStart"/>
      <w:r w:rsidR="00181B7E" w:rsidRPr="000B7DA6">
        <w:rPr>
          <w:rFonts w:ascii="Times New Roman" w:hAnsi="Times New Roman" w:cs="Times New Roman"/>
          <w:sz w:val="24"/>
          <w:szCs w:val="24"/>
        </w:rPr>
        <w:t>Komplexifizierung</w:t>
      </w:r>
      <w:proofErr w:type="spellEnd"/>
      <w:r w:rsidR="00181B7E" w:rsidRPr="000B7DA6">
        <w:rPr>
          <w:rFonts w:ascii="Times New Roman" w:hAnsi="Times New Roman" w:cs="Times New Roman"/>
          <w:sz w:val="24"/>
          <w:szCs w:val="24"/>
        </w:rPr>
        <w:t xml:space="preserve"> kommt also t</w:t>
      </w:r>
      <w:r w:rsidR="000C6BDC" w:rsidRPr="000B7DA6">
        <w:rPr>
          <w:rFonts w:ascii="Times New Roman" w:hAnsi="Times New Roman" w:cs="Times New Roman"/>
          <w:sz w:val="24"/>
          <w:szCs w:val="24"/>
        </w:rPr>
        <w:t xml:space="preserve">endenziell </w:t>
      </w:r>
      <w:r w:rsidR="00181B7E" w:rsidRPr="000B7DA6">
        <w:rPr>
          <w:rFonts w:ascii="Times New Roman" w:hAnsi="Times New Roman" w:cs="Times New Roman"/>
          <w:sz w:val="24"/>
          <w:szCs w:val="24"/>
        </w:rPr>
        <w:t>etwas häufiger in isolierte</w:t>
      </w:r>
      <w:r w:rsidR="003E76AB" w:rsidRPr="000B7DA6">
        <w:rPr>
          <w:rFonts w:ascii="Times New Roman" w:hAnsi="Times New Roman" w:cs="Times New Roman"/>
          <w:sz w:val="24"/>
          <w:szCs w:val="24"/>
        </w:rPr>
        <w:t xml:space="preserve">n als in nicht </w:t>
      </w:r>
      <w:r w:rsidR="00181B7E" w:rsidRPr="000B7DA6">
        <w:rPr>
          <w:rFonts w:ascii="Times New Roman" w:hAnsi="Times New Roman" w:cs="Times New Roman"/>
          <w:sz w:val="24"/>
          <w:szCs w:val="24"/>
        </w:rPr>
        <w:t>isolierten Varietäten vor.</w:t>
      </w:r>
    </w:p>
    <w:p w:rsidR="00337C31" w:rsidRPr="000B7DA6" w:rsidRDefault="00337C31" w:rsidP="00E14C8E">
      <w:pPr>
        <w:jc w:val="both"/>
        <w:rPr>
          <w:rFonts w:ascii="Times New Roman" w:hAnsi="Times New Roman" w:cs="Times New Roman"/>
          <w:sz w:val="24"/>
          <w:szCs w:val="24"/>
        </w:rPr>
      </w:pPr>
      <w:r w:rsidRPr="000B7DA6">
        <w:rPr>
          <w:rFonts w:ascii="Times New Roman" w:hAnsi="Times New Roman" w:cs="Times New Roman"/>
          <w:sz w:val="24"/>
          <w:szCs w:val="24"/>
        </w:rPr>
        <w:t xml:space="preserve">Zweitens wurde das Ausmaß der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bzw. Simplifizierung identifiziert, indem die Abweichung einer Varietät von ihrem diachronen Pendant berechnet wurde (</w:t>
      </w:r>
      <w:proofErr w:type="spellStart"/>
      <w:r w:rsidRPr="000B7DA6">
        <w:rPr>
          <w:rFonts w:ascii="Times New Roman" w:hAnsi="Times New Roman" w:cs="Times New Roman"/>
          <w:sz w:val="24"/>
          <w:szCs w:val="24"/>
        </w:rPr>
        <w:t>Komplexifizierungswert</w:t>
      </w:r>
      <w:proofErr w:type="spellEnd"/>
      <w:r w:rsidRPr="000B7DA6">
        <w:rPr>
          <w:rFonts w:ascii="Times New Roman" w:hAnsi="Times New Roman" w:cs="Times New Roman"/>
          <w:sz w:val="24"/>
          <w:szCs w:val="24"/>
        </w:rPr>
        <w:t xml:space="preserve">). Beispielsweise hat der Dialekt von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xml:space="preserve"> im Personalpronomen die Komplexität 42, der Dialekt von Stuttgart die Komplexität 36 und Mittelhochdeutsch die Komplexität 39. Der Dialekt von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xml:space="preserve"> weist also einen </w:t>
      </w:r>
      <w:proofErr w:type="spellStart"/>
      <w:r w:rsidRPr="000B7DA6">
        <w:rPr>
          <w:rFonts w:ascii="Times New Roman" w:hAnsi="Times New Roman" w:cs="Times New Roman"/>
          <w:sz w:val="24"/>
          <w:szCs w:val="24"/>
        </w:rPr>
        <w:t>Komplexifizierungswert</w:t>
      </w:r>
      <w:proofErr w:type="spellEnd"/>
      <w:r w:rsidRPr="000B7DA6">
        <w:rPr>
          <w:rFonts w:ascii="Times New Roman" w:hAnsi="Times New Roman" w:cs="Times New Roman"/>
          <w:sz w:val="24"/>
          <w:szCs w:val="24"/>
        </w:rPr>
        <w:t xml:space="preserve"> von +3 auf, der Dialekt von Stuttgart einen </w:t>
      </w:r>
      <w:proofErr w:type="spellStart"/>
      <w:r w:rsidRPr="000B7DA6">
        <w:rPr>
          <w:rFonts w:ascii="Times New Roman" w:hAnsi="Times New Roman" w:cs="Times New Roman"/>
          <w:sz w:val="24"/>
          <w:szCs w:val="24"/>
        </w:rPr>
        <w:t>Komplexifizierungswert</w:t>
      </w:r>
      <w:proofErr w:type="spellEnd"/>
      <w:r w:rsidRPr="000B7DA6">
        <w:rPr>
          <w:rFonts w:ascii="Times New Roman" w:hAnsi="Times New Roman" w:cs="Times New Roman"/>
          <w:sz w:val="24"/>
          <w:szCs w:val="24"/>
        </w:rPr>
        <w:t xml:space="preserve"> von –3. Diese Resultate sind in der zweiten Zeile der Tabelle </w:t>
      </w:r>
      <w:r w:rsidR="00E65DF0">
        <w:rPr>
          <w:rFonts w:ascii="Times New Roman" w:hAnsi="Times New Roman" w:cs="Times New Roman"/>
          <w:sz w:val="24"/>
          <w:szCs w:val="24"/>
        </w:rPr>
        <w:t>6.9</w:t>
      </w:r>
      <w:r w:rsidRPr="000B7DA6">
        <w:rPr>
          <w:rFonts w:ascii="Times New Roman" w:hAnsi="Times New Roman" w:cs="Times New Roman"/>
          <w:sz w:val="24"/>
          <w:szCs w:val="24"/>
        </w:rPr>
        <w:t xml:space="preserve"> dargestellt. </w:t>
      </w:r>
      <w:r w:rsidR="00DB0FB6" w:rsidRPr="000B7DA6">
        <w:rPr>
          <w:rFonts w:ascii="Times New Roman" w:hAnsi="Times New Roman" w:cs="Times New Roman"/>
          <w:sz w:val="24"/>
          <w:szCs w:val="24"/>
        </w:rPr>
        <w:t xml:space="preserve">In allen Kategorien wird stärker </w:t>
      </w:r>
      <w:proofErr w:type="spellStart"/>
      <w:r w:rsidR="00DB0FB6" w:rsidRPr="000B7DA6">
        <w:rPr>
          <w:rFonts w:ascii="Times New Roman" w:hAnsi="Times New Roman" w:cs="Times New Roman"/>
          <w:sz w:val="24"/>
          <w:szCs w:val="24"/>
        </w:rPr>
        <w:t>komplexifiziert</w:t>
      </w:r>
      <w:proofErr w:type="spellEnd"/>
      <w:r w:rsidR="00DB0FB6" w:rsidRPr="000B7DA6">
        <w:rPr>
          <w:rFonts w:ascii="Times New Roman" w:hAnsi="Times New Roman" w:cs="Times New Roman"/>
          <w:sz w:val="24"/>
          <w:szCs w:val="24"/>
        </w:rPr>
        <w:t xml:space="preserve"> als simplifiziert (positive Zahlen) außer im Personalpronomen der nicht isolierten Dialekte (negative Zahl). </w:t>
      </w:r>
      <w:r w:rsidR="00614DA4" w:rsidRPr="000B7DA6">
        <w:rPr>
          <w:rFonts w:ascii="Times New Roman" w:hAnsi="Times New Roman" w:cs="Times New Roman"/>
          <w:sz w:val="24"/>
          <w:szCs w:val="24"/>
        </w:rPr>
        <w:t xml:space="preserve">Die isolierten Dialekte </w:t>
      </w:r>
      <w:proofErr w:type="spellStart"/>
      <w:r w:rsidR="00614DA4" w:rsidRPr="000B7DA6">
        <w:rPr>
          <w:rFonts w:ascii="Times New Roman" w:hAnsi="Times New Roman" w:cs="Times New Roman"/>
          <w:sz w:val="24"/>
          <w:szCs w:val="24"/>
        </w:rPr>
        <w:t>komplexifizieren</w:t>
      </w:r>
      <w:proofErr w:type="spellEnd"/>
      <w:r w:rsidR="00614DA4" w:rsidRPr="000B7DA6">
        <w:rPr>
          <w:rFonts w:ascii="Times New Roman" w:hAnsi="Times New Roman" w:cs="Times New Roman"/>
          <w:sz w:val="24"/>
          <w:szCs w:val="24"/>
        </w:rPr>
        <w:t xml:space="preserve"> jedoch in jeder Kategorie stärker als die nicht isolierten Dialekte. </w:t>
      </w:r>
      <w:r w:rsidR="00DB0FB6" w:rsidRPr="000B7DA6">
        <w:rPr>
          <w:rFonts w:ascii="Times New Roman" w:hAnsi="Times New Roman" w:cs="Times New Roman"/>
          <w:sz w:val="24"/>
          <w:szCs w:val="24"/>
        </w:rPr>
        <w:t>Durchschnittlich zeigen d</w:t>
      </w:r>
      <w:r w:rsidRPr="000B7DA6">
        <w:rPr>
          <w:rFonts w:ascii="Times New Roman" w:hAnsi="Times New Roman" w:cs="Times New Roman"/>
          <w:sz w:val="24"/>
          <w:szCs w:val="24"/>
        </w:rPr>
        <w:t xml:space="preserve">ie isolierten Dialekte einen höheren </w:t>
      </w:r>
      <w:proofErr w:type="spellStart"/>
      <w:r w:rsidRPr="000B7DA6">
        <w:rPr>
          <w:rFonts w:ascii="Times New Roman" w:hAnsi="Times New Roman" w:cs="Times New Roman"/>
          <w:sz w:val="24"/>
          <w:szCs w:val="24"/>
        </w:rPr>
        <w:t>Komplexifizierungswert</w:t>
      </w:r>
      <w:proofErr w:type="spellEnd"/>
      <w:r w:rsidRPr="000B7DA6">
        <w:rPr>
          <w:rFonts w:ascii="Times New Roman" w:hAnsi="Times New Roman" w:cs="Times New Roman"/>
          <w:sz w:val="24"/>
          <w:szCs w:val="24"/>
        </w:rPr>
        <w:t xml:space="preserve"> (+2,56) als die nicht isolierten Dialekte (+0,5). Dies untermauert </w:t>
      </w:r>
      <w:r w:rsidR="00DB0FB6" w:rsidRPr="000B7DA6">
        <w:rPr>
          <w:rFonts w:ascii="Times New Roman" w:hAnsi="Times New Roman" w:cs="Times New Roman"/>
          <w:sz w:val="24"/>
          <w:szCs w:val="24"/>
        </w:rPr>
        <w:t xml:space="preserve">also </w:t>
      </w:r>
      <w:r w:rsidRPr="000B7DA6">
        <w:rPr>
          <w:rFonts w:ascii="Times New Roman" w:hAnsi="Times New Roman" w:cs="Times New Roman"/>
          <w:sz w:val="24"/>
          <w:szCs w:val="24"/>
        </w:rPr>
        <w:t xml:space="preserve">die </w:t>
      </w:r>
      <w:r w:rsidR="00DB0FB6" w:rsidRPr="000B7DA6">
        <w:rPr>
          <w:rFonts w:ascii="Times New Roman" w:hAnsi="Times New Roman" w:cs="Times New Roman"/>
          <w:sz w:val="24"/>
          <w:szCs w:val="24"/>
        </w:rPr>
        <w:t xml:space="preserve">oben diskutierten </w:t>
      </w:r>
      <w:r w:rsidRPr="000B7DA6">
        <w:rPr>
          <w:rFonts w:ascii="Times New Roman" w:hAnsi="Times New Roman" w:cs="Times New Roman"/>
          <w:sz w:val="24"/>
          <w:szCs w:val="24"/>
        </w:rPr>
        <w:t>Resultate</w:t>
      </w:r>
      <w:r w:rsidR="00DB0FB6" w:rsidRPr="000B7DA6">
        <w:rPr>
          <w:rFonts w:ascii="Times New Roman" w:hAnsi="Times New Roman" w:cs="Times New Roman"/>
          <w:sz w:val="24"/>
          <w:szCs w:val="24"/>
        </w:rPr>
        <w:t>.</w:t>
      </w:r>
    </w:p>
    <w:p w:rsidR="00AA7B44" w:rsidRDefault="00AA7B44" w:rsidP="00E14C8E">
      <w:pPr>
        <w:jc w:val="both"/>
        <w:rPr>
          <w:rFonts w:ascii="Times New Roman" w:hAnsi="Times New Roman" w:cs="Times New Roman"/>
          <w:sz w:val="24"/>
          <w:szCs w:val="24"/>
        </w:rPr>
      </w:pPr>
    </w:p>
    <w:p w:rsidR="004166A6" w:rsidRDefault="004166A6" w:rsidP="00E14C8E">
      <w:pPr>
        <w:jc w:val="both"/>
        <w:rPr>
          <w:rFonts w:ascii="Times New Roman" w:hAnsi="Times New Roman" w:cs="Times New Roman"/>
          <w:sz w:val="24"/>
          <w:szCs w:val="24"/>
        </w:rPr>
      </w:pPr>
    </w:p>
    <w:p w:rsidR="004166A6" w:rsidRDefault="004166A6" w:rsidP="00E14C8E">
      <w:pPr>
        <w:jc w:val="both"/>
        <w:rPr>
          <w:rFonts w:ascii="Times New Roman" w:hAnsi="Times New Roman" w:cs="Times New Roman"/>
          <w:sz w:val="24"/>
          <w:szCs w:val="24"/>
        </w:rPr>
      </w:pPr>
    </w:p>
    <w:p w:rsidR="00D27C6E" w:rsidRDefault="00D27C6E" w:rsidP="00E14C8E">
      <w:pPr>
        <w:jc w:val="both"/>
        <w:rPr>
          <w:rFonts w:ascii="Times New Roman" w:hAnsi="Times New Roman" w:cs="Times New Roman"/>
          <w:sz w:val="24"/>
          <w:szCs w:val="24"/>
        </w:rPr>
      </w:pPr>
    </w:p>
    <w:p w:rsidR="00D27C6E" w:rsidRPr="00D27C6E" w:rsidRDefault="00D27C6E" w:rsidP="00E14C8E">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6.9: Anzahl (nicht) isolierte Dialekte mit diachroner </w:t>
      </w:r>
      <w:proofErr w:type="spellStart"/>
      <w:r w:rsidRPr="00D27C6E">
        <w:rPr>
          <w:rFonts w:ascii="Times New Roman" w:hAnsi="Times New Roman" w:cs="Times New Roman"/>
          <w:b/>
          <w:sz w:val="24"/>
          <w:szCs w:val="24"/>
        </w:rPr>
        <w:t>Komplexifizierung</w:t>
      </w:r>
      <w:proofErr w:type="spellEnd"/>
      <w:r w:rsidRPr="00D27C6E">
        <w:rPr>
          <w:rFonts w:ascii="Times New Roman" w:hAnsi="Times New Roman" w:cs="Times New Roman"/>
          <w:b/>
          <w:sz w:val="24"/>
          <w:szCs w:val="24"/>
        </w:rPr>
        <w:t xml:space="preserve"> und </w:t>
      </w:r>
      <w:proofErr w:type="spellStart"/>
      <w:r w:rsidRPr="00D27C6E">
        <w:rPr>
          <w:rFonts w:ascii="Times New Roman" w:hAnsi="Times New Roman" w:cs="Times New Roman"/>
          <w:b/>
          <w:sz w:val="24"/>
          <w:szCs w:val="24"/>
        </w:rPr>
        <w:t>Komplexifizierungswert</w:t>
      </w:r>
      <w:proofErr w:type="spellEnd"/>
    </w:p>
    <w:tbl>
      <w:tblPr>
        <w:tblStyle w:val="Tabellenraster"/>
        <w:tblW w:w="9067" w:type="dxa"/>
        <w:tblLayout w:type="fixed"/>
        <w:tblLook w:val="04A0" w:firstRow="1" w:lastRow="0" w:firstColumn="1" w:lastColumn="0" w:noHBand="0" w:noVBand="1"/>
      </w:tblPr>
      <w:tblGrid>
        <w:gridCol w:w="1129"/>
        <w:gridCol w:w="1701"/>
        <w:gridCol w:w="2127"/>
        <w:gridCol w:w="2268"/>
        <w:gridCol w:w="1842"/>
      </w:tblGrid>
      <w:tr w:rsidR="00A338B0" w:rsidRPr="000B7DA6" w:rsidTr="00A338B0">
        <w:tc>
          <w:tcPr>
            <w:tcW w:w="1129" w:type="dxa"/>
          </w:tcPr>
          <w:p w:rsidR="00A338B0" w:rsidRPr="000B7DA6" w:rsidRDefault="00A338B0" w:rsidP="00A338B0">
            <w:pPr>
              <w:rPr>
                <w:rFonts w:ascii="Times New Roman" w:hAnsi="Times New Roman" w:cs="Times New Roman"/>
                <w:sz w:val="24"/>
                <w:szCs w:val="24"/>
              </w:rPr>
            </w:pPr>
          </w:p>
        </w:tc>
        <w:tc>
          <w:tcPr>
            <w:tcW w:w="1701" w:type="dxa"/>
          </w:tcPr>
          <w:p w:rsidR="00A338B0" w:rsidRPr="000B7DA6" w:rsidRDefault="00A338B0" w:rsidP="00A338B0">
            <w:pPr>
              <w:rPr>
                <w:rFonts w:ascii="Times New Roman" w:hAnsi="Times New Roman" w:cs="Times New Roman"/>
                <w:sz w:val="24"/>
                <w:szCs w:val="24"/>
              </w:rPr>
            </w:pPr>
            <w:r w:rsidRPr="000B7DA6">
              <w:rPr>
                <w:rFonts w:ascii="Times New Roman" w:hAnsi="Times New Roman" w:cs="Times New Roman"/>
                <w:sz w:val="24"/>
                <w:szCs w:val="24"/>
              </w:rPr>
              <w:t>Personal-pronomen</w:t>
            </w:r>
          </w:p>
        </w:tc>
        <w:tc>
          <w:tcPr>
            <w:tcW w:w="2127" w:type="dxa"/>
          </w:tcPr>
          <w:p w:rsidR="00A338B0" w:rsidRPr="000B7DA6" w:rsidRDefault="00A338B0" w:rsidP="00A338B0">
            <w:pPr>
              <w:rPr>
                <w:rFonts w:ascii="Times New Roman" w:hAnsi="Times New Roman" w:cs="Times New Roman"/>
                <w:sz w:val="24"/>
                <w:szCs w:val="24"/>
              </w:rPr>
            </w:pPr>
            <w:proofErr w:type="spellStart"/>
            <w:r w:rsidRPr="000B7DA6">
              <w:rPr>
                <w:rFonts w:ascii="Times New Roman" w:hAnsi="Times New Roman" w:cs="Times New Roman"/>
                <w:sz w:val="24"/>
                <w:szCs w:val="24"/>
              </w:rPr>
              <w:t>unbest</w:t>
            </w:r>
            <w:proofErr w:type="spellEnd"/>
            <w:r w:rsidRPr="000B7DA6">
              <w:rPr>
                <w:rFonts w:ascii="Times New Roman" w:hAnsi="Times New Roman" w:cs="Times New Roman"/>
                <w:sz w:val="24"/>
                <w:szCs w:val="24"/>
              </w:rPr>
              <w:t>. Artikel / Possessiv-pronomen</w:t>
            </w:r>
          </w:p>
        </w:tc>
        <w:tc>
          <w:tcPr>
            <w:tcW w:w="2268" w:type="dxa"/>
          </w:tcPr>
          <w:p w:rsidR="00A338B0" w:rsidRPr="000B7DA6" w:rsidRDefault="00A338B0" w:rsidP="00A338B0">
            <w:pPr>
              <w:rPr>
                <w:rFonts w:ascii="Times New Roman" w:hAnsi="Times New Roman" w:cs="Times New Roman"/>
                <w:sz w:val="24"/>
                <w:szCs w:val="24"/>
              </w:rPr>
            </w:pPr>
            <w:r w:rsidRPr="000B7DA6">
              <w:rPr>
                <w:rFonts w:ascii="Times New Roman" w:hAnsi="Times New Roman" w:cs="Times New Roman"/>
                <w:sz w:val="24"/>
                <w:szCs w:val="24"/>
              </w:rPr>
              <w:t>best. Artikel / Demonstrativ-pronomen</w:t>
            </w:r>
          </w:p>
        </w:tc>
        <w:tc>
          <w:tcPr>
            <w:tcW w:w="1842" w:type="dxa"/>
          </w:tcPr>
          <w:p w:rsidR="00A338B0" w:rsidRPr="000B7DA6" w:rsidRDefault="00A338B0" w:rsidP="00A338B0">
            <w:pPr>
              <w:rPr>
                <w:rFonts w:ascii="Times New Roman" w:hAnsi="Times New Roman" w:cs="Times New Roman"/>
                <w:sz w:val="24"/>
                <w:szCs w:val="24"/>
              </w:rPr>
            </w:pPr>
            <w:r w:rsidRPr="000B7DA6">
              <w:rPr>
                <w:rFonts w:ascii="Times New Roman" w:hAnsi="Times New Roman" w:cs="Times New Roman"/>
                <w:sz w:val="24"/>
                <w:szCs w:val="24"/>
              </w:rPr>
              <w:t>Durchschnitt</w:t>
            </w:r>
          </w:p>
        </w:tc>
      </w:tr>
      <w:tr w:rsidR="00A338B0" w:rsidRPr="000B7DA6" w:rsidTr="00A338B0">
        <w:tc>
          <w:tcPr>
            <w:tcW w:w="1129"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 isoliert</w:t>
            </w:r>
          </w:p>
        </w:tc>
        <w:tc>
          <w:tcPr>
            <w:tcW w:w="1701" w:type="dxa"/>
          </w:tcPr>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4/6 (~66%)</w:t>
            </w:r>
          </w:p>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+3,34</w:t>
            </w:r>
          </w:p>
        </w:tc>
        <w:tc>
          <w:tcPr>
            <w:tcW w:w="2127" w:type="dxa"/>
          </w:tcPr>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2/6 (~33%)</w:t>
            </w:r>
          </w:p>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+1,17</w:t>
            </w:r>
          </w:p>
        </w:tc>
        <w:tc>
          <w:tcPr>
            <w:tcW w:w="2268"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5/6 (~83%)</w:t>
            </w:r>
          </w:p>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+3,17</w:t>
            </w:r>
          </w:p>
        </w:tc>
        <w:tc>
          <w:tcPr>
            <w:tcW w:w="1842"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11/18 (~61%)</w:t>
            </w:r>
          </w:p>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+2,56</w:t>
            </w:r>
          </w:p>
        </w:tc>
      </w:tr>
      <w:tr w:rsidR="00A338B0" w:rsidRPr="000B7DA6" w:rsidTr="00A338B0">
        <w:tc>
          <w:tcPr>
            <w:tcW w:w="1129"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 isoliert</w:t>
            </w:r>
          </w:p>
        </w:tc>
        <w:tc>
          <w:tcPr>
            <w:tcW w:w="1701" w:type="dxa"/>
          </w:tcPr>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3/12 (25%)</w:t>
            </w:r>
          </w:p>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–2,08</w:t>
            </w:r>
          </w:p>
        </w:tc>
        <w:tc>
          <w:tcPr>
            <w:tcW w:w="2127"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6/12 (50%)</w:t>
            </w:r>
          </w:p>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+3,42</w:t>
            </w:r>
          </w:p>
        </w:tc>
        <w:tc>
          <w:tcPr>
            <w:tcW w:w="2268" w:type="dxa"/>
          </w:tcPr>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8/12 (~66%)</w:t>
            </w:r>
          </w:p>
          <w:p w:rsidR="00A338B0" w:rsidRPr="000B7DA6" w:rsidRDefault="00A338B0" w:rsidP="00E14C8E">
            <w:pPr>
              <w:jc w:val="both"/>
              <w:rPr>
                <w:rFonts w:ascii="Times New Roman" w:hAnsi="Times New Roman" w:cs="Times New Roman"/>
                <w:sz w:val="24"/>
                <w:szCs w:val="24"/>
              </w:rPr>
            </w:pPr>
            <w:r w:rsidRPr="000B7DA6">
              <w:rPr>
                <w:rFonts w:ascii="Times New Roman" w:hAnsi="Times New Roman" w:cs="Times New Roman"/>
                <w:sz w:val="24"/>
                <w:szCs w:val="24"/>
              </w:rPr>
              <w:t>+0,17</w:t>
            </w:r>
          </w:p>
        </w:tc>
        <w:tc>
          <w:tcPr>
            <w:tcW w:w="1842" w:type="dxa"/>
          </w:tcPr>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17/36 (~47%)</w:t>
            </w:r>
          </w:p>
          <w:p w:rsidR="00A338B0" w:rsidRPr="000B7DA6" w:rsidRDefault="00A338B0" w:rsidP="002B6257">
            <w:pPr>
              <w:jc w:val="both"/>
              <w:rPr>
                <w:rFonts w:ascii="Times New Roman" w:hAnsi="Times New Roman" w:cs="Times New Roman"/>
                <w:sz w:val="24"/>
                <w:szCs w:val="24"/>
              </w:rPr>
            </w:pPr>
            <w:r w:rsidRPr="000B7DA6">
              <w:rPr>
                <w:rFonts w:ascii="Times New Roman" w:hAnsi="Times New Roman" w:cs="Times New Roman"/>
                <w:sz w:val="24"/>
                <w:szCs w:val="24"/>
              </w:rPr>
              <w:t>+0,5</w:t>
            </w:r>
          </w:p>
        </w:tc>
      </w:tr>
    </w:tbl>
    <w:p w:rsidR="0019142C" w:rsidRPr="000B7DA6" w:rsidRDefault="0019142C" w:rsidP="00E14C8E">
      <w:pPr>
        <w:jc w:val="both"/>
        <w:rPr>
          <w:rFonts w:ascii="Times New Roman" w:hAnsi="Times New Roman" w:cs="Times New Roman"/>
          <w:sz w:val="24"/>
          <w:szCs w:val="24"/>
        </w:rPr>
      </w:pPr>
    </w:p>
    <w:p w:rsidR="006B4A29" w:rsidRPr="000B7DA6" w:rsidRDefault="006B4A29" w:rsidP="00E14C8E">
      <w:pPr>
        <w:jc w:val="both"/>
        <w:rPr>
          <w:rFonts w:ascii="Times New Roman" w:hAnsi="Times New Roman" w:cs="Times New Roman"/>
          <w:sz w:val="24"/>
          <w:szCs w:val="24"/>
        </w:rPr>
      </w:pPr>
      <w:r w:rsidRPr="000B7DA6">
        <w:rPr>
          <w:rFonts w:ascii="Times New Roman" w:hAnsi="Times New Roman" w:cs="Times New Roman"/>
          <w:sz w:val="24"/>
          <w:szCs w:val="24"/>
        </w:rPr>
        <w:t xml:space="preserve">Eine klarere Tendenz kann gefunden werden, wenn </w:t>
      </w:r>
      <w:proofErr w:type="gramStart"/>
      <w:r w:rsidRPr="000B7DA6">
        <w:rPr>
          <w:rFonts w:ascii="Times New Roman" w:hAnsi="Times New Roman" w:cs="Times New Roman"/>
          <w:sz w:val="24"/>
          <w:szCs w:val="24"/>
        </w:rPr>
        <w:t>das</w:t>
      </w:r>
      <w:proofErr w:type="gramEnd"/>
      <w:r w:rsidRPr="000B7DA6">
        <w:rPr>
          <w:rFonts w:ascii="Times New Roman" w:hAnsi="Times New Roman" w:cs="Times New Roman"/>
          <w:sz w:val="24"/>
          <w:szCs w:val="24"/>
        </w:rPr>
        <w:t xml:space="preserve"> gleiche Prozedere auf die Dialektgruppen angewendet wird.</w:t>
      </w:r>
      <w:r w:rsidR="00A06E79" w:rsidRPr="000B7DA6">
        <w:rPr>
          <w:rFonts w:ascii="Times New Roman" w:hAnsi="Times New Roman" w:cs="Times New Roman"/>
          <w:sz w:val="24"/>
          <w:szCs w:val="24"/>
        </w:rPr>
        <w:t xml:space="preserve"> </w:t>
      </w:r>
      <w:r w:rsidR="0023308B" w:rsidRPr="000B7DA6">
        <w:rPr>
          <w:rFonts w:ascii="Times New Roman" w:hAnsi="Times New Roman" w:cs="Times New Roman"/>
          <w:sz w:val="24"/>
          <w:szCs w:val="24"/>
        </w:rPr>
        <w:t xml:space="preserve">Die Resultate stehen in Tabelle </w:t>
      </w:r>
      <w:r w:rsidR="00E65DF0">
        <w:rPr>
          <w:rFonts w:ascii="Times New Roman" w:hAnsi="Times New Roman" w:cs="Times New Roman"/>
          <w:sz w:val="24"/>
          <w:szCs w:val="24"/>
        </w:rPr>
        <w:t>6.10</w:t>
      </w:r>
      <w:r w:rsidR="0023308B" w:rsidRPr="000B7DA6">
        <w:rPr>
          <w:rFonts w:ascii="Times New Roman" w:hAnsi="Times New Roman" w:cs="Times New Roman"/>
          <w:sz w:val="24"/>
          <w:szCs w:val="24"/>
        </w:rPr>
        <w:t xml:space="preserve">. </w:t>
      </w:r>
      <w:r w:rsidR="00BF2532" w:rsidRPr="000B7DA6">
        <w:rPr>
          <w:rFonts w:ascii="Times New Roman" w:hAnsi="Times New Roman" w:cs="Times New Roman"/>
          <w:sz w:val="24"/>
          <w:szCs w:val="24"/>
        </w:rPr>
        <w:t xml:space="preserve">Von den fünf höchstalemannischen Dialekten zeigen durchschnittlich 80% diachrone </w:t>
      </w:r>
      <w:proofErr w:type="spellStart"/>
      <w:r w:rsidR="00BF2532" w:rsidRPr="000B7DA6">
        <w:rPr>
          <w:rFonts w:ascii="Times New Roman" w:hAnsi="Times New Roman" w:cs="Times New Roman"/>
          <w:sz w:val="24"/>
          <w:szCs w:val="24"/>
        </w:rPr>
        <w:t>Komplexifizierung</w:t>
      </w:r>
      <w:proofErr w:type="spellEnd"/>
      <w:r w:rsidR="00BF2532" w:rsidRPr="000B7DA6">
        <w:rPr>
          <w:rFonts w:ascii="Times New Roman" w:hAnsi="Times New Roman" w:cs="Times New Roman"/>
          <w:sz w:val="24"/>
          <w:szCs w:val="24"/>
        </w:rPr>
        <w:t xml:space="preserve">, von den drei hochalemannischen Dialekten ca. 66%, von den </w:t>
      </w:r>
      <w:r w:rsidR="00222047" w:rsidRPr="000B7DA6">
        <w:rPr>
          <w:rFonts w:ascii="Times New Roman" w:hAnsi="Times New Roman" w:cs="Times New Roman"/>
          <w:sz w:val="24"/>
          <w:szCs w:val="24"/>
        </w:rPr>
        <w:t xml:space="preserve">fünf </w:t>
      </w:r>
      <w:r w:rsidR="00BF2532" w:rsidRPr="000B7DA6">
        <w:rPr>
          <w:rFonts w:ascii="Times New Roman" w:hAnsi="Times New Roman" w:cs="Times New Roman"/>
          <w:sz w:val="24"/>
          <w:szCs w:val="24"/>
        </w:rPr>
        <w:t xml:space="preserve">schwäbischen Dialekten ca. 33% und von den </w:t>
      </w:r>
      <w:r w:rsidR="00222047" w:rsidRPr="000B7DA6">
        <w:rPr>
          <w:rFonts w:ascii="Times New Roman" w:hAnsi="Times New Roman" w:cs="Times New Roman"/>
          <w:sz w:val="24"/>
          <w:szCs w:val="24"/>
        </w:rPr>
        <w:t xml:space="preserve">vier </w:t>
      </w:r>
      <w:r w:rsidR="00BF2532" w:rsidRPr="000B7DA6">
        <w:rPr>
          <w:rFonts w:ascii="Times New Roman" w:hAnsi="Times New Roman" w:cs="Times New Roman"/>
          <w:sz w:val="24"/>
          <w:szCs w:val="24"/>
        </w:rPr>
        <w:t>oberrheinalemannischen Dialekten ca. 17%.</w:t>
      </w:r>
      <w:r w:rsidR="007C67C6" w:rsidRPr="000B7DA6">
        <w:rPr>
          <w:rFonts w:ascii="Times New Roman" w:hAnsi="Times New Roman" w:cs="Times New Roman"/>
          <w:sz w:val="24"/>
          <w:szCs w:val="24"/>
        </w:rPr>
        <w:t xml:space="preserve"> Die deutsche Standardsprache ist in allen drei Kategorien weniger komplex als das Mittelhochdeutsche.</w:t>
      </w:r>
      <w:r w:rsidR="00DA2C8A" w:rsidRPr="000B7DA6">
        <w:rPr>
          <w:rFonts w:ascii="Times New Roman" w:hAnsi="Times New Roman" w:cs="Times New Roman"/>
          <w:sz w:val="24"/>
          <w:szCs w:val="24"/>
        </w:rPr>
        <w:t xml:space="preserve"> Diachrone </w:t>
      </w:r>
      <w:proofErr w:type="spellStart"/>
      <w:r w:rsidR="00DA2C8A" w:rsidRPr="000B7DA6">
        <w:rPr>
          <w:rFonts w:ascii="Times New Roman" w:hAnsi="Times New Roman" w:cs="Times New Roman"/>
          <w:sz w:val="24"/>
          <w:szCs w:val="24"/>
        </w:rPr>
        <w:t>Komplexifizierung</w:t>
      </w:r>
      <w:proofErr w:type="spellEnd"/>
      <w:r w:rsidR="00DA2C8A" w:rsidRPr="000B7DA6">
        <w:rPr>
          <w:rFonts w:ascii="Times New Roman" w:hAnsi="Times New Roman" w:cs="Times New Roman"/>
          <w:sz w:val="24"/>
          <w:szCs w:val="24"/>
        </w:rPr>
        <w:t xml:space="preserve"> kann also </w:t>
      </w:r>
      <w:r w:rsidR="00F943FE" w:rsidRPr="000B7DA6">
        <w:rPr>
          <w:rFonts w:ascii="Times New Roman" w:hAnsi="Times New Roman" w:cs="Times New Roman"/>
          <w:sz w:val="24"/>
          <w:szCs w:val="24"/>
        </w:rPr>
        <w:t xml:space="preserve">noch </w:t>
      </w:r>
      <w:r w:rsidR="00DA2C8A" w:rsidRPr="000B7DA6">
        <w:rPr>
          <w:rFonts w:ascii="Times New Roman" w:hAnsi="Times New Roman" w:cs="Times New Roman"/>
          <w:sz w:val="24"/>
          <w:szCs w:val="24"/>
        </w:rPr>
        <w:t>besser durch den Faktor Dialektgruppe als durch den Faktor Isolation erklärt werden.</w:t>
      </w:r>
    </w:p>
    <w:p w:rsidR="00F943FE" w:rsidRPr="000B7DA6" w:rsidRDefault="00F943FE" w:rsidP="00E14C8E">
      <w:pPr>
        <w:jc w:val="both"/>
        <w:rPr>
          <w:rFonts w:ascii="Times New Roman" w:hAnsi="Times New Roman" w:cs="Times New Roman"/>
          <w:sz w:val="24"/>
          <w:szCs w:val="24"/>
        </w:rPr>
      </w:pPr>
      <w:r w:rsidRPr="000B7DA6">
        <w:rPr>
          <w:rFonts w:ascii="Times New Roman" w:hAnsi="Times New Roman" w:cs="Times New Roman"/>
          <w:sz w:val="24"/>
          <w:szCs w:val="24"/>
        </w:rPr>
        <w:t xml:space="preserve">Aufschlussreich ist hier auch der </w:t>
      </w:r>
      <w:proofErr w:type="spellStart"/>
      <w:r w:rsidRPr="000B7DA6">
        <w:rPr>
          <w:rFonts w:ascii="Times New Roman" w:hAnsi="Times New Roman" w:cs="Times New Roman"/>
          <w:sz w:val="24"/>
          <w:szCs w:val="24"/>
        </w:rPr>
        <w:t>Komplexifizierungswert</w:t>
      </w:r>
      <w:proofErr w:type="spellEnd"/>
      <w:r w:rsidRPr="000B7DA6">
        <w:rPr>
          <w:rFonts w:ascii="Times New Roman" w:hAnsi="Times New Roman" w:cs="Times New Roman"/>
          <w:sz w:val="24"/>
          <w:szCs w:val="24"/>
        </w:rPr>
        <w:t xml:space="preserve">, also das Ausmaß der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und Simplifizierung. Während die höchst- und hochalemannischen Dialekte </w:t>
      </w:r>
      <w:proofErr w:type="spellStart"/>
      <w:r w:rsidRPr="000B7DA6">
        <w:rPr>
          <w:rFonts w:ascii="Times New Roman" w:hAnsi="Times New Roman" w:cs="Times New Roman"/>
          <w:sz w:val="24"/>
          <w:szCs w:val="24"/>
        </w:rPr>
        <w:t>komplexifizieren</w:t>
      </w:r>
      <w:proofErr w:type="spellEnd"/>
      <w:r w:rsidRPr="000B7DA6">
        <w:rPr>
          <w:rFonts w:ascii="Times New Roman" w:hAnsi="Times New Roman" w:cs="Times New Roman"/>
          <w:sz w:val="24"/>
          <w:szCs w:val="24"/>
        </w:rPr>
        <w:t xml:space="preserve"> (positive Zahlen)</w:t>
      </w:r>
      <w:r w:rsidR="004A4B07" w:rsidRPr="000B7DA6">
        <w:rPr>
          <w:rFonts w:ascii="Times New Roman" w:hAnsi="Times New Roman" w:cs="Times New Roman"/>
          <w:sz w:val="24"/>
          <w:szCs w:val="24"/>
        </w:rPr>
        <w:t xml:space="preserve"> (Höchstalemannisch mehr als Hochalemannisch)</w:t>
      </w:r>
      <w:r w:rsidRPr="000B7DA6">
        <w:rPr>
          <w:rFonts w:ascii="Times New Roman" w:hAnsi="Times New Roman" w:cs="Times New Roman"/>
          <w:sz w:val="24"/>
          <w:szCs w:val="24"/>
        </w:rPr>
        <w:t>, simplifizieren die schwäbischen und oberrheinalemannischen Dialekte (negative Zahlen)</w:t>
      </w:r>
      <w:r w:rsidR="004A4B07" w:rsidRPr="000B7DA6">
        <w:rPr>
          <w:rFonts w:ascii="Times New Roman" w:hAnsi="Times New Roman" w:cs="Times New Roman"/>
          <w:sz w:val="24"/>
          <w:szCs w:val="24"/>
        </w:rPr>
        <w:t xml:space="preserve"> (Oberrheinalemannisch mehr als Schwäbisch). Ein</w:t>
      </w:r>
      <w:r w:rsidR="00F13495" w:rsidRPr="000B7DA6">
        <w:rPr>
          <w:rFonts w:ascii="Times New Roman" w:hAnsi="Times New Roman" w:cs="Times New Roman"/>
          <w:sz w:val="24"/>
          <w:szCs w:val="24"/>
        </w:rPr>
        <w:t>e</w:t>
      </w:r>
      <w:r w:rsidR="004A4B07" w:rsidRPr="000B7DA6">
        <w:rPr>
          <w:rFonts w:ascii="Times New Roman" w:hAnsi="Times New Roman" w:cs="Times New Roman"/>
          <w:sz w:val="24"/>
          <w:szCs w:val="24"/>
        </w:rPr>
        <w:t xml:space="preserve"> Ausnahme bildet nur der Det1 im Schwäbischen</w:t>
      </w:r>
      <w:r w:rsidRPr="000B7DA6">
        <w:rPr>
          <w:rFonts w:ascii="Times New Roman" w:hAnsi="Times New Roman" w:cs="Times New Roman"/>
          <w:sz w:val="24"/>
          <w:szCs w:val="24"/>
        </w:rPr>
        <w:t>.</w:t>
      </w:r>
      <w:r w:rsidR="00F13495" w:rsidRPr="000B7DA6">
        <w:rPr>
          <w:rFonts w:ascii="Times New Roman" w:hAnsi="Times New Roman" w:cs="Times New Roman"/>
          <w:sz w:val="24"/>
          <w:szCs w:val="24"/>
        </w:rPr>
        <w:t xml:space="preserve"> Die deutsche Standardsprache simplifiziert vergleichsweise in besonders starkem Maße.</w:t>
      </w:r>
    </w:p>
    <w:p w:rsidR="00342E0F" w:rsidRDefault="00342E0F" w:rsidP="00E14C8E">
      <w:pPr>
        <w:jc w:val="both"/>
        <w:rPr>
          <w:rFonts w:ascii="Times New Roman" w:hAnsi="Times New Roman" w:cs="Times New Roman"/>
          <w:sz w:val="24"/>
          <w:szCs w:val="24"/>
        </w:rPr>
      </w:pPr>
    </w:p>
    <w:p w:rsidR="00D27C6E" w:rsidRPr="00D27C6E" w:rsidRDefault="00D27C6E" w:rsidP="00E14C8E">
      <w:pPr>
        <w:jc w:val="both"/>
        <w:rPr>
          <w:rFonts w:ascii="Times New Roman" w:hAnsi="Times New Roman" w:cs="Times New Roman"/>
          <w:b/>
          <w:sz w:val="24"/>
          <w:szCs w:val="24"/>
        </w:rPr>
      </w:pPr>
      <w:r w:rsidRPr="00D27C6E">
        <w:rPr>
          <w:rFonts w:ascii="Times New Roman" w:hAnsi="Times New Roman" w:cs="Times New Roman"/>
          <w:b/>
          <w:sz w:val="24"/>
          <w:szCs w:val="24"/>
        </w:rPr>
        <w:t xml:space="preserve">Tabelle 6.10: Anzahl Dialekte pro Dialektgruppe mit diachroner </w:t>
      </w:r>
      <w:proofErr w:type="spellStart"/>
      <w:r w:rsidRPr="00D27C6E">
        <w:rPr>
          <w:rFonts w:ascii="Times New Roman" w:hAnsi="Times New Roman" w:cs="Times New Roman"/>
          <w:b/>
          <w:sz w:val="24"/>
          <w:szCs w:val="24"/>
        </w:rPr>
        <w:t>Komplexifizierung</w:t>
      </w:r>
      <w:proofErr w:type="spellEnd"/>
      <w:r w:rsidRPr="00D27C6E">
        <w:rPr>
          <w:rFonts w:ascii="Times New Roman" w:hAnsi="Times New Roman" w:cs="Times New Roman"/>
          <w:b/>
          <w:sz w:val="24"/>
          <w:szCs w:val="24"/>
        </w:rPr>
        <w:t xml:space="preserve"> und </w:t>
      </w:r>
      <w:proofErr w:type="spellStart"/>
      <w:r w:rsidRPr="00D27C6E">
        <w:rPr>
          <w:rFonts w:ascii="Times New Roman" w:hAnsi="Times New Roman" w:cs="Times New Roman"/>
          <w:b/>
          <w:sz w:val="24"/>
          <w:szCs w:val="24"/>
        </w:rPr>
        <w:t>Komplexifizierungswert</w:t>
      </w:r>
      <w:proofErr w:type="spellEnd"/>
    </w:p>
    <w:tbl>
      <w:tblPr>
        <w:tblStyle w:val="Tabellenraster"/>
        <w:tblW w:w="9067" w:type="dxa"/>
        <w:tblLayout w:type="fixed"/>
        <w:tblLook w:val="04A0" w:firstRow="1" w:lastRow="0" w:firstColumn="1" w:lastColumn="0" w:noHBand="0" w:noVBand="1"/>
      </w:tblPr>
      <w:tblGrid>
        <w:gridCol w:w="1000"/>
        <w:gridCol w:w="1972"/>
        <w:gridCol w:w="2126"/>
        <w:gridCol w:w="2410"/>
        <w:gridCol w:w="1559"/>
      </w:tblGrid>
      <w:tr w:rsidR="006B4A29" w:rsidRPr="000B7DA6" w:rsidTr="00A05165">
        <w:tc>
          <w:tcPr>
            <w:tcW w:w="1000" w:type="dxa"/>
          </w:tcPr>
          <w:p w:rsidR="006B4A29" w:rsidRPr="000B7DA6" w:rsidRDefault="006B4A29" w:rsidP="00A338B0">
            <w:pPr>
              <w:rPr>
                <w:rFonts w:ascii="Times New Roman" w:hAnsi="Times New Roman" w:cs="Times New Roman"/>
                <w:sz w:val="24"/>
                <w:szCs w:val="24"/>
              </w:rPr>
            </w:pPr>
            <w:r w:rsidRPr="000B7DA6">
              <w:rPr>
                <w:rFonts w:ascii="Times New Roman" w:hAnsi="Times New Roman" w:cs="Times New Roman"/>
                <w:sz w:val="24"/>
                <w:szCs w:val="24"/>
              </w:rPr>
              <w:t>Dialekt-gruppe</w:t>
            </w:r>
          </w:p>
        </w:tc>
        <w:tc>
          <w:tcPr>
            <w:tcW w:w="1972" w:type="dxa"/>
          </w:tcPr>
          <w:p w:rsidR="006B4A29" w:rsidRPr="000B7DA6" w:rsidRDefault="006B4A29" w:rsidP="00A338B0">
            <w:pPr>
              <w:rPr>
                <w:rFonts w:ascii="Times New Roman" w:hAnsi="Times New Roman" w:cs="Times New Roman"/>
                <w:sz w:val="24"/>
                <w:szCs w:val="24"/>
              </w:rPr>
            </w:pPr>
            <w:r w:rsidRPr="000B7DA6">
              <w:rPr>
                <w:rFonts w:ascii="Times New Roman" w:hAnsi="Times New Roman" w:cs="Times New Roman"/>
                <w:sz w:val="24"/>
                <w:szCs w:val="24"/>
              </w:rPr>
              <w:t>Personal</w:t>
            </w:r>
            <w:r w:rsidR="00A05165" w:rsidRPr="000B7DA6">
              <w:rPr>
                <w:rFonts w:ascii="Times New Roman" w:hAnsi="Times New Roman" w:cs="Times New Roman"/>
                <w:sz w:val="24"/>
                <w:szCs w:val="24"/>
              </w:rPr>
              <w:t>-</w:t>
            </w:r>
            <w:r w:rsidRPr="000B7DA6">
              <w:rPr>
                <w:rFonts w:ascii="Times New Roman" w:hAnsi="Times New Roman" w:cs="Times New Roman"/>
                <w:sz w:val="24"/>
                <w:szCs w:val="24"/>
              </w:rPr>
              <w:t>pronomen</w:t>
            </w:r>
          </w:p>
        </w:tc>
        <w:tc>
          <w:tcPr>
            <w:tcW w:w="2126" w:type="dxa"/>
          </w:tcPr>
          <w:p w:rsidR="006B4A29" w:rsidRPr="000B7DA6" w:rsidRDefault="006B4A29" w:rsidP="00A338B0">
            <w:pPr>
              <w:rPr>
                <w:rFonts w:ascii="Times New Roman" w:hAnsi="Times New Roman" w:cs="Times New Roman"/>
                <w:sz w:val="24"/>
                <w:szCs w:val="24"/>
              </w:rPr>
            </w:pPr>
            <w:proofErr w:type="spellStart"/>
            <w:r w:rsidRPr="000B7DA6">
              <w:rPr>
                <w:rFonts w:ascii="Times New Roman" w:hAnsi="Times New Roman" w:cs="Times New Roman"/>
                <w:sz w:val="24"/>
                <w:szCs w:val="24"/>
              </w:rPr>
              <w:t>unbest</w:t>
            </w:r>
            <w:proofErr w:type="spellEnd"/>
            <w:r w:rsidRPr="000B7DA6">
              <w:rPr>
                <w:rFonts w:ascii="Times New Roman" w:hAnsi="Times New Roman" w:cs="Times New Roman"/>
                <w:sz w:val="24"/>
                <w:szCs w:val="24"/>
              </w:rPr>
              <w:t>. Artikel / Possessiv</w:t>
            </w:r>
            <w:r w:rsidR="00A05165" w:rsidRPr="000B7DA6">
              <w:rPr>
                <w:rFonts w:ascii="Times New Roman" w:hAnsi="Times New Roman" w:cs="Times New Roman"/>
                <w:sz w:val="24"/>
                <w:szCs w:val="24"/>
              </w:rPr>
              <w:t>-</w:t>
            </w:r>
            <w:r w:rsidRPr="000B7DA6">
              <w:rPr>
                <w:rFonts w:ascii="Times New Roman" w:hAnsi="Times New Roman" w:cs="Times New Roman"/>
                <w:sz w:val="24"/>
                <w:szCs w:val="24"/>
              </w:rPr>
              <w:t>pronomen</w:t>
            </w:r>
          </w:p>
        </w:tc>
        <w:tc>
          <w:tcPr>
            <w:tcW w:w="2410" w:type="dxa"/>
          </w:tcPr>
          <w:p w:rsidR="006B4A29" w:rsidRPr="000B7DA6" w:rsidRDefault="006B4A29" w:rsidP="00A338B0">
            <w:pPr>
              <w:rPr>
                <w:rFonts w:ascii="Times New Roman" w:hAnsi="Times New Roman" w:cs="Times New Roman"/>
                <w:sz w:val="24"/>
                <w:szCs w:val="24"/>
              </w:rPr>
            </w:pPr>
            <w:r w:rsidRPr="000B7DA6">
              <w:rPr>
                <w:rFonts w:ascii="Times New Roman" w:hAnsi="Times New Roman" w:cs="Times New Roman"/>
                <w:sz w:val="24"/>
                <w:szCs w:val="24"/>
              </w:rPr>
              <w:t>best. Artikel / Demonstrativ</w:t>
            </w:r>
            <w:r w:rsidR="00A05165" w:rsidRPr="000B7DA6">
              <w:rPr>
                <w:rFonts w:ascii="Times New Roman" w:hAnsi="Times New Roman" w:cs="Times New Roman"/>
                <w:sz w:val="24"/>
                <w:szCs w:val="24"/>
              </w:rPr>
              <w:t>-</w:t>
            </w:r>
            <w:r w:rsidRPr="000B7DA6">
              <w:rPr>
                <w:rFonts w:ascii="Times New Roman" w:hAnsi="Times New Roman" w:cs="Times New Roman"/>
                <w:sz w:val="24"/>
                <w:szCs w:val="24"/>
              </w:rPr>
              <w:t>pronomen</w:t>
            </w:r>
          </w:p>
        </w:tc>
        <w:tc>
          <w:tcPr>
            <w:tcW w:w="1559" w:type="dxa"/>
          </w:tcPr>
          <w:p w:rsidR="006B4A29" w:rsidRPr="000B7DA6" w:rsidRDefault="006B4A29" w:rsidP="00A338B0">
            <w:pPr>
              <w:rPr>
                <w:rFonts w:ascii="Times New Roman" w:hAnsi="Times New Roman" w:cs="Times New Roman"/>
                <w:sz w:val="24"/>
                <w:szCs w:val="24"/>
              </w:rPr>
            </w:pPr>
            <w:r w:rsidRPr="000B7DA6">
              <w:rPr>
                <w:rFonts w:ascii="Times New Roman" w:hAnsi="Times New Roman" w:cs="Times New Roman"/>
                <w:sz w:val="24"/>
                <w:szCs w:val="24"/>
              </w:rPr>
              <w:t>Durchschnitt</w:t>
            </w:r>
          </w:p>
        </w:tc>
      </w:tr>
      <w:tr w:rsidR="006B4A29" w:rsidRPr="000B7DA6" w:rsidTr="00A05165">
        <w:tc>
          <w:tcPr>
            <w:tcW w:w="1000" w:type="dxa"/>
          </w:tcPr>
          <w:p w:rsidR="006B4A29" w:rsidRPr="000B7DA6" w:rsidRDefault="006B4A29" w:rsidP="006B4A29">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972" w:type="dxa"/>
          </w:tcPr>
          <w:p w:rsidR="006B4A29" w:rsidRPr="000B7DA6" w:rsidRDefault="006B4A29" w:rsidP="001317CF">
            <w:pPr>
              <w:jc w:val="both"/>
              <w:rPr>
                <w:rFonts w:ascii="Times New Roman" w:hAnsi="Times New Roman" w:cs="Times New Roman"/>
                <w:sz w:val="24"/>
                <w:szCs w:val="24"/>
              </w:rPr>
            </w:pPr>
            <w:r w:rsidRPr="000B7DA6">
              <w:rPr>
                <w:rFonts w:ascii="Times New Roman" w:hAnsi="Times New Roman" w:cs="Times New Roman"/>
                <w:sz w:val="24"/>
                <w:szCs w:val="24"/>
              </w:rPr>
              <w:t>4/5 (80%)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+5,4</w:t>
            </w:r>
          </w:p>
        </w:tc>
        <w:tc>
          <w:tcPr>
            <w:tcW w:w="2126"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4/5 (80</w:t>
            </w:r>
            <w:r w:rsidR="006B4A29" w:rsidRPr="000B7DA6">
              <w:rPr>
                <w:rFonts w:ascii="Times New Roman" w:hAnsi="Times New Roman" w:cs="Times New Roman"/>
                <w:sz w:val="24"/>
                <w:szCs w:val="24"/>
              </w:rPr>
              <w:t>%)</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+12,8</w:t>
            </w:r>
          </w:p>
        </w:tc>
        <w:tc>
          <w:tcPr>
            <w:tcW w:w="2410"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4/5 (80%)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+3,6</w:t>
            </w:r>
          </w:p>
        </w:tc>
        <w:tc>
          <w:tcPr>
            <w:tcW w:w="1559" w:type="dxa"/>
          </w:tcPr>
          <w:p w:rsidR="006B4A29" w:rsidRPr="000B7DA6" w:rsidRDefault="001317CF" w:rsidP="001317CF">
            <w:pPr>
              <w:jc w:val="both"/>
              <w:rPr>
                <w:rFonts w:ascii="Times New Roman" w:hAnsi="Times New Roman" w:cs="Times New Roman"/>
                <w:sz w:val="24"/>
                <w:szCs w:val="24"/>
              </w:rPr>
            </w:pPr>
            <w:r w:rsidRPr="000B7DA6">
              <w:rPr>
                <w:rFonts w:ascii="Times New Roman" w:hAnsi="Times New Roman" w:cs="Times New Roman"/>
                <w:sz w:val="24"/>
                <w:szCs w:val="24"/>
              </w:rPr>
              <w:t>4/5 (</w:t>
            </w:r>
            <w:r w:rsidR="00CA72EE" w:rsidRPr="000B7DA6">
              <w:rPr>
                <w:rFonts w:ascii="Times New Roman" w:hAnsi="Times New Roman" w:cs="Times New Roman"/>
                <w:sz w:val="24"/>
                <w:szCs w:val="24"/>
              </w:rPr>
              <w:t>80%</w:t>
            </w:r>
            <w:r w:rsidRPr="000B7DA6">
              <w:rPr>
                <w:rFonts w:ascii="Times New Roman" w:hAnsi="Times New Roman" w:cs="Times New Roman"/>
                <w:sz w:val="24"/>
                <w:szCs w:val="24"/>
              </w:rPr>
              <w:t>)</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+7,27</w:t>
            </w:r>
          </w:p>
        </w:tc>
      </w:tr>
      <w:tr w:rsidR="006B4A29" w:rsidRPr="000B7DA6" w:rsidTr="00A05165">
        <w:tc>
          <w:tcPr>
            <w:tcW w:w="1000" w:type="dxa"/>
          </w:tcPr>
          <w:p w:rsidR="006B4A29" w:rsidRPr="000B7DA6" w:rsidRDefault="006B4A29" w:rsidP="006B4A29">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972" w:type="dxa"/>
          </w:tcPr>
          <w:p w:rsidR="006B4A29" w:rsidRPr="000B7DA6" w:rsidRDefault="006B4A29" w:rsidP="001317CF">
            <w:pPr>
              <w:jc w:val="both"/>
              <w:rPr>
                <w:rFonts w:ascii="Times New Roman" w:hAnsi="Times New Roman" w:cs="Times New Roman"/>
                <w:sz w:val="24"/>
                <w:szCs w:val="24"/>
              </w:rPr>
            </w:pPr>
            <w:r w:rsidRPr="000B7DA6">
              <w:rPr>
                <w:rFonts w:ascii="Times New Roman" w:hAnsi="Times New Roman" w:cs="Times New Roman"/>
                <w:sz w:val="24"/>
                <w:szCs w:val="24"/>
              </w:rPr>
              <w:t>2/3 (~66%)</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126"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2/3</w:t>
            </w:r>
            <w:r w:rsidR="006B4A29" w:rsidRPr="000B7DA6">
              <w:rPr>
                <w:rFonts w:ascii="Times New Roman" w:hAnsi="Times New Roman" w:cs="Times New Roman"/>
                <w:sz w:val="24"/>
                <w:szCs w:val="24"/>
              </w:rPr>
              <w:t xml:space="preserve"> (</w:t>
            </w:r>
            <w:r w:rsidRPr="000B7DA6">
              <w:rPr>
                <w:rFonts w:ascii="Times New Roman" w:hAnsi="Times New Roman" w:cs="Times New Roman"/>
                <w:sz w:val="24"/>
                <w:szCs w:val="24"/>
              </w:rPr>
              <w:t>~66%</w:t>
            </w:r>
            <w:r w:rsidR="006B4A29" w:rsidRPr="000B7DA6">
              <w:rPr>
                <w:rFonts w:ascii="Times New Roman" w:hAnsi="Times New Roman" w:cs="Times New Roman"/>
                <w:sz w:val="24"/>
                <w:szCs w:val="24"/>
              </w:rPr>
              <w:t>)</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+7,5</w:t>
            </w:r>
          </w:p>
        </w:tc>
        <w:tc>
          <w:tcPr>
            <w:tcW w:w="2410"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2/3 (~66%)</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+1,34</w:t>
            </w:r>
          </w:p>
        </w:tc>
        <w:tc>
          <w:tcPr>
            <w:tcW w:w="1559" w:type="dxa"/>
          </w:tcPr>
          <w:p w:rsidR="006B4A29" w:rsidRPr="000B7DA6" w:rsidRDefault="001317CF" w:rsidP="001317CF">
            <w:pPr>
              <w:jc w:val="both"/>
              <w:rPr>
                <w:rFonts w:ascii="Times New Roman" w:hAnsi="Times New Roman" w:cs="Times New Roman"/>
                <w:sz w:val="24"/>
                <w:szCs w:val="24"/>
              </w:rPr>
            </w:pPr>
            <w:r w:rsidRPr="000B7DA6">
              <w:rPr>
                <w:rFonts w:ascii="Times New Roman" w:hAnsi="Times New Roman" w:cs="Times New Roman"/>
                <w:sz w:val="24"/>
                <w:szCs w:val="24"/>
              </w:rPr>
              <w:t>2/3 (~66%)</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+3,95</w:t>
            </w:r>
          </w:p>
        </w:tc>
      </w:tr>
      <w:tr w:rsidR="006B4A29" w:rsidRPr="000B7DA6" w:rsidTr="00A05165">
        <w:tc>
          <w:tcPr>
            <w:tcW w:w="1000" w:type="dxa"/>
          </w:tcPr>
          <w:p w:rsidR="006B4A29" w:rsidRPr="000B7DA6" w:rsidRDefault="006B4A29" w:rsidP="001317CF">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972" w:type="dxa"/>
          </w:tcPr>
          <w:p w:rsidR="006B4A29" w:rsidRPr="000B7DA6" w:rsidRDefault="006B4A29" w:rsidP="001317CF">
            <w:pPr>
              <w:jc w:val="both"/>
              <w:rPr>
                <w:rFonts w:ascii="Times New Roman" w:hAnsi="Times New Roman" w:cs="Times New Roman"/>
                <w:sz w:val="24"/>
                <w:szCs w:val="24"/>
              </w:rPr>
            </w:pPr>
            <w:r w:rsidRPr="000B7DA6">
              <w:rPr>
                <w:rFonts w:ascii="Times New Roman" w:hAnsi="Times New Roman" w:cs="Times New Roman"/>
                <w:sz w:val="24"/>
                <w:szCs w:val="24"/>
              </w:rPr>
              <w:t>1/5 (20%)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–3,2</w:t>
            </w:r>
          </w:p>
        </w:tc>
        <w:tc>
          <w:tcPr>
            <w:tcW w:w="2126"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1/5 (20%)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410"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3/5 (60%)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559" w:type="dxa"/>
          </w:tcPr>
          <w:p w:rsidR="006B4A29" w:rsidRPr="000B7DA6" w:rsidRDefault="001317CF" w:rsidP="00CA72EE">
            <w:pPr>
              <w:jc w:val="both"/>
              <w:rPr>
                <w:rFonts w:ascii="Times New Roman" w:hAnsi="Times New Roman" w:cs="Times New Roman"/>
                <w:sz w:val="24"/>
                <w:szCs w:val="24"/>
              </w:rPr>
            </w:pPr>
            <w:r w:rsidRPr="000B7DA6">
              <w:rPr>
                <w:rFonts w:ascii="Times New Roman" w:hAnsi="Times New Roman" w:cs="Times New Roman"/>
                <w:sz w:val="24"/>
                <w:szCs w:val="24"/>
              </w:rPr>
              <w:t>1/3 (</w:t>
            </w:r>
            <w:r w:rsidR="00CA72EE" w:rsidRPr="000B7DA6">
              <w:rPr>
                <w:rFonts w:ascii="Times New Roman" w:hAnsi="Times New Roman" w:cs="Times New Roman"/>
                <w:sz w:val="24"/>
                <w:szCs w:val="24"/>
              </w:rPr>
              <w:t>~33%</w:t>
            </w:r>
            <w:r w:rsidRPr="000B7DA6">
              <w:rPr>
                <w:rFonts w:ascii="Times New Roman" w:hAnsi="Times New Roman" w:cs="Times New Roman"/>
                <w:sz w:val="24"/>
                <w:szCs w:val="24"/>
              </w:rPr>
              <w:t>)</w:t>
            </w:r>
          </w:p>
          <w:p w:rsidR="00685D01" w:rsidRPr="000B7DA6" w:rsidRDefault="00685D01" w:rsidP="00CA72EE">
            <w:pPr>
              <w:jc w:val="both"/>
              <w:rPr>
                <w:rFonts w:ascii="Times New Roman" w:hAnsi="Times New Roman" w:cs="Times New Roman"/>
                <w:sz w:val="24"/>
                <w:szCs w:val="24"/>
              </w:rPr>
            </w:pPr>
            <w:r w:rsidRPr="000B7DA6">
              <w:rPr>
                <w:rFonts w:ascii="Times New Roman" w:hAnsi="Times New Roman" w:cs="Times New Roman"/>
                <w:sz w:val="24"/>
                <w:szCs w:val="24"/>
              </w:rPr>
              <w:t>–1,34</w:t>
            </w:r>
          </w:p>
        </w:tc>
      </w:tr>
      <w:tr w:rsidR="006B4A29" w:rsidRPr="000B7DA6" w:rsidTr="00A05165">
        <w:tc>
          <w:tcPr>
            <w:tcW w:w="1000" w:type="dxa"/>
          </w:tcPr>
          <w:p w:rsidR="006B4A29" w:rsidRPr="000B7DA6" w:rsidRDefault="006B4A29" w:rsidP="001317CF">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972" w:type="dxa"/>
          </w:tcPr>
          <w:p w:rsidR="006B4A29" w:rsidRPr="000B7DA6" w:rsidRDefault="006B4A29" w:rsidP="001317CF">
            <w:pPr>
              <w:jc w:val="both"/>
              <w:rPr>
                <w:rFonts w:ascii="Times New Roman" w:hAnsi="Times New Roman" w:cs="Times New Roman"/>
                <w:sz w:val="24"/>
                <w:szCs w:val="24"/>
              </w:rPr>
            </w:pPr>
            <w:r w:rsidRPr="000B7DA6">
              <w:rPr>
                <w:rFonts w:ascii="Times New Roman" w:hAnsi="Times New Roman" w:cs="Times New Roman"/>
                <w:sz w:val="24"/>
                <w:szCs w:val="24"/>
              </w:rPr>
              <w:t>0/</w:t>
            </w:r>
            <w:r w:rsidR="00CA72EE" w:rsidRPr="000B7DA6">
              <w:rPr>
                <w:rFonts w:ascii="Times New Roman" w:hAnsi="Times New Roman" w:cs="Times New Roman"/>
                <w:sz w:val="24"/>
                <w:szCs w:val="24"/>
              </w:rPr>
              <w:t>4 (0%)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–2,5</w:t>
            </w:r>
          </w:p>
        </w:tc>
        <w:tc>
          <w:tcPr>
            <w:tcW w:w="2126"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1/4 (25%)</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410" w:type="dxa"/>
          </w:tcPr>
          <w:p w:rsidR="006B4A29"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1/4 (25%)</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–0,25</w:t>
            </w:r>
          </w:p>
        </w:tc>
        <w:tc>
          <w:tcPr>
            <w:tcW w:w="1559" w:type="dxa"/>
          </w:tcPr>
          <w:p w:rsidR="006B4A29" w:rsidRPr="000B7DA6" w:rsidRDefault="00870E45" w:rsidP="00CA72EE">
            <w:pPr>
              <w:jc w:val="both"/>
              <w:rPr>
                <w:rFonts w:ascii="Times New Roman" w:hAnsi="Times New Roman" w:cs="Times New Roman"/>
                <w:sz w:val="24"/>
                <w:szCs w:val="24"/>
              </w:rPr>
            </w:pPr>
            <w:r w:rsidRPr="000B7DA6">
              <w:rPr>
                <w:rFonts w:ascii="Times New Roman" w:hAnsi="Times New Roman" w:cs="Times New Roman"/>
                <w:sz w:val="24"/>
                <w:szCs w:val="24"/>
              </w:rPr>
              <w:t>1/6 (</w:t>
            </w:r>
            <w:r w:rsidR="00CA72EE" w:rsidRPr="000B7DA6">
              <w:rPr>
                <w:rFonts w:ascii="Times New Roman" w:hAnsi="Times New Roman" w:cs="Times New Roman"/>
                <w:sz w:val="24"/>
                <w:szCs w:val="24"/>
              </w:rPr>
              <w:t>~17%</w:t>
            </w:r>
            <w:r w:rsidRPr="000B7DA6">
              <w:rPr>
                <w:rFonts w:ascii="Times New Roman" w:hAnsi="Times New Roman" w:cs="Times New Roman"/>
                <w:sz w:val="24"/>
                <w:szCs w:val="24"/>
              </w:rPr>
              <w:t>)</w:t>
            </w:r>
          </w:p>
          <w:p w:rsidR="00685D01" w:rsidRPr="000B7DA6" w:rsidRDefault="00685D01" w:rsidP="00CA72EE">
            <w:pPr>
              <w:jc w:val="both"/>
              <w:rPr>
                <w:rFonts w:ascii="Times New Roman" w:hAnsi="Times New Roman" w:cs="Times New Roman"/>
                <w:sz w:val="24"/>
                <w:szCs w:val="24"/>
              </w:rPr>
            </w:pPr>
            <w:r w:rsidRPr="000B7DA6">
              <w:rPr>
                <w:rFonts w:ascii="Times New Roman" w:hAnsi="Times New Roman" w:cs="Times New Roman"/>
                <w:sz w:val="24"/>
                <w:szCs w:val="24"/>
              </w:rPr>
              <w:t>–1,92</w:t>
            </w:r>
          </w:p>
        </w:tc>
      </w:tr>
      <w:tr w:rsidR="00CA72EE" w:rsidRPr="000B7DA6" w:rsidTr="00A05165">
        <w:tc>
          <w:tcPr>
            <w:tcW w:w="1000" w:type="dxa"/>
          </w:tcPr>
          <w:p w:rsidR="00CA72EE"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stand</w:t>
            </w:r>
          </w:p>
        </w:tc>
        <w:tc>
          <w:tcPr>
            <w:tcW w:w="1972" w:type="dxa"/>
          </w:tcPr>
          <w:p w:rsidR="00CA72EE" w:rsidRPr="000B7DA6" w:rsidRDefault="00CA72EE" w:rsidP="001317CF">
            <w:pPr>
              <w:jc w:val="both"/>
              <w:rPr>
                <w:rFonts w:ascii="Times New Roman" w:hAnsi="Times New Roman" w:cs="Times New Roman"/>
                <w:sz w:val="24"/>
                <w:szCs w:val="24"/>
              </w:rPr>
            </w:pPr>
            <w:r w:rsidRPr="000B7DA6">
              <w:rPr>
                <w:rFonts w:ascii="Times New Roman" w:hAnsi="Times New Roman" w:cs="Times New Roman"/>
                <w:sz w:val="24"/>
                <w:szCs w:val="24"/>
              </w:rPr>
              <w:t>0/1 (0%)</w:t>
            </w:r>
          </w:p>
          <w:p w:rsidR="00685D01" w:rsidRPr="000B7DA6" w:rsidRDefault="00685D01" w:rsidP="001317CF">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2126" w:type="dxa"/>
          </w:tcPr>
          <w:p w:rsidR="00CA72EE" w:rsidRPr="000B7DA6" w:rsidRDefault="00CA72EE">
            <w:pPr>
              <w:rPr>
                <w:rFonts w:ascii="Times New Roman" w:hAnsi="Times New Roman" w:cs="Times New Roman"/>
                <w:sz w:val="24"/>
                <w:szCs w:val="24"/>
              </w:rPr>
            </w:pPr>
            <w:r w:rsidRPr="000B7DA6">
              <w:rPr>
                <w:rFonts w:ascii="Times New Roman" w:hAnsi="Times New Roman" w:cs="Times New Roman"/>
                <w:sz w:val="24"/>
                <w:szCs w:val="24"/>
              </w:rPr>
              <w:t>0/1 (0%)</w:t>
            </w:r>
          </w:p>
          <w:p w:rsidR="00685D01" w:rsidRPr="000B7DA6" w:rsidRDefault="00685D01">
            <w:r w:rsidRPr="000B7DA6">
              <w:rPr>
                <w:rFonts w:ascii="Times New Roman" w:hAnsi="Times New Roman" w:cs="Times New Roman"/>
                <w:sz w:val="24"/>
                <w:szCs w:val="24"/>
              </w:rPr>
              <w:t>–8</w:t>
            </w:r>
          </w:p>
        </w:tc>
        <w:tc>
          <w:tcPr>
            <w:tcW w:w="2410" w:type="dxa"/>
          </w:tcPr>
          <w:p w:rsidR="00CA72EE" w:rsidRPr="000B7DA6" w:rsidRDefault="00CA72EE">
            <w:pPr>
              <w:rPr>
                <w:rFonts w:ascii="Times New Roman" w:hAnsi="Times New Roman" w:cs="Times New Roman"/>
                <w:sz w:val="24"/>
                <w:szCs w:val="24"/>
              </w:rPr>
            </w:pPr>
            <w:r w:rsidRPr="000B7DA6">
              <w:rPr>
                <w:rFonts w:ascii="Times New Roman" w:hAnsi="Times New Roman" w:cs="Times New Roman"/>
                <w:sz w:val="24"/>
                <w:szCs w:val="24"/>
              </w:rPr>
              <w:t>0/1 (0%)</w:t>
            </w:r>
          </w:p>
          <w:p w:rsidR="00685D01" w:rsidRPr="000B7DA6" w:rsidRDefault="00685D01">
            <w:r w:rsidRPr="000B7DA6">
              <w:rPr>
                <w:rFonts w:ascii="Times New Roman" w:hAnsi="Times New Roman" w:cs="Times New Roman"/>
                <w:sz w:val="24"/>
                <w:szCs w:val="24"/>
              </w:rPr>
              <w:t>–6</w:t>
            </w:r>
          </w:p>
        </w:tc>
        <w:tc>
          <w:tcPr>
            <w:tcW w:w="1559" w:type="dxa"/>
          </w:tcPr>
          <w:p w:rsidR="00CA72EE" w:rsidRPr="000B7DA6" w:rsidRDefault="00870E45">
            <w:pPr>
              <w:rPr>
                <w:rFonts w:ascii="Times New Roman" w:hAnsi="Times New Roman" w:cs="Times New Roman"/>
                <w:sz w:val="24"/>
                <w:szCs w:val="24"/>
              </w:rPr>
            </w:pPr>
            <w:r w:rsidRPr="000B7DA6">
              <w:rPr>
                <w:rFonts w:ascii="Times New Roman" w:hAnsi="Times New Roman" w:cs="Times New Roman"/>
                <w:sz w:val="24"/>
                <w:szCs w:val="24"/>
              </w:rPr>
              <w:t>0/1 (0%)</w:t>
            </w:r>
          </w:p>
          <w:p w:rsidR="00685D01" w:rsidRPr="000B7DA6" w:rsidRDefault="00685D01">
            <w:r w:rsidRPr="000B7DA6">
              <w:rPr>
                <w:rFonts w:ascii="Times New Roman" w:hAnsi="Times New Roman" w:cs="Times New Roman"/>
                <w:sz w:val="24"/>
                <w:szCs w:val="24"/>
              </w:rPr>
              <w:t>–9,67</w:t>
            </w:r>
          </w:p>
        </w:tc>
      </w:tr>
    </w:tbl>
    <w:p w:rsidR="006B4A29" w:rsidRPr="000B7DA6" w:rsidRDefault="006B4A29" w:rsidP="00E14C8E">
      <w:pPr>
        <w:jc w:val="both"/>
        <w:rPr>
          <w:rFonts w:ascii="Times New Roman" w:hAnsi="Times New Roman" w:cs="Times New Roman"/>
          <w:sz w:val="24"/>
          <w:szCs w:val="24"/>
        </w:rPr>
      </w:pPr>
    </w:p>
    <w:p w:rsidR="00E14C8E" w:rsidRPr="000B7DA6" w:rsidRDefault="007F7B1F" w:rsidP="00E14C8E">
      <w:pPr>
        <w:jc w:val="both"/>
        <w:rPr>
          <w:rFonts w:ascii="Times New Roman" w:hAnsi="Times New Roman" w:cs="Times New Roman"/>
          <w:sz w:val="24"/>
          <w:szCs w:val="24"/>
        </w:rPr>
      </w:pPr>
      <w:r w:rsidRPr="000B7DA6">
        <w:rPr>
          <w:rFonts w:ascii="Times New Roman" w:hAnsi="Times New Roman" w:cs="Times New Roman"/>
          <w:sz w:val="24"/>
          <w:szCs w:val="24"/>
        </w:rPr>
        <w:lastRenderedPageBreak/>
        <w:t xml:space="preserve">Um </w:t>
      </w:r>
      <w:r w:rsidR="00F13495" w:rsidRPr="000B7DA6">
        <w:rPr>
          <w:rFonts w:ascii="Times New Roman" w:hAnsi="Times New Roman" w:cs="Times New Roman"/>
          <w:sz w:val="24"/>
          <w:szCs w:val="24"/>
        </w:rPr>
        <w:t xml:space="preserve">noch </w:t>
      </w:r>
      <w:r w:rsidRPr="000B7DA6">
        <w:rPr>
          <w:rFonts w:ascii="Times New Roman" w:hAnsi="Times New Roman" w:cs="Times New Roman"/>
          <w:sz w:val="24"/>
          <w:szCs w:val="24"/>
        </w:rPr>
        <w:t xml:space="preserve">genauere Aussagen diesbezüglich machen zu können, wurde für jeden Dialekt gezählt, in wie vielen der drei Kategorien (Personalpronomen,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 xml:space="preserve">) er diachrone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zeigt</w:t>
      </w:r>
      <w:r w:rsidR="003B621D" w:rsidRPr="000B7DA6">
        <w:rPr>
          <w:rFonts w:ascii="Times New Roman" w:hAnsi="Times New Roman" w:cs="Times New Roman"/>
          <w:sz w:val="24"/>
          <w:szCs w:val="24"/>
        </w:rPr>
        <w:t>. Vorher wurde also die Anzahl Varietäten mit höherer Komplexität als ihr diachrones Pendant ermittelt</w:t>
      </w:r>
      <w:r w:rsidR="00F13495" w:rsidRPr="000B7DA6">
        <w:rPr>
          <w:rFonts w:ascii="Times New Roman" w:hAnsi="Times New Roman" w:cs="Times New Roman"/>
          <w:sz w:val="24"/>
          <w:szCs w:val="24"/>
        </w:rPr>
        <w:t xml:space="preserve"> sowie der </w:t>
      </w:r>
      <w:proofErr w:type="spellStart"/>
      <w:r w:rsidR="00F13495" w:rsidRPr="000B7DA6">
        <w:rPr>
          <w:rFonts w:ascii="Times New Roman" w:hAnsi="Times New Roman" w:cs="Times New Roman"/>
          <w:sz w:val="24"/>
          <w:szCs w:val="24"/>
        </w:rPr>
        <w:t>Komplexifizierungswert</w:t>
      </w:r>
      <w:proofErr w:type="spellEnd"/>
      <w:r w:rsidR="003B621D" w:rsidRPr="000B7DA6">
        <w:rPr>
          <w:rFonts w:ascii="Times New Roman" w:hAnsi="Times New Roman" w:cs="Times New Roman"/>
          <w:sz w:val="24"/>
          <w:szCs w:val="24"/>
        </w:rPr>
        <w:t xml:space="preserve">. Nun werden die Anzahl Kategorien mit diachroner </w:t>
      </w:r>
      <w:proofErr w:type="spellStart"/>
      <w:r w:rsidR="003B621D" w:rsidRPr="000B7DA6">
        <w:rPr>
          <w:rFonts w:ascii="Times New Roman" w:hAnsi="Times New Roman" w:cs="Times New Roman"/>
          <w:sz w:val="24"/>
          <w:szCs w:val="24"/>
        </w:rPr>
        <w:t>Komplexifizierung</w:t>
      </w:r>
      <w:proofErr w:type="spellEnd"/>
      <w:r w:rsidR="003B621D" w:rsidRPr="000B7DA6">
        <w:rPr>
          <w:rFonts w:ascii="Times New Roman" w:hAnsi="Times New Roman" w:cs="Times New Roman"/>
          <w:sz w:val="24"/>
          <w:szCs w:val="24"/>
        </w:rPr>
        <w:t xml:space="preserve"> pro Varietät </w:t>
      </w:r>
      <w:r w:rsidR="008E395B" w:rsidRPr="000B7DA6">
        <w:rPr>
          <w:rFonts w:ascii="Times New Roman" w:hAnsi="Times New Roman" w:cs="Times New Roman"/>
          <w:sz w:val="24"/>
          <w:szCs w:val="24"/>
        </w:rPr>
        <w:t>berechnet</w:t>
      </w:r>
      <w:r w:rsidRPr="000B7DA6">
        <w:rPr>
          <w:rFonts w:ascii="Times New Roman" w:hAnsi="Times New Roman" w:cs="Times New Roman"/>
          <w:sz w:val="24"/>
          <w:szCs w:val="24"/>
        </w:rPr>
        <w:t>.</w:t>
      </w:r>
      <w:r w:rsidR="00A82AD0" w:rsidRPr="000B7DA6">
        <w:rPr>
          <w:rFonts w:ascii="Times New Roman" w:hAnsi="Times New Roman" w:cs="Times New Roman"/>
          <w:sz w:val="24"/>
          <w:szCs w:val="24"/>
        </w:rPr>
        <w:t xml:space="preserve"> Anschließend wurde für jede Dialektgruppe die durchschnittliche Anzahl </w:t>
      </w:r>
      <w:proofErr w:type="spellStart"/>
      <w:r w:rsidR="00A82AD0" w:rsidRPr="000B7DA6">
        <w:rPr>
          <w:rFonts w:ascii="Times New Roman" w:hAnsi="Times New Roman" w:cs="Times New Roman"/>
          <w:sz w:val="24"/>
          <w:szCs w:val="24"/>
        </w:rPr>
        <w:t>komplexifizierter</w:t>
      </w:r>
      <w:proofErr w:type="spellEnd"/>
      <w:r w:rsidR="00A82AD0" w:rsidRPr="000B7DA6">
        <w:rPr>
          <w:rFonts w:ascii="Times New Roman" w:hAnsi="Times New Roman" w:cs="Times New Roman"/>
          <w:sz w:val="24"/>
          <w:szCs w:val="24"/>
        </w:rPr>
        <w:t xml:space="preserve"> Kategorien ermittelt (vgl. Tabelle </w:t>
      </w:r>
      <w:r w:rsidR="00E65DF0">
        <w:rPr>
          <w:rFonts w:ascii="Times New Roman" w:hAnsi="Times New Roman" w:cs="Times New Roman"/>
          <w:sz w:val="24"/>
          <w:szCs w:val="24"/>
        </w:rPr>
        <w:t>6.11</w:t>
      </w:r>
      <w:r w:rsidR="00A82AD0" w:rsidRPr="000B7DA6">
        <w:rPr>
          <w:rFonts w:ascii="Times New Roman" w:hAnsi="Times New Roman" w:cs="Times New Roman"/>
          <w:sz w:val="24"/>
          <w:szCs w:val="24"/>
        </w:rPr>
        <w:t xml:space="preserve">). </w:t>
      </w:r>
      <w:r w:rsidR="00DD7999" w:rsidRPr="000B7DA6">
        <w:rPr>
          <w:rFonts w:ascii="Times New Roman" w:hAnsi="Times New Roman" w:cs="Times New Roman"/>
          <w:sz w:val="24"/>
          <w:szCs w:val="24"/>
        </w:rPr>
        <w:t>Die höchstalemannischen Dialekte weisen 2,4 Kategorien</w:t>
      </w:r>
      <w:r w:rsidR="00220AE0" w:rsidRPr="000B7DA6">
        <w:rPr>
          <w:rFonts w:ascii="Times New Roman" w:hAnsi="Times New Roman" w:cs="Times New Roman"/>
          <w:sz w:val="24"/>
          <w:szCs w:val="24"/>
        </w:rPr>
        <w:t xml:space="preserve"> (von 3 Kategorien)</w:t>
      </w:r>
      <w:r w:rsidR="00DD7999" w:rsidRPr="000B7DA6">
        <w:rPr>
          <w:rFonts w:ascii="Times New Roman" w:hAnsi="Times New Roman" w:cs="Times New Roman"/>
          <w:sz w:val="24"/>
          <w:szCs w:val="24"/>
        </w:rPr>
        <w:t xml:space="preserve"> mit diachroner </w:t>
      </w:r>
      <w:proofErr w:type="spellStart"/>
      <w:r w:rsidR="00DD7999" w:rsidRPr="000B7DA6">
        <w:rPr>
          <w:rFonts w:ascii="Times New Roman" w:hAnsi="Times New Roman" w:cs="Times New Roman"/>
          <w:sz w:val="24"/>
          <w:szCs w:val="24"/>
        </w:rPr>
        <w:t>Komplexifizierung</w:t>
      </w:r>
      <w:proofErr w:type="spellEnd"/>
      <w:r w:rsidR="00DD7999" w:rsidRPr="000B7DA6">
        <w:rPr>
          <w:rFonts w:ascii="Times New Roman" w:hAnsi="Times New Roman" w:cs="Times New Roman"/>
          <w:sz w:val="24"/>
          <w:szCs w:val="24"/>
        </w:rPr>
        <w:t xml:space="preserve"> auf, die hochalemannischen Dialekte 2 Kategorien, die schwäbischen Dialekte 1 Kategorie und die oberrheinalemannischen Dialekte 0,5. Es könnte nun moniert w</w:t>
      </w:r>
      <w:r w:rsidR="003E76AB" w:rsidRPr="000B7DA6">
        <w:rPr>
          <w:rFonts w:ascii="Times New Roman" w:hAnsi="Times New Roman" w:cs="Times New Roman"/>
          <w:sz w:val="24"/>
          <w:szCs w:val="24"/>
        </w:rPr>
        <w:t xml:space="preserve">erden, dass isolierte und nicht </w:t>
      </w:r>
      <w:r w:rsidR="00DD7999" w:rsidRPr="000B7DA6">
        <w:rPr>
          <w:rFonts w:ascii="Times New Roman" w:hAnsi="Times New Roman" w:cs="Times New Roman"/>
          <w:sz w:val="24"/>
          <w:szCs w:val="24"/>
        </w:rPr>
        <w:t>isolierte Dialekte nicht gleichmäßig auf alle Dialektgruppen verteilt sind</w:t>
      </w:r>
      <w:r w:rsidR="00A115B0" w:rsidRPr="000B7DA6">
        <w:rPr>
          <w:rFonts w:ascii="Times New Roman" w:hAnsi="Times New Roman" w:cs="Times New Roman"/>
          <w:sz w:val="24"/>
          <w:szCs w:val="24"/>
        </w:rPr>
        <w:t>, was stimmt</w:t>
      </w:r>
      <w:r w:rsidR="00DD7999" w:rsidRPr="000B7DA6">
        <w:rPr>
          <w:rFonts w:ascii="Times New Roman" w:hAnsi="Times New Roman" w:cs="Times New Roman"/>
          <w:sz w:val="24"/>
          <w:szCs w:val="24"/>
        </w:rPr>
        <w:t>. Vergleicht</w:t>
      </w:r>
      <w:r w:rsidR="003E76AB" w:rsidRPr="000B7DA6">
        <w:rPr>
          <w:rFonts w:ascii="Times New Roman" w:hAnsi="Times New Roman" w:cs="Times New Roman"/>
          <w:sz w:val="24"/>
          <w:szCs w:val="24"/>
        </w:rPr>
        <w:t xml:space="preserve"> man jedoch isolierte und nicht </w:t>
      </w:r>
      <w:r w:rsidR="00DD7999" w:rsidRPr="000B7DA6">
        <w:rPr>
          <w:rFonts w:ascii="Times New Roman" w:hAnsi="Times New Roman" w:cs="Times New Roman"/>
          <w:sz w:val="24"/>
          <w:szCs w:val="24"/>
        </w:rPr>
        <w:t xml:space="preserve">isolierte Dialekte innerhalb der Dialektgruppen, zeigt sich auch da, dass nicht </w:t>
      </w:r>
      <w:r w:rsidR="00EC1D7B" w:rsidRPr="000B7DA6">
        <w:rPr>
          <w:rFonts w:ascii="Times New Roman" w:hAnsi="Times New Roman" w:cs="Times New Roman"/>
          <w:sz w:val="24"/>
          <w:szCs w:val="24"/>
        </w:rPr>
        <w:t>unbedingt</w:t>
      </w:r>
      <w:r w:rsidR="00DD7999" w:rsidRPr="000B7DA6">
        <w:rPr>
          <w:rFonts w:ascii="Times New Roman" w:hAnsi="Times New Roman" w:cs="Times New Roman"/>
          <w:sz w:val="24"/>
          <w:szCs w:val="24"/>
        </w:rPr>
        <w:t xml:space="preserve"> die isolierten Dialekte mehr </w:t>
      </w:r>
      <w:r w:rsidR="0060183C" w:rsidRPr="000B7DA6">
        <w:rPr>
          <w:rFonts w:ascii="Times New Roman" w:hAnsi="Times New Roman" w:cs="Times New Roman"/>
          <w:sz w:val="24"/>
          <w:szCs w:val="24"/>
        </w:rPr>
        <w:t xml:space="preserve">diachron </w:t>
      </w:r>
      <w:proofErr w:type="spellStart"/>
      <w:r w:rsidR="00DD7999" w:rsidRPr="000B7DA6">
        <w:rPr>
          <w:rFonts w:ascii="Times New Roman" w:hAnsi="Times New Roman" w:cs="Times New Roman"/>
          <w:sz w:val="24"/>
          <w:szCs w:val="24"/>
        </w:rPr>
        <w:t>komplexifizierte</w:t>
      </w:r>
      <w:proofErr w:type="spellEnd"/>
      <w:r w:rsidR="00DD7999" w:rsidRPr="000B7DA6">
        <w:rPr>
          <w:rFonts w:ascii="Times New Roman" w:hAnsi="Times New Roman" w:cs="Times New Roman"/>
          <w:sz w:val="24"/>
          <w:szCs w:val="24"/>
        </w:rPr>
        <w:t xml:space="preserve"> Katego</w:t>
      </w:r>
      <w:r w:rsidR="003E76AB" w:rsidRPr="000B7DA6">
        <w:rPr>
          <w:rFonts w:ascii="Times New Roman" w:hAnsi="Times New Roman" w:cs="Times New Roman"/>
          <w:sz w:val="24"/>
          <w:szCs w:val="24"/>
        </w:rPr>
        <w:t xml:space="preserve">rien aufweisen als die nicht </w:t>
      </w:r>
      <w:r w:rsidR="00DD7999" w:rsidRPr="000B7DA6">
        <w:rPr>
          <w:rFonts w:ascii="Times New Roman" w:hAnsi="Times New Roman" w:cs="Times New Roman"/>
          <w:sz w:val="24"/>
          <w:szCs w:val="24"/>
        </w:rPr>
        <w:t>isolierten Dialekte.</w:t>
      </w:r>
      <w:r w:rsidR="00DC44BE" w:rsidRPr="000B7DA6">
        <w:rPr>
          <w:rFonts w:ascii="Times New Roman" w:hAnsi="Times New Roman" w:cs="Times New Roman"/>
          <w:sz w:val="24"/>
          <w:szCs w:val="24"/>
        </w:rPr>
        <w:t xml:space="preserve"> Beispielsweise </w:t>
      </w:r>
      <w:r w:rsidR="006F3A69" w:rsidRPr="000B7DA6">
        <w:rPr>
          <w:rFonts w:ascii="Times New Roman" w:hAnsi="Times New Roman" w:cs="Times New Roman"/>
          <w:sz w:val="24"/>
          <w:szCs w:val="24"/>
        </w:rPr>
        <w:t xml:space="preserve">haben zwar </w:t>
      </w:r>
      <w:proofErr w:type="spellStart"/>
      <w:r w:rsidR="006F3A69" w:rsidRPr="000B7DA6">
        <w:rPr>
          <w:rFonts w:ascii="Times New Roman" w:hAnsi="Times New Roman" w:cs="Times New Roman"/>
          <w:sz w:val="24"/>
          <w:szCs w:val="24"/>
        </w:rPr>
        <w:t>Jaun</w:t>
      </w:r>
      <w:proofErr w:type="spellEnd"/>
      <w:r w:rsidR="006F3A69" w:rsidRPr="000B7DA6">
        <w:rPr>
          <w:rFonts w:ascii="Times New Roman" w:hAnsi="Times New Roman" w:cs="Times New Roman"/>
          <w:sz w:val="24"/>
          <w:szCs w:val="24"/>
        </w:rPr>
        <w:t xml:space="preserve"> und </w:t>
      </w:r>
      <w:proofErr w:type="spellStart"/>
      <w:r w:rsidR="006F3A69" w:rsidRPr="000B7DA6">
        <w:rPr>
          <w:rFonts w:ascii="Times New Roman" w:hAnsi="Times New Roman" w:cs="Times New Roman"/>
          <w:sz w:val="24"/>
          <w:szCs w:val="24"/>
        </w:rPr>
        <w:t>Issime</w:t>
      </w:r>
      <w:proofErr w:type="spellEnd"/>
      <w:r w:rsidR="006F3A69" w:rsidRPr="000B7DA6">
        <w:rPr>
          <w:rFonts w:ascii="Times New Roman" w:hAnsi="Times New Roman" w:cs="Times New Roman"/>
          <w:sz w:val="24"/>
          <w:szCs w:val="24"/>
        </w:rPr>
        <w:t xml:space="preserve"> (beide isoliert) alle drei Kategorien </w:t>
      </w:r>
      <w:proofErr w:type="spellStart"/>
      <w:r w:rsidR="006F3A69" w:rsidRPr="000B7DA6">
        <w:rPr>
          <w:rFonts w:ascii="Times New Roman" w:hAnsi="Times New Roman" w:cs="Times New Roman"/>
          <w:sz w:val="24"/>
          <w:szCs w:val="24"/>
        </w:rPr>
        <w:t>komplexifiziert</w:t>
      </w:r>
      <w:proofErr w:type="spellEnd"/>
      <w:r w:rsidR="006F3A69" w:rsidRPr="000B7DA6">
        <w:rPr>
          <w:rFonts w:ascii="Times New Roman" w:hAnsi="Times New Roman" w:cs="Times New Roman"/>
          <w:sz w:val="24"/>
          <w:szCs w:val="24"/>
        </w:rPr>
        <w:t xml:space="preserve">, dies </w:t>
      </w:r>
      <w:r w:rsidR="003E76AB" w:rsidRPr="000B7DA6">
        <w:rPr>
          <w:rFonts w:ascii="Times New Roman" w:hAnsi="Times New Roman" w:cs="Times New Roman"/>
          <w:sz w:val="24"/>
          <w:szCs w:val="24"/>
        </w:rPr>
        <w:t xml:space="preserve">gilt jedoch auch für Uri (nicht </w:t>
      </w:r>
      <w:r w:rsidR="006F3A69" w:rsidRPr="000B7DA6">
        <w:rPr>
          <w:rFonts w:ascii="Times New Roman" w:hAnsi="Times New Roman" w:cs="Times New Roman"/>
          <w:sz w:val="24"/>
          <w:szCs w:val="24"/>
        </w:rPr>
        <w:t xml:space="preserve">isoliert), aber nicht für </w:t>
      </w:r>
      <w:proofErr w:type="spellStart"/>
      <w:r w:rsidR="006F3A69" w:rsidRPr="000B7DA6">
        <w:rPr>
          <w:rFonts w:ascii="Times New Roman" w:hAnsi="Times New Roman" w:cs="Times New Roman"/>
          <w:sz w:val="24"/>
          <w:szCs w:val="24"/>
        </w:rPr>
        <w:t>Visperterminen</w:t>
      </w:r>
      <w:proofErr w:type="spellEnd"/>
      <w:r w:rsidR="006F3A69" w:rsidRPr="000B7DA6">
        <w:rPr>
          <w:rFonts w:ascii="Times New Roman" w:hAnsi="Times New Roman" w:cs="Times New Roman"/>
          <w:sz w:val="24"/>
          <w:szCs w:val="24"/>
        </w:rPr>
        <w:t xml:space="preserve"> (isoliert).</w:t>
      </w:r>
      <w:r w:rsidR="007415D2" w:rsidRPr="000B7DA6">
        <w:rPr>
          <w:rFonts w:ascii="Times New Roman" w:hAnsi="Times New Roman" w:cs="Times New Roman"/>
          <w:sz w:val="24"/>
          <w:szCs w:val="24"/>
        </w:rPr>
        <w:t xml:space="preserve"> Diachrone </w:t>
      </w:r>
      <w:proofErr w:type="spellStart"/>
      <w:r w:rsidR="007415D2" w:rsidRPr="000B7DA6">
        <w:rPr>
          <w:rFonts w:ascii="Times New Roman" w:hAnsi="Times New Roman" w:cs="Times New Roman"/>
          <w:sz w:val="24"/>
          <w:szCs w:val="24"/>
        </w:rPr>
        <w:t>Komplexifizierung</w:t>
      </w:r>
      <w:proofErr w:type="spellEnd"/>
      <w:r w:rsidR="007415D2" w:rsidRPr="000B7DA6">
        <w:rPr>
          <w:rFonts w:ascii="Times New Roman" w:hAnsi="Times New Roman" w:cs="Times New Roman"/>
          <w:sz w:val="24"/>
          <w:szCs w:val="24"/>
        </w:rPr>
        <w:t xml:space="preserve"> ist also vor allem ein Phänomen der hoch- und höchstalemannischen Dialekte</w:t>
      </w:r>
      <w:r w:rsidR="00D75037" w:rsidRPr="000B7DA6">
        <w:rPr>
          <w:rFonts w:ascii="Times New Roman" w:hAnsi="Times New Roman" w:cs="Times New Roman"/>
          <w:sz w:val="24"/>
          <w:szCs w:val="24"/>
        </w:rPr>
        <w:t>, worauf in Kapitel 6.5. noch genauer eingegangen wird</w:t>
      </w:r>
      <w:r w:rsidR="007415D2" w:rsidRPr="000B7DA6">
        <w:rPr>
          <w:rFonts w:ascii="Times New Roman" w:hAnsi="Times New Roman" w:cs="Times New Roman"/>
          <w:sz w:val="24"/>
          <w:szCs w:val="24"/>
        </w:rPr>
        <w:t>.</w:t>
      </w:r>
    </w:p>
    <w:p w:rsidR="00E14C8E" w:rsidRPr="000B7DA6" w:rsidRDefault="00E14C8E" w:rsidP="00E14C8E">
      <w:pPr>
        <w:jc w:val="both"/>
        <w:rPr>
          <w:rFonts w:ascii="Times New Roman" w:hAnsi="Times New Roman" w:cs="Times New Roman"/>
          <w:sz w:val="24"/>
          <w:szCs w:val="24"/>
        </w:rPr>
      </w:pPr>
    </w:p>
    <w:p w:rsidR="004977E6" w:rsidRPr="000B7DA6" w:rsidRDefault="004977E6" w:rsidP="00E14C8E">
      <w:pPr>
        <w:jc w:val="both"/>
        <w:rPr>
          <w:rFonts w:ascii="Times New Roman" w:hAnsi="Times New Roman" w:cs="Times New Roman"/>
          <w:sz w:val="24"/>
          <w:szCs w:val="24"/>
        </w:rPr>
      </w:pPr>
    </w:p>
    <w:p w:rsidR="00C7187A" w:rsidRPr="000B7DA6" w:rsidRDefault="00C7187A" w:rsidP="003D7BF4">
      <w:pPr>
        <w:jc w:val="both"/>
        <w:rPr>
          <w:rFonts w:ascii="Times New Roman" w:hAnsi="Times New Roman" w:cs="Times New Roman"/>
          <w:sz w:val="24"/>
          <w:szCs w:val="24"/>
        </w:rPr>
      </w:pPr>
    </w:p>
    <w:p w:rsidR="004977E6" w:rsidRPr="000B7DA6" w:rsidRDefault="004977E6" w:rsidP="003D7BF4">
      <w:pPr>
        <w:jc w:val="both"/>
        <w:rPr>
          <w:rFonts w:ascii="Times New Roman" w:hAnsi="Times New Roman" w:cs="Times New Roman"/>
          <w:sz w:val="24"/>
          <w:szCs w:val="24"/>
        </w:rPr>
        <w:sectPr w:rsidR="004977E6" w:rsidRPr="000B7DA6" w:rsidSect="000A627F">
          <w:footerReference w:type="even" r:id="rId15"/>
          <w:footerReference w:type="default" r:id="rId16"/>
          <w:footnotePr>
            <w:numStart w:val="27"/>
          </w:footnotePr>
          <w:pgSz w:w="11906" w:h="16838"/>
          <w:pgMar w:top="1417" w:right="1417" w:bottom="1134" w:left="1417" w:header="708" w:footer="708" w:gutter="0"/>
          <w:cols w:space="708"/>
          <w:docGrid w:linePitch="360"/>
        </w:sectPr>
      </w:pPr>
    </w:p>
    <w:p w:rsidR="004977E6" w:rsidRPr="00D27C6E" w:rsidRDefault="004977E6" w:rsidP="004977E6">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6.11</w:t>
      </w:r>
      <w:r w:rsidRPr="00D27C6E">
        <w:rPr>
          <w:rFonts w:ascii="Times New Roman" w:hAnsi="Times New Roman" w:cs="Times New Roman"/>
          <w:b/>
          <w:sz w:val="24"/>
          <w:szCs w:val="24"/>
        </w:rPr>
        <w:t xml:space="preserve">: Anzahl diachron </w:t>
      </w:r>
      <w:proofErr w:type="spellStart"/>
      <w:r w:rsidRPr="00D27C6E">
        <w:rPr>
          <w:rFonts w:ascii="Times New Roman" w:hAnsi="Times New Roman" w:cs="Times New Roman"/>
          <w:b/>
          <w:sz w:val="24"/>
          <w:szCs w:val="24"/>
        </w:rPr>
        <w:t>komplexifizierter</w:t>
      </w:r>
      <w:proofErr w:type="spellEnd"/>
      <w:r w:rsidRPr="00D27C6E">
        <w:rPr>
          <w:rFonts w:ascii="Times New Roman" w:hAnsi="Times New Roman" w:cs="Times New Roman"/>
          <w:b/>
          <w:sz w:val="24"/>
          <w:szCs w:val="24"/>
        </w:rPr>
        <w:t xml:space="preserve"> </w:t>
      </w:r>
      <w:r w:rsidR="00CA677A" w:rsidRPr="00D27C6E">
        <w:rPr>
          <w:rFonts w:ascii="Times New Roman" w:hAnsi="Times New Roman" w:cs="Times New Roman"/>
          <w:b/>
          <w:sz w:val="24"/>
          <w:szCs w:val="24"/>
        </w:rPr>
        <w:t>Kategorien</w:t>
      </w:r>
    </w:p>
    <w:tbl>
      <w:tblPr>
        <w:tblStyle w:val="Tabellenraster"/>
        <w:tblW w:w="0" w:type="auto"/>
        <w:tblLook w:val="04A0" w:firstRow="1" w:lastRow="0" w:firstColumn="1" w:lastColumn="0" w:noHBand="0" w:noVBand="1"/>
      </w:tblPr>
      <w:tblGrid>
        <w:gridCol w:w="2845"/>
        <w:gridCol w:w="2868"/>
        <w:gridCol w:w="2832"/>
        <w:gridCol w:w="2855"/>
        <w:gridCol w:w="2857"/>
      </w:tblGrid>
      <w:tr w:rsidR="00D27C6E" w:rsidRPr="000B7DA6" w:rsidTr="00D27C6E">
        <w:tc>
          <w:tcPr>
            <w:tcW w:w="2885" w:type="dxa"/>
            <w:tcBorders>
              <w:top w:val="single" w:sz="12" w:space="0" w:color="auto"/>
              <w:left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w:t>
            </w:r>
          </w:p>
        </w:tc>
        <w:tc>
          <w:tcPr>
            <w:tcW w:w="2885" w:type="dxa"/>
            <w:tcBorders>
              <w:top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2885" w:type="dxa"/>
            <w:tcBorders>
              <w:top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Isoliertheit</w:t>
            </w:r>
          </w:p>
        </w:tc>
        <w:tc>
          <w:tcPr>
            <w:tcW w:w="2886" w:type="dxa"/>
            <w:tcBorders>
              <w:top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 xml:space="preserve">Anzahl </w:t>
            </w:r>
            <w:proofErr w:type="spellStart"/>
            <w:r w:rsidRPr="000B7DA6">
              <w:rPr>
                <w:rFonts w:ascii="Times New Roman" w:hAnsi="Times New Roman" w:cs="Times New Roman"/>
                <w:b/>
                <w:sz w:val="24"/>
                <w:szCs w:val="24"/>
              </w:rPr>
              <w:t>komplexifizierter</w:t>
            </w:r>
            <w:proofErr w:type="spellEnd"/>
            <w:r w:rsidRPr="000B7DA6">
              <w:rPr>
                <w:rFonts w:ascii="Times New Roman" w:hAnsi="Times New Roman" w:cs="Times New Roman"/>
                <w:b/>
                <w:sz w:val="24"/>
                <w:szCs w:val="24"/>
              </w:rPr>
              <w:t xml:space="preserve"> Kategorien</w:t>
            </w:r>
          </w:p>
        </w:tc>
        <w:tc>
          <w:tcPr>
            <w:tcW w:w="2886" w:type="dxa"/>
            <w:tcBorders>
              <w:top w:val="single" w:sz="12" w:space="0" w:color="auto"/>
              <w:bottom w:val="single" w:sz="12" w:space="0" w:color="auto"/>
              <w:righ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b/>
                <w:sz w:val="24"/>
                <w:szCs w:val="24"/>
              </w:rPr>
              <w:t>Durchschnittliche Anzahl</w:t>
            </w:r>
            <w:r w:rsidRPr="000B7DA6">
              <w:rPr>
                <w:rFonts w:ascii="Times New Roman" w:hAnsi="Times New Roman" w:cs="Times New Roman"/>
                <w:sz w:val="24"/>
                <w:szCs w:val="24"/>
              </w:rPr>
              <w:t xml:space="preserve"> </w:t>
            </w:r>
            <w:proofErr w:type="spellStart"/>
            <w:r w:rsidRPr="000B7DA6">
              <w:rPr>
                <w:rFonts w:ascii="Times New Roman" w:hAnsi="Times New Roman" w:cs="Times New Roman"/>
                <w:b/>
                <w:sz w:val="24"/>
                <w:szCs w:val="24"/>
              </w:rPr>
              <w:t>komplexifizierter</w:t>
            </w:r>
            <w:proofErr w:type="spellEnd"/>
            <w:r w:rsidRPr="000B7DA6">
              <w:rPr>
                <w:rFonts w:ascii="Times New Roman" w:hAnsi="Times New Roman" w:cs="Times New Roman"/>
                <w:b/>
                <w:sz w:val="24"/>
                <w:szCs w:val="24"/>
              </w:rPr>
              <w:t xml:space="preserve"> Kategorien</w:t>
            </w:r>
          </w:p>
        </w:tc>
      </w:tr>
      <w:tr w:rsidR="00D27C6E" w:rsidRPr="000B7DA6" w:rsidTr="00D27C6E">
        <w:tc>
          <w:tcPr>
            <w:tcW w:w="2885" w:type="dxa"/>
            <w:tcBorders>
              <w:top w:val="single" w:sz="12" w:space="0" w:color="auto"/>
              <w:left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Höchstalemannisch</w:t>
            </w:r>
          </w:p>
        </w:tc>
        <w:tc>
          <w:tcPr>
            <w:tcW w:w="2885" w:type="dxa"/>
            <w:tcBorders>
              <w:top w:val="single" w:sz="12" w:space="0" w:color="auto"/>
            </w:tcBorders>
          </w:tcPr>
          <w:p w:rsidR="00D27C6E" w:rsidRPr="000B7DA6" w:rsidRDefault="00D27C6E" w:rsidP="00D27C6E">
            <w:proofErr w:type="spellStart"/>
            <w:r w:rsidRPr="000B7DA6">
              <w:rPr>
                <w:rFonts w:ascii="Times New Roman" w:hAnsi="Times New Roman" w:cs="Times New Roman"/>
                <w:sz w:val="24"/>
                <w:szCs w:val="24"/>
              </w:rPr>
              <w:t>isol</w:t>
            </w:r>
            <w:proofErr w:type="spellEnd"/>
          </w:p>
        </w:tc>
        <w:tc>
          <w:tcPr>
            <w:tcW w:w="2886"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886" w:type="dxa"/>
            <w:vMerge w:val="restart"/>
            <w:tcBorders>
              <w:top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2,4</w:t>
            </w: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2885" w:type="dxa"/>
          </w:tcPr>
          <w:p w:rsidR="00D27C6E" w:rsidRPr="000B7DA6" w:rsidRDefault="00D27C6E" w:rsidP="00D27C6E">
            <w:r w:rsidRPr="000B7DA6">
              <w:rPr>
                <w:rFonts w:ascii="Times New Roman" w:hAnsi="Times New Roman" w:cs="Times New Roman"/>
                <w:sz w:val="24"/>
                <w:szCs w:val="24"/>
              </w:rPr>
              <w:t>Höchstalemannisch</w:t>
            </w:r>
          </w:p>
        </w:tc>
        <w:tc>
          <w:tcPr>
            <w:tcW w:w="2885" w:type="dxa"/>
          </w:tcPr>
          <w:p w:rsidR="00D27C6E" w:rsidRPr="000B7DA6" w:rsidRDefault="00D27C6E" w:rsidP="00D27C6E">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2885" w:type="dxa"/>
          </w:tcPr>
          <w:p w:rsidR="00D27C6E" w:rsidRPr="000B7DA6" w:rsidRDefault="00D27C6E" w:rsidP="00D27C6E">
            <w:r w:rsidRPr="000B7DA6">
              <w:rPr>
                <w:rFonts w:ascii="Times New Roman" w:hAnsi="Times New Roman" w:cs="Times New Roman"/>
                <w:sz w:val="24"/>
                <w:szCs w:val="24"/>
              </w:rPr>
              <w:t>Höchstalemannisch</w:t>
            </w:r>
          </w:p>
        </w:tc>
        <w:tc>
          <w:tcPr>
            <w:tcW w:w="2885" w:type="dxa"/>
          </w:tcPr>
          <w:p w:rsidR="00D27C6E" w:rsidRPr="000B7DA6" w:rsidRDefault="00D27C6E" w:rsidP="00D27C6E">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2885" w:type="dxa"/>
          </w:tcPr>
          <w:p w:rsidR="00D27C6E" w:rsidRPr="000B7DA6" w:rsidRDefault="00D27C6E" w:rsidP="00D27C6E">
            <w:r w:rsidRPr="000B7DA6">
              <w:rPr>
                <w:rFonts w:ascii="Times New Roman" w:hAnsi="Times New Roman" w:cs="Times New Roman"/>
                <w:sz w:val="24"/>
                <w:szCs w:val="24"/>
              </w:rPr>
              <w:t>Höchstalemannisch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2885" w:type="dxa"/>
            <w:tcBorders>
              <w:bottom w:val="single" w:sz="12" w:space="0" w:color="auto"/>
            </w:tcBorders>
          </w:tcPr>
          <w:p w:rsidR="00D27C6E" w:rsidRPr="000B7DA6" w:rsidRDefault="00D27C6E" w:rsidP="00D27C6E">
            <w:r w:rsidRPr="000B7DA6">
              <w:rPr>
                <w:rFonts w:ascii="Times New Roman" w:hAnsi="Times New Roman" w:cs="Times New Roman"/>
                <w:sz w:val="24"/>
                <w:szCs w:val="24"/>
              </w:rPr>
              <w:t>Höchstalemannisch</w:t>
            </w:r>
          </w:p>
        </w:tc>
        <w:tc>
          <w:tcPr>
            <w:tcW w:w="2885"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886" w:type="dxa"/>
            <w:vMerge/>
            <w:tcBorders>
              <w:bottom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top w:val="single" w:sz="12" w:space="0" w:color="auto"/>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Hochalemannisch</w:t>
            </w:r>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2886"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886" w:type="dxa"/>
            <w:vMerge w:val="restart"/>
            <w:tcBorders>
              <w:top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w:t>
            </w: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2885" w:type="dxa"/>
          </w:tcPr>
          <w:p w:rsidR="00D27C6E" w:rsidRPr="000B7DA6" w:rsidRDefault="00D27C6E" w:rsidP="00D27C6E">
            <w:r w:rsidRPr="000B7DA6">
              <w:rPr>
                <w:rFonts w:ascii="Times New Roman" w:hAnsi="Times New Roman" w:cs="Times New Roman"/>
                <w:sz w:val="24"/>
                <w:szCs w:val="24"/>
              </w:rPr>
              <w:t>Hochalemannisch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2885" w:type="dxa"/>
            <w:tcBorders>
              <w:bottom w:val="single" w:sz="12" w:space="0" w:color="auto"/>
            </w:tcBorders>
          </w:tcPr>
          <w:p w:rsidR="00D27C6E" w:rsidRPr="000B7DA6" w:rsidRDefault="00D27C6E" w:rsidP="00D27C6E">
            <w:r w:rsidRPr="000B7DA6">
              <w:rPr>
                <w:rFonts w:ascii="Times New Roman" w:hAnsi="Times New Roman" w:cs="Times New Roman"/>
                <w:sz w:val="24"/>
                <w:szCs w:val="24"/>
              </w:rPr>
              <w:t>Hochalemannisch</w:t>
            </w:r>
          </w:p>
        </w:tc>
        <w:tc>
          <w:tcPr>
            <w:tcW w:w="2885"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bottom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top w:val="single" w:sz="12" w:space="0" w:color="auto"/>
              <w:left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Schwäbisch</w:t>
            </w:r>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2886"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886" w:type="dxa"/>
            <w:vMerge w:val="restart"/>
            <w:tcBorders>
              <w:top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w:t>
            </w: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2885" w:type="dxa"/>
          </w:tcPr>
          <w:p w:rsidR="00D27C6E" w:rsidRPr="000B7DA6" w:rsidRDefault="00D27C6E" w:rsidP="00D27C6E">
            <w:r w:rsidRPr="000B7DA6">
              <w:rPr>
                <w:rFonts w:ascii="Times New Roman" w:hAnsi="Times New Roman" w:cs="Times New Roman"/>
                <w:sz w:val="24"/>
                <w:szCs w:val="24"/>
              </w:rPr>
              <w:t>Schwäbisch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2885" w:type="dxa"/>
          </w:tcPr>
          <w:p w:rsidR="00D27C6E" w:rsidRPr="000B7DA6" w:rsidRDefault="00D27C6E" w:rsidP="00D27C6E">
            <w:r w:rsidRPr="000B7DA6">
              <w:rPr>
                <w:rFonts w:ascii="Times New Roman" w:hAnsi="Times New Roman" w:cs="Times New Roman"/>
                <w:sz w:val="24"/>
                <w:szCs w:val="24"/>
              </w:rPr>
              <w:t>Schwäbisch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2885" w:type="dxa"/>
          </w:tcPr>
          <w:p w:rsidR="00D27C6E" w:rsidRPr="000B7DA6" w:rsidRDefault="00D27C6E" w:rsidP="00D27C6E">
            <w:r w:rsidRPr="000B7DA6">
              <w:rPr>
                <w:rFonts w:ascii="Times New Roman" w:hAnsi="Times New Roman" w:cs="Times New Roman"/>
                <w:sz w:val="24"/>
                <w:szCs w:val="24"/>
              </w:rPr>
              <w:t>Schwäbisch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left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2885" w:type="dxa"/>
            <w:tcBorders>
              <w:bottom w:val="single" w:sz="12" w:space="0" w:color="auto"/>
            </w:tcBorders>
          </w:tcPr>
          <w:p w:rsidR="00D27C6E" w:rsidRPr="000B7DA6" w:rsidRDefault="00D27C6E" w:rsidP="00D27C6E">
            <w:r w:rsidRPr="000B7DA6">
              <w:rPr>
                <w:rFonts w:ascii="Times New Roman" w:hAnsi="Times New Roman" w:cs="Times New Roman"/>
                <w:sz w:val="24"/>
                <w:szCs w:val="24"/>
              </w:rPr>
              <w:t>Schwäbisch</w:t>
            </w:r>
          </w:p>
        </w:tc>
        <w:tc>
          <w:tcPr>
            <w:tcW w:w="2885"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2886" w:type="dxa"/>
            <w:vMerge/>
            <w:tcBorders>
              <w:bottom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p>
        </w:tc>
      </w:tr>
      <w:tr w:rsidR="00D27C6E" w:rsidRPr="000B7DA6" w:rsidTr="00D27C6E">
        <w:tc>
          <w:tcPr>
            <w:tcW w:w="2885" w:type="dxa"/>
            <w:tcBorders>
              <w:top w:val="single" w:sz="12" w:space="0" w:color="auto"/>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Oberrheinalemannisch</w:t>
            </w:r>
          </w:p>
        </w:tc>
        <w:tc>
          <w:tcPr>
            <w:tcW w:w="2885"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isol</w:t>
            </w:r>
            <w:proofErr w:type="spellEnd"/>
          </w:p>
        </w:tc>
        <w:tc>
          <w:tcPr>
            <w:tcW w:w="2886" w:type="dxa"/>
            <w:tcBorders>
              <w:top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2886" w:type="dxa"/>
            <w:vMerge w:val="restart"/>
            <w:tcBorders>
              <w:top w:val="single" w:sz="12" w:space="0" w:color="auto"/>
              <w:right w:val="single" w:sz="12" w:space="0" w:color="auto"/>
            </w:tcBorders>
            <w:vAlign w:val="center"/>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0,5</w:t>
            </w: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2885" w:type="dxa"/>
          </w:tcPr>
          <w:p w:rsidR="00D27C6E" w:rsidRPr="000B7DA6" w:rsidRDefault="00D27C6E" w:rsidP="00D27C6E">
            <w:r w:rsidRPr="000B7DA6">
              <w:rPr>
                <w:rFonts w:ascii="Times New Roman" w:hAnsi="Times New Roman" w:cs="Times New Roman"/>
                <w:sz w:val="24"/>
                <w:szCs w:val="24"/>
              </w:rPr>
              <w:t>Oberrheinalemannisch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tcPr>
          <w:p w:rsidR="00D27C6E" w:rsidRPr="000B7DA6" w:rsidRDefault="00D27C6E" w:rsidP="00D27C6E">
            <w:pPr>
              <w:jc w:val="both"/>
              <w:rPr>
                <w:rFonts w:ascii="Times New Roman" w:hAnsi="Times New Roman" w:cs="Times New Roman"/>
                <w:sz w:val="24"/>
                <w:szCs w:val="24"/>
              </w:rPr>
            </w:pPr>
          </w:p>
        </w:tc>
      </w:tr>
      <w:tr w:rsidR="00D27C6E" w:rsidRPr="000B7DA6" w:rsidTr="00D27C6E">
        <w:tc>
          <w:tcPr>
            <w:tcW w:w="2885" w:type="dxa"/>
            <w:tcBorders>
              <w:left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2885" w:type="dxa"/>
          </w:tcPr>
          <w:p w:rsidR="00D27C6E" w:rsidRPr="000B7DA6" w:rsidRDefault="00D27C6E" w:rsidP="00D27C6E">
            <w:r w:rsidRPr="000B7DA6">
              <w:rPr>
                <w:rFonts w:ascii="Times New Roman" w:hAnsi="Times New Roman" w:cs="Times New Roman"/>
                <w:sz w:val="24"/>
                <w:szCs w:val="24"/>
              </w:rPr>
              <w:t>Oberrheinalemannisch</w:t>
            </w:r>
          </w:p>
        </w:tc>
        <w:tc>
          <w:tcPr>
            <w:tcW w:w="2885"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886" w:type="dxa"/>
            <w:vMerge/>
            <w:tcBorders>
              <w:right w:val="single" w:sz="12" w:space="0" w:color="auto"/>
            </w:tcBorders>
          </w:tcPr>
          <w:p w:rsidR="00D27C6E" w:rsidRPr="000B7DA6" w:rsidRDefault="00D27C6E" w:rsidP="00D27C6E">
            <w:pPr>
              <w:jc w:val="both"/>
              <w:rPr>
                <w:rFonts w:ascii="Times New Roman" w:hAnsi="Times New Roman" w:cs="Times New Roman"/>
                <w:sz w:val="24"/>
                <w:szCs w:val="24"/>
              </w:rPr>
            </w:pPr>
          </w:p>
        </w:tc>
      </w:tr>
      <w:tr w:rsidR="00D27C6E" w:rsidRPr="000B7DA6" w:rsidTr="00D27C6E">
        <w:tc>
          <w:tcPr>
            <w:tcW w:w="2885" w:type="dxa"/>
            <w:tcBorders>
              <w:left w:val="single" w:sz="12" w:space="0" w:color="auto"/>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2885" w:type="dxa"/>
            <w:tcBorders>
              <w:bottom w:val="single" w:sz="12" w:space="0" w:color="auto"/>
            </w:tcBorders>
          </w:tcPr>
          <w:p w:rsidR="00D27C6E" w:rsidRPr="000B7DA6" w:rsidRDefault="00D27C6E" w:rsidP="00D27C6E">
            <w:r w:rsidRPr="000B7DA6">
              <w:rPr>
                <w:rFonts w:ascii="Times New Roman" w:hAnsi="Times New Roman" w:cs="Times New Roman"/>
                <w:sz w:val="24"/>
                <w:szCs w:val="24"/>
              </w:rPr>
              <w:t>Oberrheinalemannisch</w:t>
            </w:r>
          </w:p>
        </w:tc>
        <w:tc>
          <w:tcPr>
            <w:tcW w:w="2885"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n-</w:t>
            </w:r>
            <w:proofErr w:type="spellStart"/>
            <w:r w:rsidRPr="000B7DA6">
              <w:rPr>
                <w:rFonts w:ascii="Times New Roman" w:hAnsi="Times New Roman" w:cs="Times New Roman"/>
                <w:sz w:val="24"/>
                <w:szCs w:val="24"/>
              </w:rPr>
              <w:t>isol</w:t>
            </w:r>
            <w:proofErr w:type="spellEnd"/>
          </w:p>
        </w:tc>
        <w:tc>
          <w:tcPr>
            <w:tcW w:w="2886" w:type="dxa"/>
            <w:tcBorders>
              <w:bottom w:val="single" w:sz="12" w:space="0" w:color="auto"/>
            </w:tcBorders>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2886" w:type="dxa"/>
            <w:vMerge/>
            <w:tcBorders>
              <w:bottom w:val="single" w:sz="12" w:space="0" w:color="auto"/>
              <w:right w:val="single" w:sz="12" w:space="0" w:color="auto"/>
            </w:tcBorders>
          </w:tcPr>
          <w:p w:rsidR="00D27C6E" w:rsidRPr="000B7DA6" w:rsidRDefault="00D27C6E" w:rsidP="00D27C6E">
            <w:pPr>
              <w:jc w:val="both"/>
              <w:rPr>
                <w:rFonts w:ascii="Times New Roman" w:hAnsi="Times New Roman" w:cs="Times New Roman"/>
                <w:sz w:val="24"/>
                <w:szCs w:val="24"/>
              </w:rPr>
            </w:pPr>
          </w:p>
        </w:tc>
      </w:tr>
    </w:tbl>
    <w:p w:rsidR="004977E6" w:rsidRPr="000B7DA6" w:rsidRDefault="004977E6" w:rsidP="003D7BF4">
      <w:pPr>
        <w:jc w:val="both"/>
        <w:rPr>
          <w:rFonts w:ascii="Times New Roman" w:hAnsi="Times New Roman" w:cs="Times New Roman"/>
          <w:sz w:val="24"/>
          <w:szCs w:val="24"/>
        </w:rPr>
      </w:pPr>
    </w:p>
    <w:p w:rsidR="004977E6" w:rsidRPr="000B7DA6" w:rsidRDefault="004977E6" w:rsidP="003D7BF4">
      <w:pPr>
        <w:jc w:val="both"/>
        <w:rPr>
          <w:rFonts w:ascii="Times New Roman" w:hAnsi="Times New Roman" w:cs="Times New Roman"/>
          <w:sz w:val="24"/>
          <w:szCs w:val="24"/>
        </w:rPr>
      </w:pPr>
    </w:p>
    <w:p w:rsidR="007E346B" w:rsidRPr="000B7DA6" w:rsidRDefault="007E346B" w:rsidP="003D7BF4">
      <w:pPr>
        <w:jc w:val="both"/>
        <w:rPr>
          <w:rFonts w:ascii="Times New Roman" w:hAnsi="Times New Roman" w:cs="Times New Roman"/>
          <w:sz w:val="24"/>
          <w:szCs w:val="24"/>
        </w:rPr>
      </w:pPr>
    </w:p>
    <w:p w:rsidR="004977E6" w:rsidRPr="000B7DA6" w:rsidRDefault="004977E6" w:rsidP="003D7BF4">
      <w:pPr>
        <w:jc w:val="both"/>
        <w:rPr>
          <w:rFonts w:ascii="Times New Roman" w:hAnsi="Times New Roman" w:cs="Times New Roman"/>
          <w:sz w:val="24"/>
          <w:szCs w:val="24"/>
        </w:rPr>
        <w:sectPr w:rsidR="004977E6" w:rsidRPr="000B7DA6" w:rsidSect="004977E6">
          <w:footerReference w:type="even" r:id="rId17"/>
          <w:footerReference w:type="default" r:id="rId18"/>
          <w:footnotePr>
            <w:numStart w:val="27"/>
          </w:footnotePr>
          <w:pgSz w:w="16838" w:h="11906" w:orient="landscape"/>
          <w:pgMar w:top="1417" w:right="1417" w:bottom="1417" w:left="1134" w:header="708" w:footer="708" w:gutter="0"/>
          <w:cols w:space="708"/>
          <w:docGrid w:linePitch="360"/>
        </w:sectPr>
      </w:pPr>
    </w:p>
    <w:p w:rsidR="00EC1B5A" w:rsidRPr="000B7DA6" w:rsidRDefault="00256CC8" w:rsidP="00026D69">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6.1.3.</w:t>
      </w:r>
      <w:r w:rsidR="0060183C" w:rsidRPr="000B7DA6">
        <w:rPr>
          <w:rFonts w:ascii="Times New Roman" w:hAnsi="Times New Roman" w:cs="Times New Roman"/>
          <w:b/>
          <w:sz w:val="24"/>
          <w:szCs w:val="24"/>
        </w:rPr>
        <w:t xml:space="preserve"> </w:t>
      </w:r>
      <w:r w:rsidR="00EC1B5A" w:rsidRPr="000B7DA6">
        <w:rPr>
          <w:rFonts w:ascii="Times New Roman" w:hAnsi="Times New Roman" w:cs="Times New Roman"/>
          <w:b/>
          <w:sz w:val="24"/>
          <w:szCs w:val="24"/>
        </w:rPr>
        <w:t>Zurück zum Flexionssystem:</w:t>
      </w:r>
      <w:r w:rsidR="003B621D" w:rsidRPr="000B7DA6">
        <w:rPr>
          <w:rFonts w:ascii="Times New Roman" w:hAnsi="Times New Roman" w:cs="Times New Roman"/>
          <w:b/>
          <w:sz w:val="24"/>
          <w:szCs w:val="24"/>
        </w:rPr>
        <w:t xml:space="preserve"> Archaismen, Innovationen und Komplexitätsausgleich</w:t>
      </w:r>
    </w:p>
    <w:p w:rsidR="004E0C32" w:rsidRPr="000B7DA6" w:rsidRDefault="00A063EC" w:rsidP="00EC1B5A">
      <w:pPr>
        <w:jc w:val="both"/>
        <w:rPr>
          <w:rFonts w:ascii="Times New Roman" w:hAnsi="Times New Roman" w:cs="Times New Roman"/>
          <w:sz w:val="24"/>
          <w:szCs w:val="24"/>
        </w:rPr>
      </w:pPr>
      <w:r w:rsidRPr="000B7DA6">
        <w:rPr>
          <w:rFonts w:ascii="Times New Roman" w:hAnsi="Times New Roman" w:cs="Times New Roman"/>
          <w:sz w:val="24"/>
          <w:szCs w:val="24"/>
        </w:rPr>
        <w:t>Zusammenfassend wurde bis hier Folgendes dargestellt</w:t>
      </w:r>
      <w:r w:rsidR="004E0C32" w:rsidRPr="000B7DA6">
        <w:rPr>
          <w:rFonts w:ascii="Times New Roman" w:hAnsi="Times New Roman" w:cs="Times New Roman"/>
          <w:sz w:val="24"/>
          <w:szCs w:val="24"/>
        </w:rPr>
        <w:t xml:space="preserve">. Erstens zeigen die modernen Varietäten diachron Simplifizierung in der Gesamtkomplexität der Nominalflexion sowie im Substantiv und im Adjektiv. Dies konnte durch den Kasusabbau und durch die Reduktion der Allomorphie erklärt werden. Die Interrogativpronomen wurden ausgelassen, da die </w:t>
      </w:r>
      <w:r w:rsidR="003B621D" w:rsidRPr="000B7DA6">
        <w:rPr>
          <w:rFonts w:ascii="Times New Roman" w:hAnsi="Times New Roman" w:cs="Times New Roman"/>
          <w:sz w:val="24"/>
          <w:szCs w:val="24"/>
        </w:rPr>
        <w:t>Komplexitätsu</w:t>
      </w:r>
      <w:r w:rsidR="004E0C32" w:rsidRPr="000B7DA6">
        <w:rPr>
          <w:rFonts w:ascii="Times New Roman" w:hAnsi="Times New Roman" w:cs="Times New Roman"/>
          <w:sz w:val="24"/>
          <w:szCs w:val="24"/>
        </w:rPr>
        <w:t xml:space="preserve">nterschiede sehr klein ausfallen. Zweitens weisen einige alemannische Dialekte diachrone </w:t>
      </w:r>
      <w:proofErr w:type="spellStart"/>
      <w:r w:rsidR="004E0C32" w:rsidRPr="000B7DA6">
        <w:rPr>
          <w:rFonts w:ascii="Times New Roman" w:hAnsi="Times New Roman" w:cs="Times New Roman"/>
          <w:sz w:val="24"/>
          <w:szCs w:val="24"/>
        </w:rPr>
        <w:t>Komplexifizierung</w:t>
      </w:r>
      <w:proofErr w:type="spellEnd"/>
      <w:r w:rsidR="004E0C32" w:rsidRPr="000B7DA6">
        <w:rPr>
          <w:rFonts w:ascii="Times New Roman" w:hAnsi="Times New Roman" w:cs="Times New Roman"/>
          <w:sz w:val="24"/>
          <w:szCs w:val="24"/>
        </w:rPr>
        <w:t xml:space="preserve"> in drei Kategorien auf, und zwar im Personalpronomen, im </w:t>
      </w:r>
      <w:r w:rsidR="00CC7936" w:rsidRPr="000B7DA6">
        <w:rPr>
          <w:rFonts w:ascii="Times New Roman" w:hAnsi="Times New Roman" w:cs="Times New Roman"/>
          <w:sz w:val="24"/>
          <w:szCs w:val="24"/>
        </w:rPr>
        <w:t>Det1</w:t>
      </w:r>
      <w:r w:rsidR="004E0C32"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004E0C32" w:rsidRPr="000B7DA6">
        <w:rPr>
          <w:rFonts w:ascii="Times New Roman" w:hAnsi="Times New Roman" w:cs="Times New Roman"/>
          <w:sz w:val="24"/>
          <w:szCs w:val="24"/>
        </w:rPr>
        <w:t xml:space="preserve">. </w:t>
      </w:r>
      <w:r w:rsidR="003B621D" w:rsidRPr="000B7DA6">
        <w:rPr>
          <w:rFonts w:ascii="Times New Roman" w:hAnsi="Times New Roman" w:cs="Times New Roman"/>
          <w:sz w:val="24"/>
          <w:szCs w:val="24"/>
        </w:rPr>
        <w:t xml:space="preserve">Drittens gibt es leicht mehr isolierte als nicht isolierte Dialekte mit diachroner </w:t>
      </w:r>
      <w:proofErr w:type="spellStart"/>
      <w:r w:rsidR="003B621D" w:rsidRPr="000B7DA6">
        <w:rPr>
          <w:rFonts w:ascii="Times New Roman" w:hAnsi="Times New Roman" w:cs="Times New Roman"/>
          <w:sz w:val="24"/>
          <w:szCs w:val="24"/>
        </w:rPr>
        <w:t>Ko</w:t>
      </w:r>
      <w:r w:rsidR="006C02DF" w:rsidRPr="000B7DA6">
        <w:rPr>
          <w:rFonts w:ascii="Times New Roman" w:hAnsi="Times New Roman" w:cs="Times New Roman"/>
          <w:sz w:val="24"/>
          <w:szCs w:val="24"/>
        </w:rPr>
        <w:t>mplexifizierung</w:t>
      </w:r>
      <w:proofErr w:type="spellEnd"/>
      <w:r w:rsidR="006C02DF"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6.9</w:t>
      </w:r>
      <w:r w:rsidR="003B621D" w:rsidRPr="000B7DA6">
        <w:rPr>
          <w:rFonts w:ascii="Times New Roman" w:hAnsi="Times New Roman" w:cs="Times New Roman"/>
          <w:sz w:val="24"/>
          <w:szCs w:val="24"/>
        </w:rPr>
        <w:t xml:space="preserve">). Deutlich größer sind jedoch die Unterschiede zwischen den Dialektgruppen: Die meisten Dialekte mit diachroner </w:t>
      </w:r>
      <w:proofErr w:type="spellStart"/>
      <w:r w:rsidR="003B621D" w:rsidRPr="000B7DA6">
        <w:rPr>
          <w:rFonts w:ascii="Times New Roman" w:hAnsi="Times New Roman" w:cs="Times New Roman"/>
          <w:sz w:val="24"/>
          <w:szCs w:val="24"/>
        </w:rPr>
        <w:t>Komplexifizierung</w:t>
      </w:r>
      <w:proofErr w:type="spellEnd"/>
      <w:r w:rsidR="003B621D" w:rsidRPr="000B7DA6">
        <w:rPr>
          <w:rFonts w:ascii="Times New Roman" w:hAnsi="Times New Roman" w:cs="Times New Roman"/>
          <w:sz w:val="24"/>
          <w:szCs w:val="24"/>
        </w:rPr>
        <w:t xml:space="preserve"> hat das Höchstalemannische, gefolgt von Hochalemannisch, Schwäbisch, Oberrheinalemannisch und der Standardsprache (keine diachrone </w:t>
      </w:r>
      <w:proofErr w:type="spellStart"/>
      <w:r w:rsidR="003B621D" w:rsidRPr="000B7DA6">
        <w:rPr>
          <w:rFonts w:ascii="Times New Roman" w:hAnsi="Times New Roman" w:cs="Times New Roman"/>
          <w:sz w:val="24"/>
          <w:szCs w:val="24"/>
        </w:rPr>
        <w:t>Komplexifizierung</w:t>
      </w:r>
      <w:proofErr w:type="spellEnd"/>
      <w:r w:rsidR="003B621D" w:rsidRPr="000B7DA6">
        <w:rPr>
          <w:rFonts w:ascii="Times New Roman" w:hAnsi="Times New Roman" w:cs="Times New Roman"/>
          <w:sz w:val="24"/>
          <w:szCs w:val="24"/>
        </w:rPr>
        <w:t xml:space="preserve">) </w:t>
      </w:r>
      <w:r w:rsidR="004E0C32" w:rsidRPr="000B7DA6">
        <w:rPr>
          <w:rFonts w:ascii="Times New Roman" w:hAnsi="Times New Roman" w:cs="Times New Roman"/>
          <w:sz w:val="24"/>
          <w:szCs w:val="24"/>
        </w:rPr>
        <w:t>(vgl. Tabelle</w:t>
      </w:r>
      <w:r w:rsidR="00A6100F" w:rsidRPr="000B7DA6">
        <w:rPr>
          <w:rFonts w:ascii="Times New Roman" w:hAnsi="Times New Roman" w:cs="Times New Roman"/>
          <w:sz w:val="24"/>
          <w:szCs w:val="24"/>
        </w:rPr>
        <w:t xml:space="preserve">n </w:t>
      </w:r>
      <w:r w:rsidR="00E65DF0">
        <w:rPr>
          <w:rFonts w:ascii="Times New Roman" w:hAnsi="Times New Roman" w:cs="Times New Roman"/>
          <w:sz w:val="24"/>
          <w:szCs w:val="24"/>
        </w:rPr>
        <w:t>6.10</w:t>
      </w:r>
      <w:r w:rsidR="00A6100F" w:rsidRPr="000B7DA6">
        <w:rPr>
          <w:rFonts w:ascii="Times New Roman" w:hAnsi="Times New Roman" w:cs="Times New Roman"/>
          <w:sz w:val="24"/>
          <w:szCs w:val="24"/>
        </w:rPr>
        <w:t>–</w:t>
      </w:r>
      <w:r w:rsidR="00E65DF0">
        <w:rPr>
          <w:rFonts w:ascii="Times New Roman" w:hAnsi="Times New Roman" w:cs="Times New Roman"/>
          <w:sz w:val="24"/>
          <w:szCs w:val="24"/>
        </w:rPr>
        <w:t>6.11</w:t>
      </w:r>
      <w:r w:rsidR="004E0C32" w:rsidRPr="000B7DA6">
        <w:rPr>
          <w:rFonts w:ascii="Times New Roman" w:hAnsi="Times New Roman" w:cs="Times New Roman"/>
          <w:sz w:val="24"/>
          <w:szCs w:val="24"/>
        </w:rPr>
        <w:t>).</w:t>
      </w:r>
    </w:p>
    <w:p w:rsidR="004E0C32" w:rsidRPr="000B7DA6" w:rsidRDefault="00FE783E" w:rsidP="00EC1B5A">
      <w:pPr>
        <w:jc w:val="both"/>
        <w:rPr>
          <w:rFonts w:ascii="Times New Roman" w:hAnsi="Times New Roman" w:cs="Times New Roman"/>
          <w:sz w:val="24"/>
          <w:szCs w:val="24"/>
        </w:rPr>
      </w:pPr>
      <w:r w:rsidRPr="000B7DA6">
        <w:rPr>
          <w:rFonts w:ascii="Times New Roman" w:hAnsi="Times New Roman" w:cs="Times New Roman"/>
          <w:sz w:val="24"/>
          <w:szCs w:val="24"/>
        </w:rPr>
        <w:t>Was noch nicht diskutiert wurde, ist das Verhältnis zwischen Innovationen und Archaismen. Es stellt sich also die Frage, was das Verhältnis zwischen Erhalt oder Abbau</w:t>
      </w:r>
      <w:r w:rsidR="00A6100F" w:rsidRPr="000B7DA6">
        <w:rPr>
          <w:rFonts w:ascii="Times New Roman" w:hAnsi="Times New Roman" w:cs="Times New Roman"/>
          <w:sz w:val="24"/>
          <w:szCs w:val="24"/>
        </w:rPr>
        <w:t xml:space="preserve"> von struktureller Komplexität</w:t>
      </w:r>
      <w:r w:rsidR="00A063EC" w:rsidRPr="000B7DA6">
        <w:rPr>
          <w:rFonts w:ascii="Times New Roman" w:hAnsi="Times New Roman" w:cs="Times New Roman"/>
          <w:sz w:val="24"/>
          <w:szCs w:val="24"/>
        </w:rPr>
        <w:t xml:space="preserve"> einerseits</w:t>
      </w:r>
      <w:r w:rsidRPr="000B7DA6">
        <w:rPr>
          <w:rFonts w:ascii="Times New Roman" w:hAnsi="Times New Roman" w:cs="Times New Roman"/>
          <w:sz w:val="24"/>
          <w:szCs w:val="24"/>
        </w:rPr>
        <w:t xml:space="preserve"> und Innovationen</w:t>
      </w:r>
      <w:r w:rsidR="00A6100F" w:rsidRPr="000B7DA6">
        <w:rPr>
          <w:rFonts w:ascii="Times New Roman" w:hAnsi="Times New Roman" w:cs="Times New Roman"/>
          <w:sz w:val="24"/>
          <w:szCs w:val="24"/>
        </w:rPr>
        <w:t>, die zu einer höheren Komplexität führen,</w:t>
      </w:r>
      <w:r w:rsidRPr="000B7DA6">
        <w:rPr>
          <w:rFonts w:ascii="Times New Roman" w:hAnsi="Times New Roman" w:cs="Times New Roman"/>
          <w:sz w:val="24"/>
          <w:szCs w:val="24"/>
        </w:rPr>
        <w:t xml:space="preserve"> oder Fehlen von Innovationen</w:t>
      </w:r>
      <w:r w:rsidR="000441E7" w:rsidRPr="000B7DA6">
        <w:rPr>
          <w:rFonts w:ascii="Times New Roman" w:hAnsi="Times New Roman" w:cs="Times New Roman"/>
          <w:sz w:val="24"/>
          <w:szCs w:val="24"/>
        </w:rPr>
        <w:t xml:space="preserve"> andererseits</w:t>
      </w:r>
      <w:r w:rsidRPr="000B7DA6">
        <w:rPr>
          <w:rFonts w:ascii="Times New Roman" w:hAnsi="Times New Roman" w:cs="Times New Roman"/>
          <w:sz w:val="24"/>
          <w:szCs w:val="24"/>
        </w:rPr>
        <w:t xml:space="preserve"> ist. Beispielsweise kann eine </w:t>
      </w:r>
      <w:r w:rsidR="000441E7" w:rsidRPr="000B7DA6">
        <w:rPr>
          <w:rFonts w:ascii="Times New Roman" w:hAnsi="Times New Roman" w:cs="Times New Roman"/>
          <w:sz w:val="24"/>
          <w:szCs w:val="24"/>
        </w:rPr>
        <w:t xml:space="preserve">neue </w:t>
      </w:r>
      <w:r w:rsidRPr="000B7DA6">
        <w:rPr>
          <w:rFonts w:ascii="Times New Roman" w:hAnsi="Times New Roman" w:cs="Times New Roman"/>
          <w:sz w:val="24"/>
          <w:szCs w:val="24"/>
        </w:rPr>
        <w:t>Kategorie in allen Varietäten grammatikalisiert werden (z.B. Artikel), es macht jedoch bezüglich der Komplexität der Flexion einen Unterschied, ob diese neue Kategorie in ein</w:t>
      </w:r>
      <w:r w:rsidR="0060183C" w:rsidRPr="000B7DA6">
        <w:rPr>
          <w:rFonts w:ascii="Times New Roman" w:hAnsi="Times New Roman" w:cs="Times New Roman"/>
          <w:sz w:val="24"/>
          <w:szCs w:val="24"/>
        </w:rPr>
        <w:t xml:space="preserve"> neues</w:t>
      </w:r>
      <w:r w:rsidRPr="000B7DA6">
        <w:rPr>
          <w:rFonts w:ascii="Times New Roman" w:hAnsi="Times New Roman" w:cs="Times New Roman"/>
          <w:sz w:val="24"/>
          <w:szCs w:val="24"/>
        </w:rPr>
        <w:t xml:space="preserve"> drei-</w:t>
      </w:r>
      <w:r w:rsidR="0060183C" w:rsidRPr="000B7DA6">
        <w:rPr>
          <w:rFonts w:ascii="Times New Roman" w:hAnsi="Times New Roman" w:cs="Times New Roman"/>
          <w:sz w:val="24"/>
          <w:szCs w:val="24"/>
        </w:rPr>
        <w:t>Kasus-System</w:t>
      </w:r>
      <w:r w:rsidRPr="000B7DA6">
        <w:rPr>
          <w:rFonts w:ascii="Times New Roman" w:hAnsi="Times New Roman" w:cs="Times New Roman"/>
          <w:sz w:val="24"/>
          <w:szCs w:val="24"/>
        </w:rPr>
        <w:t xml:space="preserve"> oder </w:t>
      </w:r>
      <w:r w:rsidR="0060183C" w:rsidRPr="000B7DA6">
        <w:rPr>
          <w:rFonts w:ascii="Times New Roman" w:hAnsi="Times New Roman" w:cs="Times New Roman"/>
          <w:sz w:val="24"/>
          <w:szCs w:val="24"/>
        </w:rPr>
        <w:t xml:space="preserve">in ein altes </w:t>
      </w:r>
      <w:r w:rsidRPr="000B7DA6">
        <w:rPr>
          <w:rFonts w:ascii="Times New Roman" w:hAnsi="Times New Roman" w:cs="Times New Roman"/>
          <w:sz w:val="24"/>
          <w:szCs w:val="24"/>
        </w:rPr>
        <w:t>vier-Kasus-System integriert wird. Mit den zwei Variablen ‘Innovation’</w:t>
      </w:r>
      <w:r w:rsidR="009333B1" w:rsidRPr="000B7DA6">
        <w:rPr>
          <w:rFonts w:ascii="Times New Roman" w:hAnsi="Times New Roman" w:cs="Times New Roman"/>
          <w:sz w:val="24"/>
          <w:szCs w:val="24"/>
        </w:rPr>
        <w:t xml:space="preserve"> (hier gebraucht im Sinne von </w:t>
      </w:r>
      <w:proofErr w:type="spellStart"/>
      <w:r w:rsidR="00A6100F" w:rsidRPr="000B7DA6">
        <w:rPr>
          <w:rFonts w:ascii="Times New Roman" w:hAnsi="Times New Roman" w:cs="Times New Roman"/>
          <w:sz w:val="24"/>
          <w:szCs w:val="24"/>
        </w:rPr>
        <w:t>Komplexifizierung</w:t>
      </w:r>
      <w:proofErr w:type="spellEnd"/>
      <w:r w:rsidR="009333B1" w:rsidRPr="000B7DA6">
        <w:rPr>
          <w:rFonts w:ascii="Times New Roman" w:hAnsi="Times New Roman" w:cs="Times New Roman"/>
          <w:sz w:val="24"/>
          <w:szCs w:val="24"/>
        </w:rPr>
        <w:t>, komplexitätsaufbauend</w:t>
      </w:r>
      <w:r w:rsidR="00A6100F" w:rsidRPr="000B7DA6">
        <w:rPr>
          <w:rFonts w:ascii="Times New Roman" w:hAnsi="Times New Roman" w:cs="Times New Roman"/>
          <w:sz w:val="24"/>
          <w:szCs w:val="24"/>
        </w:rPr>
        <w:t>)</w:t>
      </w:r>
      <w:r w:rsidRPr="000B7DA6">
        <w:rPr>
          <w:rFonts w:ascii="Times New Roman" w:hAnsi="Times New Roman" w:cs="Times New Roman"/>
          <w:sz w:val="24"/>
          <w:szCs w:val="24"/>
        </w:rPr>
        <w:t xml:space="preserve"> und ‘Archaismus’</w:t>
      </w:r>
      <w:r w:rsidR="009333B1" w:rsidRPr="000B7DA6">
        <w:rPr>
          <w:rFonts w:ascii="Times New Roman" w:hAnsi="Times New Roman" w:cs="Times New Roman"/>
          <w:sz w:val="24"/>
          <w:szCs w:val="24"/>
        </w:rPr>
        <w:t xml:space="preserve"> (im Sinne von </w:t>
      </w:r>
      <w:r w:rsidR="00A6100F" w:rsidRPr="000B7DA6">
        <w:rPr>
          <w:rFonts w:ascii="Times New Roman" w:hAnsi="Times New Roman" w:cs="Times New Roman"/>
          <w:sz w:val="24"/>
          <w:szCs w:val="24"/>
        </w:rPr>
        <w:t>Erhalt von Komplexität</w:t>
      </w:r>
      <w:r w:rsidR="009333B1" w:rsidRPr="000B7DA6">
        <w:rPr>
          <w:rFonts w:ascii="Times New Roman" w:hAnsi="Times New Roman" w:cs="Times New Roman"/>
          <w:sz w:val="24"/>
          <w:szCs w:val="24"/>
        </w:rPr>
        <w:t>, komplexitätserhaltend</w:t>
      </w:r>
      <w:r w:rsidR="00A6100F" w:rsidRPr="000B7DA6">
        <w:rPr>
          <w:rFonts w:ascii="Times New Roman" w:hAnsi="Times New Roman" w:cs="Times New Roman"/>
          <w:sz w:val="24"/>
          <w:szCs w:val="24"/>
        </w:rPr>
        <w:t>)</w:t>
      </w:r>
      <w:r w:rsidRPr="000B7DA6">
        <w:rPr>
          <w:rFonts w:ascii="Times New Roman" w:hAnsi="Times New Roman" w:cs="Times New Roman"/>
          <w:sz w:val="24"/>
          <w:szCs w:val="24"/>
        </w:rPr>
        <w:t xml:space="preserve"> lassen sich theoretisch vier Typen bilden: 1) Innovationen und Archaismen, 2) Innovationen und keine Archaismen</w:t>
      </w:r>
      <w:r w:rsidR="00A6100F" w:rsidRPr="000B7DA6">
        <w:rPr>
          <w:rFonts w:ascii="Times New Roman" w:hAnsi="Times New Roman" w:cs="Times New Roman"/>
          <w:sz w:val="24"/>
          <w:szCs w:val="24"/>
        </w:rPr>
        <w:t xml:space="preserve"> (=Simplifizierung)</w:t>
      </w:r>
      <w:r w:rsidRPr="000B7DA6">
        <w:rPr>
          <w:rFonts w:ascii="Times New Roman" w:hAnsi="Times New Roman" w:cs="Times New Roman"/>
          <w:sz w:val="24"/>
          <w:szCs w:val="24"/>
        </w:rPr>
        <w:t>, 3) keine Innovationen und Archaismen, 4) keine Innovationen und keine Archaismen.</w:t>
      </w:r>
    </w:p>
    <w:p w:rsidR="004910CC" w:rsidRPr="000B7DA6" w:rsidRDefault="00F8160A"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In der Folge soll nun auf zwei Punkte eingegangen werden. Zuerst werden die diachron </w:t>
      </w:r>
      <w:proofErr w:type="spellStart"/>
      <w:r w:rsidRPr="000B7DA6">
        <w:rPr>
          <w:rFonts w:ascii="Times New Roman" w:hAnsi="Times New Roman" w:cs="Times New Roman"/>
          <w:sz w:val="24"/>
          <w:szCs w:val="24"/>
        </w:rPr>
        <w:t>komplexifiz</w:t>
      </w:r>
      <w:r w:rsidR="008E395B" w:rsidRPr="000B7DA6">
        <w:rPr>
          <w:rFonts w:ascii="Times New Roman" w:hAnsi="Times New Roman" w:cs="Times New Roman"/>
          <w:sz w:val="24"/>
          <w:szCs w:val="24"/>
        </w:rPr>
        <w:t>i</w:t>
      </w:r>
      <w:r w:rsidRPr="000B7DA6">
        <w:rPr>
          <w:rFonts w:ascii="Times New Roman" w:hAnsi="Times New Roman" w:cs="Times New Roman"/>
          <w:sz w:val="24"/>
          <w:szCs w:val="24"/>
        </w:rPr>
        <w:t>erten</w:t>
      </w:r>
      <w:proofErr w:type="spellEnd"/>
      <w:r w:rsidRPr="000B7DA6">
        <w:rPr>
          <w:rFonts w:ascii="Times New Roman" w:hAnsi="Times New Roman" w:cs="Times New Roman"/>
          <w:sz w:val="24"/>
          <w:szCs w:val="24"/>
        </w:rPr>
        <w:t xml:space="preserve"> Kategorien nochmal detaillierter betrachtet. Es wird gezeigt, dass sich die Dialektgruppen in ihrer Innovationsrate klar unterscheiden und alle vier Typen der zwei Variablen ‘Innovation’ und ‘Archaismus’ vorkommen. Anschließend</w:t>
      </w:r>
      <w:r w:rsidR="00F16A5F" w:rsidRPr="000B7DA6">
        <w:rPr>
          <w:rFonts w:ascii="Times New Roman" w:hAnsi="Times New Roman" w:cs="Times New Roman"/>
          <w:sz w:val="24"/>
          <w:szCs w:val="24"/>
        </w:rPr>
        <w:t xml:space="preserve"> sollen einige Überlegungen zum gesamten nominalen Flexionssystem angestellt werden. </w:t>
      </w:r>
      <w:r w:rsidR="006E055C" w:rsidRPr="000B7DA6">
        <w:rPr>
          <w:rFonts w:ascii="Times New Roman" w:hAnsi="Times New Roman" w:cs="Times New Roman"/>
          <w:sz w:val="24"/>
          <w:szCs w:val="24"/>
        </w:rPr>
        <w:t>Vor allem wird hinterfragt, ob der Wandel zu einer kooperativen Flexion (verbunden mit der Grammatikalisierung des Artikel</w:t>
      </w:r>
      <w:r w:rsidR="008B2478" w:rsidRPr="000B7DA6">
        <w:rPr>
          <w:rFonts w:ascii="Times New Roman" w:hAnsi="Times New Roman" w:cs="Times New Roman"/>
          <w:sz w:val="24"/>
          <w:szCs w:val="24"/>
        </w:rPr>
        <w:t>s</w:t>
      </w:r>
      <w:r w:rsidR="006E055C" w:rsidRPr="000B7DA6">
        <w:rPr>
          <w:rFonts w:ascii="Times New Roman" w:hAnsi="Times New Roman" w:cs="Times New Roman"/>
          <w:sz w:val="24"/>
          <w:szCs w:val="24"/>
        </w:rPr>
        <w:t xml:space="preserve"> und der festen Abfolge innerhalb der Nominalphrase) als generelles Prinzip für die deutsche Sprache gelten kann.</w:t>
      </w:r>
      <w:r w:rsidR="003B6BC0" w:rsidRPr="000B7DA6">
        <w:rPr>
          <w:rFonts w:ascii="Times New Roman" w:hAnsi="Times New Roman" w:cs="Times New Roman"/>
          <w:sz w:val="24"/>
          <w:szCs w:val="24"/>
        </w:rPr>
        <w:t xml:space="preserve"> Dass dem nicht so ist, kann vor allem an der redundanten Kasusmarkierung in den isolierten höchstalemannischen Dialekten gezeigt werden wie auch am fehlenden Komplexitätsausgleich zwischen den </w:t>
      </w:r>
      <w:proofErr w:type="spellStart"/>
      <w:r w:rsidR="003B6BC0" w:rsidRPr="000B7DA6">
        <w:rPr>
          <w:rFonts w:ascii="Times New Roman" w:hAnsi="Times New Roman" w:cs="Times New Roman"/>
          <w:sz w:val="24"/>
          <w:szCs w:val="24"/>
        </w:rPr>
        <w:t>Determinierern</w:t>
      </w:r>
      <w:proofErr w:type="spellEnd"/>
      <w:r w:rsidR="003B6BC0" w:rsidRPr="000B7DA6">
        <w:rPr>
          <w:rFonts w:ascii="Times New Roman" w:hAnsi="Times New Roman" w:cs="Times New Roman"/>
          <w:sz w:val="24"/>
          <w:szCs w:val="24"/>
        </w:rPr>
        <w:t xml:space="preserve"> und dem Substantiv.</w:t>
      </w:r>
    </w:p>
    <w:p w:rsidR="003C4E9F" w:rsidRPr="000B7DA6" w:rsidRDefault="003C4E9F" w:rsidP="00EC1B5A">
      <w:pPr>
        <w:jc w:val="both"/>
        <w:rPr>
          <w:rFonts w:ascii="Times New Roman" w:hAnsi="Times New Roman" w:cs="Times New Roman"/>
          <w:b/>
          <w:sz w:val="24"/>
          <w:szCs w:val="24"/>
        </w:rPr>
      </w:pPr>
      <w:r w:rsidRPr="000B7DA6">
        <w:rPr>
          <w:rFonts w:ascii="Times New Roman" w:hAnsi="Times New Roman" w:cs="Times New Roman"/>
          <w:b/>
          <w:sz w:val="24"/>
          <w:szCs w:val="24"/>
        </w:rPr>
        <w:t>Innovationen und Archaismen:</w:t>
      </w:r>
      <w:r w:rsidR="00BC470F" w:rsidRPr="000B7DA6">
        <w:rPr>
          <w:rFonts w:ascii="Times New Roman" w:hAnsi="Times New Roman" w:cs="Times New Roman"/>
          <w:b/>
          <w:sz w:val="24"/>
          <w:szCs w:val="24"/>
        </w:rPr>
        <w:t xml:space="preserve"> </w:t>
      </w:r>
      <w:r w:rsidR="00793E5E" w:rsidRPr="000B7DA6">
        <w:rPr>
          <w:rFonts w:ascii="Times New Roman" w:hAnsi="Times New Roman" w:cs="Times New Roman"/>
          <w:sz w:val="24"/>
          <w:szCs w:val="24"/>
        </w:rPr>
        <w:t>In der hier verwendeten Methode zur Messung der Komplexität in der Flexion werden Auf- und Abbau von Komplexität miteinander verrechnet. Dies ist auch erwünscht, da nur so Aussagen und Vergleiche zur Höhe der strukturellen Komplexität gemacht werden können.</w:t>
      </w:r>
      <w:r w:rsidR="003041AC" w:rsidRPr="000B7DA6">
        <w:rPr>
          <w:rFonts w:ascii="Times New Roman" w:hAnsi="Times New Roman" w:cs="Times New Roman"/>
          <w:sz w:val="24"/>
          <w:szCs w:val="24"/>
        </w:rPr>
        <w:t xml:space="preserve"> Trotzdem sollen hier Innovationen und Archaismen nochmal genauer betrachtet werden, um das Verhältnis zwischen diesen beiden Prozessen besser zu verstehen.</w:t>
      </w:r>
    </w:p>
    <w:p w:rsidR="00466EC9" w:rsidRPr="000B7DA6" w:rsidRDefault="003041AC" w:rsidP="00EC1B5A">
      <w:pPr>
        <w:jc w:val="both"/>
        <w:rPr>
          <w:rFonts w:ascii="Times New Roman" w:hAnsi="Times New Roman" w:cs="Times New Roman"/>
          <w:sz w:val="24"/>
          <w:szCs w:val="24"/>
        </w:rPr>
      </w:pPr>
      <w:r w:rsidRPr="000B7DA6">
        <w:rPr>
          <w:rFonts w:ascii="Times New Roman" w:hAnsi="Times New Roman" w:cs="Times New Roman"/>
          <w:sz w:val="24"/>
          <w:szCs w:val="24"/>
        </w:rPr>
        <w:lastRenderedPageBreak/>
        <w:t>Es wird dazu ein Innovationsindex errechnet, und zwar für jede Dialekt</w:t>
      </w:r>
      <w:r w:rsidR="007C1547" w:rsidRPr="000B7DA6">
        <w:rPr>
          <w:rFonts w:ascii="Times New Roman" w:hAnsi="Times New Roman" w:cs="Times New Roman"/>
          <w:sz w:val="24"/>
          <w:szCs w:val="24"/>
        </w:rPr>
        <w:t>gruppe</w:t>
      </w:r>
      <w:r w:rsidRPr="000B7DA6">
        <w:rPr>
          <w:rFonts w:ascii="Times New Roman" w:hAnsi="Times New Roman" w:cs="Times New Roman"/>
          <w:sz w:val="24"/>
          <w:szCs w:val="24"/>
        </w:rPr>
        <w:t xml:space="preserve"> und jede Kategorie, die diachrone </w:t>
      </w:r>
      <w:proofErr w:type="spellStart"/>
      <w:r w:rsidRPr="000B7DA6">
        <w:rPr>
          <w:rFonts w:ascii="Times New Roman" w:hAnsi="Times New Roman" w:cs="Times New Roman"/>
          <w:sz w:val="24"/>
          <w:szCs w:val="24"/>
        </w:rPr>
        <w:t>Komplexifi</w:t>
      </w:r>
      <w:r w:rsidR="003018A9" w:rsidRPr="000B7DA6">
        <w:rPr>
          <w:rFonts w:ascii="Times New Roman" w:hAnsi="Times New Roman" w:cs="Times New Roman"/>
          <w:sz w:val="24"/>
          <w:szCs w:val="24"/>
        </w:rPr>
        <w:t>zierung</w:t>
      </w:r>
      <w:proofErr w:type="spellEnd"/>
      <w:r w:rsidR="003018A9" w:rsidRPr="000B7DA6">
        <w:rPr>
          <w:rFonts w:ascii="Times New Roman" w:hAnsi="Times New Roman" w:cs="Times New Roman"/>
          <w:sz w:val="24"/>
          <w:szCs w:val="24"/>
        </w:rPr>
        <w:t xml:space="preserve"> aufweisen</w:t>
      </w:r>
      <w:r w:rsidRPr="000B7DA6">
        <w:rPr>
          <w:rFonts w:ascii="Times New Roman" w:hAnsi="Times New Roman" w:cs="Times New Roman"/>
          <w:sz w:val="24"/>
          <w:szCs w:val="24"/>
        </w:rPr>
        <w:t xml:space="preserve"> (Personalpronomen,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 xml:space="preserve">). </w:t>
      </w:r>
      <w:r w:rsidR="00466EC9" w:rsidRPr="000B7DA6">
        <w:rPr>
          <w:rFonts w:ascii="Times New Roman" w:hAnsi="Times New Roman" w:cs="Times New Roman"/>
          <w:sz w:val="24"/>
          <w:szCs w:val="24"/>
        </w:rPr>
        <w:t>Zuerst wird für jede dieser Kategorien geprüft, welche Innovationen sie zeigen</w:t>
      </w:r>
      <w:r w:rsidR="008E21B0" w:rsidRPr="000B7DA6">
        <w:rPr>
          <w:rFonts w:ascii="Times New Roman" w:hAnsi="Times New Roman" w:cs="Times New Roman"/>
          <w:sz w:val="24"/>
          <w:szCs w:val="24"/>
        </w:rPr>
        <w:t xml:space="preserve"> (die Tabellen</w:t>
      </w:r>
      <w:r w:rsidR="006C02DF" w:rsidRPr="000B7DA6">
        <w:rPr>
          <w:rFonts w:ascii="Times New Roman" w:hAnsi="Times New Roman" w:cs="Times New Roman"/>
          <w:sz w:val="24"/>
          <w:szCs w:val="24"/>
        </w:rPr>
        <w:t xml:space="preserve"> </w:t>
      </w:r>
      <w:r w:rsidR="00E65DF0">
        <w:rPr>
          <w:rFonts w:ascii="Times New Roman" w:hAnsi="Times New Roman" w:cs="Times New Roman"/>
          <w:sz w:val="24"/>
          <w:szCs w:val="24"/>
        </w:rPr>
        <w:t>6.13</w:t>
      </w:r>
      <w:r w:rsidR="006C02DF" w:rsidRPr="000B7DA6">
        <w:rPr>
          <w:rFonts w:ascii="Times New Roman" w:hAnsi="Times New Roman" w:cs="Times New Roman"/>
          <w:sz w:val="24"/>
          <w:szCs w:val="24"/>
        </w:rPr>
        <w:t>–</w:t>
      </w:r>
      <w:r w:rsidR="00E65DF0">
        <w:rPr>
          <w:rFonts w:ascii="Times New Roman" w:hAnsi="Times New Roman" w:cs="Times New Roman"/>
          <w:sz w:val="24"/>
          <w:szCs w:val="24"/>
        </w:rPr>
        <w:t>6.16</w:t>
      </w:r>
      <w:r w:rsidR="008E21B0" w:rsidRPr="000B7DA6">
        <w:rPr>
          <w:rFonts w:ascii="Times New Roman" w:hAnsi="Times New Roman" w:cs="Times New Roman"/>
          <w:sz w:val="24"/>
          <w:szCs w:val="24"/>
        </w:rPr>
        <w:t xml:space="preserve"> dazu befinden sich zusammen unten)</w:t>
      </w:r>
      <w:r w:rsidR="00466EC9" w:rsidRPr="000B7DA6">
        <w:rPr>
          <w:rFonts w:ascii="Times New Roman" w:hAnsi="Times New Roman" w:cs="Times New Roman"/>
          <w:sz w:val="24"/>
          <w:szCs w:val="24"/>
        </w:rPr>
        <w:t>:</w:t>
      </w:r>
    </w:p>
    <w:p w:rsidR="00466EC9" w:rsidRPr="000B7DA6" w:rsidRDefault="00466EC9" w:rsidP="00DA151F">
      <w:pPr>
        <w:pStyle w:val="Listenabsatz"/>
        <w:numPr>
          <w:ilvl w:val="0"/>
          <w:numId w:val="2"/>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Im Personalpronomen: </w:t>
      </w:r>
      <w:proofErr w:type="spellStart"/>
      <w:r w:rsidRPr="000B7DA6">
        <w:rPr>
          <w:rFonts w:ascii="Times New Roman" w:hAnsi="Times New Roman" w:cs="Times New Roman"/>
          <w:sz w:val="24"/>
          <w:szCs w:val="24"/>
        </w:rPr>
        <w:t>Betontheit</w:t>
      </w:r>
      <w:proofErr w:type="spellEnd"/>
      <w:r w:rsidR="009E5DEB" w:rsidRPr="000B7DA6">
        <w:rPr>
          <w:rFonts w:ascii="Times New Roman" w:hAnsi="Times New Roman" w:cs="Times New Roman"/>
          <w:sz w:val="24"/>
          <w:szCs w:val="24"/>
        </w:rPr>
        <w:t xml:space="preserve"> (Kap. 5.3.2.)</w:t>
      </w:r>
      <w:r w:rsidRPr="000B7DA6">
        <w:rPr>
          <w:rFonts w:ascii="Times New Roman" w:hAnsi="Times New Roman" w:cs="Times New Roman"/>
          <w:sz w:val="24"/>
          <w:szCs w:val="24"/>
        </w:rPr>
        <w:t>, Belebtheit</w:t>
      </w:r>
      <w:r w:rsidR="009E5DEB" w:rsidRPr="000B7DA6">
        <w:rPr>
          <w:rFonts w:ascii="Times New Roman" w:hAnsi="Times New Roman" w:cs="Times New Roman"/>
          <w:sz w:val="24"/>
          <w:szCs w:val="24"/>
        </w:rPr>
        <w:t xml:space="preserve"> (Kap. 5.3.3.)</w:t>
      </w:r>
      <w:r w:rsidRPr="000B7DA6">
        <w:rPr>
          <w:rFonts w:ascii="Times New Roman" w:hAnsi="Times New Roman" w:cs="Times New Roman"/>
          <w:sz w:val="24"/>
          <w:szCs w:val="24"/>
        </w:rPr>
        <w:t xml:space="preserve"> und der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w:t>
      </w:r>
      <w:proofErr w:type="spellEnd"/>
      <w:r w:rsidRPr="000B7DA6">
        <w:rPr>
          <w:rFonts w:ascii="Times New Roman" w:hAnsi="Times New Roman" w:cs="Times New Roman"/>
          <w:sz w:val="24"/>
          <w:szCs w:val="24"/>
        </w:rPr>
        <w:t xml:space="preserve"> (</w:t>
      </w:r>
      <w:r w:rsidR="003018A9" w:rsidRPr="000B7DA6">
        <w:rPr>
          <w:rFonts w:ascii="Times New Roman" w:hAnsi="Times New Roman" w:cs="Times New Roman"/>
          <w:sz w:val="24"/>
          <w:szCs w:val="24"/>
        </w:rPr>
        <w:t xml:space="preserve">nur </w:t>
      </w:r>
      <w:r w:rsidRPr="000B7DA6">
        <w:rPr>
          <w:rFonts w:ascii="Times New Roman" w:hAnsi="Times New Roman" w:cs="Times New Roman"/>
          <w:sz w:val="24"/>
          <w:szCs w:val="24"/>
        </w:rPr>
        <w:t xml:space="preserve">in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w:t>
      </w:r>
      <w:r w:rsidR="009E5DEB" w:rsidRPr="000B7DA6">
        <w:rPr>
          <w:rFonts w:ascii="Times New Roman" w:hAnsi="Times New Roman" w:cs="Times New Roman"/>
          <w:sz w:val="24"/>
          <w:szCs w:val="24"/>
        </w:rPr>
        <w:t xml:space="preserve"> (Kap. 5.3.1.)</w:t>
      </w:r>
      <w:r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6.13</w:t>
      </w:r>
      <w:r w:rsidRPr="000B7DA6">
        <w:rPr>
          <w:rFonts w:ascii="Times New Roman" w:hAnsi="Times New Roman" w:cs="Times New Roman"/>
          <w:sz w:val="24"/>
          <w:szCs w:val="24"/>
        </w:rPr>
        <w:t>).</w:t>
      </w:r>
    </w:p>
    <w:p w:rsidR="003041AC" w:rsidRPr="000B7DA6" w:rsidRDefault="00466EC9" w:rsidP="00DA151F">
      <w:pPr>
        <w:pStyle w:val="Listenabsatz"/>
        <w:numPr>
          <w:ilvl w:val="0"/>
          <w:numId w:val="2"/>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Possessiv-Artikel</w:t>
      </w:r>
      <w:r w:rsidR="009E5DEB" w:rsidRPr="000B7DA6">
        <w:rPr>
          <w:rFonts w:ascii="Times New Roman" w:hAnsi="Times New Roman" w:cs="Times New Roman"/>
          <w:sz w:val="24"/>
          <w:szCs w:val="24"/>
        </w:rPr>
        <w:t xml:space="preserve"> (Kap. 5.5.2.)</w:t>
      </w:r>
      <w:r w:rsidRPr="000B7DA6">
        <w:rPr>
          <w:rFonts w:ascii="Times New Roman" w:hAnsi="Times New Roman" w:cs="Times New Roman"/>
          <w:sz w:val="24"/>
          <w:szCs w:val="24"/>
        </w:rPr>
        <w:t>, syntaktisch bedingte Variation des bestimmten Artikels</w:t>
      </w:r>
      <w:r w:rsidR="008E62BB" w:rsidRPr="000B7DA6">
        <w:rPr>
          <w:rFonts w:ascii="Times New Roman" w:hAnsi="Times New Roman" w:cs="Times New Roman"/>
          <w:sz w:val="24"/>
          <w:szCs w:val="24"/>
        </w:rPr>
        <w:t xml:space="preserve"> (±vorangehende Präposition)</w:t>
      </w:r>
      <w:r w:rsidRPr="000B7DA6">
        <w:rPr>
          <w:rFonts w:ascii="Times New Roman" w:hAnsi="Times New Roman" w:cs="Times New Roman"/>
          <w:sz w:val="24"/>
          <w:szCs w:val="24"/>
        </w:rPr>
        <w:t xml:space="preserve"> im Akkusativ und/oder Dativ</w:t>
      </w:r>
      <w:r w:rsidR="009E5DEB" w:rsidRPr="000B7DA6">
        <w:rPr>
          <w:rFonts w:ascii="Times New Roman" w:hAnsi="Times New Roman" w:cs="Times New Roman"/>
          <w:sz w:val="24"/>
          <w:szCs w:val="24"/>
        </w:rPr>
        <w:t xml:space="preserve"> (Kap. 5.5.5.)</w:t>
      </w:r>
      <w:r w:rsidRPr="000B7DA6">
        <w:rPr>
          <w:rFonts w:ascii="Times New Roman" w:hAnsi="Times New Roman" w:cs="Times New Roman"/>
          <w:sz w:val="24"/>
          <w:szCs w:val="24"/>
        </w:rPr>
        <w:t xml:space="preserve">, </w:t>
      </w:r>
      <w:r w:rsidR="003018A9" w:rsidRPr="000B7DA6">
        <w:rPr>
          <w:rFonts w:ascii="Times New Roman" w:hAnsi="Times New Roman" w:cs="Times New Roman"/>
          <w:sz w:val="24"/>
          <w:szCs w:val="24"/>
        </w:rPr>
        <w:t xml:space="preserve">syntaktisch bedingte </w:t>
      </w:r>
      <w:r w:rsidRPr="000B7DA6">
        <w:rPr>
          <w:rFonts w:ascii="Times New Roman" w:hAnsi="Times New Roman" w:cs="Times New Roman"/>
          <w:sz w:val="24"/>
          <w:szCs w:val="24"/>
        </w:rPr>
        <w:t>Variation des bestimmten Artikel</w:t>
      </w:r>
      <w:r w:rsidR="009E5DEB" w:rsidRPr="000B7DA6">
        <w:rPr>
          <w:rFonts w:ascii="Times New Roman" w:hAnsi="Times New Roman" w:cs="Times New Roman"/>
          <w:sz w:val="24"/>
          <w:szCs w:val="24"/>
        </w:rPr>
        <w:t>s</w:t>
      </w:r>
      <w:r w:rsidRPr="000B7DA6">
        <w:rPr>
          <w:rFonts w:ascii="Times New Roman" w:hAnsi="Times New Roman" w:cs="Times New Roman"/>
          <w:sz w:val="24"/>
          <w:szCs w:val="24"/>
        </w:rPr>
        <w:t xml:space="preserve"> vor Adjektiv und Substantiv</w:t>
      </w:r>
      <w:r w:rsidR="009E5DEB" w:rsidRPr="000B7DA6">
        <w:rPr>
          <w:rFonts w:ascii="Times New Roman" w:hAnsi="Times New Roman" w:cs="Times New Roman"/>
          <w:sz w:val="24"/>
          <w:szCs w:val="24"/>
        </w:rPr>
        <w:t xml:space="preserve"> (Kap. 5.5.5.)</w:t>
      </w:r>
      <w:r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6.14</w:t>
      </w:r>
      <w:r w:rsidRPr="000B7DA6">
        <w:rPr>
          <w:rFonts w:ascii="Times New Roman" w:hAnsi="Times New Roman" w:cs="Times New Roman"/>
          <w:sz w:val="24"/>
          <w:szCs w:val="24"/>
        </w:rPr>
        <w:t>).</w:t>
      </w:r>
    </w:p>
    <w:p w:rsidR="00466EC9" w:rsidRPr="000B7DA6" w:rsidRDefault="00466EC9" w:rsidP="00DA151F">
      <w:pPr>
        <w:pStyle w:val="Listenabsatz"/>
        <w:numPr>
          <w:ilvl w:val="0"/>
          <w:numId w:val="2"/>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 Syntaktisch bedingte Variation des unbestimmten Artikels</w:t>
      </w:r>
      <w:r w:rsidR="008E62BB" w:rsidRPr="000B7DA6">
        <w:rPr>
          <w:rFonts w:ascii="Times New Roman" w:hAnsi="Times New Roman" w:cs="Times New Roman"/>
          <w:sz w:val="24"/>
          <w:szCs w:val="24"/>
        </w:rPr>
        <w:t xml:space="preserve"> (±vorangehende Präposition)</w:t>
      </w:r>
      <w:r w:rsidRPr="000B7DA6">
        <w:rPr>
          <w:rFonts w:ascii="Times New Roman" w:hAnsi="Times New Roman" w:cs="Times New Roman"/>
          <w:sz w:val="24"/>
          <w:szCs w:val="24"/>
        </w:rPr>
        <w:t xml:space="preserve"> im Akkusativ und/oder Dativ</w:t>
      </w:r>
      <w:r w:rsidR="00163456" w:rsidRPr="000B7DA6">
        <w:rPr>
          <w:rFonts w:ascii="Times New Roman" w:hAnsi="Times New Roman" w:cs="Times New Roman"/>
          <w:sz w:val="24"/>
          <w:szCs w:val="24"/>
        </w:rPr>
        <w:t xml:space="preserve"> (Kap. 5.6.4. und 5.6.5.)</w:t>
      </w:r>
      <w:r w:rsidRPr="000B7DA6">
        <w:rPr>
          <w:rFonts w:ascii="Times New Roman" w:hAnsi="Times New Roman" w:cs="Times New Roman"/>
          <w:sz w:val="24"/>
          <w:szCs w:val="24"/>
        </w:rPr>
        <w:t>, unterschiedliche Paradigmen abhängig vom Possessivpronomen</w:t>
      </w:r>
      <w:r w:rsidR="00163456" w:rsidRPr="000B7DA6">
        <w:rPr>
          <w:rFonts w:ascii="Times New Roman" w:hAnsi="Times New Roman" w:cs="Times New Roman"/>
          <w:sz w:val="24"/>
          <w:szCs w:val="24"/>
        </w:rPr>
        <w:t xml:space="preserve"> (Kap. 5.6.6.)</w:t>
      </w:r>
      <w:r w:rsidRPr="000B7DA6">
        <w:rPr>
          <w:rFonts w:ascii="Times New Roman" w:hAnsi="Times New Roman" w:cs="Times New Roman"/>
          <w:sz w:val="24"/>
          <w:szCs w:val="24"/>
        </w:rPr>
        <w:t>, Wurzel-/Stammalternationen im Possessivpronomen</w:t>
      </w:r>
      <w:r w:rsidR="00163456" w:rsidRPr="000B7DA6">
        <w:rPr>
          <w:rFonts w:ascii="Times New Roman" w:hAnsi="Times New Roman" w:cs="Times New Roman"/>
          <w:sz w:val="24"/>
          <w:szCs w:val="24"/>
        </w:rPr>
        <w:t xml:space="preserve"> (Kap. 5.6.8.)</w:t>
      </w:r>
      <w:r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6.15</w:t>
      </w:r>
      <w:r w:rsidRPr="000B7DA6">
        <w:rPr>
          <w:rFonts w:ascii="Times New Roman" w:hAnsi="Times New Roman" w:cs="Times New Roman"/>
          <w:sz w:val="24"/>
          <w:szCs w:val="24"/>
        </w:rPr>
        <w:t>).</w:t>
      </w:r>
    </w:p>
    <w:p w:rsidR="00D11F2A" w:rsidRPr="000B7DA6" w:rsidRDefault="00636DCA" w:rsidP="00EC1B5A">
      <w:pPr>
        <w:jc w:val="both"/>
        <w:rPr>
          <w:rFonts w:ascii="Times New Roman" w:hAnsi="Times New Roman" w:cs="Times New Roman"/>
          <w:sz w:val="24"/>
          <w:szCs w:val="24"/>
        </w:rPr>
      </w:pPr>
      <w:r w:rsidRPr="000B7DA6">
        <w:rPr>
          <w:rFonts w:ascii="Times New Roman" w:hAnsi="Times New Roman" w:cs="Times New Roman"/>
          <w:sz w:val="24"/>
          <w:szCs w:val="24"/>
        </w:rPr>
        <w:t>Die Grammatikalisierung des Artikels wird nicht berücksichtig</w:t>
      </w:r>
      <w:r w:rsidR="008B2478" w:rsidRPr="000B7DA6">
        <w:rPr>
          <w:rFonts w:ascii="Times New Roman" w:hAnsi="Times New Roman" w:cs="Times New Roman"/>
          <w:sz w:val="24"/>
          <w:szCs w:val="24"/>
        </w:rPr>
        <w:t>t</w:t>
      </w:r>
      <w:r w:rsidRPr="000B7DA6">
        <w:rPr>
          <w:rFonts w:ascii="Times New Roman" w:hAnsi="Times New Roman" w:cs="Times New Roman"/>
          <w:sz w:val="24"/>
          <w:szCs w:val="24"/>
        </w:rPr>
        <w:t>, da alle untersuchten Dialekte einen bestimmten und unbestimmten Artikel grammatikalisiert haben und diese</w:t>
      </w:r>
      <w:r w:rsidR="00A6100F" w:rsidRPr="000B7DA6">
        <w:rPr>
          <w:rFonts w:ascii="Times New Roman" w:hAnsi="Times New Roman" w:cs="Times New Roman"/>
          <w:sz w:val="24"/>
          <w:szCs w:val="24"/>
        </w:rPr>
        <w:t>r</w:t>
      </w:r>
      <w:r w:rsidRPr="000B7DA6">
        <w:rPr>
          <w:rFonts w:ascii="Times New Roman" w:hAnsi="Times New Roman" w:cs="Times New Roman"/>
          <w:sz w:val="24"/>
          <w:szCs w:val="24"/>
        </w:rPr>
        <w:t xml:space="preserve"> sich von der Flexion des Demonstrativpronomens bzw. des </w:t>
      </w:r>
      <w:r w:rsidR="008B2478" w:rsidRPr="000B7DA6">
        <w:rPr>
          <w:rFonts w:ascii="Times New Roman" w:hAnsi="Times New Roman" w:cs="Times New Roman"/>
          <w:sz w:val="24"/>
          <w:szCs w:val="24"/>
        </w:rPr>
        <w:t>Possessivpronomens unterscheidet</w:t>
      </w:r>
      <w:r w:rsidRPr="000B7DA6">
        <w:rPr>
          <w:rFonts w:ascii="Times New Roman" w:hAnsi="Times New Roman" w:cs="Times New Roman"/>
          <w:sz w:val="24"/>
          <w:szCs w:val="24"/>
        </w:rPr>
        <w:t xml:space="preserve"> (vgl. Kap. 5.5.3. und 5.6.2.).</w:t>
      </w:r>
      <w:r w:rsidR="00D11F2A" w:rsidRPr="000B7DA6">
        <w:rPr>
          <w:rFonts w:ascii="Times New Roman" w:hAnsi="Times New Roman" w:cs="Times New Roman"/>
          <w:sz w:val="24"/>
          <w:szCs w:val="24"/>
        </w:rPr>
        <w:t xml:space="preserve"> Anschließend wird für jeden Dialekt gezählt, wie viele dieser Innovationen er aufweist</w:t>
      </w:r>
      <w:r w:rsidR="007C1547" w:rsidRPr="000B7DA6">
        <w:rPr>
          <w:rFonts w:ascii="Times New Roman" w:hAnsi="Times New Roman" w:cs="Times New Roman"/>
          <w:sz w:val="24"/>
          <w:szCs w:val="24"/>
        </w:rPr>
        <w:t xml:space="preserve"> und schließlich wie viele Innovationen jede Dialektgruppe durchschnittlich hat</w:t>
      </w:r>
      <w:r w:rsidR="007B2F3C" w:rsidRPr="000B7DA6">
        <w:rPr>
          <w:rFonts w:ascii="Times New Roman" w:hAnsi="Times New Roman" w:cs="Times New Roman"/>
          <w:sz w:val="24"/>
          <w:szCs w:val="24"/>
        </w:rPr>
        <w:t xml:space="preserve"> (</w:t>
      </w:r>
      <w:r w:rsidR="00527331" w:rsidRPr="000B7DA6">
        <w:rPr>
          <w:rFonts w:ascii="Times New Roman" w:hAnsi="Times New Roman" w:cs="Times New Roman"/>
          <w:sz w:val="24"/>
          <w:szCs w:val="24"/>
        </w:rPr>
        <w:t xml:space="preserve">Tabellen </w:t>
      </w:r>
      <w:r w:rsidR="00E65DF0">
        <w:rPr>
          <w:rFonts w:ascii="Times New Roman" w:hAnsi="Times New Roman" w:cs="Times New Roman"/>
          <w:sz w:val="24"/>
          <w:szCs w:val="24"/>
        </w:rPr>
        <w:t>6.13</w:t>
      </w:r>
      <w:r w:rsidR="003B758C" w:rsidRPr="000B7DA6">
        <w:rPr>
          <w:rFonts w:ascii="Times New Roman" w:hAnsi="Times New Roman" w:cs="Times New Roman"/>
          <w:sz w:val="24"/>
          <w:szCs w:val="24"/>
        </w:rPr>
        <w:t>–</w:t>
      </w:r>
      <w:r w:rsidR="00E65DF0">
        <w:rPr>
          <w:rFonts w:ascii="Times New Roman" w:hAnsi="Times New Roman" w:cs="Times New Roman"/>
          <w:sz w:val="24"/>
          <w:szCs w:val="24"/>
        </w:rPr>
        <w:t>6.15</w:t>
      </w:r>
      <w:r w:rsidR="007B2F3C" w:rsidRPr="000B7DA6">
        <w:rPr>
          <w:rFonts w:ascii="Times New Roman" w:hAnsi="Times New Roman" w:cs="Times New Roman"/>
          <w:sz w:val="24"/>
          <w:szCs w:val="24"/>
        </w:rPr>
        <w:t>)</w:t>
      </w:r>
      <w:r w:rsidR="007C1547" w:rsidRPr="000B7DA6">
        <w:rPr>
          <w:rFonts w:ascii="Times New Roman" w:hAnsi="Times New Roman" w:cs="Times New Roman"/>
          <w:sz w:val="24"/>
          <w:szCs w:val="24"/>
        </w:rPr>
        <w:t>.</w:t>
      </w:r>
      <w:r w:rsidR="007B2F3C" w:rsidRPr="000B7DA6">
        <w:rPr>
          <w:rFonts w:ascii="Times New Roman" w:hAnsi="Times New Roman" w:cs="Times New Roman"/>
          <w:sz w:val="24"/>
          <w:szCs w:val="24"/>
        </w:rPr>
        <w:t xml:space="preserve"> Eine Übersicht über alle Innovationen der drei Kategorien gibt </w:t>
      </w:r>
      <w:r w:rsidR="003B758C" w:rsidRPr="000B7DA6">
        <w:rPr>
          <w:rFonts w:ascii="Times New Roman" w:hAnsi="Times New Roman" w:cs="Times New Roman"/>
          <w:sz w:val="24"/>
          <w:szCs w:val="24"/>
        </w:rPr>
        <w:t xml:space="preserve">Tabelle </w:t>
      </w:r>
      <w:r w:rsidR="00E65DF0">
        <w:rPr>
          <w:rFonts w:ascii="Times New Roman" w:hAnsi="Times New Roman" w:cs="Times New Roman"/>
          <w:sz w:val="24"/>
          <w:szCs w:val="24"/>
        </w:rPr>
        <w:t>6.16</w:t>
      </w:r>
      <w:r w:rsidR="007B2F3C" w:rsidRPr="000B7DA6">
        <w:rPr>
          <w:rFonts w:ascii="Times New Roman" w:hAnsi="Times New Roman" w:cs="Times New Roman"/>
          <w:sz w:val="24"/>
          <w:szCs w:val="24"/>
        </w:rPr>
        <w:t>, in der die Innovationen in den drei Kategorien addiert sind.</w:t>
      </w:r>
    </w:p>
    <w:p w:rsidR="00095EFB" w:rsidRPr="000B7DA6" w:rsidRDefault="001F32B7"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Betrachtet man die gesamte </w:t>
      </w:r>
      <w:proofErr w:type="spellStart"/>
      <w:r w:rsidRPr="000B7DA6">
        <w:rPr>
          <w:rFonts w:ascii="Times New Roman" w:hAnsi="Times New Roman" w:cs="Times New Roman"/>
          <w:sz w:val="24"/>
          <w:szCs w:val="24"/>
        </w:rPr>
        <w:t>Komplexifizierungsrate</w:t>
      </w:r>
      <w:proofErr w:type="spellEnd"/>
      <w:r w:rsidR="003018A9" w:rsidRPr="000B7DA6">
        <w:rPr>
          <w:rFonts w:ascii="Times New Roman" w:hAnsi="Times New Roman" w:cs="Times New Roman"/>
          <w:sz w:val="24"/>
          <w:szCs w:val="24"/>
        </w:rPr>
        <w:t xml:space="preserve"> (=Innovati</w:t>
      </w:r>
      <w:r w:rsidR="003B621D" w:rsidRPr="000B7DA6">
        <w:rPr>
          <w:rFonts w:ascii="Times New Roman" w:hAnsi="Times New Roman" w:cs="Times New Roman"/>
          <w:sz w:val="24"/>
          <w:szCs w:val="24"/>
        </w:rPr>
        <w:t>o</w:t>
      </w:r>
      <w:r w:rsidR="003018A9" w:rsidRPr="000B7DA6">
        <w:rPr>
          <w:rFonts w:ascii="Times New Roman" w:hAnsi="Times New Roman" w:cs="Times New Roman"/>
          <w:sz w:val="24"/>
          <w:szCs w:val="24"/>
        </w:rPr>
        <w:t>nsindex</w:t>
      </w:r>
      <w:r w:rsidR="00BB2CD5" w:rsidRPr="000B7DA6">
        <w:rPr>
          <w:rFonts w:ascii="Times New Roman" w:hAnsi="Times New Roman" w:cs="Times New Roman"/>
          <w:sz w:val="24"/>
          <w:szCs w:val="24"/>
        </w:rPr>
        <w:t>, komplexitätsaufbauend</w:t>
      </w:r>
      <w:r w:rsidR="003018A9" w:rsidRPr="000B7DA6">
        <w:rPr>
          <w:rFonts w:ascii="Times New Roman" w:hAnsi="Times New Roman" w:cs="Times New Roman"/>
          <w:sz w:val="24"/>
          <w:szCs w:val="24"/>
        </w:rPr>
        <w:t>)</w:t>
      </w:r>
      <w:r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6.16</w:t>
      </w:r>
      <w:r w:rsidRPr="000B7DA6">
        <w:rPr>
          <w:rFonts w:ascii="Times New Roman" w:hAnsi="Times New Roman" w:cs="Times New Roman"/>
          <w:sz w:val="24"/>
          <w:szCs w:val="24"/>
        </w:rPr>
        <w:t>), so stellt man fest, dass die höchst- und hochalemannischen Dialekte deutlich mehr Innovationen</w:t>
      </w:r>
      <w:r w:rsidR="008D028B" w:rsidRPr="000B7DA6">
        <w:rPr>
          <w:rFonts w:ascii="Times New Roman" w:hAnsi="Times New Roman" w:cs="Times New Roman"/>
          <w:sz w:val="24"/>
          <w:szCs w:val="24"/>
        </w:rPr>
        <w:t xml:space="preserve"> (ca. 6)</w:t>
      </w:r>
      <w:r w:rsidRPr="000B7DA6">
        <w:rPr>
          <w:rFonts w:ascii="Times New Roman" w:hAnsi="Times New Roman" w:cs="Times New Roman"/>
          <w:sz w:val="24"/>
          <w:szCs w:val="24"/>
        </w:rPr>
        <w:t xml:space="preserve"> aufweisen als die oberrheinalemannischen und schwäbischen Dialekte</w:t>
      </w:r>
      <w:r w:rsidR="008D028B" w:rsidRPr="000B7DA6">
        <w:rPr>
          <w:rFonts w:ascii="Times New Roman" w:hAnsi="Times New Roman" w:cs="Times New Roman"/>
          <w:sz w:val="24"/>
          <w:szCs w:val="24"/>
        </w:rPr>
        <w:t xml:space="preserve"> (ca. 3)</w:t>
      </w:r>
      <w:r w:rsidRPr="000B7DA6">
        <w:rPr>
          <w:rFonts w:ascii="Times New Roman" w:hAnsi="Times New Roman" w:cs="Times New Roman"/>
          <w:sz w:val="24"/>
          <w:szCs w:val="24"/>
        </w:rPr>
        <w:t xml:space="preserve">. Des Weiteren sind die höchstalemannischen Dialekte besonders auffällig, weil es einen großen Innovationsunterschied nicht zwischen </w:t>
      </w:r>
      <w:r w:rsidR="008D028B" w:rsidRPr="000B7DA6">
        <w:rPr>
          <w:rFonts w:ascii="Times New Roman" w:hAnsi="Times New Roman" w:cs="Times New Roman"/>
          <w:sz w:val="24"/>
          <w:szCs w:val="24"/>
        </w:rPr>
        <w:t xml:space="preserve">den </w:t>
      </w:r>
      <w:r w:rsidRPr="000B7DA6">
        <w:rPr>
          <w:rFonts w:ascii="Times New Roman" w:hAnsi="Times New Roman" w:cs="Times New Roman"/>
          <w:sz w:val="24"/>
          <w:szCs w:val="24"/>
        </w:rPr>
        <w:t xml:space="preserve">isolierten und </w:t>
      </w:r>
      <w:r w:rsidR="003018A9" w:rsidRPr="000B7DA6">
        <w:rPr>
          <w:rFonts w:ascii="Times New Roman" w:hAnsi="Times New Roman" w:cs="Times New Roman"/>
          <w:sz w:val="24"/>
          <w:szCs w:val="24"/>
        </w:rPr>
        <w:t xml:space="preserve">den </w:t>
      </w:r>
      <w:r w:rsidR="003E76AB" w:rsidRPr="000B7DA6">
        <w:rPr>
          <w:rFonts w:ascii="Times New Roman" w:hAnsi="Times New Roman" w:cs="Times New Roman"/>
          <w:sz w:val="24"/>
          <w:szCs w:val="24"/>
        </w:rPr>
        <w:t xml:space="preserve">nicht </w:t>
      </w:r>
      <w:r w:rsidRPr="000B7DA6">
        <w:rPr>
          <w:rFonts w:ascii="Times New Roman" w:hAnsi="Times New Roman" w:cs="Times New Roman"/>
          <w:sz w:val="24"/>
          <w:szCs w:val="24"/>
        </w:rPr>
        <w:t>isolierten Dialekten gibt, sondern zwischen den Walser</w:t>
      </w:r>
      <w:r w:rsidR="009C38D1" w:rsidRPr="000B7DA6">
        <w:rPr>
          <w:rFonts w:ascii="Times New Roman" w:hAnsi="Times New Roman" w:cs="Times New Roman"/>
          <w:sz w:val="24"/>
          <w:szCs w:val="24"/>
        </w:rPr>
        <w:t>-</w:t>
      </w:r>
      <w:r w:rsidRPr="000B7DA6">
        <w:rPr>
          <w:rFonts w:ascii="Times New Roman" w:hAnsi="Times New Roman" w:cs="Times New Roman"/>
          <w:sz w:val="24"/>
          <w:szCs w:val="24"/>
        </w:rPr>
        <w:t xml:space="preserve"> und </w:t>
      </w:r>
      <w:r w:rsidR="00544A30" w:rsidRPr="000B7DA6">
        <w:rPr>
          <w:rFonts w:ascii="Times New Roman" w:hAnsi="Times New Roman" w:cs="Times New Roman"/>
          <w:sz w:val="24"/>
          <w:szCs w:val="24"/>
        </w:rPr>
        <w:t xml:space="preserve">den </w:t>
      </w:r>
      <w:r w:rsidR="009C38D1" w:rsidRPr="000B7DA6">
        <w:rPr>
          <w:rFonts w:ascii="Times New Roman" w:hAnsi="Times New Roman" w:cs="Times New Roman"/>
          <w:sz w:val="24"/>
          <w:szCs w:val="24"/>
        </w:rPr>
        <w:t>Nicht-</w:t>
      </w:r>
      <w:proofErr w:type="spellStart"/>
      <w:r w:rsidR="009C38D1" w:rsidRPr="000B7DA6">
        <w:rPr>
          <w:rFonts w:ascii="Times New Roman" w:hAnsi="Times New Roman" w:cs="Times New Roman"/>
          <w:sz w:val="24"/>
          <w:szCs w:val="24"/>
        </w:rPr>
        <w:t>Walserd</w:t>
      </w:r>
      <w:r w:rsidRPr="000B7DA6">
        <w:rPr>
          <w:rFonts w:ascii="Times New Roman" w:hAnsi="Times New Roman" w:cs="Times New Roman"/>
          <w:sz w:val="24"/>
          <w:szCs w:val="24"/>
        </w:rPr>
        <w:t>ialekten</w:t>
      </w:r>
      <w:proofErr w:type="spellEnd"/>
      <w:r w:rsidRPr="000B7DA6">
        <w:rPr>
          <w:rFonts w:ascii="Times New Roman" w:hAnsi="Times New Roman" w:cs="Times New Roman"/>
          <w:sz w:val="24"/>
          <w:szCs w:val="24"/>
        </w:rPr>
        <w:t>. Deswegen werden deren Innovationsraten nochmal getrennt berechnet. Dab</w:t>
      </w:r>
      <w:r w:rsidR="009C38D1" w:rsidRPr="000B7DA6">
        <w:rPr>
          <w:rFonts w:ascii="Times New Roman" w:hAnsi="Times New Roman" w:cs="Times New Roman"/>
          <w:sz w:val="24"/>
          <w:szCs w:val="24"/>
        </w:rPr>
        <w:t xml:space="preserve">ei zeigt sich, dass die </w:t>
      </w:r>
      <w:proofErr w:type="spellStart"/>
      <w:r w:rsidR="009C38D1" w:rsidRPr="000B7DA6">
        <w:rPr>
          <w:rFonts w:ascii="Times New Roman" w:hAnsi="Times New Roman" w:cs="Times New Roman"/>
          <w:sz w:val="24"/>
          <w:szCs w:val="24"/>
        </w:rPr>
        <w:t>Walserd</w:t>
      </w:r>
      <w:r w:rsidRPr="000B7DA6">
        <w:rPr>
          <w:rFonts w:ascii="Times New Roman" w:hAnsi="Times New Roman" w:cs="Times New Roman"/>
          <w:sz w:val="24"/>
          <w:szCs w:val="24"/>
        </w:rPr>
        <w:t>ialekte</w:t>
      </w:r>
      <w:proofErr w:type="spellEnd"/>
      <w:r w:rsidRPr="000B7DA6">
        <w:rPr>
          <w:rFonts w:ascii="Times New Roman" w:hAnsi="Times New Roman" w:cs="Times New Roman"/>
          <w:sz w:val="24"/>
          <w:szCs w:val="24"/>
        </w:rPr>
        <w:t xml:space="preserve"> ähnlich wenig innovativ sind wie die oberrheinalemannischen und schwäbischen Dialekte</w:t>
      </w:r>
      <w:r w:rsidR="008D028B" w:rsidRPr="000B7DA6">
        <w:rPr>
          <w:rFonts w:ascii="Times New Roman" w:hAnsi="Times New Roman" w:cs="Times New Roman"/>
          <w:sz w:val="24"/>
          <w:szCs w:val="24"/>
        </w:rPr>
        <w:t xml:space="preserve"> (3)</w:t>
      </w:r>
      <w:r w:rsidRPr="000B7DA6">
        <w:rPr>
          <w:rFonts w:ascii="Times New Roman" w:hAnsi="Times New Roman" w:cs="Times New Roman"/>
          <w:sz w:val="24"/>
          <w:szCs w:val="24"/>
        </w:rPr>
        <w:t>, während die nicht-Walser höchstalemannischen Dialekte eine etwas höhere Innovationsrate</w:t>
      </w:r>
      <w:r w:rsidR="008D028B" w:rsidRPr="000B7DA6">
        <w:rPr>
          <w:rFonts w:ascii="Times New Roman" w:hAnsi="Times New Roman" w:cs="Times New Roman"/>
          <w:sz w:val="24"/>
          <w:szCs w:val="24"/>
        </w:rPr>
        <w:t xml:space="preserve"> (8,33)</w:t>
      </w:r>
      <w:r w:rsidRPr="000B7DA6">
        <w:rPr>
          <w:rFonts w:ascii="Times New Roman" w:hAnsi="Times New Roman" w:cs="Times New Roman"/>
          <w:sz w:val="24"/>
          <w:szCs w:val="24"/>
        </w:rPr>
        <w:t xml:space="preserve"> als die hochalemannischen Dialekte</w:t>
      </w:r>
      <w:r w:rsidR="008D028B" w:rsidRPr="000B7DA6">
        <w:rPr>
          <w:rFonts w:ascii="Times New Roman" w:hAnsi="Times New Roman" w:cs="Times New Roman"/>
          <w:sz w:val="24"/>
          <w:szCs w:val="24"/>
        </w:rPr>
        <w:t xml:space="preserve"> (6</w:t>
      </w:r>
      <w:r w:rsidR="00807E31" w:rsidRPr="000B7DA6">
        <w:rPr>
          <w:rFonts w:ascii="Times New Roman" w:hAnsi="Times New Roman" w:cs="Times New Roman"/>
          <w:sz w:val="24"/>
          <w:szCs w:val="24"/>
        </w:rPr>
        <w:t>,33</w:t>
      </w:r>
      <w:r w:rsidR="008D028B" w:rsidRPr="000B7DA6">
        <w:rPr>
          <w:rFonts w:ascii="Times New Roman" w:hAnsi="Times New Roman" w:cs="Times New Roman"/>
          <w:sz w:val="24"/>
          <w:szCs w:val="24"/>
        </w:rPr>
        <w:t>)</w:t>
      </w:r>
      <w:r w:rsidRPr="000B7DA6">
        <w:rPr>
          <w:rFonts w:ascii="Times New Roman" w:hAnsi="Times New Roman" w:cs="Times New Roman"/>
          <w:sz w:val="24"/>
          <w:szCs w:val="24"/>
        </w:rPr>
        <w:t xml:space="preserve"> haben.</w:t>
      </w:r>
      <w:r w:rsidR="0035314E" w:rsidRPr="000B7DA6">
        <w:rPr>
          <w:rFonts w:ascii="Times New Roman" w:hAnsi="Times New Roman" w:cs="Times New Roman"/>
          <w:sz w:val="24"/>
          <w:szCs w:val="24"/>
        </w:rPr>
        <w:t xml:space="preserve"> Dasselbe Muster zeigt sich, betrachtet man die drei Kategorien getrennt (Tabellen </w:t>
      </w:r>
      <w:r w:rsidR="00E65DF0">
        <w:rPr>
          <w:rFonts w:ascii="Times New Roman" w:hAnsi="Times New Roman" w:cs="Times New Roman"/>
          <w:sz w:val="24"/>
          <w:szCs w:val="24"/>
        </w:rPr>
        <w:t>6.13</w:t>
      </w:r>
      <w:r w:rsidR="006C02DF" w:rsidRPr="000B7DA6">
        <w:rPr>
          <w:rFonts w:ascii="Times New Roman" w:hAnsi="Times New Roman" w:cs="Times New Roman"/>
          <w:sz w:val="24"/>
          <w:szCs w:val="24"/>
        </w:rPr>
        <w:t>–</w:t>
      </w:r>
      <w:r w:rsidR="00E65DF0">
        <w:rPr>
          <w:rFonts w:ascii="Times New Roman" w:hAnsi="Times New Roman" w:cs="Times New Roman"/>
          <w:sz w:val="24"/>
          <w:szCs w:val="24"/>
        </w:rPr>
        <w:t>6.15</w:t>
      </w:r>
      <w:r w:rsidR="0035314E" w:rsidRPr="000B7DA6">
        <w:rPr>
          <w:rFonts w:ascii="Times New Roman" w:hAnsi="Times New Roman" w:cs="Times New Roman"/>
          <w:sz w:val="24"/>
          <w:szCs w:val="24"/>
        </w:rPr>
        <w:t xml:space="preserve">). </w:t>
      </w:r>
      <w:r w:rsidR="00F512DC" w:rsidRPr="000B7DA6">
        <w:rPr>
          <w:rFonts w:ascii="Times New Roman" w:hAnsi="Times New Roman" w:cs="Times New Roman"/>
          <w:sz w:val="24"/>
          <w:szCs w:val="24"/>
        </w:rPr>
        <w:t>Folglich gibt es Dialektgruppen, die deutl</w:t>
      </w:r>
      <w:r w:rsidR="00FA2DBE" w:rsidRPr="000B7DA6">
        <w:rPr>
          <w:rFonts w:ascii="Times New Roman" w:hAnsi="Times New Roman" w:cs="Times New Roman"/>
          <w:sz w:val="24"/>
          <w:szCs w:val="24"/>
        </w:rPr>
        <w:t>ich innovativer</w:t>
      </w:r>
      <w:r w:rsidR="00BB2CD5" w:rsidRPr="000B7DA6">
        <w:rPr>
          <w:rFonts w:ascii="Times New Roman" w:hAnsi="Times New Roman" w:cs="Times New Roman"/>
          <w:sz w:val="24"/>
          <w:szCs w:val="24"/>
        </w:rPr>
        <w:t xml:space="preserve"> (=komplexitätsaufbauend)</w:t>
      </w:r>
      <w:r w:rsidR="00FA2DBE" w:rsidRPr="000B7DA6">
        <w:rPr>
          <w:rFonts w:ascii="Times New Roman" w:hAnsi="Times New Roman" w:cs="Times New Roman"/>
          <w:sz w:val="24"/>
          <w:szCs w:val="24"/>
        </w:rPr>
        <w:t xml:space="preserve"> sind als andere. Verallgemeinernd könne</w:t>
      </w:r>
      <w:r w:rsidR="00544A30" w:rsidRPr="000B7DA6">
        <w:rPr>
          <w:rFonts w:ascii="Times New Roman" w:hAnsi="Times New Roman" w:cs="Times New Roman"/>
          <w:sz w:val="24"/>
          <w:szCs w:val="24"/>
        </w:rPr>
        <w:t>n</w:t>
      </w:r>
      <w:r w:rsidR="00FA2DBE" w:rsidRPr="000B7DA6">
        <w:rPr>
          <w:rFonts w:ascii="Times New Roman" w:hAnsi="Times New Roman" w:cs="Times New Roman"/>
          <w:sz w:val="24"/>
          <w:szCs w:val="24"/>
        </w:rPr>
        <w:t xml:space="preserve"> sie in drei Gruppen eingeteilt werden: sehr innovativ (nicht-Walser Höchstalemannisch), innovativ (Hochalemannisch), wenig innovativ (Walser Höchstalemannisch, Oberrheinalemannisch, Schwäbisch).</w:t>
      </w:r>
    </w:p>
    <w:p w:rsidR="00F512DC" w:rsidRPr="000B7DA6" w:rsidRDefault="00C13258" w:rsidP="00EC1B5A">
      <w:pPr>
        <w:jc w:val="both"/>
        <w:rPr>
          <w:rFonts w:ascii="Times New Roman" w:hAnsi="Times New Roman" w:cs="Times New Roman"/>
          <w:sz w:val="24"/>
          <w:szCs w:val="24"/>
        </w:rPr>
      </w:pPr>
      <w:r w:rsidRPr="000B7DA6">
        <w:rPr>
          <w:rFonts w:ascii="Times New Roman" w:hAnsi="Times New Roman" w:cs="Times New Roman"/>
          <w:sz w:val="24"/>
          <w:szCs w:val="24"/>
        </w:rPr>
        <w:t>Noch i</w:t>
      </w:r>
      <w:r w:rsidR="00F512DC" w:rsidRPr="000B7DA6">
        <w:rPr>
          <w:rFonts w:ascii="Times New Roman" w:hAnsi="Times New Roman" w:cs="Times New Roman"/>
          <w:sz w:val="24"/>
          <w:szCs w:val="24"/>
        </w:rPr>
        <w:t>nteressant</w:t>
      </w:r>
      <w:r w:rsidRPr="000B7DA6">
        <w:rPr>
          <w:rFonts w:ascii="Times New Roman" w:hAnsi="Times New Roman" w:cs="Times New Roman"/>
          <w:sz w:val="24"/>
          <w:szCs w:val="24"/>
        </w:rPr>
        <w:t>er</w:t>
      </w:r>
      <w:r w:rsidR="00F512DC" w:rsidRPr="000B7DA6">
        <w:rPr>
          <w:rFonts w:ascii="Times New Roman" w:hAnsi="Times New Roman" w:cs="Times New Roman"/>
          <w:sz w:val="24"/>
          <w:szCs w:val="24"/>
        </w:rPr>
        <w:t xml:space="preserve"> wird dies, vergleicht man diese Resultate mit dem Kasuserhalt und –</w:t>
      </w:r>
      <w:proofErr w:type="spellStart"/>
      <w:r w:rsidR="00F512DC" w:rsidRPr="000B7DA6">
        <w:rPr>
          <w:rFonts w:ascii="Times New Roman" w:hAnsi="Times New Roman" w:cs="Times New Roman"/>
          <w:sz w:val="24"/>
          <w:szCs w:val="24"/>
        </w:rPr>
        <w:t>abbau</w:t>
      </w:r>
      <w:proofErr w:type="spellEnd"/>
      <w:r w:rsidR="00F512DC" w:rsidRPr="000B7DA6">
        <w:rPr>
          <w:rFonts w:ascii="Times New Roman" w:hAnsi="Times New Roman" w:cs="Times New Roman"/>
          <w:sz w:val="24"/>
          <w:szCs w:val="24"/>
        </w:rPr>
        <w:t xml:space="preserve"> in den drei Kategorien</w:t>
      </w:r>
      <w:r w:rsidR="0029032D" w:rsidRPr="000B7DA6">
        <w:rPr>
          <w:rFonts w:ascii="Times New Roman" w:hAnsi="Times New Roman" w:cs="Times New Roman"/>
          <w:sz w:val="24"/>
          <w:szCs w:val="24"/>
        </w:rPr>
        <w:t xml:space="preserve"> (Tabellen </w:t>
      </w:r>
      <w:r w:rsidR="00E65DF0">
        <w:rPr>
          <w:rFonts w:ascii="Times New Roman" w:hAnsi="Times New Roman" w:cs="Times New Roman"/>
          <w:sz w:val="24"/>
          <w:szCs w:val="24"/>
        </w:rPr>
        <w:t>6.13</w:t>
      </w:r>
      <w:r w:rsidR="006C02DF" w:rsidRPr="000B7DA6">
        <w:rPr>
          <w:rFonts w:ascii="Times New Roman" w:hAnsi="Times New Roman" w:cs="Times New Roman"/>
          <w:sz w:val="24"/>
          <w:szCs w:val="24"/>
        </w:rPr>
        <w:t>–</w:t>
      </w:r>
      <w:r w:rsidR="00E65DF0">
        <w:rPr>
          <w:rFonts w:ascii="Times New Roman" w:hAnsi="Times New Roman" w:cs="Times New Roman"/>
          <w:sz w:val="24"/>
          <w:szCs w:val="24"/>
        </w:rPr>
        <w:t>6.15</w:t>
      </w:r>
      <w:r w:rsidR="0029032D" w:rsidRPr="000B7DA6">
        <w:rPr>
          <w:rFonts w:ascii="Times New Roman" w:hAnsi="Times New Roman" w:cs="Times New Roman"/>
          <w:sz w:val="24"/>
          <w:szCs w:val="24"/>
        </w:rPr>
        <w:t>)</w:t>
      </w:r>
      <w:r w:rsidR="003B621D" w:rsidRPr="000B7DA6">
        <w:rPr>
          <w:rFonts w:ascii="Times New Roman" w:hAnsi="Times New Roman" w:cs="Times New Roman"/>
          <w:sz w:val="24"/>
          <w:szCs w:val="24"/>
        </w:rPr>
        <w:t>, wobei es sich wohl um den wichtigsten Wandel in die entgegengesetzte Richtung handelt, nämlich in Richtung Simplifizierung</w:t>
      </w:r>
      <w:r w:rsidR="00F512DC" w:rsidRPr="000B7DA6">
        <w:rPr>
          <w:rFonts w:ascii="Times New Roman" w:hAnsi="Times New Roman" w:cs="Times New Roman"/>
          <w:sz w:val="24"/>
          <w:szCs w:val="24"/>
        </w:rPr>
        <w:t>.</w:t>
      </w:r>
      <w:r w:rsidR="00F65A25" w:rsidRPr="000B7DA6">
        <w:rPr>
          <w:rFonts w:ascii="Times New Roman" w:hAnsi="Times New Roman" w:cs="Times New Roman"/>
          <w:sz w:val="24"/>
          <w:szCs w:val="24"/>
        </w:rPr>
        <w:t xml:space="preserve"> Hierzu muss noch erwähnt werden, dass in diesen drei Kategorien das Althochdeutsche einen Instrumental nur noch im Maskulin/Neutrum Singular des Demonstrativ- und Possessivpronomens hat, </w:t>
      </w:r>
      <w:r w:rsidR="00F65A25" w:rsidRPr="000B7DA6">
        <w:rPr>
          <w:rFonts w:ascii="Times New Roman" w:hAnsi="Times New Roman" w:cs="Times New Roman"/>
          <w:sz w:val="24"/>
          <w:szCs w:val="24"/>
        </w:rPr>
        <w:lastRenderedPageBreak/>
        <w:t xml:space="preserve">weswegen auch für das Althochdeutsche in diesem Abschnitt verallgemeinert von vier Kasus ausgegangen </w:t>
      </w:r>
      <w:r w:rsidR="00690E3C" w:rsidRPr="000B7DA6">
        <w:rPr>
          <w:rFonts w:ascii="Times New Roman" w:hAnsi="Times New Roman" w:cs="Times New Roman"/>
          <w:sz w:val="24"/>
          <w:szCs w:val="24"/>
        </w:rPr>
        <w:t>wird</w:t>
      </w:r>
      <w:r w:rsidR="00F65A25" w:rsidRPr="000B7DA6">
        <w:rPr>
          <w:rFonts w:ascii="Times New Roman" w:hAnsi="Times New Roman" w:cs="Times New Roman"/>
          <w:sz w:val="24"/>
          <w:szCs w:val="24"/>
        </w:rPr>
        <w:t>.</w:t>
      </w:r>
      <w:r w:rsidR="00690E3C" w:rsidRPr="000B7DA6">
        <w:rPr>
          <w:rFonts w:ascii="Times New Roman" w:hAnsi="Times New Roman" w:cs="Times New Roman"/>
          <w:sz w:val="24"/>
          <w:szCs w:val="24"/>
        </w:rPr>
        <w:t xml:space="preserve"> Generell </w:t>
      </w:r>
      <w:r w:rsidR="005D18AB" w:rsidRPr="000B7DA6">
        <w:rPr>
          <w:rFonts w:ascii="Times New Roman" w:hAnsi="Times New Roman" w:cs="Times New Roman"/>
          <w:sz w:val="24"/>
          <w:szCs w:val="24"/>
        </w:rPr>
        <w:t>kann man feststellen, dass die isolierten höchstalemannischen Dialekte (</w:t>
      </w:r>
      <w:proofErr w:type="spellStart"/>
      <w:r w:rsidR="005D18AB" w:rsidRPr="000B7DA6">
        <w:rPr>
          <w:rFonts w:ascii="Times New Roman" w:hAnsi="Times New Roman" w:cs="Times New Roman"/>
          <w:sz w:val="24"/>
          <w:szCs w:val="24"/>
        </w:rPr>
        <w:t>Issime</w:t>
      </w:r>
      <w:proofErr w:type="spellEnd"/>
      <w:r w:rsidR="005D18AB" w:rsidRPr="000B7DA6">
        <w:rPr>
          <w:rFonts w:ascii="Times New Roman" w:hAnsi="Times New Roman" w:cs="Times New Roman"/>
          <w:sz w:val="24"/>
          <w:szCs w:val="24"/>
        </w:rPr>
        <w:t xml:space="preserve">, </w:t>
      </w:r>
      <w:proofErr w:type="spellStart"/>
      <w:r w:rsidR="005D18AB" w:rsidRPr="000B7DA6">
        <w:rPr>
          <w:rFonts w:ascii="Times New Roman" w:hAnsi="Times New Roman" w:cs="Times New Roman"/>
          <w:sz w:val="24"/>
          <w:szCs w:val="24"/>
        </w:rPr>
        <w:t>Visperterminen</w:t>
      </w:r>
      <w:proofErr w:type="spellEnd"/>
      <w:r w:rsidR="005D18AB" w:rsidRPr="000B7DA6">
        <w:rPr>
          <w:rFonts w:ascii="Times New Roman" w:hAnsi="Times New Roman" w:cs="Times New Roman"/>
          <w:sz w:val="24"/>
          <w:szCs w:val="24"/>
        </w:rPr>
        <w:t xml:space="preserve"> und </w:t>
      </w:r>
      <w:proofErr w:type="spellStart"/>
      <w:r w:rsidR="005D18AB" w:rsidRPr="000B7DA6">
        <w:rPr>
          <w:rFonts w:ascii="Times New Roman" w:hAnsi="Times New Roman" w:cs="Times New Roman"/>
          <w:sz w:val="24"/>
          <w:szCs w:val="24"/>
        </w:rPr>
        <w:t>Jaun</w:t>
      </w:r>
      <w:proofErr w:type="spellEnd"/>
      <w:r w:rsidR="005D18AB" w:rsidRPr="000B7DA6">
        <w:rPr>
          <w:rFonts w:ascii="Times New Roman" w:hAnsi="Times New Roman" w:cs="Times New Roman"/>
          <w:sz w:val="24"/>
          <w:szCs w:val="24"/>
        </w:rPr>
        <w:t>) ein vier-Kasus-System erhalten haben</w:t>
      </w:r>
      <w:r w:rsidR="0022493B" w:rsidRPr="000B7DA6">
        <w:rPr>
          <w:rFonts w:ascii="Times New Roman" w:hAnsi="Times New Roman" w:cs="Times New Roman"/>
          <w:sz w:val="24"/>
          <w:szCs w:val="24"/>
        </w:rPr>
        <w:t xml:space="preserve"> (=Archaismus)</w:t>
      </w:r>
      <w:r w:rsidR="005D18AB" w:rsidRPr="000B7DA6">
        <w:rPr>
          <w:rFonts w:ascii="Times New Roman" w:hAnsi="Times New Roman" w:cs="Times New Roman"/>
          <w:sz w:val="24"/>
          <w:szCs w:val="24"/>
        </w:rPr>
        <w:t>, während die übrigen Dialekte über ein drei-Kasus-System verfügen.</w:t>
      </w:r>
      <w:r w:rsidR="0001766B" w:rsidRPr="000B7DA6">
        <w:rPr>
          <w:rStyle w:val="Funotenzeichen"/>
          <w:rFonts w:ascii="Times New Roman" w:hAnsi="Times New Roman" w:cs="Times New Roman"/>
          <w:sz w:val="24"/>
          <w:szCs w:val="24"/>
        </w:rPr>
        <w:footnoteReference w:customMarkFollows="1" w:id="3"/>
        <w:t>28</w:t>
      </w:r>
    </w:p>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 xml:space="preserve">Werden nun die </w:t>
      </w:r>
      <w:proofErr w:type="spellStart"/>
      <w:r w:rsidRPr="000B7DA6">
        <w:rPr>
          <w:rFonts w:ascii="Times New Roman" w:hAnsi="Times New Roman" w:cs="Times New Roman"/>
          <w:sz w:val="24"/>
          <w:szCs w:val="24"/>
        </w:rPr>
        <w:t>Innovativität</w:t>
      </w:r>
      <w:proofErr w:type="spellEnd"/>
      <w:r w:rsidR="00C13258"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6.16</w:t>
      </w:r>
      <w:r w:rsidR="00C13258" w:rsidRPr="000B7DA6">
        <w:rPr>
          <w:rFonts w:ascii="Times New Roman" w:hAnsi="Times New Roman" w:cs="Times New Roman"/>
          <w:sz w:val="24"/>
          <w:szCs w:val="24"/>
        </w:rPr>
        <w:t>)</w:t>
      </w:r>
      <w:r w:rsidRPr="000B7DA6">
        <w:rPr>
          <w:rFonts w:ascii="Times New Roman" w:hAnsi="Times New Roman" w:cs="Times New Roman"/>
          <w:sz w:val="24"/>
          <w:szCs w:val="24"/>
        </w:rPr>
        <w:t xml:space="preserve"> und der Kasuserhalt/-abbau verglichen, können folgende fünf Typen gefunden werden:</w:t>
      </w:r>
    </w:p>
    <w:p w:rsidR="0022493B" w:rsidRDefault="0022493B" w:rsidP="00FA2DBE">
      <w:pPr>
        <w:jc w:val="both"/>
        <w:rPr>
          <w:rFonts w:ascii="Times New Roman" w:hAnsi="Times New Roman" w:cs="Times New Roman"/>
          <w:sz w:val="24"/>
          <w:szCs w:val="24"/>
        </w:rPr>
      </w:pPr>
    </w:p>
    <w:p w:rsidR="00D27C6E" w:rsidRPr="00D27C6E" w:rsidRDefault="00D27C6E" w:rsidP="00FA2DBE">
      <w:pPr>
        <w:jc w:val="both"/>
        <w:rPr>
          <w:rFonts w:ascii="Times New Roman" w:hAnsi="Times New Roman" w:cs="Times New Roman"/>
          <w:b/>
          <w:sz w:val="24"/>
          <w:szCs w:val="24"/>
        </w:rPr>
      </w:pPr>
      <w:r w:rsidRPr="00D27C6E">
        <w:rPr>
          <w:rFonts w:ascii="Times New Roman" w:hAnsi="Times New Roman" w:cs="Times New Roman"/>
          <w:b/>
          <w:sz w:val="24"/>
          <w:szCs w:val="24"/>
        </w:rPr>
        <w:t>Tabelle 6.12: Innovationen und Archaismen in den alemannischen Dialekten</w:t>
      </w:r>
    </w:p>
    <w:tbl>
      <w:tblPr>
        <w:tblStyle w:val="Tabellenraster"/>
        <w:tblW w:w="0" w:type="auto"/>
        <w:tblLook w:val="04A0" w:firstRow="1" w:lastRow="0" w:firstColumn="1" w:lastColumn="0" w:noHBand="0" w:noVBand="1"/>
      </w:tblPr>
      <w:tblGrid>
        <w:gridCol w:w="2164"/>
        <w:gridCol w:w="2185"/>
        <w:gridCol w:w="2264"/>
        <w:gridCol w:w="2449"/>
      </w:tblGrid>
      <w:tr w:rsidR="00FA2DBE" w:rsidRPr="000B7DA6" w:rsidTr="00FA2DBE">
        <w:tc>
          <w:tcPr>
            <w:tcW w:w="2322" w:type="dxa"/>
          </w:tcPr>
          <w:p w:rsidR="00FA2DBE" w:rsidRPr="000B7DA6" w:rsidRDefault="00FA2DBE" w:rsidP="00FA2DBE">
            <w:pPr>
              <w:jc w:val="both"/>
              <w:rPr>
                <w:rFonts w:ascii="Times New Roman" w:hAnsi="Times New Roman" w:cs="Times New Roman"/>
                <w:b/>
                <w:sz w:val="24"/>
                <w:szCs w:val="24"/>
              </w:rPr>
            </w:pPr>
            <w:r w:rsidRPr="000B7DA6">
              <w:rPr>
                <w:rFonts w:ascii="Times New Roman" w:hAnsi="Times New Roman" w:cs="Times New Roman"/>
                <w:b/>
                <w:sz w:val="24"/>
                <w:szCs w:val="24"/>
              </w:rPr>
              <w:t>Typ</w:t>
            </w:r>
          </w:p>
        </w:tc>
        <w:tc>
          <w:tcPr>
            <w:tcW w:w="2322" w:type="dxa"/>
          </w:tcPr>
          <w:p w:rsidR="00FA2DBE" w:rsidRPr="000B7DA6" w:rsidRDefault="00FA2DBE" w:rsidP="00FA2DBE">
            <w:pPr>
              <w:jc w:val="both"/>
              <w:rPr>
                <w:rFonts w:ascii="Times New Roman" w:hAnsi="Times New Roman" w:cs="Times New Roman"/>
                <w:b/>
                <w:sz w:val="24"/>
                <w:szCs w:val="24"/>
              </w:rPr>
            </w:pPr>
            <w:r w:rsidRPr="000B7DA6">
              <w:rPr>
                <w:rFonts w:ascii="Times New Roman" w:hAnsi="Times New Roman" w:cs="Times New Roman"/>
                <w:b/>
                <w:sz w:val="24"/>
                <w:szCs w:val="24"/>
              </w:rPr>
              <w:t>Kasus</w:t>
            </w:r>
          </w:p>
        </w:tc>
        <w:tc>
          <w:tcPr>
            <w:tcW w:w="2322" w:type="dxa"/>
          </w:tcPr>
          <w:p w:rsidR="00FA2DBE" w:rsidRPr="000B7DA6" w:rsidRDefault="00FA2DBE" w:rsidP="00FA2DBE">
            <w:pPr>
              <w:jc w:val="both"/>
              <w:rPr>
                <w:rFonts w:ascii="Times New Roman" w:hAnsi="Times New Roman" w:cs="Times New Roman"/>
                <w:b/>
                <w:sz w:val="24"/>
                <w:szCs w:val="24"/>
              </w:rPr>
            </w:pPr>
            <w:proofErr w:type="spellStart"/>
            <w:r w:rsidRPr="000B7DA6">
              <w:rPr>
                <w:rFonts w:ascii="Times New Roman" w:hAnsi="Times New Roman" w:cs="Times New Roman"/>
                <w:b/>
                <w:sz w:val="24"/>
                <w:szCs w:val="24"/>
              </w:rPr>
              <w:t>Innovativität</w:t>
            </w:r>
            <w:proofErr w:type="spellEnd"/>
            <w:r w:rsidR="00BB2CD5" w:rsidRPr="000B7DA6">
              <w:rPr>
                <w:rFonts w:ascii="Times New Roman" w:hAnsi="Times New Roman" w:cs="Times New Roman"/>
                <w:b/>
                <w:sz w:val="24"/>
                <w:szCs w:val="24"/>
              </w:rPr>
              <w:t xml:space="preserve"> (komplexitäts-aufbauend)</w:t>
            </w:r>
          </w:p>
        </w:tc>
        <w:tc>
          <w:tcPr>
            <w:tcW w:w="2322" w:type="dxa"/>
          </w:tcPr>
          <w:p w:rsidR="00FA2DBE" w:rsidRPr="000B7DA6" w:rsidRDefault="00FA2DBE" w:rsidP="00FA2DBE">
            <w:pPr>
              <w:jc w:val="both"/>
              <w:rPr>
                <w:rFonts w:ascii="Times New Roman" w:hAnsi="Times New Roman" w:cs="Times New Roman"/>
                <w:b/>
                <w:sz w:val="24"/>
                <w:szCs w:val="24"/>
              </w:rPr>
            </w:pPr>
            <w:r w:rsidRPr="000B7DA6">
              <w:rPr>
                <w:rFonts w:ascii="Times New Roman" w:hAnsi="Times New Roman" w:cs="Times New Roman"/>
                <w:b/>
                <w:sz w:val="24"/>
                <w:szCs w:val="24"/>
              </w:rPr>
              <w:t>Dialekt</w:t>
            </w:r>
          </w:p>
        </w:tc>
      </w:tr>
      <w:tr w:rsidR="00FA2DBE" w:rsidRPr="000B7DA6" w:rsidTr="00FA2DBE">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Erhalt</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wenig innovativ</w:t>
            </w:r>
          </w:p>
        </w:tc>
        <w:tc>
          <w:tcPr>
            <w:tcW w:w="2322" w:type="dxa"/>
          </w:tcPr>
          <w:p w:rsidR="00FA2DBE" w:rsidRPr="000B7DA6" w:rsidRDefault="00FA2DBE" w:rsidP="00FA2DB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Walser</w:t>
            </w:r>
            <w:r w:rsidR="009C38D1" w:rsidRPr="000B7DA6">
              <w:rPr>
                <w:rFonts w:ascii="Times New Roman" w:hAnsi="Times New Roman" w:cs="Times New Roman"/>
                <w:sz w:val="24"/>
                <w:szCs w:val="24"/>
              </w:rPr>
              <w:t>d</w:t>
            </w:r>
            <w:r w:rsidR="005A1C8D" w:rsidRPr="000B7DA6">
              <w:rPr>
                <w:rFonts w:ascii="Times New Roman" w:hAnsi="Times New Roman" w:cs="Times New Roman"/>
                <w:sz w:val="24"/>
                <w:szCs w:val="24"/>
              </w:rPr>
              <w:t>ialekte</w:t>
            </w:r>
            <w:proofErr w:type="spellEnd"/>
          </w:p>
        </w:tc>
      </w:tr>
      <w:tr w:rsidR="00FA2DBE" w:rsidRPr="000B7DA6" w:rsidTr="00FA2DBE">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Erhalt</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sehr innovativ</w:t>
            </w:r>
          </w:p>
        </w:tc>
        <w:tc>
          <w:tcPr>
            <w:tcW w:w="2322" w:type="dxa"/>
          </w:tcPr>
          <w:p w:rsidR="00FA2DBE" w:rsidRPr="000B7DA6" w:rsidRDefault="00FA2DBE" w:rsidP="00FA2DB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r>
      <w:tr w:rsidR="00FA2DBE" w:rsidRPr="000B7DA6" w:rsidTr="00FA2DBE">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Abbau</w:t>
            </w:r>
          </w:p>
        </w:tc>
        <w:tc>
          <w:tcPr>
            <w:tcW w:w="2322" w:type="dxa"/>
          </w:tcPr>
          <w:p w:rsidR="00FA2DBE" w:rsidRPr="000B7DA6" w:rsidRDefault="00FA2DBE">
            <w:r w:rsidRPr="000B7DA6">
              <w:rPr>
                <w:rFonts w:ascii="Times New Roman" w:hAnsi="Times New Roman" w:cs="Times New Roman"/>
                <w:sz w:val="24"/>
                <w:szCs w:val="24"/>
              </w:rPr>
              <w:t>sehr innovativ</w:t>
            </w:r>
          </w:p>
        </w:tc>
        <w:tc>
          <w:tcPr>
            <w:tcW w:w="2322" w:type="dxa"/>
          </w:tcPr>
          <w:p w:rsidR="00FA2DBE" w:rsidRPr="000B7DA6" w:rsidRDefault="00FA2DBE" w:rsidP="00FA2DB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r w:rsidRPr="000B7DA6">
              <w:rPr>
                <w:rFonts w:ascii="Times New Roman" w:hAnsi="Times New Roman" w:cs="Times New Roman"/>
                <w:sz w:val="24"/>
                <w:szCs w:val="24"/>
              </w:rPr>
              <w:t>, Uri</w:t>
            </w:r>
          </w:p>
        </w:tc>
      </w:tr>
      <w:tr w:rsidR="00FA2DBE" w:rsidRPr="000B7DA6" w:rsidTr="00FA2DBE">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2322" w:type="dxa"/>
          </w:tcPr>
          <w:p w:rsidR="00FA2DBE" w:rsidRPr="000B7DA6" w:rsidRDefault="00FA2DBE">
            <w:r w:rsidRPr="000B7DA6">
              <w:rPr>
                <w:rFonts w:ascii="Times New Roman" w:hAnsi="Times New Roman" w:cs="Times New Roman"/>
                <w:sz w:val="24"/>
                <w:szCs w:val="24"/>
              </w:rPr>
              <w:t>Abbau</w:t>
            </w:r>
          </w:p>
        </w:tc>
        <w:tc>
          <w:tcPr>
            <w:tcW w:w="2322" w:type="dxa"/>
          </w:tcPr>
          <w:p w:rsidR="00FA2DBE" w:rsidRPr="000B7DA6" w:rsidRDefault="00FA2DBE">
            <w:r w:rsidRPr="000B7DA6">
              <w:rPr>
                <w:rFonts w:ascii="Times New Roman" w:hAnsi="Times New Roman" w:cs="Times New Roman"/>
                <w:sz w:val="24"/>
                <w:szCs w:val="24"/>
              </w:rPr>
              <w:t>innovativ</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Hochalemannisch</w:t>
            </w:r>
          </w:p>
        </w:tc>
      </w:tr>
      <w:tr w:rsidR="00FA2DBE" w:rsidRPr="000B7DA6" w:rsidTr="00FA2DBE">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2322" w:type="dxa"/>
          </w:tcPr>
          <w:p w:rsidR="00FA2DBE" w:rsidRPr="000B7DA6" w:rsidRDefault="00FA2DBE">
            <w:r w:rsidRPr="000B7DA6">
              <w:rPr>
                <w:rFonts w:ascii="Times New Roman" w:hAnsi="Times New Roman" w:cs="Times New Roman"/>
                <w:sz w:val="24"/>
                <w:szCs w:val="24"/>
              </w:rPr>
              <w:t>Abbau</w:t>
            </w:r>
          </w:p>
        </w:tc>
        <w:tc>
          <w:tcPr>
            <w:tcW w:w="2322" w:type="dxa"/>
          </w:tcPr>
          <w:p w:rsidR="00FA2DBE" w:rsidRPr="000B7DA6" w:rsidRDefault="00FA2DBE">
            <w:r w:rsidRPr="000B7DA6">
              <w:rPr>
                <w:rFonts w:ascii="Times New Roman" w:hAnsi="Times New Roman" w:cs="Times New Roman"/>
                <w:sz w:val="24"/>
                <w:szCs w:val="24"/>
              </w:rPr>
              <w:t>wenig innovativ</w:t>
            </w:r>
          </w:p>
        </w:tc>
        <w:tc>
          <w:tcPr>
            <w:tcW w:w="2322" w:type="dxa"/>
          </w:tcPr>
          <w:p w:rsidR="00FA2DBE" w:rsidRPr="000B7DA6" w:rsidRDefault="00FA2DBE" w:rsidP="00FA2DBE">
            <w:pPr>
              <w:jc w:val="both"/>
              <w:rPr>
                <w:rFonts w:ascii="Times New Roman" w:hAnsi="Times New Roman" w:cs="Times New Roman"/>
                <w:sz w:val="24"/>
                <w:szCs w:val="24"/>
              </w:rPr>
            </w:pPr>
            <w:r w:rsidRPr="000B7DA6">
              <w:rPr>
                <w:rFonts w:ascii="Times New Roman" w:hAnsi="Times New Roman" w:cs="Times New Roman"/>
                <w:sz w:val="24"/>
                <w:szCs w:val="24"/>
              </w:rPr>
              <w:t>Oberrheinalemannisch, Schwäbisch</w:t>
            </w:r>
          </w:p>
        </w:tc>
      </w:tr>
    </w:tbl>
    <w:p w:rsidR="00EC1B5A" w:rsidRPr="000B7DA6" w:rsidRDefault="00EC1B5A" w:rsidP="00EC1B5A">
      <w:pPr>
        <w:jc w:val="both"/>
        <w:rPr>
          <w:rFonts w:ascii="Times New Roman" w:hAnsi="Times New Roman" w:cs="Times New Roman"/>
          <w:sz w:val="24"/>
          <w:szCs w:val="24"/>
        </w:rPr>
      </w:pPr>
    </w:p>
    <w:p w:rsidR="004553A9" w:rsidRPr="000B7DA6" w:rsidRDefault="005A1C8D" w:rsidP="00EC1B5A">
      <w:pPr>
        <w:jc w:val="both"/>
        <w:rPr>
          <w:rFonts w:ascii="Times New Roman" w:hAnsi="Times New Roman" w:cs="Times New Roman"/>
          <w:sz w:val="24"/>
          <w:szCs w:val="24"/>
        </w:rPr>
      </w:pPr>
      <w:r w:rsidRPr="000B7DA6">
        <w:rPr>
          <w:rFonts w:ascii="Times New Roman" w:hAnsi="Times New Roman" w:cs="Times New Roman"/>
          <w:sz w:val="24"/>
          <w:szCs w:val="24"/>
        </w:rPr>
        <w:t>Interessanterweise, was uns aber nicht erstaunen muss, sind alle möglichen Kombinationen von diachroner Simplifizierung/Erhalt von Archaismen (</w:t>
      </w:r>
      <w:r w:rsidR="00FC6E48" w:rsidRPr="000B7DA6">
        <w:rPr>
          <w:rFonts w:ascii="Times New Roman" w:hAnsi="Times New Roman" w:cs="Times New Roman"/>
          <w:sz w:val="24"/>
          <w:szCs w:val="24"/>
        </w:rPr>
        <w:t xml:space="preserve">bezüglich des </w:t>
      </w:r>
      <w:r w:rsidRPr="000B7DA6">
        <w:rPr>
          <w:rFonts w:ascii="Times New Roman" w:hAnsi="Times New Roman" w:cs="Times New Roman"/>
          <w:sz w:val="24"/>
          <w:szCs w:val="24"/>
        </w:rPr>
        <w:t xml:space="preserve">Kasus) und vom Grad der diachronen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Innovativität</w:t>
      </w:r>
      <w:proofErr w:type="spellEnd"/>
      <w:r w:rsidRPr="000B7DA6">
        <w:rPr>
          <w:rFonts w:ascii="Times New Roman" w:hAnsi="Times New Roman" w:cs="Times New Roman"/>
          <w:sz w:val="24"/>
          <w:szCs w:val="24"/>
        </w:rPr>
        <w:t>)</w:t>
      </w:r>
      <w:r w:rsidR="000E46E4" w:rsidRPr="000B7DA6">
        <w:rPr>
          <w:rFonts w:ascii="Times New Roman" w:hAnsi="Times New Roman" w:cs="Times New Roman"/>
          <w:sz w:val="24"/>
          <w:szCs w:val="24"/>
        </w:rPr>
        <w:t xml:space="preserve"> vorhanden</w:t>
      </w:r>
      <w:r w:rsidRPr="000B7DA6">
        <w:rPr>
          <w:rFonts w:ascii="Times New Roman" w:hAnsi="Times New Roman" w:cs="Times New Roman"/>
          <w:sz w:val="24"/>
          <w:szCs w:val="24"/>
        </w:rPr>
        <w:t xml:space="preserve">. </w:t>
      </w:r>
      <w:r w:rsidR="00C146EB" w:rsidRPr="000B7DA6">
        <w:rPr>
          <w:rFonts w:ascii="Times New Roman" w:hAnsi="Times New Roman" w:cs="Times New Roman"/>
          <w:sz w:val="24"/>
          <w:szCs w:val="24"/>
        </w:rPr>
        <w:t xml:space="preserve">Die beiden Extreme bilden </w:t>
      </w:r>
      <w:proofErr w:type="spellStart"/>
      <w:r w:rsidR="00C146EB" w:rsidRPr="000B7DA6">
        <w:rPr>
          <w:rFonts w:ascii="Times New Roman" w:hAnsi="Times New Roman" w:cs="Times New Roman"/>
          <w:sz w:val="24"/>
          <w:szCs w:val="24"/>
        </w:rPr>
        <w:t>Jaun</w:t>
      </w:r>
      <w:proofErr w:type="spellEnd"/>
      <w:r w:rsidR="00C146EB" w:rsidRPr="000B7DA6">
        <w:rPr>
          <w:rFonts w:ascii="Times New Roman" w:hAnsi="Times New Roman" w:cs="Times New Roman"/>
          <w:sz w:val="24"/>
          <w:szCs w:val="24"/>
        </w:rPr>
        <w:t xml:space="preserve"> (Erhalt des vier-Kasus-Systems + sehr innovativ) und Oberrheinalemannisch/Schwäbisch (Kasusabbau + wenig innovativ). Auch die beiden logischen Möglichkeiten i</w:t>
      </w:r>
      <w:r w:rsidR="009C38D1" w:rsidRPr="000B7DA6">
        <w:rPr>
          <w:rFonts w:ascii="Times New Roman" w:hAnsi="Times New Roman" w:cs="Times New Roman"/>
          <w:sz w:val="24"/>
          <w:szCs w:val="24"/>
        </w:rPr>
        <w:t xml:space="preserve">n der Mitte kommen vor: </w:t>
      </w:r>
      <w:proofErr w:type="spellStart"/>
      <w:r w:rsidR="009C38D1" w:rsidRPr="000B7DA6">
        <w:rPr>
          <w:rFonts w:ascii="Times New Roman" w:hAnsi="Times New Roman" w:cs="Times New Roman"/>
          <w:sz w:val="24"/>
          <w:szCs w:val="24"/>
        </w:rPr>
        <w:t>Walserd</w:t>
      </w:r>
      <w:r w:rsidR="00C146EB" w:rsidRPr="000B7DA6">
        <w:rPr>
          <w:rFonts w:ascii="Times New Roman" w:hAnsi="Times New Roman" w:cs="Times New Roman"/>
          <w:sz w:val="24"/>
          <w:szCs w:val="24"/>
        </w:rPr>
        <w:t>ialekte</w:t>
      </w:r>
      <w:proofErr w:type="spellEnd"/>
      <w:r w:rsidR="00C146EB" w:rsidRPr="000B7DA6">
        <w:rPr>
          <w:rFonts w:ascii="Times New Roman" w:hAnsi="Times New Roman" w:cs="Times New Roman"/>
          <w:sz w:val="24"/>
          <w:szCs w:val="24"/>
        </w:rPr>
        <w:t xml:space="preserve"> (Erhalt des vier-Kasus-Systems + wenig innov</w:t>
      </w:r>
      <w:r w:rsidR="003E76AB" w:rsidRPr="000B7DA6">
        <w:rPr>
          <w:rFonts w:ascii="Times New Roman" w:hAnsi="Times New Roman" w:cs="Times New Roman"/>
          <w:sz w:val="24"/>
          <w:szCs w:val="24"/>
        </w:rPr>
        <w:t xml:space="preserve">ativ) und Hochalemannisch/nicht </w:t>
      </w:r>
      <w:r w:rsidR="00C146EB" w:rsidRPr="000B7DA6">
        <w:rPr>
          <w:rFonts w:ascii="Times New Roman" w:hAnsi="Times New Roman" w:cs="Times New Roman"/>
          <w:sz w:val="24"/>
          <w:szCs w:val="24"/>
        </w:rPr>
        <w:t>isoliertes Höchstalemannisch (Kasusabbau + innovativ bis sehr innovativ).</w:t>
      </w:r>
      <w:r w:rsidR="00E91A40" w:rsidRPr="000B7DA6">
        <w:rPr>
          <w:rFonts w:ascii="Times New Roman" w:hAnsi="Times New Roman" w:cs="Times New Roman"/>
          <w:sz w:val="24"/>
          <w:szCs w:val="24"/>
        </w:rPr>
        <w:t xml:space="preserve"> </w:t>
      </w:r>
      <w:r w:rsidR="00FD40B9" w:rsidRPr="000B7DA6">
        <w:rPr>
          <w:rFonts w:ascii="Times New Roman" w:hAnsi="Times New Roman" w:cs="Times New Roman"/>
          <w:sz w:val="24"/>
          <w:szCs w:val="24"/>
        </w:rPr>
        <w:t xml:space="preserve">Zur deutschen Standardsprache ist diesbezüglich zu erwähnen, dass sie das vier-Kasus-System erhalten hat, </w:t>
      </w:r>
      <w:r w:rsidR="00C13258" w:rsidRPr="000B7DA6">
        <w:rPr>
          <w:rFonts w:ascii="Times New Roman" w:hAnsi="Times New Roman" w:cs="Times New Roman"/>
          <w:sz w:val="24"/>
          <w:szCs w:val="24"/>
        </w:rPr>
        <w:t>aber kaum Innovationen aufweist:</w:t>
      </w:r>
      <w:r w:rsidR="00FD40B9" w:rsidRPr="000B7DA6">
        <w:rPr>
          <w:rFonts w:ascii="Times New Roman" w:hAnsi="Times New Roman" w:cs="Times New Roman"/>
          <w:sz w:val="24"/>
          <w:szCs w:val="24"/>
        </w:rPr>
        <w:t xml:space="preserve"> Zwar verfügt sie über einen bestimmten und unbestimmten Artikel</w:t>
      </w:r>
      <w:r w:rsidR="00C13258" w:rsidRPr="000B7DA6">
        <w:rPr>
          <w:rFonts w:ascii="Times New Roman" w:hAnsi="Times New Roman" w:cs="Times New Roman"/>
          <w:sz w:val="24"/>
          <w:szCs w:val="24"/>
        </w:rPr>
        <w:t xml:space="preserve"> (=Innovation)</w:t>
      </w:r>
      <w:r w:rsidR="00FD40B9" w:rsidRPr="000B7DA6">
        <w:rPr>
          <w:rFonts w:ascii="Times New Roman" w:hAnsi="Times New Roman" w:cs="Times New Roman"/>
          <w:sz w:val="24"/>
          <w:szCs w:val="24"/>
        </w:rPr>
        <w:t xml:space="preserve">, dessen Grammatikalisierung jedoch im Vergleich zu den alemannischen Dialekten weniger weit fortgeschritten ist (vgl. Kap. 5.5.3. und 5.6.2.). </w:t>
      </w:r>
      <w:r w:rsidR="000E46E4" w:rsidRPr="000B7DA6">
        <w:rPr>
          <w:rFonts w:ascii="Times New Roman" w:hAnsi="Times New Roman" w:cs="Times New Roman"/>
          <w:sz w:val="24"/>
          <w:szCs w:val="24"/>
        </w:rPr>
        <w:t xml:space="preserve">Des Weiteren </w:t>
      </w:r>
      <w:r w:rsidR="00FD40B9" w:rsidRPr="000B7DA6">
        <w:rPr>
          <w:rFonts w:ascii="Times New Roman" w:hAnsi="Times New Roman" w:cs="Times New Roman"/>
          <w:sz w:val="24"/>
          <w:szCs w:val="24"/>
        </w:rPr>
        <w:t xml:space="preserve">zeigt </w:t>
      </w:r>
      <w:r w:rsidR="003018A9" w:rsidRPr="000B7DA6">
        <w:rPr>
          <w:rFonts w:ascii="Times New Roman" w:hAnsi="Times New Roman" w:cs="Times New Roman"/>
          <w:sz w:val="24"/>
          <w:szCs w:val="24"/>
        </w:rPr>
        <w:t>die deutsche Standardsprache</w:t>
      </w:r>
      <w:r w:rsidR="000E46E4" w:rsidRPr="000B7DA6">
        <w:rPr>
          <w:rFonts w:ascii="Times New Roman" w:hAnsi="Times New Roman" w:cs="Times New Roman"/>
          <w:sz w:val="24"/>
          <w:szCs w:val="24"/>
        </w:rPr>
        <w:t xml:space="preserve"> </w:t>
      </w:r>
      <w:r w:rsidR="00FD40B9" w:rsidRPr="000B7DA6">
        <w:rPr>
          <w:rFonts w:ascii="Times New Roman" w:hAnsi="Times New Roman" w:cs="Times New Roman"/>
          <w:sz w:val="24"/>
          <w:szCs w:val="24"/>
        </w:rPr>
        <w:t>in den drei Kategorien</w:t>
      </w:r>
      <w:r w:rsidR="003018A9" w:rsidRPr="000B7DA6">
        <w:rPr>
          <w:rFonts w:ascii="Times New Roman" w:hAnsi="Times New Roman" w:cs="Times New Roman"/>
          <w:sz w:val="24"/>
          <w:szCs w:val="24"/>
        </w:rPr>
        <w:t>, in denen die Dialekte Innovationen haben,</w:t>
      </w:r>
      <w:r w:rsidR="00FD40B9" w:rsidRPr="000B7DA6">
        <w:rPr>
          <w:rFonts w:ascii="Times New Roman" w:hAnsi="Times New Roman" w:cs="Times New Roman"/>
          <w:sz w:val="24"/>
          <w:szCs w:val="24"/>
        </w:rPr>
        <w:t xml:space="preserve"> keine weiteren Innovationen.</w:t>
      </w:r>
      <w:r w:rsidR="005031D1" w:rsidRPr="000B7DA6">
        <w:rPr>
          <w:rFonts w:ascii="Times New Roman" w:hAnsi="Times New Roman" w:cs="Times New Roman"/>
          <w:sz w:val="24"/>
          <w:szCs w:val="24"/>
        </w:rPr>
        <w:t xml:space="preserve"> </w:t>
      </w:r>
    </w:p>
    <w:p w:rsidR="00DB5044" w:rsidRPr="000B7DA6" w:rsidRDefault="008675D0" w:rsidP="00AA40B4">
      <w:pPr>
        <w:jc w:val="both"/>
        <w:rPr>
          <w:rFonts w:ascii="Times New Roman" w:hAnsi="Times New Roman" w:cs="Times New Roman"/>
          <w:sz w:val="24"/>
          <w:szCs w:val="24"/>
        </w:rPr>
      </w:pPr>
      <w:r w:rsidRPr="000B7DA6">
        <w:rPr>
          <w:rFonts w:ascii="Times New Roman" w:hAnsi="Times New Roman" w:cs="Times New Roman"/>
          <w:sz w:val="24"/>
          <w:szCs w:val="24"/>
        </w:rPr>
        <w:t xml:space="preserve">Dies zeigt, dass sich zumindest in den hier untersuchten Varietäten und Kategorien diachrone Simplifizierung und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auf keinen Fall die Waage halten</w:t>
      </w:r>
      <w:r w:rsidR="00C13258" w:rsidRPr="000B7DA6">
        <w:rPr>
          <w:rFonts w:ascii="Times New Roman" w:hAnsi="Times New Roman" w:cs="Times New Roman"/>
          <w:sz w:val="24"/>
          <w:szCs w:val="24"/>
        </w:rPr>
        <w:t xml:space="preserve">, was klar gegen die </w:t>
      </w:r>
      <w:proofErr w:type="spellStart"/>
      <w:r w:rsidR="00C13258" w:rsidRPr="000B7DA6">
        <w:rPr>
          <w:rFonts w:ascii="Times New Roman" w:hAnsi="Times New Roman" w:cs="Times New Roman"/>
          <w:i/>
          <w:sz w:val="24"/>
          <w:szCs w:val="24"/>
        </w:rPr>
        <w:t>Equi</w:t>
      </w:r>
      <w:proofErr w:type="spellEnd"/>
      <w:r w:rsidR="00C13258" w:rsidRPr="000B7DA6">
        <w:rPr>
          <w:rFonts w:ascii="Times New Roman" w:hAnsi="Times New Roman" w:cs="Times New Roman"/>
          <w:sz w:val="24"/>
          <w:szCs w:val="24"/>
        </w:rPr>
        <w:t>-</w:t>
      </w:r>
      <w:proofErr w:type="spellStart"/>
      <w:r w:rsidR="00C13258" w:rsidRPr="000B7DA6">
        <w:rPr>
          <w:rFonts w:ascii="Times New Roman" w:hAnsi="Times New Roman" w:cs="Times New Roman"/>
          <w:i/>
          <w:sz w:val="24"/>
          <w:szCs w:val="24"/>
        </w:rPr>
        <w:t>Complexity</w:t>
      </w:r>
      <w:proofErr w:type="spellEnd"/>
      <w:r w:rsidR="00C13258" w:rsidRPr="000B7DA6">
        <w:rPr>
          <w:rFonts w:ascii="Times New Roman" w:hAnsi="Times New Roman" w:cs="Times New Roman"/>
          <w:sz w:val="24"/>
          <w:szCs w:val="24"/>
        </w:rPr>
        <w:t>-Hypothese spricht</w:t>
      </w:r>
      <w:r w:rsidRPr="000B7DA6">
        <w:rPr>
          <w:rFonts w:ascii="Times New Roman" w:hAnsi="Times New Roman" w:cs="Times New Roman"/>
          <w:sz w:val="24"/>
          <w:szCs w:val="24"/>
        </w:rPr>
        <w:t xml:space="preserve">. Sogar das Gegenteil kann beobachtet werden (vgl. Typ 2 und 5 in Tabelle </w:t>
      </w:r>
      <w:r w:rsidR="00E65DF0">
        <w:rPr>
          <w:rFonts w:ascii="Times New Roman" w:hAnsi="Times New Roman" w:cs="Times New Roman"/>
          <w:sz w:val="24"/>
          <w:szCs w:val="24"/>
        </w:rPr>
        <w:t>6.12</w:t>
      </w:r>
      <w:r w:rsidRPr="000B7DA6">
        <w:rPr>
          <w:rFonts w:ascii="Times New Roman" w:hAnsi="Times New Roman" w:cs="Times New Roman"/>
          <w:sz w:val="24"/>
          <w:szCs w:val="24"/>
        </w:rPr>
        <w:t xml:space="preserve">): diachron ererbte Komplexität wird erhalten und viele </w:t>
      </w:r>
      <w:r w:rsidR="000E333F" w:rsidRPr="000B7DA6">
        <w:rPr>
          <w:rFonts w:ascii="Times New Roman" w:hAnsi="Times New Roman" w:cs="Times New Roman"/>
          <w:sz w:val="24"/>
          <w:szCs w:val="24"/>
        </w:rPr>
        <w:t xml:space="preserve">komplexitätsaufbauende </w:t>
      </w:r>
      <w:r w:rsidRPr="000B7DA6">
        <w:rPr>
          <w:rFonts w:ascii="Times New Roman" w:hAnsi="Times New Roman" w:cs="Times New Roman"/>
          <w:sz w:val="24"/>
          <w:szCs w:val="24"/>
        </w:rPr>
        <w:t>Innovationen kommen hinzu sowie diachroner Abbau von Komplexität kombiniert mit sehr wenigen</w:t>
      </w:r>
      <w:r w:rsidR="000E333F" w:rsidRPr="000B7DA6">
        <w:rPr>
          <w:rFonts w:ascii="Times New Roman" w:hAnsi="Times New Roman" w:cs="Times New Roman"/>
          <w:sz w:val="24"/>
          <w:szCs w:val="24"/>
        </w:rPr>
        <w:t xml:space="preserve"> komplexitätsaufbauenden</w:t>
      </w:r>
      <w:r w:rsidRPr="000B7DA6">
        <w:rPr>
          <w:rFonts w:ascii="Times New Roman" w:hAnsi="Times New Roman" w:cs="Times New Roman"/>
          <w:sz w:val="24"/>
          <w:szCs w:val="24"/>
        </w:rPr>
        <w:t xml:space="preserve"> Innovationen.</w:t>
      </w:r>
    </w:p>
    <w:p w:rsidR="00CD690E" w:rsidRPr="000B7DA6" w:rsidRDefault="00CD690E" w:rsidP="00EC1B5A">
      <w:pPr>
        <w:jc w:val="both"/>
        <w:rPr>
          <w:rFonts w:ascii="Times New Roman" w:hAnsi="Times New Roman" w:cs="Times New Roman"/>
          <w:sz w:val="24"/>
          <w:szCs w:val="24"/>
        </w:rPr>
      </w:pPr>
    </w:p>
    <w:p w:rsidR="00DB5044" w:rsidRPr="000B7DA6" w:rsidRDefault="00DB5044" w:rsidP="00EC1B5A">
      <w:pPr>
        <w:jc w:val="both"/>
        <w:rPr>
          <w:rFonts w:ascii="Times New Roman" w:hAnsi="Times New Roman" w:cs="Times New Roman"/>
          <w:sz w:val="24"/>
          <w:szCs w:val="24"/>
        </w:rPr>
        <w:sectPr w:rsidR="00DB5044" w:rsidRPr="000B7DA6" w:rsidSect="000A627F">
          <w:footerReference w:type="even" r:id="rId19"/>
          <w:footerReference w:type="default" r:id="rId20"/>
          <w:footnotePr>
            <w:numStart w:val="27"/>
          </w:footnotePr>
          <w:pgSz w:w="11906" w:h="16838"/>
          <w:pgMar w:top="1417" w:right="1417" w:bottom="1134" w:left="1417" w:header="708" w:footer="708" w:gutter="0"/>
          <w:cols w:space="708"/>
          <w:docGrid w:linePitch="360"/>
        </w:sectPr>
      </w:pPr>
    </w:p>
    <w:p w:rsidR="00DB5044" w:rsidRPr="00D27C6E" w:rsidRDefault="003B758C" w:rsidP="00EC1B5A">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6.13</w:t>
      </w:r>
      <w:r w:rsidR="003F5295" w:rsidRPr="00D27C6E">
        <w:rPr>
          <w:rFonts w:ascii="Times New Roman" w:hAnsi="Times New Roman" w:cs="Times New Roman"/>
          <w:b/>
          <w:sz w:val="24"/>
          <w:szCs w:val="24"/>
        </w:rPr>
        <w:t xml:space="preserve">: Diachron </w:t>
      </w:r>
      <w:proofErr w:type="spellStart"/>
      <w:r w:rsidR="003F5295" w:rsidRPr="00D27C6E">
        <w:rPr>
          <w:rFonts w:ascii="Times New Roman" w:hAnsi="Times New Roman" w:cs="Times New Roman"/>
          <w:b/>
          <w:sz w:val="24"/>
          <w:szCs w:val="24"/>
        </w:rPr>
        <w:t>komplexifizierte</w:t>
      </w:r>
      <w:proofErr w:type="spellEnd"/>
      <w:r w:rsidR="003F5295" w:rsidRPr="00D27C6E">
        <w:rPr>
          <w:rFonts w:ascii="Times New Roman" w:hAnsi="Times New Roman" w:cs="Times New Roman"/>
          <w:b/>
          <w:sz w:val="24"/>
          <w:szCs w:val="24"/>
        </w:rPr>
        <w:t xml:space="preserve"> </w:t>
      </w:r>
      <w:r w:rsidR="00DE06F6" w:rsidRPr="00D27C6E">
        <w:rPr>
          <w:rFonts w:ascii="Times New Roman" w:hAnsi="Times New Roman" w:cs="Times New Roman"/>
          <w:b/>
          <w:sz w:val="24"/>
          <w:szCs w:val="24"/>
        </w:rPr>
        <w:t>Phänomene</w:t>
      </w:r>
      <w:r w:rsidR="00D27C6E" w:rsidRPr="00D27C6E">
        <w:rPr>
          <w:rFonts w:ascii="Times New Roman" w:hAnsi="Times New Roman" w:cs="Times New Roman"/>
          <w:b/>
          <w:sz w:val="24"/>
          <w:szCs w:val="24"/>
        </w:rPr>
        <w:t xml:space="preserve"> im Personalpronomen</w:t>
      </w:r>
    </w:p>
    <w:tbl>
      <w:tblPr>
        <w:tblStyle w:val="Tabellenraster"/>
        <w:tblW w:w="5000" w:type="pct"/>
        <w:tblLook w:val="04A0" w:firstRow="1" w:lastRow="0" w:firstColumn="1" w:lastColumn="0" w:noHBand="0" w:noVBand="1"/>
      </w:tblPr>
      <w:tblGrid>
        <w:gridCol w:w="1776"/>
        <w:gridCol w:w="1579"/>
        <w:gridCol w:w="1605"/>
        <w:gridCol w:w="1451"/>
        <w:gridCol w:w="2156"/>
        <w:gridCol w:w="2629"/>
        <w:gridCol w:w="1529"/>
        <w:gridCol w:w="1532"/>
      </w:tblGrid>
      <w:tr w:rsidR="00D27C6E" w:rsidRPr="000B7DA6" w:rsidTr="00D27C6E">
        <w:trPr>
          <w:trHeight w:val="300"/>
        </w:trPr>
        <w:tc>
          <w:tcPr>
            <w:tcW w:w="5000" w:type="pct"/>
            <w:gridSpan w:val="8"/>
            <w:tcBorders>
              <w:top w:val="single" w:sz="12" w:space="0" w:color="auto"/>
              <w:left w:val="single" w:sz="12" w:space="0" w:color="auto"/>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Personalpronomen</w:t>
            </w:r>
          </w:p>
        </w:tc>
      </w:tr>
      <w:tr w:rsidR="00D27C6E" w:rsidRPr="000B7DA6" w:rsidTr="00D27C6E">
        <w:trPr>
          <w:trHeight w:val="300"/>
        </w:trPr>
        <w:tc>
          <w:tcPr>
            <w:tcW w:w="612" w:type="pct"/>
            <w:vMerge w:val="restart"/>
            <w:tcBorders>
              <w:top w:val="single" w:sz="12" w:space="0" w:color="auto"/>
              <w:lef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Dialekt</w:t>
            </w:r>
          </w:p>
        </w:tc>
        <w:tc>
          <w:tcPr>
            <w:tcW w:w="56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Kasus</w:t>
            </w:r>
          </w:p>
        </w:tc>
        <w:tc>
          <w:tcPr>
            <w:tcW w:w="571"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Betontheit</w:t>
            </w:r>
            <w:proofErr w:type="spellEnd"/>
          </w:p>
        </w:tc>
        <w:tc>
          <w:tcPr>
            <w:tcW w:w="517"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Belebtheit</w:t>
            </w:r>
          </w:p>
        </w:tc>
        <w:tc>
          <w:tcPr>
            <w:tcW w:w="743"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 xml:space="preserve">Additive </w:t>
            </w:r>
            <w:proofErr w:type="spellStart"/>
            <w:r w:rsidRPr="000B7DA6">
              <w:rPr>
                <w:rFonts w:ascii="Times New Roman" w:hAnsi="Times New Roman" w:cs="Times New Roman"/>
                <w:sz w:val="24"/>
                <w:szCs w:val="24"/>
              </w:rPr>
              <w:t>Borrowing</w:t>
            </w:r>
            <w:proofErr w:type="spellEnd"/>
          </w:p>
        </w:tc>
        <w:tc>
          <w:tcPr>
            <w:tcW w:w="906"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neuer Kategorien</w:t>
            </w:r>
          </w:p>
        </w:tc>
        <w:tc>
          <w:tcPr>
            <w:tcW w:w="1089" w:type="pct"/>
            <w:gridSpan w:val="2"/>
            <w:tcBorders>
              <w:top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Durchschnitt</w:t>
            </w:r>
          </w:p>
        </w:tc>
      </w:tr>
      <w:tr w:rsidR="00D27C6E" w:rsidRPr="000B7DA6" w:rsidTr="00D27C6E">
        <w:trPr>
          <w:trHeight w:val="300"/>
        </w:trPr>
        <w:tc>
          <w:tcPr>
            <w:tcW w:w="612" w:type="pct"/>
            <w:vMerge/>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562"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571"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517"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743"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906"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54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tc>
        <w:tc>
          <w:tcPr>
            <w:tcW w:w="545" w:type="pct"/>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(+/-Walser)</w:t>
            </w:r>
          </w:p>
        </w:tc>
      </w:tr>
      <w:tr w:rsidR="00D27C6E" w:rsidRPr="000B7DA6" w:rsidTr="00D27C6E">
        <w:trPr>
          <w:trHeight w:val="300"/>
        </w:trPr>
        <w:tc>
          <w:tcPr>
            <w:tcW w:w="612"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56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5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90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val="restart"/>
            <w:tcBorders>
              <w:top w:val="single" w:sz="12" w:space="0" w:color="auto"/>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1,8</w:t>
            </w:r>
          </w:p>
        </w:tc>
        <w:tc>
          <w:tcPr>
            <w:tcW w:w="545"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1,5</w:t>
            </w: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Vispterterminen</w:t>
            </w:r>
            <w:proofErr w:type="spellEnd"/>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bottom w:val="single" w:sz="4"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val="restart"/>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w:t>
            </w: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top w:val="single" w:sz="12" w:space="0" w:color="auto"/>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56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5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top w:val="single" w:sz="12" w:space="0" w:color="auto"/>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56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1,66</w:t>
            </w:r>
          </w:p>
        </w:tc>
        <w:tc>
          <w:tcPr>
            <w:tcW w:w="545"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Zürich </w:t>
            </w:r>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Bern </w:t>
            </w:r>
          </w:p>
        </w:tc>
        <w:tc>
          <w:tcPr>
            <w:tcW w:w="56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56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w:t>
            </w:r>
          </w:p>
        </w:tc>
        <w:tc>
          <w:tcPr>
            <w:tcW w:w="545"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56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t>
            </w:r>
            <w:r w:rsidRPr="000B7DA6">
              <w:rPr>
                <w:rFonts w:ascii="MS Mincho" w:eastAsia="MS Mincho" w:hAnsi="MS Mincho" w:cs="MS Mincho" w:hint="eastAsia"/>
                <w:sz w:val="24"/>
                <w:szCs w:val="24"/>
              </w:rPr>
              <w:t>✔</w:t>
            </w:r>
            <w:r w:rsidRPr="000B7DA6">
              <w:rPr>
                <w:rFonts w:ascii="Times New Roman" w:hAnsi="Times New Roman" w:cs="Times New Roman"/>
                <w:sz w:val="24"/>
                <w:szCs w:val="24"/>
              </w:rPr>
              <w:t>)</w:t>
            </w:r>
          </w:p>
        </w:tc>
        <w:tc>
          <w:tcPr>
            <w:tcW w:w="51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545"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2"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56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1,5</w:t>
            </w:r>
          </w:p>
        </w:tc>
        <w:tc>
          <w:tcPr>
            <w:tcW w:w="545"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noWrap/>
            <w:hideMark/>
          </w:tcPr>
          <w:p w:rsidR="00D27C6E" w:rsidRPr="000B7DA6" w:rsidRDefault="00D27C6E" w:rsidP="00D27C6E">
            <w:pPr>
              <w:jc w:val="both"/>
              <w:rPr>
                <w:rFonts w:ascii="Times New Roman" w:hAnsi="Times New Roman" w:cs="Times New Roman"/>
                <w:sz w:val="24"/>
                <w:szCs w:val="24"/>
              </w:rPr>
            </w:pPr>
          </w:p>
        </w:tc>
        <w:tc>
          <w:tcPr>
            <w:tcW w:w="545"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56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4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544" w:type="pct"/>
            <w:vMerge/>
            <w:noWrap/>
            <w:hideMark/>
          </w:tcPr>
          <w:p w:rsidR="00D27C6E" w:rsidRPr="000B7DA6" w:rsidRDefault="00D27C6E" w:rsidP="00D27C6E">
            <w:pPr>
              <w:jc w:val="both"/>
              <w:rPr>
                <w:rFonts w:ascii="Times New Roman" w:hAnsi="Times New Roman" w:cs="Times New Roman"/>
                <w:sz w:val="24"/>
                <w:szCs w:val="24"/>
              </w:rPr>
            </w:pPr>
          </w:p>
        </w:tc>
        <w:tc>
          <w:tcPr>
            <w:tcW w:w="545"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12"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56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5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51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4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90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54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545" w:type="pct"/>
            <w:vMerge/>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bl>
    <w:p w:rsidR="00A830BD" w:rsidRPr="000B7DA6" w:rsidRDefault="00A830BD" w:rsidP="00EC1B5A">
      <w:pPr>
        <w:jc w:val="both"/>
        <w:rPr>
          <w:rFonts w:ascii="Times New Roman" w:hAnsi="Times New Roman" w:cs="Times New Roman"/>
          <w:sz w:val="24"/>
          <w:szCs w:val="24"/>
        </w:rPr>
      </w:pPr>
    </w:p>
    <w:p w:rsidR="003F5295" w:rsidRPr="000B7DA6" w:rsidRDefault="003F5295">
      <w:pPr>
        <w:rPr>
          <w:rFonts w:ascii="Times New Roman" w:hAnsi="Times New Roman" w:cs="Times New Roman"/>
          <w:sz w:val="24"/>
          <w:szCs w:val="24"/>
        </w:rPr>
      </w:pPr>
      <w:r w:rsidRPr="000B7DA6">
        <w:rPr>
          <w:rFonts w:ascii="Times New Roman" w:hAnsi="Times New Roman" w:cs="Times New Roman"/>
          <w:sz w:val="24"/>
          <w:szCs w:val="24"/>
        </w:rPr>
        <w:br w:type="page"/>
      </w:r>
    </w:p>
    <w:p w:rsidR="00DB5044" w:rsidRPr="00D27C6E" w:rsidRDefault="00CB0DA0" w:rsidP="00EC1B5A">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6.14</w:t>
      </w:r>
      <w:r w:rsidRPr="00D27C6E">
        <w:rPr>
          <w:rFonts w:ascii="Times New Roman" w:hAnsi="Times New Roman" w:cs="Times New Roman"/>
          <w:b/>
          <w:sz w:val="24"/>
          <w:szCs w:val="24"/>
        </w:rPr>
        <w:t xml:space="preserve">: Diachron </w:t>
      </w:r>
      <w:proofErr w:type="spellStart"/>
      <w:r w:rsidRPr="00D27C6E">
        <w:rPr>
          <w:rFonts w:ascii="Times New Roman" w:hAnsi="Times New Roman" w:cs="Times New Roman"/>
          <w:b/>
          <w:sz w:val="24"/>
          <w:szCs w:val="24"/>
        </w:rPr>
        <w:t>komplexifizierte</w:t>
      </w:r>
      <w:proofErr w:type="spellEnd"/>
      <w:r w:rsidRPr="00D27C6E">
        <w:rPr>
          <w:rFonts w:ascii="Times New Roman" w:hAnsi="Times New Roman" w:cs="Times New Roman"/>
          <w:b/>
          <w:sz w:val="24"/>
          <w:szCs w:val="24"/>
        </w:rPr>
        <w:t xml:space="preserve"> </w:t>
      </w:r>
      <w:r w:rsidR="00DE06F6" w:rsidRPr="00D27C6E">
        <w:rPr>
          <w:rFonts w:ascii="Times New Roman" w:hAnsi="Times New Roman" w:cs="Times New Roman"/>
          <w:b/>
          <w:sz w:val="24"/>
          <w:szCs w:val="24"/>
        </w:rPr>
        <w:t xml:space="preserve">Phänomene </w:t>
      </w:r>
      <w:r w:rsidRPr="00D27C6E">
        <w:rPr>
          <w:rFonts w:ascii="Times New Roman" w:hAnsi="Times New Roman" w:cs="Times New Roman"/>
          <w:b/>
          <w:sz w:val="24"/>
          <w:szCs w:val="24"/>
        </w:rPr>
        <w:t>im bestimmt</w:t>
      </w:r>
      <w:r w:rsidR="00D27C6E" w:rsidRPr="00D27C6E">
        <w:rPr>
          <w:rFonts w:ascii="Times New Roman" w:hAnsi="Times New Roman" w:cs="Times New Roman"/>
          <w:b/>
          <w:sz w:val="24"/>
          <w:szCs w:val="24"/>
        </w:rPr>
        <w:t>en Artikel/Demonstrativpronomen</w:t>
      </w:r>
    </w:p>
    <w:tbl>
      <w:tblPr>
        <w:tblStyle w:val="Tabellenraster"/>
        <w:tblW w:w="5000" w:type="pct"/>
        <w:tblLayout w:type="fixed"/>
        <w:tblLook w:val="04A0" w:firstRow="1" w:lastRow="0" w:firstColumn="1" w:lastColumn="0" w:noHBand="0" w:noVBand="1"/>
      </w:tblPr>
      <w:tblGrid>
        <w:gridCol w:w="1780"/>
        <w:gridCol w:w="1395"/>
        <w:gridCol w:w="1394"/>
        <w:gridCol w:w="2093"/>
        <w:gridCol w:w="1950"/>
        <w:gridCol w:w="1391"/>
        <w:gridCol w:w="1950"/>
        <w:gridCol w:w="972"/>
        <w:gridCol w:w="1332"/>
      </w:tblGrid>
      <w:tr w:rsidR="00D27C6E" w:rsidRPr="000B7DA6" w:rsidTr="00D27C6E">
        <w:trPr>
          <w:trHeight w:val="300"/>
        </w:trPr>
        <w:tc>
          <w:tcPr>
            <w:tcW w:w="5000" w:type="pct"/>
            <w:gridSpan w:val="9"/>
            <w:tcBorders>
              <w:top w:val="single" w:sz="12" w:space="0" w:color="auto"/>
              <w:left w:val="single" w:sz="12" w:space="0" w:color="auto"/>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bestimmter Artikel / Demonstrativpronomen</w:t>
            </w:r>
          </w:p>
        </w:tc>
      </w:tr>
      <w:tr w:rsidR="00D27C6E" w:rsidRPr="000B7DA6" w:rsidTr="00D27C6E">
        <w:trPr>
          <w:trHeight w:val="300"/>
        </w:trPr>
        <w:tc>
          <w:tcPr>
            <w:tcW w:w="624" w:type="pct"/>
            <w:vMerge w:val="restart"/>
            <w:tcBorders>
              <w:top w:val="single" w:sz="12" w:space="0" w:color="auto"/>
              <w:lef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Dialekt</w:t>
            </w:r>
          </w:p>
        </w:tc>
        <w:tc>
          <w:tcPr>
            <w:tcW w:w="489"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Kasus</w:t>
            </w:r>
          </w:p>
        </w:tc>
        <w:tc>
          <w:tcPr>
            <w:tcW w:w="489"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Possessiv-Artikel</w:t>
            </w:r>
          </w:p>
        </w:tc>
        <w:tc>
          <w:tcPr>
            <w:tcW w:w="73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syntakt</w:t>
            </w:r>
            <w:proofErr w:type="spellEnd"/>
            <w:r w:rsidRPr="000B7DA6">
              <w:rPr>
                <w:rFonts w:ascii="Times New Roman" w:hAnsi="Times New Roman" w:cs="Times New Roman"/>
                <w:sz w:val="24"/>
                <w:szCs w:val="24"/>
              </w:rPr>
              <w:t>. Variation Akkusativ</w:t>
            </w:r>
          </w:p>
        </w:tc>
        <w:tc>
          <w:tcPr>
            <w:tcW w:w="68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syntakt</w:t>
            </w:r>
            <w:proofErr w:type="spellEnd"/>
            <w:r w:rsidRPr="000B7DA6">
              <w:rPr>
                <w:rFonts w:ascii="Times New Roman" w:hAnsi="Times New Roman" w:cs="Times New Roman"/>
                <w:sz w:val="24"/>
                <w:szCs w:val="24"/>
              </w:rPr>
              <w:t>. Variation Dativ</w:t>
            </w:r>
          </w:p>
        </w:tc>
        <w:tc>
          <w:tcPr>
            <w:tcW w:w="488"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syntakt</w:t>
            </w:r>
            <w:proofErr w:type="spellEnd"/>
            <w:r w:rsidRPr="000B7DA6">
              <w:rPr>
                <w:rFonts w:ascii="Times New Roman" w:hAnsi="Times New Roman" w:cs="Times New Roman"/>
                <w:sz w:val="24"/>
                <w:szCs w:val="24"/>
              </w:rPr>
              <w:t xml:space="preserve">. Variation </w:t>
            </w:r>
            <w:proofErr w:type="spellStart"/>
            <w:r w:rsidRPr="000B7DA6">
              <w:rPr>
                <w:rFonts w:ascii="Times New Roman" w:hAnsi="Times New Roman" w:cs="Times New Roman"/>
                <w:sz w:val="24"/>
                <w:szCs w:val="24"/>
              </w:rPr>
              <w:t>Art+Adj</w:t>
            </w:r>
            <w:proofErr w:type="spellEnd"/>
          </w:p>
        </w:tc>
        <w:tc>
          <w:tcPr>
            <w:tcW w:w="68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neuer Kategorien</w:t>
            </w:r>
          </w:p>
        </w:tc>
        <w:tc>
          <w:tcPr>
            <w:tcW w:w="808" w:type="pct"/>
            <w:gridSpan w:val="2"/>
            <w:tcBorders>
              <w:top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Durchschnitt</w:t>
            </w:r>
          </w:p>
        </w:tc>
      </w:tr>
      <w:tr w:rsidR="00D27C6E" w:rsidRPr="000B7DA6" w:rsidTr="00D27C6E">
        <w:trPr>
          <w:trHeight w:val="300"/>
        </w:trPr>
        <w:tc>
          <w:tcPr>
            <w:tcW w:w="624" w:type="pct"/>
            <w:vMerge/>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89"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89"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73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68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88"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68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34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tc>
        <w:tc>
          <w:tcPr>
            <w:tcW w:w="467" w:type="pct"/>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(+/-Walser)</w:t>
            </w:r>
          </w:p>
        </w:tc>
      </w:tr>
      <w:tr w:rsidR="00D27C6E" w:rsidRPr="000B7DA6" w:rsidTr="00D27C6E">
        <w:trPr>
          <w:trHeight w:val="300"/>
        </w:trPr>
        <w:tc>
          <w:tcPr>
            <w:tcW w:w="624"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341" w:type="pct"/>
            <w:vMerge w:val="restart"/>
            <w:tcBorders>
              <w:top w:val="single" w:sz="12" w:space="0" w:color="auto"/>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2,2</w:t>
            </w:r>
          </w:p>
        </w:tc>
        <w:tc>
          <w:tcPr>
            <w:tcW w:w="467"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0,5</w:t>
            </w: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bottom w:val="single" w:sz="4"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val="restart"/>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3,33</w:t>
            </w: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top w:val="single" w:sz="12" w:space="0" w:color="auto"/>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top w:val="single" w:sz="12" w:space="0" w:color="auto"/>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41"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2,5</w:t>
            </w:r>
          </w:p>
        </w:tc>
        <w:tc>
          <w:tcPr>
            <w:tcW w:w="467"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Zürich </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341" w:type="pct"/>
            <w:vMerge/>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Bern </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w:t>
            </w:r>
          </w:p>
        </w:tc>
        <w:tc>
          <w:tcPr>
            <w:tcW w:w="467"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41" w:type="pct"/>
            <w:vMerge/>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341" w:type="pct"/>
            <w:vMerge/>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341"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67"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24"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3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8"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1,25</w:t>
            </w:r>
          </w:p>
        </w:tc>
        <w:tc>
          <w:tcPr>
            <w:tcW w:w="467"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noWrap/>
            <w:hideMark/>
          </w:tcPr>
          <w:p w:rsidR="00D27C6E" w:rsidRPr="000B7DA6" w:rsidRDefault="00D27C6E" w:rsidP="00D27C6E">
            <w:pPr>
              <w:jc w:val="both"/>
              <w:rPr>
                <w:rFonts w:ascii="Times New Roman" w:hAnsi="Times New Roman" w:cs="Times New Roman"/>
                <w:sz w:val="24"/>
                <w:szCs w:val="24"/>
              </w:rPr>
            </w:pPr>
          </w:p>
        </w:tc>
        <w:tc>
          <w:tcPr>
            <w:tcW w:w="467"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41" w:type="pct"/>
            <w:vMerge/>
            <w:noWrap/>
            <w:hideMark/>
          </w:tcPr>
          <w:p w:rsidR="00D27C6E" w:rsidRPr="000B7DA6" w:rsidRDefault="00D27C6E" w:rsidP="00D27C6E">
            <w:pPr>
              <w:jc w:val="both"/>
              <w:rPr>
                <w:rFonts w:ascii="Times New Roman" w:hAnsi="Times New Roman" w:cs="Times New Roman"/>
                <w:sz w:val="24"/>
                <w:szCs w:val="24"/>
              </w:rPr>
            </w:pPr>
          </w:p>
        </w:tc>
        <w:tc>
          <w:tcPr>
            <w:tcW w:w="467"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24"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489"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3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8"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8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41"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67" w:type="pct"/>
            <w:vMerge/>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bl>
    <w:p w:rsidR="00D27C6E" w:rsidRPr="000B7DA6" w:rsidRDefault="00D27C6E" w:rsidP="00EC1B5A">
      <w:pPr>
        <w:jc w:val="both"/>
        <w:rPr>
          <w:rFonts w:ascii="Times New Roman" w:hAnsi="Times New Roman" w:cs="Times New Roman"/>
          <w:sz w:val="24"/>
          <w:szCs w:val="24"/>
        </w:rPr>
      </w:pPr>
    </w:p>
    <w:p w:rsidR="00912C5C" w:rsidRPr="000B7DA6" w:rsidRDefault="00912C5C">
      <w:pPr>
        <w:rPr>
          <w:rFonts w:ascii="Times New Roman" w:hAnsi="Times New Roman" w:cs="Times New Roman"/>
          <w:sz w:val="24"/>
          <w:szCs w:val="24"/>
        </w:rPr>
      </w:pPr>
      <w:r w:rsidRPr="000B7DA6">
        <w:rPr>
          <w:rFonts w:ascii="Times New Roman" w:hAnsi="Times New Roman" w:cs="Times New Roman"/>
          <w:sz w:val="24"/>
          <w:szCs w:val="24"/>
        </w:rPr>
        <w:br w:type="page"/>
      </w:r>
    </w:p>
    <w:p w:rsidR="00CB0DA0" w:rsidRPr="00D27C6E" w:rsidRDefault="00CB0DA0" w:rsidP="00CB0DA0">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6.15</w:t>
      </w:r>
      <w:r w:rsidRPr="00D27C6E">
        <w:rPr>
          <w:rFonts w:ascii="Times New Roman" w:hAnsi="Times New Roman" w:cs="Times New Roman"/>
          <w:b/>
          <w:sz w:val="24"/>
          <w:szCs w:val="24"/>
        </w:rPr>
        <w:t xml:space="preserve">: Diachron </w:t>
      </w:r>
      <w:proofErr w:type="spellStart"/>
      <w:r w:rsidRPr="00D27C6E">
        <w:rPr>
          <w:rFonts w:ascii="Times New Roman" w:hAnsi="Times New Roman" w:cs="Times New Roman"/>
          <w:b/>
          <w:sz w:val="24"/>
          <w:szCs w:val="24"/>
        </w:rPr>
        <w:t>komplexifizierte</w:t>
      </w:r>
      <w:proofErr w:type="spellEnd"/>
      <w:r w:rsidRPr="00D27C6E">
        <w:rPr>
          <w:rFonts w:ascii="Times New Roman" w:hAnsi="Times New Roman" w:cs="Times New Roman"/>
          <w:b/>
          <w:sz w:val="24"/>
          <w:szCs w:val="24"/>
        </w:rPr>
        <w:t xml:space="preserve"> </w:t>
      </w:r>
      <w:r w:rsidR="00DE06F6" w:rsidRPr="00D27C6E">
        <w:rPr>
          <w:rFonts w:ascii="Times New Roman" w:hAnsi="Times New Roman" w:cs="Times New Roman"/>
          <w:b/>
          <w:sz w:val="24"/>
          <w:szCs w:val="24"/>
        </w:rPr>
        <w:t xml:space="preserve">Phänomene </w:t>
      </w:r>
      <w:r w:rsidRPr="00D27C6E">
        <w:rPr>
          <w:rFonts w:ascii="Times New Roman" w:hAnsi="Times New Roman" w:cs="Times New Roman"/>
          <w:b/>
          <w:sz w:val="24"/>
          <w:szCs w:val="24"/>
        </w:rPr>
        <w:t>im unbesti</w:t>
      </w:r>
      <w:r w:rsidR="00D27C6E" w:rsidRPr="00D27C6E">
        <w:rPr>
          <w:rFonts w:ascii="Times New Roman" w:hAnsi="Times New Roman" w:cs="Times New Roman"/>
          <w:b/>
          <w:sz w:val="24"/>
          <w:szCs w:val="24"/>
        </w:rPr>
        <w:t>mmten Artikel/Possessivpronomen</w:t>
      </w:r>
    </w:p>
    <w:tbl>
      <w:tblPr>
        <w:tblStyle w:val="Tabellenraster"/>
        <w:tblW w:w="5071" w:type="pct"/>
        <w:tblLayout w:type="fixed"/>
        <w:tblLook w:val="04A0" w:firstRow="1" w:lastRow="0" w:firstColumn="1" w:lastColumn="0" w:noHBand="0" w:noVBand="1"/>
      </w:tblPr>
      <w:tblGrid>
        <w:gridCol w:w="1780"/>
        <w:gridCol w:w="975"/>
        <w:gridCol w:w="1949"/>
        <w:gridCol w:w="1810"/>
        <w:gridCol w:w="2230"/>
        <w:gridCol w:w="1949"/>
        <w:gridCol w:w="1394"/>
        <w:gridCol w:w="975"/>
        <w:gridCol w:w="1397"/>
      </w:tblGrid>
      <w:tr w:rsidR="00D27C6E" w:rsidRPr="000B7DA6" w:rsidTr="00D27C6E">
        <w:trPr>
          <w:trHeight w:val="300"/>
        </w:trPr>
        <w:tc>
          <w:tcPr>
            <w:tcW w:w="5000" w:type="pct"/>
            <w:gridSpan w:val="9"/>
            <w:tcBorders>
              <w:top w:val="single" w:sz="12" w:space="0" w:color="auto"/>
              <w:left w:val="single" w:sz="12" w:space="0" w:color="auto"/>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b/>
                <w:sz w:val="24"/>
                <w:szCs w:val="24"/>
              </w:rPr>
            </w:pPr>
            <w:r w:rsidRPr="000B7DA6">
              <w:rPr>
                <w:rFonts w:ascii="Times New Roman" w:hAnsi="Times New Roman" w:cs="Times New Roman"/>
                <w:b/>
                <w:sz w:val="24"/>
                <w:szCs w:val="24"/>
              </w:rPr>
              <w:t>unbestimmter Artikel / Possessivpronomen</w:t>
            </w:r>
          </w:p>
        </w:tc>
      </w:tr>
      <w:tr w:rsidR="00D27C6E" w:rsidRPr="000B7DA6" w:rsidTr="00D27C6E">
        <w:trPr>
          <w:trHeight w:val="300"/>
        </w:trPr>
        <w:tc>
          <w:tcPr>
            <w:tcW w:w="616" w:type="pct"/>
            <w:vMerge w:val="restart"/>
            <w:tcBorders>
              <w:top w:val="single" w:sz="12" w:space="0" w:color="auto"/>
              <w:lef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Dialekt</w:t>
            </w:r>
          </w:p>
        </w:tc>
        <w:tc>
          <w:tcPr>
            <w:tcW w:w="337"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Kasus</w:t>
            </w:r>
          </w:p>
        </w:tc>
        <w:tc>
          <w:tcPr>
            <w:tcW w:w="67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syntakt</w:t>
            </w:r>
            <w:proofErr w:type="spellEnd"/>
            <w:r w:rsidRPr="000B7DA6">
              <w:rPr>
                <w:rFonts w:ascii="Times New Roman" w:hAnsi="Times New Roman" w:cs="Times New Roman"/>
                <w:sz w:val="24"/>
                <w:szCs w:val="24"/>
              </w:rPr>
              <w:t>. Variation Akkusativ</w:t>
            </w:r>
          </w:p>
        </w:tc>
        <w:tc>
          <w:tcPr>
            <w:tcW w:w="626"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roofErr w:type="spellStart"/>
            <w:r w:rsidRPr="000B7DA6">
              <w:rPr>
                <w:rFonts w:ascii="Times New Roman" w:hAnsi="Times New Roman" w:cs="Times New Roman"/>
                <w:sz w:val="24"/>
                <w:szCs w:val="24"/>
              </w:rPr>
              <w:t>syntakt</w:t>
            </w:r>
            <w:proofErr w:type="spellEnd"/>
            <w:r w:rsidRPr="000B7DA6">
              <w:rPr>
                <w:rFonts w:ascii="Times New Roman" w:hAnsi="Times New Roman" w:cs="Times New Roman"/>
                <w:sz w:val="24"/>
                <w:szCs w:val="24"/>
              </w:rPr>
              <w:t>. Variation Dativ</w:t>
            </w:r>
          </w:p>
        </w:tc>
        <w:tc>
          <w:tcPr>
            <w:tcW w:w="771"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Possessivpronomen: unterschiedliche Paradigmen</w:t>
            </w:r>
          </w:p>
        </w:tc>
        <w:tc>
          <w:tcPr>
            <w:tcW w:w="674"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Stammalternation</w:t>
            </w:r>
          </w:p>
        </w:tc>
        <w:tc>
          <w:tcPr>
            <w:tcW w:w="48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neuer Kategorien</w:t>
            </w:r>
          </w:p>
        </w:tc>
        <w:tc>
          <w:tcPr>
            <w:tcW w:w="820" w:type="pct"/>
            <w:gridSpan w:val="2"/>
            <w:tcBorders>
              <w:top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Durchschnitt</w:t>
            </w:r>
          </w:p>
        </w:tc>
      </w:tr>
      <w:tr w:rsidR="00D27C6E" w:rsidRPr="000B7DA6" w:rsidTr="00D27C6E">
        <w:trPr>
          <w:trHeight w:val="300"/>
        </w:trPr>
        <w:tc>
          <w:tcPr>
            <w:tcW w:w="616" w:type="pct"/>
            <w:vMerge/>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337"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67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626"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771"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674"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82"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33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tc>
        <w:tc>
          <w:tcPr>
            <w:tcW w:w="483" w:type="pct"/>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(+/-Walser)</w:t>
            </w:r>
          </w:p>
        </w:tc>
      </w:tr>
      <w:tr w:rsidR="00D27C6E" w:rsidRPr="000B7DA6" w:rsidTr="00D27C6E">
        <w:trPr>
          <w:trHeight w:val="300"/>
        </w:trPr>
        <w:tc>
          <w:tcPr>
            <w:tcW w:w="616"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33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37" w:type="pct"/>
            <w:vMerge w:val="restart"/>
            <w:tcBorders>
              <w:top w:val="single" w:sz="12" w:space="0" w:color="auto"/>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2,2</w:t>
            </w:r>
          </w:p>
        </w:tc>
        <w:tc>
          <w:tcPr>
            <w:tcW w:w="483"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w:t>
            </w: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Vispterterminen</w:t>
            </w:r>
            <w:proofErr w:type="spellEnd"/>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0</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bottom w:val="single" w:sz="4"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val="restart"/>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33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2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33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37"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w:t>
            </w:r>
          </w:p>
        </w:tc>
        <w:tc>
          <w:tcPr>
            <w:tcW w:w="483"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Zürich </w:t>
            </w:r>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337" w:type="pct"/>
            <w:vMerge/>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 xml:space="preserve">Bern </w:t>
            </w:r>
          </w:p>
        </w:tc>
        <w:tc>
          <w:tcPr>
            <w:tcW w:w="33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2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33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37"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1,6</w:t>
            </w:r>
          </w:p>
        </w:tc>
        <w:tc>
          <w:tcPr>
            <w:tcW w:w="483"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337" w:type="pct"/>
            <w:vMerge/>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37" w:type="pct"/>
            <w:vMerge/>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482"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337" w:type="pct"/>
            <w:vMerge/>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33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37"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483"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616"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337"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771"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674"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337"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1</w:t>
            </w:r>
          </w:p>
        </w:tc>
        <w:tc>
          <w:tcPr>
            <w:tcW w:w="483"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r w:rsidRPr="000B7DA6">
              <w:rPr>
                <w:rFonts w:ascii="Times New Roman" w:hAnsi="Times New Roman" w:cs="Times New Roman"/>
                <w:sz w:val="24"/>
                <w:szCs w:val="24"/>
              </w:rPr>
              <w:t>1</w:t>
            </w:r>
          </w:p>
        </w:tc>
        <w:tc>
          <w:tcPr>
            <w:tcW w:w="337" w:type="pct"/>
            <w:vMerge/>
            <w:noWrap/>
            <w:hideMark/>
          </w:tcPr>
          <w:p w:rsidR="00D27C6E" w:rsidRPr="000B7DA6" w:rsidRDefault="00D27C6E" w:rsidP="00D27C6E">
            <w:pPr>
              <w:jc w:val="both"/>
              <w:rPr>
                <w:rFonts w:ascii="Times New Roman" w:hAnsi="Times New Roman" w:cs="Times New Roman"/>
                <w:sz w:val="24"/>
                <w:szCs w:val="24"/>
              </w:rPr>
            </w:pPr>
          </w:p>
        </w:tc>
        <w:tc>
          <w:tcPr>
            <w:tcW w:w="483"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337"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noWrap/>
            <w:hideMark/>
          </w:tcPr>
          <w:p w:rsidR="00D27C6E" w:rsidRPr="000B7DA6" w:rsidRDefault="00D27C6E" w:rsidP="00D27C6E">
            <w:r w:rsidRPr="000B7DA6">
              <w:rPr>
                <w:rFonts w:ascii="MS Mincho" w:eastAsia="MS Mincho" w:hAnsi="MS Mincho" w:cs="MS Mincho" w:hint="eastAsia"/>
                <w:sz w:val="24"/>
                <w:szCs w:val="24"/>
              </w:rPr>
              <w:t>✔</w:t>
            </w:r>
          </w:p>
        </w:tc>
        <w:tc>
          <w:tcPr>
            <w:tcW w:w="771"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74"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noWrap/>
            <w:hideMark/>
          </w:tcPr>
          <w:p w:rsidR="00D27C6E" w:rsidRPr="000B7DA6" w:rsidRDefault="00D27C6E" w:rsidP="00D27C6E">
            <w:r w:rsidRPr="000B7DA6">
              <w:rPr>
                <w:rFonts w:ascii="Times New Roman" w:hAnsi="Times New Roman" w:cs="Times New Roman"/>
                <w:sz w:val="24"/>
                <w:szCs w:val="24"/>
              </w:rPr>
              <w:t>1</w:t>
            </w:r>
          </w:p>
        </w:tc>
        <w:tc>
          <w:tcPr>
            <w:tcW w:w="337" w:type="pct"/>
            <w:vMerge/>
            <w:noWrap/>
            <w:hideMark/>
          </w:tcPr>
          <w:p w:rsidR="00D27C6E" w:rsidRPr="000B7DA6" w:rsidRDefault="00D27C6E" w:rsidP="00D27C6E">
            <w:pPr>
              <w:jc w:val="both"/>
              <w:rPr>
                <w:rFonts w:ascii="Times New Roman" w:hAnsi="Times New Roman" w:cs="Times New Roman"/>
                <w:sz w:val="24"/>
                <w:szCs w:val="24"/>
              </w:rPr>
            </w:pPr>
          </w:p>
        </w:tc>
        <w:tc>
          <w:tcPr>
            <w:tcW w:w="483"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616"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337"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26" w:type="pct"/>
            <w:tcBorders>
              <w:bottom w:val="single" w:sz="12" w:space="0" w:color="auto"/>
            </w:tcBorders>
            <w:noWrap/>
            <w:hideMark/>
          </w:tcPr>
          <w:p w:rsidR="00D27C6E" w:rsidRPr="000B7DA6" w:rsidRDefault="00D27C6E" w:rsidP="00D27C6E">
            <w:r w:rsidRPr="000B7DA6">
              <w:rPr>
                <w:rFonts w:ascii="MS Mincho" w:eastAsia="MS Mincho" w:hAnsi="MS Mincho" w:cs="MS Mincho" w:hint="eastAsia"/>
                <w:sz w:val="24"/>
                <w:szCs w:val="24"/>
              </w:rPr>
              <w:t>✔</w:t>
            </w:r>
          </w:p>
        </w:tc>
        <w:tc>
          <w:tcPr>
            <w:tcW w:w="771"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674"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482" w:type="pct"/>
            <w:tcBorders>
              <w:bottom w:val="single" w:sz="12" w:space="0" w:color="auto"/>
            </w:tcBorders>
            <w:noWrap/>
            <w:hideMark/>
          </w:tcPr>
          <w:p w:rsidR="00D27C6E" w:rsidRPr="000B7DA6" w:rsidRDefault="00D27C6E" w:rsidP="00D27C6E">
            <w:r w:rsidRPr="000B7DA6">
              <w:rPr>
                <w:rFonts w:ascii="Times New Roman" w:hAnsi="Times New Roman" w:cs="Times New Roman"/>
                <w:sz w:val="24"/>
                <w:szCs w:val="24"/>
              </w:rPr>
              <w:t>1</w:t>
            </w:r>
          </w:p>
        </w:tc>
        <w:tc>
          <w:tcPr>
            <w:tcW w:w="337"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483" w:type="pct"/>
            <w:vMerge/>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bl>
    <w:p w:rsidR="003F5295" w:rsidRPr="000B7DA6" w:rsidRDefault="003F5295" w:rsidP="00EC1B5A">
      <w:pPr>
        <w:jc w:val="both"/>
        <w:rPr>
          <w:rFonts w:ascii="Times New Roman" w:hAnsi="Times New Roman" w:cs="Times New Roman"/>
          <w:sz w:val="24"/>
          <w:szCs w:val="24"/>
        </w:rPr>
      </w:pPr>
    </w:p>
    <w:p w:rsidR="00912C5C" w:rsidRPr="000B7DA6" w:rsidRDefault="00912C5C">
      <w:pPr>
        <w:rPr>
          <w:rFonts w:ascii="Times New Roman" w:hAnsi="Times New Roman" w:cs="Times New Roman"/>
          <w:sz w:val="24"/>
          <w:szCs w:val="24"/>
        </w:rPr>
      </w:pPr>
      <w:r w:rsidRPr="000B7DA6">
        <w:rPr>
          <w:rFonts w:ascii="Times New Roman" w:hAnsi="Times New Roman" w:cs="Times New Roman"/>
          <w:sz w:val="24"/>
          <w:szCs w:val="24"/>
        </w:rPr>
        <w:br w:type="page"/>
      </w:r>
    </w:p>
    <w:p w:rsidR="00CB0DA0" w:rsidRPr="00D27C6E" w:rsidRDefault="00CB0DA0" w:rsidP="00CB0DA0">
      <w:pPr>
        <w:jc w:val="both"/>
        <w:rPr>
          <w:rFonts w:ascii="Times New Roman" w:hAnsi="Times New Roman" w:cs="Times New Roman"/>
          <w:b/>
          <w:sz w:val="24"/>
          <w:szCs w:val="24"/>
        </w:rPr>
      </w:pPr>
      <w:r w:rsidRPr="00D27C6E">
        <w:rPr>
          <w:rFonts w:ascii="Times New Roman" w:hAnsi="Times New Roman" w:cs="Times New Roman"/>
          <w:b/>
          <w:sz w:val="24"/>
          <w:szCs w:val="24"/>
        </w:rPr>
        <w:lastRenderedPageBreak/>
        <w:t xml:space="preserve">Tabelle </w:t>
      </w:r>
      <w:r w:rsidR="00D27C6E" w:rsidRPr="00D27C6E">
        <w:rPr>
          <w:rFonts w:ascii="Times New Roman" w:hAnsi="Times New Roman" w:cs="Times New Roman"/>
          <w:b/>
          <w:sz w:val="24"/>
          <w:szCs w:val="24"/>
        </w:rPr>
        <w:t>6.16</w:t>
      </w:r>
      <w:r w:rsidRPr="00D27C6E">
        <w:rPr>
          <w:rFonts w:ascii="Times New Roman" w:hAnsi="Times New Roman" w:cs="Times New Roman"/>
          <w:b/>
          <w:sz w:val="24"/>
          <w:szCs w:val="24"/>
        </w:rPr>
        <w:t xml:space="preserve">: Diachron </w:t>
      </w:r>
      <w:proofErr w:type="spellStart"/>
      <w:r w:rsidRPr="00D27C6E">
        <w:rPr>
          <w:rFonts w:ascii="Times New Roman" w:hAnsi="Times New Roman" w:cs="Times New Roman"/>
          <w:b/>
          <w:sz w:val="24"/>
          <w:szCs w:val="24"/>
        </w:rPr>
        <w:t>komplexifizierte</w:t>
      </w:r>
      <w:proofErr w:type="spellEnd"/>
      <w:r w:rsidRPr="00D27C6E">
        <w:rPr>
          <w:rFonts w:ascii="Times New Roman" w:hAnsi="Times New Roman" w:cs="Times New Roman"/>
          <w:b/>
          <w:sz w:val="24"/>
          <w:szCs w:val="24"/>
        </w:rPr>
        <w:t xml:space="preserve"> </w:t>
      </w:r>
      <w:r w:rsidR="00DE06F6" w:rsidRPr="00D27C6E">
        <w:rPr>
          <w:rFonts w:ascii="Times New Roman" w:hAnsi="Times New Roman" w:cs="Times New Roman"/>
          <w:b/>
          <w:sz w:val="24"/>
          <w:szCs w:val="24"/>
        </w:rPr>
        <w:t xml:space="preserve">Phänomene </w:t>
      </w:r>
      <w:r w:rsidRPr="00D27C6E">
        <w:rPr>
          <w:rFonts w:ascii="Times New Roman" w:hAnsi="Times New Roman" w:cs="Times New Roman"/>
          <w:b/>
          <w:sz w:val="24"/>
          <w:szCs w:val="24"/>
        </w:rPr>
        <w:t xml:space="preserve">im </w:t>
      </w:r>
      <w:r w:rsidR="00D6054F" w:rsidRPr="00D27C6E">
        <w:rPr>
          <w:rFonts w:ascii="Times New Roman" w:hAnsi="Times New Roman" w:cs="Times New Roman"/>
          <w:b/>
          <w:sz w:val="24"/>
          <w:szCs w:val="24"/>
        </w:rPr>
        <w:t xml:space="preserve">Personalpronomen, bestimmten Artikel/Demonstrativpronomen und </w:t>
      </w:r>
      <w:r w:rsidRPr="00D27C6E">
        <w:rPr>
          <w:rFonts w:ascii="Times New Roman" w:hAnsi="Times New Roman" w:cs="Times New Roman"/>
          <w:b/>
          <w:sz w:val="24"/>
          <w:szCs w:val="24"/>
        </w:rPr>
        <w:t>unbesti</w:t>
      </w:r>
      <w:r w:rsidR="00D27C6E" w:rsidRPr="00D27C6E">
        <w:rPr>
          <w:rFonts w:ascii="Times New Roman" w:hAnsi="Times New Roman" w:cs="Times New Roman"/>
          <w:b/>
          <w:sz w:val="24"/>
          <w:szCs w:val="24"/>
        </w:rPr>
        <w:t>mmten Artikel/Possessivpronomen</w:t>
      </w:r>
    </w:p>
    <w:tbl>
      <w:tblPr>
        <w:tblStyle w:val="Tabellenraster"/>
        <w:tblW w:w="5000" w:type="pct"/>
        <w:tblLook w:val="04A0" w:firstRow="1" w:lastRow="0" w:firstColumn="1" w:lastColumn="0" w:noHBand="0" w:noVBand="1"/>
      </w:tblPr>
      <w:tblGrid>
        <w:gridCol w:w="3385"/>
        <w:gridCol w:w="5198"/>
        <w:gridCol w:w="2971"/>
        <w:gridCol w:w="2703"/>
      </w:tblGrid>
      <w:tr w:rsidR="00D27C6E" w:rsidRPr="000B7DA6" w:rsidTr="00D27C6E">
        <w:trPr>
          <w:trHeight w:val="300"/>
        </w:trPr>
        <w:tc>
          <w:tcPr>
            <w:tcW w:w="5000" w:type="pct"/>
            <w:gridSpan w:val="4"/>
            <w:tcBorders>
              <w:top w:val="single" w:sz="12" w:space="0" w:color="auto"/>
              <w:left w:val="single" w:sz="12" w:space="0" w:color="auto"/>
              <w:bottom w:val="single" w:sz="12" w:space="0" w:color="auto"/>
              <w:right w:val="single" w:sz="12" w:space="0" w:color="auto"/>
            </w:tcBorders>
            <w:noWrap/>
            <w:hideMark/>
          </w:tcPr>
          <w:p w:rsidR="00D27C6E" w:rsidRPr="000B7DA6" w:rsidRDefault="00D27C6E" w:rsidP="00E65DF0">
            <w:pPr>
              <w:jc w:val="both"/>
              <w:rPr>
                <w:rFonts w:ascii="Times New Roman" w:hAnsi="Times New Roman" w:cs="Times New Roman"/>
                <w:b/>
                <w:sz w:val="24"/>
                <w:szCs w:val="24"/>
              </w:rPr>
            </w:pPr>
            <w:r w:rsidRPr="000B7DA6">
              <w:rPr>
                <w:rFonts w:ascii="Times New Roman" w:hAnsi="Times New Roman" w:cs="Times New Roman"/>
                <w:b/>
                <w:sz w:val="24"/>
                <w:szCs w:val="24"/>
              </w:rPr>
              <w:t xml:space="preserve">Gesamte </w:t>
            </w:r>
            <w:proofErr w:type="spellStart"/>
            <w:r w:rsidRPr="000B7DA6">
              <w:rPr>
                <w:rFonts w:ascii="Times New Roman" w:hAnsi="Times New Roman" w:cs="Times New Roman"/>
                <w:b/>
                <w:sz w:val="24"/>
                <w:szCs w:val="24"/>
              </w:rPr>
              <w:t>Komplexifizierungsrate</w:t>
            </w:r>
            <w:proofErr w:type="spellEnd"/>
            <w:r w:rsidRPr="000B7DA6">
              <w:rPr>
                <w:rFonts w:ascii="Times New Roman" w:hAnsi="Times New Roman" w:cs="Times New Roman"/>
                <w:b/>
                <w:sz w:val="24"/>
                <w:szCs w:val="24"/>
              </w:rPr>
              <w:t xml:space="preserve">: Tabellen </w:t>
            </w:r>
            <w:r w:rsidR="00E65DF0">
              <w:rPr>
                <w:rFonts w:ascii="Times New Roman" w:hAnsi="Times New Roman" w:cs="Times New Roman"/>
                <w:b/>
                <w:sz w:val="24"/>
                <w:szCs w:val="24"/>
              </w:rPr>
              <w:t>6.12</w:t>
            </w:r>
            <w:r w:rsidRPr="000B7DA6">
              <w:rPr>
                <w:rFonts w:ascii="Times New Roman" w:hAnsi="Times New Roman" w:cs="Times New Roman"/>
                <w:b/>
                <w:sz w:val="24"/>
                <w:szCs w:val="24"/>
              </w:rPr>
              <w:t>–</w:t>
            </w:r>
            <w:r w:rsidR="00E65DF0">
              <w:rPr>
                <w:rFonts w:ascii="Times New Roman" w:hAnsi="Times New Roman" w:cs="Times New Roman"/>
                <w:b/>
                <w:sz w:val="24"/>
                <w:szCs w:val="24"/>
              </w:rPr>
              <w:t>6.14</w:t>
            </w:r>
            <w:r w:rsidRPr="000B7DA6">
              <w:rPr>
                <w:rFonts w:ascii="Times New Roman" w:hAnsi="Times New Roman" w:cs="Times New Roman"/>
                <w:b/>
                <w:sz w:val="24"/>
                <w:szCs w:val="24"/>
              </w:rPr>
              <w:t xml:space="preserve"> addiert</w:t>
            </w:r>
          </w:p>
        </w:tc>
      </w:tr>
      <w:tr w:rsidR="00D27C6E" w:rsidRPr="000B7DA6" w:rsidTr="00D27C6E">
        <w:trPr>
          <w:trHeight w:val="300"/>
        </w:trPr>
        <w:tc>
          <w:tcPr>
            <w:tcW w:w="1187" w:type="pct"/>
            <w:vMerge w:val="restart"/>
            <w:tcBorders>
              <w:top w:val="single" w:sz="12" w:space="0" w:color="auto"/>
              <w:lef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Dialekt</w:t>
            </w:r>
          </w:p>
        </w:tc>
        <w:tc>
          <w:tcPr>
            <w:tcW w:w="1823"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Anzahl neuer Kategorien</w:t>
            </w:r>
          </w:p>
        </w:tc>
        <w:tc>
          <w:tcPr>
            <w:tcW w:w="1990" w:type="pct"/>
            <w:gridSpan w:val="2"/>
            <w:tcBorders>
              <w:top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Durchschnitt</w:t>
            </w:r>
          </w:p>
        </w:tc>
      </w:tr>
      <w:tr w:rsidR="00D27C6E" w:rsidRPr="000B7DA6" w:rsidTr="00D27C6E">
        <w:trPr>
          <w:trHeight w:val="300"/>
        </w:trPr>
        <w:tc>
          <w:tcPr>
            <w:tcW w:w="1187" w:type="pct"/>
            <w:vMerge/>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1823"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1042"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tc>
        <w:tc>
          <w:tcPr>
            <w:tcW w:w="948" w:type="pct"/>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gesamt</w:t>
            </w:r>
          </w:p>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(+/-Walser)</w:t>
            </w:r>
          </w:p>
        </w:tc>
      </w:tr>
      <w:tr w:rsidR="00D27C6E" w:rsidRPr="000B7DA6" w:rsidTr="00D27C6E">
        <w:trPr>
          <w:trHeight w:val="300"/>
        </w:trPr>
        <w:tc>
          <w:tcPr>
            <w:tcW w:w="1187"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182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104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6,2</w:t>
            </w:r>
          </w:p>
        </w:tc>
        <w:tc>
          <w:tcPr>
            <w:tcW w:w="948"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w:t>
            </w: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Vispterterminen</w:t>
            </w:r>
            <w:proofErr w:type="spellEnd"/>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bottom w:val="single" w:sz="4"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val="restart"/>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8,33</w:t>
            </w: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182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1042"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182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04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6,33</w:t>
            </w:r>
          </w:p>
        </w:tc>
        <w:tc>
          <w:tcPr>
            <w:tcW w:w="948"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182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1042"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182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104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3,4</w:t>
            </w:r>
          </w:p>
        </w:tc>
        <w:tc>
          <w:tcPr>
            <w:tcW w:w="948"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1042" w:type="pct"/>
            <w:vMerge/>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182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1042" w:type="pct"/>
            <w:vMerge/>
            <w:tcBorders>
              <w:bottom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c>
          <w:tcPr>
            <w:tcW w:w="948" w:type="pct"/>
            <w:vMerge/>
            <w:tcBorders>
              <w:bottom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p>
        </w:tc>
      </w:tr>
      <w:tr w:rsidR="00D27C6E" w:rsidRPr="000B7DA6" w:rsidTr="00D27C6E">
        <w:trPr>
          <w:trHeight w:val="300"/>
        </w:trPr>
        <w:tc>
          <w:tcPr>
            <w:tcW w:w="1187" w:type="pct"/>
            <w:tcBorders>
              <w:top w:val="single" w:sz="12" w:space="0" w:color="auto"/>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1823" w:type="pct"/>
            <w:tcBorders>
              <w:top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1042" w:type="pct"/>
            <w:vMerge w:val="restart"/>
            <w:tcBorders>
              <w:top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3,75</w:t>
            </w:r>
          </w:p>
        </w:tc>
        <w:tc>
          <w:tcPr>
            <w:tcW w:w="948" w:type="pct"/>
            <w:vMerge w:val="restart"/>
            <w:tcBorders>
              <w:top w:val="single" w:sz="12" w:space="0" w:color="auto"/>
              <w:right w:val="single" w:sz="12" w:space="0" w:color="auto"/>
            </w:tcBorders>
            <w:noWrap/>
            <w:vAlign w:val="center"/>
            <w:hideMark/>
          </w:tcPr>
          <w:p w:rsidR="00D27C6E" w:rsidRPr="000B7DA6" w:rsidRDefault="00D27C6E" w:rsidP="00D27C6E">
            <w:pPr>
              <w:rPr>
                <w:rFonts w:ascii="Times New Roman" w:hAnsi="Times New Roman" w:cs="Times New Roman"/>
                <w:sz w:val="24"/>
                <w:szCs w:val="24"/>
              </w:rPr>
            </w:pPr>
            <w:r w:rsidRPr="000B7DA6">
              <w:rPr>
                <w:rFonts w:ascii="Times New Roman" w:hAnsi="Times New Roman" w:cs="Times New Roman"/>
                <w:sz w:val="24"/>
                <w:szCs w:val="24"/>
              </w:rPr>
              <w:t>–</w:t>
            </w: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1042" w:type="pct"/>
            <w:vMerge/>
            <w:noWrap/>
            <w:hideMark/>
          </w:tcPr>
          <w:p w:rsidR="00D27C6E" w:rsidRPr="000B7DA6" w:rsidRDefault="00D27C6E" w:rsidP="00D27C6E">
            <w:pPr>
              <w:jc w:val="both"/>
              <w:rPr>
                <w:rFonts w:ascii="Times New Roman" w:hAnsi="Times New Roman" w:cs="Times New Roman"/>
                <w:sz w:val="24"/>
                <w:szCs w:val="24"/>
              </w:rPr>
            </w:pPr>
          </w:p>
        </w:tc>
        <w:tc>
          <w:tcPr>
            <w:tcW w:w="948"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1823" w:type="pct"/>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1042" w:type="pct"/>
            <w:vMerge/>
            <w:noWrap/>
            <w:hideMark/>
          </w:tcPr>
          <w:p w:rsidR="00D27C6E" w:rsidRPr="000B7DA6" w:rsidRDefault="00D27C6E" w:rsidP="00D27C6E">
            <w:pPr>
              <w:jc w:val="both"/>
              <w:rPr>
                <w:rFonts w:ascii="Times New Roman" w:hAnsi="Times New Roman" w:cs="Times New Roman"/>
                <w:sz w:val="24"/>
                <w:szCs w:val="24"/>
              </w:rPr>
            </w:pPr>
          </w:p>
        </w:tc>
        <w:tc>
          <w:tcPr>
            <w:tcW w:w="948" w:type="pct"/>
            <w:vMerge/>
            <w:tcBorders>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r w:rsidR="00D27C6E" w:rsidRPr="000B7DA6" w:rsidTr="00D27C6E">
        <w:trPr>
          <w:trHeight w:val="300"/>
        </w:trPr>
        <w:tc>
          <w:tcPr>
            <w:tcW w:w="1187" w:type="pct"/>
            <w:tcBorders>
              <w:left w:val="single" w:sz="12" w:space="0" w:color="auto"/>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1823" w:type="pct"/>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1042" w:type="pct"/>
            <w:vMerge/>
            <w:tcBorders>
              <w:bottom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c>
          <w:tcPr>
            <w:tcW w:w="948" w:type="pct"/>
            <w:vMerge/>
            <w:tcBorders>
              <w:bottom w:val="single" w:sz="12" w:space="0" w:color="auto"/>
              <w:right w:val="single" w:sz="12" w:space="0" w:color="auto"/>
            </w:tcBorders>
            <w:noWrap/>
            <w:hideMark/>
          </w:tcPr>
          <w:p w:rsidR="00D27C6E" w:rsidRPr="000B7DA6" w:rsidRDefault="00D27C6E" w:rsidP="00D27C6E">
            <w:pPr>
              <w:jc w:val="both"/>
              <w:rPr>
                <w:rFonts w:ascii="Times New Roman" w:hAnsi="Times New Roman" w:cs="Times New Roman"/>
                <w:sz w:val="24"/>
                <w:szCs w:val="24"/>
              </w:rPr>
            </w:pPr>
          </w:p>
        </w:tc>
      </w:tr>
    </w:tbl>
    <w:p w:rsidR="003F5295" w:rsidRPr="000B7DA6" w:rsidRDefault="003F5295" w:rsidP="00EC1B5A">
      <w:pPr>
        <w:jc w:val="both"/>
        <w:rPr>
          <w:rFonts w:ascii="Times New Roman" w:hAnsi="Times New Roman" w:cs="Times New Roman"/>
          <w:sz w:val="24"/>
          <w:szCs w:val="24"/>
        </w:rPr>
      </w:pPr>
    </w:p>
    <w:p w:rsidR="00DB5044" w:rsidRPr="000B7DA6" w:rsidRDefault="00DB5044" w:rsidP="00EC1B5A">
      <w:pPr>
        <w:jc w:val="both"/>
        <w:rPr>
          <w:rFonts w:ascii="Times New Roman" w:hAnsi="Times New Roman" w:cs="Times New Roman"/>
          <w:sz w:val="24"/>
          <w:szCs w:val="24"/>
        </w:rPr>
      </w:pPr>
    </w:p>
    <w:p w:rsidR="00DB5044" w:rsidRPr="000B7DA6" w:rsidRDefault="00DB5044" w:rsidP="00EC1B5A">
      <w:pPr>
        <w:jc w:val="both"/>
        <w:rPr>
          <w:rFonts w:ascii="Times New Roman" w:hAnsi="Times New Roman" w:cs="Times New Roman"/>
          <w:sz w:val="24"/>
          <w:szCs w:val="24"/>
        </w:rPr>
        <w:sectPr w:rsidR="00DB5044" w:rsidRPr="000B7DA6" w:rsidSect="00DB5044">
          <w:footerReference w:type="even" r:id="rId21"/>
          <w:footerReference w:type="default" r:id="rId22"/>
          <w:footnotePr>
            <w:numStart w:val="27"/>
          </w:footnotePr>
          <w:pgSz w:w="16838" w:h="11906" w:orient="landscape"/>
          <w:pgMar w:top="1417" w:right="1417" w:bottom="1417" w:left="1134" w:header="708" w:footer="708" w:gutter="0"/>
          <w:cols w:space="708"/>
          <w:docGrid w:linePitch="360"/>
        </w:sectPr>
      </w:pPr>
    </w:p>
    <w:p w:rsidR="00F25008" w:rsidRPr="000B7DA6" w:rsidRDefault="00525B74" w:rsidP="00EC1B5A">
      <w:pPr>
        <w:jc w:val="both"/>
        <w:rPr>
          <w:rFonts w:ascii="Times New Roman" w:hAnsi="Times New Roman" w:cs="Times New Roman"/>
          <w:b/>
          <w:sz w:val="24"/>
          <w:szCs w:val="24"/>
        </w:rPr>
      </w:pPr>
      <w:proofErr w:type="spellStart"/>
      <w:r w:rsidRPr="000B7DA6">
        <w:rPr>
          <w:rFonts w:ascii="Times New Roman" w:hAnsi="Times New Roman" w:cs="Times New Roman"/>
          <w:b/>
          <w:sz w:val="24"/>
          <w:szCs w:val="24"/>
        </w:rPr>
        <w:lastRenderedPageBreak/>
        <w:t>Determinierer</w:t>
      </w:r>
      <w:proofErr w:type="spellEnd"/>
      <w:r w:rsidRPr="000B7DA6">
        <w:rPr>
          <w:rFonts w:ascii="Times New Roman" w:hAnsi="Times New Roman" w:cs="Times New Roman"/>
          <w:b/>
          <w:sz w:val="24"/>
          <w:szCs w:val="24"/>
        </w:rPr>
        <w:t xml:space="preserve"> und Substantive</w:t>
      </w:r>
      <w:r w:rsidR="003C4E9F" w:rsidRPr="000B7DA6">
        <w:rPr>
          <w:rFonts w:ascii="Times New Roman" w:hAnsi="Times New Roman" w:cs="Times New Roman"/>
          <w:b/>
          <w:sz w:val="24"/>
          <w:szCs w:val="24"/>
        </w:rPr>
        <w:t>:</w:t>
      </w:r>
      <w:r w:rsidR="006C1F9C" w:rsidRPr="000B7DA6">
        <w:rPr>
          <w:rFonts w:ascii="Times New Roman" w:hAnsi="Times New Roman" w:cs="Times New Roman"/>
          <w:b/>
          <w:sz w:val="24"/>
          <w:szCs w:val="24"/>
        </w:rPr>
        <w:t xml:space="preserve"> </w:t>
      </w:r>
      <w:r w:rsidR="001F7EF3" w:rsidRPr="000B7DA6">
        <w:rPr>
          <w:rFonts w:ascii="Times New Roman" w:hAnsi="Times New Roman" w:cs="Times New Roman"/>
          <w:sz w:val="24"/>
          <w:szCs w:val="24"/>
        </w:rPr>
        <w:t xml:space="preserve">Schließlich soll hier noch ein genauerer Blick auf die Komplexität der </w:t>
      </w:r>
      <w:proofErr w:type="spellStart"/>
      <w:r w:rsidR="001F7EF3" w:rsidRPr="000B7DA6">
        <w:rPr>
          <w:rFonts w:ascii="Times New Roman" w:hAnsi="Times New Roman" w:cs="Times New Roman"/>
          <w:sz w:val="24"/>
          <w:szCs w:val="24"/>
        </w:rPr>
        <w:t>Determinierer</w:t>
      </w:r>
      <w:proofErr w:type="spellEnd"/>
      <w:r w:rsidR="001F7EF3" w:rsidRPr="000B7DA6">
        <w:rPr>
          <w:rFonts w:ascii="Times New Roman" w:hAnsi="Times New Roman" w:cs="Times New Roman"/>
          <w:sz w:val="24"/>
          <w:szCs w:val="24"/>
        </w:rPr>
        <w:t xml:space="preserve"> (</w:t>
      </w:r>
      <w:r w:rsidR="00CC7936" w:rsidRPr="000B7DA6">
        <w:rPr>
          <w:rFonts w:ascii="Times New Roman" w:hAnsi="Times New Roman" w:cs="Times New Roman"/>
          <w:sz w:val="24"/>
          <w:szCs w:val="24"/>
        </w:rPr>
        <w:t>Det1</w:t>
      </w:r>
      <w:r w:rsidR="001F7EF3"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001F7EF3" w:rsidRPr="000B7DA6">
        <w:rPr>
          <w:rFonts w:ascii="Times New Roman" w:hAnsi="Times New Roman" w:cs="Times New Roman"/>
          <w:sz w:val="24"/>
          <w:szCs w:val="24"/>
        </w:rPr>
        <w:t xml:space="preserve">) und der Substantive geworfen werden. </w:t>
      </w:r>
      <w:r w:rsidR="00B35F53" w:rsidRPr="000B7DA6">
        <w:rPr>
          <w:rFonts w:ascii="Times New Roman" w:hAnsi="Times New Roman" w:cs="Times New Roman"/>
          <w:sz w:val="24"/>
          <w:szCs w:val="24"/>
        </w:rPr>
        <w:t xml:space="preserve">In Darstellungen zum Wandel in der deutschen Sprache ist die Annahme sehr weit verbreitet, dass sich die Flexion zu einer kooperativen Flexion gewandelt hat. Unter der kooperativen Flexion wird verstanden, dass die </w:t>
      </w:r>
      <w:proofErr w:type="spellStart"/>
      <w:r w:rsidR="00B35F53" w:rsidRPr="000B7DA6">
        <w:rPr>
          <w:rFonts w:ascii="Times New Roman" w:hAnsi="Times New Roman" w:cs="Times New Roman"/>
          <w:sz w:val="24"/>
          <w:szCs w:val="24"/>
        </w:rPr>
        <w:t>morphosyntaktischen</w:t>
      </w:r>
      <w:proofErr w:type="spellEnd"/>
      <w:r w:rsidR="00B35F53" w:rsidRPr="000B7DA6">
        <w:rPr>
          <w:rFonts w:ascii="Times New Roman" w:hAnsi="Times New Roman" w:cs="Times New Roman"/>
          <w:sz w:val="24"/>
          <w:szCs w:val="24"/>
        </w:rPr>
        <w:t xml:space="preserve"> Eigenschaften einer Nominalphrase erst eindeutig bestimmbar sind, wenn alle Komponenten der Nominalphrase berücksichtigt werden (</w:t>
      </w:r>
      <w:proofErr w:type="spellStart"/>
      <w:r w:rsidR="00B35F53" w:rsidRPr="000B7DA6">
        <w:rPr>
          <w:rFonts w:ascii="Times New Roman" w:hAnsi="Times New Roman" w:cs="Times New Roman"/>
          <w:sz w:val="24"/>
          <w:szCs w:val="24"/>
        </w:rPr>
        <w:t>Szczepaniak</w:t>
      </w:r>
      <w:proofErr w:type="spellEnd"/>
      <w:r w:rsidR="00B35F53" w:rsidRPr="000B7DA6">
        <w:rPr>
          <w:rFonts w:ascii="Times New Roman" w:hAnsi="Times New Roman" w:cs="Times New Roman"/>
          <w:sz w:val="24"/>
          <w:szCs w:val="24"/>
        </w:rPr>
        <w:t xml:space="preserve"> 2011: 107). </w:t>
      </w:r>
      <w:r w:rsidR="009A49C1" w:rsidRPr="000B7DA6">
        <w:rPr>
          <w:rFonts w:ascii="Times New Roman" w:hAnsi="Times New Roman" w:cs="Times New Roman"/>
          <w:sz w:val="24"/>
          <w:szCs w:val="24"/>
        </w:rPr>
        <w:t xml:space="preserve">Die Ursache für die kooperative Flexion wird im Abbau der Markierung </w:t>
      </w:r>
      <w:proofErr w:type="spellStart"/>
      <w:r w:rsidR="009A49C1" w:rsidRPr="000B7DA6">
        <w:rPr>
          <w:rFonts w:ascii="Times New Roman" w:hAnsi="Times New Roman" w:cs="Times New Roman"/>
          <w:sz w:val="24"/>
          <w:szCs w:val="24"/>
        </w:rPr>
        <w:t>morphosyntaktischer</w:t>
      </w:r>
      <w:proofErr w:type="spellEnd"/>
      <w:r w:rsidR="009A49C1" w:rsidRPr="000B7DA6">
        <w:rPr>
          <w:rFonts w:ascii="Times New Roman" w:hAnsi="Times New Roman" w:cs="Times New Roman"/>
          <w:sz w:val="24"/>
          <w:szCs w:val="24"/>
        </w:rPr>
        <w:t xml:space="preserve"> Eigenschaften gefunden, </w:t>
      </w:r>
      <w:r w:rsidR="00B35F53" w:rsidRPr="000B7DA6">
        <w:rPr>
          <w:rFonts w:ascii="Times New Roman" w:hAnsi="Times New Roman" w:cs="Times New Roman"/>
          <w:sz w:val="24"/>
          <w:szCs w:val="24"/>
        </w:rPr>
        <w:t>welche</w:t>
      </w:r>
      <w:r w:rsidR="009A49C1" w:rsidRPr="000B7DA6">
        <w:rPr>
          <w:rFonts w:ascii="Times New Roman" w:hAnsi="Times New Roman" w:cs="Times New Roman"/>
          <w:sz w:val="24"/>
          <w:szCs w:val="24"/>
        </w:rPr>
        <w:t>r</w:t>
      </w:r>
      <w:r w:rsidR="00B35F53" w:rsidRPr="000B7DA6">
        <w:rPr>
          <w:rFonts w:ascii="Times New Roman" w:hAnsi="Times New Roman" w:cs="Times New Roman"/>
          <w:sz w:val="24"/>
          <w:szCs w:val="24"/>
        </w:rPr>
        <w:t xml:space="preserve"> vor allem durch die Nebensilbenschwächung verursacht </w:t>
      </w:r>
      <w:r w:rsidR="009A49C1" w:rsidRPr="000B7DA6">
        <w:rPr>
          <w:rFonts w:ascii="Times New Roman" w:hAnsi="Times New Roman" w:cs="Times New Roman"/>
          <w:sz w:val="24"/>
          <w:szCs w:val="24"/>
        </w:rPr>
        <w:t>worden sei (</w:t>
      </w:r>
      <w:r w:rsidR="0061370B" w:rsidRPr="000B7DA6">
        <w:rPr>
          <w:rFonts w:ascii="Times New Roman" w:hAnsi="Times New Roman" w:cs="Times New Roman"/>
          <w:sz w:val="24"/>
          <w:szCs w:val="24"/>
        </w:rPr>
        <w:t xml:space="preserve">u.a. Schmidt 2004: 233, </w:t>
      </w:r>
      <w:proofErr w:type="spellStart"/>
      <w:r w:rsidR="009A49C1" w:rsidRPr="000B7DA6">
        <w:rPr>
          <w:rFonts w:ascii="Times New Roman" w:hAnsi="Times New Roman" w:cs="Times New Roman"/>
          <w:sz w:val="24"/>
          <w:szCs w:val="24"/>
        </w:rPr>
        <w:t>Szczepaniak</w:t>
      </w:r>
      <w:proofErr w:type="spellEnd"/>
      <w:r w:rsidR="009A49C1" w:rsidRPr="000B7DA6">
        <w:rPr>
          <w:rFonts w:ascii="Times New Roman" w:hAnsi="Times New Roman" w:cs="Times New Roman"/>
          <w:sz w:val="24"/>
          <w:szCs w:val="24"/>
        </w:rPr>
        <w:t xml:space="preserve"> 2011: 108). </w:t>
      </w:r>
      <w:r w:rsidR="001852DF" w:rsidRPr="000B7DA6">
        <w:rPr>
          <w:rFonts w:ascii="Times New Roman" w:hAnsi="Times New Roman" w:cs="Times New Roman"/>
          <w:sz w:val="24"/>
          <w:szCs w:val="24"/>
        </w:rPr>
        <w:t>Auch die Grammatikalisierung des Artikels</w:t>
      </w:r>
      <w:r w:rsidR="002D2B23">
        <w:rPr>
          <w:rFonts w:ascii="Times New Roman" w:hAnsi="Times New Roman" w:cs="Times New Roman"/>
          <w:sz w:val="24"/>
          <w:szCs w:val="24"/>
        </w:rPr>
        <w:t xml:space="preserve"> </w:t>
      </w:r>
      <w:r w:rsidR="002D2B23" w:rsidRPr="000B7DA6">
        <w:rPr>
          <w:rFonts w:ascii="Times New Roman" w:hAnsi="Times New Roman" w:cs="Times New Roman"/>
          <w:sz w:val="24"/>
          <w:szCs w:val="24"/>
        </w:rPr>
        <w:t>selbst</w:t>
      </w:r>
      <w:r w:rsidR="001852DF" w:rsidRPr="000B7DA6">
        <w:rPr>
          <w:rFonts w:ascii="Times New Roman" w:hAnsi="Times New Roman" w:cs="Times New Roman"/>
          <w:sz w:val="24"/>
          <w:szCs w:val="24"/>
        </w:rPr>
        <w:t xml:space="preserve"> wird </w:t>
      </w:r>
      <w:r w:rsidR="006029FF" w:rsidRPr="000B7DA6">
        <w:rPr>
          <w:rFonts w:ascii="Times New Roman" w:hAnsi="Times New Roman" w:cs="Times New Roman"/>
          <w:sz w:val="24"/>
          <w:szCs w:val="24"/>
        </w:rPr>
        <w:t xml:space="preserve">oft </w:t>
      </w:r>
      <w:r w:rsidR="001852DF" w:rsidRPr="000B7DA6">
        <w:rPr>
          <w:rFonts w:ascii="Times New Roman" w:hAnsi="Times New Roman" w:cs="Times New Roman"/>
          <w:sz w:val="24"/>
          <w:szCs w:val="24"/>
        </w:rPr>
        <w:t>als eine Art Ausgleich für den Markierungsabbau</w:t>
      </w:r>
      <w:r w:rsidR="00C13258" w:rsidRPr="000B7DA6">
        <w:rPr>
          <w:rFonts w:ascii="Times New Roman" w:hAnsi="Times New Roman" w:cs="Times New Roman"/>
          <w:sz w:val="24"/>
          <w:szCs w:val="24"/>
        </w:rPr>
        <w:t xml:space="preserve"> am Substantiv und Adjektiv</w:t>
      </w:r>
      <w:r w:rsidR="001852DF" w:rsidRPr="000B7DA6">
        <w:rPr>
          <w:rFonts w:ascii="Times New Roman" w:hAnsi="Times New Roman" w:cs="Times New Roman"/>
          <w:sz w:val="24"/>
          <w:szCs w:val="24"/>
        </w:rPr>
        <w:t xml:space="preserve"> interpretiert</w:t>
      </w:r>
      <w:r w:rsidR="002776C0" w:rsidRPr="000B7DA6">
        <w:rPr>
          <w:rFonts w:ascii="Times New Roman" w:hAnsi="Times New Roman" w:cs="Times New Roman"/>
          <w:sz w:val="24"/>
          <w:szCs w:val="24"/>
        </w:rPr>
        <w:t xml:space="preserve"> (u.a. Schmidt 2004: 233)</w:t>
      </w:r>
      <w:r w:rsidR="001852DF" w:rsidRPr="000B7DA6">
        <w:rPr>
          <w:rFonts w:ascii="Times New Roman" w:hAnsi="Times New Roman" w:cs="Times New Roman"/>
          <w:sz w:val="24"/>
          <w:szCs w:val="24"/>
        </w:rPr>
        <w:t>.</w:t>
      </w:r>
      <w:r w:rsidR="004E4C9D" w:rsidRPr="000B7DA6">
        <w:rPr>
          <w:rFonts w:ascii="Times New Roman" w:hAnsi="Times New Roman" w:cs="Times New Roman"/>
          <w:sz w:val="24"/>
          <w:szCs w:val="24"/>
        </w:rPr>
        <w:t xml:space="preserve"> Diese Beobachtungen und Annahmen kommen der </w:t>
      </w:r>
      <w:proofErr w:type="spellStart"/>
      <w:r w:rsidR="004E4C9D" w:rsidRPr="000B7DA6">
        <w:rPr>
          <w:rFonts w:ascii="Times New Roman" w:hAnsi="Times New Roman" w:cs="Times New Roman"/>
          <w:i/>
          <w:sz w:val="24"/>
          <w:szCs w:val="24"/>
        </w:rPr>
        <w:t>Equi</w:t>
      </w:r>
      <w:proofErr w:type="spellEnd"/>
      <w:r w:rsidR="004E4C9D" w:rsidRPr="000B7DA6">
        <w:rPr>
          <w:rFonts w:ascii="Times New Roman" w:hAnsi="Times New Roman" w:cs="Times New Roman"/>
          <w:i/>
          <w:sz w:val="24"/>
          <w:szCs w:val="24"/>
        </w:rPr>
        <w:t>-</w:t>
      </w:r>
      <w:proofErr w:type="spellStart"/>
      <w:r w:rsidR="004E4C9D" w:rsidRPr="000B7DA6">
        <w:rPr>
          <w:rFonts w:ascii="Times New Roman" w:hAnsi="Times New Roman" w:cs="Times New Roman"/>
          <w:i/>
          <w:sz w:val="24"/>
          <w:szCs w:val="24"/>
        </w:rPr>
        <w:t>Complexity</w:t>
      </w:r>
      <w:proofErr w:type="spellEnd"/>
      <w:r w:rsidR="004E4C9D" w:rsidRPr="000B7DA6">
        <w:rPr>
          <w:rFonts w:ascii="Times New Roman" w:hAnsi="Times New Roman" w:cs="Times New Roman"/>
          <w:i/>
          <w:sz w:val="24"/>
          <w:szCs w:val="24"/>
        </w:rPr>
        <w:t>-</w:t>
      </w:r>
      <w:r w:rsidR="004E4C9D" w:rsidRPr="000B7DA6">
        <w:rPr>
          <w:rFonts w:ascii="Times New Roman" w:hAnsi="Times New Roman" w:cs="Times New Roman"/>
          <w:sz w:val="24"/>
          <w:szCs w:val="24"/>
        </w:rPr>
        <w:t xml:space="preserve">Hypothese sehr nahe, d.h., sie müssten </w:t>
      </w:r>
      <w:r w:rsidR="003E4330" w:rsidRPr="000B7DA6">
        <w:rPr>
          <w:rFonts w:ascii="Times New Roman" w:hAnsi="Times New Roman" w:cs="Times New Roman"/>
          <w:sz w:val="24"/>
          <w:szCs w:val="24"/>
        </w:rPr>
        <w:t>sich auch in</w:t>
      </w:r>
      <w:r w:rsidR="003D0EB1">
        <w:rPr>
          <w:rFonts w:ascii="Times New Roman" w:hAnsi="Times New Roman" w:cs="Times New Roman"/>
          <w:sz w:val="24"/>
          <w:szCs w:val="24"/>
        </w:rPr>
        <w:t xml:space="preserve"> der Komplexität der Flexion wi</w:t>
      </w:r>
      <w:bookmarkStart w:id="0" w:name="_GoBack"/>
      <w:bookmarkEnd w:id="0"/>
      <w:r w:rsidR="003E4330" w:rsidRPr="000B7DA6">
        <w:rPr>
          <w:rFonts w:ascii="Times New Roman" w:hAnsi="Times New Roman" w:cs="Times New Roman"/>
          <w:sz w:val="24"/>
          <w:szCs w:val="24"/>
        </w:rPr>
        <w:t>derspiegeln.</w:t>
      </w:r>
    </w:p>
    <w:p w:rsidR="00BB4E5F" w:rsidRPr="000B7DA6" w:rsidRDefault="00BB4E5F" w:rsidP="00EC1B5A">
      <w:pPr>
        <w:jc w:val="both"/>
        <w:rPr>
          <w:rFonts w:ascii="Times New Roman" w:hAnsi="Times New Roman" w:cs="Times New Roman"/>
          <w:sz w:val="24"/>
          <w:szCs w:val="24"/>
        </w:rPr>
      </w:pPr>
      <w:r w:rsidRPr="000B7DA6">
        <w:rPr>
          <w:rFonts w:ascii="Times New Roman" w:hAnsi="Times New Roman" w:cs="Times New Roman"/>
          <w:sz w:val="24"/>
          <w:szCs w:val="24"/>
        </w:rPr>
        <w:t>Es soll hier gezeigt werden, dass diese prominente Darstellung zu kurz greift und außerdem die Dialekte zu wenig oder gar überhaupt nicht berücksichtigt. Zuerst wird anhand des Althochdeutschen</w:t>
      </w:r>
      <w:r w:rsidR="0030649F" w:rsidRPr="000B7DA6">
        <w:rPr>
          <w:rFonts w:ascii="Times New Roman" w:hAnsi="Times New Roman" w:cs="Times New Roman"/>
          <w:sz w:val="24"/>
          <w:szCs w:val="24"/>
        </w:rPr>
        <w:t xml:space="preserve"> (reiche Flexionsmorphologie)</w:t>
      </w:r>
      <w:r w:rsidRPr="000B7DA6">
        <w:rPr>
          <w:rFonts w:ascii="Times New Roman" w:hAnsi="Times New Roman" w:cs="Times New Roman"/>
          <w:sz w:val="24"/>
          <w:szCs w:val="24"/>
        </w:rPr>
        <w:t xml:space="preserve"> und der deutschen Standardsprache</w:t>
      </w:r>
      <w:r w:rsidR="0030649F" w:rsidRPr="000B7DA6">
        <w:rPr>
          <w:rFonts w:ascii="Times New Roman" w:hAnsi="Times New Roman" w:cs="Times New Roman"/>
          <w:sz w:val="24"/>
          <w:szCs w:val="24"/>
        </w:rPr>
        <w:t xml:space="preserve"> (kooperative Flexion)</w:t>
      </w:r>
      <w:r w:rsidRPr="000B7DA6">
        <w:rPr>
          <w:rFonts w:ascii="Times New Roman" w:hAnsi="Times New Roman" w:cs="Times New Roman"/>
          <w:sz w:val="24"/>
          <w:szCs w:val="24"/>
        </w:rPr>
        <w:t xml:space="preserve"> veranschaulicht, dass die </w:t>
      </w:r>
      <w:proofErr w:type="spellStart"/>
      <w:r w:rsidRPr="000B7DA6">
        <w:rPr>
          <w:rFonts w:ascii="Times New Roman" w:hAnsi="Times New Roman" w:cs="Times New Roman"/>
          <w:sz w:val="24"/>
          <w:szCs w:val="24"/>
        </w:rPr>
        <w:t>morphosyntaktischen</w:t>
      </w:r>
      <w:proofErr w:type="spellEnd"/>
      <w:r w:rsidRPr="000B7DA6">
        <w:rPr>
          <w:rFonts w:ascii="Times New Roman" w:hAnsi="Times New Roman" w:cs="Times New Roman"/>
          <w:sz w:val="24"/>
          <w:szCs w:val="24"/>
        </w:rPr>
        <w:t xml:space="preserve"> Eigenschaften von Nominalphrasen nicht immer genau bestimmt werden können. </w:t>
      </w:r>
      <w:r w:rsidR="00C8344F" w:rsidRPr="000B7DA6">
        <w:rPr>
          <w:rFonts w:ascii="Times New Roman" w:hAnsi="Times New Roman" w:cs="Times New Roman"/>
          <w:sz w:val="24"/>
          <w:szCs w:val="24"/>
        </w:rPr>
        <w:t>Zweitens</w:t>
      </w:r>
      <w:r w:rsidR="00474465" w:rsidRPr="000B7DA6">
        <w:rPr>
          <w:rFonts w:ascii="Times New Roman" w:hAnsi="Times New Roman" w:cs="Times New Roman"/>
          <w:sz w:val="24"/>
          <w:szCs w:val="24"/>
        </w:rPr>
        <w:t xml:space="preserve"> sind</w:t>
      </w:r>
      <w:r w:rsidR="002776C0" w:rsidRPr="000B7DA6">
        <w:rPr>
          <w:rFonts w:ascii="Times New Roman" w:hAnsi="Times New Roman" w:cs="Times New Roman"/>
          <w:sz w:val="24"/>
          <w:szCs w:val="24"/>
        </w:rPr>
        <w:t xml:space="preserve"> große</w:t>
      </w:r>
      <w:r w:rsidR="00474465" w:rsidRPr="000B7DA6">
        <w:rPr>
          <w:rFonts w:ascii="Times New Roman" w:hAnsi="Times New Roman" w:cs="Times New Roman"/>
          <w:sz w:val="24"/>
          <w:szCs w:val="24"/>
        </w:rPr>
        <w:t xml:space="preserve"> Unterschiede in der Kasusmarkierung auch zwischen eng verwandten Dialekten zu beobachten, die ursprünglich auf dieselbe Varietät zurückgehen</w:t>
      </w:r>
      <w:r w:rsidRPr="000B7DA6">
        <w:rPr>
          <w:rFonts w:ascii="Times New Roman" w:hAnsi="Times New Roman" w:cs="Times New Roman"/>
          <w:sz w:val="24"/>
          <w:szCs w:val="24"/>
        </w:rPr>
        <w:t xml:space="preserve">. </w:t>
      </w:r>
      <w:r w:rsidR="0030649F" w:rsidRPr="000B7DA6">
        <w:rPr>
          <w:rFonts w:ascii="Times New Roman" w:hAnsi="Times New Roman" w:cs="Times New Roman"/>
          <w:sz w:val="24"/>
          <w:szCs w:val="24"/>
        </w:rPr>
        <w:t xml:space="preserve">Dies widerspricht der Annahme, dass die kooperative Flexion ein allgemeines Prinzip in den modernen deutschen Varietäten ist. </w:t>
      </w:r>
      <w:r w:rsidRPr="000B7DA6">
        <w:rPr>
          <w:rFonts w:ascii="Times New Roman" w:hAnsi="Times New Roman" w:cs="Times New Roman"/>
          <w:sz w:val="24"/>
          <w:szCs w:val="24"/>
        </w:rPr>
        <w:t xml:space="preserve">Drittens wird die Komplexität der </w:t>
      </w:r>
      <w:proofErr w:type="spellStart"/>
      <w:r w:rsidRPr="000B7DA6">
        <w:rPr>
          <w:rFonts w:ascii="Times New Roman" w:hAnsi="Times New Roman" w:cs="Times New Roman"/>
          <w:sz w:val="24"/>
          <w:szCs w:val="24"/>
        </w:rPr>
        <w:t>Determin</w:t>
      </w:r>
      <w:r w:rsidR="008E395B" w:rsidRPr="000B7DA6">
        <w:rPr>
          <w:rFonts w:ascii="Times New Roman" w:hAnsi="Times New Roman" w:cs="Times New Roman"/>
          <w:sz w:val="24"/>
          <w:szCs w:val="24"/>
        </w:rPr>
        <w:t>i</w:t>
      </w:r>
      <w:r w:rsidRPr="000B7DA6">
        <w:rPr>
          <w:rFonts w:ascii="Times New Roman" w:hAnsi="Times New Roman" w:cs="Times New Roman"/>
          <w:sz w:val="24"/>
          <w:szCs w:val="24"/>
        </w:rPr>
        <w:t>erer</w:t>
      </w:r>
      <w:proofErr w:type="spellEnd"/>
      <w:r w:rsidRPr="000B7DA6">
        <w:rPr>
          <w:rFonts w:ascii="Times New Roman" w:hAnsi="Times New Roman" w:cs="Times New Roman"/>
          <w:sz w:val="24"/>
          <w:szCs w:val="24"/>
        </w:rPr>
        <w:t xml:space="preserve"> mit jener der Substantive verglichen</w:t>
      </w:r>
      <w:r w:rsidR="00106BB4" w:rsidRPr="000B7DA6">
        <w:rPr>
          <w:rFonts w:ascii="Times New Roman" w:hAnsi="Times New Roman" w:cs="Times New Roman"/>
          <w:sz w:val="24"/>
          <w:szCs w:val="24"/>
        </w:rPr>
        <w:t>, wobei ein einfacher Komplexitätsausgleich nicht festgestellt werden kann.</w:t>
      </w:r>
    </w:p>
    <w:p w:rsidR="002A7C72" w:rsidRPr="000B7DA6" w:rsidRDefault="00A10425"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Anhand etlicher Beispiele kann dargestellt werden, dass im Althochdeutschen mehr </w:t>
      </w:r>
      <w:proofErr w:type="spellStart"/>
      <w:r w:rsidRPr="000B7DA6">
        <w:rPr>
          <w:rFonts w:ascii="Times New Roman" w:hAnsi="Times New Roman" w:cs="Times New Roman"/>
          <w:sz w:val="24"/>
          <w:szCs w:val="24"/>
        </w:rPr>
        <w:t>morphosyntaktische</w:t>
      </w:r>
      <w:proofErr w:type="spellEnd"/>
      <w:r w:rsidRPr="000B7DA6">
        <w:rPr>
          <w:rFonts w:ascii="Times New Roman" w:hAnsi="Times New Roman" w:cs="Times New Roman"/>
          <w:sz w:val="24"/>
          <w:szCs w:val="24"/>
        </w:rPr>
        <w:t xml:space="preserve"> Eigenschaften durch </w:t>
      </w:r>
      <w:proofErr w:type="spellStart"/>
      <w:r w:rsidRPr="000B7DA6">
        <w:rPr>
          <w:rFonts w:ascii="Times New Roman" w:hAnsi="Times New Roman" w:cs="Times New Roman"/>
          <w:sz w:val="24"/>
          <w:szCs w:val="24"/>
        </w:rPr>
        <w:t>overte</w:t>
      </w:r>
      <w:proofErr w:type="spellEnd"/>
      <w:r w:rsidRPr="000B7DA6">
        <w:rPr>
          <w:rFonts w:ascii="Times New Roman" w:hAnsi="Times New Roman" w:cs="Times New Roman"/>
          <w:sz w:val="24"/>
          <w:szCs w:val="24"/>
        </w:rPr>
        <w:t xml:space="preserve"> Markierung unterschieden werden, z.B. </w:t>
      </w:r>
      <w:proofErr w:type="spellStart"/>
      <w:r w:rsidRPr="000B7DA6">
        <w:rPr>
          <w:rFonts w:ascii="Times New Roman" w:hAnsi="Times New Roman" w:cs="Times New Roman"/>
          <w:i/>
          <w:sz w:val="24"/>
          <w:szCs w:val="24"/>
        </w:rPr>
        <w:t>thera</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Gen.Sg.f</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i/>
          <w:sz w:val="24"/>
          <w:szCs w:val="24"/>
        </w:rPr>
        <w:t>theru</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Dat.Sg.f</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i/>
          <w:sz w:val="24"/>
          <w:szCs w:val="24"/>
        </w:rPr>
        <w:t>thero</w:t>
      </w:r>
      <w:proofErr w:type="spellEnd"/>
      <w:r w:rsidRPr="000B7DA6">
        <w:rPr>
          <w:rFonts w:ascii="Times New Roman" w:hAnsi="Times New Roman" w:cs="Times New Roman"/>
          <w:sz w:val="24"/>
          <w:szCs w:val="24"/>
        </w:rPr>
        <w:t xml:space="preserve"> (Gen.Pl.) (</w:t>
      </w:r>
      <w:proofErr w:type="spellStart"/>
      <w:r w:rsidRPr="000B7DA6">
        <w:rPr>
          <w:rFonts w:ascii="Times New Roman" w:hAnsi="Times New Roman" w:cs="Times New Roman"/>
          <w:sz w:val="24"/>
          <w:szCs w:val="24"/>
        </w:rPr>
        <w:t>Szczepaniak</w:t>
      </w:r>
      <w:proofErr w:type="spellEnd"/>
      <w:r w:rsidRPr="000B7DA6">
        <w:rPr>
          <w:rFonts w:ascii="Times New Roman" w:hAnsi="Times New Roman" w:cs="Times New Roman"/>
          <w:sz w:val="24"/>
          <w:szCs w:val="24"/>
        </w:rPr>
        <w:t xml:space="preserve"> 2011: 108).</w:t>
      </w:r>
      <w:r w:rsidR="002538DC" w:rsidRPr="000B7DA6">
        <w:rPr>
          <w:rFonts w:ascii="Times New Roman" w:hAnsi="Times New Roman" w:cs="Times New Roman"/>
          <w:sz w:val="24"/>
          <w:szCs w:val="24"/>
        </w:rPr>
        <w:t xml:space="preserve"> </w:t>
      </w:r>
      <w:r w:rsidR="00E20DA8" w:rsidRPr="000B7DA6">
        <w:rPr>
          <w:rFonts w:ascii="Times New Roman" w:hAnsi="Times New Roman" w:cs="Times New Roman"/>
          <w:sz w:val="24"/>
          <w:szCs w:val="24"/>
        </w:rPr>
        <w:t xml:space="preserve">Trotzdem </w:t>
      </w:r>
      <w:r w:rsidR="006814FD" w:rsidRPr="000B7DA6">
        <w:rPr>
          <w:rFonts w:ascii="Times New Roman" w:hAnsi="Times New Roman" w:cs="Times New Roman"/>
          <w:sz w:val="24"/>
          <w:szCs w:val="24"/>
        </w:rPr>
        <w:t xml:space="preserve">können die </w:t>
      </w:r>
      <w:proofErr w:type="spellStart"/>
      <w:r w:rsidR="006814FD" w:rsidRPr="000B7DA6">
        <w:rPr>
          <w:rFonts w:ascii="Times New Roman" w:hAnsi="Times New Roman" w:cs="Times New Roman"/>
          <w:sz w:val="24"/>
          <w:szCs w:val="24"/>
        </w:rPr>
        <w:t>morphosyntaktischen</w:t>
      </w:r>
      <w:proofErr w:type="spellEnd"/>
      <w:r w:rsidR="006814FD" w:rsidRPr="000B7DA6">
        <w:rPr>
          <w:rFonts w:ascii="Times New Roman" w:hAnsi="Times New Roman" w:cs="Times New Roman"/>
          <w:sz w:val="24"/>
          <w:szCs w:val="24"/>
        </w:rPr>
        <w:t xml:space="preserve"> Eigenschaften</w:t>
      </w:r>
      <w:r w:rsidR="00E20DA8" w:rsidRPr="000B7DA6">
        <w:rPr>
          <w:rFonts w:ascii="Times New Roman" w:hAnsi="Times New Roman" w:cs="Times New Roman"/>
          <w:sz w:val="24"/>
          <w:szCs w:val="24"/>
        </w:rPr>
        <w:t xml:space="preserve"> nicht</w:t>
      </w:r>
      <w:r w:rsidR="006814FD" w:rsidRPr="000B7DA6">
        <w:rPr>
          <w:rFonts w:ascii="Times New Roman" w:hAnsi="Times New Roman" w:cs="Times New Roman"/>
          <w:sz w:val="24"/>
          <w:szCs w:val="24"/>
        </w:rPr>
        <w:t xml:space="preserve"> von</w:t>
      </w:r>
      <w:r w:rsidR="00E20DA8" w:rsidRPr="000B7DA6">
        <w:rPr>
          <w:rFonts w:ascii="Times New Roman" w:hAnsi="Times New Roman" w:cs="Times New Roman"/>
          <w:sz w:val="24"/>
          <w:szCs w:val="24"/>
        </w:rPr>
        <w:t xml:space="preserve"> jede</w:t>
      </w:r>
      <w:r w:rsidR="006814FD" w:rsidRPr="000B7DA6">
        <w:rPr>
          <w:rFonts w:ascii="Times New Roman" w:hAnsi="Times New Roman" w:cs="Times New Roman"/>
          <w:sz w:val="24"/>
          <w:szCs w:val="24"/>
        </w:rPr>
        <w:t>r</w:t>
      </w:r>
      <w:r w:rsidR="00E20DA8" w:rsidRPr="000B7DA6">
        <w:rPr>
          <w:rFonts w:ascii="Times New Roman" w:hAnsi="Times New Roman" w:cs="Times New Roman"/>
          <w:sz w:val="24"/>
          <w:szCs w:val="24"/>
        </w:rPr>
        <w:t xml:space="preserve"> Nominalphrase nur aufgrund ihrer Form bestimmt werden. </w:t>
      </w:r>
      <w:r w:rsidR="002538DC" w:rsidRPr="000B7DA6">
        <w:rPr>
          <w:rFonts w:ascii="Times New Roman" w:hAnsi="Times New Roman" w:cs="Times New Roman"/>
          <w:sz w:val="24"/>
          <w:szCs w:val="24"/>
        </w:rPr>
        <w:t>Da das Althochdeutsche noch über keinen vollständig grammatikalisierten Artikel verfügt, lohnt sich ein Vergleich der Kombinationen Adjektiv</w:t>
      </w:r>
      <w:r w:rsidR="00C13258" w:rsidRPr="000B7DA6">
        <w:rPr>
          <w:rFonts w:ascii="Times New Roman" w:hAnsi="Times New Roman" w:cs="Times New Roman"/>
          <w:sz w:val="24"/>
          <w:szCs w:val="24"/>
        </w:rPr>
        <w:t xml:space="preserve"> </w:t>
      </w:r>
      <w:r w:rsidR="002538DC" w:rsidRPr="000B7DA6">
        <w:rPr>
          <w:rFonts w:ascii="Times New Roman" w:hAnsi="Times New Roman" w:cs="Times New Roman"/>
          <w:sz w:val="24"/>
          <w:szCs w:val="24"/>
        </w:rPr>
        <w:t>+</w:t>
      </w:r>
      <w:r w:rsidR="00C13258" w:rsidRPr="000B7DA6">
        <w:rPr>
          <w:rFonts w:ascii="Times New Roman" w:hAnsi="Times New Roman" w:cs="Times New Roman"/>
          <w:sz w:val="24"/>
          <w:szCs w:val="24"/>
        </w:rPr>
        <w:t xml:space="preserve"> </w:t>
      </w:r>
      <w:r w:rsidR="002538DC" w:rsidRPr="000B7DA6">
        <w:rPr>
          <w:rFonts w:ascii="Times New Roman" w:hAnsi="Times New Roman" w:cs="Times New Roman"/>
          <w:sz w:val="24"/>
          <w:szCs w:val="24"/>
        </w:rPr>
        <w:t>Substantiv. Da sowohl das stark und schwach flektierte Adjektiv als auch das Substantiv im Plural</w:t>
      </w:r>
      <w:r w:rsidR="0030649F" w:rsidRPr="000B7DA6">
        <w:rPr>
          <w:rFonts w:ascii="Times New Roman" w:hAnsi="Times New Roman" w:cs="Times New Roman"/>
          <w:sz w:val="24"/>
          <w:szCs w:val="24"/>
        </w:rPr>
        <w:t xml:space="preserve"> den </w:t>
      </w:r>
      <w:r w:rsidR="002538DC" w:rsidRPr="000B7DA6">
        <w:rPr>
          <w:rFonts w:ascii="Times New Roman" w:hAnsi="Times New Roman" w:cs="Times New Roman"/>
          <w:sz w:val="24"/>
          <w:szCs w:val="24"/>
        </w:rPr>
        <w:t xml:space="preserve">Nominativ und </w:t>
      </w:r>
      <w:r w:rsidR="0030649F" w:rsidRPr="000B7DA6">
        <w:rPr>
          <w:rFonts w:ascii="Times New Roman" w:hAnsi="Times New Roman" w:cs="Times New Roman"/>
          <w:sz w:val="24"/>
          <w:szCs w:val="24"/>
        </w:rPr>
        <w:t xml:space="preserve">den </w:t>
      </w:r>
      <w:r w:rsidR="002538DC" w:rsidRPr="000B7DA6">
        <w:rPr>
          <w:rFonts w:ascii="Times New Roman" w:hAnsi="Times New Roman" w:cs="Times New Roman"/>
          <w:sz w:val="24"/>
          <w:szCs w:val="24"/>
        </w:rPr>
        <w:t xml:space="preserve">Akkusativ nicht </w:t>
      </w:r>
      <w:r w:rsidR="0030649F" w:rsidRPr="000B7DA6">
        <w:rPr>
          <w:rFonts w:ascii="Times New Roman" w:hAnsi="Times New Roman" w:cs="Times New Roman"/>
          <w:sz w:val="24"/>
          <w:szCs w:val="24"/>
        </w:rPr>
        <w:t xml:space="preserve">voneinander </w:t>
      </w:r>
      <w:r w:rsidR="002538DC" w:rsidRPr="000B7DA6">
        <w:rPr>
          <w:rFonts w:ascii="Times New Roman" w:hAnsi="Times New Roman" w:cs="Times New Roman"/>
          <w:sz w:val="24"/>
          <w:szCs w:val="24"/>
        </w:rPr>
        <w:t xml:space="preserve">unterscheiden, kann in diesen Kombinationen </w:t>
      </w:r>
      <w:r w:rsidR="008B621C" w:rsidRPr="000B7DA6">
        <w:rPr>
          <w:rFonts w:ascii="Times New Roman" w:hAnsi="Times New Roman" w:cs="Times New Roman"/>
          <w:sz w:val="24"/>
          <w:szCs w:val="24"/>
        </w:rPr>
        <w:t>ausschließlich</w:t>
      </w:r>
      <w:r w:rsidR="002538DC" w:rsidRPr="000B7DA6">
        <w:rPr>
          <w:rFonts w:ascii="Times New Roman" w:hAnsi="Times New Roman" w:cs="Times New Roman"/>
          <w:sz w:val="24"/>
          <w:szCs w:val="24"/>
        </w:rPr>
        <w:t xml:space="preserve"> aufgrund der Form nicht entschieden werden, um welchen Kasus es sich handelt</w:t>
      </w:r>
      <w:r w:rsidR="008B621C" w:rsidRPr="000B7DA6">
        <w:rPr>
          <w:rFonts w:ascii="Times New Roman" w:hAnsi="Times New Roman" w:cs="Times New Roman"/>
          <w:sz w:val="24"/>
          <w:szCs w:val="24"/>
        </w:rPr>
        <w:t xml:space="preserve"> (vgl. </w:t>
      </w:r>
      <w:r w:rsidR="00C13258" w:rsidRPr="000B7DA6">
        <w:rPr>
          <w:rFonts w:ascii="Times New Roman" w:hAnsi="Times New Roman" w:cs="Times New Roman"/>
          <w:sz w:val="24"/>
          <w:szCs w:val="24"/>
        </w:rPr>
        <w:t>Paradigmen</w:t>
      </w:r>
      <w:r w:rsidR="008B621C" w:rsidRPr="000B7DA6">
        <w:rPr>
          <w:rFonts w:ascii="Times New Roman" w:hAnsi="Times New Roman" w:cs="Times New Roman"/>
          <w:sz w:val="24"/>
          <w:szCs w:val="24"/>
        </w:rPr>
        <w:t xml:space="preserve"> 1 und 21)</w:t>
      </w:r>
      <w:r w:rsidR="002538DC" w:rsidRPr="000B7DA6">
        <w:rPr>
          <w:rFonts w:ascii="Times New Roman" w:hAnsi="Times New Roman" w:cs="Times New Roman"/>
          <w:sz w:val="24"/>
          <w:szCs w:val="24"/>
        </w:rPr>
        <w:t>. Ein weiteres Beispiel</w:t>
      </w:r>
      <w:r w:rsidR="008B621C" w:rsidRPr="000B7DA6">
        <w:rPr>
          <w:rFonts w:ascii="Times New Roman" w:hAnsi="Times New Roman" w:cs="Times New Roman"/>
          <w:sz w:val="24"/>
          <w:szCs w:val="24"/>
        </w:rPr>
        <w:t xml:space="preserve"> im Althochdeutschen</w:t>
      </w:r>
      <w:r w:rsidR="002538DC" w:rsidRPr="000B7DA6">
        <w:rPr>
          <w:rFonts w:ascii="Times New Roman" w:hAnsi="Times New Roman" w:cs="Times New Roman"/>
          <w:sz w:val="24"/>
          <w:szCs w:val="24"/>
        </w:rPr>
        <w:t xml:space="preserve"> ist</w:t>
      </w:r>
      <w:r w:rsidR="006814FD" w:rsidRPr="000B7DA6">
        <w:rPr>
          <w:rFonts w:ascii="Times New Roman" w:hAnsi="Times New Roman" w:cs="Times New Roman"/>
          <w:sz w:val="24"/>
          <w:szCs w:val="24"/>
        </w:rPr>
        <w:t xml:space="preserve"> das </w:t>
      </w:r>
      <w:r w:rsidR="002538DC" w:rsidRPr="000B7DA6">
        <w:rPr>
          <w:rFonts w:ascii="Times New Roman" w:hAnsi="Times New Roman" w:cs="Times New Roman"/>
          <w:sz w:val="24"/>
          <w:szCs w:val="24"/>
        </w:rPr>
        <w:t>schwach flektierte Adjektiv im Dativ und Genitiv Feminin</w:t>
      </w:r>
      <w:r w:rsidR="00A11C3A" w:rsidRPr="000B7DA6">
        <w:rPr>
          <w:rFonts w:ascii="Times New Roman" w:hAnsi="Times New Roman" w:cs="Times New Roman"/>
          <w:sz w:val="24"/>
          <w:szCs w:val="24"/>
        </w:rPr>
        <w:t xml:space="preserve"> Singular in Kombination mit einem Substantiv: Auch hier sind die beiden Kasus nicht zu untersch</w:t>
      </w:r>
      <w:r w:rsidR="006814FD" w:rsidRPr="000B7DA6">
        <w:rPr>
          <w:rFonts w:ascii="Times New Roman" w:hAnsi="Times New Roman" w:cs="Times New Roman"/>
          <w:sz w:val="24"/>
          <w:szCs w:val="24"/>
        </w:rPr>
        <w:t>ei</w:t>
      </w:r>
      <w:r w:rsidR="00A11C3A" w:rsidRPr="000B7DA6">
        <w:rPr>
          <w:rFonts w:ascii="Times New Roman" w:hAnsi="Times New Roman" w:cs="Times New Roman"/>
          <w:sz w:val="24"/>
          <w:szCs w:val="24"/>
        </w:rPr>
        <w:t>den (Ausnahme</w:t>
      </w:r>
      <w:r w:rsidR="00203F2F" w:rsidRPr="000B7DA6">
        <w:rPr>
          <w:rFonts w:ascii="Times New Roman" w:hAnsi="Times New Roman" w:cs="Times New Roman"/>
          <w:sz w:val="24"/>
          <w:szCs w:val="24"/>
        </w:rPr>
        <w:t>:</w:t>
      </w:r>
      <w:r w:rsidR="00A11C3A" w:rsidRPr="000B7DA6">
        <w:rPr>
          <w:rFonts w:ascii="Times New Roman" w:hAnsi="Times New Roman" w:cs="Times New Roman"/>
          <w:sz w:val="24"/>
          <w:szCs w:val="24"/>
        </w:rPr>
        <w:t xml:space="preserve"> Flexionsklasse 12, Paradigma 1).</w:t>
      </w:r>
      <w:r w:rsidR="00323601" w:rsidRPr="000B7DA6">
        <w:rPr>
          <w:rFonts w:ascii="Times New Roman" w:hAnsi="Times New Roman" w:cs="Times New Roman"/>
          <w:sz w:val="24"/>
          <w:szCs w:val="24"/>
        </w:rPr>
        <w:t xml:space="preserve"> In der deutschen Standardsprache fallen z.B. in den Nominalphrasen bestimmter Artikel + Adjektiv + Substantiv folgende Formen zusammen: Nominativ/Akkusativ Singular Neutrum, Nominativ/Akkusativ Singular Feminin, Nominativ/Akkusativ Plural, Dativ/Genitiv Singular Feminin, Akkusativ Singular Maskulin/Neutrum</w:t>
      </w:r>
      <w:r w:rsidR="008B621C" w:rsidRPr="000B7DA6">
        <w:rPr>
          <w:rFonts w:ascii="Times New Roman" w:hAnsi="Times New Roman" w:cs="Times New Roman"/>
          <w:sz w:val="24"/>
          <w:szCs w:val="24"/>
        </w:rPr>
        <w:t xml:space="preserve"> (vgl. </w:t>
      </w:r>
      <w:r w:rsidR="00C13258" w:rsidRPr="000B7DA6">
        <w:rPr>
          <w:rFonts w:ascii="Times New Roman" w:hAnsi="Times New Roman" w:cs="Times New Roman"/>
          <w:sz w:val="24"/>
          <w:szCs w:val="24"/>
        </w:rPr>
        <w:t xml:space="preserve">Paradigmen </w:t>
      </w:r>
      <w:r w:rsidR="008B621C" w:rsidRPr="000B7DA6">
        <w:rPr>
          <w:rFonts w:ascii="Times New Roman" w:hAnsi="Times New Roman" w:cs="Times New Roman"/>
          <w:sz w:val="24"/>
          <w:szCs w:val="24"/>
        </w:rPr>
        <w:t>3, 23 und 83)</w:t>
      </w:r>
      <w:r w:rsidR="00323601" w:rsidRPr="000B7DA6">
        <w:rPr>
          <w:rFonts w:ascii="Times New Roman" w:hAnsi="Times New Roman" w:cs="Times New Roman"/>
          <w:sz w:val="24"/>
          <w:szCs w:val="24"/>
        </w:rPr>
        <w:t xml:space="preserve">. </w:t>
      </w:r>
      <w:r w:rsidR="00653F8D" w:rsidRPr="000B7DA6">
        <w:rPr>
          <w:rFonts w:ascii="Times New Roman" w:hAnsi="Times New Roman" w:cs="Times New Roman"/>
          <w:sz w:val="24"/>
          <w:szCs w:val="24"/>
        </w:rPr>
        <w:t xml:space="preserve">Es </w:t>
      </w:r>
      <w:r w:rsidR="002776C0" w:rsidRPr="000B7DA6">
        <w:rPr>
          <w:rFonts w:ascii="Times New Roman" w:hAnsi="Times New Roman" w:cs="Times New Roman"/>
          <w:sz w:val="24"/>
          <w:szCs w:val="24"/>
        </w:rPr>
        <w:t>trifft zwar zu</w:t>
      </w:r>
      <w:r w:rsidR="00653F8D" w:rsidRPr="000B7DA6">
        <w:rPr>
          <w:rFonts w:ascii="Times New Roman" w:hAnsi="Times New Roman" w:cs="Times New Roman"/>
          <w:sz w:val="24"/>
          <w:szCs w:val="24"/>
        </w:rPr>
        <w:t xml:space="preserve">, dass im Althochdeutschen die </w:t>
      </w:r>
      <w:proofErr w:type="spellStart"/>
      <w:r w:rsidR="00653F8D" w:rsidRPr="000B7DA6">
        <w:rPr>
          <w:rFonts w:ascii="Times New Roman" w:hAnsi="Times New Roman" w:cs="Times New Roman"/>
          <w:sz w:val="24"/>
          <w:szCs w:val="24"/>
        </w:rPr>
        <w:t>morphosyntaktischen</w:t>
      </w:r>
      <w:proofErr w:type="spellEnd"/>
      <w:r w:rsidR="00653F8D" w:rsidRPr="000B7DA6">
        <w:rPr>
          <w:rFonts w:ascii="Times New Roman" w:hAnsi="Times New Roman" w:cs="Times New Roman"/>
          <w:sz w:val="24"/>
          <w:szCs w:val="24"/>
        </w:rPr>
        <w:t xml:space="preserve"> Eigenschaften des einzelnen Wortes aufgrund</w:t>
      </w:r>
      <w:r w:rsidR="00213D6F" w:rsidRPr="000B7DA6">
        <w:rPr>
          <w:rFonts w:ascii="Times New Roman" w:hAnsi="Times New Roman" w:cs="Times New Roman"/>
          <w:sz w:val="24"/>
          <w:szCs w:val="24"/>
        </w:rPr>
        <w:t xml:space="preserve"> seiner Flexion eher zu bestimm</w:t>
      </w:r>
      <w:r w:rsidR="00653F8D" w:rsidRPr="000B7DA6">
        <w:rPr>
          <w:rFonts w:ascii="Times New Roman" w:hAnsi="Times New Roman" w:cs="Times New Roman"/>
          <w:sz w:val="24"/>
          <w:szCs w:val="24"/>
        </w:rPr>
        <w:t xml:space="preserve">en sind als in der deutschen Standardsprache. Trotzdem konnte gezeigt werden, dass in beiden Varietäten die </w:t>
      </w:r>
      <w:proofErr w:type="spellStart"/>
      <w:r w:rsidR="00653F8D" w:rsidRPr="000B7DA6">
        <w:rPr>
          <w:rFonts w:ascii="Times New Roman" w:hAnsi="Times New Roman" w:cs="Times New Roman"/>
          <w:sz w:val="24"/>
          <w:szCs w:val="24"/>
        </w:rPr>
        <w:t>morphosynaktischen</w:t>
      </w:r>
      <w:proofErr w:type="spellEnd"/>
      <w:r w:rsidR="00653F8D" w:rsidRPr="000B7DA6">
        <w:rPr>
          <w:rFonts w:ascii="Times New Roman" w:hAnsi="Times New Roman" w:cs="Times New Roman"/>
          <w:sz w:val="24"/>
          <w:szCs w:val="24"/>
        </w:rPr>
        <w:t xml:space="preserve"> Eigenschaften von etliche</w:t>
      </w:r>
      <w:r w:rsidR="00622480" w:rsidRPr="000B7DA6">
        <w:rPr>
          <w:rFonts w:ascii="Times New Roman" w:hAnsi="Times New Roman" w:cs="Times New Roman"/>
          <w:sz w:val="24"/>
          <w:szCs w:val="24"/>
        </w:rPr>
        <w:t>n</w:t>
      </w:r>
      <w:r w:rsidR="00653F8D" w:rsidRPr="000B7DA6">
        <w:rPr>
          <w:rFonts w:ascii="Times New Roman" w:hAnsi="Times New Roman" w:cs="Times New Roman"/>
          <w:sz w:val="24"/>
          <w:szCs w:val="24"/>
        </w:rPr>
        <w:t xml:space="preserve"> Phrasen nicht eindeutig ermittelbar sind.</w:t>
      </w:r>
      <w:r w:rsidR="00622480" w:rsidRPr="000B7DA6">
        <w:rPr>
          <w:rFonts w:ascii="Times New Roman" w:hAnsi="Times New Roman" w:cs="Times New Roman"/>
          <w:sz w:val="24"/>
          <w:szCs w:val="24"/>
        </w:rPr>
        <w:t xml:space="preserve"> </w:t>
      </w:r>
      <w:proofErr w:type="spellStart"/>
      <w:r w:rsidR="00622480" w:rsidRPr="000B7DA6">
        <w:rPr>
          <w:rFonts w:ascii="Times New Roman" w:hAnsi="Times New Roman" w:cs="Times New Roman"/>
          <w:sz w:val="24"/>
          <w:szCs w:val="24"/>
        </w:rPr>
        <w:t>Synkretismen</w:t>
      </w:r>
      <w:proofErr w:type="spellEnd"/>
      <w:r w:rsidR="00622480" w:rsidRPr="000B7DA6">
        <w:rPr>
          <w:rFonts w:ascii="Times New Roman" w:hAnsi="Times New Roman" w:cs="Times New Roman"/>
          <w:sz w:val="24"/>
          <w:szCs w:val="24"/>
        </w:rPr>
        <w:t xml:space="preserve"> zwischen </w:t>
      </w:r>
      <w:r w:rsidR="00622480" w:rsidRPr="000B7DA6">
        <w:rPr>
          <w:rFonts w:ascii="Times New Roman" w:hAnsi="Times New Roman" w:cs="Times New Roman"/>
          <w:sz w:val="24"/>
          <w:szCs w:val="24"/>
        </w:rPr>
        <w:lastRenderedPageBreak/>
        <w:t>Nominalphrasen scheinen also etwas Übliches zu sein</w:t>
      </w:r>
      <w:r w:rsidR="007679AD" w:rsidRPr="000B7DA6">
        <w:rPr>
          <w:rFonts w:ascii="Times New Roman" w:hAnsi="Times New Roman" w:cs="Times New Roman"/>
          <w:sz w:val="24"/>
          <w:szCs w:val="24"/>
        </w:rPr>
        <w:t>, und zwar sowohl in Varietäten mit einer reichen Flexionsmorphologie als auch in Varietäten mit einer kooperativen Flexion</w:t>
      </w:r>
      <w:r w:rsidR="00622480" w:rsidRPr="000B7DA6">
        <w:rPr>
          <w:rFonts w:ascii="Times New Roman" w:hAnsi="Times New Roman" w:cs="Times New Roman"/>
          <w:sz w:val="24"/>
          <w:szCs w:val="24"/>
        </w:rPr>
        <w:t>.</w:t>
      </w:r>
    </w:p>
    <w:p w:rsidR="00106BB4" w:rsidRPr="000B7DA6" w:rsidRDefault="002A7C72"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Zweitens </w:t>
      </w:r>
      <w:r w:rsidR="00C12A7F" w:rsidRPr="000B7DA6">
        <w:rPr>
          <w:rFonts w:ascii="Times New Roman" w:hAnsi="Times New Roman" w:cs="Times New Roman"/>
          <w:sz w:val="24"/>
          <w:szCs w:val="24"/>
        </w:rPr>
        <w:t>ist ebenfalls</w:t>
      </w:r>
      <w:r w:rsidRPr="000B7DA6">
        <w:rPr>
          <w:rFonts w:ascii="Times New Roman" w:hAnsi="Times New Roman" w:cs="Times New Roman"/>
          <w:sz w:val="24"/>
          <w:szCs w:val="24"/>
        </w:rPr>
        <w:t xml:space="preserve"> interessant</w:t>
      </w:r>
      <w:r w:rsidR="00C12A7F" w:rsidRPr="000B7DA6">
        <w:rPr>
          <w:rFonts w:ascii="Times New Roman" w:hAnsi="Times New Roman" w:cs="Times New Roman"/>
          <w:sz w:val="24"/>
          <w:szCs w:val="24"/>
        </w:rPr>
        <w:t xml:space="preserve">, dass auch </w:t>
      </w:r>
      <w:r w:rsidR="00C13258" w:rsidRPr="000B7DA6">
        <w:rPr>
          <w:rFonts w:ascii="Times New Roman" w:hAnsi="Times New Roman" w:cs="Times New Roman"/>
          <w:sz w:val="24"/>
          <w:szCs w:val="24"/>
        </w:rPr>
        <w:t xml:space="preserve">sehr </w:t>
      </w:r>
      <w:r w:rsidR="00C12A7F" w:rsidRPr="000B7DA6">
        <w:rPr>
          <w:rFonts w:ascii="Times New Roman" w:hAnsi="Times New Roman" w:cs="Times New Roman"/>
          <w:sz w:val="24"/>
          <w:szCs w:val="24"/>
        </w:rPr>
        <w:t>eng verwandte Dialekte</w:t>
      </w:r>
      <w:r w:rsidR="00C13258" w:rsidRPr="000B7DA6">
        <w:rPr>
          <w:rFonts w:ascii="Times New Roman" w:hAnsi="Times New Roman" w:cs="Times New Roman"/>
          <w:sz w:val="24"/>
          <w:szCs w:val="24"/>
        </w:rPr>
        <w:t>, die auf dieselbe Varietät zurückführbar sind, sich</w:t>
      </w:r>
      <w:r w:rsidR="00C12A7F" w:rsidRPr="000B7DA6">
        <w:rPr>
          <w:rFonts w:ascii="Times New Roman" w:hAnsi="Times New Roman" w:cs="Times New Roman"/>
          <w:sz w:val="24"/>
          <w:szCs w:val="24"/>
        </w:rPr>
        <w:t xml:space="preserve"> in ihrer Kasusmarkierung </w:t>
      </w:r>
      <w:r w:rsidR="002776C0" w:rsidRPr="000B7DA6">
        <w:rPr>
          <w:rFonts w:ascii="Times New Roman" w:hAnsi="Times New Roman" w:cs="Times New Roman"/>
          <w:sz w:val="24"/>
          <w:szCs w:val="24"/>
        </w:rPr>
        <w:t xml:space="preserve">stark </w:t>
      </w:r>
      <w:r w:rsidR="00C12A7F" w:rsidRPr="000B7DA6">
        <w:rPr>
          <w:rFonts w:ascii="Times New Roman" w:hAnsi="Times New Roman" w:cs="Times New Roman"/>
          <w:sz w:val="24"/>
          <w:szCs w:val="24"/>
        </w:rPr>
        <w:t xml:space="preserve">unterscheiden, was jedoch nicht weiter beunruhigend ist. Vergleicht man die Kasusmarkierung am bestimmten Artikel und am Substantiv in den Dialekten von </w:t>
      </w:r>
      <w:proofErr w:type="spellStart"/>
      <w:r w:rsidR="00C12A7F" w:rsidRPr="000B7DA6">
        <w:rPr>
          <w:rFonts w:ascii="Times New Roman" w:hAnsi="Times New Roman" w:cs="Times New Roman"/>
          <w:sz w:val="24"/>
          <w:szCs w:val="24"/>
        </w:rPr>
        <w:t>Issime</w:t>
      </w:r>
      <w:proofErr w:type="spellEnd"/>
      <w:r w:rsidR="00C12A7F" w:rsidRPr="000B7DA6">
        <w:rPr>
          <w:rFonts w:ascii="Times New Roman" w:hAnsi="Times New Roman" w:cs="Times New Roman"/>
          <w:sz w:val="24"/>
          <w:szCs w:val="24"/>
        </w:rPr>
        <w:t xml:space="preserve"> und des Münstertal</w:t>
      </w:r>
      <w:r w:rsidR="00B873E9" w:rsidRPr="000B7DA6">
        <w:rPr>
          <w:rFonts w:ascii="Times New Roman" w:hAnsi="Times New Roman" w:cs="Times New Roman"/>
          <w:sz w:val="24"/>
          <w:szCs w:val="24"/>
        </w:rPr>
        <w:t>s</w:t>
      </w:r>
      <w:r w:rsidR="00C12A7F" w:rsidRPr="000B7DA6">
        <w:rPr>
          <w:rFonts w:ascii="Times New Roman" w:hAnsi="Times New Roman" w:cs="Times New Roman"/>
          <w:sz w:val="24"/>
          <w:szCs w:val="24"/>
        </w:rPr>
        <w:t>, ist Folgendes zu beobachten</w:t>
      </w:r>
      <w:r w:rsidR="00C12A7F" w:rsidRPr="000B7DA6">
        <w:rPr>
          <w:rStyle w:val="Funotenzeichen"/>
          <w:rFonts w:ascii="Times New Roman" w:hAnsi="Times New Roman" w:cs="Times New Roman"/>
          <w:sz w:val="24"/>
          <w:szCs w:val="24"/>
        </w:rPr>
        <w:footnoteReference w:id="4"/>
      </w:r>
      <w:r w:rsidR="00C12A7F" w:rsidRPr="000B7DA6">
        <w:rPr>
          <w:rFonts w:ascii="Times New Roman" w:hAnsi="Times New Roman" w:cs="Times New Roman"/>
          <w:sz w:val="24"/>
          <w:szCs w:val="24"/>
        </w:rPr>
        <w:t xml:space="preserve">: </w:t>
      </w:r>
      <w:r w:rsidR="00B873E9" w:rsidRPr="000B7DA6">
        <w:rPr>
          <w:rFonts w:ascii="Times New Roman" w:hAnsi="Times New Roman" w:cs="Times New Roman"/>
          <w:sz w:val="24"/>
          <w:szCs w:val="24"/>
        </w:rPr>
        <w:t xml:space="preserve">Beide verfügen über einen grammatikalisierten bestimmten Artikel, in dem der Nominativ und der Akkusativ zusammenfallen und sich vom Dativ unterscheiden (vgl. Paradigmen 84 und 98), jedoch wird in </w:t>
      </w:r>
      <w:proofErr w:type="spellStart"/>
      <w:r w:rsidR="00B873E9" w:rsidRPr="000B7DA6">
        <w:rPr>
          <w:rFonts w:ascii="Times New Roman" w:hAnsi="Times New Roman" w:cs="Times New Roman"/>
          <w:sz w:val="24"/>
          <w:szCs w:val="24"/>
        </w:rPr>
        <w:t>Issime</w:t>
      </w:r>
      <w:proofErr w:type="spellEnd"/>
      <w:r w:rsidR="00B873E9" w:rsidRPr="000B7DA6">
        <w:rPr>
          <w:rFonts w:ascii="Times New Roman" w:hAnsi="Times New Roman" w:cs="Times New Roman"/>
          <w:sz w:val="24"/>
          <w:szCs w:val="24"/>
        </w:rPr>
        <w:t xml:space="preserve"> in etlichen Flexionsklassen der Dativ auch am Substantiv morphologisch markiert, während dies im Münstertal nicht der Fall ist (vgl. Paradigmen 4 und 18).</w:t>
      </w:r>
    </w:p>
    <w:p w:rsidR="008E62BB" w:rsidRPr="000B7DA6" w:rsidRDefault="00A32C5C"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Nach diesem Einzelbeispiel lohnt es sich, für alle untersuchten Varietäten die Typen an Kasusmarkierung am Substantiv und deren </w:t>
      </w:r>
      <w:proofErr w:type="spellStart"/>
      <w:r w:rsidRPr="000B7DA6">
        <w:rPr>
          <w:rFonts w:ascii="Times New Roman" w:hAnsi="Times New Roman" w:cs="Times New Roman"/>
          <w:sz w:val="24"/>
          <w:szCs w:val="24"/>
        </w:rPr>
        <w:t>Determinierer</w:t>
      </w:r>
      <w:proofErr w:type="spellEnd"/>
      <w:r w:rsidRPr="000B7DA6">
        <w:rPr>
          <w:rFonts w:ascii="Times New Roman" w:hAnsi="Times New Roman" w:cs="Times New Roman"/>
          <w:sz w:val="24"/>
          <w:szCs w:val="24"/>
        </w:rPr>
        <w:t xml:space="preserve"> näher zu betrachten. Dazu w</w:t>
      </w:r>
      <w:r w:rsidR="009F6D9F" w:rsidRPr="000B7DA6">
        <w:rPr>
          <w:rFonts w:ascii="Times New Roman" w:hAnsi="Times New Roman" w:cs="Times New Roman"/>
          <w:sz w:val="24"/>
          <w:szCs w:val="24"/>
        </w:rPr>
        <w:t xml:space="preserve">ird die Größe des Kasussystems der Substantive mit der Grammatikalisierung des Artikels verglichen. </w:t>
      </w:r>
      <w:r w:rsidR="009626B1" w:rsidRPr="000B7DA6">
        <w:rPr>
          <w:rFonts w:ascii="Times New Roman" w:hAnsi="Times New Roman" w:cs="Times New Roman"/>
          <w:sz w:val="24"/>
          <w:szCs w:val="24"/>
        </w:rPr>
        <w:t xml:space="preserve">Das Alt- und Mittelhochdeutsche sowie die deutsche Standardsprache und die isolierten höchstalemannischen Dialekte verfügt über ein </w:t>
      </w:r>
      <w:r w:rsidR="007679AD" w:rsidRPr="000B7DA6">
        <w:rPr>
          <w:rFonts w:ascii="Times New Roman" w:hAnsi="Times New Roman" w:cs="Times New Roman"/>
          <w:sz w:val="24"/>
          <w:szCs w:val="24"/>
        </w:rPr>
        <w:t>vier</w:t>
      </w:r>
      <w:r w:rsidR="009626B1" w:rsidRPr="000B7DA6">
        <w:rPr>
          <w:rFonts w:ascii="Times New Roman" w:hAnsi="Times New Roman" w:cs="Times New Roman"/>
          <w:sz w:val="24"/>
          <w:szCs w:val="24"/>
        </w:rPr>
        <w:t>-Kasus-System (Althochdeutsch mit dem Instrumental als fünfte</w:t>
      </w:r>
      <w:r w:rsidR="00E04465" w:rsidRPr="000B7DA6">
        <w:rPr>
          <w:rFonts w:ascii="Times New Roman" w:hAnsi="Times New Roman" w:cs="Times New Roman"/>
          <w:sz w:val="24"/>
          <w:szCs w:val="24"/>
        </w:rPr>
        <w:t>n</w:t>
      </w:r>
      <w:r w:rsidR="009626B1" w:rsidRPr="000B7DA6">
        <w:rPr>
          <w:rFonts w:ascii="Times New Roman" w:hAnsi="Times New Roman" w:cs="Times New Roman"/>
          <w:sz w:val="24"/>
          <w:szCs w:val="24"/>
        </w:rPr>
        <w:t xml:space="preserve"> Kasus nur im Maskulin und Neutrum Singular) (Paradigmen 1–6), </w:t>
      </w:r>
      <w:r w:rsidR="00741CFB" w:rsidRPr="000B7DA6">
        <w:rPr>
          <w:rFonts w:ascii="Times New Roman" w:hAnsi="Times New Roman" w:cs="Times New Roman"/>
          <w:sz w:val="24"/>
          <w:szCs w:val="24"/>
        </w:rPr>
        <w:t xml:space="preserve">die Dialekte von Uri </w:t>
      </w:r>
      <w:r w:rsidR="00E04465" w:rsidRPr="000B7DA6">
        <w:rPr>
          <w:rFonts w:ascii="Times New Roman" w:hAnsi="Times New Roman" w:cs="Times New Roman"/>
          <w:sz w:val="24"/>
          <w:szCs w:val="24"/>
        </w:rPr>
        <w:t xml:space="preserve">und Zürich über ein </w:t>
      </w:r>
      <w:r w:rsidR="007679AD" w:rsidRPr="000B7DA6">
        <w:rPr>
          <w:rFonts w:ascii="Times New Roman" w:hAnsi="Times New Roman" w:cs="Times New Roman"/>
          <w:sz w:val="24"/>
          <w:szCs w:val="24"/>
        </w:rPr>
        <w:t>zwei</w:t>
      </w:r>
      <w:r w:rsidR="00E04465" w:rsidRPr="000B7DA6">
        <w:rPr>
          <w:rFonts w:ascii="Times New Roman" w:hAnsi="Times New Roman" w:cs="Times New Roman"/>
          <w:sz w:val="24"/>
          <w:szCs w:val="24"/>
        </w:rPr>
        <w:t xml:space="preserve">-Kasus-System im Plural, im Singular sind die Kasus zusammengefallen (Paradigmen 8 und 10). </w:t>
      </w:r>
      <w:r w:rsidR="007C09DE" w:rsidRPr="000B7DA6">
        <w:rPr>
          <w:rFonts w:ascii="Times New Roman" w:hAnsi="Times New Roman" w:cs="Times New Roman"/>
          <w:sz w:val="24"/>
          <w:szCs w:val="24"/>
        </w:rPr>
        <w:t xml:space="preserve">Alle übrigen untersuchten alemannischen Dialekte markieren Kasus am Substantiv nicht (mit ganz wenigen Ausnahmen in Vorarlberg, </w:t>
      </w:r>
      <w:proofErr w:type="spellStart"/>
      <w:r w:rsidR="007C09DE" w:rsidRPr="000B7DA6">
        <w:rPr>
          <w:rFonts w:ascii="Times New Roman" w:hAnsi="Times New Roman" w:cs="Times New Roman"/>
          <w:sz w:val="24"/>
          <w:szCs w:val="24"/>
        </w:rPr>
        <w:t>Petrifeld</w:t>
      </w:r>
      <w:proofErr w:type="spellEnd"/>
      <w:r w:rsidR="007C09DE" w:rsidRPr="000B7DA6">
        <w:rPr>
          <w:rFonts w:ascii="Times New Roman" w:hAnsi="Times New Roman" w:cs="Times New Roman"/>
          <w:sz w:val="24"/>
          <w:szCs w:val="24"/>
        </w:rPr>
        <w:t xml:space="preserve"> und Elisabethtal)</w:t>
      </w:r>
      <w:r w:rsidR="00771083" w:rsidRPr="000B7DA6">
        <w:rPr>
          <w:rFonts w:ascii="Times New Roman" w:hAnsi="Times New Roman" w:cs="Times New Roman"/>
          <w:sz w:val="24"/>
          <w:szCs w:val="24"/>
        </w:rPr>
        <w:t xml:space="preserve"> (Paradigmen 7, 9, </w:t>
      </w:r>
      <w:r w:rsidR="003262AC" w:rsidRPr="000B7DA6">
        <w:rPr>
          <w:rFonts w:ascii="Times New Roman" w:hAnsi="Times New Roman" w:cs="Times New Roman"/>
          <w:sz w:val="24"/>
          <w:szCs w:val="24"/>
        </w:rPr>
        <w:t>11–20)</w:t>
      </w:r>
      <w:r w:rsidR="007C09DE" w:rsidRPr="000B7DA6">
        <w:rPr>
          <w:rFonts w:ascii="Times New Roman" w:hAnsi="Times New Roman" w:cs="Times New Roman"/>
          <w:sz w:val="24"/>
          <w:szCs w:val="24"/>
        </w:rPr>
        <w:t>.</w:t>
      </w:r>
      <w:r w:rsidR="003262AC" w:rsidRPr="000B7DA6">
        <w:rPr>
          <w:rFonts w:ascii="Times New Roman" w:hAnsi="Times New Roman" w:cs="Times New Roman"/>
          <w:sz w:val="24"/>
          <w:szCs w:val="24"/>
        </w:rPr>
        <w:t xml:space="preserve"> </w:t>
      </w:r>
      <w:r w:rsidR="00142091" w:rsidRPr="000B7DA6">
        <w:rPr>
          <w:rFonts w:ascii="Times New Roman" w:hAnsi="Times New Roman" w:cs="Times New Roman"/>
          <w:sz w:val="24"/>
          <w:szCs w:val="24"/>
        </w:rPr>
        <w:t xml:space="preserve">Betrachtet man jedoch die einzelnen Flexionsklassen und prüft, wie viele Kasus maximal pro Flexionsklasse </w:t>
      </w:r>
      <w:r w:rsidR="009327B0" w:rsidRPr="000B7DA6">
        <w:rPr>
          <w:rFonts w:ascii="Times New Roman" w:hAnsi="Times New Roman" w:cs="Times New Roman"/>
          <w:sz w:val="24"/>
          <w:szCs w:val="24"/>
        </w:rPr>
        <w:t xml:space="preserve">morphologisch unterschieden werden, kommt man auf tiefere Zahlen: Althochdeutsch 3 (4 mit dem Instrumental), Mittelhochdeutsch und die isolierten höchstalemannischen Dialekte </w:t>
      </w:r>
      <w:r w:rsidR="002C6023" w:rsidRPr="000B7DA6">
        <w:rPr>
          <w:rFonts w:ascii="Times New Roman" w:hAnsi="Times New Roman" w:cs="Times New Roman"/>
          <w:sz w:val="24"/>
          <w:szCs w:val="24"/>
        </w:rPr>
        <w:t>3</w:t>
      </w:r>
      <w:r w:rsidR="009327B0" w:rsidRPr="000B7DA6">
        <w:rPr>
          <w:rFonts w:ascii="Times New Roman" w:hAnsi="Times New Roman" w:cs="Times New Roman"/>
          <w:sz w:val="24"/>
          <w:szCs w:val="24"/>
        </w:rPr>
        <w:t>, deutsche Standardsprache 2, Uri und Zürich 1 im Singula</w:t>
      </w:r>
      <w:r w:rsidR="00B877D3" w:rsidRPr="000B7DA6">
        <w:rPr>
          <w:rFonts w:ascii="Times New Roman" w:hAnsi="Times New Roman" w:cs="Times New Roman"/>
          <w:sz w:val="24"/>
          <w:szCs w:val="24"/>
        </w:rPr>
        <w:t>r und 2 im Plural, alle übrigen</w:t>
      </w:r>
      <w:r w:rsidR="009327B0" w:rsidRPr="000B7DA6">
        <w:rPr>
          <w:rFonts w:ascii="Times New Roman" w:hAnsi="Times New Roman" w:cs="Times New Roman"/>
          <w:sz w:val="24"/>
          <w:szCs w:val="24"/>
        </w:rPr>
        <w:t xml:space="preserve"> Dialekte </w:t>
      </w:r>
      <w:r w:rsidR="00B877D3" w:rsidRPr="000B7DA6">
        <w:rPr>
          <w:rFonts w:ascii="Times New Roman" w:hAnsi="Times New Roman" w:cs="Times New Roman"/>
          <w:sz w:val="24"/>
          <w:szCs w:val="24"/>
        </w:rPr>
        <w:t xml:space="preserve">haben </w:t>
      </w:r>
      <w:r w:rsidR="009327B0" w:rsidRPr="000B7DA6">
        <w:rPr>
          <w:rFonts w:ascii="Times New Roman" w:hAnsi="Times New Roman" w:cs="Times New Roman"/>
          <w:sz w:val="24"/>
          <w:szCs w:val="24"/>
        </w:rPr>
        <w:t xml:space="preserve">keine Kasusmarkierung am Substantiv (mit äußerst wenigen Ausnahmen in Vorarlberg, </w:t>
      </w:r>
      <w:proofErr w:type="spellStart"/>
      <w:r w:rsidR="009327B0" w:rsidRPr="000B7DA6">
        <w:rPr>
          <w:rFonts w:ascii="Times New Roman" w:hAnsi="Times New Roman" w:cs="Times New Roman"/>
          <w:sz w:val="24"/>
          <w:szCs w:val="24"/>
        </w:rPr>
        <w:t>Petrifeld</w:t>
      </w:r>
      <w:proofErr w:type="spellEnd"/>
      <w:r w:rsidR="009327B0" w:rsidRPr="000B7DA6">
        <w:rPr>
          <w:rFonts w:ascii="Times New Roman" w:hAnsi="Times New Roman" w:cs="Times New Roman"/>
          <w:sz w:val="24"/>
          <w:szCs w:val="24"/>
        </w:rPr>
        <w:t xml:space="preserve"> und Elisabethtal).</w:t>
      </w:r>
      <w:r w:rsidR="001862A7" w:rsidRPr="000B7DA6">
        <w:rPr>
          <w:rFonts w:ascii="Times New Roman" w:hAnsi="Times New Roman" w:cs="Times New Roman"/>
          <w:sz w:val="24"/>
          <w:szCs w:val="24"/>
        </w:rPr>
        <w:t xml:space="preserve"> Über einen grammatikalisierten Artikel verfügen das Mittelhochdeutsche und vor allem die modernen Varietäten. Interessant ist nun, dass diese Varietäten, obwohl sie </w:t>
      </w:r>
      <w:r w:rsidR="00B877D3" w:rsidRPr="000B7DA6">
        <w:rPr>
          <w:rFonts w:ascii="Times New Roman" w:hAnsi="Times New Roman" w:cs="Times New Roman"/>
          <w:sz w:val="24"/>
          <w:szCs w:val="24"/>
        </w:rPr>
        <w:t xml:space="preserve">alle </w:t>
      </w:r>
      <w:r w:rsidR="001862A7" w:rsidRPr="000B7DA6">
        <w:rPr>
          <w:rFonts w:ascii="Times New Roman" w:hAnsi="Times New Roman" w:cs="Times New Roman"/>
          <w:sz w:val="24"/>
          <w:szCs w:val="24"/>
        </w:rPr>
        <w:t xml:space="preserve">einen grammatikalisierten Artikel haben, sehr unterschiedlich viele Kasus am Substantiv markieren. </w:t>
      </w:r>
      <w:r w:rsidR="00596702" w:rsidRPr="000B7DA6">
        <w:rPr>
          <w:rFonts w:ascii="Times New Roman" w:hAnsi="Times New Roman" w:cs="Times New Roman"/>
          <w:sz w:val="24"/>
          <w:szCs w:val="24"/>
        </w:rPr>
        <w:t xml:space="preserve">Die Setzung des Artikels kann also </w:t>
      </w:r>
      <w:r w:rsidR="00C8344F" w:rsidRPr="000B7DA6">
        <w:rPr>
          <w:rFonts w:ascii="Times New Roman" w:hAnsi="Times New Roman" w:cs="Times New Roman"/>
          <w:sz w:val="24"/>
          <w:szCs w:val="24"/>
        </w:rPr>
        <w:t xml:space="preserve">eine </w:t>
      </w:r>
      <w:r w:rsidR="00596702" w:rsidRPr="000B7DA6">
        <w:rPr>
          <w:rFonts w:ascii="Times New Roman" w:hAnsi="Times New Roman" w:cs="Times New Roman"/>
          <w:sz w:val="24"/>
          <w:szCs w:val="24"/>
        </w:rPr>
        <w:t xml:space="preserve">reduzierte oder nicht vorhandene Kasusmarkierung am Substantiv kompensieren. Gleichzeitig wird aber </w:t>
      </w:r>
      <w:r w:rsidR="0092126A" w:rsidRPr="000B7DA6">
        <w:rPr>
          <w:rFonts w:ascii="Times New Roman" w:hAnsi="Times New Roman" w:cs="Times New Roman"/>
          <w:sz w:val="24"/>
          <w:szCs w:val="24"/>
        </w:rPr>
        <w:t>besonders</w:t>
      </w:r>
      <w:r w:rsidR="00740871" w:rsidRPr="000B7DA6">
        <w:rPr>
          <w:rFonts w:ascii="Times New Roman" w:hAnsi="Times New Roman" w:cs="Times New Roman"/>
          <w:sz w:val="24"/>
          <w:szCs w:val="24"/>
        </w:rPr>
        <w:t xml:space="preserve"> </w:t>
      </w:r>
      <w:r w:rsidR="00596702" w:rsidRPr="000B7DA6">
        <w:rPr>
          <w:rFonts w:ascii="Times New Roman" w:hAnsi="Times New Roman" w:cs="Times New Roman"/>
          <w:sz w:val="24"/>
          <w:szCs w:val="24"/>
        </w:rPr>
        <w:t>in den isolierten höchstalemannischen Dial</w:t>
      </w:r>
      <w:r w:rsidR="00A96AA3" w:rsidRPr="000B7DA6">
        <w:rPr>
          <w:rFonts w:ascii="Times New Roman" w:hAnsi="Times New Roman" w:cs="Times New Roman"/>
          <w:sz w:val="24"/>
          <w:szCs w:val="24"/>
        </w:rPr>
        <w:t>ekten Kasus</w:t>
      </w:r>
      <w:r w:rsidR="0092126A" w:rsidRPr="000B7DA6">
        <w:rPr>
          <w:rFonts w:ascii="Times New Roman" w:hAnsi="Times New Roman" w:cs="Times New Roman"/>
          <w:sz w:val="24"/>
          <w:szCs w:val="24"/>
        </w:rPr>
        <w:t xml:space="preserve"> oft</w:t>
      </w:r>
      <w:r w:rsidR="00C13258" w:rsidRPr="000B7DA6">
        <w:rPr>
          <w:rFonts w:ascii="Times New Roman" w:hAnsi="Times New Roman" w:cs="Times New Roman"/>
          <w:sz w:val="24"/>
          <w:szCs w:val="24"/>
        </w:rPr>
        <w:t xml:space="preserve"> redundant markiert.</w:t>
      </w:r>
      <w:r w:rsidR="00A96AA3" w:rsidRPr="000B7DA6">
        <w:rPr>
          <w:rFonts w:ascii="Times New Roman" w:hAnsi="Times New Roman" w:cs="Times New Roman"/>
          <w:sz w:val="24"/>
          <w:szCs w:val="24"/>
        </w:rPr>
        <w:t xml:space="preserve"> </w:t>
      </w:r>
      <w:r w:rsidR="00C13258" w:rsidRPr="000B7DA6">
        <w:rPr>
          <w:rFonts w:ascii="Times New Roman" w:hAnsi="Times New Roman" w:cs="Times New Roman"/>
          <w:sz w:val="24"/>
          <w:szCs w:val="24"/>
        </w:rPr>
        <w:t>Dies soll</w:t>
      </w:r>
      <w:r w:rsidR="00A96AA3" w:rsidRPr="000B7DA6">
        <w:rPr>
          <w:rFonts w:ascii="Times New Roman" w:hAnsi="Times New Roman" w:cs="Times New Roman"/>
          <w:sz w:val="24"/>
          <w:szCs w:val="24"/>
        </w:rPr>
        <w:t xml:space="preserve"> kurz noch genauer betrachtet werden. Die </w:t>
      </w:r>
      <w:r w:rsidR="0092126A" w:rsidRPr="000B7DA6">
        <w:rPr>
          <w:rFonts w:ascii="Times New Roman" w:hAnsi="Times New Roman" w:cs="Times New Roman"/>
          <w:sz w:val="24"/>
          <w:szCs w:val="24"/>
        </w:rPr>
        <w:t xml:space="preserve">isolierten </w:t>
      </w:r>
      <w:r w:rsidR="00A96AA3" w:rsidRPr="000B7DA6">
        <w:rPr>
          <w:rFonts w:ascii="Times New Roman" w:hAnsi="Times New Roman" w:cs="Times New Roman"/>
          <w:sz w:val="24"/>
          <w:szCs w:val="24"/>
        </w:rPr>
        <w:t>höchstalem</w:t>
      </w:r>
      <w:r w:rsidR="009C38D1" w:rsidRPr="000B7DA6">
        <w:rPr>
          <w:rFonts w:ascii="Times New Roman" w:hAnsi="Times New Roman" w:cs="Times New Roman"/>
          <w:sz w:val="24"/>
          <w:szCs w:val="24"/>
        </w:rPr>
        <w:t xml:space="preserve">annischen Dialekte (die </w:t>
      </w:r>
      <w:proofErr w:type="spellStart"/>
      <w:r w:rsidR="009C38D1" w:rsidRPr="000B7DA6">
        <w:rPr>
          <w:rFonts w:ascii="Times New Roman" w:hAnsi="Times New Roman" w:cs="Times New Roman"/>
          <w:sz w:val="24"/>
          <w:szCs w:val="24"/>
        </w:rPr>
        <w:t>Walserd</w:t>
      </w:r>
      <w:r w:rsidR="00A96AA3" w:rsidRPr="000B7DA6">
        <w:rPr>
          <w:rFonts w:ascii="Times New Roman" w:hAnsi="Times New Roman" w:cs="Times New Roman"/>
          <w:sz w:val="24"/>
          <w:szCs w:val="24"/>
        </w:rPr>
        <w:t>ialekte</w:t>
      </w:r>
      <w:proofErr w:type="spellEnd"/>
      <w:r w:rsidR="00A96AA3" w:rsidRPr="000B7DA6">
        <w:rPr>
          <w:rFonts w:ascii="Times New Roman" w:hAnsi="Times New Roman" w:cs="Times New Roman"/>
          <w:sz w:val="24"/>
          <w:szCs w:val="24"/>
        </w:rPr>
        <w:t xml:space="preserve"> mehr </w:t>
      </w:r>
      <w:r w:rsidR="00FB5007" w:rsidRPr="000B7DA6">
        <w:rPr>
          <w:rFonts w:ascii="Times New Roman" w:hAnsi="Times New Roman" w:cs="Times New Roman"/>
          <w:sz w:val="24"/>
          <w:szCs w:val="24"/>
        </w:rPr>
        <w:t xml:space="preserve">als </w:t>
      </w:r>
      <w:proofErr w:type="spellStart"/>
      <w:r w:rsidR="00A96AA3" w:rsidRPr="000B7DA6">
        <w:rPr>
          <w:rFonts w:ascii="Times New Roman" w:hAnsi="Times New Roman" w:cs="Times New Roman"/>
          <w:sz w:val="24"/>
          <w:szCs w:val="24"/>
        </w:rPr>
        <w:t>Jaun</w:t>
      </w:r>
      <w:proofErr w:type="spellEnd"/>
      <w:r w:rsidR="00A96AA3" w:rsidRPr="000B7DA6">
        <w:rPr>
          <w:rFonts w:ascii="Times New Roman" w:hAnsi="Times New Roman" w:cs="Times New Roman"/>
          <w:sz w:val="24"/>
          <w:szCs w:val="24"/>
        </w:rPr>
        <w:t>) haben im Vergleich zu den anderen alemannischen Dialekten und auch zur deutschen Standardsprache am Substantiv eine viel reichere Flexionsmorphologie erhalten</w:t>
      </w:r>
      <w:r w:rsidR="00FB5007" w:rsidRPr="000B7DA6">
        <w:rPr>
          <w:rFonts w:ascii="Times New Roman" w:hAnsi="Times New Roman" w:cs="Times New Roman"/>
          <w:sz w:val="24"/>
          <w:szCs w:val="24"/>
        </w:rPr>
        <w:t xml:space="preserve"> (vgl. Paradigmen 1–20</w:t>
      </w:r>
      <w:r w:rsidR="002B7CFC" w:rsidRPr="000B7DA6">
        <w:rPr>
          <w:rFonts w:ascii="Times New Roman" w:hAnsi="Times New Roman" w:cs="Times New Roman"/>
          <w:sz w:val="24"/>
          <w:szCs w:val="24"/>
        </w:rPr>
        <w:t xml:space="preserve">, </w:t>
      </w:r>
      <w:r w:rsidR="00740871" w:rsidRPr="000B7DA6">
        <w:rPr>
          <w:rFonts w:ascii="Times New Roman" w:hAnsi="Times New Roman" w:cs="Times New Roman"/>
          <w:sz w:val="24"/>
          <w:szCs w:val="24"/>
        </w:rPr>
        <w:t xml:space="preserve">Tabellen </w:t>
      </w:r>
      <w:r w:rsidR="00E65DF0">
        <w:rPr>
          <w:rFonts w:ascii="Times New Roman" w:hAnsi="Times New Roman" w:cs="Times New Roman"/>
          <w:sz w:val="24"/>
          <w:szCs w:val="24"/>
        </w:rPr>
        <w:t>6.4</w:t>
      </w:r>
      <w:r w:rsidR="00740871" w:rsidRPr="000B7DA6">
        <w:rPr>
          <w:rFonts w:ascii="Times New Roman" w:hAnsi="Times New Roman" w:cs="Times New Roman"/>
          <w:sz w:val="24"/>
          <w:szCs w:val="24"/>
        </w:rPr>
        <w:t>–</w:t>
      </w:r>
      <w:r w:rsidR="00E65DF0">
        <w:rPr>
          <w:rFonts w:ascii="Times New Roman" w:hAnsi="Times New Roman" w:cs="Times New Roman"/>
          <w:sz w:val="24"/>
          <w:szCs w:val="24"/>
        </w:rPr>
        <w:t>6.5</w:t>
      </w:r>
      <w:r w:rsidR="00FB5007" w:rsidRPr="000B7DA6">
        <w:rPr>
          <w:rFonts w:ascii="Times New Roman" w:hAnsi="Times New Roman" w:cs="Times New Roman"/>
          <w:sz w:val="24"/>
          <w:szCs w:val="24"/>
        </w:rPr>
        <w:t>)</w:t>
      </w:r>
      <w:r w:rsidR="00A96AA3" w:rsidRPr="000B7DA6">
        <w:rPr>
          <w:rFonts w:ascii="Times New Roman" w:hAnsi="Times New Roman" w:cs="Times New Roman"/>
          <w:sz w:val="24"/>
          <w:szCs w:val="24"/>
        </w:rPr>
        <w:t>. Gleichzeitig verfügen sie wie alle alemannischen Dialekte über einen Artikel, der weiter grammatikalisiert ist als jener der deutschen Standardsprache</w:t>
      </w:r>
      <w:r w:rsidR="00740871" w:rsidRPr="000B7DA6">
        <w:rPr>
          <w:rFonts w:ascii="Times New Roman" w:hAnsi="Times New Roman" w:cs="Times New Roman"/>
          <w:sz w:val="24"/>
          <w:szCs w:val="24"/>
        </w:rPr>
        <w:t xml:space="preserve"> und der bezüglich der Kasusmarkierung ein ähnliches System </w:t>
      </w:r>
      <w:r w:rsidR="00394C1D" w:rsidRPr="000B7DA6">
        <w:rPr>
          <w:rFonts w:ascii="Times New Roman" w:hAnsi="Times New Roman" w:cs="Times New Roman"/>
          <w:sz w:val="24"/>
          <w:szCs w:val="24"/>
        </w:rPr>
        <w:t>hat wie die übrigen modernen Varietäten</w:t>
      </w:r>
      <w:r w:rsidR="00A96AA3" w:rsidRPr="000B7DA6">
        <w:rPr>
          <w:rFonts w:ascii="Times New Roman" w:hAnsi="Times New Roman" w:cs="Times New Roman"/>
          <w:sz w:val="24"/>
          <w:szCs w:val="24"/>
        </w:rPr>
        <w:t xml:space="preserve"> (vgl. Kap. </w:t>
      </w:r>
      <w:r w:rsidR="00E07240" w:rsidRPr="000B7DA6">
        <w:rPr>
          <w:rFonts w:ascii="Times New Roman" w:hAnsi="Times New Roman" w:cs="Times New Roman"/>
          <w:sz w:val="24"/>
          <w:szCs w:val="24"/>
        </w:rPr>
        <w:t>5.5.3. und 5.6.2.)</w:t>
      </w:r>
      <w:r w:rsidR="00A96AA3" w:rsidRPr="000B7DA6">
        <w:rPr>
          <w:rFonts w:ascii="Times New Roman" w:hAnsi="Times New Roman" w:cs="Times New Roman"/>
          <w:sz w:val="24"/>
          <w:szCs w:val="24"/>
        </w:rPr>
        <w:t>.</w:t>
      </w:r>
      <w:r w:rsidR="00394C1D" w:rsidRPr="000B7DA6">
        <w:rPr>
          <w:rFonts w:ascii="Times New Roman" w:hAnsi="Times New Roman" w:cs="Times New Roman"/>
          <w:sz w:val="24"/>
          <w:szCs w:val="24"/>
        </w:rPr>
        <w:t xml:space="preserve"> Was die isolierten höchstalemannischen Dialekte betrifft, </w:t>
      </w:r>
      <w:r w:rsidR="00A127E4" w:rsidRPr="000B7DA6">
        <w:rPr>
          <w:rFonts w:ascii="Times New Roman" w:hAnsi="Times New Roman" w:cs="Times New Roman"/>
          <w:sz w:val="24"/>
          <w:szCs w:val="24"/>
        </w:rPr>
        <w:t xml:space="preserve">kann folglich nicht wirklich von einer kooperativen Flexion gesprochen werden, da eine sehr reiche Flexionsmorphologie (z.B. redundante Kasusmarkierung in der Nominalphrase) </w:t>
      </w:r>
      <w:r w:rsidR="00394C1D" w:rsidRPr="000B7DA6">
        <w:rPr>
          <w:rFonts w:ascii="Times New Roman" w:hAnsi="Times New Roman" w:cs="Times New Roman"/>
          <w:sz w:val="24"/>
          <w:szCs w:val="24"/>
        </w:rPr>
        <w:t xml:space="preserve">verbunden ist mit der obligatorischen Artikelsetzung </w:t>
      </w:r>
      <w:r w:rsidR="00394C1D" w:rsidRPr="000B7DA6">
        <w:rPr>
          <w:rFonts w:ascii="Times New Roman" w:hAnsi="Times New Roman" w:cs="Times New Roman"/>
          <w:sz w:val="24"/>
          <w:szCs w:val="24"/>
        </w:rPr>
        <w:lastRenderedPageBreak/>
        <w:t>und einer strikten W</w:t>
      </w:r>
      <w:r w:rsidR="00A127E4" w:rsidRPr="000B7DA6">
        <w:rPr>
          <w:rFonts w:ascii="Times New Roman" w:hAnsi="Times New Roman" w:cs="Times New Roman"/>
          <w:sz w:val="24"/>
          <w:szCs w:val="24"/>
        </w:rPr>
        <w:t>ortabfolge in der Nominalphrase. Der Wandel in der Kasusmarkierung, die Grammatikalisierung des Artikels und der Wandel zu einer strikten Wortabfolge in der Nominalphrase hängen also</w:t>
      </w:r>
      <w:r w:rsidR="002776C0" w:rsidRPr="000B7DA6">
        <w:rPr>
          <w:rFonts w:ascii="Times New Roman" w:hAnsi="Times New Roman" w:cs="Times New Roman"/>
          <w:sz w:val="24"/>
          <w:szCs w:val="24"/>
        </w:rPr>
        <w:t xml:space="preserve"> nicht</w:t>
      </w:r>
      <w:r w:rsidR="00A127E4" w:rsidRPr="000B7DA6">
        <w:rPr>
          <w:rFonts w:ascii="Times New Roman" w:hAnsi="Times New Roman" w:cs="Times New Roman"/>
          <w:sz w:val="24"/>
          <w:szCs w:val="24"/>
        </w:rPr>
        <w:t xml:space="preserve"> in allen hier untersuchten Varietäten zusammen (im Speziellen nicht in den isolierten höchstalemannischen Dialekten)</w:t>
      </w:r>
      <w:r w:rsidR="00394C1D" w:rsidRPr="000B7DA6">
        <w:rPr>
          <w:rFonts w:ascii="Times New Roman" w:hAnsi="Times New Roman" w:cs="Times New Roman"/>
          <w:sz w:val="24"/>
          <w:szCs w:val="24"/>
        </w:rPr>
        <w:t>. Wir haben also aus synchroner Perspektive einen großen Unterschied zwischen isolierten höchstalemannischen Dialekte</w:t>
      </w:r>
      <w:r w:rsidR="00A127E4" w:rsidRPr="000B7DA6">
        <w:rPr>
          <w:rFonts w:ascii="Times New Roman" w:hAnsi="Times New Roman" w:cs="Times New Roman"/>
          <w:sz w:val="24"/>
          <w:szCs w:val="24"/>
        </w:rPr>
        <w:t>n</w:t>
      </w:r>
      <w:r w:rsidR="00394C1D" w:rsidRPr="000B7DA6">
        <w:rPr>
          <w:rFonts w:ascii="Times New Roman" w:hAnsi="Times New Roman" w:cs="Times New Roman"/>
          <w:sz w:val="24"/>
          <w:szCs w:val="24"/>
        </w:rPr>
        <w:t xml:space="preserve"> und den übrigen hier untersuchten moderne</w:t>
      </w:r>
      <w:r w:rsidR="00737831" w:rsidRPr="000B7DA6">
        <w:rPr>
          <w:rFonts w:ascii="Times New Roman" w:hAnsi="Times New Roman" w:cs="Times New Roman"/>
          <w:sz w:val="24"/>
          <w:szCs w:val="24"/>
        </w:rPr>
        <w:t>n Varietäten festgestellt, d.h.</w:t>
      </w:r>
      <w:r w:rsidR="00394C1D" w:rsidRPr="000B7DA6">
        <w:rPr>
          <w:rFonts w:ascii="Times New Roman" w:hAnsi="Times New Roman" w:cs="Times New Roman"/>
          <w:sz w:val="24"/>
          <w:szCs w:val="24"/>
        </w:rPr>
        <w:t xml:space="preserve"> in eng verwandten Varietäten, die auf dieselbe Varietät zurückgehen. </w:t>
      </w:r>
      <w:r w:rsidR="002A7C72" w:rsidRPr="000B7DA6">
        <w:rPr>
          <w:rFonts w:ascii="Times New Roman" w:hAnsi="Times New Roman" w:cs="Times New Roman"/>
          <w:sz w:val="24"/>
          <w:szCs w:val="24"/>
        </w:rPr>
        <w:t>Folglich sind angenommene allgemeine</w:t>
      </w:r>
      <w:r w:rsidR="00394C1D" w:rsidRPr="000B7DA6">
        <w:rPr>
          <w:rFonts w:ascii="Times New Roman" w:hAnsi="Times New Roman" w:cs="Times New Roman"/>
          <w:sz w:val="24"/>
          <w:szCs w:val="24"/>
        </w:rPr>
        <w:t xml:space="preserve"> diachrone</w:t>
      </w:r>
      <w:r w:rsidR="002A7C72" w:rsidRPr="000B7DA6">
        <w:rPr>
          <w:rFonts w:ascii="Times New Roman" w:hAnsi="Times New Roman" w:cs="Times New Roman"/>
          <w:sz w:val="24"/>
          <w:szCs w:val="24"/>
        </w:rPr>
        <w:t xml:space="preserve"> Tendenzen (wie z.B. die kooperative Flexion) mit Vorsicht zu genießen und sol</w:t>
      </w:r>
      <w:r w:rsidR="001075F6" w:rsidRPr="000B7DA6">
        <w:rPr>
          <w:rFonts w:ascii="Times New Roman" w:hAnsi="Times New Roman" w:cs="Times New Roman"/>
          <w:sz w:val="24"/>
          <w:szCs w:val="24"/>
        </w:rPr>
        <w:t>lten immer auch Nicht-Standardv</w:t>
      </w:r>
      <w:r w:rsidR="002A7C72" w:rsidRPr="000B7DA6">
        <w:rPr>
          <w:rFonts w:ascii="Times New Roman" w:hAnsi="Times New Roman" w:cs="Times New Roman"/>
          <w:sz w:val="24"/>
          <w:szCs w:val="24"/>
        </w:rPr>
        <w:t>arietäten berücksichtigen</w:t>
      </w:r>
      <w:r w:rsidR="00A127E4" w:rsidRPr="000B7DA6">
        <w:rPr>
          <w:rFonts w:ascii="Times New Roman" w:hAnsi="Times New Roman" w:cs="Times New Roman"/>
          <w:sz w:val="24"/>
          <w:szCs w:val="24"/>
        </w:rPr>
        <w:t>.</w:t>
      </w:r>
      <w:r w:rsidR="002776C0" w:rsidRPr="000B7DA6">
        <w:rPr>
          <w:rFonts w:ascii="Times New Roman" w:hAnsi="Times New Roman" w:cs="Times New Roman"/>
          <w:sz w:val="24"/>
          <w:szCs w:val="24"/>
        </w:rPr>
        <w:t xml:space="preserve"> Der Frage, ob und wie einzelne diachrone Prozesse miteinander zusammenhängen, konnte hier nur exemplarisch angerissen werden und bedarf einer zukünftigen systematischen Analyse.</w:t>
      </w:r>
    </w:p>
    <w:p w:rsidR="009C298A" w:rsidRPr="000B7DA6" w:rsidRDefault="003F6BD4" w:rsidP="00EC1B5A">
      <w:pPr>
        <w:jc w:val="both"/>
        <w:rPr>
          <w:rFonts w:ascii="Times New Roman" w:hAnsi="Times New Roman" w:cs="Times New Roman"/>
          <w:sz w:val="24"/>
          <w:szCs w:val="24"/>
        </w:rPr>
      </w:pPr>
      <w:r w:rsidRPr="000B7DA6">
        <w:rPr>
          <w:rFonts w:ascii="Times New Roman" w:hAnsi="Times New Roman" w:cs="Times New Roman"/>
          <w:sz w:val="24"/>
          <w:szCs w:val="24"/>
        </w:rPr>
        <w:t xml:space="preserve">Drittens wird die Komplexität der beiden </w:t>
      </w:r>
      <w:proofErr w:type="spellStart"/>
      <w:r w:rsidRPr="000B7DA6">
        <w:rPr>
          <w:rFonts w:ascii="Times New Roman" w:hAnsi="Times New Roman" w:cs="Times New Roman"/>
          <w:sz w:val="24"/>
          <w:szCs w:val="24"/>
        </w:rPr>
        <w:t>Determiniererkategorien</w:t>
      </w:r>
      <w:proofErr w:type="spellEnd"/>
      <w:r w:rsidRPr="000B7DA6">
        <w:rPr>
          <w:rFonts w:ascii="Times New Roman" w:hAnsi="Times New Roman" w:cs="Times New Roman"/>
          <w:sz w:val="24"/>
          <w:szCs w:val="24"/>
        </w:rPr>
        <w:t xml:space="preserve"> (</w:t>
      </w:r>
      <w:r w:rsidR="00CC7936" w:rsidRPr="000B7DA6">
        <w:rPr>
          <w:rFonts w:ascii="Times New Roman" w:hAnsi="Times New Roman" w:cs="Times New Roman"/>
          <w:sz w:val="24"/>
          <w:szCs w:val="24"/>
        </w:rPr>
        <w:t>Det1 und De</w:t>
      </w:r>
      <w:r w:rsidR="008E395B" w:rsidRPr="000B7DA6">
        <w:rPr>
          <w:rFonts w:ascii="Times New Roman" w:hAnsi="Times New Roman" w:cs="Times New Roman"/>
          <w:sz w:val="24"/>
          <w:szCs w:val="24"/>
        </w:rPr>
        <w:t>t</w:t>
      </w:r>
      <w:r w:rsidR="00CC7936" w:rsidRPr="000B7DA6">
        <w:rPr>
          <w:rFonts w:ascii="Times New Roman" w:hAnsi="Times New Roman" w:cs="Times New Roman"/>
          <w:sz w:val="24"/>
          <w:szCs w:val="24"/>
        </w:rPr>
        <w:t>2</w:t>
      </w:r>
      <w:r w:rsidRPr="000B7DA6">
        <w:rPr>
          <w:rFonts w:ascii="Times New Roman" w:hAnsi="Times New Roman" w:cs="Times New Roman"/>
          <w:sz w:val="24"/>
          <w:szCs w:val="24"/>
        </w:rPr>
        <w:t xml:space="preserve">) mit der Komplexität der Substantive verglichen. Es wird gezeigt, dass von einem </w:t>
      </w:r>
      <w:r w:rsidR="0092126A" w:rsidRPr="000B7DA6">
        <w:rPr>
          <w:rFonts w:ascii="Times New Roman" w:hAnsi="Times New Roman" w:cs="Times New Roman"/>
          <w:sz w:val="24"/>
          <w:szCs w:val="24"/>
        </w:rPr>
        <w:t xml:space="preserve">diachronen </w:t>
      </w:r>
      <w:r w:rsidRPr="000B7DA6">
        <w:rPr>
          <w:rFonts w:ascii="Times New Roman" w:hAnsi="Times New Roman" w:cs="Times New Roman"/>
          <w:sz w:val="24"/>
          <w:szCs w:val="24"/>
        </w:rPr>
        <w:t>Komplexitätsausgleich</w:t>
      </w:r>
      <w:r w:rsidR="00D0477D" w:rsidRPr="000B7DA6">
        <w:rPr>
          <w:rFonts w:ascii="Times New Roman" w:hAnsi="Times New Roman" w:cs="Times New Roman"/>
          <w:sz w:val="24"/>
          <w:szCs w:val="24"/>
        </w:rPr>
        <w:t xml:space="preserve"> zwischen den </w:t>
      </w:r>
      <w:proofErr w:type="spellStart"/>
      <w:r w:rsidR="00D0477D" w:rsidRPr="000B7DA6">
        <w:rPr>
          <w:rFonts w:ascii="Times New Roman" w:hAnsi="Times New Roman" w:cs="Times New Roman"/>
          <w:sz w:val="24"/>
          <w:szCs w:val="24"/>
        </w:rPr>
        <w:t>Determiniererkategorien</w:t>
      </w:r>
      <w:proofErr w:type="spellEnd"/>
      <w:r w:rsidR="00D0477D" w:rsidRPr="000B7DA6">
        <w:rPr>
          <w:rFonts w:ascii="Times New Roman" w:hAnsi="Times New Roman" w:cs="Times New Roman"/>
          <w:sz w:val="24"/>
          <w:szCs w:val="24"/>
        </w:rPr>
        <w:t xml:space="preserve"> und dem Substantiv</w:t>
      </w:r>
      <w:r w:rsidRPr="000B7DA6">
        <w:rPr>
          <w:rFonts w:ascii="Times New Roman" w:hAnsi="Times New Roman" w:cs="Times New Roman"/>
          <w:sz w:val="24"/>
          <w:szCs w:val="24"/>
        </w:rPr>
        <w:t xml:space="preserve"> keine Rede sein kann.</w:t>
      </w:r>
    </w:p>
    <w:p w:rsidR="00F155E3" w:rsidRPr="000B7DA6" w:rsidRDefault="00B6168C" w:rsidP="00F155E3">
      <w:pPr>
        <w:jc w:val="both"/>
        <w:rPr>
          <w:rFonts w:ascii="Times New Roman" w:hAnsi="Times New Roman" w:cs="Times New Roman"/>
          <w:sz w:val="24"/>
          <w:szCs w:val="24"/>
        </w:rPr>
      </w:pPr>
      <w:r w:rsidRPr="000B7DA6">
        <w:rPr>
          <w:rFonts w:ascii="Times New Roman" w:hAnsi="Times New Roman" w:cs="Times New Roman"/>
          <w:sz w:val="24"/>
          <w:szCs w:val="24"/>
        </w:rPr>
        <w:t xml:space="preserve">Graph 1 vergleicht die Komplexität des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und des Substantivs.</w:t>
      </w:r>
      <w:r w:rsidR="00FC3A9C" w:rsidRPr="000B7DA6">
        <w:rPr>
          <w:rFonts w:ascii="Times New Roman" w:hAnsi="Times New Roman" w:cs="Times New Roman"/>
          <w:sz w:val="24"/>
          <w:szCs w:val="24"/>
        </w:rPr>
        <w:t xml:space="preserve"> Auf der X-Achse ist die Komplexität des Substantivs abgebildet, auf der Y-Achse die Komplexität des </w:t>
      </w:r>
      <w:r w:rsidR="00CC7936" w:rsidRPr="000B7DA6">
        <w:rPr>
          <w:rFonts w:ascii="Times New Roman" w:hAnsi="Times New Roman" w:cs="Times New Roman"/>
          <w:sz w:val="24"/>
          <w:szCs w:val="24"/>
        </w:rPr>
        <w:t>Det1</w:t>
      </w:r>
      <w:r w:rsidR="00FC3A9C" w:rsidRPr="000B7DA6">
        <w:rPr>
          <w:rFonts w:ascii="Times New Roman" w:hAnsi="Times New Roman" w:cs="Times New Roman"/>
          <w:sz w:val="24"/>
          <w:szCs w:val="24"/>
        </w:rPr>
        <w:t>. Die Symbole im Graphen stellen die verschiedenen Varietäten dar.</w:t>
      </w:r>
      <w:r w:rsidR="00353362" w:rsidRPr="000B7DA6">
        <w:rPr>
          <w:rFonts w:ascii="Times New Roman" w:hAnsi="Times New Roman" w:cs="Times New Roman"/>
          <w:sz w:val="24"/>
          <w:szCs w:val="24"/>
        </w:rPr>
        <w:t xml:space="preserve"> Würde es einen </w:t>
      </w:r>
      <w:r w:rsidR="00236DBF" w:rsidRPr="000B7DA6">
        <w:rPr>
          <w:rFonts w:ascii="Times New Roman" w:hAnsi="Times New Roman" w:cs="Times New Roman"/>
          <w:sz w:val="24"/>
          <w:szCs w:val="24"/>
        </w:rPr>
        <w:t xml:space="preserve">echten </w:t>
      </w:r>
      <w:r w:rsidR="00353362" w:rsidRPr="000B7DA6">
        <w:rPr>
          <w:rFonts w:ascii="Times New Roman" w:hAnsi="Times New Roman" w:cs="Times New Roman"/>
          <w:sz w:val="24"/>
          <w:szCs w:val="24"/>
        </w:rPr>
        <w:t xml:space="preserve">Komplexitätsausgleich zwischen diesen beiden Kategorien geben, dann würden wir eine Verteilung der </w:t>
      </w:r>
      <w:r w:rsidR="002776C0" w:rsidRPr="000B7DA6">
        <w:rPr>
          <w:rFonts w:ascii="Times New Roman" w:hAnsi="Times New Roman" w:cs="Times New Roman"/>
          <w:sz w:val="24"/>
          <w:szCs w:val="24"/>
        </w:rPr>
        <w:t>Varietäten</w:t>
      </w:r>
      <w:r w:rsidR="00353362" w:rsidRPr="000B7DA6">
        <w:rPr>
          <w:rFonts w:ascii="Times New Roman" w:hAnsi="Times New Roman" w:cs="Times New Roman"/>
          <w:sz w:val="24"/>
          <w:szCs w:val="24"/>
        </w:rPr>
        <w:t xml:space="preserve"> auf einer Linie von oben links nach unten recht erwarten</w:t>
      </w:r>
      <w:r w:rsidR="00606650" w:rsidRPr="000B7DA6">
        <w:rPr>
          <w:rFonts w:ascii="Times New Roman" w:hAnsi="Times New Roman" w:cs="Times New Roman"/>
          <w:sz w:val="24"/>
          <w:szCs w:val="24"/>
        </w:rPr>
        <w:t>: Varietäten mit hoher Komplexität im Det1 und niedriger Komplexität im Substantiv und umgekehrt</w:t>
      </w:r>
      <w:r w:rsidR="00353362" w:rsidRPr="000B7DA6">
        <w:rPr>
          <w:rFonts w:ascii="Times New Roman" w:hAnsi="Times New Roman" w:cs="Times New Roman"/>
          <w:sz w:val="24"/>
          <w:szCs w:val="24"/>
        </w:rPr>
        <w:t>. Es zeigt sich aber ein völlig anderes Bild.</w:t>
      </w:r>
      <w:r w:rsidR="00236DBF" w:rsidRPr="000B7DA6">
        <w:rPr>
          <w:rFonts w:ascii="Times New Roman" w:hAnsi="Times New Roman" w:cs="Times New Roman"/>
          <w:sz w:val="24"/>
          <w:szCs w:val="24"/>
        </w:rPr>
        <w:t xml:space="preserve"> Die meisten Varietäten </w:t>
      </w:r>
      <w:r w:rsidR="005E42BC" w:rsidRPr="000B7DA6">
        <w:rPr>
          <w:rFonts w:ascii="Times New Roman" w:hAnsi="Times New Roman" w:cs="Times New Roman"/>
          <w:sz w:val="24"/>
          <w:szCs w:val="24"/>
        </w:rPr>
        <w:t>sammeln sich sozusagen auf einem Haufen</w:t>
      </w:r>
      <w:r w:rsidR="0003360F" w:rsidRPr="000B7DA6">
        <w:rPr>
          <w:rFonts w:ascii="Times New Roman" w:hAnsi="Times New Roman" w:cs="Times New Roman"/>
          <w:sz w:val="24"/>
          <w:szCs w:val="24"/>
        </w:rPr>
        <w:t>, die aber</w:t>
      </w:r>
      <w:r w:rsidR="0092126A" w:rsidRPr="000B7DA6">
        <w:rPr>
          <w:rFonts w:ascii="Times New Roman" w:hAnsi="Times New Roman" w:cs="Times New Roman"/>
          <w:sz w:val="24"/>
          <w:szCs w:val="24"/>
        </w:rPr>
        <w:t xml:space="preserve"> untereinander</w:t>
      </w:r>
      <w:r w:rsidR="0003360F" w:rsidRPr="000B7DA6">
        <w:rPr>
          <w:rFonts w:ascii="Times New Roman" w:hAnsi="Times New Roman" w:cs="Times New Roman"/>
          <w:sz w:val="24"/>
          <w:szCs w:val="24"/>
        </w:rPr>
        <w:t xml:space="preserve"> trotzdem Unterschiede aufweisen. Alle Varietäten weisen eine niedrigere Komplexität</w:t>
      </w:r>
      <w:r w:rsidR="00606650" w:rsidRPr="000B7DA6">
        <w:rPr>
          <w:rFonts w:ascii="Times New Roman" w:hAnsi="Times New Roman" w:cs="Times New Roman"/>
          <w:sz w:val="24"/>
          <w:szCs w:val="24"/>
        </w:rPr>
        <w:t xml:space="preserve"> im Substantiv</w:t>
      </w:r>
      <w:r w:rsidR="0003360F" w:rsidRPr="000B7DA6">
        <w:rPr>
          <w:rFonts w:ascii="Times New Roman" w:hAnsi="Times New Roman" w:cs="Times New Roman"/>
          <w:sz w:val="24"/>
          <w:szCs w:val="24"/>
        </w:rPr>
        <w:t xml:space="preserve"> als ihr diachrones Pendant auf, aber</w:t>
      </w:r>
      <w:r w:rsidR="00606650" w:rsidRPr="000B7DA6">
        <w:rPr>
          <w:rFonts w:ascii="Times New Roman" w:hAnsi="Times New Roman" w:cs="Times New Roman"/>
          <w:sz w:val="24"/>
          <w:szCs w:val="24"/>
        </w:rPr>
        <w:t xml:space="preserve"> fast alle</w:t>
      </w:r>
      <w:r w:rsidR="008E395B" w:rsidRPr="000B7DA6">
        <w:rPr>
          <w:rFonts w:ascii="Times New Roman" w:hAnsi="Times New Roman" w:cs="Times New Roman"/>
          <w:sz w:val="24"/>
          <w:szCs w:val="24"/>
        </w:rPr>
        <w:t xml:space="preserve"> eine höhere Komplexität im Det</w:t>
      </w:r>
      <w:r w:rsidR="0003360F" w:rsidRPr="000B7DA6">
        <w:rPr>
          <w:rFonts w:ascii="Times New Roman" w:hAnsi="Times New Roman" w:cs="Times New Roman"/>
          <w:sz w:val="24"/>
          <w:szCs w:val="24"/>
        </w:rPr>
        <w:t>1. Diese höhere Komplexität ist auf eine stärkere Grammatikalisierung dieser Kategorie und auf Innovationen zurückzuführen, wie ausgeführt wurde. Dies suggeriert einen gewissen Komplexitätsausgleich</w:t>
      </w:r>
      <w:r w:rsidR="00D85DF8" w:rsidRPr="000B7DA6">
        <w:rPr>
          <w:rFonts w:ascii="Times New Roman" w:hAnsi="Times New Roman" w:cs="Times New Roman"/>
          <w:sz w:val="24"/>
          <w:szCs w:val="24"/>
        </w:rPr>
        <w:t xml:space="preserve">, wogegen aber drei </w:t>
      </w:r>
      <w:r w:rsidR="002776C0" w:rsidRPr="000B7DA6">
        <w:rPr>
          <w:rFonts w:ascii="Times New Roman" w:hAnsi="Times New Roman" w:cs="Times New Roman"/>
          <w:sz w:val="24"/>
          <w:szCs w:val="24"/>
        </w:rPr>
        <w:t>Beobachtungen</w:t>
      </w:r>
      <w:r w:rsidR="00D85DF8" w:rsidRPr="000B7DA6">
        <w:rPr>
          <w:rFonts w:ascii="Times New Roman" w:hAnsi="Times New Roman" w:cs="Times New Roman"/>
          <w:sz w:val="24"/>
          <w:szCs w:val="24"/>
        </w:rPr>
        <w:t xml:space="preserve"> </w:t>
      </w:r>
      <w:r w:rsidR="002776C0" w:rsidRPr="000B7DA6">
        <w:rPr>
          <w:rFonts w:ascii="Times New Roman" w:hAnsi="Times New Roman" w:cs="Times New Roman"/>
          <w:sz w:val="24"/>
          <w:szCs w:val="24"/>
        </w:rPr>
        <w:t>sprechen</w:t>
      </w:r>
      <w:r w:rsidR="00D85DF8" w:rsidRPr="000B7DA6">
        <w:rPr>
          <w:rFonts w:ascii="Times New Roman" w:hAnsi="Times New Roman" w:cs="Times New Roman"/>
          <w:sz w:val="24"/>
          <w:szCs w:val="24"/>
        </w:rPr>
        <w:t xml:space="preserve">. </w:t>
      </w:r>
      <w:r w:rsidR="00C70668" w:rsidRPr="000B7DA6">
        <w:rPr>
          <w:rFonts w:ascii="Times New Roman" w:hAnsi="Times New Roman" w:cs="Times New Roman"/>
          <w:sz w:val="24"/>
          <w:szCs w:val="24"/>
        </w:rPr>
        <w:t xml:space="preserve">Erstens wird nicht eine Kategorie gleich stark simplifiziert, wie die andere </w:t>
      </w:r>
      <w:proofErr w:type="spellStart"/>
      <w:r w:rsidR="00C70668" w:rsidRPr="000B7DA6">
        <w:rPr>
          <w:rFonts w:ascii="Times New Roman" w:hAnsi="Times New Roman" w:cs="Times New Roman"/>
          <w:sz w:val="24"/>
          <w:szCs w:val="24"/>
        </w:rPr>
        <w:t>komplexifiziert</w:t>
      </w:r>
      <w:proofErr w:type="spellEnd"/>
      <w:r w:rsidR="00C70668" w:rsidRPr="000B7DA6">
        <w:rPr>
          <w:rFonts w:ascii="Times New Roman" w:hAnsi="Times New Roman" w:cs="Times New Roman"/>
          <w:sz w:val="24"/>
          <w:szCs w:val="24"/>
        </w:rPr>
        <w:t xml:space="preserve"> wird. Beispielswe</w:t>
      </w:r>
      <w:r w:rsidR="0092126A" w:rsidRPr="000B7DA6">
        <w:rPr>
          <w:rFonts w:ascii="Times New Roman" w:hAnsi="Times New Roman" w:cs="Times New Roman"/>
          <w:sz w:val="24"/>
          <w:szCs w:val="24"/>
        </w:rPr>
        <w:t>ise ist die Komplexität von Det</w:t>
      </w:r>
      <w:r w:rsidR="00C70668" w:rsidRPr="000B7DA6">
        <w:rPr>
          <w:rFonts w:ascii="Times New Roman" w:hAnsi="Times New Roman" w:cs="Times New Roman"/>
          <w:sz w:val="24"/>
          <w:szCs w:val="24"/>
        </w:rPr>
        <w:t>1 nicht um 5 höher, wenn die Komplexität des Substantivs um 5 reduziert ist.</w:t>
      </w:r>
      <w:r w:rsidR="005B7107" w:rsidRPr="000B7DA6">
        <w:rPr>
          <w:rFonts w:ascii="Times New Roman" w:hAnsi="Times New Roman" w:cs="Times New Roman"/>
          <w:sz w:val="24"/>
          <w:szCs w:val="24"/>
        </w:rPr>
        <w:t xml:space="preserve"> Zweitens unterscheiden sich alle modernen </w:t>
      </w:r>
      <w:r w:rsidR="00BE33E4" w:rsidRPr="000B7DA6">
        <w:rPr>
          <w:rFonts w:ascii="Times New Roman" w:hAnsi="Times New Roman" w:cs="Times New Roman"/>
          <w:sz w:val="24"/>
          <w:szCs w:val="24"/>
        </w:rPr>
        <w:t>Varietäten</w:t>
      </w:r>
      <w:r w:rsidR="005B7107" w:rsidRPr="000B7DA6">
        <w:rPr>
          <w:rFonts w:ascii="Times New Roman" w:hAnsi="Times New Roman" w:cs="Times New Roman"/>
          <w:sz w:val="24"/>
          <w:szCs w:val="24"/>
        </w:rPr>
        <w:t xml:space="preserve"> voneinander. Gäbe es einen klaren Komplexitätsausgleich, dürfte die Variation in den modernen Varietäten nicht so groß ausfallen.</w:t>
      </w:r>
      <w:r w:rsidR="00BE33E4" w:rsidRPr="000B7DA6">
        <w:rPr>
          <w:rFonts w:ascii="Times New Roman" w:hAnsi="Times New Roman" w:cs="Times New Roman"/>
          <w:sz w:val="24"/>
          <w:szCs w:val="24"/>
        </w:rPr>
        <w:t xml:space="preserve"> Drittens gibt es auch Ausnahmen: die Dialekte von Zürich, Kaiserstuhl und Münstertal zeigen </w:t>
      </w:r>
      <w:r w:rsidR="002776C0" w:rsidRPr="000B7DA6">
        <w:rPr>
          <w:rFonts w:ascii="Times New Roman" w:hAnsi="Times New Roman" w:cs="Times New Roman"/>
          <w:sz w:val="24"/>
          <w:szCs w:val="24"/>
        </w:rPr>
        <w:t xml:space="preserve">diachrone </w:t>
      </w:r>
      <w:r w:rsidR="00BE33E4" w:rsidRPr="000B7DA6">
        <w:rPr>
          <w:rFonts w:ascii="Times New Roman" w:hAnsi="Times New Roman" w:cs="Times New Roman"/>
          <w:sz w:val="24"/>
          <w:szCs w:val="24"/>
        </w:rPr>
        <w:t>Simplifizierung sowoh</w:t>
      </w:r>
      <w:r w:rsidR="0092126A" w:rsidRPr="000B7DA6">
        <w:rPr>
          <w:rFonts w:ascii="Times New Roman" w:hAnsi="Times New Roman" w:cs="Times New Roman"/>
          <w:sz w:val="24"/>
          <w:szCs w:val="24"/>
        </w:rPr>
        <w:t>l im Substantiv als auch im Det</w:t>
      </w:r>
      <w:r w:rsidR="00BE33E4" w:rsidRPr="000B7DA6">
        <w:rPr>
          <w:rFonts w:ascii="Times New Roman" w:hAnsi="Times New Roman" w:cs="Times New Roman"/>
          <w:sz w:val="24"/>
          <w:szCs w:val="24"/>
        </w:rPr>
        <w:t>1.</w:t>
      </w:r>
      <w:r w:rsidR="008C21F5" w:rsidRPr="000B7DA6">
        <w:rPr>
          <w:rFonts w:ascii="Times New Roman" w:hAnsi="Times New Roman" w:cs="Times New Roman"/>
          <w:sz w:val="24"/>
          <w:szCs w:val="24"/>
        </w:rPr>
        <w:t xml:space="preserve"> </w:t>
      </w:r>
      <w:r w:rsidR="00452E49" w:rsidRPr="000B7DA6">
        <w:rPr>
          <w:rFonts w:ascii="Times New Roman" w:hAnsi="Times New Roman" w:cs="Times New Roman"/>
          <w:sz w:val="24"/>
          <w:szCs w:val="24"/>
        </w:rPr>
        <w:t>Dasselbe gilt für die deutsche Standardsprache,</w:t>
      </w:r>
      <w:r w:rsidR="0092126A" w:rsidRPr="000B7DA6">
        <w:rPr>
          <w:rFonts w:ascii="Times New Roman" w:hAnsi="Times New Roman" w:cs="Times New Roman"/>
          <w:sz w:val="24"/>
          <w:szCs w:val="24"/>
        </w:rPr>
        <w:t xml:space="preserve"> in der die Komplexität von Det</w:t>
      </w:r>
      <w:r w:rsidR="00452E49" w:rsidRPr="000B7DA6">
        <w:rPr>
          <w:rFonts w:ascii="Times New Roman" w:hAnsi="Times New Roman" w:cs="Times New Roman"/>
          <w:sz w:val="24"/>
          <w:szCs w:val="24"/>
        </w:rPr>
        <w:t>1 sehr gering ausfällt</w:t>
      </w:r>
      <w:r w:rsidR="003D49BB" w:rsidRPr="000B7DA6">
        <w:rPr>
          <w:rFonts w:ascii="Times New Roman" w:hAnsi="Times New Roman" w:cs="Times New Roman"/>
          <w:sz w:val="24"/>
          <w:szCs w:val="24"/>
        </w:rPr>
        <w:t xml:space="preserve"> und deren Substantiv ebenfalls eine geringere Komplexität aufweist als Mittelhochdeutsch, wobei die Simplifizierung aber weniger stark ausfällt als in vielen alemannischen Dialekten.</w:t>
      </w:r>
      <w:r w:rsidR="00D718D7" w:rsidRPr="000B7DA6">
        <w:rPr>
          <w:rFonts w:ascii="Times New Roman" w:hAnsi="Times New Roman" w:cs="Times New Roman"/>
          <w:sz w:val="24"/>
          <w:szCs w:val="24"/>
        </w:rPr>
        <w:t xml:space="preserve"> Schließlich sind hier auch die höchstalemannischen Dialekte (außer der Dialekt des </w:t>
      </w:r>
      <w:proofErr w:type="spellStart"/>
      <w:r w:rsidR="00D718D7" w:rsidRPr="000B7DA6">
        <w:rPr>
          <w:rFonts w:ascii="Times New Roman" w:hAnsi="Times New Roman" w:cs="Times New Roman"/>
          <w:sz w:val="24"/>
          <w:szCs w:val="24"/>
        </w:rPr>
        <w:t>Sensebezirks</w:t>
      </w:r>
      <w:proofErr w:type="spellEnd"/>
      <w:r w:rsidR="00D718D7" w:rsidRPr="000B7DA6">
        <w:rPr>
          <w:rFonts w:ascii="Times New Roman" w:hAnsi="Times New Roman" w:cs="Times New Roman"/>
          <w:sz w:val="24"/>
          <w:szCs w:val="24"/>
        </w:rPr>
        <w:t>) wieder besonders aufschlussreich. Sie haben nicht nur eine höhere Komplexität im Substantiv im Vergleich zu den übrigen Dialekten</w:t>
      </w:r>
      <w:r w:rsidR="001452F7" w:rsidRPr="000B7DA6">
        <w:rPr>
          <w:rFonts w:ascii="Times New Roman" w:hAnsi="Times New Roman" w:cs="Times New Roman"/>
          <w:sz w:val="24"/>
          <w:szCs w:val="24"/>
        </w:rPr>
        <w:t xml:space="preserve"> (Erhalt ererbter Komplexität vor allem in den isolierten höchstalemannischen Dialekten)</w:t>
      </w:r>
      <w:r w:rsidR="00D718D7" w:rsidRPr="000B7DA6">
        <w:rPr>
          <w:rFonts w:ascii="Times New Roman" w:hAnsi="Times New Roman" w:cs="Times New Roman"/>
          <w:sz w:val="24"/>
          <w:szCs w:val="24"/>
        </w:rPr>
        <w:t>, sondern weisen auch eine vergleic</w:t>
      </w:r>
      <w:r w:rsidR="0092126A" w:rsidRPr="000B7DA6">
        <w:rPr>
          <w:rFonts w:ascii="Times New Roman" w:hAnsi="Times New Roman" w:cs="Times New Roman"/>
          <w:sz w:val="24"/>
          <w:szCs w:val="24"/>
        </w:rPr>
        <w:t>hsweise hohe Komplexität im Det</w:t>
      </w:r>
      <w:r w:rsidR="00D718D7" w:rsidRPr="000B7DA6">
        <w:rPr>
          <w:rFonts w:ascii="Times New Roman" w:hAnsi="Times New Roman" w:cs="Times New Roman"/>
          <w:sz w:val="24"/>
          <w:szCs w:val="24"/>
        </w:rPr>
        <w:t xml:space="preserve">1 auf (gilt weniger für </w:t>
      </w:r>
      <w:proofErr w:type="spellStart"/>
      <w:r w:rsidR="00D718D7" w:rsidRPr="000B7DA6">
        <w:rPr>
          <w:rFonts w:ascii="Times New Roman" w:hAnsi="Times New Roman" w:cs="Times New Roman"/>
          <w:sz w:val="24"/>
          <w:szCs w:val="24"/>
        </w:rPr>
        <w:t>Issime</w:t>
      </w:r>
      <w:proofErr w:type="spellEnd"/>
      <w:r w:rsidR="00D718D7" w:rsidRPr="000B7DA6">
        <w:rPr>
          <w:rFonts w:ascii="Times New Roman" w:hAnsi="Times New Roman" w:cs="Times New Roman"/>
          <w:sz w:val="24"/>
          <w:szCs w:val="24"/>
        </w:rPr>
        <w:t xml:space="preserve">). </w:t>
      </w:r>
      <w:r w:rsidR="00B65958" w:rsidRPr="000B7DA6">
        <w:rPr>
          <w:rFonts w:ascii="Times New Roman" w:hAnsi="Times New Roman" w:cs="Times New Roman"/>
          <w:sz w:val="24"/>
          <w:szCs w:val="24"/>
        </w:rPr>
        <w:t xml:space="preserve">In diesem Kontext sei hier </w:t>
      </w:r>
      <w:r w:rsidR="00A02493" w:rsidRPr="000B7DA6">
        <w:rPr>
          <w:rFonts w:ascii="Times New Roman" w:hAnsi="Times New Roman" w:cs="Times New Roman"/>
          <w:sz w:val="24"/>
          <w:szCs w:val="24"/>
        </w:rPr>
        <w:t xml:space="preserve">auch </w:t>
      </w:r>
      <w:r w:rsidR="00B65958" w:rsidRPr="000B7DA6">
        <w:rPr>
          <w:rFonts w:ascii="Times New Roman" w:hAnsi="Times New Roman" w:cs="Times New Roman"/>
          <w:sz w:val="24"/>
          <w:szCs w:val="24"/>
        </w:rPr>
        <w:t>nochmals auf d</w:t>
      </w:r>
      <w:r w:rsidR="003E76AB" w:rsidRPr="000B7DA6">
        <w:rPr>
          <w:rFonts w:ascii="Times New Roman" w:hAnsi="Times New Roman" w:cs="Times New Roman"/>
          <w:sz w:val="24"/>
          <w:szCs w:val="24"/>
        </w:rPr>
        <w:t xml:space="preserve">ie hohe </w:t>
      </w:r>
      <w:proofErr w:type="spellStart"/>
      <w:r w:rsidR="003E76AB" w:rsidRPr="000B7DA6">
        <w:rPr>
          <w:rFonts w:ascii="Times New Roman" w:hAnsi="Times New Roman" w:cs="Times New Roman"/>
          <w:sz w:val="24"/>
          <w:szCs w:val="24"/>
        </w:rPr>
        <w:t>Innovativität</w:t>
      </w:r>
      <w:proofErr w:type="spellEnd"/>
      <w:r w:rsidR="003E76AB" w:rsidRPr="000B7DA6">
        <w:rPr>
          <w:rFonts w:ascii="Times New Roman" w:hAnsi="Times New Roman" w:cs="Times New Roman"/>
          <w:sz w:val="24"/>
          <w:szCs w:val="24"/>
        </w:rPr>
        <w:t xml:space="preserve"> der nicht </w:t>
      </w:r>
      <w:r w:rsidR="00B65958" w:rsidRPr="000B7DA6">
        <w:rPr>
          <w:rFonts w:ascii="Times New Roman" w:hAnsi="Times New Roman" w:cs="Times New Roman"/>
          <w:sz w:val="24"/>
          <w:szCs w:val="24"/>
        </w:rPr>
        <w:t xml:space="preserve">isolierten höchstalemannischen Dialekte hingewiesen (vgl. </w:t>
      </w:r>
      <w:r w:rsidR="006C02DF" w:rsidRPr="000B7DA6">
        <w:rPr>
          <w:rFonts w:ascii="Times New Roman" w:hAnsi="Times New Roman" w:cs="Times New Roman"/>
          <w:sz w:val="24"/>
          <w:szCs w:val="24"/>
        </w:rPr>
        <w:t xml:space="preserve">Tabelle </w:t>
      </w:r>
      <w:r w:rsidR="00E65DF0">
        <w:rPr>
          <w:rFonts w:ascii="Times New Roman" w:hAnsi="Times New Roman" w:cs="Times New Roman"/>
          <w:sz w:val="24"/>
          <w:szCs w:val="24"/>
        </w:rPr>
        <w:lastRenderedPageBreak/>
        <w:t>6.16</w:t>
      </w:r>
      <w:r w:rsidR="00B65958" w:rsidRPr="000B7DA6">
        <w:rPr>
          <w:rFonts w:ascii="Times New Roman" w:hAnsi="Times New Roman" w:cs="Times New Roman"/>
          <w:sz w:val="24"/>
          <w:szCs w:val="24"/>
        </w:rPr>
        <w:t>).</w:t>
      </w:r>
      <w:r w:rsidR="00A02493" w:rsidRPr="000B7DA6">
        <w:rPr>
          <w:rFonts w:ascii="Times New Roman" w:hAnsi="Times New Roman" w:cs="Times New Roman"/>
          <w:sz w:val="24"/>
          <w:szCs w:val="24"/>
        </w:rPr>
        <w:t xml:space="preserve"> Diese Beobachtungen sprechen klar gegen einen einfachen </w:t>
      </w:r>
      <w:r w:rsidR="001452F7" w:rsidRPr="000B7DA6">
        <w:rPr>
          <w:rFonts w:ascii="Times New Roman" w:hAnsi="Times New Roman" w:cs="Times New Roman"/>
          <w:sz w:val="24"/>
          <w:szCs w:val="24"/>
        </w:rPr>
        <w:t xml:space="preserve">diachronen </w:t>
      </w:r>
      <w:r w:rsidR="00A02493" w:rsidRPr="000B7DA6">
        <w:rPr>
          <w:rFonts w:ascii="Times New Roman" w:hAnsi="Times New Roman" w:cs="Times New Roman"/>
          <w:sz w:val="24"/>
          <w:szCs w:val="24"/>
        </w:rPr>
        <w:t xml:space="preserve">Komplexitätsausgleich innerhalb der Nominalflexion und auf </w:t>
      </w:r>
      <w:r w:rsidR="002776C0" w:rsidRPr="000B7DA6">
        <w:rPr>
          <w:rFonts w:ascii="Times New Roman" w:hAnsi="Times New Roman" w:cs="Times New Roman"/>
          <w:sz w:val="24"/>
          <w:szCs w:val="24"/>
        </w:rPr>
        <w:t>der syntaktischen</w:t>
      </w:r>
      <w:r w:rsidR="00A02493" w:rsidRPr="000B7DA6">
        <w:rPr>
          <w:rFonts w:ascii="Times New Roman" w:hAnsi="Times New Roman" w:cs="Times New Roman"/>
          <w:sz w:val="24"/>
          <w:szCs w:val="24"/>
        </w:rPr>
        <w:t xml:space="preserve"> Ebene innerhalb der Nominalphrase.</w:t>
      </w:r>
    </w:p>
    <w:p w:rsidR="003F012A" w:rsidRPr="000B7DA6" w:rsidRDefault="003F012A" w:rsidP="00F155E3">
      <w:pPr>
        <w:jc w:val="both"/>
        <w:rPr>
          <w:rFonts w:ascii="Times New Roman" w:hAnsi="Times New Roman" w:cs="Times New Roman"/>
          <w:sz w:val="24"/>
          <w:szCs w:val="24"/>
        </w:rPr>
      </w:pPr>
    </w:p>
    <w:p w:rsidR="006A0625" w:rsidRPr="000B7DA6" w:rsidRDefault="0086186E" w:rsidP="005E42BC">
      <w:pPr>
        <w:ind w:left="-567"/>
        <w:jc w:val="center"/>
        <w:rPr>
          <w:rFonts w:ascii="Times New Roman" w:hAnsi="Times New Roman" w:cs="Times New Roman"/>
          <w:sz w:val="24"/>
          <w:szCs w:val="24"/>
        </w:rPr>
      </w:pPr>
      <w:r w:rsidRPr="000B7DA6">
        <w:rPr>
          <w:rFonts w:ascii="Times New Roman" w:hAnsi="Times New Roman" w:cs="Times New Roman"/>
          <w:noProof/>
          <w:sz w:val="24"/>
          <w:szCs w:val="24"/>
          <w:lang w:eastAsia="de-DE"/>
        </w:rPr>
        <w:drawing>
          <wp:inline distT="0" distB="0" distL="0" distR="0">
            <wp:extent cx="6421506" cy="5470498"/>
            <wp:effectExtent l="19050" t="0" r="17394"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A0625" w:rsidRPr="00D27C6E" w:rsidRDefault="006A0625" w:rsidP="006A0625">
      <w:pPr>
        <w:rPr>
          <w:rFonts w:ascii="Times New Roman" w:hAnsi="Times New Roman" w:cs="Times New Roman"/>
          <w:b/>
          <w:sz w:val="24"/>
          <w:szCs w:val="24"/>
        </w:rPr>
      </w:pPr>
      <w:r w:rsidRPr="00D27C6E">
        <w:rPr>
          <w:rFonts w:ascii="Times New Roman" w:hAnsi="Times New Roman" w:cs="Times New Roman"/>
          <w:b/>
          <w:sz w:val="24"/>
          <w:szCs w:val="24"/>
        </w:rPr>
        <w:t>Graph 1:</w:t>
      </w:r>
      <w:r w:rsidR="00B74E26" w:rsidRPr="00D27C6E">
        <w:rPr>
          <w:rFonts w:ascii="Times New Roman" w:hAnsi="Times New Roman" w:cs="Times New Roman"/>
          <w:b/>
          <w:sz w:val="24"/>
          <w:szCs w:val="24"/>
        </w:rPr>
        <w:t xml:space="preserve"> Komplexität bestimmter Artikel/Demonstrativpron</w:t>
      </w:r>
      <w:r w:rsidR="0007658F">
        <w:rPr>
          <w:rFonts w:ascii="Times New Roman" w:hAnsi="Times New Roman" w:cs="Times New Roman"/>
          <w:b/>
          <w:sz w:val="24"/>
          <w:szCs w:val="24"/>
        </w:rPr>
        <w:t>omen + Substantiv</w:t>
      </w:r>
    </w:p>
    <w:p w:rsidR="003F012A" w:rsidRPr="000B7DA6" w:rsidRDefault="003F012A" w:rsidP="006A0625">
      <w:pPr>
        <w:rPr>
          <w:rFonts w:ascii="Times New Roman" w:hAnsi="Times New Roman" w:cs="Times New Roman"/>
          <w:sz w:val="24"/>
          <w:szCs w:val="24"/>
        </w:rPr>
      </w:pPr>
    </w:p>
    <w:p w:rsidR="006A0625" w:rsidRPr="000B7DA6" w:rsidRDefault="0086186E" w:rsidP="000D471F">
      <w:pPr>
        <w:ind w:left="-567"/>
        <w:jc w:val="center"/>
        <w:rPr>
          <w:rFonts w:ascii="Times New Roman" w:hAnsi="Times New Roman" w:cs="Times New Roman"/>
          <w:sz w:val="24"/>
          <w:szCs w:val="24"/>
        </w:rPr>
      </w:pPr>
      <w:r w:rsidRPr="000B7DA6">
        <w:rPr>
          <w:rFonts w:ascii="Times New Roman" w:hAnsi="Times New Roman" w:cs="Times New Roman"/>
          <w:noProof/>
          <w:sz w:val="24"/>
          <w:szCs w:val="24"/>
          <w:lang w:eastAsia="de-DE"/>
        </w:rPr>
        <w:lastRenderedPageBreak/>
        <w:drawing>
          <wp:inline distT="0" distB="0" distL="0" distR="0">
            <wp:extent cx="6230675" cy="5820355"/>
            <wp:effectExtent l="19050" t="0" r="17725" b="894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A0625" w:rsidRPr="00D27C6E" w:rsidRDefault="006A0625" w:rsidP="00F155E3">
      <w:pPr>
        <w:jc w:val="both"/>
        <w:rPr>
          <w:rFonts w:ascii="Times New Roman" w:hAnsi="Times New Roman" w:cs="Times New Roman"/>
          <w:b/>
          <w:sz w:val="24"/>
          <w:szCs w:val="24"/>
        </w:rPr>
      </w:pPr>
      <w:r w:rsidRPr="00D27C6E">
        <w:rPr>
          <w:rFonts w:ascii="Times New Roman" w:hAnsi="Times New Roman" w:cs="Times New Roman"/>
          <w:b/>
          <w:sz w:val="24"/>
          <w:szCs w:val="24"/>
        </w:rPr>
        <w:t xml:space="preserve">Graph 2: </w:t>
      </w:r>
      <w:r w:rsidR="00B74E26" w:rsidRPr="00D27C6E">
        <w:rPr>
          <w:rFonts w:ascii="Times New Roman" w:hAnsi="Times New Roman" w:cs="Times New Roman"/>
          <w:b/>
          <w:sz w:val="24"/>
          <w:szCs w:val="24"/>
        </w:rPr>
        <w:t>Komplexität unbestimmter Artikel</w:t>
      </w:r>
      <w:r w:rsidR="0007658F">
        <w:rPr>
          <w:rFonts w:ascii="Times New Roman" w:hAnsi="Times New Roman" w:cs="Times New Roman"/>
          <w:b/>
          <w:sz w:val="24"/>
          <w:szCs w:val="24"/>
        </w:rPr>
        <w:t>/Possessivpronomen + Substantiv</w:t>
      </w:r>
    </w:p>
    <w:p w:rsidR="006A0625" w:rsidRPr="000B7DA6" w:rsidRDefault="006A0625" w:rsidP="00F155E3">
      <w:pPr>
        <w:jc w:val="both"/>
        <w:rPr>
          <w:rFonts w:ascii="Times New Roman" w:hAnsi="Times New Roman" w:cs="Times New Roman"/>
          <w:sz w:val="24"/>
          <w:szCs w:val="24"/>
        </w:rPr>
      </w:pPr>
    </w:p>
    <w:p w:rsidR="006A0625" w:rsidRPr="000B7DA6" w:rsidRDefault="00B25775" w:rsidP="00F155E3">
      <w:pPr>
        <w:jc w:val="both"/>
        <w:rPr>
          <w:rFonts w:ascii="Times New Roman" w:hAnsi="Times New Roman" w:cs="Times New Roman"/>
          <w:sz w:val="24"/>
          <w:szCs w:val="24"/>
        </w:rPr>
      </w:pPr>
      <w:r w:rsidRPr="000B7DA6">
        <w:rPr>
          <w:rFonts w:ascii="Times New Roman" w:hAnsi="Times New Roman" w:cs="Times New Roman"/>
          <w:sz w:val="24"/>
          <w:szCs w:val="24"/>
        </w:rPr>
        <w:t xml:space="preserve">In Graph 2 ist die Komplexität des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 xml:space="preserve"> auf der Y-Achse abgebildet, die Komplexität des Substantivs auf der X-Achse. Auch hier stellen die Symbole die Varietäten dar. Interessanterweise zeigt Graph 2 ein völlig anderes Bild als Graph 1, was gegen einen Komplexitätsausgleich zwischen den </w:t>
      </w:r>
      <w:proofErr w:type="spellStart"/>
      <w:r w:rsidRPr="000B7DA6">
        <w:rPr>
          <w:rFonts w:ascii="Times New Roman" w:hAnsi="Times New Roman" w:cs="Times New Roman"/>
          <w:sz w:val="24"/>
          <w:szCs w:val="24"/>
        </w:rPr>
        <w:t>Determin</w:t>
      </w:r>
      <w:r w:rsidR="008E395B" w:rsidRPr="000B7DA6">
        <w:rPr>
          <w:rFonts w:ascii="Times New Roman" w:hAnsi="Times New Roman" w:cs="Times New Roman"/>
          <w:sz w:val="24"/>
          <w:szCs w:val="24"/>
        </w:rPr>
        <w:t>i</w:t>
      </w:r>
      <w:r w:rsidRPr="000B7DA6">
        <w:rPr>
          <w:rFonts w:ascii="Times New Roman" w:hAnsi="Times New Roman" w:cs="Times New Roman"/>
          <w:sz w:val="24"/>
          <w:szCs w:val="24"/>
        </w:rPr>
        <w:t>ererkategorien</w:t>
      </w:r>
      <w:proofErr w:type="spellEnd"/>
      <w:r w:rsidRPr="000B7DA6">
        <w:rPr>
          <w:rFonts w:ascii="Times New Roman" w:hAnsi="Times New Roman" w:cs="Times New Roman"/>
          <w:sz w:val="24"/>
          <w:szCs w:val="24"/>
        </w:rPr>
        <w:t xml:space="preserve"> und dem Substantiv spricht. </w:t>
      </w:r>
      <w:r w:rsidR="00C532B5" w:rsidRPr="000B7DA6">
        <w:rPr>
          <w:rFonts w:ascii="Times New Roman" w:hAnsi="Times New Roman" w:cs="Times New Roman"/>
          <w:sz w:val="24"/>
          <w:szCs w:val="24"/>
        </w:rPr>
        <w:t xml:space="preserve">Gäbe es einen Komplexitätsausgleich, würde man wie in Graph 1 erwarten, dass die Varietäten im Graphen von oben links nach unten rechts verteilt sind. Möchte man aber in Graph 2 überhaupt eine Tendenz ausmachen, was einigermaßen schwierig ist, da </w:t>
      </w:r>
      <w:r w:rsidR="00A94833" w:rsidRPr="000B7DA6">
        <w:rPr>
          <w:rFonts w:ascii="Times New Roman" w:hAnsi="Times New Roman" w:cs="Times New Roman"/>
          <w:sz w:val="24"/>
          <w:szCs w:val="24"/>
        </w:rPr>
        <w:t xml:space="preserve">sich </w:t>
      </w:r>
      <w:r w:rsidR="00C532B5" w:rsidRPr="000B7DA6">
        <w:rPr>
          <w:rFonts w:ascii="Times New Roman" w:hAnsi="Times New Roman" w:cs="Times New Roman"/>
          <w:sz w:val="24"/>
          <w:szCs w:val="24"/>
        </w:rPr>
        <w:t xml:space="preserve">die Dialekte verteilen, ist das Gegenteil der Fall: </w:t>
      </w:r>
      <w:r w:rsidR="00A94833" w:rsidRPr="000B7DA6">
        <w:rPr>
          <w:rFonts w:ascii="Times New Roman" w:hAnsi="Times New Roman" w:cs="Times New Roman"/>
          <w:sz w:val="24"/>
          <w:szCs w:val="24"/>
        </w:rPr>
        <w:t>Die Dialekte sind eher von unten links nach oben rechts angeordnet, d.h., dass Varietäten mit einer niedri</w:t>
      </w:r>
      <w:r w:rsidR="005C0240" w:rsidRPr="000B7DA6">
        <w:rPr>
          <w:rFonts w:ascii="Times New Roman" w:hAnsi="Times New Roman" w:cs="Times New Roman"/>
          <w:sz w:val="24"/>
          <w:szCs w:val="24"/>
        </w:rPr>
        <w:t>geren Komplexität im Substantiv</w:t>
      </w:r>
      <w:r w:rsidR="00A94833" w:rsidRPr="000B7DA6">
        <w:rPr>
          <w:rFonts w:ascii="Times New Roman" w:hAnsi="Times New Roman" w:cs="Times New Roman"/>
          <w:sz w:val="24"/>
          <w:szCs w:val="24"/>
        </w:rPr>
        <w:t xml:space="preserve"> auch</w:t>
      </w:r>
      <w:r w:rsidR="001452F7" w:rsidRPr="000B7DA6">
        <w:rPr>
          <w:rFonts w:ascii="Times New Roman" w:hAnsi="Times New Roman" w:cs="Times New Roman"/>
          <w:sz w:val="24"/>
          <w:szCs w:val="24"/>
        </w:rPr>
        <w:t xml:space="preserve"> tendenziell</w:t>
      </w:r>
      <w:r w:rsidR="00A94833" w:rsidRPr="000B7DA6">
        <w:rPr>
          <w:rFonts w:ascii="Times New Roman" w:hAnsi="Times New Roman" w:cs="Times New Roman"/>
          <w:sz w:val="24"/>
          <w:szCs w:val="24"/>
        </w:rPr>
        <w:t xml:space="preserve"> ein</w:t>
      </w:r>
      <w:r w:rsidR="001452F7" w:rsidRPr="000B7DA6">
        <w:rPr>
          <w:rFonts w:ascii="Times New Roman" w:hAnsi="Times New Roman" w:cs="Times New Roman"/>
          <w:sz w:val="24"/>
          <w:szCs w:val="24"/>
        </w:rPr>
        <w:t>e niedrigere Komplexität im Det</w:t>
      </w:r>
      <w:r w:rsidR="00A94833" w:rsidRPr="000B7DA6">
        <w:rPr>
          <w:rFonts w:ascii="Times New Roman" w:hAnsi="Times New Roman" w:cs="Times New Roman"/>
          <w:sz w:val="24"/>
          <w:szCs w:val="24"/>
        </w:rPr>
        <w:t>2 aufweisen.</w:t>
      </w:r>
      <w:r w:rsidR="00A632A4" w:rsidRPr="000B7DA6">
        <w:rPr>
          <w:rFonts w:ascii="Times New Roman" w:hAnsi="Times New Roman" w:cs="Times New Roman"/>
          <w:sz w:val="24"/>
          <w:szCs w:val="24"/>
        </w:rPr>
        <w:t xml:space="preserve"> Es gibt aber auch einige Parallelen zum Graphen 1. Erstens weist hier die deutsche Standardsprache im Vergleich zu den alemannischen Dialekten</w:t>
      </w:r>
      <w:r w:rsidR="005C0240" w:rsidRPr="000B7DA6">
        <w:rPr>
          <w:rFonts w:ascii="Times New Roman" w:hAnsi="Times New Roman" w:cs="Times New Roman"/>
          <w:sz w:val="24"/>
          <w:szCs w:val="24"/>
        </w:rPr>
        <w:t xml:space="preserve"> ebenfalls</w:t>
      </w:r>
      <w:r w:rsidR="00A632A4" w:rsidRPr="000B7DA6">
        <w:rPr>
          <w:rFonts w:ascii="Times New Roman" w:hAnsi="Times New Roman" w:cs="Times New Roman"/>
          <w:sz w:val="24"/>
          <w:szCs w:val="24"/>
        </w:rPr>
        <w:t xml:space="preserve"> eine relativ hohe Komplexität im Substantiv, </w:t>
      </w:r>
      <w:r w:rsidR="001452F7" w:rsidRPr="000B7DA6">
        <w:rPr>
          <w:rFonts w:ascii="Times New Roman" w:hAnsi="Times New Roman" w:cs="Times New Roman"/>
          <w:sz w:val="24"/>
          <w:szCs w:val="24"/>
        </w:rPr>
        <w:t xml:space="preserve">aber geringe </w:t>
      </w:r>
      <w:r w:rsidR="001452F7" w:rsidRPr="000B7DA6">
        <w:rPr>
          <w:rFonts w:ascii="Times New Roman" w:hAnsi="Times New Roman" w:cs="Times New Roman"/>
          <w:sz w:val="24"/>
          <w:szCs w:val="24"/>
        </w:rPr>
        <w:lastRenderedPageBreak/>
        <w:t>Komplexität im Det</w:t>
      </w:r>
      <w:r w:rsidR="00A632A4" w:rsidRPr="000B7DA6">
        <w:rPr>
          <w:rFonts w:ascii="Times New Roman" w:hAnsi="Times New Roman" w:cs="Times New Roman"/>
          <w:sz w:val="24"/>
          <w:szCs w:val="24"/>
        </w:rPr>
        <w:t xml:space="preserve">2 auf. </w:t>
      </w:r>
      <w:r w:rsidR="00D70AD3" w:rsidRPr="000B7DA6">
        <w:rPr>
          <w:rFonts w:ascii="Times New Roman" w:hAnsi="Times New Roman" w:cs="Times New Roman"/>
          <w:sz w:val="24"/>
          <w:szCs w:val="24"/>
        </w:rPr>
        <w:t xml:space="preserve">Zweitens haben </w:t>
      </w:r>
      <w:proofErr w:type="spellStart"/>
      <w:r w:rsidR="00D70AD3" w:rsidRPr="000B7DA6">
        <w:rPr>
          <w:rFonts w:ascii="Times New Roman" w:hAnsi="Times New Roman" w:cs="Times New Roman"/>
          <w:sz w:val="24"/>
          <w:szCs w:val="24"/>
        </w:rPr>
        <w:t>Jaun</w:t>
      </w:r>
      <w:proofErr w:type="spellEnd"/>
      <w:r w:rsidR="00D70AD3" w:rsidRPr="000B7DA6">
        <w:rPr>
          <w:rFonts w:ascii="Times New Roman" w:hAnsi="Times New Roman" w:cs="Times New Roman"/>
          <w:sz w:val="24"/>
          <w:szCs w:val="24"/>
        </w:rPr>
        <w:t xml:space="preserve"> und Uri eine vergleichsweise hohe Komplexitä</w:t>
      </w:r>
      <w:r w:rsidR="001452F7" w:rsidRPr="000B7DA6">
        <w:rPr>
          <w:rFonts w:ascii="Times New Roman" w:hAnsi="Times New Roman" w:cs="Times New Roman"/>
          <w:sz w:val="24"/>
          <w:szCs w:val="24"/>
        </w:rPr>
        <w:t>t im Substantiv wie auch im Det</w:t>
      </w:r>
      <w:r w:rsidR="00D70AD3" w:rsidRPr="000B7DA6">
        <w:rPr>
          <w:rFonts w:ascii="Times New Roman" w:hAnsi="Times New Roman" w:cs="Times New Roman"/>
          <w:sz w:val="24"/>
          <w:szCs w:val="24"/>
        </w:rPr>
        <w:t xml:space="preserve">2. </w:t>
      </w:r>
      <w:r w:rsidR="003931D2" w:rsidRPr="000B7DA6">
        <w:rPr>
          <w:rFonts w:ascii="Times New Roman" w:hAnsi="Times New Roman" w:cs="Times New Roman"/>
          <w:sz w:val="24"/>
          <w:szCs w:val="24"/>
        </w:rPr>
        <w:t xml:space="preserve">Anders verhalten sich die Dialekte von </w:t>
      </w:r>
      <w:proofErr w:type="spellStart"/>
      <w:r w:rsidR="003931D2" w:rsidRPr="000B7DA6">
        <w:rPr>
          <w:rFonts w:ascii="Times New Roman" w:hAnsi="Times New Roman" w:cs="Times New Roman"/>
          <w:sz w:val="24"/>
          <w:szCs w:val="24"/>
        </w:rPr>
        <w:t>Visperterminen</w:t>
      </w:r>
      <w:proofErr w:type="spellEnd"/>
      <w:r w:rsidR="003931D2" w:rsidRPr="000B7DA6">
        <w:rPr>
          <w:rFonts w:ascii="Times New Roman" w:hAnsi="Times New Roman" w:cs="Times New Roman"/>
          <w:sz w:val="24"/>
          <w:szCs w:val="24"/>
        </w:rPr>
        <w:t xml:space="preserve"> und </w:t>
      </w:r>
      <w:proofErr w:type="spellStart"/>
      <w:r w:rsidR="003931D2" w:rsidRPr="000B7DA6">
        <w:rPr>
          <w:rFonts w:ascii="Times New Roman" w:hAnsi="Times New Roman" w:cs="Times New Roman"/>
          <w:sz w:val="24"/>
          <w:szCs w:val="24"/>
        </w:rPr>
        <w:t>Issime</w:t>
      </w:r>
      <w:proofErr w:type="spellEnd"/>
      <w:r w:rsidR="003931D2" w:rsidRPr="000B7DA6">
        <w:rPr>
          <w:rFonts w:ascii="Times New Roman" w:hAnsi="Times New Roman" w:cs="Times New Roman"/>
          <w:sz w:val="24"/>
          <w:szCs w:val="24"/>
        </w:rPr>
        <w:t>. Beide zeigen eine hohe Komplexität im Substantiv, aber eine mittlere (</w:t>
      </w:r>
      <w:proofErr w:type="spellStart"/>
      <w:r w:rsidR="003931D2" w:rsidRPr="000B7DA6">
        <w:rPr>
          <w:rFonts w:ascii="Times New Roman" w:hAnsi="Times New Roman" w:cs="Times New Roman"/>
          <w:sz w:val="24"/>
          <w:szCs w:val="24"/>
        </w:rPr>
        <w:t>Issime</w:t>
      </w:r>
      <w:proofErr w:type="spellEnd"/>
      <w:r w:rsidR="003931D2" w:rsidRPr="000B7DA6">
        <w:rPr>
          <w:rFonts w:ascii="Times New Roman" w:hAnsi="Times New Roman" w:cs="Times New Roman"/>
          <w:sz w:val="24"/>
          <w:szCs w:val="24"/>
        </w:rPr>
        <w:t>) bzw. eher geringe (</w:t>
      </w:r>
      <w:proofErr w:type="spellStart"/>
      <w:r w:rsidR="003931D2" w:rsidRPr="000B7DA6">
        <w:rPr>
          <w:rFonts w:ascii="Times New Roman" w:hAnsi="Times New Roman" w:cs="Times New Roman"/>
          <w:sz w:val="24"/>
          <w:szCs w:val="24"/>
        </w:rPr>
        <w:t>Vis</w:t>
      </w:r>
      <w:r w:rsidR="001452F7" w:rsidRPr="000B7DA6">
        <w:rPr>
          <w:rFonts w:ascii="Times New Roman" w:hAnsi="Times New Roman" w:cs="Times New Roman"/>
          <w:sz w:val="24"/>
          <w:szCs w:val="24"/>
        </w:rPr>
        <w:t>perterminen</w:t>
      </w:r>
      <w:proofErr w:type="spellEnd"/>
      <w:r w:rsidR="001452F7" w:rsidRPr="000B7DA6">
        <w:rPr>
          <w:rFonts w:ascii="Times New Roman" w:hAnsi="Times New Roman" w:cs="Times New Roman"/>
          <w:sz w:val="24"/>
          <w:szCs w:val="24"/>
        </w:rPr>
        <w:t>) Komplexität im Det</w:t>
      </w:r>
      <w:r w:rsidR="003931D2" w:rsidRPr="000B7DA6">
        <w:rPr>
          <w:rFonts w:ascii="Times New Roman" w:hAnsi="Times New Roman" w:cs="Times New Roman"/>
          <w:sz w:val="24"/>
          <w:szCs w:val="24"/>
        </w:rPr>
        <w:t>2.</w:t>
      </w:r>
      <w:r w:rsidR="005E01DE" w:rsidRPr="000B7DA6">
        <w:rPr>
          <w:rFonts w:ascii="Times New Roman" w:hAnsi="Times New Roman" w:cs="Times New Roman"/>
          <w:sz w:val="24"/>
          <w:szCs w:val="24"/>
        </w:rPr>
        <w:t xml:space="preserve"> </w:t>
      </w:r>
      <w:r w:rsidR="001452F7" w:rsidRPr="000B7DA6">
        <w:rPr>
          <w:rFonts w:ascii="Times New Roman" w:hAnsi="Times New Roman" w:cs="Times New Roman"/>
          <w:sz w:val="24"/>
          <w:szCs w:val="24"/>
        </w:rPr>
        <w:t>Folglich finden sich a</w:t>
      </w:r>
      <w:r w:rsidR="005E01DE" w:rsidRPr="000B7DA6">
        <w:rPr>
          <w:rFonts w:ascii="Times New Roman" w:hAnsi="Times New Roman" w:cs="Times New Roman"/>
          <w:sz w:val="24"/>
          <w:szCs w:val="24"/>
        </w:rPr>
        <w:t xml:space="preserve">uch bezüglich des </w:t>
      </w:r>
      <w:r w:rsidR="00CC7936" w:rsidRPr="000B7DA6">
        <w:rPr>
          <w:rFonts w:ascii="Times New Roman" w:hAnsi="Times New Roman" w:cs="Times New Roman"/>
          <w:sz w:val="24"/>
          <w:szCs w:val="24"/>
        </w:rPr>
        <w:t>Det2</w:t>
      </w:r>
      <w:r w:rsidR="005E01DE" w:rsidRPr="000B7DA6">
        <w:rPr>
          <w:rFonts w:ascii="Times New Roman" w:hAnsi="Times New Roman" w:cs="Times New Roman"/>
          <w:sz w:val="24"/>
          <w:szCs w:val="24"/>
        </w:rPr>
        <w:t xml:space="preserve"> und des Substantivs keine Komplexitätsausgleiche.</w:t>
      </w:r>
    </w:p>
    <w:p w:rsidR="00A02493" w:rsidRPr="000B7DA6" w:rsidRDefault="00A02493" w:rsidP="00F155E3">
      <w:pPr>
        <w:jc w:val="both"/>
        <w:rPr>
          <w:rFonts w:ascii="Times New Roman" w:hAnsi="Times New Roman" w:cs="Times New Roman"/>
          <w:sz w:val="24"/>
          <w:szCs w:val="24"/>
        </w:rPr>
      </w:pPr>
    </w:p>
    <w:p w:rsidR="00185F1E"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6.1.4.</w:t>
      </w:r>
      <w:r w:rsidR="00454B61" w:rsidRPr="000B7DA6">
        <w:rPr>
          <w:rFonts w:ascii="Times New Roman" w:hAnsi="Times New Roman" w:cs="Times New Roman"/>
          <w:b/>
          <w:sz w:val="24"/>
          <w:szCs w:val="24"/>
        </w:rPr>
        <w:t xml:space="preserve"> </w:t>
      </w:r>
      <w:r w:rsidR="00E2070B" w:rsidRPr="000B7DA6">
        <w:rPr>
          <w:rFonts w:ascii="Times New Roman" w:hAnsi="Times New Roman" w:cs="Times New Roman"/>
          <w:b/>
          <w:sz w:val="24"/>
          <w:szCs w:val="24"/>
        </w:rPr>
        <w:t>Zusammenfassung</w:t>
      </w:r>
    </w:p>
    <w:p w:rsidR="00772DDA" w:rsidRPr="000B7DA6" w:rsidRDefault="00772DDA" w:rsidP="003D7BF4">
      <w:pPr>
        <w:jc w:val="both"/>
        <w:rPr>
          <w:rFonts w:ascii="Times New Roman" w:hAnsi="Times New Roman" w:cs="Times New Roman"/>
          <w:sz w:val="24"/>
          <w:szCs w:val="24"/>
        </w:rPr>
      </w:pPr>
      <w:r w:rsidRPr="000B7DA6">
        <w:rPr>
          <w:rFonts w:ascii="Times New Roman" w:hAnsi="Times New Roman" w:cs="Times New Roman"/>
          <w:sz w:val="24"/>
          <w:szCs w:val="24"/>
        </w:rPr>
        <w:t>Zur Diachronie lassen sich die wichtigsten Resultate wie folgt zusammenfassen:</w:t>
      </w:r>
    </w:p>
    <w:p w:rsidR="00772DDA" w:rsidRPr="000B7DA6" w:rsidRDefault="00772DDA" w:rsidP="00DA151F">
      <w:pPr>
        <w:pStyle w:val="Listenabsatz"/>
        <w:numPr>
          <w:ilvl w:val="0"/>
          <w:numId w:val="3"/>
        </w:numPr>
        <w:ind w:left="426"/>
        <w:jc w:val="both"/>
        <w:rPr>
          <w:rFonts w:ascii="Times New Roman" w:hAnsi="Times New Roman" w:cs="Times New Roman"/>
          <w:sz w:val="24"/>
          <w:szCs w:val="24"/>
        </w:rPr>
      </w:pPr>
      <w:r w:rsidRPr="000B7DA6">
        <w:rPr>
          <w:rFonts w:ascii="Times New Roman" w:hAnsi="Times New Roman" w:cs="Times New Roman"/>
          <w:sz w:val="24"/>
          <w:szCs w:val="24"/>
        </w:rPr>
        <w:t>Diachrone Simplifizierung wurde in folgenden Kategorien gefunden: Gesamtkomplexität, Substantive, Adjektive und Interrogativpronomen.</w:t>
      </w:r>
    </w:p>
    <w:p w:rsidR="00772DDA" w:rsidRPr="000B7DA6" w:rsidRDefault="00772DDA" w:rsidP="00DA151F">
      <w:pPr>
        <w:pStyle w:val="Listenabsatz"/>
        <w:numPr>
          <w:ilvl w:val="0"/>
          <w:numId w:val="3"/>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Diachrone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zeigt ungefähr die Hälfte der Dialekte in </w:t>
      </w:r>
      <w:r w:rsidR="005D095F" w:rsidRPr="000B7DA6">
        <w:rPr>
          <w:rFonts w:ascii="Times New Roman" w:hAnsi="Times New Roman" w:cs="Times New Roman"/>
          <w:sz w:val="24"/>
          <w:szCs w:val="24"/>
        </w:rPr>
        <w:t xml:space="preserve">den </w:t>
      </w:r>
      <w:r w:rsidRPr="000B7DA6">
        <w:rPr>
          <w:rFonts w:ascii="Times New Roman" w:hAnsi="Times New Roman" w:cs="Times New Roman"/>
          <w:sz w:val="24"/>
          <w:szCs w:val="24"/>
        </w:rPr>
        <w:t xml:space="preserve">folgenden Kategorien: Personalpronomen,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w:t>
      </w:r>
    </w:p>
    <w:p w:rsidR="00772DDA" w:rsidRPr="000B7DA6" w:rsidRDefault="00B7072A" w:rsidP="00DA151F">
      <w:pPr>
        <w:pStyle w:val="Listenabsatz"/>
        <w:numPr>
          <w:ilvl w:val="0"/>
          <w:numId w:val="3"/>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Bei den Dialekten, die diachrone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aufweisen, handelt es sich </w:t>
      </w:r>
      <w:r w:rsidR="00606650" w:rsidRPr="000B7DA6">
        <w:rPr>
          <w:rFonts w:ascii="Times New Roman" w:hAnsi="Times New Roman" w:cs="Times New Roman"/>
          <w:sz w:val="24"/>
          <w:szCs w:val="24"/>
        </w:rPr>
        <w:t>leicht häufiger</w:t>
      </w:r>
      <w:r w:rsidRPr="000B7DA6">
        <w:rPr>
          <w:rFonts w:ascii="Times New Roman" w:hAnsi="Times New Roman" w:cs="Times New Roman"/>
          <w:sz w:val="24"/>
          <w:szCs w:val="24"/>
        </w:rPr>
        <w:t xml:space="preserve"> um die isolierten</w:t>
      </w:r>
      <w:r w:rsidR="005C0240" w:rsidRPr="000B7DA6">
        <w:rPr>
          <w:rFonts w:ascii="Times New Roman" w:hAnsi="Times New Roman" w:cs="Times New Roman"/>
          <w:sz w:val="24"/>
          <w:szCs w:val="24"/>
        </w:rPr>
        <w:t xml:space="preserve"> (~61%)</w:t>
      </w:r>
      <w:r w:rsidR="00606650" w:rsidRPr="000B7DA6">
        <w:rPr>
          <w:rFonts w:ascii="Times New Roman" w:hAnsi="Times New Roman" w:cs="Times New Roman"/>
          <w:sz w:val="24"/>
          <w:szCs w:val="24"/>
        </w:rPr>
        <w:t xml:space="preserve"> als um die</w:t>
      </w:r>
      <w:r w:rsidR="003E76AB" w:rsidRPr="000B7DA6">
        <w:rPr>
          <w:rFonts w:ascii="Times New Roman" w:hAnsi="Times New Roman" w:cs="Times New Roman"/>
          <w:sz w:val="24"/>
          <w:szCs w:val="24"/>
        </w:rPr>
        <w:t xml:space="preserve"> nicht </w:t>
      </w:r>
      <w:r w:rsidR="00606650" w:rsidRPr="000B7DA6">
        <w:rPr>
          <w:rFonts w:ascii="Times New Roman" w:hAnsi="Times New Roman" w:cs="Times New Roman"/>
          <w:sz w:val="24"/>
          <w:szCs w:val="24"/>
        </w:rPr>
        <w:t>isolierten</w:t>
      </w:r>
      <w:r w:rsidRPr="000B7DA6">
        <w:rPr>
          <w:rFonts w:ascii="Times New Roman" w:hAnsi="Times New Roman" w:cs="Times New Roman"/>
          <w:sz w:val="24"/>
          <w:szCs w:val="24"/>
        </w:rPr>
        <w:t xml:space="preserve"> Dialekte</w:t>
      </w:r>
      <w:r w:rsidR="005C0240" w:rsidRPr="000B7DA6">
        <w:rPr>
          <w:rFonts w:ascii="Times New Roman" w:hAnsi="Times New Roman" w:cs="Times New Roman"/>
          <w:sz w:val="24"/>
          <w:szCs w:val="24"/>
        </w:rPr>
        <w:t xml:space="preserve"> (~47%)</w:t>
      </w:r>
      <w:r w:rsidRPr="000B7DA6">
        <w:rPr>
          <w:rFonts w:ascii="Times New Roman" w:hAnsi="Times New Roman" w:cs="Times New Roman"/>
          <w:sz w:val="24"/>
          <w:szCs w:val="24"/>
        </w:rPr>
        <w:t xml:space="preserve">. </w:t>
      </w:r>
      <w:r w:rsidR="00FC0C50" w:rsidRPr="000B7DA6">
        <w:rPr>
          <w:rFonts w:ascii="Times New Roman" w:hAnsi="Times New Roman" w:cs="Times New Roman"/>
          <w:sz w:val="24"/>
          <w:szCs w:val="24"/>
        </w:rPr>
        <w:t xml:space="preserve">Ein klarerer Zusammenhang konnte jedoch zwischen diachroner </w:t>
      </w:r>
      <w:proofErr w:type="spellStart"/>
      <w:r w:rsidR="00FC0C50" w:rsidRPr="000B7DA6">
        <w:rPr>
          <w:rFonts w:ascii="Times New Roman" w:hAnsi="Times New Roman" w:cs="Times New Roman"/>
          <w:sz w:val="24"/>
          <w:szCs w:val="24"/>
        </w:rPr>
        <w:t>Komplexifizierung</w:t>
      </w:r>
      <w:proofErr w:type="spellEnd"/>
      <w:r w:rsidR="00FC0C50" w:rsidRPr="000B7DA6">
        <w:rPr>
          <w:rFonts w:ascii="Times New Roman" w:hAnsi="Times New Roman" w:cs="Times New Roman"/>
          <w:sz w:val="24"/>
          <w:szCs w:val="24"/>
        </w:rPr>
        <w:t xml:space="preserve"> und einem diatopischen Faktor gefunden werden</w:t>
      </w:r>
      <w:r w:rsidRPr="000B7DA6">
        <w:rPr>
          <w:rFonts w:ascii="Times New Roman" w:hAnsi="Times New Roman" w:cs="Times New Roman"/>
          <w:sz w:val="24"/>
          <w:szCs w:val="24"/>
        </w:rPr>
        <w:t xml:space="preserve">: </w:t>
      </w:r>
      <w:r w:rsidR="005C0240" w:rsidRPr="000B7DA6">
        <w:rPr>
          <w:rFonts w:ascii="Times New Roman" w:hAnsi="Times New Roman" w:cs="Times New Roman"/>
          <w:sz w:val="24"/>
          <w:szCs w:val="24"/>
        </w:rPr>
        <w:t xml:space="preserve">Deutlich mehr </w:t>
      </w:r>
      <w:r w:rsidRPr="000B7DA6">
        <w:rPr>
          <w:rFonts w:ascii="Times New Roman" w:hAnsi="Times New Roman" w:cs="Times New Roman"/>
          <w:sz w:val="24"/>
          <w:szCs w:val="24"/>
        </w:rPr>
        <w:t xml:space="preserve">hoch- </w:t>
      </w:r>
      <w:r w:rsidR="005C0240" w:rsidRPr="000B7DA6">
        <w:rPr>
          <w:rFonts w:ascii="Times New Roman" w:hAnsi="Times New Roman" w:cs="Times New Roman"/>
          <w:sz w:val="24"/>
          <w:szCs w:val="24"/>
        </w:rPr>
        <w:t xml:space="preserve">(80%) </w:t>
      </w:r>
      <w:r w:rsidRPr="000B7DA6">
        <w:rPr>
          <w:rFonts w:ascii="Times New Roman" w:hAnsi="Times New Roman" w:cs="Times New Roman"/>
          <w:sz w:val="24"/>
          <w:szCs w:val="24"/>
        </w:rPr>
        <w:t>und höchstalemannische Dialekte</w:t>
      </w:r>
      <w:r w:rsidR="005C0240" w:rsidRPr="000B7DA6">
        <w:rPr>
          <w:rFonts w:ascii="Times New Roman" w:hAnsi="Times New Roman" w:cs="Times New Roman"/>
          <w:sz w:val="24"/>
          <w:szCs w:val="24"/>
        </w:rPr>
        <w:t xml:space="preserve"> (~66%)</w:t>
      </w:r>
      <w:r w:rsidRPr="000B7DA6">
        <w:rPr>
          <w:rFonts w:ascii="Times New Roman" w:hAnsi="Times New Roman" w:cs="Times New Roman"/>
          <w:sz w:val="24"/>
          <w:szCs w:val="24"/>
        </w:rPr>
        <w:t xml:space="preserve"> </w:t>
      </w:r>
      <w:r w:rsidR="005C0240" w:rsidRPr="000B7DA6">
        <w:rPr>
          <w:rFonts w:ascii="Times New Roman" w:hAnsi="Times New Roman" w:cs="Times New Roman"/>
          <w:sz w:val="24"/>
          <w:szCs w:val="24"/>
        </w:rPr>
        <w:t>zeigen</w:t>
      </w:r>
      <w:r w:rsidRPr="000B7DA6">
        <w:rPr>
          <w:rFonts w:ascii="Times New Roman" w:hAnsi="Times New Roman" w:cs="Times New Roman"/>
          <w:sz w:val="24"/>
          <w:szCs w:val="24"/>
        </w:rPr>
        <w:t xml:space="preserve"> </w:t>
      </w:r>
      <w:r w:rsidR="005C0240" w:rsidRPr="000B7DA6">
        <w:rPr>
          <w:rFonts w:ascii="Times New Roman" w:hAnsi="Times New Roman" w:cs="Times New Roman"/>
          <w:sz w:val="24"/>
          <w:szCs w:val="24"/>
        </w:rPr>
        <w:t xml:space="preserve">diachrone </w:t>
      </w:r>
      <w:proofErr w:type="spellStart"/>
      <w:r w:rsidR="005C0240"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als schwäbische</w:t>
      </w:r>
      <w:r w:rsidR="005C0240" w:rsidRPr="000B7DA6">
        <w:rPr>
          <w:rFonts w:ascii="Times New Roman" w:hAnsi="Times New Roman" w:cs="Times New Roman"/>
          <w:sz w:val="24"/>
          <w:szCs w:val="24"/>
        </w:rPr>
        <w:t xml:space="preserve"> (~33%)</w:t>
      </w:r>
      <w:r w:rsidRPr="000B7DA6">
        <w:rPr>
          <w:rFonts w:ascii="Times New Roman" w:hAnsi="Times New Roman" w:cs="Times New Roman"/>
          <w:sz w:val="24"/>
          <w:szCs w:val="24"/>
        </w:rPr>
        <w:t xml:space="preserve"> und oberrheinalemannische Dialekte</w:t>
      </w:r>
      <w:r w:rsidR="005C0240" w:rsidRPr="000B7DA6">
        <w:rPr>
          <w:rFonts w:ascii="Times New Roman" w:hAnsi="Times New Roman" w:cs="Times New Roman"/>
          <w:sz w:val="24"/>
          <w:szCs w:val="24"/>
        </w:rPr>
        <w:t xml:space="preserve"> (~17%)</w:t>
      </w:r>
      <w:r w:rsidRPr="000B7DA6">
        <w:rPr>
          <w:rFonts w:ascii="Times New Roman" w:hAnsi="Times New Roman" w:cs="Times New Roman"/>
          <w:sz w:val="24"/>
          <w:szCs w:val="24"/>
        </w:rPr>
        <w:t>.</w:t>
      </w:r>
    </w:p>
    <w:p w:rsidR="00A322D4" w:rsidRPr="000B7DA6" w:rsidRDefault="00A322D4" w:rsidP="003D7BF4">
      <w:pPr>
        <w:jc w:val="both"/>
        <w:rPr>
          <w:rFonts w:ascii="Times New Roman" w:hAnsi="Times New Roman" w:cs="Times New Roman"/>
          <w:sz w:val="24"/>
          <w:szCs w:val="24"/>
        </w:rPr>
      </w:pPr>
    </w:p>
    <w:p w:rsidR="00026D69" w:rsidRPr="000B7DA6" w:rsidRDefault="00572665" w:rsidP="003D7BF4">
      <w:pPr>
        <w:jc w:val="both"/>
        <w:rPr>
          <w:rFonts w:ascii="Times New Roman" w:hAnsi="Times New Roman" w:cs="Times New Roman"/>
          <w:sz w:val="24"/>
          <w:szCs w:val="24"/>
        </w:rPr>
      </w:pPr>
      <w:r w:rsidRPr="000B7DA6">
        <w:rPr>
          <w:rFonts w:ascii="Times New Roman" w:hAnsi="Times New Roman" w:cs="Times New Roman"/>
          <w:sz w:val="24"/>
          <w:szCs w:val="24"/>
        </w:rPr>
        <w:t>Des Weiteren</w:t>
      </w:r>
      <w:r w:rsidR="00BA7255" w:rsidRPr="000B7DA6">
        <w:rPr>
          <w:rFonts w:ascii="Times New Roman" w:hAnsi="Times New Roman" w:cs="Times New Roman"/>
          <w:sz w:val="24"/>
          <w:szCs w:val="24"/>
        </w:rPr>
        <w:t xml:space="preserve"> wurde </w:t>
      </w:r>
      <w:r w:rsidRPr="000B7DA6">
        <w:rPr>
          <w:rFonts w:ascii="Times New Roman" w:hAnsi="Times New Roman" w:cs="Times New Roman"/>
          <w:sz w:val="24"/>
          <w:szCs w:val="24"/>
        </w:rPr>
        <w:t>ein detaillierterer Blick auf die diachronen Mechanismen vorgenommen. Dazu wurde zuerst das Verhältnis zwischen Archaismen und Innovationen betrachtet</w:t>
      </w:r>
      <w:r w:rsidR="00DF04D7" w:rsidRPr="000B7DA6">
        <w:rPr>
          <w:rFonts w:ascii="Times New Roman" w:hAnsi="Times New Roman" w:cs="Times New Roman"/>
          <w:sz w:val="24"/>
          <w:szCs w:val="24"/>
        </w:rPr>
        <w:t xml:space="preserve">, und zwar in den drei Kategorien, die diachrone </w:t>
      </w:r>
      <w:proofErr w:type="spellStart"/>
      <w:r w:rsidR="00DF04D7" w:rsidRPr="000B7DA6">
        <w:rPr>
          <w:rFonts w:ascii="Times New Roman" w:hAnsi="Times New Roman" w:cs="Times New Roman"/>
          <w:sz w:val="24"/>
          <w:szCs w:val="24"/>
        </w:rPr>
        <w:t>Komplexifizierung</w:t>
      </w:r>
      <w:proofErr w:type="spellEnd"/>
      <w:r w:rsidR="00DF04D7" w:rsidRPr="000B7DA6">
        <w:rPr>
          <w:rFonts w:ascii="Times New Roman" w:hAnsi="Times New Roman" w:cs="Times New Roman"/>
          <w:sz w:val="24"/>
          <w:szCs w:val="24"/>
        </w:rPr>
        <w:t xml:space="preserve"> aufweisen</w:t>
      </w:r>
      <w:r w:rsidRPr="000B7DA6">
        <w:rPr>
          <w:rFonts w:ascii="Times New Roman" w:hAnsi="Times New Roman" w:cs="Times New Roman"/>
          <w:sz w:val="24"/>
          <w:szCs w:val="24"/>
        </w:rPr>
        <w:t xml:space="preserve">. Anschließend wurde dargestellt, dass der Wandel zu einer kooperativen Flexion nicht auf alle Varietäten zutrifft und dass es keinen Komplexitätsausgleich zwischen den </w:t>
      </w:r>
      <w:proofErr w:type="spellStart"/>
      <w:r w:rsidRPr="000B7DA6">
        <w:rPr>
          <w:rFonts w:ascii="Times New Roman" w:hAnsi="Times New Roman" w:cs="Times New Roman"/>
          <w:sz w:val="24"/>
          <w:szCs w:val="24"/>
        </w:rPr>
        <w:t>Determinierern</w:t>
      </w:r>
      <w:proofErr w:type="spellEnd"/>
      <w:r w:rsidRPr="000B7DA6">
        <w:rPr>
          <w:rFonts w:ascii="Times New Roman" w:hAnsi="Times New Roman" w:cs="Times New Roman"/>
          <w:sz w:val="24"/>
          <w:szCs w:val="24"/>
        </w:rPr>
        <w:t xml:space="preserve"> und den Substantiven gibt.</w:t>
      </w:r>
    </w:p>
    <w:p w:rsidR="00AB1A0A" w:rsidRPr="000B7DA6" w:rsidRDefault="00AB1A0A" w:rsidP="003D7BF4">
      <w:pPr>
        <w:jc w:val="both"/>
        <w:rPr>
          <w:rFonts w:ascii="Times New Roman" w:hAnsi="Times New Roman" w:cs="Times New Roman"/>
          <w:sz w:val="24"/>
          <w:szCs w:val="24"/>
        </w:rPr>
      </w:pPr>
    </w:p>
    <w:p w:rsidR="00751090" w:rsidRPr="000B7DA6" w:rsidRDefault="00252E92"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Zum Verhältnis zwischen Archaismen und Innovationen </w:t>
      </w:r>
      <w:r w:rsidR="00DF04D7" w:rsidRPr="000B7DA6">
        <w:rPr>
          <w:rFonts w:ascii="Times New Roman" w:hAnsi="Times New Roman" w:cs="Times New Roman"/>
          <w:sz w:val="24"/>
          <w:szCs w:val="24"/>
        </w:rPr>
        <w:t>kann</w:t>
      </w:r>
      <w:r w:rsidRPr="000B7DA6">
        <w:rPr>
          <w:rFonts w:ascii="Times New Roman" w:hAnsi="Times New Roman" w:cs="Times New Roman"/>
          <w:sz w:val="24"/>
          <w:szCs w:val="24"/>
        </w:rPr>
        <w:t xml:space="preserve"> Folgendes </w:t>
      </w:r>
      <w:r w:rsidR="00DF04D7" w:rsidRPr="000B7DA6">
        <w:rPr>
          <w:rFonts w:ascii="Times New Roman" w:hAnsi="Times New Roman" w:cs="Times New Roman"/>
          <w:sz w:val="24"/>
          <w:szCs w:val="24"/>
        </w:rPr>
        <w:t>festgehalten</w:t>
      </w:r>
      <w:r w:rsidRPr="000B7DA6">
        <w:rPr>
          <w:rFonts w:ascii="Times New Roman" w:hAnsi="Times New Roman" w:cs="Times New Roman"/>
          <w:sz w:val="24"/>
          <w:szCs w:val="24"/>
        </w:rPr>
        <w:t xml:space="preserve"> werden:</w:t>
      </w:r>
    </w:p>
    <w:p w:rsidR="00082D9A" w:rsidRPr="000B7DA6" w:rsidRDefault="00082D9A" w:rsidP="00DA151F">
      <w:pPr>
        <w:pStyle w:val="Listenabsatz"/>
        <w:numPr>
          <w:ilvl w:val="0"/>
          <w:numId w:val="4"/>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Verglichen wurden die Anzahl Innovationen mit dem Kasuserhalt/-abbau in den Kategorien Personalpronomen, </w:t>
      </w:r>
      <w:r w:rsidR="00CC7936" w:rsidRPr="000B7DA6">
        <w:rPr>
          <w:rFonts w:ascii="Times New Roman" w:hAnsi="Times New Roman" w:cs="Times New Roman"/>
          <w:sz w:val="24"/>
          <w:szCs w:val="24"/>
        </w:rPr>
        <w:t>Det1</w:t>
      </w:r>
      <w:r w:rsidRPr="000B7DA6">
        <w:rPr>
          <w:rFonts w:ascii="Times New Roman" w:hAnsi="Times New Roman" w:cs="Times New Roman"/>
          <w:sz w:val="24"/>
          <w:szCs w:val="24"/>
        </w:rPr>
        <w:t xml:space="preserve"> und </w:t>
      </w:r>
      <w:r w:rsidR="00CC7936" w:rsidRPr="000B7DA6">
        <w:rPr>
          <w:rFonts w:ascii="Times New Roman" w:hAnsi="Times New Roman" w:cs="Times New Roman"/>
          <w:sz w:val="24"/>
          <w:szCs w:val="24"/>
        </w:rPr>
        <w:t>Det2</w:t>
      </w:r>
      <w:r w:rsidRPr="000B7DA6">
        <w:rPr>
          <w:rFonts w:ascii="Times New Roman" w:hAnsi="Times New Roman" w:cs="Times New Roman"/>
          <w:sz w:val="24"/>
          <w:szCs w:val="24"/>
        </w:rPr>
        <w:t>.</w:t>
      </w:r>
    </w:p>
    <w:p w:rsidR="00082D9A" w:rsidRPr="000B7DA6" w:rsidRDefault="002C5B28" w:rsidP="00DA151F">
      <w:pPr>
        <w:pStyle w:val="Listenabsatz"/>
        <w:numPr>
          <w:ilvl w:val="0"/>
          <w:numId w:val="4"/>
        </w:numPr>
        <w:ind w:left="426"/>
        <w:jc w:val="both"/>
        <w:rPr>
          <w:rFonts w:ascii="Times New Roman" w:hAnsi="Times New Roman" w:cs="Times New Roman"/>
          <w:sz w:val="24"/>
          <w:szCs w:val="24"/>
        </w:rPr>
      </w:pPr>
      <w:r w:rsidRPr="000B7DA6">
        <w:rPr>
          <w:rFonts w:ascii="Times New Roman" w:hAnsi="Times New Roman" w:cs="Times New Roman"/>
          <w:sz w:val="24"/>
          <w:szCs w:val="24"/>
        </w:rPr>
        <w:t>Folgende</w:t>
      </w:r>
      <w:r w:rsidR="00082D9A" w:rsidRPr="000B7DA6">
        <w:rPr>
          <w:rFonts w:ascii="Times New Roman" w:hAnsi="Times New Roman" w:cs="Times New Roman"/>
          <w:sz w:val="24"/>
          <w:szCs w:val="24"/>
        </w:rPr>
        <w:t xml:space="preserve"> Kombinationen von Innovationen und Archaismen wurden gefunden</w:t>
      </w:r>
      <w:r w:rsidR="00E65C1C"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6.12</w:t>
      </w:r>
      <w:r w:rsidR="00E65C1C" w:rsidRPr="000B7DA6">
        <w:rPr>
          <w:rFonts w:ascii="Times New Roman" w:hAnsi="Times New Roman" w:cs="Times New Roman"/>
          <w:sz w:val="24"/>
          <w:szCs w:val="24"/>
        </w:rPr>
        <w:t>)</w:t>
      </w:r>
      <w:r w:rsidR="00082D9A" w:rsidRPr="000B7DA6">
        <w:rPr>
          <w:rFonts w:ascii="Times New Roman" w:hAnsi="Times New Roman" w:cs="Times New Roman"/>
          <w:sz w:val="24"/>
          <w:szCs w:val="24"/>
        </w:rPr>
        <w:t xml:space="preserve">: </w:t>
      </w:r>
      <w:r w:rsidR="00E65C1C" w:rsidRPr="000B7DA6">
        <w:rPr>
          <w:rFonts w:ascii="Times New Roman" w:hAnsi="Times New Roman" w:cs="Times New Roman"/>
          <w:sz w:val="24"/>
          <w:szCs w:val="24"/>
        </w:rPr>
        <w:t xml:space="preserve">Kasuserhalt + wenig innovativ </w:t>
      </w:r>
      <w:r w:rsidR="009C38D1" w:rsidRPr="000B7DA6">
        <w:rPr>
          <w:rFonts w:ascii="Times New Roman" w:hAnsi="Times New Roman" w:cs="Times New Roman"/>
          <w:sz w:val="24"/>
          <w:szCs w:val="24"/>
        </w:rPr>
        <w:t>(</w:t>
      </w:r>
      <w:proofErr w:type="spellStart"/>
      <w:r w:rsidR="009C38D1" w:rsidRPr="000B7DA6">
        <w:rPr>
          <w:rFonts w:ascii="Times New Roman" w:hAnsi="Times New Roman" w:cs="Times New Roman"/>
          <w:sz w:val="24"/>
          <w:szCs w:val="24"/>
        </w:rPr>
        <w:t>Walserd</w:t>
      </w:r>
      <w:r w:rsidR="00E65C1C" w:rsidRPr="000B7DA6">
        <w:rPr>
          <w:rFonts w:ascii="Times New Roman" w:hAnsi="Times New Roman" w:cs="Times New Roman"/>
          <w:sz w:val="24"/>
          <w:szCs w:val="24"/>
        </w:rPr>
        <w:t>ialekte</w:t>
      </w:r>
      <w:proofErr w:type="spellEnd"/>
      <w:r w:rsidR="00E65C1C" w:rsidRPr="000B7DA6">
        <w:rPr>
          <w:rFonts w:ascii="Times New Roman" w:hAnsi="Times New Roman" w:cs="Times New Roman"/>
          <w:sz w:val="24"/>
          <w:szCs w:val="24"/>
        </w:rPr>
        <w:t>), Kasuserhalt + sehr innovativ (</w:t>
      </w:r>
      <w:proofErr w:type="spellStart"/>
      <w:r w:rsidR="00E65C1C" w:rsidRPr="000B7DA6">
        <w:rPr>
          <w:rFonts w:ascii="Times New Roman" w:hAnsi="Times New Roman" w:cs="Times New Roman"/>
          <w:sz w:val="24"/>
          <w:szCs w:val="24"/>
        </w:rPr>
        <w:t>Jaun</w:t>
      </w:r>
      <w:proofErr w:type="spellEnd"/>
      <w:r w:rsidR="00E65C1C" w:rsidRPr="000B7DA6">
        <w:rPr>
          <w:rFonts w:ascii="Times New Roman" w:hAnsi="Times New Roman" w:cs="Times New Roman"/>
          <w:sz w:val="24"/>
          <w:szCs w:val="24"/>
        </w:rPr>
        <w:t xml:space="preserve">), Kasusabbau + </w:t>
      </w:r>
      <w:r w:rsidRPr="000B7DA6">
        <w:rPr>
          <w:rFonts w:ascii="Times New Roman" w:hAnsi="Times New Roman" w:cs="Times New Roman"/>
          <w:sz w:val="24"/>
          <w:szCs w:val="24"/>
        </w:rPr>
        <w:t xml:space="preserve">(sehr) </w:t>
      </w:r>
      <w:r w:rsidR="00E65C1C" w:rsidRPr="000B7DA6">
        <w:rPr>
          <w:rFonts w:ascii="Times New Roman" w:hAnsi="Times New Roman" w:cs="Times New Roman"/>
          <w:sz w:val="24"/>
          <w:szCs w:val="24"/>
        </w:rPr>
        <w:t>innovativ</w:t>
      </w:r>
      <w:r w:rsidRPr="000B7DA6">
        <w:rPr>
          <w:rFonts w:ascii="Times New Roman" w:hAnsi="Times New Roman" w:cs="Times New Roman"/>
          <w:sz w:val="24"/>
          <w:szCs w:val="24"/>
        </w:rPr>
        <w:t xml:space="preserve"> </w:t>
      </w:r>
      <w:r w:rsidR="003E76AB" w:rsidRPr="000B7DA6">
        <w:rPr>
          <w:rFonts w:ascii="Times New Roman" w:hAnsi="Times New Roman" w:cs="Times New Roman"/>
          <w:sz w:val="24"/>
          <w:szCs w:val="24"/>
        </w:rPr>
        <w:t xml:space="preserve">(nicht </w:t>
      </w:r>
      <w:r w:rsidR="00E65C1C" w:rsidRPr="000B7DA6">
        <w:rPr>
          <w:rFonts w:ascii="Times New Roman" w:hAnsi="Times New Roman" w:cs="Times New Roman"/>
          <w:sz w:val="24"/>
          <w:szCs w:val="24"/>
        </w:rPr>
        <w:t>isoliertes Höchstalemannisch, Hochalemannisch), Kasusabbau + wenig innovativ (Oberrheinalemannisch, Schwäbisch).</w:t>
      </w:r>
    </w:p>
    <w:p w:rsidR="002C5B28" w:rsidRPr="000B7DA6" w:rsidRDefault="00826F2E" w:rsidP="00DA151F">
      <w:pPr>
        <w:pStyle w:val="Listenabsatz"/>
        <w:numPr>
          <w:ilvl w:val="0"/>
          <w:numId w:val="4"/>
        </w:numPr>
        <w:ind w:left="426"/>
        <w:jc w:val="both"/>
        <w:rPr>
          <w:rFonts w:ascii="Times New Roman" w:hAnsi="Times New Roman" w:cs="Times New Roman"/>
          <w:sz w:val="24"/>
          <w:szCs w:val="24"/>
        </w:rPr>
      </w:pPr>
      <w:r w:rsidRPr="000B7DA6">
        <w:rPr>
          <w:rFonts w:ascii="Times New Roman" w:hAnsi="Times New Roman" w:cs="Times New Roman"/>
          <w:sz w:val="24"/>
          <w:szCs w:val="24"/>
        </w:rPr>
        <w:t>Dies zeigt, dass es keinen Ausgleich zwischen Innovationen und Archaismen gibt, d.h. in diesem Fall auch keinen Komplexitätsausgleich.</w:t>
      </w:r>
    </w:p>
    <w:p w:rsidR="005453EC" w:rsidRPr="000B7DA6" w:rsidRDefault="00B6771D" w:rsidP="00DA151F">
      <w:pPr>
        <w:pStyle w:val="Listenabsatz"/>
        <w:numPr>
          <w:ilvl w:val="0"/>
          <w:numId w:val="4"/>
        </w:numPr>
        <w:ind w:left="426"/>
        <w:jc w:val="both"/>
        <w:rPr>
          <w:rFonts w:ascii="Times New Roman" w:hAnsi="Times New Roman" w:cs="Times New Roman"/>
          <w:sz w:val="24"/>
          <w:szCs w:val="24"/>
        </w:rPr>
      </w:pPr>
      <w:r w:rsidRPr="000B7DA6">
        <w:rPr>
          <w:rFonts w:ascii="Times New Roman" w:hAnsi="Times New Roman" w:cs="Times New Roman"/>
          <w:sz w:val="24"/>
          <w:szCs w:val="24"/>
        </w:rPr>
        <w:t>Welche Dialekte zu welcher Kombination Innovation/Archaismus gehör</w:t>
      </w:r>
      <w:r w:rsidR="00923584" w:rsidRPr="000B7DA6">
        <w:rPr>
          <w:rFonts w:ascii="Times New Roman" w:hAnsi="Times New Roman" w:cs="Times New Roman"/>
          <w:sz w:val="24"/>
          <w:szCs w:val="24"/>
        </w:rPr>
        <w:t>en</w:t>
      </w:r>
      <w:r w:rsidRPr="000B7DA6">
        <w:rPr>
          <w:rFonts w:ascii="Times New Roman" w:hAnsi="Times New Roman" w:cs="Times New Roman"/>
          <w:sz w:val="24"/>
          <w:szCs w:val="24"/>
        </w:rPr>
        <w:t>, kann nicht aufgrund des Typs Sprachgemeinschaft</w:t>
      </w:r>
      <w:r w:rsidR="00DA086A" w:rsidRPr="000B7DA6">
        <w:rPr>
          <w:rFonts w:ascii="Times New Roman" w:hAnsi="Times New Roman" w:cs="Times New Roman"/>
          <w:sz w:val="24"/>
          <w:szCs w:val="24"/>
        </w:rPr>
        <w:t>,</w:t>
      </w:r>
      <w:r w:rsidRPr="000B7DA6">
        <w:rPr>
          <w:rFonts w:ascii="Times New Roman" w:hAnsi="Times New Roman" w:cs="Times New Roman"/>
          <w:sz w:val="24"/>
          <w:szCs w:val="24"/>
        </w:rPr>
        <w:t xml:space="preserve"> sondern diatopisch</w:t>
      </w:r>
      <w:r w:rsidR="00DA086A" w:rsidRPr="000B7DA6">
        <w:rPr>
          <w:rFonts w:ascii="Times New Roman" w:hAnsi="Times New Roman" w:cs="Times New Roman"/>
          <w:sz w:val="24"/>
          <w:szCs w:val="24"/>
        </w:rPr>
        <w:t xml:space="preserve"> bestimmt werden</w:t>
      </w:r>
      <w:r w:rsidRPr="000B7DA6">
        <w:rPr>
          <w:rFonts w:ascii="Times New Roman" w:hAnsi="Times New Roman" w:cs="Times New Roman"/>
          <w:sz w:val="24"/>
          <w:szCs w:val="24"/>
        </w:rPr>
        <w:t>.</w:t>
      </w:r>
    </w:p>
    <w:p w:rsidR="00A322D4" w:rsidRPr="000B7DA6" w:rsidRDefault="00A322D4" w:rsidP="00082D9A">
      <w:pPr>
        <w:jc w:val="both"/>
        <w:rPr>
          <w:rFonts w:ascii="Times New Roman" w:hAnsi="Times New Roman" w:cs="Times New Roman"/>
          <w:sz w:val="24"/>
          <w:szCs w:val="24"/>
        </w:rPr>
      </w:pPr>
    </w:p>
    <w:p w:rsidR="00082D9A" w:rsidRPr="000B7DA6" w:rsidRDefault="007825E4" w:rsidP="00082D9A">
      <w:pPr>
        <w:jc w:val="both"/>
        <w:rPr>
          <w:rFonts w:ascii="Times New Roman" w:hAnsi="Times New Roman" w:cs="Times New Roman"/>
          <w:sz w:val="24"/>
          <w:szCs w:val="24"/>
        </w:rPr>
      </w:pPr>
      <w:r w:rsidRPr="000B7DA6">
        <w:rPr>
          <w:rFonts w:ascii="Times New Roman" w:hAnsi="Times New Roman" w:cs="Times New Roman"/>
          <w:sz w:val="24"/>
          <w:szCs w:val="24"/>
        </w:rPr>
        <w:lastRenderedPageBreak/>
        <w:t>Schließlich wurde der Wandel zu einer kooperativen Flexion als allgemeines Prinzip für die modernen deutschen Varietäten hinterfragt.</w:t>
      </w:r>
      <w:r w:rsidR="008A1DD3" w:rsidRPr="000B7DA6">
        <w:rPr>
          <w:rFonts w:ascii="Times New Roman" w:hAnsi="Times New Roman" w:cs="Times New Roman"/>
          <w:sz w:val="24"/>
          <w:szCs w:val="24"/>
        </w:rPr>
        <w:t xml:space="preserve"> Folgendes wurde beobachtet:</w:t>
      </w:r>
    </w:p>
    <w:p w:rsidR="008A1DD3" w:rsidRPr="000B7DA6" w:rsidRDefault="008A1DD3" w:rsidP="00DA151F">
      <w:pPr>
        <w:pStyle w:val="Listenabsatz"/>
        <w:numPr>
          <w:ilvl w:val="0"/>
          <w:numId w:val="5"/>
        </w:numPr>
        <w:ind w:left="426"/>
        <w:jc w:val="both"/>
        <w:rPr>
          <w:rFonts w:ascii="Times New Roman" w:hAnsi="Times New Roman" w:cs="Times New Roman"/>
          <w:sz w:val="24"/>
          <w:szCs w:val="24"/>
        </w:rPr>
      </w:pPr>
      <w:r w:rsidRPr="000B7DA6">
        <w:rPr>
          <w:rFonts w:ascii="Times New Roman" w:hAnsi="Times New Roman" w:cs="Times New Roman"/>
          <w:sz w:val="24"/>
          <w:szCs w:val="24"/>
        </w:rPr>
        <w:t>Alle modernen Varietäten haben einen grammatikalisierten Artikel und eine feste Abfolge in der Nominalphrase.</w:t>
      </w:r>
    </w:p>
    <w:p w:rsidR="008A1DD3" w:rsidRPr="000B7DA6" w:rsidRDefault="008A1DD3" w:rsidP="00DA151F">
      <w:pPr>
        <w:pStyle w:val="Listenabsatz"/>
        <w:numPr>
          <w:ilvl w:val="0"/>
          <w:numId w:val="5"/>
        </w:numPr>
        <w:ind w:left="426"/>
        <w:jc w:val="both"/>
        <w:rPr>
          <w:rFonts w:ascii="Times New Roman" w:hAnsi="Times New Roman" w:cs="Times New Roman"/>
          <w:sz w:val="24"/>
          <w:szCs w:val="24"/>
        </w:rPr>
      </w:pPr>
      <w:r w:rsidRPr="000B7DA6">
        <w:rPr>
          <w:rFonts w:ascii="Times New Roman" w:hAnsi="Times New Roman" w:cs="Times New Roman"/>
          <w:sz w:val="24"/>
          <w:szCs w:val="24"/>
        </w:rPr>
        <w:t>Die isolierten höchstalemannischen Dialekte haben</w:t>
      </w:r>
      <w:r w:rsidR="00DA086A" w:rsidRPr="000B7DA6">
        <w:rPr>
          <w:rFonts w:ascii="Times New Roman" w:hAnsi="Times New Roman" w:cs="Times New Roman"/>
          <w:sz w:val="24"/>
          <w:szCs w:val="24"/>
        </w:rPr>
        <w:t xml:space="preserve"> zusätzlich</w:t>
      </w:r>
      <w:r w:rsidRPr="000B7DA6">
        <w:rPr>
          <w:rFonts w:ascii="Times New Roman" w:hAnsi="Times New Roman" w:cs="Times New Roman"/>
          <w:sz w:val="24"/>
          <w:szCs w:val="24"/>
        </w:rPr>
        <w:t xml:space="preserve"> eine reiche Flexionsmorphologie mit Kasusmarkierung am Substantiv erhalten.</w:t>
      </w:r>
      <w:r w:rsidR="00253327" w:rsidRPr="000B7DA6">
        <w:rPr>
          <w:rFonts w:ascii="Times New Roman" w:hAnsi="Times New Roman" w:cs="Times New Roman"/>
          <w:sz w:val="24"/>
          <w:szCs w:val="24"/>
        </w:rPr>
        <w:t xml:space="preserve"> Kasus wird in der Nominalphrase also redundant markiert.</w:t>
      </w:r>
    </w:p>
    <w:p w:rsidR="00253327" w:rsidRPr="000B7DA6" w:rsidRDefault="00253327" w:rsidP="00253327">
      <w:pPr>
        <w:jc w:val="both"/>
        <w:rPr>
          <w:rFonts w:ascii="Times New Roman" w:hAnsi="Times New Roman" w:cs="Times New Roman"/>
          <w:sz w:val="24"/>
          <w:szCs w:val="24"/>
        </w:rPr>
      </w:pPr>
      <w:r w:rsidRPr="000B7DA6">
        <w:rPr>
          <w:rFonts w:ascii="Times New Roman" w:hAnsi="Times New Roman" w:cs="Times New Roman"/>
          <w:sz w:val="24"/>
          <w:szCs w:val="24"/>
        </w:rPr>
        <w:t>Daraus kann geschlossen werden, dass:</w:t>
      </w:r>
    </w:p>
    <w:p w:rsidR="00253327" w:rsidRPr="000B7DA6" w:rsidRDefault="00253327" w:rsidP="00DA151F">
      <w:pPr>
        <w:pStyle w:val="Listenabsatz"/>
        <w:numPr>
          <w:ilvl w:val="0"/>
          <w:numId w:val="6"/>
        </w:numPr>
        <w:ind w:left="426"/>
        <w:jc w:val="both"/>
        <w:rPr>
          <w:rFonts w:ascii="Times New Roman" w:hAnsi="Times New Roman" w:cs="Times New Roman"/>
          <w:sz w:val="24"/>
          <w:szCs w:val="24"/>
        </w:rPr>
      </w:pPr>
      <w:r w:rsidRPr="000B7DA6">
        <w:rPr>
          <w:rFonts w:ascii="Times New Roman" w:hAnsi="Times New Roman" w:cs="Times New Roman"/>
          <w:sz w:val="24"/>
          <w:szCs w:val="24"/>
        </w:rPr>
        <w:t>der grammatikalisierte Artikel und die feste Abfolge in der Nominalphrase auch mit einer reichen Flexionsmorphologie am Substantiv vorkomm</w:t>
      </w:r>
      <w:r w:rsidR="001E4B25" w:rsidRPr="000B7DA6">
        <w:rPr>
          <w:rFonts w:ascii="Times New Roman" w:hAnsi="Times New Roman" w:cs="Times New Roman"/>
          <w:sz w:val="24"/>
          <w:szCs w:val="24"/>
        </w:rPr>
        <w:t>en</w:t>
      </w:r>
      <w:r w:rsidRPr="000B7DA6">
        <w:rPr>
          <w:rFonts w:ascii="Times New Roman" w:hAnsi="Times New Roman" w:cs="Times New Roman"/>
          <w:sz w:val="24"/>
          <w:szCs w:val="24"/>
        </w:rPr>
        <w:t>.</w:t>
      </w:r>
    </w:p>
    <w:p w:rsidR="00253327" w:rsidRPr="000B7DA6" w:rsidRDefault="00253327" w:rsidP="00DA151F">
      <w:pPr>
        <w:pStyle w:val="Listenabsatz"/>
        <w:numPr>
          <w:ilvl w:val="0"/>
          <w:numId w:val="6"/>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die kooperative Flexion </w:t>
      </w:r>
      <w:r w:rsidR="001E4B25" w:rsidRPr="000B7DA6">
        <w:rPr>
          <w:rFonts w:ascii="Times New Roman" w:hAnsi="Times New Roman" w:cs="Times New Roman"/>
          <w:sz w:val="24"/>
          <w:szCs w:val="24"/>
        </w:rPr>
        <w:t xml:space="preserve">nicht für alle modernen Dialekte gilt. Dabei sei noch darauf hingewiesen, dass jede Varietät in diesem Sample (alt und modern) </w:t>
      </w:r>
      <w:proofErr w:type="spellStart"/>
      <w:r w:rsidR="001E4B25" w:rsidRPr="000B7DA6">
        <w:rPr>
          <w:rFonts w:ascii="Times New Roman" w:hAnsi="Times New Roman" w:cs="Times New Roman"/>
          <w:sz w:val="24"/>
          <w:szCs w:val="24"/>
        </w:rPr>
        <w:t>Syn</w:t>
      </w:r>
      <w:r w:rsidR="005B2158" w:rsidRPr="000B7DA6">
        <w:rPr>
          <w:rFonts w:ascii="Times New Roman" w:hAnsi="Times New Roman" w:cs="Times New Roman"/>
          <w:sz w:val="24"/>
          <w:szCs w:val="24"/>
        </w:rPr>
        <w:t>k</w:t>
      </w:r>
      <w:r w:rsidR="001E4B25" w:rsidRPr="000B7DA6">
        <w:rPr>
          <w:rFonts w:ascii="Times New Roman" w:hAnsi="Times New Roman" w:cs="Times New Roman"/>
          <w:sz w:val="24"/>
          <w:szCs w:val="24"/>
        </w:rPr>
        <w:t>retismen</w:t>
      </w:r>
      <w:proofErr w:type="spellEnd"/>
      <w:r w:rsidR="001E4B25" w:rsidRPr="000B7DA6">
        <w:rPr>
          <w:rFonts w:ascii="Times New Roman" w:hAnsi="Times New Roman" w:cs="Times New Roman"/>
          <w:sz w:val="24"/>
          <w:szCs w:val="24"/>
        </w:rPr>
        <w:t xml:space="preserve"> zwischen den Nominalphrasen aufweist.</w:t>
      </w:r>
    </w:p>
    <w:p w:rsidR="009A08FA" w:rsidRPr="000B7DA6" w:rsidRDefault="009A08FA" w:rsidP="003D7BF4">
      <w:pPr>
        <w:jc w:val="both"/>
        <w:rPr>
          <w:rFonts w:ascii="Times New Roman" w:hAnsi="Times New Roman" w:cs="Times New Roman"/>
          <w:sz w:val="24"/>
          <w:szCs w:val="24"/>
        </w:rPr>
      </w:pPr>
    </w:p>
    <w:p w:rsidR="00751090" w:rsidRPr="000B7DA6" w:rsidRDefault="003775B5"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Um zu prüfen, ob es wirklich keinen Ausgleich zwischen den </w:t>
      </w:r>
      <w:proofErr w:type="spellStart"/>
      <w:r w:rsidRPr="000B7DA6">
        <w:rPr>
          <w:rFonts w:ascii="Times New Roman" w:hAnsi="Times New Roman" w:cs="Times New Roman"/>
          <w:sz w:val="24"/>
          <w:szCs w:val="24"/>
        </w:rPr>
        <w:t>Determinierern</w:t>
      </w:r>
      <w:proofErr w:type="spellEnd"/>
      <w:r w:rsidRPr="000B7DA6">
        <w:rPr>
          <w:rFonts w:ascii="Times New Roman" w:hAnsi="Times New Roman" w:cs="Times New Roman"/>
          <w:sz w:val="24"/>
          <w:szCs w:val="24"/>
        </w:rPr>
        <w:t xml:space="preserve"> und dem Substantiv gibt, wurde die Komplexität der Substantive jener der </w:t>
      </w:r>
      <w:proofErr w:type="spellStart"/>
      <w:r w:rsidRPr="000B7DA6">
        <w:rPr>
          <w:rFonts w:ascii="Times New Roman" w:hAnsi="Times New Roman" w:cs="Times New Roman"/>
          <w:sz w:val="24"/>
          <w:szCs w:val="24"/>
        </w:rPr>
        <w:t>Determinierer</w:t>
      </w:r>
      <w:proofErr w:type="spellEnd"/>
      <w:r w:rsidRPr="000B7DA6">
        <w:rPr>
          <w:rFonts w:ascii="Times New Roman" w:hAnsi="Times New Roman" w:cs="Times New Roman"/>
          <w:sz w:val="24"/>
          <w:szCs w:val="24"/>
        </w:rPr>
        <w:t xml:space="preserve"> gegenübergestellt.</w:t>
      </w:r>
      <w:r w:rsidR="004D7A79" w:rsidRPr="000B7DA6">
        <w:rPr>
          <w:rFonts w:ascii="Times New Roman" w:hAnsi="Times New Roman" w:cs="Times New Roman"/>
          <w:sz w:val="24"/>
          <w:szCs w:val="24"/>
        </w:rPr>
        <w:t xml:space="preserve"> Zusammenfassend kann Folgendes festgehalten werden (vgl. Graphen 1 und 2):</w:t>
      </w:r>
    </w:p>
    <w:p w:rsidR="004D7A79" w:rsidRPr="000B7DA6" w:rsidRDefault="004D7A79" w:rsidP="00DA151F">
      <w:pPr>
        <w:pStyle w:val="Listenabsatz"/>
        <w:numPr>
          <w:ilvl w:val="0"/>
          <w:numId w:val="7"/>
        </w:numPr>
        <w:ind w:left="426"/>
        <w:jc w:val="both"/>
        <w:rPr>
          <w:rFonts w:ascii="Times New Roman" w:hAnsi="Times New Roman" w:cs="Times New Roman"/>
          <w:sz w:val="24"/>
          <w:szCs w:val="24"/>
        </w:rPr>
      </w:pPr>
      <w:r w:rsidRPr="000B7DA6">
        <w:rPr>
          <w:rFonts w:ascii="Times New Roman" w:hAnsi="Times New Roman" w:cs="Times New Roman"/>
          <w:sz w:val="24"/>
          <w:szCs w:val="24"/>
        </w:rPr>
        <w:t>Die deutsche Standardsprache verhält sich klar anders als die Dialekte. Verallgemeinerungen zu den diachronen Prozessen im Deutschen, die auf dem Vergleich Alt-/Mittelhochdeutsch mit der deutschen Standardsprache basieren, sind also problematisch.</w:t>
      </w:r>
    </w:p>
    <w:p w:rsidR="004D7A79" w:rsidRPr="000B7DA6" w:rsidRDefault="004D7A79" w:rsidP="00DA151F">
      <w:pPr>
        <w:pStyle w:val="Listenabsatz"/>
        <w:numPr>
          <w:ilvl w:val="0"/>
          <w:numId w:val="7"/>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Uri und </w:t>
      </w:r>
      <w:proofErr w:type="spellStart"/>
      <w:r w:rsidRPr="000B7DA6">
        <w:rPr>
          <w:rFonts w:ascii="Times New Roman" w:hAnsi="Times New Roman" w:cs="Times New Roman"/>
          <w:sz w:val="24"/>
          <w:szCs w:val="24"/>
        </w:rPr>
        <w:t>Jaun</w:t>
      </w:r>
      <w:proofErr w:type="spellEnd"/>
      <w:r w:rsidRPr="000B7DA6">
        <w:rPr>
          <w:rFonts w:ascii="Times New Roman" w:hAnsi="Times New Roman" w:cs="Times New Roman"/>
          <w:sz w:val="24"/>
          <w:szCs w:val="24"/>
        </w:rPr>
        <w:t xml:space="preserve">: Im Substantiv wie auch in den </w:t>
      </w:r>
      <w:proofErr w:type="spellStart"/>
      <w:r w:rsidRPr="000B7DA6">
        <w:rPr>
          <w:rFonts w:ascii="Times New Roman" w:hAnsi="Times New Roman" w:cs="Times New Roman"/>
          <w:sz w:val="24"/>
          <w:szCs w:val="24"/>
        </w:rPr>
        <w:t>Determiniererkategorien</w:t>
      </w:r>
      <w:proofErr w:type="spellEnd"/>
      <w:r w:rsidRPr="000B7DA6">
        <w:rPr>
          <w:rFonts w:ascii="Times New Roman" w:hAnsi="Times New Roman" w:cs="Times New Roman"/>
          <w:sz w:val="24"/>
          <w:szCs w:val="24"/>
        </w:rPr>
        <w:t xml:space="preserve"> vergleichsweise hohe Komplexität.</w:t>
      </w:r>
    </w:p>
    <w:p w:rsidR="004D7A79" w:rsidRPr="000B7DA6" w:rsidRDefault="009C38D1" w:rsidP="00DA151F">
      <w:pPr>
        <w:pStyle w:val="Listenabsatz"/>
        <w:numPr>
          <w:ilvl w:val="0"/>
          <w:numId w:val="7"/>
        </w:numPr>
        <w:ind w:left="426"/>
        <w:jc w:val="both"/>
        <w:rPr>
          <w:rFonts w:ascii="Times New Roman" w:hAnsi="Times New Roman" w:cs="Times New Roman"/>
          <w:sz w:val="24"/>
          <w:szCs w:val="24"/>
        </w:rPr>
      </w:pPr>
      <w:proofErr w:type="spellStart"/>
      <w:r w:rsidRPr="000B7DA6">
        <w:rPr>
          <w:rFonts w:ascii="Times New Roman" w:hAnsi="Times New Roman" w:cs="Times New Roman"/>
          <w:sz w:val="24"/>
          <w:szCs w:val="24"/>
        </w:rPr>
        <w:t>Walserd</w:t>
      </w:r>
      <w:r w:rsidR="004D7A79" w:rsidRPr="000B7DA6">
        <w:rPr>
          <w:rFonts w:ascii="Times New Roman" w:hAnsi="Times New Roman" w:cs="Times New Roman"/>
          <w:sz w:val="24"/>
          <w:szCs w:val="24"/>
        </w:rPr>
        <w:t>ialekte</w:t>
      </w:r>
      <w:proofErr w:type="spellEnd"/>
      <w:r w:rsidR="004D7A79" w:rsidRPr="000B7DA6">
        <w:rPr>
          <w:rFonts w:ascii="Times New Roman" w:hAnsi="Times New Roman" w:cs="Times New Roman"/>
          <w:sz w:val="24"/>
          <w:szCs w:val="24"/>
        </w:rPr>
        <w:t xml:space="preserve">: Hohe Komplexität im Substantiv; </w:t>
      </w:r>
      <w:proofErr w:type="spellStart"/>
      <w:r w:rsidR="004D7A79" w:rsidRPr="000B7DA6">
        <w:rPr>
          <w:rFonts w:ascii="Times New Roman" w:hAnsi="Times New Roman" w:cs="Times New Roman"/>
          <w:sz w:val="24"/>
          <w:szCs w:val="24"/>
        </w:rPr>
        <w:t>Issime</w:t>
      </w:r>
      <w:proofErr w:type="spellEnd"/>
      <w:r w:rsidR="004D7A79" w:rsidRPr="000B7DA6">
        <w:rPr>
          <w:rFonts w:ascii="Times New Roman" w:hAnsi="Times New Roman" w:cs="Times New Roman"/>
          <w:sz w:val="24"/>
          <w:szCs w:val="24"/>
        </w:rPr>
        <w:t xml:space="preserve"> mittlere Komplexität i</w:t>
      </w:r>
      <w:r w:rsidR="008E395B" w:rsidRPr="000B7DA6">
        <w:rPr>
          <w:rFonts w:ascii="Times New Roman" w:hAnsi="Times New Roman" w:cs="Times New Roman"/>
          <w:sz w:val="24"/>
          <w:szCs w:val="24"/>
        </w:rPr>
        <w:t xml:space="preserve">m Det1 und Det2; </w:t>
      </w:r>
      <w:proofErr w:type="spellStart"/>
      <w:r w:rsidR="008E395B" w:rsidRPr="000B7DA6">
        <w:rPr>
          <w:rFonts w:ascii="Times New Roman" w:hAnsi="Times New Roman" w:cs="Times New Roman"/>
          <w:sz w:val="24"/>
          <w:szCs w:val="24"/>
        </w:rPr>
        <w:t>Visperterminen</w:t>
      </w:r>
      <w:proofErr w:type="spellEnd"/>
      <w:r w:rsidR="004D7A79" w:rsidRPr="000B7DA6">
        <w:rPr>
          <w:rFonts w:ascii="Times New Roman" w:hAnsi="Times New Roman" w:cs="Times New Roman"/>
          <w:sz w:val="24"/>
          <w:szCs w:val="24"/>
        </w:rPr>
        <w:t xml:space="preserve"> hohe Komplexität im Det1, eher tiefe Komplexität im Det2.</w:t>
      </w:r>
    </w:p>
    <w:p w:rsidR="00751090" w:rsidRPr="000B7DA6" w:rsidRDefault="00623EE9" w:rsidP="00DA151F">
      <w:pPr>
        <w:pStyle w:val="Listenabsatz"/>
        <w:numPr>
          <w:ilvl w:val="0"/>
          <w:numId w:val="7"/>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Die übrigen Dialekte: </w:t>
      </w:r>
      <w:r w:rsidR="0038236A" w:rsidRPr="000B7DA6">
        <w:rPr>
          <w:rFonts w:ascii="Times New Roman" w:hAnsi="Times New Roman" w:cs="Times New Roman"/>
          <w:sz w:val="24"/>
          <w:szCs w:val="24"/>
        </w:rPr>
        <w:t>Im Det1/Substantiv weisen sie gewissen Ähnlichkeiten auf</w:t>
      </w:r>
      <w:r w:rsidR="00834BEA" w:rsidRPr="000B7DA6">
        <w:rPr>
          <w:rFonts w:ascii="Times New Roman" w:hAnsi="Times New Roman" w:cs="Times New Roman"/>
          <w:sz w:val="24"/>
          <w:szCs w:val="24"/>
        </w:rPr>
        <w:t>, trotzdem ist die Variation zu groß, als dass von einem Komplexitätsausgleich gesprochen werden könnte; Im Det2/Substantiv kann beobachtet werden, dass tendenziell Dialekte mit höherer Komplexität am Substantiv auch eher höhere Komplexität im Det2 aufweisen.</w:t>
      </w:r>
    </w:p>
    <w:p w:rsidR="009A08FA" w:rsidRPr="000B7DA6" w:rsidRDefault="009A08FA" w:rsidP="009A08FA">
      <w:pPr>
        <w:jc w:val="both"/>
        <w:rPr>
          <w:rFonts w:ascii="Times New Roman" w:hAnsi="Times New Roman" w:cs="Times New Roman"/>
          <w:sz w:val="24"/>
          <w:szCs w:val="24"/>
        </w:rPr>
      </w:pPr>
      <w:r w:rsidRPr="000B7DA6">
        <w:rPr>
          <w:rFonts w:ascii="Times New Roman" w:hAnsi="Times New Roman" w:cs="Times New Roman"/>
          <w:sz w:val="24"/>
          <w:szCs w:val="24"/>
        </w:rPr>
        <w:t>Daraus kann geschlossen werden, dass:</w:t>
      </w:r>
    </w:p>
    <w:p w:rsidR="009A08FA" w:rsidRPr="000B7DA6" w:rsidRDefault="009A08FA" w:rsidP="00DA151F">
      <w:pPr>
        <w:pStyle w:val="Listenabsatz"/>
        <w:numPr>
          <w:ilvl w:val="0"/>
          <w:numId w:val="8"/>
        </w:numPr>
        <w:ind w:left="426"/>
        <w:jc w:val="both"/>
        <w:rPr>
          <w:rFonts w:ascii="Times New Roman" w:hAnsi="Times New Roman" w:cs="Times New Roman"/>
          <w:sz w:val="24"/>
          <w:szCs w:val="24"/>
        </w:rPr>
      </w:pPr>
      <w:r w:rsidRPr="000B7DA6">
        <w:rPr>
          <w:rFonts w:ascii="Times New Roman" w:hAnsi="Times New Roman" w:cs="Times New Roman"/>
          <w:sz w:val="24"/>
          <w:szCs w:val="24"/>
        </w:rPr>
        <w:t>die Unterschiede zwischen den Varietäten zu groß sind, als dass ein allgemeines diachrones Prinzip gefunden werden könnte, das für alle modernen Varietäten gilt.</w:t>
      </w:r>
    </w:p>
    <w:p w:rsidR="009A08FA" w:rsidRPr="000B7DA6" w:rsidRDefault="009A08FA" w:rsidP="00DA151F">
      <w:pPr>
        <w:pStyle w:val="Listenabsatz"/>
        <w:numPr>
          <w:ilvl w:val="0"/>
          <w:numId w:val="8"/>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es keinen </w:t>
      </w:r>
      <w:r w:rsidR="00DA086A" w:rsidRPr="000B7DA6">
        <w:rPr>
          <w:rFonts w:ascii="Times New Roman" w:hAnsi="Times New Roman" w:cs="Times New Roman"/>
          <w:sz w:val="24"/>
          <w:szCs w:val="24"/>
        </w:rPr>
        <w:t xml:space="preserve">eindeutigen </w:t>
      </w:r>
      <w:r w:rsidRPr="000B7DA6">
        <w:rPr>
          <w:rFonts w:ascii="Times New Roman" w:hAnsi="Times New Roman" w:cs="Times New Roman"/>
          <w:sz w:val="24"/>
          <w:szCs w:val="24"/>
        </w:rPr>
        <w:t xml:space="preserve">Komplexitätsausgleich zwischen den </w:t>
      </w:r>
      <w:proofErr w:type="spellStart"/>
      <w:r w:rsidRPr="000B7DA6">
        <w:rPr>
          <w:rFonts w:ascii="Times New Roman" w:hAnsi="Times New Roman" w:cs="Times New Roman"/>
          <w:sz w:val="24"/>
          <w:szCs w:val="24"/>
        </w:rPr>
        <w:t>Determinierern</w:t>
      </w:r>
      <w:proofErr w:type="spellEnd"/>
      <w:r w:rsidRPr="000B7DA6">
        <w:rPr>
          <w:rFonts w:ascii="Times New Roman" w:hAnsi="Times New Roman" w:cs="Times New Roman"/>
          <w:sz w:val="24"/>
          <w:szCs w:val="24"/>
        </w:rPr>
        <w:t xml:space="preserve"> und den Substantiven gibt</w:t>
      </w:r>
      <w:r w:rsidR="00400C26" w:rsidRPr="000B7DA6">
        <w:rPr>
          <w:rFonts w:ascii="Times New Roman" w:hAnsi="Times New Roman" w:cs="Times New Roman"/>
          <w:sz w:val="24"/>
          <w:szCs w:val="24"/>
        </w:rPr>
        <w:t xml:space="preserve"> (Ähnliches wird im folgenden Kapitel gezeigt)</w:t>
      </w:r>
      <w:r w:rsidRPr="000B7DA6">
        <w:rPr>
          <w:rFonts w:ascii="Times New Roman" w:hAnsi="Times New Roman" w:cs="Times New Roman"/>
          <w:sz w:val="24"/>
          <w:szCs w:val="24"/>
        </w:rPr>
        <w:t>.</w:t>
      </w:r>
    </w:p>
    <w:p w:rsidR="00AB1A0A" w:rsidRDefault="00AB1A0A" w:rsidP="00094E77">
      <w:pPr>
        <w:jc w:val="both"/>
        <w:rPr>
          <w:rFonts w:ascii="Times New Roman" w:hAnsi="Times New Roman" w:cs="Times New Roman"/>
          <w:sz w:val="24"/>
          <w:szCs w:val="24"/>
        </w:rPr>
      </w:pPr>
    </w:p>
    <w:p w:rsidR="004166A6" w:rsidRPr="000B7DA6" w:rsidRDefault="004166A6" w:rsidP="00094E77">
      <w:pPr>
        <w:jc w:val="both"/>
        <w:rPr>
          <w:rFonts w:ascii="Times New Roman" w:hAnsi="Times New Roman" w:cs="Times New Roman"/>
          <w:sz w:val="24"/>
          <w:szCs w:val="24"/>
        </w:rPr>
      </w:pPr>
    </w:p>
    <w:p w:rsidR="00481FC9"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w:t>
      </w:r>
      <w:r w:rsidR="00481FC9" w:rsidRPr="000B7DA6">
        <w:rPr>
          <w:rFonts w:ascii="Times New Roman" w:hAnsi="Times New Roman" w:cs="Times New Roman"/>
          <w:b/>
          <w:sz w:val="24"/>
          <w:szCs w:val="24"/>
        </w:rPr>
        <w:t>2. Dialektgruppen</w:t>
      </w:r>
    </w:p>
    <w:p w:rsidR="009F344B" w:rsidRPr="000B7DA6" w:rsidRDefault="007F0E9A"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vorangehenden Kapitel konnte gezeigt werden, dass diachrone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in bestimmten Dialektgruppen häufiger vorkommt als in anderen.</w:t>
      </w:r>
      <w:r w:rsidR="001E1BB9" w:rsidRPr="000B7DA6">
        <w:rPr>
          <w:rFonts w:ascii="Times New Roman" w:hAnsi="Times New Roman" w:cs="Times New Roman"/>
          <w:sz w:val="24"/>
          <w:szCs w:val="24"/>
        </w:rPr>
        <w:t xml:space="preserve"> Berechnet man die durchschnittliche Anzahl Dialekte pro Dialektgruppe, die diachrone </w:t>
      </w:r>
      <w:proofErr w:type="spellStart"/>
      <w:r w:rsidR="001E1BB9" w:rsidRPr="000B7DA6">
        <w:rPr>
          <w:rFonts w:ascii="Times New Roman" w:hAnsi="Times New Roman" w:cs="Times New Roman"/>
          <w:sz w:val="24"/>
          <w:szCs w:val="24"/>
        </w:rPr>
        <w:t>Komplexifizierung</w:t>
      </w:r>
      <w:proofErr w:type="spellEnd"/>
      <w:r w:rsidR="001E1BB9" w:rsidRPr="000B7DA6">
        <w:rPr>
          <w:rFonts w:ascii="Times New Roman" w:hAnsi="Times New Roman" w:cs="Times New Roman"/>
          <w:sz w:val="24"/>
          <w:szCs w:val="24"/>
        </w:rPr>
        <w:t xml:space="preserve"> aufweisen (Tabelle </w:t>
      </w:r>
      <w:r w:rsidR="00E65DF0">
        <w:rPr>
          <w:rFonts w:ascii="Times New Roman" w:hAnsi="Times New Roman" w:cs="Times New Roman"/>
          <w:sz w:val="24"/>
          <w:szCs w:val="24"/>
        </w:rPr>
        <w:t>6.10</w:t>
      </w:r>
      <w:r w:rsidR="001E1BB9" w:rsidRPr="000B7DA6">
        <w:rPr>
          <w:rFonts w:ascii="Times New Roman" w:hAnsi="Times New Roman" w:cs="Times New Roman"/>
          <w:sz w:val="24"/>
          <w:szCs w:val="24"/>
        </w:rPr>
        <w:t xml:space="preserve">), die durchschnittliche Anzahl der diachron </w:t>
      </w:r>
      <w:proofErr w:type="spellStart"/>
      <w:r w:rsidR="001E1BB9" w:rsidRPr="000B7DA6">
        <w:rPr>
          <w:rFonts w:ascii="Times New Roman" w:hAnsi="Times New Roman" w:cs="Times New Roman"/>
          <w:sz w:val="24"/>
          <w:szCs w:val="24"/>
        </w:rPr>
        <w:t>komplexifizierten</w:t>
      </w:r>
      <w:proofErr w:type="spellEnd"/>
      <w:r w:rsidR="001E1BB9" w:rsidRPr="000B7DA6">
        <w:rPr>
          <w:rFonts w:ascii="Times New Roman" w:hAnsi="Times New Roman" w:cs="Times New Roman"/>
          <w:sz w:val="24"/>
          <w:szCs w:val="24"/>
        </w:rPr>
        <w:t xml:space="preserve"> Kategorien pro Dialektgruppe (Tabelle </w:t>
      </w:r>
      <w:r w:rsidR="00E65DF0">
        <w:rPr>
          <w:rFonts w:ascii="Times New Roman" w:hAnsi="Times New Roman" w:cs="Times New Roman"/>
          <w:sz w:val="24"/>
          <w:szCs w:val="24"/>
        </w:rPr>
        <w:t>6.11</w:t>
      </w:r>
      <w:r w:rsidR="001E1BB9" w:rsidRPr="000B7DA6">
        <w:rPr>
          <w:rFonts w:ascii="Times New Roman" w:hAnsi="Times New Roman" w:cs="Times New Roman"/>
          <w:sz w:val="24"/>
          <w:szCs w:val="24"/>
        </w:rPr>
        <w:t xml:space="preserve">) sowie die durchschnittliche Anzahl der diachron </w:t>
      </w:r>
      <w:proofErr w:type="spellStart"/>
      <w:r w:rsidR="001E1BB9" w:rsidRPr="000B7DA6">
        <w:rPr>
          <w:rFonts w:ascii="Times New Roman" w:hAnsi="Times New Roman" w:cs="Times New Roman"/>
          <w:sz w:val="24"/>
          <w:szCs w:val="24"/>
        </w:rPr>
        <w:t>komplexifizierten</w:t>
      </w:r>
      <w:proofErr w:type="spellEnd"/>
      <w:r w:rsidR="001E1BB9" w:rsidRPr="000B7DA6">
        <w:rPr>
          <w:rFonts w:ascii="Times New Roman" w:hAnsi="Times New Roman" w:cs="Times New Roman"/>
          <w:sz w:val="24"/>
          <w:szCs w:val="24"/>
        </w:rPr>
        <w:t xml:space="preserve"> Phänomene pro Kategorie und Dialektgruppe (Tabelle </w:t>
      </w:r>
      <w:r w:rsidR="00E65DF0">
        <w:rPr>
          <w:rFonts w:ascii="Times New Roman" w:hAnsi="Times New Roman" w:cs="Times New Roman"/>
          <w:sz w:val="24"/>
          <w:szCs w:val="24"/>
        </w:rPr>
        <w:t>6.16</w:t>
      </w:r>
      <w:r w:rsidR="001E1BB9" w:rsidRPr="000B7DA6">
        <w:rPr>
          <w:rFonts w:ascii="Times New Roman" w:hAnsi="Times New Roman" w:cs="Times New Roman"/>
          <w:sz w:val="24"/>
          <w:szCs w:val="24"/>
        </w:rPr>
        <w:t>), so wurde immer die gleiche Reihenfolge der Dialektgruppen gefunden: Höchstalemannisch &gt; Hochalemannisch &gt; Schwäbisch &gt; Oberrheinalemannisch.</w:t>
      </w:r>
      <w:r w:rsidR="000C364F" w:rsidRPr="000B7DA6">
        <w:rPr>
          <w:rFonts w:ascii="Times New Roman" w:hAnsi="Times New Roman" w:cs="Times New Roman"/>
          <w:sz w:val="24"/>
          <w:szCs w:val="24"/>
        </w:rPr>
        <w:t xml:space="preserve"> Nach diesen diachronen Beobachtungen sollen </w:t>
      </w:r>
      <w:r w:rsidR="0095495D" w:rsidRPr="000B7DA6">
        <w:rPr>
          <w:rFonts w:ascii="Times New Roman" w:hAnsi="Times New Roman" w:cs="Times New Roman"/>
          <w:sz w:val="24"/>
          <w:szCs w:val="24"/>
        </w:rPr>
        <w:t>die</w:t>
      </w:r>
      <w:r w:rsidR="000C364F" w:rsidRPr="000B7DA6">
        <w:rPr>
          <w:rFonts w:ascii="Times New Roman" w:hAnsi="Times New Roman" w:cs="Times New Roman"/>
          <w:sz w:val="24"/>
          <w:szCs w:val="24"/>
        </w:rPr>
        <w:t xml:space="preserve"> Dialektgruppen hier synchron verglichen werden</w:t>
      </w:r>
      <w:r w:rsidR="00F77117" w:rsidRPr="000B7DA6">
        <w:rPr>
          <w:rFonts w:ascii="Times New Roman" w:hAnsi="Times New Roman" w:cs="Times New Roman"/>
          <w:sz w:val="24"/>
          <w:szCs w:val="24"/>
        </w:rPr>
        <w:t>, wobei Folgendes im Zentrum steht</w:t>
      </w:r>
      <w:r w:rsidR="000C364F" w:rsidRPr="000B7DA6">
        <w:rPr>
          <w:rFonts w:ascii="Times New Roman" w:hAnsi="Times New Roman" w:cs="Times New Roman"/>
          <w:sz w:val="24"/>
          <w:szCs w:val="24"/>
        </w:rPr>
        <w:t xml:space="preserve">. </w:t>
      </w:r>
      <w:r w:rsidR="0095495D" w:rsidRPr="000B7DA6">
        <w:rPr>
          <w:rFonts w:ascii="Times New Roman" w:hAnsi="Times New Roman" w:cs="Times New Roman"/>
          <w:sz w:val="24"/>
          <w:szCs w:val="24"/>
        </w:rPr>
        <w:t>Erstens ergibt sich dieselbe Reihenfolge an Dialektgruppen (mit Ausnahme des Schwäbischen)</w:t>
      </w:r>
      <w:r w:rsidR="00F77117" w:rsidRPr="000B7DA6">
        <w:rPr>
          <w:rFonts w:ascii="Times New Roman" w:hAnsi="Times New Roman" w:cs="Times New Roman"/>
          <w:sz w:val="24"/>
          <w:szCs w:val="24"/>
        </w:rPr>
        <w:t xml:space="preserve"> wie im </w:t>
      </w:r>
      <w:r w:rsidR="00256CC8" w:rsidRPr="000B7DA6">
        <w:rPr>
          <w:rFonts w:ascii="Times New Roman" w:hAnsi="Times New Roman" w:cs="Times New Roman"/>
          <w:sz w:val="24"/>
          <w:szCs w:val="24"/>
        </w:rPr>
        <w:t>Kapitel 6.1</w:t>
      </w:r>
      <w:r w:rsidR="00F77117" w:rsidRPr="000B7DA6">
        <w:rPr>
          <w:rFonts w:ascii="Times New Roman" w:hAnsi="Times New Roman" w:cs="Times New Roman"/>
          <w:sz w:val="24"/>
          <w:szCs w:val="24"/>
        </w:rPr>
        <w:t>. zur Diachronie</w:t>
      </w:r>
      <w:r w:rsidR="0095495D" w:rsidRPr="000B7DA6">
        <w:rPr>
          <w:rFonts w:ascii="Times New Roman" w:hAnsi="Times New Roman" w:cs="Times New Roman"/>
          <w:sz w:val="24"/>
          <w:szCs w:val="24"/>
        </w:rPr>
        <w:t>, betrachtet man die Gesamtkomplexität der einzelnen Dialekte</w:t>
      </w:r>
      <w:r w:rsidR="008D4F8B"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6.17</w:t>
      </w:r>
      <w:r w:rsidR="008D4F8B" w:rsidRPr="000B7DA6">
        <w:rPr>
          <w:rFonts w:ascii="Times New Roman" w:hAnsi="Times New Roman" w:cs="Times New Roman"/>
          <w:sz w:val="24"/>
          <w:szCs w:val="24"/>
        </w:rPr>
        <w:t>)</w:t>
      </w:r>
      <w:r w:rsidR="0095495D" w:rsidRPr="000B7DA6">
        <w:rPr>
          <w:rFonts w:ascii="Times New Roman" w:hAnsi="Times New Roman" w:cs="Times New Roman"/>
          <w:sz w:val="24"/>
          <w:szCs w:val="24"/>
        </w:rPr>
        <w:t xml:space="preserve">. Zweitens gilt dasselbe (mit einzelnen Ausnahmen), berechnet man die durchschnittliche Komplexität der </w:t>
      </w:r>
      <w:r w:rsidR="008D4F8B" w:rsidRPr="000B7DA6">
        <w:rPr>
          <w:rFonts w:ascii="Times New Roman" w:hAnsi="Times New Roman" w:cs="Times New Roman"/>
          <w:sz w:val="24"/>
          <w:szCs w:val="24"/>
        </w:rPr>
        <w:t xml:space="preserve">einzelnen </w:t>
      </w:r>
      <w:r w:rsidR="0095495D" w:rsidRPr="000B7DA6">
        <w:rPr>
          <w:rFonts w:ascii="Times New Roman" w:hAnsi="Times New Roman" w:cs="Times New Roman"/>
          <w:sz w:val="24"/>
          <w:szCs w:val="24"/>
        </w:rPr>
        <w:t xml:space="preserve">untersuchten Kategorien und </w:t>
      </w:r>
      <w:r w:rsidR="008D4F8B" w:rsidRPr="000B7DA6">
        <w:rPr>
          <w:rFonts w:ascii="Times New Roman" w:hAnsi="Times New Roman" w:cs="Times New Roman"/>
          <w:sz w:val="24"/>
          <w:szCs w:val="24"/>
        </w:rPr>
        <w:t>der</w:t>
      </w:r>
      <w:r w:rsidR="0095495D" w:rsidRPr="000B7DA6">
        <w:rPr>
          <w:rFonts w:ascii="Times New Roman" w:hAnsi="Times New Roman" w:cs="Times New Roman"/>
          <w:sz w:val="24"/>
          <w:szCs w:val="24"/>
        </w:rPr>
        <w:t xml:space="preserve"> Gesamtkomplexität </w:t>
      </w:r>
      <w:r w:rsidR="008D4F8B" w:rsidRPr="000B7DA6">
        <w:rPr>
          <w:rFonts w:ascii="Times New Roman" w:hAnsi="Times New Roman" w:cs="Times New Roman"/>
          <w:sz w:val="24"/>
          <w:szCs w:val="24"/>
        </w:rPr>
        <w:t>pro</w:t>
      </w:r>
      <w:r w:rsidR="0095495D" w:rsidRPr="000B7DA6">
        <w:rPr>
          <w:rFonts w:ascii="Times New Roman" w:hAnsi="Times New Roman" w:cs="Times New Roman"/>
          <w:sz w:val="24"/>
          <w:szCs w:val="24"/>
        </w:rPr>
        <w:t xml:space="preserve"> Dialektgruppe</w:t>
      </w:r>
      <w:r w:rsidR="006C02DF"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6.18</w:t>
      </w:r>
      <w:r w:rsidR="008D4F8B" w:rsidRPr="000B7DA6">
        <w:rPr>
          <w:rFonts w:ascii="Times New Roman" w:hAnsi="Times New Roman" w:cs="Times New Roman"/>
          <w:sz w:val="24"/>
          <w:szCs w:val="24"/>
        </w:rPr>
        <w:t>)</w:t>
      </w:r>
      <w:r w:rsidR="0095495D" w:rsidRPr="000B7DA6">
        <w:rPr>
          <w:rFonts w:ascii="Times New Roman" w:hAnsi="Times New Roman" w:cs="Times New Roman"/>
          <w:sz w:val="24"/>
          <w:szCs w:val="24"/>
        </w:rPr>
        <w:t xml:space="preserve">. </w:t>
      </w:r>
      <w:r w:rsidR="0025683D" w:rsidRPr="000B7DA6">
        <w:rPr>
          <w:rFonts w:ascii="Times New Roman" w:hAnsi="Times New Roman" w:cs="Times New Roman"/>
          <w:sz w:val="24"/>
          <w:szCs w:val="24"/>
        </w:rPr>
        <w:t xml:space="preserve">Geschlossen wird das Kapitel mit Überlegungen dazu, was die Resultate für die klassische Einteilung der Dialekte und für die </w:t>
      </w:r>
      <w:proofErr w:type="spellStart"/>
      <w:r w:rsidR="0025683D" w:rsidRPr="000B7DA6">
        <w:rPr>
          <w:rFonts w:ascii="Times New Roman" w:hAnsi="Times New Roman" w:cs="Times New Roman"/>
          <w:i/>
          <w:sz w:val="24"/>
          <w:szCs w:val="24"/>
        </w:rPr>
        <w:t>Equi</w:t>
      </w:r>
      <w:proofErr w:type="spellEnd"/>
      <w:r w:rsidR="0025683D" w:rsidRPr="000B7DA6">
        <w:rPr>
          <w:rFonts w:ascii="Times New Roman" w:hAnsi="Times New Roman" w:cs="Times New Roman"/>
          <w:sz w:val="24"/>
          <w:szCs w:val="24"/>
        </w:rPr>
        <w:t>-</w:t>
      </w:r>
      <w:proofErr w:type="spellStart"/>
      <w:r w:rsidR="0025683D" w:rsidRPr="000B7DA6">
        <w:rPr>
          <w:rFonts w:ascii="Times New Roman" w:hAnsi="Times New Roman" w:cs="Times New Roman"/>
          <w:i/>
          <w:sz w:val="24"/>
          <w:szCs w:val="24"/>
        </w:rPr>
        <w:t>Complexity</w:t>
      </w:r>
      <w:proofErr w:type="spellEnd"/>
      <w:r w:rsidR="0025683D" w:rsidRPr="000B7DA6">
        <w:rPr>
          <w:rFonts w:ascii="Times New Roman" w:hAnsi="Times New Roman" w:cs="Times New Roman"/>
          <w:sz w:val="24"/>
          <w:szCs w:val="24"/>
        </w:rPr>
        <w:t>-Hypothese bedeuten.</w:t>
      </w:r>
    </w:p>
    <w:p w:rsidR="00CA677A" w:rsidRPr="000B7DA6" w:rsidRDefault="00CA677A" w:rsidP="003D7BF4">
      <w:pPr>
        <w:jc w:val="both"/>
        <w:rPr>
          <w:rFonts w:ascii="Times New Roman" w:hAnsi="Times New Roman" w:cs="Times New Roman"/>
          <w:sz w:val="24"/>
          <w:szCs w:val="24"/>
        </w:rPr>
      </w:pPr>
    </w:p>
    <w:p w:rsidR="00284895"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6.2.1.</w:t>
      </w:r>
      <w:r w:rsidR="00284895" w:rsidRPr="000B7DA6">
        <w:rPr>
          <w:rFonts w:ascii="Times New Roman" w:hAnsi="Times New Roman" w:cs="Times New Roman"/>
          <w:b/>
          <w:sz w:val="24"/>
          <w:szCs w:val="24"/>
        </w:rPr>
        <w:t xml:space="preserve"> Beschreibung der Resultate</w:t>
      </w:r>
    </w:p>
    <w:p w:rsidR="00AB1A0A" w:rsidRPr="000B7DA6" w:rsidRDefault="00F85171"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Tabelle </w:t>
      </w:r>
      <w:r w:rsidR="00E65DF0">
        <w:rPr>
          <w:rFonts w:ascii="Times New Roman" w:hAnsi="Times New Roman" w:cs="Times New Roman"/>
          <w:sz w:val="24"/>
          <w:szCs w:val="24"/>
        </w:rPr>
        <w:t>6.17</w:t>
      </w:r>
      <w:r w:rsidRPr="000B7DA6">
        <w:rPr>
          <w:rFonts w:ascii="Times New Roman" w:hAnsi="Times New Roman" w:cs="Times New Roman"/>
          <w:sz w:val="24"/>
          <w:szCs w:val="24"/>
        </w:rPr>
        <w:t xml:space="preserve"> gibt die Gesamtkomplexität</w:t>
      </w:r>
      <w:r w:rsidR="000E333F" w:rsidRPr="000B7DA6">
        <w:rPr>
          <w:rFonts w:ascii="Times New Roman" w:hAnsi="Times New Roman" w:cs="Times New Roman"/>
          <w:sz w:val="24"/>
          <w:szCs w:val="24"/>
        </w:rPr>
        <w:t xml:space="preserve"> (synchron)</w:t>
      </w:r>
      <w:r w:rsidRPr="000B7DA6">
        <w:rPr>
          <w:rFonts w:ascii="Times New Roman" w:hAnsi="Times New Roman" w:cs="Times New Roman"/>
          <w:sz w:val="24"/>
          <w:szCs w:val="24"/>
        </w:rPr>
        <w:t xml:space="preserve"> der untersuchten Dialekte wieder.</w:t>
      </w:r>
      <w:r w:rsidR="00BF5BA2" w:rsidRPr="000B7DA6">
        <w:rPr>
          <w:rFonts w:ascii="Times New Roman" w:hAnsi="Times New Roman" w:cs="Times New Roman"/>
          <w:sz w:val="24"/>
          <w:szCs w:val="24"/>
        </w:rPr>
        <w:t xml:space="preserve"> Daraus wird ersichtlich, dass alle höchstalemannischen Dialekte komplexer sind als alle hochalemannischen und alle hochalemannischen komplexer als alle oberrheinalemannischen. </w:t>
      </w:r>
      <w:r w:rsidR="009F5D19" w:rsidRPr="000B7DA6">
        <w:rPr>
          <w:rFonts w:ascii="Times New Roman" w:hAnsi="Times New Roman" w:cs="Times New Roman"/>
          <w:sz w:val="24"/>
          <w:szCs w:val="24"/>
        </w:rPr>
        <w:t xml:space="preserve">Nur </w:t>
      </w:r>
      <w:r w:rsidR="006C052C" w:rsidRPr="000B7DA6">
        <w:rPr>
          <w:rFonts w:ascii="Times New Roman" w:hAnsi="Times New Roman" w:cs="Times New Roman"/>
          <w:sz w:val="24"/>
          <w:szCs w:val="24"/>
        </w:rPr>
        <w:t>die s</w:t>
      </w:r>
      <w:r w:rsidR="009F5D19" w:rsidRPr="000B7DA6">
        <w:rPr>
          <w:rFonts w:ascii="Times New Roman" w:hAnsi="Times New Roman" w:cs="Times New Roman"/>
          <w:sz w:val="24"/>
          <w:szCs w:val="24"/>
        </w:rPr>
        <w:t xml:space="preserve">chwäbischen Dialekte sind verteilt. </w:t>
      </w:r>
      <w:proofErr w:type="spellStart"/>
      <w:r w:rsidR="009F5D19" w:rsidRPr="000B7DA6">
        <w:rPr>
          <w:rFonts w:ascii="Times New Roman" w:hAnsi="Times New Roman" w:cs="Times New Roman"/>
          <w:sz w:val="24"/>
          <w:szCs w:val="24"/>
        </w:rPr>
        <w:t>Petrifeld</w:t>
      </w:r>
      <w:proofErr w:type="spellEnd"/>
      <w:r w:rsidR="009F5D19" w:rsidRPr="000B7DA6">
        <w:rPr>
          <w:rFonts w:ascii="Times New Roman" w:hAnsi="Times New Roman" w:cs="Times New Roman"/>
          <w:sz w:val="24"/>
          <w:szCs w:val="24"/>
        </w:rPr>
        <w:t xml:space="preserve"> steht in der hochalemannischen Gruppe, </w:t>
      </w:r>
      <w:proofErr w:type="spellStart"/>
      <w:r w:rsidR="009F5D19" w:rsidRPr="000B7DA6">
        <w:rPr>
          <w:rFonts w:ascii="Times New Roman" w:hAnsi="Times New Roman" w:cs="Times New Roman"/>
          <w:sz w:val="24"/>
          <w:szCs w:val="24"/>
        </w:rPr>
        <w:t>Huzenbach</w:t>
      </w:r>
      <w:proofErr w:type="spellEnd"/>
      <w:r w:rsidR="009F5D19" w:rsidRPr="000B7DA6">
        <w:rPr>
          <w:rFonts w:ascii="Times New Roman" w:hAnsi="Times New Roman" w:cs="Times New Roman"/>
          <w:sz w:val="24"/>
          <w:szCs w:val="24"/>
        </w:rPr>
        <w:t xml:space="preserve"> und Saulgau zwischen dem badischen und elsässischen Oberrheinalemannisch und Stuttgart sowie Elisabethtal in der Gruppe des elsässischen Oberrheinalemannisch.</w:t>
      </w:r>
      <w:r w:rsidR="00E51355" w:rsidRPr="000B7DA6">
        <w:rPr>
          <w:rFonts w:ascii="Times New Roman" w:hAnsi="Times New Roman" w:cs="Times New Roman"/>
          <w:sz w:val="24"/>
          <w:szCs w:val="24"/>
        </w:rPr>
        <w:t xml:space="preserve"> Auf den ersten Blick mag dieses sehr klare Ergebnis bezüglich der Reihenfolge von mehr und weniger komplexen Dialektgruppen erstaunlich sein. </w:t>
      </w:r>
      <w:r w:rsidR="002D2C71" w:rsidRPr="000B7DA6">
        <w:rPr>
          <w:rFonts w:ascii="Times New Roman" w:hAnsi="Times New Roman" w:cs="Times New Roman"/>
          <w:sz w:val="24"/>
          <w:szCs w:val="24"/>
        </w:rPr>
        <w:t>Diese Resultate, also die Komplexität in der nominalen Flexionsmorphologie, bestätigen</w:t>
      </w:r>
      <w:r w:rsidR="00E51355" w:rsidRPr="000B7DA6">
        <w:rPr>
          <w:rFonts w:ascii="Times New Roman" w:hAnsi="Times New Roman" w:cs="Times New Roman"/>
          <w:sz w:val="24"/>
          <w:szCs w:val="24"/>
        </w:rPr>
        <w:t xml:space="preserve"> jedoch</w:t>
      </w:r>
      <w:r w:rsidR="002D2C71" w:rsidRPr="000B7DA6">
        <w:rPr>
          <w:rFonts w:ascii="Times New Roman" w:hAnsi="Times New Roman" w:cs="Times New Roman"/>
          <w:sz w:val="24"/>
          <w:szCs w:val="24"/>
        </w:rPr>
        <w:t xml:space="preserve"> die klassische Dialekteinteilung in Höchst-, Hoch- und Niederalemannisch</w:t>
      </w:r>
      <w:r w:rsidR="006C052C" w:rsidRPr="000B7DA6">
        <w:rPr>
          <w:rFonts w:ascii="Times New Roman" w:hAnsi="Times New Roman" w:cs="Times New Roman"/>
          <w:sz w:val="24"/>
          <w:szCs w:val="24"/>
        </w:rPr>
        <w:t xml:space="preserve"> (=Oberrheinalemannisch und Schwäbisch)</w:t>
      </w:r>
      <w:r w:rsidR="002D2C71" w:rsidRPr="000B7DA6">
        <w:rPr>
          <w:rFonts w:ascii="Times New Roman" w:hAnsi="Times New Roman" w:cs="Times New Roman"/>
          <w:sz w:val="24"/>
          <w:szCs w:val="24"/>
        </w:rPr>
        <w:t xml:space="preserve"> (mit Ausnahme von </w:t>
      </w:r>
      <w:proofErr w:type="spellStart"/>
      <w:r w:rsidR="002D2C71" w:rsidRPr="000B7DA6">
        <w:rPr>
          <w:rFonts w:ascii="Times New Roman" w:hAnsi="Times New Roman" w:cs="Times New Roman"/>
          <w:sz w:val="24"/>
          <w:szCs w:val="24"/>
        </w:rPr>
        <w:t>Petrifeld</w:t>
      </w:r>
      <w:proofErr w:type="spellEnd"/>
      <w:r w:rsidR="002D2C71" w:rsidRPr="000B7DA6">
        <w:rPr>
          <w:rFonts w:ascii="Times New Roman" w:hAnsi="Times New Roman" w:cs="Times New Roman"/>
          <w:sz w:val="24"/>
          <w:szCs w:val="24"/>
        </w:rPr>
        <w:t>, Sprachinsel!).</w:t>
      </w:r>
    </w:p>
    <w:p w:rsidR="00400C26" w:rsidRDefault="00400C2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2953AB" w:rsidRPr="002953AB" w:rsidRDefault="002953AB" w:rsidP="003D7BF4">
      <w:pPr>
        <w:jc w:val="both"/>
        <w:rPr>
          <w:rFonts w:ascii="Times New Roman" w:hAnsi="Times New Roman" w:cs="Times New Roman"/>
          <w:b/>
          <w:sz w:val="24"/>
          <w:szCs w:val="24"/>
        </w:rPr>
      </w:pPr>
      <w:r w:rsidRPr="002953AB">
        <w:rPr>
          <w:rFonts w:ascii="Times New Roman" w:hAnsi="Times New Roman" w:cs="Times New Roman"/>
          <w:b/>
          <w:sz w:val="24"/>
          <w:szCs w:val="24"/>
        </w:rPr>
        <w:lastRenderedPageBreak/>
        <w:t>Tabelle 6.17: Gesamtkomplexität (Dialektgruppe)</w:t>
      </w:r>
    </w:p>
    <w:tbl>
      <w:tblPr>
        <w:tblStyle w:val="Tabellenraster"/>
        <w:tblW w:w="0" w:type="auto"/>
        <w:tblLook w:val="04A0" w:firstRow="1" w:lastRow="0" w:firstColumn="1" w:lastColumn="0" w:noHBand="0" w:noVBand="1"/>
      </w:tblPr>
      <w:tblGrid>
        <w:gridCol w:w="3016"/>
        <w:gridCol w:w="3017"/>
        <w:gridCol w:w="3009"/>
      </w:tblGrid>
      <w:tr w:rsidR="00363837" w:rsidRPr="000B7DA6" w:rsidTr="00E506D8">
        <w:tc>
          <w:tcPr>
            <w:tcW w:w="9212" w:type="dxa"/>
            <w:gridSpan w:val="3"/>
            <w:tcBorders>
              <w:top w:val="single" w:sz="12" w:space="0" w:color="auto"/>
              <w:left w:val="single" w:sz="12" w:space="0" w:color="auto"/>
              <w:right w:val="single" w:sz="12" w:space="0" w:color="auto"/>
            </w:tcBorders>
          </w:tcPr>
          <w:p w:rsidR="00363837" w:rsidRPr="000B7DA6" w:rsidRDefault="00363837" w:rsidP="003D7BF4">
            <w:pPr>
              <w:jc w:val="both"/>
              <w:rPr>
                <w:rFonts w:ascii="Times New Roman" w:hAnsi="Times New Roman" w:cs="Times New Roman"/>
                <w:sz w:val="24"/>
                <w:szCs w:val="24"/>
              </w:rPr>
            </w:pPr>
            <w:r w:rsidRPr="000B7DA6">
              <w:rPr>
                <w:rFonts w:ascii="Times New Roman" w:hAnsi="Times New Roman" w:cs="Times New Roman"/>
                <w:b/>
                <w:sz w:val="24"/>
                <w:szCs w:val="24"/>
              </w:rPr>
              <w:t>Gesamtkomplexität (alle Kategorien)</w:t>
            </w:r>
          </w:p>
        </w:tc>
      </w:tr>
      <w:tr w:rsidR="00363837" w:rsidRPr="000B7DA6" w:rsidTr="00E506D8">
        <w:tc>
          <w:tcPr>
            <w:tcW w:w="3070" w:type="dxa"/>
            <w:tcBorders>
              <w:left w:val="single" w:sz="12" w:space="0" w:color="auto"/>
              <w:bottom w:val="single" w:sz="12" w:space="0" w:color="auto"/>
            </w:tcBorders>
          </w:tcPr>
          <w:p w:rsidR="00363837" w:rsidRPr="000B7DA6" w:rsidRDefault="00363837" w:rsidP="003D7BF4">
            <w:pPr>
              <w:jc w:val="both"/>
              <w:rPr>
                <w:rFonts w:ascii="Times New Roman" w:hAnsi="Times New Roman" w:cs="Times New Roman"/>
                <w:sz w:val="24"/>
                <w:szCs w:val="24"/>
              </w:rPr>
            </w:pPr>
            <w:r w:rsidRPr="000B7DA6">
              <w:rPr>
                <w:rFonts w:ascii="Times New Roman" w:hAnsi="Times New Roman" w:cs="Times New Roman"/>
                <w:b/>
                <w:sz w:val="24"/>
                <w:szCs w:val="24"/>
              </w:rPr>
              <w:t>Dialektgruppe</w:t>
            </w:r>
          </w:p>
        </w:tc>
        <w:tc>
          <w:tcPr>
            <w:tcW w:w="3071" w:type="dxa"/>
            <w:tcBorders>
              <w:bottom w:val="single" w:sz="12" w:space="0" w:color="auto"/>
            </w:tcBorders>
          </w:tcPr>
          <w:p w:rsidR="00363837" w:rsidRPr="000B7DA6" w:rsidRDefault="00363837" w:rsidP="003D7BF4">
            <w:pPr>
              <w:jc w:val="both"/>
              <w:rPr>
                <w:rFonts w:ascii="Times New Roman" w:hAnsi="Times New Roman" w:cs="Times New Roman"/>
                <w:sz w:val="24"/>
                <w:szCs w:val="24"/>
              </w:rPr>
            </w:pPr>
            <w:r w:rsidRPr="000B7DA6">
              <w:rPr>
                <w:rFonts w:ascii="Times New Roman" w:hAnsi="Times New Roman" w:cs="Times New Roman"/>
                <w:b/>
                <w:sz w:val="24"/>
                <w:szCs w:val="24"/>
              </w:rPr>
              <w:t>Varietät</w:t>
            </w:r>
          </w:p>
        </w:tc>
        <w:tc>
          <w:tcPr>
            <w:tcW w:w="3071" w:type="dxa"/>
            <w:tcBorders>
              <w:bottom w:val="single" w:sz="12" w:space="0" w:color="auto"/>
              <w:right w:val="single" w:sz="12" w:space="0" w:color="auto"/>
            </w:tcBorders>
          </w:tcPr>
          <w:p w:rsidR="00363837" w:rsidRPr="000B7DA6" w:rsidRDefault="00363837" w:rsidP="003D7BF4">
            <w:pPr>
              <w:jc w:val="both"/>
              <w:rPr>
                <w:rFonts w:ascii="Times New Roman" w:hAnsi="Times New Roman" w:cs="Times New Roman"/>
                <w:sz w:val="24"/>
                <w:szCs w:val="24"/>
              </w:rPr>
            </w:pPr>
            <w:r w:rsidRPr="000B7DA6">
              <w:rPr>
                <w:rFonts w:ascii="Times New Roman" w:hAnsi="Times New Roman" w:cs="Times New Roman"/>
                <w:b/>
                <w:sz w:val="24"/>
                <w:szCs w:val="24"/>
              </w:rPr>
              <w:t>Komplexität</w:t>
            </w:r>
          </w:p>
        </w:tc>
      </w:tr>
      <w:tr w:rsidR="00363837" w:rsidRPr="000B7DA6" w:rsidTr="00363837">
        <w:tc>
          <w:tcPr>
            <w:tcW w:w="3070" w:type="dxa"/>
            <w:tcBorders>
              <w:top w:val="single" w:sz="12" w:space="0" w:color="auto"/>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3071" w:type="dxa"/>
            <w:tcBorders>
              <w:top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3071" w:type="dxa"/>
            <w:tcBorders>
              <w:top w:val="single" w:sz="12" w:space="0" w:color="auto"/>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151</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3071" w:type="dxa"/>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3071" w:type="dxa"/>
            <w:tcBorders>
              <w:righ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141</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3071" w:type="dxa"/>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3071" w:type="dxa"/>
            <w:tcBorders>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136</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3071" w:type="dxa"/>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3071" w:type="dxa"/>
            <w:tcBorders>
              <w:righ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130</w:t>
            </w:r>
          </w:p>
        </w:tc>
      </w:tr>
      <w:tr w:rsidR="00363837" w:rsidRPr="000B7DA6" w:rsidTr="00363837">
        <w:tc>
          <w:tcPr>
            <w:tcW w:w="3070" w:type="dxa"/>
            <w:tcBorders>
              <w:left w:val="single" w:sz="12" w:space="0" w:color="auto"/>
              <w:bottom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3071" w:type="dxa"/>
            <w:tcBorders>
              <w:bottom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3071" w:type="dxa"/>
            <w:tcBorders>
              <w:bottom w:val="single" w:sz="12" w:space="0" w:color="auto"/>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126</w:t>
            </w:r>
          </w:p>
        </w:tc>
      </w:tr>
      <w:tr w:rsidR="00363837" w:rsidRPr="000B7DA6" w:rsidTr="00363837">
        <w:tc>
          <w:tcPr>
            <w:tcW w:w="3070" w:type="dxa"/>
            <w:tcBorders>
              <w:top w:val="single" w:sz="12" w:space="0" w:color="auto"/>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3071" w:type="dxa"/>
            <w:tcBorders>
              <w:top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3071" w:type="dxa"/>
            <w:tcBorders>
              <w:top w:val="single" w:sz="12" w:space="0" w:color="auto"/>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115</w:t>
            </w:r>
          </w:p>
        </w:tc>
      </w:tr>
      <w:tr w:rsidR="00363837" w:rsidRPr="000B7DA6" w:rsidTr="00363837">
        <w:tc>
          <w:tcPr>
            <w:tcW w:w="3070" w:type="dxa"/>
            <w:tcBorders>
              <w:lef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3071" w:type="dxa"/>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3071" w:type="dxa"/>
            <w:tcBorders>
              <w:righ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104</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3071" w:type="dxa"/>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3071" w:type="dxa"/>
            <w:tcBorders>
              <w:righ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104</w:t>
            </w:r>
          </w:p>
        </w:tc>
      </w:tr>
      <w:tr w:rsidR="00363837" w:rsidRPr="000B7DA6" w:rsidTr="00363837">
        <w:tc>
          <w:tcPr>
            <w:tcW w:w="3070" w:type="dxa"/>
            <w:tcBorders>
              <w:left w:val="single" w:sz="12" w:space="0" w:color="auto"/>
              <w:bottom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3071" w:type="dxa"/>
            <w:tcBorders>
              <w:bottom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3071" w:type="dxa"/>
            <w:tcBorders>
              <w:bottom w:val="single" w:sz="12" w:space="0" w:color="auto"/>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103</w:t>
            </w:r>
          </w:p>
        </w:tc>
      </w:tr>
      <w:tr w:rsidR="00363837" w:rsidRPr="000B7DA6" w:rsidTr="00363837">
        <w:tc>
          <w:tcPr>
            <w:tcW w:w="3070" w:type="dxa"/>
            <w:tcBorders>
              <w:top w:val="single" w:sz="12" w:space="0" w:color="auto"/>
              <w:left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3071" w:type="dxa"/>
            <w:tcBorders>
              <w:top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3071" w:type="dxa"/>
            <w:tcBorders>
              <w:top w:val="single" w:sz="12" w:space="0" w:color="auto"/>
              <w:righ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99</w:t>
            </w:r>
          </w:p>
        </w:tc>
      </w:tr>
      <w:tr w:rsidR="00363837" w:rsidRPr="000B7DA6" w:rsidTr="00363837">
        <w:tc>
          <w:tcPr>
            <w:tcW w:w="3070" w:type="dxa"/>
            <w:tcBorders>
              <w:lef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3071" w:type="dxa"/>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3071" w:type="dxa"/>
            <w:tcBorders>
              <w:righ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97</w:t>
            </w:r>
          </w:p>
        </w:tc>
      </w:tr>
      <w:tr w:rsidR="00363837" w:rsidRPr="000B7DA6" w:rsidTr="00363837">
        <w:tc>
          <w:tcPr>
            <w:tcW w:w="3070" w:type="dxa"/>
            <w:tcBorders>
              <w:lef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3071" w:type="dxa"/>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3071" w:type="dxa"/>
            <w:tcBorders>
              <w:righ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95</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3071" w:type="dxa"/>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3071" w:type="dxa"/>
            <w:tcBorders>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89</w:t>
            </w:r>
          </w:p>
        </w:tc>
      </w:tr>
      <w:tr w:rsidR="00363837" w:rsidRPr="000B7DA6" w:rsidTr="00363837">
        <w:tc>
          <w:tcPr>
            <w:tcW w:w="3070" w:type="dxa"/>
            <w:tcBorders>
              <w:left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3071" w:type="dxa"/>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3071" w:type="dxa"/>
            <w:tcBorders>
              <w:right w:val="single" w:sz="12" w:space="0" w:color="auto"/>
            </w:tcBorders>
          </w:tcPr>
          <w:p w:rsidR="00363837" w:rsidRPr="000B7DA6" w:rsidRDefault="00A65CC4" w:rsidP="004E7816">
            <w:pPr>
              <w:jc w:val="both"/>
              <w:rPr>
                <w:rFonts w:ascii="Times New Roman" w:hAnsi="Times New Roman" w:cs="Times New Roman"/>
                <w:sz w:val="24"/>
                <w:szCs w:val="24"/>
              </w:rPr>
            </w:pPr>
            <w:r w:rsidRPr="000B7DA6">
              <w:rPr>
                <w:rFonts w:ascii="Times New Roman" w:hAnsi="Times New Roman" w:cs="Times New Roman"/>
                <w:sz w:val="24"/>
                <w:szCs w:val="24"/>
              </w:rPr>
              <w:t>88</w:t>
            </w:r>
          </w:p>
        </w:tc>
      </w:tr>
      <w:tr w:rsidR="00363837" w:rsidRPr="000B7DA6" w:rsidTr="00363837">
        <w:tc>
          <w:tcPr>
            <w:tcW w:w="3070" w:type="dxa"/>
            <w:tcBorders>
              <w:lef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3071" w:type="dxa"/>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3071" w:type="dxa"/>
            <w:tcBorders>
              <w:righ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87</w:t>
            </w:r>
          </w:p>
        </w:tc>
      </w:tr>
      <w:tr w:rsidR="00363837" w:rsidRPr="000B7DA6" w:rsidTr="00363837">
        <w:tc>
          <w:tcPr>
            <w:tcW w:w="3070" w:type="dxa"/>
            <w:tcBorders>
              <w:lef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3071" w:type="dxa"/>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3071" w:type="dxa"/>
            <w:tcBorders>
              <w:right w:val="single" w:sz="12" w:space="0" w:color="auto"/>
            </w:tcBorders>
            <w:shd w:val="clear" w:color="auto" w:fill="D9D9D9" w:themeFill="background1" w:themeFillShade="D9"/>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87</w:t>
            </w:r>
          </w:p>
        </w:tc>
      </w:tr>
      <w:tr w:rsidR="00363837" w:rsidRPr="000B7DA6" w:rsidTr="00363837">
        <w:tc>
          <w:tcPr>
            <w:tcW w:w="3070" w:type="dxa"/>
            <w:tcBorders>
              <w:left w:val="single" w:sz="12" w:space="0" w:color="auto"/>
              <w:bottom w:val="single" w:sz="12" w:space="0" w:color="auto"/>
            </w:tcBorders>
          </w:tcPr>
          <w:p w:rsidR="00363837" w:rsidRPr="000B7DA6" w:rsidRDefault="00363837" w:rsidP="004E7816">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3071" w:type="dxa"/>
            <w:tcBorders>
              <w:bottom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3071" w:type="dxa"/>
            <w:tcBorders>
              <w:bottom w:val="single" w:sz="12" w:space="0" w:color="auto"/>
              <w:right w:val="single" w:sz="12" w:space="0" w:color="auto"/>
            </w:tcBorders>
          </w:tcPr>
          <w:p w:rsidR="00363837" w:rsidRPr="000B7DA6" w:rsidRDefault="00363837" w:rsidP="004E7816">
            <w:pPr>
              <w:jc w:val="both"/>
              <w:rPr>
                <w:rFonts w:ascii="Times New Roman" w:hAnsi="Times New Roman" w:cs="Times New Roman"/>
                <w:sz w:val="24"/>
                <w:szCs w:val="24"/>
              </w:rPr>
            </w:pPr>
            <w:r w:rsidRPr="000B7DA6">
              <w:rPr>
                <w:rFonts w:ascii="Times New Roman" w:hAnsi="Times New Roman" w:cs="Times New Roman"/>
                <w:sz w:val="24"/>
                <w:szCs w:val="24"/>
              </w:rPr>
              <w:t>86</w:t>
            </w:r>
          </w:p>
        </w:tc>
      </w:tr>
    </w:tbl>
    <w:p w:rsidR="00363837" w:rsidRPr="000B7DA6" w:rsidRDefault="00363837" w:rsidP="003D7BF4">
      <w:pPr>
        <w:jc w:val="both"/>
        <w:rPr>
          <w:rFonts w:ascii="Times New Roman" w:hAnsi="Times New Roman" w:cs="Times New Roman"/>
          <w:sz w:val="24"/>
          <w:szCs w:val="24"/>
        </w:rPr>
      </w:pPr>
    </w:p>
    <w:p w:rsidR="005148A6" w:rsidRPr="000B7DA6" w:rsidRDefault="005148A6" w:rsidP="005148A6">
      <w:pPr>
        <w:jc w:val="both"/>
        <w:rPr>
          <w:rFonts w:ascii="Times New Roman" w:hAnsi="Times New Roman" w:cs="Times New Roman"/>
          <w:sz w:val="24"/>
          <w:szCs w:val="24"/>
        </w:rPr>
      </w:pPr>
      <w:r w:rsidRPr="000B7DA6">
        <w:rPr>
          <w:rFonts w:ascii="Times New Roman" w:hAnsi="Times New Roman" w:cs="Times New Roman"/>
          <w:sz w:val="24"/>
          <w:szCs w:val="24"/>
        </w:rPr>
        <w:t xml:space="preserve">Um Genaueres zum Schwäbischen im Vergleich zu den anderen Dialektgruppen zu erfahren, wurde für jede Dialektgruppe </w:t>
      </w:r>
      <w:r w:rsidR="008D4F8B" w:rsidRPr="000B7DA6">
        <w:rPr>
          <w:rFonts w:ascii="Times New Roman" w:hAnsi="Times New Roman" w:cs="Times New Roman"/>
          <w:sz w:val="24"/>
          <w:szCs w:val="24"/>
        </w:rPr>
        <w:t>das</w:t>
      </w:r>
      <w:r w:rsidRPr="000B7DA6">
        <w:rPr>
          <w:rFonts w:ascii="Times New Roman" w:hAnsi="Times New Roman" w:cs="Times New Roman"/>
          <w:sz w:val="24"/>
          <w:szCs w:val="24"/>
        </w:rPr>
        <w:t xml:space="preserve"> </w:t>
      </w:r>
      <w:r w:rsidR="008D4F8B" w:rsidRPr="000B7DA6">
        <w:rPr>
          <w:rFonts w:ascii="Times New Roman" w:hAnsi="Times New Roman" w:cs="Times New Roman"/>
          <w:sz w:val="24"/>
          <w:szCs w:val="24"/>
        </w:rPr>
        <w:t>arithmetische Mittel der Komplexität</w:t>
      </w:r>
      <w:r w:rsidRPr="000B7DA6">
        <w:rPr>
          <w:rFonts w:ascii="Times New Roman" w:hAnsi="Times New Roman" w:cs="Times New Roman"/>
          <w:sz w:val="24"/>
          <w:szCs w:val="24"/>
        </w:rPr>
        <w:t xml:space="preserve"> ermittelt. Und zwar wurde dies nicht nur für die Gesamtkomplexität, sondern auch für jede untersuchte Kategorie gemacht, um auch diese miteinander vergleichen zu können.</w:t>
      </w:r>
      <w:r w:rsidR="00285DF6" w:rsidRPr="000B7DA6">
        <w:rPr>
          <w:rFonts w:ascii="Times New Roman" w:hAnsi="Times New Roman" w:cs="Times New Roman"/>
          <w:sz w:val="24"/>
          <w:szCs w:val="24"/>
        </w:rPr>
        <w:t xml:space="preserve"> Zusammengefasst sind die Resultate in der Tabelle </w:t>
      </w:r>
      <w:r w:rsidR="00E65DF0">
        <w:rPr>
          <w:rFonts w:ascii="Times New Roman" w:hAnsi="Times New Roman" w:cs="Times New Roman"/>
          <w:sz w:val="24"/>
          <w:szCs w:val="24"/>
        </w:rPr>
        <w:t>6.18</w:t>
      </w:r>
      <w:r w:rsidR="00285DF6" w:rsidRPr="000B7DA6">
        <w:rPr>
          <w:rFonts w:ascii="Times New Roman" w:hAnsi="Times New Roman" w:cs="Times New Roman"/>
          <w:sz w:val="24"/>
          <w:szCs w:val="24"/>
        </w:rPr>
        <w:t>.</w:t>
      </w:r>
    </w:p>
    <w:p w:rsidR="000B0E11" w:rsidRDefault="000B0E11" w:rsidP="005148A6">
      <w:pPr>
        <w:jc w:val="both"/>
        <w:rPr>
          <w:rFonts w:ascii="Times New Roman" w:hAnsi="Times New Roman" w:cs="Times New Roman"/>
          <w:sz w:val="24"/>
          <w:szCs w:val="24"/>
        </w:rPr>
      </w:pPr>
    </w:p>
    <w:p w:rsidR="002953AB" w:rsidRPr="002953AB" w:rsidRDefault="002953AB" w:rsidP="005148A6">
      <w:pPr>
        <w:jc w:val="both"/>
        <w:rPr>
          <w:rFonts w:ascii="Times New Roman" w:hAnsi="Times New Roman" w:cs="Times New Roman"/>
          <w:b/>
          <w:sz w:val="24"/>
          <w:szCs w:val="24"/>
        </w:rPr>
      </w:pPr>
      <w:r w:rsidRPr="002953AB">
        <w:rPr>
          <w:rFonts w:ascii="Times New Roman" w:hAnsi="Times New Roman" w:cs="Times New Roman"/>
          <w:b/>
          <w:sz w:val="24"/>
          <w:szCs w:val="24"/>
        </w:rPr>
        <w:t>Tabelle 6.18: Durchschnittliche Komplexität pro Dialektgruppe und Kategorie</w:t>
      </w:r>
    </w:p>
    <w:tbl>
      <w:tblPr>
        <w:tblStyle w:val="Tabellenraster"/>
        <w:tblW w:w="0" w:type="auto"/>
        <w:tblLook w:val="04A0" w:firstRow="1" w:lastRow="0" w:firstColumn="1" w:lastColumn="0" w:noHBand="0" w:noVBand="1"/>
      </w:tblPr>
      <w:tblGrid>
        <w:gridCol w:w="1141"/>
        <w:gridCol w:w="1136"/>
        <w:gridCol w:w="1127"/>
        <w:gridCol w:w="1128"/>
        <w:gridCol w:w="1125"/>
        <w:gridCol w:w="1128"/>
        <w:gridCol w:w="1119"/>
        <w:gridCol w:w="1138"/>
      </w:tblGrid>
      <w:tr w:rsidR="000B0E11" w:rsidRPr="000B7DA6" w:rsidTr="000B0E11">
        <w:tc>
          <w:tcPr>
            <w:tcW w:w="1141" w:type="dxa"/>
            <w:tcBorders>
              <w:top w:val="single" w:sz="12" w:space="0" w:color="auto"/>
              <w:left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p>
        </w:tc>
        <w:tc>
          <w:tcPr>
            <w:tcW w:w="1136"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gesamt</w:t>
            </w:r>
          </w:p>
        </w:tc>
        <w:tc>
          <w:tcPr>
            <w:tcW w:w="1127"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Det1</w:t>
            </w:r>
          </w:p>
        </w:tc>
        <w:tc>
          <w:tcPr>
            <w:tcW w:w="1128"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Det2</w:t>
            </w:r>
          </w:p>
        </w:tc>
        <w:tc>
          <w:tcPr>
            <w:tcW w:w="1125"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Pron</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inter</w:t>
            </w:r>
            <w:proofErr w:type="spellEnd"/>
            <w:r w:rsidRPr="000B7DA6">
              <w:rPr>
                <w:rFonts w:ascii="Times New Roman" w:hAnsi="Times New Roman" w:cs="Times New Roman"/>
                <w:sz w:val="24"/>
                <w:szCs w:val="24"/>
              </w:rPr>
              <w:t>.</w:t>
            </w:r>
          </w:p>
        </w:tc>
        <w:tc>
          <w:tcPr>
            <w:tcW w:w="1128"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Pron</w:t>
            </w:r>
            <w:proofErr w:type="spellEnd"/>
            <w:r w:rsidRPr="000B7DA6">
              <w:rPr>
                <w:rFonts w:ascii="Times New Roman" w:hAnsi="Times New Roman" w:cs="Times New Roman"/>
                <w:sz w:val="24"/>
                <w:szCs w:val="24"/>
              </w:rPr>
              <w:t>. pers.</w:t>
            </w:r>
          </w:p>
        </w:tc>
        <w:tc>
          <w:tcPr>
            <w:tcW w:w="1119" w:type="dxa"/>
            <w:tcBorders>
              <w:top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Adj.</w:t>
            </w:r>
          </w:p>
        </w:tc>
        <w:tc>
          <w:tcPr>
            <w:tcW w:w="1138" w:type="dxa"/>
            <w:tcBorders>
              <w:top w:val="single" w:sz="12" w:space="0" w:color="auto"/>
              <w:bottom w:val="single" w:sz="12" w:space="0" w:color="auto"/>
              <w:right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Nomen</w:t>
            </w:r>
          </w:p>
        </w:tc>
      </w:tr>
      <w:tr w:rsidR="000B0E11" w:rsidRPr="000B7DA6" w:rsidTr="000B0E11">
        <w:tc>
          <w:tcPr>
            <w:tcW w:w="1141" w:type="dxa"/>
            <w:tcBorders>
              <w:top w:val="single" w:sz="12" w:space="0" w:color="auto"/>
              <w:left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h-</w:t>
            </w:r>
            <w:proofErr w:type="spellStart"/>
            <w:r w:rsidRPr="000B7DA6">
              <w:rPr>
                <w:rFonts w:ascii="Times New Roman" w:hAnsi="Times New Roman" w:cs="Times New Roman"/>
                <w:sz w:val="24"/>
                <w:szCs w:val="24"/>
              </w:rPr>
              <w:t>st</w:t>
            </w:r>
            <w:proofErr w:type="spellEnd"/>
          </w:p>
        </w:tc>
        <w:tc>
          <w:tcPr>
            <w:tcW w:w="1136"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136,2</w:t>
            </w:r>
          </w:p>
        </w:tc>
        <w:tc>
          <w:tcPr>
            <w:tcW w:w="1127"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18,6</w:t>
            </w:r>
          </w:p>
        </w:tc>
        <w:tc>
          <w:tcPr>
            <w:tcW w:w="1128"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23,2</w:t>
            </w:r>
          </w:p>
        </w:tc>
        <w:tc>
          <w:tcPr>
            <w:tcW w:w="1125"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3,8</w:t>
            </w:r>
          </w:p>
        </w:tc>
        <w:tc>
          <w:tcPr>
            <w:tcW w:w="1128"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50,4</w:t>
            </w:r>
          </w:p>
        </w:tc>
        <w:tc>
          <w:tcPr>
            <w:tcW w:w="1119"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138" w:type="dxa"/>
            <w:tcBorders>
              <w:top w:val="single" w:sz="12" w:space="0" w:color="auto"/>
              <w:right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28,2</w:t>
            </w:r>
          </w:p>
        </w:tc>
      </w:tr>
      <w:tr w:rsidR="000B0E11" w:rsidRPr="000B7DA6" w:rsidTr="000B0E11">
        <w:tc>
          <w:tcPr>
            <w:tcW w:w="1141" w:type="dxa"/>
            <w:tcBorders>
              <w:left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hoch</w:t>
            </w:r>
          </w:p>
        </w:tc>
        <w:tc>
          <w:tcPr>
            <w:tcW w:w="1136"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106,67</w:t>
            </w:r>
          </w:p>
        </w:tc>
        <w:tc>
          <w:tcPr>
            <w:tcW w:w="1127"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17,34</w:t>
            </w:r>
          </w:p>
        </w:tc>
        <w:tc>
          <w:tcPr>
            <w:tcW w:w="1128"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20,34</w:t>
            </w:r>
          </w:p>
        </w:tc>
        <w:tc>
          <w:tcPr>
            <w:tcW w:w="1125"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3,67</w:t>
            </w:r>
          </w:p>
        </w:tc>
        <w:tc>
          <w:tcPr>
            <w:tcW w:w="1128"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42</w:t>
            </w:r>
          </w:p>
        </w:tc>
        <w:tc>
          <w:tcPr>
            <w:tcW w:w="1119"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9,67</w:t>
            </w:r>
          </w:p>
        </w:tc>
        <w:tc>
          <w:tcPr>
            <w:tcW w:w="1138" w:type="dxa"/>
            <w:tcBorders>
              <w:right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13,67</w:t>
            </w:r>
          </w:p>
        </w:tc>
      </w:tr>
      <w:tr w:rsidR="000B0E11" w:rsidRPr="000B7DA6" w:rsidTr="000B0E11">
        <w:tc>
          <w:tcPr>
            <w:tcW w:w="1141" w:type="dxa"/>
            <w:tcBorders>
              <w:left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schw</w:t>
            </w:r>
            <w:proofErr w:type="spellEnd"/>
          </w:p>
        </w:tc>
        <w:tc>
          <w:tcPr>
            <w:tcW w:w="1136"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94</w:t>
            </w:r>
          </w:p>
        </w:tc>
        <w:tc>
          <w:tcPr>
            <w:tcW w:w="1127"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17,2</w:t>
            </w:r>
          </w:p>
        </w:tc>
        <w:tc>
          <w:tcPr>
            <w:tcW w:w="1128" w:type="dxa"/>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14</w:t>
            </w:r>
          </w:p>
        </w:tc>
        <w:tc>
          <w:tcPr>
            <w:tcW w:w="1125" w:type="dxa"/>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5,4</w:t>
            </w:r>
          </w:p>
        </w:tc>
        <w:tc>
          <w:tcPr>
            <w:tcW w:w="1128" w:type="dxa"/>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35,8</w:t>
            </w:r>
          </w:p>
        </w:tc>
        <w:tc>
          <w:tcPr>
            <w:tcW w:w="1119" w:type="dxa"/>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7,6</w:t>
            </w:r>
          </w:p>
        </w:tc>
        <w:tc>
          <w:tcPr>
            <w:tcW w:w="1138" w:type="dxa"/>
            <w:tcBorders>
              <w:right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14</w:t>
            </w:r>
          </w:p>
        </w:tc>
      </w:tr>
      <w:tr w:rsidR="000B0E11" w:rsidRPr="000B7DA6" w:rsidTr="000B0E11">
        <w:tc>
          <w:tcPr>
            <w:tcW w:w="1141" w:type="dxa"/>
            <w:tcBorders>
              <w:left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p>
        </w:tc>
        <w:tc>
          <w:tcPr>
            <w:tcW w:w="1136"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90</w:t>
            </w:r>
          </w:p>
        </w:tc>
        <w:tc>
          <w:tcPr>
            <w:tcW w:w="1127"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15,75</w:t>
            </w:r>
          </w:p>
        </w:tc>
        <w:tc>
          <w:tcPr>
            <w:tcW w:w="1128"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13</w:t>
            </w:r>
          </w:p>
        </w:tc>
        <w:tc>
          <w:tcPr>
            <w:tcW w:w="1125"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3,25</w:t>
            </w:r>
          </w:p>
        </w:tc>
        <w:tc>
          <w:tcPr>
            <w:tcW w:w="1128" w:type="dxa"/>
            <w:tcBorders>
              <w:bottom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36,5</w:t>
            </w:r>
          </w:p>
        </w:tc>
        <w:tc>
          <w:tcPr>
            <w:tcW w:w="1119" w:type="dxa"/>
            <w:tcBorders>
              <w:bottom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9,25</w:t>
            </w:r>
          </w:p>
        </w:tc>
        <w:tc>
          <w:tcPr>
            <w:tcW w:w="1138" w:type="dxa"/>
            <w:tcBorders>
              <w:bottom w:val="single" w:sz="12" w:space="0" w:color="auto"/>
              <w:right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12,25</w:t>
            </w:r>
          </w:p>
        </w:tc>
      </w:tr>
      <w:tr w:rsidR="000B0E11" w:rsidRPr="000B7DA6" w:rsidTr="000B0E11">
        <w:tc>
          <w:tcPr>
            <w:tcW w:w="1141" w:type="dxa"/>
            <w:tcBorders>
              <w:top w:val="single" w:sz="12" w:space="0" w:color="auto"/>
              <w:left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r w:rsidRPr="000B7DA6">
              <w:rPr>
                <w:rFonts w:ascii="Times New Roman" w:hAnsi="Times New Roman" w:cs="Times New Roman"/>
                <w:sz w:val="24"/>
                <w:szCs w:val="24"/>
              </w:rPr>
              <w:t xml:space="preserve"> (Baden)</w:t>
            </w:r>
          </w:p>
        </w:tc>
        <w:tc>
          <w:tcPr>
            <w:tcW w:w="1136"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99</w:t>
            </w:r>
          </w:p>
        </w:tc>
        <w:tc>
          <w:tcPr>
            <w:tcW w:w="1127" w:type="dxa"/>
            <w:tcBorders>
              <w:top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15</w:t>
            </w:r>
          </w:p>
        </w:tc>
        <w:tc>
          <w:tcPr>
            <w:tcW w:w="1128"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22</w:t>
            </w:r>
          </w:p>
        </w:tc>
        <w:tc>
          <w:tcPr>
            <w:tcW w:w="1125" w:type="dxa"/>
            <w:tcBorders>
              <w:top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3</w:t>
            </w:r>
          </w:p>
        </w:tc>
        <w:tc>
          <w:tcPr>
            <w:tcW w:w="1128"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37</w:t>
            </w:r>
          </w:p>
        </w:tc>
        <w:tc>
          <w:tcPr>
            <w:tcW w:w="1119" w:type="dxa"/>
            <w:tcBorders>
              <w:top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1138" w:type="dxa"/>
            <w:tcBorders>
              <w:top w:val="single" w:sz="12" w:space="0" w:color="auto"/>
              <w:right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12</w:t>
            </w:r>
          </w:p>
        </w:tc>
      </w:tr>
      <w:tr w:rsidR="000B0E11" w:rsidRPr="000B7DA6" w:rsidTr="000B0E11">
        <w:tc>
          <w:tcPr>
            <w:tcW w:w="1141" w:type="dxa"/>
            <w:tcBorders>
              <w:left w:val="single" w:sz="12" w:space="0" w:color="auto"/>
              <w:bottom w:val="single" w:sz="12" w:space="0" w:color="auto"/>
            </w:tcBorders>
          </w:tcPr>
          <w:p w:rsidR="000B0E11" w:rsidRPr="000B7DA6" w:rsidRDefault="000B0E11" w:rsidP="00F95193">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oberr</w:t>
            </w:r>
            <w:proofErr w:type="spellEnd"/>
            <w:r w:rsidRPr="000B7DA6">
              <w:rPr>
                <w:rFonts w:ascii="Times New Roman" w:hAnsi="Times New Roman" w:cs="Times New Roman"/>
                <w:sz w:val="24"/>
                <w:szCs w:val="24"/>
              </w:rPr>
              <w:t xml:space="preserve"> (Elsass)</w:t>
            </w:r>
          </w:p>
        </w:tc>
        <w:tc>
          <w:tcPr>
            <w:tcW w:w="1136"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87</w:t>
            </w:r>
          </w:p>
        </w:tc>
        <w:tc>
          <w:tcPr>
            <w:tcW w:w="1127" w:type="dxa"/>
            <w:tcBorders>
              <w:bottom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16</w:t>
            </w:r>
          </w:p>
        </w:tc>
        <w:tc>
          <w:tcPr>
            <w:tcW w:w="1128"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1125" w:type="dxa"/>
            <w:tcBorders>
              <w:bottom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3,34</w:t>
            </w:r>
          </w:p>
        </w:tc>
        <w:tc>
          <w:tcPr>
            <w:tcW w:w="1128"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36,34</w:t>
            </w:r>
          </w:p>
        </w:tc>
        <w:tc>
          <w:tcPr>
            <w:tcW w:w="1119" w:type="dxa"/>
            <w:tcBorders>
              <w:bottom w:val="single" w:sz="12" w:space="0" w:color="auto"/>
            </w:tcBorders>
          </w:tcPr>
          <w:p w:rsidR="000B0E11" w:rsidRPr="000B7DA6" w:rsidRDefault="000B0E11" w:rsidP="00F95193">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1138" w:type="dxa"/>
            <w:tcBorders>
              <w:bottom w:val="single" w:sz="12" w:space="0" w:color="auto"/>
              <w:right w:val="single" w:sz="12" w:space="0" w:color="auto"/>
            </w:tcBorders>
          </w:tcPr>
          <w:p w:rsidR="000B0E11" w:rsidRPr="000B7DA6" w:rsidRDefault="000B0E11" w:rsidP="00F95193">
            <w:pPr>
              <w:jc w:val="both"/>
              <w:rPr>
                <w:rFonts w:ascii="Times New Roman" w:hAnsi="Times New Roman" w:cs="Times New Roman"/>
                <w:b/>
                <w:bCs/>
                <w:sz w:val="24"/>
                <w:szCs w:val="24"/>
                <w:u w:val="single"/>
              </w:rPr>
            </w:pPr>
            <w:r w:rsidRPr="000B7DA6">
              <w:rPr>
                <w:rFonts w:ascii="Times New Roman" w:hAnsi="Times New Roman" w:cs="Times New Roman"/>
                <w:b/>
                <w:bCs/>
                <w:sz w:val="24"/>
                <w:szCs w:val="24"/>
                <w:u w:val="single"/>
              </w:rPr>
              <w:t>12,34</w:t>
            </w:r>
          </w:p>
        </w:tc>
      </w:tr>
    </w:tbl>
    <w:p w:rsidR="000B0E11" w:rsidRPr="000B7DA6" w:rsidRDefault="000B0E11" w:rsidP="005148A6">
      <w:pPr>
        <w:jc w:val="both"/>
        <w:rPr>
          <w:rFonts w:ascii="Times New Roman" w:hAnsi="Times New Roman" w:cs="Times New Roman"/>
          <w:sz w:val="24"/>
          <w:szCs w:val="24"/>
        </w:rPr>
      </w:pPr>
    </w:p>
    <w:p w:rsidR="006C052C" w:rsidRPr="000B7DA6" w:rsidRDefault="00E71812" w:rsidP="005148A6">
      <w:pPr>
        <w:jc w:val="both"/>
        <w:rPr>
          <w:rFonts w:ascii="Times New Roman" w:hAnsi="Times New Roman" w:cs="Times New Roman"/>
          <w:sz w:val="24"/>
          <w:szCs w:val="24"/>
        </w:rPr>
      </w:pPr>
      <w:r w:rsidRPr="000B7DA6">
        <w:rPr>
          <w:rFonts w:ascii="Times New Roman" w:hAnsi="Times New Roman" w:cs="Times New Roman"/>
          <w:sz w:val="24"/>
          <w:szCs w:val="24"/>
        </w:rPr>
        <w:t>In der Gesamtkomplexität sind d</w:t>
      </w:r>
      <w:r w:rsidR="00D47756" w:rsidRPr="000B7DA6">
        <w:rPr>
          <w:rFonts w:ascii="Times New Roman" w:hAnsi="Times New Roman" w:cs="Times New Roman"/>
          <w:sz w:val="24"/>
          <w:szCs w:val="24"/>
        </w:rPr>
        <w:t>urchschnittlich höchstalemannische Dialekte komplexer als hochalemannische, hochalemannische komplexer als schwäbische und schwäbische komplexer als oberrheinalemannische. Dassel</w:t>
      </w:r>
      <w:r w:rsidR="00CC7936" w:rsidRPr="000B7DA6">
        <w:rPr>
          <w:rFonts w:ascii="Times New Roman" w:hAnsi="Times New Roman" w:cs="Times New Roman"/>
          <w:sz w:val="24"/>
          <w:szCs w:val="24"/>
        </w:rPr>
        <w:t>be gilt für die Kategorien Det1</w:t>
      </w:r>
      <w:r w:rsidR="00D47756" w:rsidRPr="000B7DA6">
        <w:rPr>
          <w:rFonts w:ascii="Times New Roman" w:hAnsi="Times New Roman" w:cs="Times New Roman"/>
          <w:sz w:val="24"/>
          <w:szCs w:val="24"/>
        </w:rPr>
        <w:t xml:space="preserve"> sowie Det2. Im Personalpronomen und Adjektiv bildet Schwäbisch eine Ausnahme, da es weniger komplex als </w:t>
      </w:r>
      <w:r w:rsidR="00D47756" w:rsidRPr="000B7DA6">
        <w:rPr>
          <w:rFonts w:ascii="Times New Roman" w:hAnsi="Times New Roman" w:cs="Times New Roman"/>
          <w:sz w:val="24"/>
          <w:szCs w:val="24"/>
        </w:rPr>
        <w:lastRenderedPageBreak/>
        <w:t>Oberrheinalemannisch ist, wobei der Unterschied besonders im Personalpronomen sehr klein ausfällt.</w:t>
      </w:r>
      <w:r w:rsidR="00162F19" w:rsidRPr="000B7DA6">
        <w:rPr>
          <w:rFonts w:ascii="Times New Roman" w:hAnsi="Times New Roman" w:cs="Times New Roman"/>
          <w:sz w:val="24"/>
          <w:szCs w:val="24"/>
        </w:rPr>
        <w:t xml:space="preserve"> Auch im Nomen stellt Schwäbisch eine Ausnahme dar: Es ist komplexer als Hochalemannisch, der Komplexitätsunterschied zwischen diesen beiden </w:t>
      </w:r>
      <w:r w:rsidR="006C052C" w:rsidRPr="000B7DA6">
        <w:rPr>
          <w:rFonts w:ascii="Times New Roman" w:hAnsi="Times New Roman" w:cs="Times New Roman"/>
          <w:sz w:val="24"/>
          <w:szCs w:val="24"/>
        </w:rPr>
        <w:t>Dialektg</w:t>
      </w:r>
      <w:r w:rsidR="00162F19" w:rsidRPr="000B7DA6">
        <w:rPr>
          <w:rFonts w:ascii="Times New Roman" w:hAnsi="Times New Roman" w:cs="Times New Roman"/>
          <w:sz w:val="24"/>
          <w:szCs w:val="24"/>
        </w:rPr>
        <w:t>ruppen ist aber minim.</w:t>
      </w:r>
      <w:r w:rsidR="007C0702" w:rsidRPr="000B7DA6">
        <w:rPr>
          <w:rFonts w:ascii="Times New Roman" w:hAnsi="Times New Roman" w:cs="Times New Roman"/>
          <w:sz w:val="24"/>
          <w:szCs w:val="24"/>
        </w:rPr>
        <w:t xml:space="preserve"> </w:t>
      </w:r>
      <w:r w:rsidR="006C0FEE" w:rsidRPr="000B7DA6">
        <w:rPr>
          <w:rFonts w:ascii="Times New Roman" w:hAnsi="Times New Roman" w:cs="Times New Roman"/>
          <w:sz w:val="24"/>
          <w:szCs w:val="24"/>
        </w:rPr>
        <w:t xml:space="preserve">Bezüglich des Interrogativpronomens wurde bereits in </w:t>
      </w:r>
      <w:r w:rsidR="00256CC8" w:rsidRPr="000B7DA6">
        <w:rPr>
          <w:rFonts w:ascii="Times New Roman" w:hAnsi="Times New Roman" w:cs="Times New Roman"/>
          <w:sz w:val="24"/>
          <w:szCs w:val="24"/>
        </w:rPr>
        <w:t>Kapitel 6.1.1.</w:t>
      </w:r>
      <w:r w:rsidR="006C0FEE" w:rsidRPr="000B7DA6">
        <w:rPr>
          <w:rFonts w:ascii="Times New Roman" w:hAnsi="Times New Roman" w:cs="Times New Roman"/>
          <w:sz w:val="24"/>
          <w:szCs w:val="24"/>
        </w:rPr>
        <w:t>) darauf hingewiesen, dass sich die Dialekte in diese</w:t>
      </w:r>
      <w:r w:rsidR="002F04AE" w:rsidRPr="000B7DA6">
        <w:rPr>
          <w:rFonts w:ascii="Times New Roman" w:hAnsi="Times New Roman" w:cs="Times New Roman"/>
          <w:sz w:val="24"/>
          <w:szCs w:val="24"/>
        </w:rPr>
        <w:t>r Kategorie nur wenig unterschei</w:t>
      </w:r>
      <w:r w:rsidR="006C0FEE" w:rsidRPr="000B7DA6">
        <w:rPr>
          <w:rFonts w:ascii="Times New Roman" w:hAnsi="Times New Roman" w:cs="Times New Roman"/>
          <w:sz w:val="24"/>
          <w:szCs w:val="24"/>
        </w:rPr>
        <w:t>den</w:t>
      </w:r>
      <w:r w:rsidR="006C02DF" w:rsidRPr="000B7DA6">
        <w:rPr>
          <w:rFonts w:ascii="Times New Roman" w:hAnsi="Times New Roman" w:cs="Times New Roman"/>
          <w:sz w:val="24"/>
          <w:szCs w:val="24"/>
        </w:rPr>
        <w:t xml:space="preserve"> (vgl. Tabelle </w:t>
      </w:r>
      <w:r w:rsidR="00E65DF0">
        <w:rPr>
          <w:rFonts w:ascii="Times New Roman" w:hAnsi="Times New Roman" w:cs="Times New Roman"/>
          <w:sz w:val="24"/>
          <w:szCs w:val="24"/>
        </w:rPr>
        <w:t>6.2</w:t>
      </w:r>
      <w:r w:rsidR="006C0FEE" w:rsidRPr="000B7DA6">
        <w:rPr>
          <w:rFonts w:ascii="Times New Roman" w:hAnsi="Times New Roman" w:cs="Times New Roman"/>
          <w:sz w:val="24"/>
          <w:szCs w:val="24"/>
        </w:rPr>
        <w:t xml:space="preserve">). </w:t>
      </w:r>
      <w:r w:rsidR="00650E82" w:rsidRPr="000B7DA6">
        <w:rPr>
          <w:rFonts w:ascii="Times New Roman" w:hAnsi="Times New Roman" w:cs="Times New Roman"/>
          <w:sz w:val="24"/>
          <w:szCs w:val="24"/>
        </w:rPr>
        <w:t>Auch hier bildet das Schwäbische eine Ausnahme, weil es komplexer ist als alle anderen Dialektgruppen, was vor allem auf die vielen freien Varianten zurückgeführt werden kann (vgl. Paradigmen 72–76).</w:t>
      </w:r>
      <w:r w:rsidR="00DB77FD" w:rsidRPr="000B7DA6">
        <w:rPr>
          <w:rFonts w:ascii="Times New Roman" w:hAnsi="Times New Roman" w:cs="Times New Roman"/>
          <w:sz w:val="24"/>
          <w:szCs w:val="24"/>
        </w:rPr>
        <w:t xml:space="preserve"> Im Allgemeinen lautet die Komplexitätsreihenfolge folglich Höchstalemannisch &gt; Hochalemannisch &gt; Schwäbisch &gt; Oberrheinalemannisch. Eine Ausnahme hiervon zeigt nur das Schwäbische in einigen Kategorien, </w:t>
      </w:r>
      <w:r w:rsidR="002F04AE" w:rsidRPr="000B7DA6">
        <w:rPr>
          <w:rFonts w:ascii="Times New Roman" w:hAnsi="Times New Roman" w:cs="Times New Roman"/>
          <w:sz w:val="24"/>
          <w:szCs w:val="24"/>
        </w:rPr>
        <w:t xml:space="preserve">jedoch </w:t>
      </w:r>
      <w:r w:rsidR="00DB77FD" w:rsidRPr="000B7DA6">
        <w:rPr>
          <w:rFonts w:ascii="Times New Roman" w:hAnsi="Times New Roman" w:cs="Times New Roman"/>
          <w:sz w:val="24"/>
          <w:szCs w:val="24"/>
        </w:rPr>
        <w:t xml:space="preserve">nicht </w:t>
      </w:r>
      <w:r w:rsidR="006C052C" w:rsidRPr="000B7DA6">
        <w:rPr>
          <w:rFonts w:ascii="Times New Roman" w:hAnsi="Times New Roman" w:cs="Times New Roman"/>
          <w:sz w:val="24"/>
          <w:szCs w:val="24"/>
        </w:rPr>
        <w:t xml:space="preserve">in </w:t>
      </w:r>
      <w:r w:rsidR="00DB77FD" w:rsidRPr="000B7DA6">
        <w:rPr>
          <w:rFonts w:ascii="Times New Roman" w:hAnsi="Times New Roman" w:cs="Times New Roman"/>
          <w:sz w:val="24"/>
          <w:szCs w:val="24"/>
        </w:rPr>
        <w:t xml:space="preserve">der Gesamtkomplexität. </w:t>
      </w:r>
      <w:r w:rsidR="00CD27A0" w:rsidRPr="000B7DA6">
        <w:rPr>
          <w:rFonts w:ascii="Times New Roman" w:hAnsi="Times New Roman" w:cs="Times New Roman"/>
          <w:sz w:val="24"/>
          <w:szCs w:val="24"/>
        </w:rPr>
        <w:t xml:space="preserve">Die Reihenfolge Höchstalemannisch &gt; Hochalemannisch &gt; Oberrheinalemannisch ist </w:t>
      </w:r>
      <w:r w:rsidR="0052743A" w:rsidRPr="000B7DA6">
        <w:rPr>
          <w:rFonts w:ascii="Times New Roman" w:hAnsi="Times New Roman" w:cs="Times New Roman"/>
          <w:sz w:val="24"/>
          <w:szCs w:val="24"/>
        </w:rPr>
        <w:t>in allen Kategorien und in der Gesamtkomplexität fest.</w:t>
      </w:r>
    </w:p>
    <w:p w:rsidR="00D47756" w:rsidRPr="000B7DA6" w:rsidRDefault="00277D1B" w:rsidP="00D47756">
      <w:pPr>
        <w:jc w:val="both"/>
        <w:rPr>
          <w:rFonts w:ascii="Times New Roman" w:hAnsi="Times New Roman" w:cs="Times New Roman"/>
          <w:sz w:val="24"/>
          <w:szCs w:val="24"/>
        </w:rPr>
      </w:pPr>
      <w:r w:rsidRPr="000B7DA6">
        <w:rPr>
          <w:rFonts w:ascii="Times New Roman" w:hAnsi="Times New Roman" w:cs="Times New Roman"/>
          <w:sz w:val="24"/>
          <w:szCs w:val="24"/>
        </w:rPr>
        <w:t>Es kann hier noch das badische mit dem elsässischen Oberrheinalemannisch verglichen werden</w:t>
      </w:r>
      <w:r w:rsidR="00E304E4"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6.18</w:t>
      </w:r>
      <w:r w:rsidR="00E304E4" w:rsidRPr="000B7DA6">
        <w:rPr>
          <w:rFonts w:ascii="Times New Roman" w:hAnsi="Times New Roman" w:cs="Times New Roman"/>
          <w:sz w:val="24"/>
          <w:szCs w:val="24"/>
        </w:rPr>
        <w:t>)</w:t>
      </w:r>
      <w:r w:rsidRPr="000B7DA6">
        <w:rPr>
          <w:rFonts w:ascii="Times New Roman" w:hAnsi="Times New Roman" w:cs="Times New Roman"/>
          <w:sz w:val="24"/>
          <w:szCs w:val="24"/>
        </w:rPr>
        <w:t>, auch wenn dieser Vergleich problematisch ist, da das badische Oberrheinalemannisch nur durch einen Dialekt (Kaiserstuhl</w:t>
      </w:r>
      <w:r w:rsidR="00A16C13" w:rsidRPr="000B7DA6">
        <w:rPr>
          <w:rFonts w:ascii="Times New Roman" w:hAnsi="Times New Roman" w:cs="Times New Roman"/>
          <w:sz w:val="24"/>
          <w:szCs w:val="24"/>
        </w:rPr>
        <w:t xml:space="preserve"> Alemannisch</w:t>
      </w:r>
      <w:r w:rsidRPr="000B7DA6">
        <w:rPr>
          <w:rFonts w:ascii="Times New Roman" w:hAnsi="Times New Roman" w:cs="Times New Roman"/>
          <w:sz w:val="24"/>
          <w:szCs w:val="24"/>
        </w:rPr>
        <w:t xml:space="preserve">) vertreten </w:t>
      </w:r>
      <w:r w:rsidR="00CF0183" w:rsidRPr="000B7DA6">
        <w:rPr>
          <w:rFonts w:ascii="Times New Roman" w:hAnsi="Times New Roman" w:cs="Times New Roman"/>
          <w:sz w:val="24"/>
          <w:szCs w:val="24"/>
        </w:rPr>
        <w:t>ist</w:t>
      </w:r>
      <w:r w:rsidRPr="000B7DA6">
        <w:rPr>
          <w:rFonts w:ascii="Times New Roman" w:hAnsi="Times New Roman" w:cs="Times New Roman"/>
          <w:sz w:val="24"/>
          <w:szCs w:val="24"/>
        </w:rPr>
        <w:t>.</w:t>
      </w:r>
      <w:r w:rsidR="00CF0183" w:rsidRPr="000B7DA6">
        <w:rPr>
          <w:rFonts w:ascii="Times New Roman" w:hAnsi="Times New Roman" w:cs="Times New Roman"/>
          <w:sz w:val="24"/>
          <w:szCs w:val="24"/>
        </w:rPr>
        <w:t xml:space="preserve"> Trotzdem fällt der relativ große Unterschied in der Gesamtkomplexität auf.</w:t>
      </w:r>
      <w:r w:rsidR="00C608BA" w:rsidRPr="000B7DA6">
        <w:rPr>
          <w:rFonts w:ascii="Times New Roman" w:hAnsi="Times New Roman" w:cs="Times New Roman"/>
          <w:sz w:val="24"/>
          <w:szCs w:val="24"/>
        </w:rPr>
        <w:t xml:space="preserve"> Dieser kann vor</w:t>
      </w:r>
      <w:r w:rsidR="00A16C13" w:rsidRPr="000B7DA6">
        <w:rPr>
          <w:rFonts w:ascii="Times New Roman" w:hAnsi="Times New Roman" w:cs="Times New Roman"/>
          <w:sz w:val="24"/>
          <w:szCs w:val="24"/>
        </w:rPr>
        <w:t xml:space="preserve">wiegend </w:t>
      </w:r>
      <w:r w:rsidR="00780EC9" w:rsidRPr="000B7DA6">
        <w:rPr>
          <w:rFonts w:ascii="Times New Roman" w:hAnsi="Times New Roman" w:cs="Times New Roman"/>
          <w:sz w:val="24"/>
          <w:szCs w:val="24"/>
        </w:rPr>
        <w:t>durch</w:t>
      </w:r>
      <w:r w:rsidR="00C608BA" w:rsidRPr="000B7DA6">
        <w:rPr>
          <w:rFonts w:ascii="Times New Roman" w:hAnsi="Times New Roman" w:cs="Times New Roman"/>
          <w:sz w:val="24"/>
          <w:szCs w:val="24"/>
        </w:rPr>
        <w:t xml:space="preserve"> die Resultate der Kategorie Det2 erklärt werden, die ebenfalls einen großen Komplexitätsunterschied zeigt.</w:t>
      </w:r>
      <w:r w:rsidR="00E40830" w:rsidRPr="000B7DA6">
        <w:rPr>
          <w:rFonts w:ascii="Times New Roman" w:hAnsi="Times New Roman" w:cs="Times New Roman"/>
          <w:sz w:val="24"/>
          <w:szCs w:val="24"/>
        </w:rPr>
        <w:t xml:space="preserve"> In allen anderen Kategorien sind die beiden </w:t>
      </w:r>
      <w:r w:rsidR="009B198E" w:rsidRPr="000B7DA6">
        <w:rPr>
          <w:rFonts w:ascii="Times New Roman" w:hAnsi="Times New Roman" w:cs="Times New Roman"/>
          <w:sz w:val="24"/>
          <w:szCs w:val="24"/>
        </w:rPr>
        <w:t>oberrheinalemannischen Unterg</w:t>
      </w:r>
      <w:r w:rsidR="00E40830" w:rsidRPr="000B7DA6">
        <w:rPr>
          <w:rFonts w:ascii="Times New Roman" w:hAnsi="Times New Roman" w:cs="Times New Roman"/>
          <w:sz w:val="24"/>
          <w:szCs w:val="24"/>
        </w:rPr>
        <w:t xml:space="preserve">ruppen fast gleich komplex. </w:t>
      </w:r>
      <w:r w:rsidR="002B6B4A" w:rsidRPr="000B7DA6">
        <w:rPr>
          <w:rFonts w:ascii="Times New Roman" w:hAnsi="Times New Roman" w:cs="Times New Roman"/>
          <w:sz w:val="24"/>
          <w:szCs w:val="24"/>
        </w:rPr>
        <w:t xml:space="preserve">In der Kategorie Det2 unterscheidet sich das badische vom elsässischen Oberrheinalemannisch vor allem im Possessivpronomen: Im Dialekt des Kaiserstuhls (=badisch) verfügt das Possessivpronomen über viele freie Varianten im Dativ wie auch über drei unterschiedliche Paradigmen, abhängig von den </w:t>
      </w:r>
      <w:proofErr w:type="spellStart"/>
      <w:r w:rsidR="002B6B4A" w:rsidRPr="000B7DA6">
        <w:rPr>
          <w:rFonts w:ascii="Times New Roman" w:hAnsi="Times New Roman" w:cs="Times New Roman"/>
          <w:sz w:val="24"/>
          <w:szCs w:val="24"/>
        </w:rPr>
        <w:t>morphosyntaktischen</w:t>
      </w:r>
      <w:proofErr w:type="spellEnd"/>
      <w:r w:rsidR="002B6B4A" w:rsidRPr="000B7DA6">
        <w:rPr>
          <w:rFonts w:ascii="Times New Roman" w:hAnsi="Times New Roman" w:cs="Times New Roman"/>
          <w:sz w:val="24"/>
          <w:szCs w:val="24"/>
        </w:rPr>
        <w:t xml:space="preserve"> Eigenschaften des Possessivpronomens</w:t>
      </w:r>
      <w:r w:rsidR="003E5830" w:rsidRPr="000B7DA6">
        <w:rPr>
          <w:rFonts w:ascii="Times New Roman" w:hAnsi="Times New Roman" w:cs="Times New Roman"/>
          <w:sz w:val="24"/>
          <w:szCs w:val="24"/>
        </w:rPr>
        <w:t xml:space="preserve"> (vgl. </w:t>
      </w:r>
      <w:r w:rsidR="00FC5708" w:rsidRPr="000B7DA6">
        <w:rPr>
          <w:rFonts w:ascii="Times New Roman" w:hAnsi="Times New Roman" w:cs="Times New Roman"/>
          <w:sz w:val="24"/>
          <w:szCs w:val="24"/>
        </w:rPr>
        <w:t>Paradigma 117</w:t>
      </w:r>
      <w:r w:rsidR="00626CD5" w:rsidRPr="000B7DA6">
        <w:rPr>
          <w:rFonts w:ascii="Times New Roman" w:hAnsi="Times New Roman" w:cs="Times New Roman"/>
          <w:sz w:val="24"/>
          <w:szCs w:val="24"/>
        </w:rPr>
        <w:t>)</w:t>
      </w:r>
      <w:r w:rsidR="003E5830" w:rsidRPr="000B7DA6">
        <w:rPr>
          <w:rFonts w:ascii="Times New Roman" w:hAnsi="Times New Roman" w:cs="Times New Roman"/>
          <w:sz w:val="24"/>
          <w:szCs w:val="24"/>
        </w:rPr>
        <w:t>.</w:t>
      </w:r>
      <w:r w:rsidR="009B198E" w:rsidRPr="000B7DA6">
        <w:rPr>
          <w:rFonts w:ascii="Times New Roman" w:hAnsi="Times New Roman" w:cs="Times New Roman"/>
          <w:sz w:val="24"/>
          <w:szCs w:val="24"/>
        </w:rPr>
        <w:t xml:space="preserve"> </w:t>
      </w:r>
      <w:r w:rsidR="00FC5708" w:rsidRPr="000B7DA6">
        <w:rPr>
          <w:rFonts w:ascii="Times New Roman" w:hAnsi="Times New Roman" w:cs="Times New Roman"/>
          <w:sz w:val="24"/>
          <w:szCs w:val="24"/>
        </w:rPr>
        <w:t>Im Gegensatz dazu haben die elsässischen oberrheinalemannischen Dialekte im Possessivpronomen keine freien Varianten und nur ein Flexionsparadigma (vgl. Paradigmen 118–120)</w:t>
      </w:r>
      <w:r w:rsidR="00626CD5" w:rsidRPr="000B7DA6">
        <w:rPr>
          <w:rFonts w:ascii="Times New Roman" w:hAnsi="Times New Roman" w:cs="Times New Roman"/>
          <w:sz w:val="24"/>
          <w:szCs w:val="24"/>
        </w:rPr>
        <w:t>.</w:t>
      </w:r>
    </w:p>
    <w:p w:rsidR="00363837" w:rsidRPr="000B7DA6" w:rsidRDefault="00363837" w:rsidP="003D7BF4">
      <w:pPr>
        <w:jc w:val="both"/>
        <w:rPr>
          <w:rFonts w:ascii="Times New Roman" w:hAnsi="Times New Roman" w:cs="Times New Roman"/>
          <w:sz w:val="24"/>
          <w:szCs w:val="24"/>
        </w:rPr>
      </w:pPr>
    </w:p>
    <w:p w:rsidR="006E35F4"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6.2.2.</w:t>
      </w:r>
      <w:r w:rsidR="00626CD5" w:rsidRPr="000B7DA6">
        <w:rPr>
          <w:rFonts w:ascii="Times New Roman" w:hAnsi="Times New Roman" w:cs="Times New Roman"/>
          <w:b/>
          <w:sz w:val="24"/>
          <w:szCs w:val="24"/>
        </w:rPr>
        <w:t xml:space="preserve"> Analyse und </w:t>
      </w:r>
      <w:r w:rsidR="00E2070B" w:rsidRPr="000B7DA6">
        <w:rPr>
          <w:rFonts w:ascii="Times New Roman" w:hAnsi="Times New Roman" w:cs="Times New Roman"/>
          <w:b/>
          <w:sz w:val="24"/>
          <w:szCs w:val="24"/>
        </w:rPr>
        <w:t>Zusammenfassung</w:t>
      </w:r>
    </w:p>
    <w:p w:rsidR="002719F2" w:rsidRPr="000B7DA6" w:rsidRDefault="00853F36" w:rsidP="003D7BF4">
      <w:pPr>
        <w:jc w:val="both"/>
        <w:rPr>
          <w:rFonts w:ascii="Times New Roman" w:hAnsi="Times New Roman" w:cs="Times New Roman"/>
          <w:sz w:val="24"/>
          <w:szCs w:val="24"/>
        </w:rPr>
      </w:pPr>
      <w:r w:rsidRPr="000B7DA6">
        <w:rPr>
          <w:rFonts w:ascii="Times New Roman" w:hAnsi="Times New Roman" w:cs="Times New Roman"/>
          <w:sz w:val="24"/>
          <w:szCs w:val="24"/>
        </w:rPr>
        <w:t>Aus diesen Ausführungen ergibt sich die folgende Reihenfolge von den komplexeren zu den weniger komplexen Dialektgruppen: Höchstalemannisch &gt; Hochalemannisch &gt; Schwäbisch &gt; Oberrheinalemannisch. Nur das Schwäbische weicht in den Kategorien Personalpronomen, Adjektiv und Nomen davon ab (im Interrogativpronomen unterscheiden sich die Dialekte nur sehr wenig).</w:t>
      </w:r>
      <w:r w:rsidR="00223F13" w:rsidRPr="000B7DA6">
        <w:rPr>
          <w:rFonts w:ascii="Times New Roman" w:hAnsi="Times New Roman" w:cs="Times New Roman"/>
          <w:sz w:val="24"/>
          <w:szCs w:val="24"/>
        </w:rPr>
        <w:t xml:space="preserve"> Keine Ausnahmen gibt es bezüglich der Reihenfolge Höchstalemannisch &gt; Hochalemannisch &gt; Oberrheinalemannisch.</w:t>
      </w:r>
    </w:p>
    <w:p w:rsidR="002719F2" w:rsidRPr="000B7DA6" w:rsidRDefault="002719F2" w:rsidP="003D7BF4">
      <w:pPr>
        <w:jc w:val="both"/>
        <w:rPr>
          <w:rFonts w:ascii="Times New Roman" w:hAnsi="Times New Roman" w:cs="Times New Roman"/>
          <w:sz w:val="24"/>
          <w:szCs w:val="24"/>
        </w:rPr>
      </w:pPr>
      <w:r w:rsidRPr="000B7DA6">
        <w:rPr>
          <w:rFonts w:ascii="Times New Roman" w:hAnsi="Times New Roman" w:cs="Times New Roman"/>
          <w:sz w:val="24"/>
          <w:szCs w:val="24"/>
        </w:rPr>
        <w:t>Dieses Ergebnis unterstützt klar die traditionelle Einteilung der alemannischen Dialekte in Höchst-, Hoch-, Oberrheinalemannisch und Schwäbisch.</w:t>
      </w:r>
      <w:r w:rsidR="008D4F8B" w:rsidRPr="000B7DA6">
        <w:rPr>
          <w:rStyle w:val="Funotenzeichen"/>
          <w:rFonts w:ascii="Times New Roman" w:hAnsi="Times New Roman" w:cs="Times New Roman"/>
          <w:sz w:val="24"/>
          <w:szCs w:val="24"/>
        </w:rPr>
        <w:footnoteReference w:id="5"/>
      </w:r>
      <w:r w:rsidRPr="000B7DA6">
        <w:rPr>
          <w:rFonts w:ascii="Times New Roman" w:hAnsi="Times New Roman" w:cs="Times New Roman"/>
          <w:sz w:val="24"/>
          <w:szCs w:val="24"/>
        </w:rPr>
        <w:t xml:space="preserve"> Diese </w:t>
      </w:r>
      <w:r w:rsidR="0023577B" w:rsidRPr="000B7DA6">
        <w:rPr>
          <w:rFonts w:ascii="Times New Roman" w:hAnsi="Times New Roman" w:cs="Times New Roman"/>
          <w:sz w:val="24"/>
          <w:szCs w:val="24"/>
        </w:rPr>
        <w:t xml:space="preserve">klassische </w:t>
      </w:r>
      <w:r w:rsidRPr="000B7DA6">
        <w:rPr>
          <w:rFonts w:ascii="Times New Roman" w:hAnsi="Times New Roman" w:cs="Times New Roman"/>
          <w:sz w:val="24"/>
          <w:szCs w:val="24"/>
        </w:rPr>
        <w:t xml:space="preserve">Einteilung basiert auf phonologischen, morphologischen, syntaktischen und semantischen Isoglossen, die vor allem in den großen Atlasprojekten gefunden wurden. </w:t>
      </w:r>
      <w:r w:rsidR="001443AA" w:rsidRPr="000B7DA6">
        <w:rPr>
          <w:rFonts w:ascii="Times New Roman" w:hAnsi="Times New Roman" w:cs="Times New Roman"/>
          <w:sz w:val="24"/>
          <w:szCs w:val="24"/>
        </w:rPr>
        <w:t xml:space="preserve">Mit den hier vorgestellten Resultaten </w:t>
      </w:r>
      <w:r w:rsidR="001443AA" w:rsidRPr="000B7DA6">
        <w:rPr>
          <w:rFonts w:ascii="Times New Roman" w:hAnsi="Times New Roman" w:cs="Times New Roman"/>
          <w:sz w:val="24"/>
          <w:szCs w:val="24"/>
        </w:rPr>
        <w:lastRenderedPageBreak/>
        <w:t>kommt ein quantitatives Kriterium aus der Morphologie hinzu: die strukturelle Komplexität der Nominalflexion.</w:t>
      </w:r>
    </w:p>
    <w:p w:rsidR="008D4F8B" w:rsidRPr="000B7DA6" w:rsidRDefault="0020568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Wichtig sind diese Ergebnisse auch bei der Überprüfung der </w:t>
      </w:r>
      <w:proofErr w:type="spellStart"/>
      <w:r w:rsidRPr="000B7DA6">
        <w:rPr>
          <w:rFonts w:ascii="Times New Roman" w:hAnsi="Times New Roman" w:cs="Times New Roman"/>
          <w:i/>
          <w:sz w:val="24"/>
          <w:szCs w:val="24"/>
        </w:rPr>
        <w:t>Equi</w:t>
      </w:r>
      <w:proofErr w:type="spellEnd"/>
      <w:r w:rsidRPr="000B7DA6">
        <w:rPr>
          <w:rFonts w:ascii="Times New Roman" w:hAnsi="Times New Roman" w:cs="Times New Roman"/>
          <w:sz w:val="24"/>
          <w:szCs w:val="24"/>
        </w:rPr>
        <w:t>-</w:t>
      </w:r>
      <w:proofErr w:type="spellStart"/>
      <w:r w:rsidRPr="000B7DA6">
        <w:rPr>
          <w:rFonts w:ascii="Times New Roman" w:hAnsi="Times New Roman" w:cs="Times New Roman"/>
          <w:i/>
          <w:sz w:val="24"/>
          <w:szCs w:val="24"/>
        </w:rPr>
        <w:t>Complexity</w:t>
      </w:r>
      <w:proofErr w:type="spellEnd"/>
      <w:r w:rsidRPr="000B7DA6">
        <w:rPr>
          <w:rFonts w:ascii="Times New Roman" w:hAnsi="Times New Roman" w:cs="Times New Roman"/>
          <w:sz w:val="24"/>
          <w:szCs w:val="24"/>
        </w:rPr>
        <w:t xml:space="preserve">-Hypothese. </w:t>
      </w:r>
      <w:r w:rsidR="00922285" w:rsidRPr="000B7DA6">
        <w:rPr>
          <w:rFonts w:ascii="Times New Roman" w:hAnsi="Times New Roman" w:cs="Times New Roman"/>
          <w:sz w:val="24"/>
          <w:szCs w:val="24"/>
        </w:rPr>
        <w:t>Wären unter dem Strich alle Sprachen/Varietäten gleich komplex, müsste dies nicht nur aus der Gesamtkomplexität, sondern auch aus dem Vergleich der einzelnen Kategorien ersichtlich sein. Wir würden dann bspw. erwarten, dass Dialekt A in der Kategorie X</w:t>
      </w:r>
      <w:r w:rsidR="003D12A6" w:rsidRPr="000B7DA6">
        <w:rPr>
          <w:rFonts w:ascii="Times New Roman" w:hAnsi="Times New Roman" w:cs="Times New Roman"/>
          <w:sz w:val="24"/>
          <w:szCs w:val="24"/>
        </w:rPr>
        <w:t xml:space="preserve"> (z.B. Det1)</w:t>
      </w:r>
      <w:r w:rsidR="00922285" w:rsidRPr="000B7DA6">
        <w:rPr>
          <w:rFonts w:ascii="Times New Roman" w:hAnsi="Times New Roman" w:cs="Times New Roman"/>
          <w:sz w:val="24"/>
          <w:szCs w:val="24"/>
        </w:rPr>
        <w:t xml:space="preserve"> komplexer als Dialekt B ist, jedoch Dialekt B in der Kategorie Y</w:t>
      </w:r>
      <w:r w:rsidR="003D12A6" w:rsidRPr="000B7DA6">
        <w:rPr>
          <w:rFonts w:ascii="Times New Roman" w:hAnsi="Times New Roman" w:cs="Times New Roman"/>
          <w:sz w:val="24"/>
          <w:szCs w:val="24"/>
        </w:rPr>
        <w:t xml:space="preserve"> (z.B. Substantiv)</w:t>
      </w:r>
      <w:r w:rsidR="00922285" w:rsidRPr="000B7DA6">
        <w:rPr>
          <w:rFonts w:ascii="Times New Roman" w:hAnsi="Times New Roman" w:cs="Times New Roman"/>
          <w:sz w:val="24"/>
          <w:szCs w:val="24"/>
        </w:rPr>
        <w:t xml:space="preserve"> komplexer als Dialekt A.</w:t>
      </w:r>
      <w:r w:rsidR="00344DCF" w:rsidRPr="000B7DA6">
        <w:rPr>
          <w:rFonts w:ascii="Times New Roman" w:hAnsi="Times New Roman" w:cs="Times New Roman"/>
          <w:sz w:val="24"/>
          <w:szCs w:val="24"/>
        </w:rPr>
        <w:t xml:space="preserve"> Genau das Gegenteil ist jedoch in den hier vorgestellten Resultaten der Fall: Eine Dialektgruppe ist durchschnittlich in jeder Kategorie komplexer als eine andere, die Abfolge von mehr und weniger komplexen Dialektgruppen ist in jeder Kategorie dieselbe (mit den genannten Ausna</w:t>
      </w:r>
      <w:r w:rsidR="008D4F8B" w:rsidRPr="000B7DA6">
        <w:rPr>
          <w:rFonts w:ascii="Times New Roman" w:hAnsi="Times New Roman" w:cs="Times New Roman"/>
          <w:sz w:val="24"/>
          <w:szCs w:val="24"/>
        </w:rPr>
        <w:t xml:space="preserve">hmen im Schwäbischen). Gewisse Dialektgruppen markieren folglich die </w:t>
      </w:r>
      <w:proofErr w:type="spellStart"/>
      <w:r w:rsidR="008D4F8B" w:rsidRPr="000B7DA6">
        <w:rPr>
          <w:rFonts w:ascii="Times New Roman" w:hAnsi="Times New Roman" w:cs="Times New Roman"/>
          <w:sz w:val="24"/>
          <w:szCs w:val="24"/>
        </w:rPr>
        <w:t>morphosyntaktischen</w:t>
      </w:r>
      <w:proofErr w:type="spellEnd"/>
      <w:r w:rsidR="008D4F8B" w:rsidRPr="000B7DA6">
        <w:rPr>
          <w:rFonts w:ascii="Times New Roman" w:hAnsi="Times New Roman" w:cs="Times New Roman"/>
          <w:sz w:val="24"/>
          <w:szCs w:val="24"/>
        </w:rPr>
        <w:t xml:space="preserve"> Eigenschaften</w:t>
      </w:r>
      <w:r w:rsidR="003D12A6" w:rsidRPr="000B7DA6">
        <w:rPr>
          <w:rFonts w:ascii="Times New Roman" w:hAnsi="Times New Roman" w:cs="Times New Roman"/>
          <w:sz w:val="24"/>
          <w:szCs w:val="24"/>
        </w:rPr>
        <w:t xml:space="preserve"> innerhalb der Nominalphrase</w:t>
      </w:r>
      <w:r w:rsidR="008D4F8B" w:rsidRPr="000B7DA6">
        <w:rPr>
          <w:rFonts w:ascii="Times New Roman" w:hAnsi="Times New Roman" w:cs="Times New Roman"/>
          <w:sz w:val="24"/>
          <w:szCs w:val="24"/>
        </w:rPr>
        <w:t xml:space="preserve"> deutlich redundanter als andere Dialektgruppen</w:t>
      </w:r>
      <w:r w:rsidR="00400C26" w:rsidRPr="000B7DA6">
        <w:rPr>
          <w:rFonts w:ascii="Times New Roman" w:hAnsi="Times New Roman" w:cs="Times New Roman"/>
          <w:sz w:val="24"/>
          <w:szCs w:val="24"/>
        </w:rPr>
        <w:t xml:space="preserve">. Ergebnisse, die in dieselbe Richtung gehen, wurden in Kapitel 6.1.3. bezüglich der </w:t>
      </w:r>
      <w:proofErr w:type="spellStart"/>
      <w:r w:rsidR="00400C26" w:rsidRPr="000B7DA6">
        <w:rPr>
          <w:rFonts w:ascii="Times New Roman" w:hAnsi="Times New Roman" w:cs="Times New Roman"/>
          <w:sz w:val="24"/>
          <w:szCs w:val="24"/>
        </w:rPr>
        <w:t>Determinierer</w:t>
      </w:r>
      <w:proofErr w:type="spellEnd"/>
      <w:r w:rsidR="00400C26" w:rsidRPr="000B7DA6">
        <w:rPr>
          <w:rFonts w:ascii="Times New Roman" w:hAnsi="Times New Roman" w:cs="Times New Roman"/>
          <w:sz w:val="24"/>
          <w:szCs w:val="24"/>
        </w:rPr>
        <w:t xml:space="preserve"> und Substantive der einzelnen Dialekte gezeigt</w:t>
      </w:r>
      <w:r w:rsidR="008D4F8B" w:rsidRPr="000B7DA6">
        <w:rPr>
          <w:rFonts w:ascii="Times New Roman" w:hAnsi="Times New Roman" w:cs="Times New Roman"/>
          <w:sz w:val="24"/>
          <w:szCs w:val="24"/>
        </w:rPr>
        <w:t>.</w:t>
      </w:r>
      <w:r w:rsidR="004264B3" w:rsidRPr="000B7DA6">
        <w:rPr>
          <w:rFonts w:ascii="Times New Roman" w:hAnsi="Times New Roman" w:cs="Times New Roman"/>
          <w:sz w:val="24"/>
          <w:szCs w:val="24"/>
        </w:rPr>
        <w:t xml:space="preserve"> Diese </w:t>
      </w:r>
      <w:r w:rsidR="00E03CE1" w:rsidRPr="000B7DA6">
        <w:rPr>
          <w:rFonts w:ascii="Times New Roman" w:hAnsi="Times New Roman" w:cs="Times New Roman"/>
          <w:sz w:val="24"/>
          <w:szCs w:val="24"/>
        </w:rPr>
        <w:t>Resultate</w:t>
      </w:r>
      <w:r w:rsidR="004264B3" w:rsidRPr="000B7DA6">
        <w:rPr>
          <w:rFonts w:ascii="Times New Roman" w:hAnsi="Times New Roman" w:cs="Times New Roman"/>
          <w:sz w:val="24"/>
          <w:szCs w:val="24"/>
        </w:rPr>
        <w:t xml:space="preserve"> beziehen sich natürlich ausschließlich auf die nominale Flexionsmorphologie. Es kann also hier nicht ausgeschlossen werden, dass der Abbau in der Flexionsmorphologie nicht doch z.B. </w:t>
      </w:r>
      <w:r w:rsidR="003D12A6" w:rsidRPr="000B7DA6">
        <w:rPr>
          <w:rFonts w:ascii="Times New Roman" w:hAnsi="Times New Roman" w:cs="Times New Roman"/>
          <w:sz w:val="24"/>
          <w:szCs w:val="24"/>
        </w:rPr>
        <w:t>in der</w:t>
      </w:r>
      <w:r w:rsidR="004264B3" w:rsidRPr="000B7DA6">
        <w:rPr>
          <w:rFonts w:ascii="Times New Roman" w:hAnsi="Times New Roman" w:cs="Times New Roman"/>
          <w:sz w:val="24"/>
          <w:szCs w:val="24"/>
        </w:rPr>
        <w:t xml:space="preserve"> Syntax</w:t>
      </w:r>
      <w:r w:rsidR="003D12A6" w:rsidRPr="000B7DA6">
        <w:rPr>
          <w:rFonts w:ascii="Times New Roman" w:hAnsi="Times New Roman" w:cs="Times New Roman"/>
          <w:sz w:val="24"/>
          <w:szCs w:val="24"/>
        </w:rPr>
        <w:t xml:space="preserve"> ausgeglichen wird. An die vorliegende Arbeit würde sich also eine </w:t>
      </w:r>
      <w:r w:rsidR="00E03CE1" w:rsidRPr="000B7DA6">
        <w:rPr>
          <w:rFonts w:ascii="Times New Roman" w:hAnsi="Times New Roman" w:cs="Times New Roman"/>
          <w:sz w:val="24"/>
          <w:szCs w:val="24"/>
        </w:rPr>
        <w:t xml:space="preserve">umfangreiche </w:t>
      </w:r>
      <w:r w:rsidR="003D12A6" w:rsidRPr="000B7DA6">
        <w:rPr>
          <w:rFonts w:ascii="Times New Roman" w:hAnsi="Times New Roman" w:cs="Times New Roman"/>
          <w:sz w:val="24"/>
          <w:szCs w:val="24"/>
        </w:rPr>
        <w:t xml:space="preserve">vergleichende Studie anbieten, die z.B. die Markierung von Subjekt und direktem Objekt in den unterschiedlichen alemannischen Dialekten untersucht, z.B. auf eine ähnliche Art und Weise wie </w:t>
      </w:r>
      <w:proofErr w:type="spellStart"/>
      <w:r w:rsidR="003D12A6" w:rsidRPr="000B7DA6">
        <w:rPr>
          <w:rFonts w:ascii="Times New Roman" w:hAnsi="Times New Roman" w:cs="Times New Roman"/>
          <w:sz w:val="24"/>
          <w:szCs w:val="24"/>
        </w:rPr>
        <w:t>Sinnemäki</w:t>
      </w:r>
      <w:proofErr w:type="spellEnd"/>
      <w:r w:rsidR="003D12A6" w:rsidRPr="000B7DA6">
        <w:rPr>
          <w:rFonts w:ascii="Times New Roman" w:hAnsi="Times New Roman" w:cs="Times New Roman"/>
          <w:sz w:val="24"/>
          <w:szCs w:val="24"/>
        </w:rPr>
        <w:t xml:space="preserve"> (2008).</w:t>
      </w:r>
      <w:r w:rsidR="00724E77" w:rsidRPr="000B7DA6">
        <w:rPr>
          <w:rFonts w:ascii="Times New Roman" w:hAnsi="Times New Roman" w:cs="Times New Roman"/>
          <w:sz w:val="24"/>
          <w:szCs w:val="24"/>
        </w:rPr>
        <w:t xml:space="preserve"> Erste exemplarische Arbeiten</w:t>
      </w:r>
      <w:r w:rsidR="00B21B6D" w:rsidRPr="000B7DA6">
        <w:rPr>
          <w:rFonts w:ascii="Times New Roman" w:hAnsi="Times New Roman" w:cs="Times New Roman"/>
          <w:sz w:val="24"/>
          <w:szCs w:val="24"/>
        </w:rPr>
        <w:t xml:space="preserve"> </w:t>
      </w:r>
      <w:r w:rsidR="00724E77" w:rsidRPr="000B7DA6">
        <w:rPr>
          <w:rFonts w:ascii="Times New Roman" w:hAnsi="Times New Roman" w:cs="Times New Roman"/>
          <w:sz w:val="24"/>
          <w:szCs w:val="24"/>
        </w:rPr>
        <w:t xml:space="preserve">existieren bereits, wie z.B. </w:t>
      </w:r>
      <w:proofErr w:type="spellStart"/>
      <w:r w:rsidR="00724E77" w:rsidRPr="000B7DA6">
        <w:rPr>
          <w:rFonts w:ascii="Times New Roman" w:hAnsi="Times New Roman" w:cs="Times New Roman"/>
          <w:sz w:val="24"/>
          <w:szCs w:val="24"/>
        </w:rPr>
        <w:t>Ellsäßer</w:t>
      </w:r>
      <w:proofErr w:type="spellEnd"/>
      <w:r w:rsidR="00724E77" w:rsidRPr="000B7DA6">
        <w:rPr>
          <w:rFonts w:ascii="Times New Roman" w:hAnsi="Times New Roman" w:cs="Times New Roman"/>
          <w:sz w:val="24"/>
          <w:szCs w:val="24"/>
        </w:rPr>
        <w:t xml:space="preserve"> (2015).</w:t>
      </w:r>
    </w:p>
    <w:p w:rsidR="0023577B" w:rsidRPr="000B7DA6" w:rsidRDefault="00344DCF" w:rsidP="003D7BF4">
      <w:pPr>
        <w:jc w:val="both"/>
        <w:rPr>
          <w:rFonts w:ascii="Times New Roman" w:hAnsi="Times New Roman" w:cs="Times New Roman"/>
          <w:sz w:val="24"/>
          <w:szCs w:val="24"/>
        </w:rPr>
      </w:pPr>
      <w:r w:rsidRPr="000B7DA6">
        <w:rPr>
          <w:rFonts w:ascii="Times New Roman" w:hAnsi="Times New Roman" w:cs="Times New Roman"/>
          <w:sz w:val="24"/>
          <w:szCs w:val="24"/>
        </w:rPr>
        <w:t>In der Komplexität der Nominalflexion der hier untersuchten Dialektgruppen und Kategorien konnten also keine Ausgleichstendenzen gefunden werden</w:t>
      </w:r>
      <w:r w:rsidR="00B2526E" w:rsidRPr="000B7DA6">
        <w:rPr>
          <w:rFonts w:ascii="Times New Roman" w:hAnsi="Times New Roman" w:cs="Times New Roman"/>
          <w:sz w:val="24"/>
          <w:szCs w:val="24"/>
        </w:rPr>
        <w:t>. Das strikte Gegenteil trifft zu</w:t>
      </w:r>
      <w:r w:rsidRPr="000B7DA6">
        <w:rPr>
          <w:rFonts w:ascii="Times New Roman" w:hAnsi="Times New Roman" w:cs="Times New Roman"/>
          <w:sz w:val="24"/>
          <w:szCs w:val="24"/>
        </w:rPr>
        <w:t xml:space="preserve">. </w:t>
      </w:r>
      <w:r w:rsidR="00135686" w:rsidRPr="000B7DA6">
        <w:rPr>
          <w:rFonts w:ascii="Times New Roman" w:hAnsi="Times New Roman" w:cs="Times New Roman"/>
          <w:sz w:val="24"/>
          <w:szCs w:val="24"/>
        </w:rPr>
        <w:t>Natürlich können aus diesen Beobachtungen keine allgemeinen Aussagen abgeleitet werden, die für alle Sprache gelten</w:t>
      </w:r>
      <w:r w:rsidR="00B2526E" w:rsidRPr="000B7DA6">
        <w:rPr>
          <w:rFonts w:ascii="Times New Roman" w:hAnsi="Times New Roman" w:cs="Times New Roman"/>
          <w:sz w:val="24"/>
          <w:szCs w:val="24"/>
        </w:rPr>
        <w:t>. Dafür bräuchte es ein viel größeres Sample, in dem alle Sprachfamilien adäquat repräsentiert sind</w:t>
      </w:r>
      <w:r w:rsidR="00135686" w:rsidRPr="000B7DA6">
        <w:rPr>
          <w:rFonts w:ascii="Times New Roman" w:hAnsi="Times New Roman" w:cs="Times New Roman"/>
          <w:sz w:val="24"/>
          <w:szCs w:val="24"/>
        </w:rPr>
        <w:t xml:space="preserve">. Es </w:t>
      </w:r>
      <w:r w:rsidR="001C7C4E" w:rsidRPr="000B7DA6">
        <w:rPr>
          <w:rFonts w:ascii="Times New Roman" w:hAnsi="Times New Roman" w:cs="Times New Roman"/>
          <w:sz w:val="24"/>
          <w:szCs w:val="24"/>
        </w:rPr>
        <w:t>sind</w:t>
      </w:r>
      <w:r w:rsidR="00135686" w:rsidRPr="000B7DA6">
        <w:rPr>
          <w:rFonts w:ascii="Times New Roman" w:hAnsi="Times New Roman" w:cs="Times New Roman"/>
          <w:sz w:val="24"/>
          <w:szCs w:val="24"/>
        </w:rPr>
        <w:t xml:space="preserve"> mir jedoch auch keine Studie</w:t>
      </w:r>
      <w:r w:rsidR="001C7C4E" w:rsidRPr="000B7DA6">
        <w:rPr>
          <w:rFonts w:ascii="Times New Roman" w:hAnsi="Times New Roman" w:cs="Times New Roman"/>
          <w:sz w:val="24"/>
          <w:szCs w:val="24"/>
        </w:rPr>
        <w:t>n</w:t>
      </w:r>
      <w:r w:rsidR="00135686" w:rsidRPr="000B7DA6">
        <w:rPr>
          <w:rFonts w:ascii="Times New Roman" w:hAnsi="Times New Roman" w:cs="Times New Roman"/>
          <w:sz w:val="24"/>
          <w:szCs w:val="24"/>
        </w:rPr>
        <w:t xml:space="preserve"> bekannt, die das Gegenteil der Resultate dieser Arbeit nachweisen würde</w:t>
      </w:r>
      <w:r w:rsidR="00626CD5" w:rsidRPr="000B7DA6">
        <w:rPr>
          <w:rFonts w:ascii="Times New Roman" w:hAnsi="Times New Roman" w:cs="Times New Roman"/>
          <w:sz w:val="24"/>
          <w:szCs w:val="24"/>
        </w:rPr>
        <w:t>n</w:t>
      </w:r>
      <w:r w:rsidR="00150DF6" w:rsidRPr="000B7DA6">
        <w:rPr>
          <w:rFonts w:ascii="Times New Roman" w:hAnsi="Times New Roman" w:cs="Times New Roman"/>
          <w:sz w:val="24"/>
          <w:szCs w:val="24"/>
        </w:rPr>
        <w:t xml:space="preserve"> bzw. die überhaupt Ausgleichstendenzen zwischen unterschiedlichen Kategorien der Nominalflexion prüfen</w:t>
      </w:r>
      <w:r w:rsidR="00135686" w:rsidRPr="000B7DA6">
        <w:rPr>
          <w:rFonts w:ascii="Times New Roman" w:hAnsi="Times New Roman" w:cs="Times New Roman"/>
          <w:sz w:val="24"/>
          <w:szCs w:val="24"/>
        </w:rPr>
        <w:t>.</w:t>
      </w:r>
    </w:p>
    <w:p w:rsidR="00C962DF" w:rsidRPr="000B7DA6" w:rsidRDefault="00C962DF" w:rsidP="003D7BF4">
      <w:pPr>
        <w:jc w:val="both"/>
        <w:rPr>
          <w:rFonts w:ascii="Times New Roman" w:hAnsi="Times New Roman" w:cs="Times New Roman"/>
          <w:sz w:val="24"/>
          <w:szCs w:val="24"/>
        </w:rPr>
      </w:pPr>
    </w:p>
    <w:p w:rsidR="00DF0FA2"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w:t>
      </w:r>
      <w:r w:rsidR="00481FC9" w:rsidRPr="000B7DA6">
        <w:rPr>
          <w:rFonts w:ascii="Times New Roman" w:hAnsi="Times New Roman" w:cs="Times New Roman"/>
          <w:b/>
          <w:sz w:val="24"/>
          <w:szCs w:val="24"/>
        </w:rPr>
        <w:t>3</w:t>
      </w:r>
      <w:r w:rsidR="00DF0FA2" w:rsidRPr="000B7DA6">
        <w:rPr>
          <w:rFonts w:ascii="Times New Roman" w:hAnsi="Times New Roman" w:cs="Times New Roman"/>
          <w:b/>
          <w:sz w:val="24"/>
          <w:szCs w:val="24"/>
        </w:rPr>
        <w:t>. Kontakt</w:t>
      </w:r>
    </w:p>
    <w:p w:rsidR="00E42130" w:rsidRPr="000B7DA6" w:rsidRDefault="004B6C0D" w:rsidP="003D7BF4">
      <w:pPr>
        <w:jc w:val="both"/>
        <w:rPr>
          <w:rFonts w:ascii="Times New Roman" w:hAnsi="Times New Roman" w:cs="Times New Roman"/>
          <w:sz w:val="24"/>
          <w:szCs w:val="24"/>
        </w:rPr>
      </w:pPr>
      <w:r w:rsidRPr="000B7DA6">
        <w:rPr>
          <w:rFonts w:ascii="Times New Roman" w:hAnsi="Times New Roman" w:cs="Times New Roman"/>
          <w:sz w:val="24"/>
          <w:szCs w:val="24"/>
        </w:rPr>
        <w:t>Wie im</w:t>
      </w:r>
      <w:r w:rsidR="001D04CD" w:rsidRPr="000B7DA6">
        <w:rPr>
          <w:rFonts w:ascii="Times New Roman" w:hAnsi="Times New Roman" w:cs="Times New Roman"/>
          <w:sz w:val="24"/>
          <w:szCs w:val="24"/>
        </w:rPr>
        <w:t xml:space="preserve"> Kapitel 2.2.3. dargestellt wurde, kann intensiver Sprachkontakt sowohl zu höherer als auch zu niedrigerer Komplexität führen, und zwar abhängig vom Typ der Sprachgemeinschaft. </w:t>
      </w:r>
      <w:r w:rsidR="00B93037" w:rsidRPr="000B7DA6">
        <w:rPr>
          <w:rFonts w:ascii="Times New Roman" w:hAnsi="Times New Roman" w:cs="Times New Roman"/>
          <w:sz w:val="24"/>
          <w:szCs w:val="24"/>
        </w:rPr>
        <w:t xml:space="preserve">Höhere Komplexität wird in einer sehr langen </w:t>
      </w:r>
      <w:proofErr w:type="spellStart"/>
      <w:r w:rsidR="00B93037" w:rsidRPr="000B7DA6">
        <w:rPr>
          <w:rFonts w:ascii="Times New Roman" w:hAnsi="Times New Roman" w:cs="Times New Roman"/>
          <w:sz w:val="24"/>
          <w:szCs w:val="24"/>
        </w:rPr>
        <w:t>koterritorialen</w:t>
      </w:r>
      <w:proofErr w:type="spellEnd"/>
      <w:r w:rsidR="00B93037" w:rsidRPr="000B7DA6">
        <w:rPr>
          <w:rFonts w:ascii="Times New Roman" w:hAnsi="Times New Roman" w:cs="Times New Roman"/>
          <w:sz w:val="24"/>
          <w:szCs w:val="24"/>
        </w:rPr>
        <w:t xml:space="preserve"> Kontaktsituation erwartet, in der Kinder zwei- oder mehrsprachig aufwachsen </w:t>
      </w:r>
      <w:r w:rsidR="00B93037" w:rsidRPr="000B7DA6">
        <w:rPr>
          <w:rFonts w:ascii="Times New Roman" w:hAnsi="Times New Roman"/>
          <w:sz w:val="24"/>
          <w:szCs w:val="24"/>
        </w:rPr>
        <w:t>(</w:t>
      </w:r>
      <w:proofErr w:type="spellStart"/>
      <w:r w:rsidR="00B93037" w:rsidRPr="000B7DA6">
        <w:rPr>
          <w:rFonts w:ascii="Times New Roman" w:hAnsi="Times New Roman"/>
          <w:sz w:val="24"/>
          <w:szCs w:val="24"/>
        </w:rPr>
        <w:t>Trudgill</w:t>
      </w:r>
      <w:proofErr w:type="spellEnd"/>
      <w:r w:rsidR="00B93037" w:rsidRPr="000B7DA6">
        <w:rPr>
          <w:rFonts w:ascii="Times New Roman" w:hAnsi="Times New Roman"/>
          <w:sz w:val="24"/>
          <w:szCs w:val="24"/>
        </w:rPr>
        <w:t xml:space="preserve"> 2011: 34)</w:t>
      </w:r>
      <w:r w:rsidR="00B93037" w:rsidRPr="000B7DA6">
        <w:rPr>
          <w:rFonts w:ascii="Times New Roman" w:hAnsi="Times New Roman" w:cs="Times New Roman"/>
          <w:sz w:val="24"/>
          <w:szCs w:val="24"/>
        </w:rPr>
        <w:t>.</w:t>
      </w:r>
      <w:r w:rsidR="00327AE6" w:rsidRPr="000B7DA6">
        <w:rPr>
          <w:rFonts w:ascii="Times New Roman" w:hAnsi="Times New Roman" w:cs="Times New Roman"/>
          <w:sz w:val="24"/>
          <w:szCs w:val="24"/>
        </w:rPr>
        <w:t xml:space="preserve"> In Sprachen solcher Sprachgemeinschaften sind </w:t>
      </w:r>
      <w:r w:rsidR="00327AE6" w:rsidRPr="000B7DA6">
        <w:rPr>
          <w:rFonts w:ascii="Times New Roman" w:hAnsi="Times New Roman" w:cs="Times New Roman"/>
          <w:i/>
          <w:sz w:val="24"/>
          <w:szCs w:val="24"/>
        </w:rPr>
        <w:t xml:space="preserve">Additive </w:t>
      </w:r>
      <w:proofErr w:type="spellStart"/>
      <w:r w:rsidR="00327AE6" w:rsidRPr="000B7DA6">
        <w:rPr>
          <w:rFonts w:ascii="Times New Roman" w:hAnsi="Times New Roman" w:cs="Times New Roman"/>
          <w:i/>
          <w:sz w:val="24"/>
          <w:szCs w:val="24"/>
        </w:rPr>
        <w:t>Borrowings</w:t>
      </w:r>
      <w:proofErr w:type="spellEnd"/>
      <w:r w:rsidR="00327AE6" w:rsidRPr="000B7DA6">
        <w:rPr>
          <w:rFonts w:ascii="Times New Roman" w:hAnsi="Times New Roman" w:cs="Times New Roman"/>
          <w:sz w:val="24"/>
          <w:szCs w:val="24"/>
        </w:rPr>
        <w:t xml:space="preserve"> zu beobachten, also Elemente oder Kategorien, die von der einen Sprache in die andere übernommen werden, ohne dass jedoch in der übernehmenden Sprache schon vorhandene Elemente oder Kategorien ersetzt werden (</w:t>
      </w:r>
      <w:proofErr w:type="spellStart"/>
      <w:r w:rsidR="00327AE6" w:rsidRPr="000B7DA6">
        <w:rPr>
          <w:rFonts w:ascii="Times New Roman" w:hAnsi="Times New Roman" w:cs="Times New Roman"/>
          <w:sz w:val="24"/>
          <w:szCs w:val="24"/>
        </w:rPr>
        <w:t>Trudgill</w:t>
      </w:r>
      <w:proofErr w:type="spellEnd"/>
      <w:r w:rsidR="00327AE6" w:rsidRPr="000B7DA6">
        <w:rPr>
          <w:rFonts w:ascii="Times New Roman" w:hAnsi="Times New Roman" w:cs="Times New Roman"/>
          <w:sz w:val="24"/>
          <w:szCs w:val="24"/>
        </w:rPr>
        <w:t xml:space="preserve"> 2011: 27).</w:t>
      </w:r>
      <w:r w:rsidR="00E31958" w:rsidRPr="000B7DA6">
        <w:rPr>
          <w:rFonts w:ascii="Times New Roman" w:hAnsi="Times New Roman" w:cs="Times New Roman"/>
          <w:sz w:val="24"/>
          <w:szCs w:val="24"/>
        </w:rPr>
        <w:t xml:space="preserve"> Aus dem untersuchten Sample passen die Sprachinseln Elisabethtal, </w:t>
      </w:r>
      <w:proofErr w:type="spellStart"/>
      <w:r w:rsidR="00E31958" w:rsidRPr="000B7DA6">
        <w:rPr>
          <w:rFonts w:ascii="Times New Roman" w:hAnsi="Times New Roman" w:cs="Times New Roman"/>
          <w:sz w:val="24"/>
          <w:szCs w:val="24"/>
        </w:rPr>
        <w:t>Petrifeld</w:t>
      </w:r>
      <w:proofErr w:type="spellEnd"/>
      <w:r w:rsidR="00E31958" w:rsidRPr="000B7DA6">
        <w:rPr>
          <w:rFonts w:ascii="Times New Roman" w:hAnsi="Times New Roman" w:cs="Times New Roman"/>
          <w:sz w:val="24"/>
          <w:szCs w:val="24"/>
        </w:rPr>
        <w:t xml:space="preserve"> und </w:t>
      </w:r>
      <w:proofErr w:type="spellStart"/>
      <w:r w:rsidR="00E31958" w:rsidRPr="000B7DA6">
        <w:rPr>
          <w:rFonts w:ascii="Times New Roman" w:hAnsi="Times New Roman" w:cs="Times New Roman"/>
          <w:sz w:val="24"/>
          <w:szCs w:val="24"/>
        </w:rPr>
        <w:t>Issime</w:t>
      </w:r>
      <w:proofErr w:type="spellEnd"/>
      <w:r w:rsidR="00E31958" w:rsidRPr="000B7DA6">
        <w:rPr>
          <w:rFonts w:ascii="Times New Roman" w:hAnsi="Times New Roman" w:cs="Times New Roman"/>
          <w:sz w:val="24"/>
          <w:szCs w:val="24"/>
        </w:rPr>
        <w:t xml:space="preserve"> sowie die elsässischen Dialekte zu diesem Typ an Sprachgemeinschaft</w:t>
      </w:r>
      <w:r w:rsidR="00DE1939" w:rsidRPr="000B7DA6">
        <w:rPr>
          <w:rFonts w:ascii="Times New Roman" w:hAnsi="Times New Roman" w:cs="Times New Roman"/>
          <w:sz w:val="24"/>
          <w:szCs w:val="24"/>
        </w:rPr>
        <w:t xml:space="preserve"> (vgl. Beschreibung der Sprachgemeinschaften dieser </w:t>
      </w:r>
      <w:r w:rsidR="00553C0D" w:rsidRPr="000B7DA6">
        <w:rPr>
          <w:rFonts w:ascii="Times New Roman" w:hAnsi="Times New Roman" w:cs="Times New Roman"/>
          <w:sz w:val="24"/>
          <w:szCs w:val="24"/>
        </w:rPr>
        <w:t>Dialekte</w:t>
      </w:r>
      <w:r w:rsidR="00DE1939" w:rsidRPr="000B7DA6">
        <w:rPr>
          <w:rFonts w:ascii="Times New Roman" w:hAnsi="Times New Roman" w:cs="Times New Roman"/>
          <w:sz w:val="24"/>
          <w:szCs w:val="24"/>
        </w:rPr>
        <w:t xml:space="preserve"> im Kapitel 3.3.3.)</w:t>
      </w:r>
      <w:r w:rsidR="00E31958" w:rsidRPr="000B7DA6">
        <w:rPr>
          <w:rFonts w:ascii="Times New Roman" w:hAnsi="Times New Roman" w:cs="Times New Roman"/>
          <w:sz w:val="24"/>
          <w:szCs w:val="24"/>
        </w:rPr>
        <w:t>.</w:t>
      </w:r>
      <w:r w:rsidR="00F61978" w:rsidRPr="000B7DA6">
        <w:rPr>
          <w:rFonts w:ascii="Times New Roman" w:hAnsi="Times New Roman" w:cs="Times New Roman"/>
          <w:sz w:val="24"/>
          <w:szCs w:val="24"/>
        </w:rPr>
        <w:t xml:space="preserve"> Im Gegensatz dazu weisen große Sprachgemeinschaften mit vielen Kontakten,</w:t>
      </w:r>
      <w:r w:rsidR="00B66841" w:rsidRPr="000B7DA6">
        <w:rPr>
          <w:rFonts w:ascii="Times New Roman" w:hAnsi="Times New Roman" w:cs="Times New Roman"/>
          <w:sz w:val="24"/>
          <w:szCs w:val="24"/>
        </w:rPr>
        <w:t xml:space="preserve"> losen Netzwerken und vielen </w:t>
      </w:r>
      <w:r w:rsidR="00B66841" w:rsidRPr="000B7DA6">
        <w:rPr>
          <w:rFonts w:ascii="Times New Roman" w:hAnsi="Times New Roman" w:cs="Times New Roman"/>
          <w:sz w:val="24"/>
          <w:szCs w:val="24"/>
        </w:rPr>
        <w:lastRenderedPageBreak/>
        <w:t>L2-</w:t>
      </w:r>
      <w:r w:rsidR="00F61978" w:rsidRPr="000B7DA6">
        <w:rPr>
          <w:rFonts w:ascii="Times New Roman" w:hAnsi="Times New Roman" w:cs="Times New Roman"/>
          <w:sz w:val="24"/>
          <w:szCs w:val="24"/>
        </w:rPr>
        <w:t>Lerner</w:t>
      </w:r>
      <w:r w:rsidR="00213D6F" w:rsidRPr="000B7DA6">
        <w:rPr>
          <w:rFonts w:ascii="Times New Roman" w:hAnsi="Times New Roman" w:cs="Times New Roman"/>
          <w:sz w:val="24"/>
          <w:szCs w:val="24"/>
        </w:rPr>
        <w:t>n</w:t>
      </w:r>
      <w:r w:rsidR="00F61978" w:rsidRPr="000B7DA6">
        <w:rPr>
          <w:rFonts w:ascii="Times New Roman" w:hAnsi="Times New Roman" w:cs="Times New Roman"/>
          <w:sz w:val="24"/>
          <w:szCs w:val="24"/>
        </w:rPr>
        <w:t xml:space="preserve"> Simplifizierungen auf (</w:t>
      </w:r>
      <w:proofErr w:type="spellStart"/>
      <w:r w:rsidR="00F61978" w:rsidRPr="000B7DA6">
        <w:rPr>
          <w:rFonts w:ascii="Times New Roman" w:hAnsi="Times New Roman" w:cs="Times New Roman"/>
          <w:sz w:val="24"/>
          <w:szCs w:val="24"/>
        </w:rPr>
        <w:t>Trudgill</w:t>
      </w:r>
      <w:proofErr w:type="spellEnd"/>
      <w:r w:rsidR="00F61978" w:rsidRPr="000B7DA6">
        <w:rPr>
          <w:rFonts w:ascii="Times New Roman" w:hAnsi="Times New Roman" w:cs="Times New Roman"/>
          <w:sz w:val="24"/>
          <w:szCs w:val="24"/>
        </w:rPr>
        <w:t xml:space="preserve"> 2011: 146–147)</w:t>
      </w:r>
      <w:r w:rsidRPr="000B7DA6">
        <w:rPr>
          <w:rFonts w:ascii="Times New Roman" w:hAnsi="Times New Roman" w:cs="Times New Roman"/>
          <w:sz w:val="24"/>
          <w:szCs w:val="24"/>
        </w:rPr>
        <w:t>. Im</w:t>
      </w:r>
      <w:r w:rsidR="00F61978" w:rsidRPr="000B7DA6">
        <w:rPr>
          <w:rFonts w:ascii="Times New Roman" w:hAnsi="Times New Roman" w:cs="Times New Roman"/>
          <w:sz w:val="24"/>
          <w:szCs w:val="24"/>
        </w:rPr>
        <w:t xml:space="preserve"> Kapitel 3.2.3. wurde argumentiert, dass zur Überprüfung dieser Hypothese</w:t>
      </w:r>
      <w:r w:rsidR="00DF2477" w:rsidRPr="000B7DA6">
        <w:rPr>
          <w:rFonts w:ascii="Times New Roman" w:hAnsi="Times New Roman" w:cs="Times New Roman"/>
          <w:sz w:val="24"/>
          <w:szCs w:val="24"/>
        </w:rPr>
        <w:t xml:space="preserve"> Stadt- mit Landdialekten vergl</w:t>
      </w:r>
      <w:r w:rsidR="00F61978" w:rsidRPr="000B7DA6">
        <w:rPr>
          <w:rFonts w:ascii="Times New Roman" w:hAnsi="Times New Roman" w:cs="Times New Roman"/>
          <w:sz w:val="24"/>
          <w:szCs w:val="24"/>
        </w:rPr>
        <w:t xml:space="preserve">ichen werden können. </w:t>
      </w:r>
      <w:r w:rsidR="00611507" w:rsidRPr="000B7DA6">
        <w:rPr>
          <w:rFonts w:ascii="Times New Roman" w:hAnsi="Times New Roman" w:cs="Times New Roman"/>
          <w:sz w:val="24"/>
          <w:szCs w:val="24"/>
        </w:rPr>
        <w:t xml:space="preserve">Die Stadtdialekte in diesem Sample sind Bern, Zürich (beide Hochalemannisch), Colmar (Oberrheinalemannisch) und Stuttgart (Schwäbisch). Aus dem höchstalemannischen Gebiet gibt es keine vollständige Beschreibung der nominalen Flexionsmorphologie eines Stadtdialekts. </w:t>
      </w:r>
      <w:r w:rsidR="00F61978" w:rsidRPr="000B7DA6">
        <w:rPr>
          <w:rFonts w:ascii="Times New Roman" w:hAnsi="Times New Roman" w:cs="Times New Roman"/>
          <w:sz w:val="24"/>
          <w:szCs w:val="24"/>
        </w:rPr>
        <w:t xml:space="preserve">Auch die deutsche Standardsprache </w:t>
      </w:r>
      <w:r w:rsidR="00611507" w:rsidRPr="000B7DA6">
        <w:rPr>
          <w:rFonts w:ascii="Times New Roman" w:hAnsi="Times New Roman" w:cs="Times New Roman"/>
          <w:sz w:val="24"/>
          <w:szCs w:val="24"/>
        </w:rPr>
        <w:t xml:space="preserve">entspricht jener Sprachgemeinschaft, in der Simplifizierung erwartet wird. Sie wird im </w:t>
      </w:r>
      <w:r w:rsidR="00256CC8" w:rsidRPr="000B7DA6">
        <w:rPr>
          <w:rFonts w:ascii="Times New Roman" w:hAnsi="Times New Roman" w:cs="Times New Roman"/>
          <w:sz w:val="24"/>
          <w:szCs w:val="24"/>
        </w:rPr>
        <w:t>Kapitel 6.</w:t>
      </w:r>
      <w:r w:rsidR="00611507" w:rsidRPr="000B7DA6">
        <w:rPr>
          <w:rFonts w:ascii="Times New Roman" w:hAnsi="Times New Roman" w:cs="Times New Roman"/>
          <w:sz w:val="24"/>
          <w:szCs w:val="24"/>
        </w:rPr>
        <w:t>3. gesondert behandelt.</w:t>
      </w:r>
      <w:r w:rsidR="00A41723" w:rsidRPr="000B7DA6">
        <w:rPr>
          <w:rFonts w:ascii="Times New Roman" w:hAnsi="Times New Roman" w:cs="Times New Roman"/>
          <w:sz w:val="24"/>
          <w:szCs w:val="24"/>
        </w:rPr>
        <w:t xml:space="preserve"> Zuerst werden nun die Sprachinseln </w:t>
      </w:r>
      <w:r w:rsidR="00D527C0" w:rsidRPr="000B7DA6">
        <w:rPr>
          <w:rFonts w:ascii="Times New Roman" w:hAnsi="Times New Roman" w:cs="Times New Roman"/>
          <w:sz w:val="24"/>
          <w:szCs w:val="24"/>
        </w:rPr>
        <w:t>sowie</w:t>
      </w:r>
      <w:r w:rsidR="00A41723" w:rsidRPr="000B7DA6">
        <w:rPr>
          <w:rFonts w:ascii="Times New Roman" w:hAnsi="Times New Roman" w:cs="Times New Roman"/>
          <w:sz w:val="24"/>
          <w:szCs w:val="24"/>
        </w:rPr>
        <w:t xml:space="preserve"> die elsässischen Dialekte betrachtet und anschließend die Stadt- mit den Landdialekten verglichen.</w:t>
      </w:r>
    </w:p>
    <w:p w:rsidR="008D4D3B" w:rsidRPr="000B7DA6" w:rsidRDefault="008D4D3B" w:rsidP="003D7BF4">
      <w:pPr>
        <w:jc w:val="both"/>
        <w:rPr>
          <w:rFonts w:ascii="Times New Roman" w:hAnsi="Times New Roman" w:cs="Times New Roman"/>
          <w:sz w:val="24"/>
          <w:szCs w:val="24"/>
        </w:rPr>
      </w:pPr>
    </w:p>
    <w:p w:rsidR="00DF532D"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6.3.1.</w:t>
      </w:r>
      <w:r w:rsidR="00DF532D" w:rsidRPr="000B7DA6">
        <w:rPr>
          <w:rFonts w:ascii="Times New Roman" w:hAnsi="Times New Roman" w:cs="Times New Roman"/>
          <w:b/>
          <w:sz w:val="24"/>
          <w:szCs w:val="24"/>
        </w:rPr>
        <w:t xml:space="preserve"> Sprachinseln und Elsass</w:t>
      </w:r>
    </w:p>
    <w:p w:rsidR="00A61538" w:rsidRPr="000B7DA6" w:rsidRDefault="009B3609"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In den Sprachinseln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Petrifeld</w:t>
      </w:r>
      <w:proofErr w:type="spellEnd"/>
      <w:r w:rsidRPr="000B7DA6">
        <w:rPr>
          <w:rFonts w:ascii="Times New Roman" w:hAnsi="Times New Roman" w:cs="Times New Roman"/>
          <w:sz w:val="24"/>
          <w:szCs w:val="24"/>
        </w:rPr>
        <w:t xml:space="preserve"> und Elisabethtal sowie in den elsässischen Dialekten sind also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Borrowings</w:t>
      </w:r>
      <w:proofErr w:type="spellEnd"/>
      <w:r w:rsidRPr="000B7DA6">
        <w:rPr>
          <w:rFonts w:ascii="Times New Roman" w:hAnsi="Times New Roman" w:cs="Times New Roman"/>
          <w:sz w:val="24"/>
          <w:szCs w:val="24"/>
        </w:rPr>
        <w:t xml:space="preserve"> zu erwarten.</w:t>
      </w:r>
      <w:r w:rsidR="000862DC" w:rsidRPr="000B7DA6">
        <w:rPr>
          <w:rFonts w:ascii="Times New Roman" w:hAnsi="Times New Roman" w:cs="Times New Roman"/>
          <w:sz w:val="24"/>
          <w:szCs w:val="24"/>
        </w:rPr>
        <w:t xml:space="preserve"> Interessanterweise wurde aber nur ein </w:t>
      </w:r>
      <w:r w:rsidR="000862DC" w:rsidRPr="000B7DA6">
        <w:rPr>
          <w:rFonts w:ascii="Times New Roman" w:hAnsi="Times New Roman" w:cs="Times New Roman"/>
          <w:i/>
          <w:sz w:val="24"/>
          <w:szCs w:val="24"/>
        </w:rPr>
        <w:t xml:space="preserve">Additive </w:t>
      </w:r>
      <w:proofErr w:type="spellStart"/>
      <w:r w:rsidR="000862DC" w:rsidRPr="000B7DA6">
        <w:rPr>
          <w:rFonts w:ascii="Times New Roman" w:hAnsi="Times New Roman" w:cs="Times New Roman"/>
          <w:i/>
          <w:sz w:val="24"/>
          <w:szCs w:val="24"/>
        </w:rPr>
        <w:t>Borrowing</w:t>
      </w:r>
      <w:proofErr w:type="spellEnd"/>
      <w:r w:rsidR="000862DC" w:rsidRPr="000B7DA6">
        <w:rPr>
          <w:rFonts w:ascii="Times New Roman" w:hAnsi="Times New Roman" w:cs="Times New Roman"/>
          <w:sz w:val="24"/>
          <w:szCs w:val="24"/>
        </w:rPr>
        <w:t xml:space="preserve"> gefunden, und zwar im Personalpronomen im Plural </w:t>
      </w:r>
      <w:r w:rsidR="00553C0D" w:rsidRPr="000B7DA6">
        <w:rPr>
          <w:rFonts w:ascii="Times New Roman" w:hAnsi="Times New Roman" w:cs="Times New Roman"/>
          <w:sz w:val="24"/>
          <w:szCs w:val="24"/>
        </w:rPr>
        <w:t>des</w:t>
      </w:r>
      <w:r w:rsidR="000862DC" w:rsidRPr="000B7DA6">
        <w:rPr>
          <w:rFonts w:ascii="Times New Roman" w:hAnsi="Times New Roman" w:cs="Times New Roman"/>
          <w:sz w:val="24"/>
          <w:szCs w:val="24"/>
        </w:rPr>
        <w:t xml:space="preserve"> Dialekt</w:t>
      </w:r>
      <w:r w:rsidR="00553C0D" w:rsidRPr="000B7DA6">
        <w:rPr>
          <w:rFonts w:ascii="Times New Roman" w:hAnsi="Times New Roman" w:cs="Times New Roman"/>
          <w:sz w:val="24"/>
          <w:szCs w:val="24"/>
        </w:rPr>
        <w:t>s</w:t>
      </w:r>
      <w:r w:rsidR="000862DC" w:rsidRPr="000B7DA6">
        <w:rPr>
          <w:rFonts w:ascii="Times New Roman" w:hAnsi="Times New Roman" w:cs="Times New Roman"/>
          <w:sz w:val="24"/>
          <w:szCs w:val="24"/>
        </w:rPr>
        <w:t xml:space="preserve"> von </w:t>
      </w:r>
      <w:proofErr w:type="spellStart"/>
      <w:r w:rsidR="000862DC" w:rsidRPr="000B7DA6">
        <w:rPr>
          <w:rFonts w:ascii="Times New Roman" w:hAnsi="Times New Roman" w:cs="Times New Roman"/>
          <w:sz w:val="24"/>
          <w:szCs w:val="24"/>
        </w:rPr>
        <w:t>Issime</w:t>
      </w:r>
      <w:proofErr w:type="spellEnd"/>
      <w:r w:rsidR="000862DC" w:rsidRPr="000B7DA6">
        <w:rPr>
          <w:rFonts w:ascii="Times New Roman" w:hAnsi="Times New Roman" w:cs="Times New Roman"/>
          <w:sz w:val="24"/>
          <w:szCs w:val="24"/>
        </w:rPr>
        <w:t xml:space="preserve"> (ausführlich vorgestellt im Kap. 5.3.1.).</w:t>
      </w:r>
      <w:r w:rsidR="00F33585" w:rsidRPr="000B7DA6">
        <w:rPr>
          <w:rFonts w:ascii="Times New Roman" w:hAnsi="Times New Roman" w:cs="Times New Roman"/>
          <w:sz w:val="24"/>
          <w:szCs w:val="24"/>
        </w:rPr>
        <w:t xml:space="preserve"> Zwar weisen </w:t>
      </w:r>
      <w:proofErr w:type="spellStart"/>
      <w:r w:rsidR="00F33585" w:rsidRPr="000B7DA6">
        <w:rPr>
          <w:rFonts w:ascii="Times New Roman" w:hAnsi="Times New Roman" w:cs="Times New Roman"/>
          <w:sz w:val="24"/>
          <w:szCs w:val="24"/>
        </w:rPr>
        <w:t>Petrifeld</w:t>
      </w:r>
      <w:proofErr w:type="spellEnd"/>
      <w:r w:rsidR="00F33585" w:rsidRPr="000B7DA6">
        <w:rPr>
          <w:rFonts w:ascii="Times New Roman" w:hAnsi="Times New Roman" w:cs="Times New Roman"/>
          <w:sz w:val="24"/>
          <w:szCs w:val="24"/>
        </w:rPr>
        <w:t xml:space="preserve">, Elisabethtal und die elsässischen Dialekte Lehnwörter aus den jeweiligen Kontaktsprachen auf, diese sind jedoch in das phonologische und morphologische System der alemannischen Dialekte integriert (Beyer 1963: 54, </w:t>
      </w:r>
      <w:r w:rsidR="00F33585" w:rsidRPr="000B7DA6">
        <w:rPr>
          <w:rFonts w:ascii="Times New Roman" w:hAnsi="Times New Roman" w:cs="Times New Roman"/>
          <w:bCs/>
          <w:sz w:val="24"/>
          <w:szCs w:val="24"/>
          <w:lang w:val="hu-HU"/>
        </w:rPr>
        <w:t xml:space="preserve">Moser 1937: 102–103, </w:t>
      </w:r>
      <w:proofErr w:type="spellStart"/>
      <w:r w:rsidR="00F33585" w:rsidRPr="000B7DA6">
        <w:rPr>
          <w:rFonts w:ascii="Times New Roman" w:hAnsi="Times New Roman" w:cs="Times New Roman"/>
          <w:sz w:val="24"/>
          <w:szCs w:val="24"/>
        </w:rPr>
        <w:t>Žirmunskij</w:t>
      </w:r>
      <w:proofErr w:type="spellEnd"/>
      <w:r w:rsidR="00F33585" w:rsidRPr="000B7DA6">
        <w:rPr>
          <w:rFonts w:ascii="Times New Roman" w:hAnsi="Times New Roman" w:cs="Times New Roman"/>
          <w:sz w:val="24"/>
          <w:szCs w:val="24"/>
        </w:rPr>
        <w:t xml:space="preserve"> 1928/29: 52).</w:t>
      </w:r>
    </w:p>
    <w:p w:rsidR="00DE1939" w:rsidRPr="000B7DA6" w:rsidRDefault="00534E52"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Es stellt sich nun die Frage, was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von den anderen Sprachinseln und den elsässischen Dialekten unterscheidet. Erstens ist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eine deutlich ältere Sprachinsel (seit dem 13. Jh.) </w:t>
      </w:r>
      <w:r w:rsidR="00221CAD" w:rsidRPr="000B7DA6">
        <w:rPr>
          <w:rFonts w:ascii="Times New Roman" w:hAnsi="Times New Roman" w:cs="Times New Roman"/>
          <w:sz w:val="24"/>
          <w:szCs w:val="24"/>
        </w:rPr>
        <w:t>als</w:t>
      </w:r>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Petrifeld</w:t>
      </w:r>
      <w:proofErr w:type="spellEnd"/>
      <w:r w:rsidRPr="000B7DA6">
        <w:rPr>
          <w:rFonts w:ascii="Times New Roman" w:hAnsi="Times New Roman" w:cs="Times New Roman"/>
          <w:sz w:val="24"/>
          <w:szCs w:val="24"/>
        </w:rPr>
        <w:t xml:space="preserve"> (seit Mitte des 18. Jh.) und Elisabethtal (seit Anfang des 19. Jh.).</w:t>
      </w:r>
      <w:r w:rsidR="00C269AB" w:rsidRPr="000B7DA6">
        <w:rPr>
          <w:rFonts w:ascii="Times New Roman" w:hAnsi="Times New Roman" w:cs="Times New Roman"/>
          <w:sz w:val="24"/>
          <w:szCs w:val="24"/>
        </w:rPr>
        <w:t xml:space="preserve"> Auch im Elsass breitete sich die deutsch-französische Zweisprachigkeit erst seit der Französischen Revolution allmählich aus (ausführlich im Kap. 3.3.3.).</w:t>
      </w:r>
      <w:r w:rsidR="00221CAD" w:rsidRPr="000B7DA6">
        <w:rPr>
          <w:rFonts w:ascii="Times New Roman" w:hAnsi="Times New Roman" w:cs="Times New Roman"/>
          <w:sz w:val="24"/>
          <w:szCs w:val="24"/>
        </w:rPr>
        <w:t xml:space="preserve"> Zweitens setzt ein </w:t>
      </w:r>
      <w:r w:rsidR="00221CAD" w:rsidRPr="000B7DA6">
        <w:rPr>
          <w:rFonts w:ascii="Times New Roman" w:hAnsi="Times New Roman" w:cs="Times New Roman"/>
          <w:i/>
          <w:sz w:val="24"/>
          <w:szCs w:val="24"/>
        </w:rPr>
        <w:t xml:space="preserve">Additive </w:t>
      </w:r>
      <w:proofErr w:type="spellStart"/>
      <w:r w:rsidR="00221CAD" w:rsidRPr="000B7DA6">
        <w:rPr>
          <w:rFonts w:ascii="Times New Roman" w:hAnsi="Times New Roman" w:cs="Times New Roman"/>
          <w:i/>
          <w:sz w:val="24"/>
          <w:szCs w:val="24"/>
        </w:rPr>
        <w:t>Borrowing</w:t>
      </w:r>
      <w:proofErr w:type="spellEnd"/>
      <w:r w:rsidR="00221CAD" w:rsidRPr="000B7DA6">
        <w:rPr>
          <w:rFonts w:ascii="Times New Roman" w:hAnsi="Times New Roman" w:cs="Times New Roman"/>
          <w:sz w:val="24"/>
          <w:szCs w:val="24"/>
        </w:rPr>
        <w:t xml:space="preserve"> voraus, dass die Sprecher bereits als Kinder in beiden Sprachen eine hohe Kompetenz erworben haben</w:t>
      </w:r>
      <w:r w:rsidR="00C81BA4" w:rsidRPr="000B7DA6">
        <w:rPr>
          <w:rFonts w:ascii="Times New Roman" w:hAnsi="Times New Roman" w:cs="Times New Roman"/>
          <w:sz w:val="24"/>
          <w:szCs w:val="24"/>
        </w:rPr>
        <w:t xml:space="preserve">, was auf die </w:t>
      </w:r>
      <w:proofErr w:type="spellStart"/>
      <w:r w:rsidR="00C81BA4" w:rsidRPr="000B7DA6">
        <w:rPr>
          <w:rFonts w:ascii="Times New Roman" w:hAnsi="Times New Roman" w:cs="Times New Roman"/>
          <w:sz w:val="24"/>
          <w:szCs w:val="24"/>
        </w:rPr>
        <w:t>Alemannischsprecher</w:t>
      </w:r>
      <w:proofErr w:type="spellEnd"/>
      <w:r w:rsidR="00C81BA4" w:rsidRPr="000B7DA6">
        <w:rPr>
          <w:rFonts w:ascii="Times New Roman" w:hAnsi="Times New Roman" w:cs="Times New Roman"/>
          <w:sz w:val="24"/>
          <w:szCs w:val="24"/>
        </w:rPr>
        <w:t xml:space="preserve"> in </w:t>
      </w:r>
      <w:proofErr w:type="spellStart"/>
      <w:r w:rsidR="00C81BA4" w:rsidRPr="000B7DA6">
        <w:rPr>
          <w:rFonts w:ascii="Times New Roman" w:hAnsi="Times New Roman" w:cs="Times New Roman"/>
          <w:sz w:val="24"/>
          <w:szCs w:val="24"/>
        </w:rPr>
        <w:t>Issime</w:t>
      </w:r>
      <w:proofErr w:type="spellEnd"/>
      <w:r w:rsidR="00C81BA4" w:rsidRPr="000B7DA6">
        <w:rPr>
          <w:rFonts w:ascii="Times New Roman" w:hAnsi="Times New Roman" w:cs="Times New Roman"/>
          <w:sz w:val="24"/>
          <w:szCs w:val="24"/>
        </w:rPr>
        <w:t xml:space="preserve"> zutrifft (vgl. Kap. 3.3.3.)</w:t>
      </w:r>
      <w:r w:rsidR="00221CAD" w:rsidRPr="000B7DA6">
        <w:rPr>
          <w:rFonts w:ascii="Times New Roman" w:hAnsi="Times New Roman" w:cs="Times New Roman"/>
          <w:sz w:val="24"/>
          <w:szCs w:val="24"/>
        </w:rPr>
        <w:t xml:space="preserve">. </w:t>
      </w:r>
      <w:r w:rsidR="00C34C42" w:rsidRPr="000B7DA6">
        <w:rPr>
          <w:rFonts w:ascii="Times New Roman" w:hAnsi="Times New Roman" w:cs="Times New Roman"/>
          <w:sz w:val="24"/>
          <w:szCs w:val="24"/>
        </w:rPr>
        <w:t>Zur Kompeten</w:t>
      </w:r>
      <w:r w:rsidR="00553C0D" w:rsidRPr="000B7DA6">
        <w:rPr>
          <w:rFonts w:ascii="Times New Roman" w:hAnsi="Times New Roman" w:cs="Times New Roman"/>
          <w:sz w:val="24"/>
          <w:szCs w:val="24"/>
        </w:rPr>
        <w:t xml:space="preserve">z der </w:t>
      </w:r>
      <w:proofErr w:type="spellStart"/>
      <w:r w:rsidR="00553C0D" w:rsidRPr="000B7DA6">
        <w:rPr>
          <w:rFonts w:ascii="Times New Roman" w:hAnsi="Times New Roman" w:cs="Times New Roman"/>
          <w:sz w:val="24"/>
          <w:szCs w:val="24"/>
        </w:rPr>
        <w:t>Alemannischsprecher</w:t>
      </w:r>
      <w:proofErr w:type="spellEnd"/>
      <w:r w:rsidR="00553C0D" w:rsidRPr="000B7DA6">
        <w:rPr>
          <w:rFonts w:ascii="Times New Roman" w:hAnsi="Times New Roman" w:cs="Times New Roman"/>
          <w:sz w:val="24"/>
          <w:szCs w:val="24"/>
        </w:rPr>
        <w:t xml:space="preserve"> in den</w:t>
      </w:r>
      <w:r w:rsidR="00C34C42" w:rsidRPr="000B7DA6">
        <w:rPr>
          <w:rFonts w:ascii="Times New Roman" w:hAnsi="Times New Roman" w:cs="Times New Roman"/>
          <w:sz w:val="24"/>
          <w:szCs w:val="24"/>
        </w:rPr>
        <w:t xml:space="preserve"> Kontaktsprache</w:t>
      </w:r>
      <w:r w:rsidR="00553C0D" w:rsidRPr="000B7DA6">
        <w:rPr>
          <w:rFonts w:ascii="Times New Roman" w:hAnsi="Times New Roman" w:cs="Times New Roman"/>
          <w:sz w:val="24"/>
          <w:szCs w:val="24"/>
        </w:rPr>
        <w:t>n</w:t>
      </w:r>
      <w:r w:rsidR="00C34C42" w:rsidRPr="000B7DA6">
        <w:rPr>
          <w:rFonts w:ascii="Times New Roman" w:hAnsi="Times New Roman" w:cs="Times New Roman"/>
          <w:sz w:val="24"/>
          <w:szCs w:val="24"/>
        </w:rPr>
        <w:t xml:space="preserve"> in </w:t>
      </w:r>
      <w:proofErr w:type="spellStart"/>
      <w:r w:rsidR="00C34C42" w:rsidRPr="000B7DA6">
        <w:rPr>
          <w:rFonts w:ascii="Times New Roman" w:hAnsi="Times New Roman" w:cs="Times New Roman"/>
          <w:sz w:val="24"/>
          <w:szCs w:val="24"/>
        </w:rPr>
        <w:t>Petrifeld</w:t>
      </w:r>
      <w:proofErr w:type="spellEnd"/>
      <w:r w:rsidR="00C34C42" w:rsidRPr="000B7DA6">
        <w:rPr>
          <w:rFonts w:ascii="Times New Roman" w:hAnsi="Times New Roman" w:cs="Times New Roman"/>
          <w:sz w:val="24"/>
          <w:szCs w:val="24"/>
        </w:rPr>
        <w:t xml:space="preserve"> und Elisabethtal zum Zeitpunkt der Publikation der Grammatik</w:t>
      </w:r>
      <w:r w:rsidR="00553C0D" w:rsidRPr="000B7DA6">
        <w:rPr>
          <w:rFonts w:ascii="Times New Roman" w:hAnsi="Times New Roman" w:cs="Times New Roman"/>
          <w:sz w:val="24"/>
          <w:szCs w:val="24"/>
        </w:rPr>
        <w:t>en, die als Datengrundlage dienen,</w:t>
      </w:r>
      <w:r w:rsidR="00C34C42" w:rsidRPr="000B7DA6">
        <w:rPr>
          <w:rFonts w:ascii="Times New Roman" w:hAnsi="Times New Roman" w:cs="Times New Roman"/>
          <w:sz w:val="24"/>
          <w:szCs w:val="24"/>
        </w:rPr>
        <w:t xml:space="preserve"> konnten keine Angaben gefunden werden. </w:t>
      </w:r>
      <w:r w:rsidR="00DE60D8" w:rsidRPr="000B7DA6">
        <w:rPr>
          <w:rFonts w:ascii="Times New Roman" w:hAnsi="Times New Roman" w:cs="Times New Roman"/>
          <w:sz w:val="24"/>
          <w:szCs w:val="24"/>
        </w:rPr>
        <w:t>Im Elsass dehnte sich der Bilingualismus erst nach der Französischen Revolution langsam</w:t>
      </w:r>
      <w:r w:rsidR="00D527C0" w:rsidRPr="000B7DA6">
        <w:rPr>
          <w:rFonts w:ascii="Times New Roman" w:hAnsi="Times New Roman" w:cs="Times New Roman"/>
          <w:sz w:val="24"/>
          <w:szCs w:val="24"/>
        </w:rPr>
        <w:t xml:space="preserve"> aus</w:t>
      </w:r>
      <w:r w:rsidR="00DE60D8" w:rsidRPr="000B7DA6">
        <w:rPr>
          <w:rFonts w:ascii="Times New Roman" w:hAnsi="Times New Roman" w:cs="Times New Roman"/>
          <w:sz w:val="24"/>
          <w:szCs w:val="24"/>
        </w:rPr>
        <w:t>, aber vor allem</w:t>
      </w:r>
      <w:r w:rsidR="00F17366" w:rsidRPr="000B7DA6">
        <w:rPr>
          <w:rFonts w:ascii="Times New Roman" w:hAnsi="Times New Roman" w:cs="Times New Roman"/>
          <w:sz w:val="24"/>
          <w:szCs w:val="24"/>
        </w:rPr>
        <w:t xml:space="preserve"> in weiten Bevölkerungsteilen</w:t>
      </w:r>
      <w:r w:rsidR="00DE60D8" w:rsidRPr="000B7DA6">
        <w:rPr>
          <w:rFonts w:ascii="Times New Roman" w:hAnsi="Times New Roman" w:cs="Times New Roman"/>
          <w:sz w:val="24"/>
          <w:szCs w:val="24"/>
        </w:rPr>
        <w:t xml:space="preserve"> seit dem Ende des 2. Weltkriegs durch die obligatorische Schule auf Französisch (abgesehen von jenen Sprechern, die einen Sprachwechsel vollzogen haben) (vgl. Kap. 3.3.3.).</w:t>
      </w:r>
      <w:r w:rsidR="00B7228C" w:rsidRPr="000B7DA6">
        <w:rPr>
          <w:rFonts w:ascii="Times New Roman" w:hAnsi="Times New Roman" w:cs="Times New Roman"/>
          <w:sz w:val="24"/>
          <w:szCs w:val="24"/>
        </w:rPr>
        <w:t xml:space="preserve"> Im Gegensatz zu den beiden anderen Sprachinseln und den elsässischen Dialekten ist </w:t>
      </w:r>
      <w:r w:rsidR="00D527C0" w:rsidRPr="000B7DA6">
        <w:rPr>
          <w:rFonts w:ascii="Times New Roman" w:hAnsi="Times New Roman" w:cs="Times New Roman"/>
          <w:sz w:val="24"/>
          <w:szCs w:val="24"/>
        </w:rPr>
        <w:t xml:space="preserve">in </w:t>
      </w:r>
      <w:proofErr w:type="spellStart"/>
      <w:r w:rsidR="00D527C0" w:rsidRPr="000B7DA6">
        <w:rPr>
          <w:rFonts w:ascii="Times New Roman" w:hAnsi="Times New Roman" w:cs="Times New Roman"/>
          <w:sz w:val="24"/>
          <w:szCs w:val="24"/>
        </w:rPr>
        <w:t>Issime</w:t>
      </w:r>
      <w:proofErr w:type="spellEnd"/>
      <w:r w:rsidR="00D527C0" w:rsidRPr="000B7DA6">
        <w:rPr>
          <w:rFonts w:ascii="Times New Roman" w:hAnsi="Times New Roman" w:cs="Times New Roman"/>
          <w:sz w:val="24"/>
          <w:szCs w:val="24"/>
        </w:rPr>
        <w:t xml:space="preserve"> </w:t>
      </w:r>
      <w:r w:rsidR="00B7228C" w:rsidRPr="000B7DA6">
        <w:rPr>
          <w:rFonts w:ascii="Times New Roman" w:hAnsi="Times New Roman" w:cs="Times New Roman"/>
          <w:sz w:val="24"/>
          <w:szCs w:val="24"/>
        </w:rPr>
        <w:t>Mehrsprachigkeit</w:t>
      </w:r>
      <w:r w:rsidR="00D527C0" w:rsidRPr="000B7DA6">
        <w:rPr>
          <w:rFonts w:ascii="Times New Roman" w:hAnsi="Times New Roman" w:cs="Times New Roman"/>
          <w:sz w:val="24"/>
          <w:szCs w:val="24"/>
        </w:rPr>
        <w:t xml:space="preserve"> bereits bei Kindern </w:t>
      </w:r>
      <w:r w:rsidR="00B7228C" w:rsidRPr="000B7DA6">
        <w:rPr>
          <w:rFonts w:ascii="Times New Roman" w:hAnsi="Times New Roman" w:cs="Times New Roman"/>
          <w:sz w:val="24"/>
          <w:szCs w:val="24"/>
        </w:rPr>
        <w:t>nicht nur gesichert nachweisbar, sondern (im Gegensatz zu den elsässischen Dialekten) seit jeher vorhanden.</w:t>
      </w:r>
    </w:p>
    <w:p w:rsidR="00DE1939" w:rsidRPr="000B7DA6" w:rsidRDefault="00A61538"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Der Dialekt bzw. die Sprachgemeinschaft von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bringt also sozusagen die optimalen Voraussetzungen für einen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w:t>
      </w:r>
      <w:proofErr w:type="spellEnd"/>
      <w:r w:rsidRPr="000B7DA6">
        <w:rPr>
          <w:rFonts w:ascii="Times New Roman" w:hAnsi="Times New Roman" w:cs="Times New Roman"/>
          <w:sz w:val="24"/>
          <w:szCs w:val="24"/>
        </w:rPr>
        <w:t xml:space="preserve"> mit.</w:t>
      </w:r>
      <w:r w:rsidR="009E66DE" w:rsidRPr="000B7DA6">
        <w:rPr>
          <w:rFonts w:ascii="Times New Roman" w:hAnsi="Times New Roman" w:cs="Times New Roman"/>
          <w:sz w:val="24"/>
          <w:szCs w:val="24"/>
        </w:rPr>
        <w:t xml:space="preserve"> Es ist jedoch bemerkenswert, dass auch in diesem optimalen Kontext nur ein </w:t>
      </w:r>
      <w:r w:rsidR="009E66DE" w:rsidRPr="000B7DA6">
        <w:rPr>
          <w:rFonts w:ascii="Times New Roman" w:hAnsi="Times New Roman" w:cs="Times New Roman"/>
          <w:i/>
          <w:sz w:val="24"/>
          <w:szCs w:val="24"/>
        </w:rPr>
        <w:t xml:space="preserve">Additive </w:t>
      </w:r>
      <w:proofErr w:type="spellStart"/>
      <w:r w:rsidR="009E66DE" w:rsidRPr="000B7DA6">
        <w:rPr>
          <w:rFonts w:ascii="Times New Roman" w:hAnsi="Times New Roman" w:cs="Times New Roman"/>
          <w:i/>
          <w:sz w:val="24"/>
          <w:szCs w:val="24"/>
        </w:rPr>
        <w:t>Borrowing</w:t>
      </w:r>
      <w:proofErr w:type="spellEnd"/>
      <w:r w:rsidR="009E66DE" w:rsidRPr="000B7DA6">
        <w:rPr>
          <w:rFonts w:ascii="Times New Roman" w:hAnsi="Times New Roman" w:cs="Times New Roman"/>
          <w:sz w:val="24"/>
          <w:szCs w:val="24"/>
        </w:rPr>
        <w:t xml:space="preserve"> vorhanden ist.</w:t>
      </w:r>
      <w:r w:rsidR="00C16694" w:rsidRPr="000B7DA6">
        <w:rPr>
          <w:rFonts w:ascii="Times New Roman" w:hAnsi="Times New Roman" w:cs="Times New Roman"/>
          <w:sz w:val="24"/>
          <w:szCs w:val="24"/>
        </w:rPr>
        <w:t xml:space="preserve"> Zu überlegen ist folglich, ob</w:t>
      </w:r>
      <w:r w:rsidR="00C16694" w:rsidRPr="000B7DA6">
        <w:rPr>
          <w:rFonts w:ascii="Times New Roman" w:hAnsi="Times New Roman" w:cs="Times New Roman"/>
          <w:i/>
          <w:sz w:val="24"/>
          <w:szCs w:val="24"/>
        </w:rPr>
        <w:t xml:space="preserve"> </w:t>
      </w:r>
      <w:r w:rsidR="00D527C0" w:rsidRPr="000B7DA6">
        <w:rPr>
          <w:rFonts w:ascii="Times New Roman" w:hAnsi="Times New Roman" w:cs="Times New Roman"/>
          <w:sz w:val="24"/>
          <w:szCs w:val="24"/>
        </w:rPr>
        <w:t>die</w:t>
      </w:r>
      <w:r w:rsidR="00D527C0" w:rsidRPr="000B7DA6">
        <w:rPr>
          <w:rFonts w:ascii="Times New Roman" w:hAnsi="Times New Roman" w:cs="Times New Roman"/>
          <w:i/>
          <w:sz w:val="24"/>
          <w:szCs w:val="24"/>
        </w:rPr>
        <w:t xml:space="preserve"> </w:t>
      </w:r>
      <w:r w:rsidR="00C16694" w:rsidRPr="000B7DA6">
        <w:rPr>
          <w:rFonts w:ascii="Times New Roman" w:hAnsi="Times New Roman" w:cs="Times New Roman"/>
          <w:i/>
          <w:sz w:val="24"/>
          <w:szCs w:val="24"/>
        </w:rPr>
        <w:t xml:space="preserve">Additive </w:t>
      </w:r>
      <w:proofErr w:type="spellStart"/>
      <w:r w:rsidR="00C16694" w:rsidRPr="000B7DA6">
        <w:rPr>
          <w:rFonts w:ascii="Times New Roman" w:hAnsi="Times New Roman" w:cs="Times New Roman"/>
          <w:i/>
          <w:sz w:val="24"/>
          <w:szCs w:val="24"/>
        </w:rPr>
        <w:t>Borrowings</w:t>
      </w:r>
      <w:proofErr w:type="spellEnd"/>
      <w:r w:rsidR="00C16694" w:rsidRPr="000B7DA6">
        <w:rPr>
          <w:rFonts w:ascii="Times New Roman" w:hAnsi="Times New Roman" w:cs="Times New Roman"/>
          <w:sz w:val="24"/>
          <w:szCs w:val="24"/>
        </w:rPr>
        <w:t xml:space="preserve"> nicht allgemein ein</w:t>
      </w:r>
      <w:r w:rsidR="0064361D" w:rsidRPr="000B7DA6">
        <w:rPr>
          <w:rFonts w:ascii="Times New Roman" w:hAnsi="Times New Roman" w:cs="Times New Roman"/>
          <w:sz w:val="24"/>
          <w:szCs w:val="24"/>
        </w:rPr>
        <w:t xml:space="preserve"> eher</w:t>
      </w:r>
      <w:r w:rsidR="00C16694" w:rsidRPr="000B7DA6">
        <w:rPr>
          <w:rFonts w:ascii="Times New Roman" w:hAnsi="Times New Roman" w:cs="Times New Roman"/>
          <w:sz w:val="24"/>
          <w:szCs w:val="24"/>
        </w:rPr>
        <w:t xml:space="preserve"> seltenes Phänomen </w:t>
      </w:r>
      <w:r w:rsidR="00D527C0" w:rsidRPr="000B7DA6">
        <w:rPr>
          <w:rFonts w:ascii="Times New Roman" w:hAnsi="Times New Roman" w:cs="Times New Roman"/>
          <w:sz w:val="24"/>
          <w:szCs w:val="24"/>
        </w:rPr>
        <w:t>darstellen</w:t>
      </w:r>
      <w:r w:rsidR="00C16694" w:rsidRPr="000B7DA6">
        <w:rPr>
          <w:rFonts w:ascii="Times New Roman" w:hAnsi="Times New Roman" w:cs="Times New Roman"/>
          <w:sz w:val="24"/>
          <w:szCs w:val="24"/>
        </w:rPr>
        <w:t xml:space="preserve">. </w:t>
      </w:r>
      <w:r w:rsidR="0064361D" w:rsidRPr="000B7DA6">
        <w:rPr>
          <w:rFonts w:ascii="Times New Roman" w:hAnsi="Times New Roman" w:cs="Times New Roman"/>
          <w:sz w:val="24"/>
          <w:szCs w:val="24"/>
        </w:rPr>
        <w:t xml:space="preserve">Das heißt </w:t>
      </w:r>
      <w:r w:rsidR="00A22FA8" w:rsidRPr="000B7DA6">
        <w:rPr>
          <w:rFonts w:ascii="Times New Roman" w:hAnsi="Times New Roman" w:cs="Times New Roman"/>
          <w:sz w:val="24"/>
          <w:szCs w:val="24"/>
        </w:rPr>
        <w:t>ebenfalls</w:t>
      </w:r>
      <w:r w:rsidR="0064361D" w:rsidRPr="000B7DA6">
        <w:rPr>
          <w:rFonts w:ascii="Times New Roman" w:hAnsi="Times New Roman" w:cs="Times New Roman"/>
          <w:sz w:val="24"/>
          <w:szCs w:val="24"/>
        </w:rPr>
        <w:t xml:space="preserve">, </w:t>
      </w:r>
      <w:r w:rsidR="00553C0D" w:rsidRPr="000B7DA6">
        <w:rPr>
          <w:rFonts w:ascii="Times New Roman" w:hAnsi="Times New Roman" w:cs="Times New Roman"/>
          <w:sz w:val="24"/>
          <w:szCs w:val="24"/>
        </w:rPr>
        <w:t xml:space="preserve">wie zu erwarten ist, </w:t>
      </w:r>
      <w:r w:rsidR="0064361D" w:rsidRPr="000B7DA6">
        <w:rPr>
          <w:rFonts w:ascii="Times New Roman" w:hAnsi="Times New Roman" w:cs="Times New Roman"/>
          <w:sz w:val="24"/>
          <w:szCs w:val="24"/>
        </w:rPr>
        <w:t xml:space="preserve">dass die Flexionsmorphologie in Kontaktsituationen deutlich stabiler </w:t>
      </w:r>
      <w:r w:rsidR="00D527C0" w:rsidRPr="000B7DA6">
        <w:rPr>
          <w:rFonts w:ascii="Times New Roman" w:hAnsi="Times New Roman" w:cs="Times New Roman"/>
          <w:sz w:val="24"/>
          <w:szCs w:val="24"/>
        </w:rPr>
        <w:t>bleibt</w:t>
      </w:r>
      <w:r w:rsidR="0064361D" w:rsidRPr="000B7DA6">
        <w:rPr>
          <w:rFonts w:ascii="Times New Roman" w:hAnsi="Times New Roman" w:cs="Times New Roman"/>
          <w:sz w:val="24"/>
          <w:szCs w:val="24"/>
        </w:rPr>
        <w:t xml:space="preserve"> als das Lexikon. Dies ist auch daran ersichtlich, dass </w:t>
      </w:r>
      <w:proofErr w:type="spellStart"/>
      <w:r w:rsidR="0064361D" w:rsidRPr="000B7DA6">
        <w:rPr>
          <w:rFonts w:ascii="Times New Roman" w:hAnsi="Times New Roman" w:cs="Times New Roman"/>
          <w:sz w:val="24"/>
          <w:szCs w:val="24"/>
        </w:rPr>
        <w:t>Petrifeld</w:t>
      </w:r>
      <w:proofErr w:type="spellEnd"/>
      <w:r w:rsidR="0064361D" w:rsidRPr="000B7DA6">
        <w:rPr>
          <w:rFonts w:ascii="Times New Roman" w:hAnsi="Times New Roman" w:cs="Times New Roman"/>
          <w:sz w:val="24"/>
          <w:szCs w:val="24"/>
        </w:rPr>
        <w:t>, Elisabethtal und die elsässischen Dialekte sehr wohl entlehnte Lexeme aus den Kontaktsprachen aufweisen.</w:t>
      </w:r>
      <w:r w:rsidR="00A22FA8" w:rsidRPr="000B7DA6">
        <w:rPr>
          <w:rFonts w:ascii="Times New Roman" w:hAnsi="Times New Roman" w:cs="Times New Roman"/>
          <w:sz w:val="24"/>
          <w:szCs w:val="24"/>
        </w:rPr>
        <w:t xml:space="preserve"> </w:t>
      </w:r>
      <w:r w:rsidR="0059467D" w:rsidRPr="000B7DA6">
        <w:rPr>
          <w:rFonts w:ascii="Times New Roman" w:hAnsi="Times New Roman" w:cs="Times New Roman"/>
          <w:sz w:val="24"/>
          <w:szCs w:val="24"/>
        </w:rPr>
        <w:lastRenderedPageBreak/>
        <w:t xml:space="preserve">Andere Studien zeigen jedoch, dass </w:t>
      </w:r>
      <w:r w:rsidR="0059467D" w:rsidRPr="000B7DA6">
        <w:rPr>
          <w:rFonts w:ascii="Times New Roman" w:hAnsi="Times New Roman" w:cs="Times New Roman"/>
          <w:i/>
          <w:sz w:val="24"/>
          <w:szCs w:val="24"/>
        </w:rPr>
        <w:t xml:space="preserve">Additive </w:t>
      </w:r>
      <w:proofErr w:type="spellStart"/>
      <w:r w:rsidR="0059467D" w:rsidRPr="000B7DA6">
        <w:rPr>
          <w:rFonts w:ascii="Times New Roman" w:hAnsi="Times New Roman" w:cs="Times New Roman"/>
          <w:i/>
          <w:sz w:val="24"/>
          <w:szCs w:val="24"/>
        </w:rPr>
        <w:t>Borrowings</w:t>
      </w:r>
      <w:proofErr w:type="spellEnd"/>
      <w:r w:rsidR="0059467D" w:rsidRPr="000B7DA6">
        <w:rPr>
          <w:rFonts w:ascii="Times New Roman" w:hAnsi="Times New Roman" w:cs="Times New Roman"/>
          <w:sz w:val="24"/>
          <w:szCs w:val="24"/>
        </w:rPr>
        <w:t xml:space="preserve"> in bestimmten Kontaktsituationen durchaus üblich sind (vgl. z.B. King</w:t>
      </w:r>
      <w:r w:rsidR="00824FF0" w:rsidRPr="000B7DA6">
        <w:rPr>
          <w:rFonts w:ascii="Times New Roman" w:hAnsi="Times New Roman" w:cs="Times New Roman"/>
          <w:sz w:val="24"/>
          <w:szCs w:val="24"/>
        </w:rPr>
        <w:t xml:space="preserve"> 2000</w:t>
      </w:r>
      <w:r w:rsidR="0059467D" w:rsidRPr="000B7DA6">
        <w:rPr>
          <w:rFonts w:ascii="Times New Roman" w:hAnsi="Times New Roman" w:cs="Times New Roman"/>
          <w:sz w:val="24"/>
          <w:szCs w:val="24"/>
        </w:rPr>
        <w:t xml:space="preserve">). </w:t>
      </w:r>
      <w:r w:rsidR="00245E47" w:rsidRPr="000B7DA6">
        <w:rPr>
          <w:rFonts w:ascii="Times New Roman" w:hAnsi="Times New Roman" w:cs="Times New Roman"/>
          <w:sz w:val="24"/>
          <w:szCs w:val="24"/>
        </w:rPr>
        <w:t xml:space="preserve">Bezogen auf </w:t>
      </w:r>
      <w:proofErr w:type="spellStart"/>
      <w:r w:rsidR="00245E47" w:rsidRPr="000B7DA6">
        <w:rPr>
          <w:rFonts w:ascii="Times New Roman" w:hAnsi="Times New Roman" w:cs="Times New Roman"/>
          <w:sz w:val="24"/>
          <w:szCs w:val="24"/>
        </w:rPr>
        <w:t>Issime</w:t>
      </w:r>
      <w:proofErr w:type="spellEnd"/>
      <w:r w:rsidR="00245E47" w:rsidRPr="000B7DA6">
        <w:rPr>
          <w:rFonts w:ascii="Times New Roman" w:hAnsi="Times New Roman" w:cs="Times New Roman"/>
          <w:sz w:val="24"/>
          <w:szCs w:val="24"/>
        </w:rPr>
        <w:t xml:space="preserve"> und auf die Nominalflexion ist jedoch auch zu beachten, dass </w:t>
      </w:r>
      <w:r w:rsidR="006C2592" w:rsidRPr="000B7DA6">
        <w:rPr>
          <w:rFonts w:ascii="Times New Roman" w:hAnsi="Times New Roman" w:cs="Times New Roman"/>
          <w:sz w:val="24"/>
          <w:szCs w:val="24"/>
        </w:rPr>
        <w:t xml:space="preserve">die Kontaktsprachen nicht viele Möglichkeiten bieten für komplexitätsaufbauende </w:t>
      </w:r>
      <w:r w:rsidR="006C2592" w:rsidRPr="000B7DA6">
        <w:rPr>
          <w:rFonts w:ascii="Times New Roman" w:hAnsi="Times New Roman" w:cs="Times New Roman"/>
          <w:i/>
          <w:sz w:val="24"/>
          <w:szCs w:val="24"/>
        </w:rPr>
        <w:t xml:space="preserve">Additive </w:t>
      </w:r>
      <w:proofErr w:type="spellStart"/>
      <w:r w:rsidR="006C2592" w:rsidRPr="000B7DA6">
        <w:rPr>
          <w:rFonts w:ascii="Times New Roman" w:hAnsi="Times New Roman" w:cs="Times New Roman"/>
          <w:i/>
          <w:sz w:val="24"/>
          <w:szCs w:val="24"/>
        </w:rPr>
        <w:t>Borrowings</w:t>
      </w:r>
      <w:proofErr w:type="spellEnd"/>
      <w:r w:rsidR="006C2592" w:rsidRPr="000B7DA6">
        <w:rPr>
          <w:rFonts w:ascii="Times New Roman" w:hAnsi="Times New Roman" w:cs="Times New Roman"/>
          <w:sz w:val="24"/>
          <w:szCs w:val="24"/>
        </w:rPr>
        <w:t xml:space="preserve">, da die Kontaktsprachen im Vergleich zu </w:t>
      </w:r>
      <w:proofErr w:type="spellStart"/>
      <w:r w:rsidR="006C2592" w:rsidRPr="000B7DA6">
        <w:rPr>
          <w:rFonts w:ascii="Times New Roman" w:hAnsi="Times New Roman" w:cs="Times New Roman"/>
          <w:sz w:val="24"/>
          <w:szCs w:val="24"/>
        </w:rPr>
        <w:t>Issime</w:t>
      </w:r>
      <w:proofErr w:type="spellEnd"/>
      <w:r w:rsidR="00CA30B4" w:rsidRPr="000B7DA6">
        <w:rPr>
          <w:rFonts w:ascii="Times New Roman" w:hAnsi="Times New Roman" w:cs="Times New Roman"/>
          <w:sz w:val="24"/>
          <w:szCs w:val="24"/>
        </w:rPr>
        <w:t xml:space="preserve"> Alemannisch</w:t>
      </w:r>
      <w:r w:rsidR="006C2592" w:rsidRPr="000B7DA6">
        <w:rPr>
          <w:rFonts w:ascii="Times New Roman" w:hAnsi="Times New Roman" w:cs="Times New Roman"/>
          <w:sz w:val="24"/>
          <w:szCs w:val="24"/>
        </w:rPr>
        <w:t xml:space="preserve"> eine eher arme nominale Flexionsmorphologie </w:t>
      </w:r>
      <w:r w:rsidR="00CA30B4" w:rsidRPr="000B7DA6">
        <w:rPr>
          <w:rFonts w:ascii="Times New Roman" w:hAnsi="Times New Roman" w:cs="Times New Roman"/>
          <w:sz w:val="24"/>
          <w:szCs w:val="24"/>
        </w:rPr>
        <w:t>aufweisen</w:t>
      </w:r>
      <w:r w:rsidR="006C2592" w:rsidRPr="000B7DA6">
        <w:rPr>
          <w:rFonts w:ascii="Times New Roman" w:hAnsi="Times New Roman" w:cs="Times New Roman"/>
          <w:sz w:val="24"/>
          <w:szCs w:val="24"/>
        </w:rPr>
        <w:t xml:space="preserve">. Was die Kontaktsprachen in der Nominalflexion markieren, markiert </w:t>
      </w:r>
      <w:proofErr w:type="spellStart"/>
      <w:r w:rsidR="006C2592" w:rsidRPr="000B7DA6">
        <w:rPr>
          <w:rFonts w:ascii="Times New Roman" w:hAnsi="Times New Roman" w:cs="Times New Roman"/>
          <w:sz w:val="24"/>
          <w:szCs w:val="24"/>
        </w:rPr>
        <w:t>Issime</w:t>
      </w:r>
      <w:proofErr w:type="spellEnd"/>
      <w:r w:rsidR="006C2592" w:rsidRPr="000B7DA6">
        <w:rPr>
          <w:rFonts w:ascii="Times New Roman" w:hAnsi="Times New Roman" w:cs="Times New Roman"/>
          <w:sz w:val="24"/>
          <w:szCs w:val="24"/>
        </w:rPr>
        <w:t xml:space="preserve"> sowieso schon (mit der ursprünglichen Ausnahme der Doppelformen im Plural des Personalpronomens). </w:t>
      </w:r>
      <w:r w:rsidR="00A22FA8" w:rsidRPr="000B7DA6">
        <w:rPr>
          <w:rFonts w:ascii="Times New Roman" w:hAnsi="Times New Roman" w:cs="Times New Roman"/>
          <w:sz w:val="24"/>
          <w:szCs w:val="24"/>
        </w:rPr>
        <w:t xml:space="preserve">Dem Phänomen der </w:t>
      </w:r>
      <w:r w:rsidR="00A22FA8" w:rsidRPr="000B7DA6">
        <w:rPr>
          <w:rFonts w:ascii="Times New Roman" w:hAnsi="Times New Roman" w:cs="Times New Roman"/>
          <w:i/>
          <w:sz w:val="24"/>
          <w:szCs w:val="24"/>
        </w:rPr>
        <w:t xml:space="preserve">Additive </w:t>
      </w:r>
      <w:proofErr w:type="spellStart"/>
      <w:r w:rsidR="00A22FA8" w:rsidRPr="000B7DA6">
        <w:rPr>
          <w:rFonts w:ascii="Times New Roman" w:hAnsi="Times New Roman" w:cs="Times New Roman"/>
          <w:i/>
          <w:sz w:val="24"/>
          <w:szCs w:val="24"/>
        </w:rPr>
        <w:t>Borrowings</w:t>
      </w:r>
      <w:proofErr w:type="spellEnd"/>
      <w:r w:rsidR="00A22FA8" w:rsidRPr="000B7DA6">
        <w:rPr>
          <w:rFonts w:ascii="Times New Roman" w:hAnsi="Times New Roman" w:cs="Times New Roman"/>
          <w:sz w:val="24"/>
          <w:szCs w:val="24"/>
        </w:rPr>
        <w:t xml:space="preserve"> sollte also gesondert genauer nachgegangen werden.</w:t>
      </w:r>
      <w:r w:rsidR="0020651D" w:rsidRPr="000B7DA6">
        <w:rPr>
          <w:rFonts w:ascii="Times New Roman" w:hAnsi="Times New Roman" w:cs="Times New Roman"/>
          <w:sz w:val="24"/>
          <w:szCs w:val="24"/>
        </w:rPr>
        <w:t xml:space="preserve"> </w:t>
      </w:r>
      <w:r w:rsidR="0059467D" w:rsidRPr="000B7DA6">
        <w:rPr>
          <w:rFonts w:ascii="Times New Roman" w:hAnsi="Times New Roman" w:cs="Times New Roman"/>
          <w:sz w:val="24"/>
          <w:szCs w:val="24"/>
        </w:rPr>
        <w:t>Dabei sollte sprachvergleichend vorgegangen werden, aber auch unterschiedliche soziolinguistische Kontexten sollten berücksichtigt werden. Des Weiteren</w:t>
      </w:r>
      <w:r w:rsidR="0020651D" w:rsidRPr="000B7DA6">
        <w:rPr>
          <w:rFonts w:ascii="Times New Roman" w:hAnsi="Times New Roman" w:cs="Times New Roman"/>
          <w:sz w:val="24"/>
          <w:szCs w:val="24"/>
        </w:rPr>
        <w:t xml:space="preserve"> wäre</w:t>
      </w:r>
      <w:r w:rsidR="00D527C0" w:rsidRPr="000B7DA6">
        <w:rPr>
          <w:rFonts w:ascii="Times New Roman" w:hAnsi="Times New Roman" w:cs="Times New Roman"/>
          <w:sz w:val="24"/>
          <w:szCs w:val="24"/>
        </w:rPr>
        <w:t>n</w:t>
      </w:r>
      <w:r w:rsidR="0020651D" w:rsidRPr="000B7DA6">
        <w:rPr>
          <w:rFonts w:ascii="Times New Roman" w:hAnsi="Times New Roman" w:cs="Times New Roman"/>
          <w:sz w:val="24"/>
          <w:szCs w:val="24"/>
        </w:rPr>
        <w:t xml:space="preserve"> auch </w:t>
      </w:r>
      <w:r w:rsidR="0020651D" w:rsidRPr="000B7DA6">
        <w:rPr>
          <w:rFonts w:ascii="Times New Roman" w:hAnsi="Times New Roman" w:cs="Times New Roman"/>
          <w:i/>
          <w:sz w:val="24"/>
          <w:szCs w:val="24"/>
        </w:rPr>
        <w:t xml:space="preserve">Additive </w:t>
      </w:r>
      <w:proofErr w:type="spellStart"/>
      <w:r w:rsidR="0020651D" w:rsidRPr="000B7DA6">
        <w:rPr>
          <w:rFonts w:ascii="Times New Roman" w:hAnsi="Times New Roman" w:cs="Times New Roman"/>
          <w:i/>
          <w:sz w:val="24"/>
          <w:szCs w:val="24"/>
        </w:rPr>
        <w:t>Borrowings</w:t>
      </w:r>
      <w:proofErr w:type="spellEnd"/>
      <w:r w:rsidR="0020651D" w:rsidRPr="000B7DA6">
        <w:rPr>
          <w:rFonts w:ascii="Times New Roman" w:hAnsi="Times New Roman" w:cs="Times New Roman"/>
          <w:sz w:val="24"/>
          <w:szCs w:val="24"/>
        </w:rPr>
        <w:t xml:space="preserve"> </w:t>
      </w:r>
      <w:r w:rsidR="0059467D" w:rsidRPr="000B7DA6">
        <w:rPr>
          <w:rFonts w:ascii="Times New Roman" w:hAnsi="Times New Roman" w:cs="Times New Roman"/>
          <w:sz w:val="24"/>
          <w:szCs w:val="24"/>
        </w:rPr>
        <w:t xml:space="preserve">auf allen linguistischen Beschreibungsebenen </w:t>
      </w:r>
      <w:r w:rsidR="0020651D" w:rsidRPr="000B7DA6">
        <w:rPr>
          <w:rFonts w:ascii="Times New Roman" w:hAnsi="Times New Roman" w:cs="Times New Roman"/>
          <w:sz w:val="24"/>
          <w:szCs w:val="24"/>
        </w:rPr>
        <w:t>einzubeziehen.</w:t>
      </w:r>
    </w:p>
    <w:p w:rsidR="00AB1A0A" w:rsidRPr="000B7DA6" w:rsidRDefault="00AB1A0A" w:rsidP="003D7BF4">
      <w:pPr>
        <w:jc w:val="both"/>
        <w:rPr>
          <w:rFonts w:ascii="Times New Roman" w:hAnsi="Times New Roman" w:cs="Times New Roman"/>
          <w:sz w:val="24"/>
          <w:szCs w:val="24"/>
        </w:rPr>
      </w:pPr>
    </w:p>
    <w:p w:rsidR="002D6ED9" w:rsidRPr="000B7DA6" w:rsidRDefault="00256CC8" w:rsidP="003D7BF4">
      <w:pPr>
        <w:jc w:val="both"/>
        <w:rPr>
          <w:rFonts w:ascii="Times New Roman" w:hAnsi="Times New Roman" w:cs="Times New Roman"/>
          <w:b/>
          <w:sz w:val="24"/>
          <w:szCs w:val="24"/>
        </w:rPr>
      </w:pPr>
      <w:r w:rsidRPr="000B7DA6">
        <w:rPr>
          <w:rFonts w:ascii="Times New Roman" w:hAnsi="Times New Roman" w:cs="Times New Roman"/>
          <w:b/>
          <w:sz w:val="24"/>
          <w:szCs w:val="24"/>
        </w:rPr>
        <w:t>6.3.2.</w:t>
      </w:r>
      <w:r w:rsidR="00DF532D" w:rsidRPr="000B7DA6">
        <w:rPr>
          <w:rFonts w:ascii="Times New Roman" w:hAnsi="Times New Roman" w:cs="Times New Roman"/>
          <w:b/>
          <w:sz w:val="24"/>
          <w:szCs w:val="24"/>
        </w:rPr>
        <w:t xml:space="preserve"> Stadtdialekte vs. Landdialekte</w:t>
      </w:r>
    </w:p>
    <w:p w:rsidR="001C51AB" w:rsidRPr="000B7DA6" w:rsidRDefault="00BA1220" w:rsidP="003D7BF4">
      <w:pPr>
        <w:jc w:val="both"/>
        <w:rPr>
          <w:rFonts w:ascii="Times New Roman" w:hAnsi="Times New Roman" w:cs="Times New Roman"/>
          <w:sz w:val="24"/>
          <w:szCs w:val="24"/>
        </w:rPr>
      </w:pPr>
      <w:r w:rsidRPr="000B7DA6">
        <w:rPr>
          <w:rFonts w:ascii="Times New Roman" w:hAnsi="Times New Roman" w:cs="Times New Roman"/>
          <w:sz w:val="24"/>
          <w:szCs w:val="24"/>
        </w:rPr>
        <w:t>Im</w:t>
      </w:r>
      <w:r w:rsidR="001C51AB" w:rsidRPr="000B7DA6">
        <w:rPr>
          <w:rFonts w:ascii="Times New Roman" w:hAnsi="Times New Roman" w:cs="Times New Roman"/>
          <w:sz w:val="24"/>
          <w:szCs w:val="24"/>
        </w:rPr>
        <w:t xml:space="preserve"> </w:t>
      </w:r>
      <w:r w:rsidR="00256CC8" w:rsidRPr="000B7DA6">
        <w:rPr>
          <w:rFonts w:ascii="Times New Roman" w:hAnsi="Times New Roman" w:cs="Times New Roman"/>
          <w:sz w:val="24"/>
          <w:szCs w:val="24"/>
        </w:rPr>
        <w:t>Kapitel 6.</w:t>
      </w:r>
      <w:r w:rsidR="001C51AB" w:rsidRPr="000B7DA6">
        <w:rPr>
          <w:rFonts w:ascii="Times New Roman" w:hAnsi="Times New Roman" w:cs="Times New Roman"/>
          <w:sz w:val="24"/>
          <w:szCs w:val="24"/>
        </w:rPr>
        <w:t>2. wurde gezeigt, dass die verschiedenen alemannischen Dialektgruppen sich klar in ihrer Komplexität unterscheiden. Deswegen werden hier die Stadt- mit den Landdialekten jeweils innerhalb derselben Dialektgruppe verglichen.</w:t>
      </w:r>
    </w:p>
    <w:p w:rsidR="005E472C" w:rsidRPr="000B7DA6" w:rsidRDefault="00A04923"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Die Resultate des Vergleichs der schwäbischen und oberrheinalemannischen Stadt- und Landdialekte </w:t>
      </w:r>
      <w:r w:rsidR="00D527C0" w:rsidRPr="000B7DA6">
        <w:rPr>
          <w:rFonts w:ascii="Times New Roman" w:hAnsi="Times New Roman" w:cs="Times New Roman"/>
          <w:sz w:val="24"/>
          <w:szCs w:val="24"/>
        </w:rPr>
        <w:t>sind</w:t>
      </w:r>
      <w:r w:rsidRPr="000B7DA6">
        <w:rPr>
          <w:rFonts w:ascii="Times New Roman" w:hAnsi="Times New Roman" w:cs="Times New Roman"/>
          <w:sz w:val="24"/>
          <w:szCs w:val="24"/>
        </w:rPr>
        <w:t xml:space="preserve"> in Tabelle </w:t>
      </w:r>
      <w:r w:rsidR="00E65DF0">
        <w:rPr>
          <w:rFonts w:ascii="Times New Roman" w:hAnsi="Times New Roman" w:cs="Times New Roman"/>
          <w:sz w:val="24"/>
          <w:szCs w:val="24"/>
        </w:rPr>
        <w:t>6.19</w:t>
      </w:r>
      <w:r w:rsidRPr="000B7DA6">
        <w:rPr>
          <w:rFonts w:ascii="Times New Roman" w:hAnsi="Times New Roman" w:cs="Times New Roman"/>
          <w:sz w:val="24"/>
          <w:szCs w:val="24"/>
        </w:rPr>
        <w:t xml:space="preserve"> zusammengefasst</w:t>
      </w:r>
      <w:r w:rsidR="00AA3D3C" w:rsidRPr="000B7DA6">
        <w:rPr>
          <w:rFonts w:ascii="Times New Roman" w:hAnsi="Times New Roman" w:cs="Times New Roman"/>
          <w:sz w:val="24"/>
          <w:szCs w:val="24"/>
        </w:rPr>
        <w:t xml:space="preserve">, die auf den Resultaten </w:t>
      </w:r>
      <w:r w:rsidR="00BA1220" w:rsidRPr="000B7DA6">
        <w:rPr>
          <w:rFonts w:ascii="Times New Roman" w:hAnsi="Times New Roman" w:cs="Times New Roman"/>
          <w:sz w:val="24"/>
          <w:szCs w:val="24"/>
        </w:rPr>
        <w:t>der</w:t>
      </w:r>
      <w:r w:rsidR="006C02DF" w:rsidRPr="000B7DA6">
        <w:rPr>
          <w:rFonts w:ascii="Times New Roman" w:hAnsi="Times New Roman" w:cs="Times New Roman"/>
          <w:sz w:val="24"/>
          <w:szCs w:val="24"/>
        </w:rPr>
        <w:t xml:space="preserve"> Tabellen </w:t>
      </w:r>
      <w:r w:rsidR="00E65DF0">
        <w:rPr>
          <w:rFonts w:ascii="Times New Roman" w:hAnsi="Times New Roman" w:cs="Times New Roman"/>
          <w:sz w:val="24"/>
          <w:szCs w:val="24"/>
        </w:rPr>
        <w:t>6.1</w:t>
      </w:r>
      <w:r w:rsidR="006C02DF" w:rsidRPr="000B7DA6">
        <w:rPr>
          <w:rFonts w:ascii="Times New Roman" w:hAnsi="Times New Roman" w:cs="Times New Roman"/>
          <w:sz w:val="24"/>
          <w:szCs w:val="24"/>
        </w:rPr>
        <w:t>–</w:t>
      </w:r>
      <w:r w:rsidR="00E65DF0">
        <w:rPr>
          <w:rFonts w:ascii="Times New Roman" w:hAnsi="Times New Roman" w:cs="Times New Roman"/>
          <w:sz w:val="24"/>
          <w:szCs w:val="24"/>
        </w:rPr>
        <w:t>6.3</w:t>
      </w:r>
      <w:r w:rsidR="00BA1220" w:rsidRPr="000B7DA6">
        <w:rPr>
          <w:rFonts w:ascii="Times New Roman" w:hAnsi="Times New Roman" w:cs="Times New Roman"/>
          <w:sz w:val="24"/>
          <w:szCs w:val="24"/>
        </w:rPr>
        <w:t xml:space="preserve"> und</w:t>
      </w:r>
      <w:r w:rsidR="00AA3D3C" w:rsidRPr="000B7DA6">
        <w:rPr>
          <w:rFonts w:ascii="Times New Roman" w:hAnsi="Times New Roman" w:cs="Times New Roman"/>
          <w:sz w:val="24"/>
          <w:szCs w:val="24"/>
        </w:rPr>
        <w:t xml:space="preserve"> </w:t>
      </w:r>
      <w:r w:rsidR="00E65DF0">
        <w:rPr>
          <w:rFonts w:ascii="Times New Roman" w:hAnsi="Times New Roman" w:cs="Times New Roman"/>
          <w:sz w:val="24"/>
          <w:szCs w:val="24"/>
        </w:rPr>
        <w:t>6.5</w:t>
      </w:r>
      <w:r w:rsidR="00AA3D3C" w:rsidRPr="000B7DA6">
        <w:rPr>
          <w:rFonts w:ascii="Times New Roman" w:hAnsi="Times New Roman" w:cs="Times New Roman"/>
          <w:sz w:val="24"/>
          <w:szCs w:val="24"/>
        </w:rPr>
        <w:t>–</w:t>
      </w:r>
      <w:r w:rsidR="00E65DF0">
        <w:rPr>
          <w:rFonts w:ascii="Times New Roman" w:hAnsi="Times New Roman" w:cs="Times New Roman"/>
          <w:sz w:val="24"/>
          <w:szCs w:val="24"/>
        </w:rPr>
        <w:t>6.8</w:t>
      </w:r>
      <w:r w:rsidR="00AA3D3C" w:rsidRPr="000B7DA6">
        <w:rPr>
          <w:rFonts w:ascii="Times New Roman" w:hAnsi="Times New Roman" w:cs="Times New Roman"/>
          <w:sz w:val="24"/>
          <w:szCs w:val="24"/>
        </w:rPr>
        <w:t xml:space="preserve"> basieren</w:t>
      </w:r>
      <w:r w:rsidRPr="000B7DA6">
        <w:rPr>
          <w:rFonts w:ascii="Times New Roman" w:hAnsi="Times New Roman" w:cs="Times New Roman"/>
          <w:sz w:val="24"/>
          <w:szCs w:val="24"/>
        </w:rPr>
        <w:t xml:space="preserve">. Das Symbol </w:t>
      </w:r>
      <w:r w:rsidRPr="000B7DA6">
        <w:rPr>
          <w:rFonts w:ascii="Times New Roman" w:eastAsia="MS Mincho" w:hAnsi="MS Mincho" w:cs="Times New Roman"/>
          <w:sz w:val="24"/>
          <w:szCs w:val="24"/>
        </w:rPr>
        <w:t>✔</w:t>
      </w:r>
      <w:r w:rsidRPr="000B7DA6">
        <w:rPr>
          <w:rFonts w:ascii="Times New Roman" w:hAnsi="Times New Roman" w:cs="Times New Roman"/>
          <w:sz w:val="24"/>
          <w:szCs w:val="24"/>
        </w:rPr>
        <w:t xml:space="preserve"> steht, wenn der Stadtdialekt weniger komplex ist als alle Landdialekte</w:t>
      </w:r>
      <w:r w:rsidR="001C51AB" w:rsidRPr="000B7DA6">
        <w:rPr>
          <w:rFonts w:ascii="Times New Roman" w:hAnsi="Times New Roman" w:cs="Times New Roman"/>
          <w:sz w:val="24"/>
          <w:szCs w:val="24"/>
        </w:rPr>
        <w:t>, das Symbol (</w:t>
      </w:r>
      <w:r w:rsidR="001C51AB" w:rsidRPr="000B7DA6">
        <w:rPr>
          <w:rFonts w:ascii="Times New Roman" w:eastAsia="MS Mincho" w:hAnsi="MS Mincho" w:cs="Times New Roman"/>
          <w:sz w:val="24"/>
          <w:szCs w:val="24"/>
        </w:rPr>
        <w:t>✔</w:t>
      </w:r>
      <w:r w:rsidR="001C51AB" w:rsidRPr="000B7DA6">
        <w:rPr>
          <w:rFonts w:ascii="Times New Roman" w:eastAsia="MS Mincho" w:hAnsi="Times New Roman" w:cs="Times New Roman"/>
          <w:sz w:val="24"/>
          <w:szCs w:val="24"/>
        </w:rPr>
        <w:t>)</w:t>
      </w:r>
      <w:r w:rsidR="001C51AB" w:rsidRPr="000B7DA6">
        <w:rPr>
          <w:rFonts w:ascii="Times New Roman" w:hAnsi="Times New Roman" w:cs="Times New Roman"/>
          <w:sz w:val="24"/>
          <w:szCs w:val="24"/>
        </w:rPr>
        <w:t>, wenn der Stadtdialekt und ein Landdialekt dieselbe Komplexität aufweisen und beide weniger komplex sind als alle Landdialekte, das Symbol X, wenn der Stadtdialekt nicht weniger komplex ist als alle Landdia</w:t>
      </w:r>
      <w:r w:rsidR="00852885" w:rsidRPr="000B7DA6">
        <w:rPr>
          <w:rFonts w:ascii="Times New Roman" w:hAnsi="Times New Roman" w:cs="Times New Roman"/>
          <w:sz w:val="24"/>
          <w:szCs w:val="24"/>
        </w:rPr>
        <w:t>l</w:t>
      </w:r>
      <w:r w:rsidR="001C51AB" w:rsidRPr="000B7DA6">
        <w:rPr>
          <w:rFonts w:ascii="Times New Roman" w:hAnsi="Times New Roman" w:cs="Times New Roman"/>
          <w:sz w:val="24"/>
          <w:szCs w:val="24"/>
        </w:rPr>
        <w:t>ekte.</w:t>
      </w:r>
      <w:r w:rsidR="00E20D56" w:rsidRPr="000B7DA6">
        <w:rPr>
          <w:rFonts w:ascii="Times New Roman" w:hAnsi="Times New Roman" w:cs="Times New Roman"/>
          <w:sz w:val="24"/>
          <w:szCs w:val="24"/>
        </w:rPr>
        <w:t xml:space="preserve"> Aus der Tabelle </w:t>
      </w:r>
      <w:r w:rsidR="00E65DF0">
        <w:rPr>
          <w:rFonts w:ascii="Times New Roman" w:hAnsi="Times New Roman" w:cs="Times New Roman"/>
          <w:sz w:val="24"/>
          <w:szCs w:val="24"/>
        </w:rPr>
        <w:t>6.19</w:t>
      </w:r>
      <w:r w:rsidR="00E20D56" w:rsidRPr="000B7DA6">
        <w:rPr>
          <w:rFonts w:ascii="Times New Roman" w:hAnsi="Times New Roman" w:cs="Times New Roman"/>
          <w:sz w:val="24"/>
          <w:szCs w:val="24"/>
        </w:rPr>
        <w:t xml:space="preserve"> ist ersichtlich, dass in </w:t>
      </w:r>
      <w:r w:rsidR="005F7645" w:rsidRPr="000B7DA6">
        <w:rPr>
          <w:rFonts w:ascii="Times New Roman" w:hAnsi="Times New Roman" w:cs="Times New Roman"/>
          <w:sz w:val="24"/>
          <w:szCs w:val="24"/>
        </w:rPr>
        <w:t>fünf</w:t>
      </w:r>
      <w:r w:rsidR="00E20D56" w:rsidRPr="000B7DA6">
        <w:rPr>
          <w:rFonts w:ascii="Times New Roman" w:hAnsi="Times New Roman" w:cs="Times New Roman"/>
          <w:sz w:val="24"/>
          <w:szCs w:val="24"/>
        </w:rPr>
        <w:t xml:space="preserve"> von sechs Kategorien und in der Gesamtkomplexität der Stadtdialekt weniger komplex ist als die Landdialekte</w:t>
      </w:r>
      <w:r w:rsidR="00520F9E" w:rsidRPr="000B7DA6">
        <w:rPr>
          <w:rFonts w:ascii="Times New Roman" w:hAnsi="Times New Roman" w:cs="Times New Roman"/>
          <w:sz w:val="24"/>
          <w:szCs w:val="24"/>
        </w:rPr>
        <w:t xml:space="preserve"> (mit einem Landdialekt derselben Komplexität in einigen Kategorien). Im Personalpronomen trifft dies nur auf Colmar zu, im Det1 nur auf Stuttgart und im Adjektiv auf keine der beiden Städte.</w:t>
      </w:r>
      <w:r w:rsidR="00953A3C" w:rsidRPr="000B7DA6">
        <w:rPr>
          <w:rFonts w:ascii="Times New Roman" w:hAnsi="Times New Roman" w:cs="Times New Roman"/>
          <w:sz w:val="24"/>
          <w:szCs w:val="24"/>
        </w:rPr>
        <w:t xml:space="preserve"> Wir können also festhalten, dass es in den Dialektgruppen Oberrheinalemannisch und Schwäbisch zumindest eine Tendenz dazu gibt, dass Stadtdialekte weniger komplex sind als Landdialekte. Dies entspricht </w:t>
      </w:r>
      <w:proofErr w:type="spellStart"/>
      <w:r w:rsidR="00953A3C" w:rsidRPr="000B7DA6">
        <w:rPr>
          <w:rFonts w:ascii="Times New Roman" w:hAnsi="Times New Roman" w:cs="Times New Roman"/>
          <w:sz w:val="24"/>
          <w:szCs w:val="24"/>
        </w:rPr>
        <w:t>Trudgills</w:t>
      </w:r>
      <w:proofErr w:type="spellEnd"/>
      <w:r w:rsidR="00953A3C" w:rsidRPr="000B7DA6">
        <w:rPr>
          <w:rFonts w:ascii="Times New Roman" w:hAnsi="Times New Roman" w:cs="Times New Roman"/>
          <w:sz w:val="24"/>
          <w:szCs w:val="24"/>
        </w:rPr>
        <w:t xml:space="preserve"> (2011) Annahmen über die Komplexität von Sprachen, die von Sprachgemeinschaften mit vielen Kontakten,</w:t>
      </w:r>
      <w:r w:rsidR="00B66841" w:rsidRPr="000B7DA6">
        <w:rPr>
          <w:rFonts w:ascii="Times New Roman" w:hAnsi="Times New Roman" w:cs="Times New Roman"/>
          <w:sz w:val="24"/>
          <w:szCs w:val="24"/>
        </w:rPr>
        <w:t xml:space="preserve"> losen Netzwerken und vielen L2-</w:t>
      </w:r>
      <w:r w:rsidR="00953A3C" w:rsidRPr="000B7DA6">
        <w:rPr>
          <w:rFonts w:ascii="Times New Roman" w:hAnsi="Times New Roman" w:cs="Times New Roman"/>
          <w:sz w:val="24"/>
          <w:szCs w:val="24"/>
        </w:rPr>
        <w:t>Lerner gesprochen werden.</w:t>
      </w:r>
    </w:p>
    <w:p w:rsidR="004706DE" w:rsidRPr="000B7DA6" w:rsidRDefault="0011129A" w:rsidP="003D7BF4">
      <w:pPr>
        <w:jc w:val="both"/>
        <w:rPr>
          <w:rFonts w:ascii="Times New Roman" w:hAnsi="Times New Roman" w:cs="Times New Roman"/>
          <w:sz w:val="24"/>
          <w:szCs w:val="24"/>
        </w:rPr>
      </w:pPr>
      <w:r w:rsidRPr="000B7DA6">
        <w:rPr>
          <w:rFonts w:ascii="Times New Roman" w:hAnsi="Times New Roman" w:cs="Times New Roman"/>
          <w:sz w:val="24"/>
          <w:szCs w:val="24"/>
        </w:rPr>
        <w:t>Des Weiteren zeigen sich erstaunliche Parallelen zwischen Schwäbisch und Oberrheinalemannisch. Erstens unterscheiden sich die Resultate dieser Dialektgruppen nicht</w:t>
      </w:r>
      <w:r w:rsidR="00EC4C27" w:rsidRPr="000B7DA6">
        <w:rPr>
          <w:rFonts w:ascii="Times New Roman" w:hAnsi="Times New Roman" w:cs="Times New Roman"/>
          <w:sz w:val="24"/>
          <w:szCs w:val="24"/>
        </w:rPr>
        <w:t>, da generell die Stadtdialekte weniger komplex sind als alle Landdialekte. Eine</w:t>
      </w:r>
      <w:r w:rsidRPr="000B7DA6">
        <w:rPr>
          <w:rFonts w:ascii="Times New Roman" w:hAnsi="Times New Roman" w:cs="Times New Roman"/>
          <w:sz w:val="24"/>
          <w:szCs w:val="24"/>
        </w:rPr>
        <w:t xml:space="preserve"> Ausnahme</w:t>
      </w:r>
      <w:r w:rsidR="00EC4C27" w:rsidRPr="000B7DA6">
        <w:rPr>
          <w:rFonts w:ascii="Times New Roman" w:hAnsi="Times New Roman" w:cs="Times New Roman"/>
          <w:sz w:val="24"/>
          <w:szCs w:val="24"/>
        </w:rPr>
        <w:t xml:space="preserve"> hiervon bilden nur</w:t>
      </w:r>
      <w:r w:rsidRPr="000B7DA6">
        <w:rPr>
          <w:rFonts w:ascii="Times New Roman" w:hAnsi="Times New Roman" w:cs="Times New Roman"/>
          <w:sz w:val="24"/>
          <w:szCs w:val="24"/>
        </w:rPr>
        <w:t xml:space="preserve"> </w:t>
      </w:r>
      <w:r w:rsidR="00EC4C27" w:rsidRPr="000B7DA6">
        <w:rPr>
          <w:rFonts w:ascii="Times New Roman" w:hAnsi="Times New Roman" w:cs="Times New Roman"/>
          <w:sz w:val="24"/>
          <w:szCs w:val="24"/>
        </w:rPr>
        <w:t>die</w:t>
      </w:r>
      <w:r w:rsidRPr="000B7DA6">
        <w:rPr>
          <w:rFonts w:ascii="Times New Roman" w:hAnsi="Times New Roman" w:cs="Times New Roman"/>
          <w:sz w:val="24"/>
          <w:szCs w:val="24"/>
        </w:rPr>
        <w:t xml:space="preserve"> Kategorien Personalpronomen und Det1</w:t>
      </w:r>
      <w:r w:rsidR="00EC7D61" w:rsidRPr="000B7DA6">
        <w:rPr>
          <w:rFonts w:ascii="Times New Roman" w:hAnsi="Times New Roman" w:cs="Times New Roman"/>
          <w:sz w:val="24"/>
          <w:szCs w:val="24"/>
        </w:rPr>
        <w:t xml:space="preserve"> (Tabelle </w:t>
      </w:r>
      <w:r w:rsidR="00E65DF0">
        <w:rPr>
          <w:rFonts w:ascii="Times New Roman" w:hAnsi="Times New Roman" w:cs="Times New Roman"/>
          <w:sz w:val="24"/>
          <w:szCs w:val="24"/>
        </w:rPr>
        <w:t>6.19</w:t>
      </w:r>
      <w:r w:rsidR="00EC7D61" w:rsidRPr="000B7DA6">
        <w:rPr>
          <w:rFonts w:ascii="Times New Roman" w:hAnsi="Times New Roman" w:cs="Times New Roman"/>
          <w:sz w:val="24"/>
          <w:szCs w:val="24"/>
        </w:rPr>
        <w:t>)</w:t>
      </w:r>
      <w:r w:rsidRPr="000B7DA6">
        <w:rPr>
          <w:rFonts w:ascii="Times New Roman" w:hAnsi="Times New Roman" w:cs="Times New Roman"/>
          <w:sz w:val="24"/>
          <w:szCs w:val="24"/>
        </w:rPr>
        <w:t xml:space="preserve">. </w:t>
      </w:r>
      <w:r w:rsidR="00360FE5" w:rsidRPr="000B7DA6">
        <w:rPr>
          <w:rFonts w:ascii="Times New Roman" w:hAnsi="Times New Roman" w:cs="Times New Roman"/>
          <w:sz w:val="24"/>
          <w:szCs w:val="24"/>
        </w:rPr>
        <w:t xml:space="preserve">Zweitens sind die Stadtdialekte in den Kategorien Adjektiv und Det1 (nur Colmar) komplexer als </w:t>
      </w:r>
      <w:r w:rsidR="00D527C0" w:rsidRPr="000B7DA6">
        <w:rPr>
          <w:rFonts w:ascii="Times New Roman" w:hAnsi="Times New Roman" w:cs="Times New Roman"/>
          <w:sz w:val="24"/>
          <w:szCs w:val="24"/>
        </w:rPr>
        <w:t>alle</w:t>
      </w:r>
      <w:r w:rsidR="00360FE5" w:rsidRPr="000B7DA6">
        <w:rPr>
          <w:rFonts w:ascii="Times New Roman" w:hAnsi="Times New Roman" w:cs="Times New Roman"/>
          <w:sz w:val="24"/>
          <w:szCs w:val="24"/>
        </w:rPr>
        <w:t xml:space="preserve"> Landdialekte</w:t>
      </w:r>
      <w:r w:rsidR="00EC7D61" w:rsidRPr="000B7DA6">
        <w:rPr>
          <w:rFonts w:ascii="Times New Roman" w:hAnsi="Times New Roman" w:cs="Times New Roman"/>
          <w:sz w:val="24"/>
          <w:szCs w:val="24"/>
        </w:rPr>
        <w:t xml:space="preserve"> (Tabellen </w:t>
      </w:r>
      <w:r w:rsidR="00E65DF0">
        <w:rPr>
          <w:rFonts w:ascii="Times New Roman" w:hAnsi="Times New Roman" w:cs="Times New Roman"/>
          <w:sz w:val="24"/>
          <w:szCs w:val="24"/>
        </w:rPr>
        <w:t>6.3</w:t>
      </w:r>
      <w:r w:rsidR="00EC7D61" w:rsidRPr="000B7DA6">
        <w:rPr>
          <w:rFonts w:ascii="Times New Roman" w:hAnsi="Times New Roman" w:cs="Times New Roman"/>
          <w:sz w:val="24"/>
          <w:szCs w:val="24"/>
        </w:rPr>
        <w:t xml:space="preserve"> und </w:t>
      </w:r>
      <w:r w:rsidR="008B2A60">
        <w:rPr>
          <w:rFonts w:ascii="Times New Roman" w:hAnsi="Times New Roman" w:cs="Times New Roman"/>
          <w:sz w:val="24"/>
          <w:szCs w:val="24"/>
        </w:rPr>
        <w:t>6.8</w:t>
      </w:r>
      <w:r w:rsidR="00EC7D61" w:rsidRPr="000B7DA6">
        <w:rPr>
          <w:rFonts w:ascii="Times New Roman" w:hAnsi="Times New Roman" w:cs="Times New Roman"/>
          <w:sz w:val="24"/>
          <w:szCs w:val="24"/>
        </w:rPr>
        <w:t>)</w:t>
      </w:r>
      <w:r w:rsidR="00360FE5" w:rsidRPr="000B7DA6">
        <w:rPr>
          <w:rFonts w:ascii="Times New Roman" w:hAnsi="Times New Roman" w:cs="Times New Roman"/>
          <w:sz w:val="24"/>
          <w:szCs w:val="24"/>
        </w:rPr>
        <w:t>, im Personalpronomen liegt Stuttgart auf dem dritten Platz (von fünf)</w:t>
      </w:r>
      <w:r w:rsidR="00EC7D61"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6.6</w:t>
      </w:r>
      <w:r w:rsidR="00EC7D61" w:rsidRPr="000B7DA6">
        <w:rPr>
          <w:rFonts w:ascii="Times New Roman" w:hAnsi="Times New Roman" w:cs="Times New Roman"/>
          <w:sz w:val="24"/>
          <w:szCs w:val="24"/>
        </w:rPr>
        <w:t>)</w:t>
      </w:r>
      <w:r w:rsidR="00360FE5" w:rsidRPr="000B7DA6">
        <w:rPr>
          <w:rFonts w:ascii="Times New Roman" w:hAnsi="Times New Roman" w:cs="Times New Roman"/>
          <w:sz w:val="24"/>
          <w:szCs w:val="24"/>
        </w:rPr>
        <w:t>.</w:t>
      </w:r>
    </w:p>
    <w:p w:rsidR="00953A3C" w:rsidRDefault="00953A3C"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2953AB" w:rsidRPr="002953AB" w:rsidRDefault="002953AB" w:rsidP="003D7BF4">
      <w:pPr>
        <w:jc w:val="both"/>
        <w:rPr>
          <w:rFonts w:ascii="Times New Roman" w:hAnsi="Times New Roman" w:cs="Times New Roman"/>
          <w:b/>
          <w:sz w:val="24"/>
          <w:szCs w:val="24"/>
        </w:rPr>
      </w:pPr>
      <w:r w:rsidRPr="002953AB">
        <w:rPr>
          <w:rFonts w:ascii="Times New Roman" w:hAnsi="Times New Roman" w:cs="Times New Roman"/>
          <w:b/>
          <w:sz w:val="24"/>
          <w:szCs w:val="24"/>
        </w:rPr>
        <w:lastRenderedPageBreak/>
        <w:t>Tabelle 6.19: Stadtdialekt mit geringster Komplexität im Vergleich mit Landdialekten (Schwäbisch und Oberrheinalemannisch)</w:t>
      </w:r>
    </w:p>
    <w:tbl>
      <w:tblPr>
        <w:tblStyle w:val="Tabellenraster"/>
        <w:tblW w:w="0" w:type="auto"/>
        <w:tblLook w:val="04A0" w:firstRow="1" w:lastRow="0" w:firstColumn="1" w:lastColumn="0" w:noHBand="0" w:noVBand="1"/>
      </w:tblPr>
      <w:tblGrid>
        <w:gridCol w:w="1132"/>
        <w:gridCol w:w="1139"/>
        <w:gridCol w:w="1140"/>
        <w:gridCol w:w="1129"/>
        <w:gridCol w:w="1132"/>
        <w:gridCol w:w="1132"/>
        <w:gridCol w:w="1130"/>
        <w:gridCol w:w="1128"/>
      </w:tblGrid>
      <w:tr w:rsidR="005E472C" w:rsidRPr="000B7DA6" w:rsidTr="005E472C">
        <w:tc>
          <w:tcPr>
            <w:tcW w:w="1151" w:type="dxa"/>
          </w:tcPr>
          <w:p w:rsidR="005E472C" w:rsidRPr="000B7DA6" w:rsidRDefault="005E472C" w:rsidP="003D7BF4">
            <w:pPr>
              <w:jc w:val="both"/>
              <w:rPr>
                <w:rFonts w:ascii="Times New Roman" w:hAnsi="Times New Roman" w:cs="Times New Roman"/>
                <w:sz w:val="24"/>
                <w:szCs w:val="24"/>
              </w:rPr>
            </w:pPr>
          </w:p>
        </w:tc>
        <w:tc>
          <w:tcPr>
            <w:tcW w:w="1151"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gesamt</w:t>
            </w:r>
          </w:p>
        </w:tc>
        <w:tc>
          <w:tcPr>
            <w:tcW w:w="1151"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Nomen</w:t>
            </w:r>
          </w:p>
        </w:tc>
        <w:tc>
          <w:tcPr>
            <w:tcW w:w="1151"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Det2</w:t>
            </w:r>
          </w:p>
        </w:tc>
        <w:tc>
          <w:tcPr>
            <w:tcW w:w="1152"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Pron. inter.</w:t>
            </w:r>
          </w:p>
        </w:tc>
        <w:tc>
          <w:tcPr>
            <w:tcW w:w="1152"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Pron. pers.</w:t>
            </w:r>
          </w:p>
        </w:tc>
        <w:tc>
          <w:tcPr>
            <w:tcW w:w="1152"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Det1</w:t>
            </w:r>
          </w:p>
        </w:tc>
        <w:tc>
          <w:tcPr>
            <w:tcW w:w="1152" w:type="dxa"/>
          </w:tcPr>
          <w:p w:rsidR="005E472C" w:rsidRPr="000B7DA6" w:rsidRDefault="005E472C"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Adj.</w:t>
            </w:r>
          </w:p>
        </w:tc>
      </w:tr>
      <w:tr w:rsidR="00B11377" w:rsidRPr="000B7DA6" w:rsidTr="005E472C">
        <w:tc>
          <w:tcPr>
            <w:tcW w:w="1151"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schw</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2" w:type="dxa"/>
          </w:tcPr>
          <w:p w:rsidR="00B11377" w:rsidRPr="000B7DA6" w:rsidRDefault="00B11377">
            <w:pPr>
              <w:rPr>
                <w:rFonts w:ascii="Times New Roman" w:hAnsi="Times New Roman" w:cs="Times New Roman"/>
              </w:rPr>
            </w:pPr>
            <w:r w:rsidRPr="000B7DA6">
              <w:rPr>
                <w:rFonts w:ascii="Times New Roman" w:eastAsia="MS Mincho" w:hAnsi="Times New Roman" w:cs="Times New Roman"/>
                <w:sz w:val="24"/>
                <w:szCs w:val="24"/>
              </w:rPr>
              <w:t>(</w:t>
            </w:r>
            <w:r w:rsidRPr="000B7DA6">
              <w:rPr>
                <w:rFonts w:ascii="Times New Roman" w:eastAsia="MS Mincho" w:hAnsi="MS Mincho" w:cs="Times New Roman"/>
                <w:sz w:val="24"/>
                <w:szCs w:val="24"/>
              </w:rPr>
              <w:t>✔</w:t>
            </w:r>
            <w:r w:rsidRPr="000B7DA6">
              <w:rPr>
                <w:rFonts w:ascii="Times New Roman" w:eastAsia="MS Mincho" w:hAnsi="Times New Roman" w:cs="Times New Roman"/>
                <w:sz w:val="24"/>
                <w:szCs w:val="24"/>
              </w:rPr>
              <w:t>)</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X</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eastAsia="MS Mincho" w:hAnsi="Times New Roman" w:cs="Times New Roman"/>
                <w:sz w:val="24"/>
                <w:szCs w:val="24"/>
              </w:rPr>
              <w:t>(</w:t>
            </w:r>
            <w:r w:rsidRPr="000B7DA6">
              <w:rPr>
                <w:rFonts w:ascii="Times New Roman" w:eastAsia="MS Mincho" w:hAnsi="MS Mincho" w:cs="Times New Roman"/>
                <w:sz w:val="24"/>
                <w:szCs w:val="24"/>
              </w:rPr>
              <w:t>✔</w:t>
            </w:r>
            <w:r w:rsidRPr="000B7DA6">
              <w:rPr>
                <w:rFonts w:ascii="Times New Roman" w:eastAsia="MS Mincho" w:hAnsi="Times New Roman" w:cs="Times New Roman"/>
                <w:sz w:val="24"/>
                <w:szCs w:val="24"/>
              </w:rPr>
              <w:t>)</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X</w:t>
            </w:r>
          </w:p>
        </w:tc>
      </w:tr>
      <w:tr w:rsidR="00B11377" w:rsidRPr="000B7DA6" w:rsidTr="005E472C">
        <w:tc>
          <w:tcPr>
            <w:tcW w:w="1151"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oberr</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1" w:type="dxa"/>
          </w:tcPr>
          <w:p w:rsidR="00B11377" w:rsidRPr="000B7DA6" w:rsidRDefault="00B11377">
            <w:pPr>
              <w:rPr>
                <w:rFonts w:ascii="Times New Roman" w:hAnsi="Times New Roman" w:cs="Times New Roman"/>
              </w:rPr>
            </w:pPr>
            <w:r w:rsidRPr="000B7DA6">
              <w:rPr>
                <w:rFonts w:ascii="Times New Roman" w:eastAsia="MS Mincho" w:hAnsi="MS Mincho" w:cs="Times New Roman"/>
                <w:sz w:val="24"/>
                <w:szCs w:val="24"/>
              </w:rPr>
              <w:t>✔</w:t>
            </w:r>
          </w:p>
        </w:tc>
        <w:tc>
          <w:tcPr>
            <w:tcW w:w="1152" w:type="dxa"/>
          </w:tcPr>
          <w:p w:rsidR="00B11377" w:rsidRPr="000B7DA6" w:rsidRDefault="00B11377">
            <w:pPr>
              <w:rPr>
                <w:rFonts w:ascii="Times New Roman" w:hAnsi="Times New Roman" w:cs="Times New Roman"/>
              </w:rPr>
            </w:pPr>
            <w:r w:rsidRPr="000B7DA6">
              <w:rPr>
                <w:rFonts w:ascii="Times New Roman" w:eastAsia="MS Mincho" w:hAnsi="Times New Roman" w:cs="Times New Roman"/>
                <w:sz w:val="24"/>
                <w:szCs w:val="24"/>
              </w:rPr>
              <w:t>(</w:t>
            </w:r>
            <w:r w:rsidRPr="000B7DA6">
              <w:rPr>
                <w:rFonts w:ascii="Times New Roman" w:eastAsia="MS Mincho" w:hAnsi="MS Mincho" w:cs="Times New Roman"/>
                <w:sz w:val="24"/>
                <w:szCs w:val="24"/>
              </w:rPr>
              <w:t>✔</w:t>
            </w:r>
            <w:r w:rsidRPr="000B7DA6">
              <w:rPr>
                <w:rFonts w:ascii="Times New Roman" w:eastAsia="MS Mincho" w:hAnsi="Times New Roman" w:cs="Times New Roman"/>
                <w:sz w:val="24"/>
                <w:szCs w:val="24"/>
              </w:rPr>
              <w:t>)</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eastAsia="MS Mincho" w:hAnsi="Times New Roman" w:cs="Times New Roman"/>
                <w:sz w:val="24"/>
                <w:szCs w:val="24"/>
              </w:rPr>
              <w:t>(</w:t>
            </w:r>
            <w:r w:rsidRPr="000B7DA6">
              <w:rPr>
                <w:rFonts w:ascii="Times New Roman" w:eastAsia="MS Mincho" w:hAnsi="MS Mincho" w:cs="Times New Roman"/>
                <w:sz w:val="24"/>
                <w:szCs w:val="24"/>
              </w:rPr>
              <w:t>✔</w:t>
            </w:r>
            <w:r w:rsidRPr="000B7DA6">
              <w:rPr>
                <w:rFonts w:ascii="Times New Roman" w:eastAsia="MS Mincho" w:hAnsi="Times New Roman" w:cs="Times New Roman"/>
                <w:sz w:val="24"/>
                <w:szCs w:val="24"/>
              </w:rPr>
              <w:t>)</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X</w:t>
            </w:r>
          </w:p>
        </w:tc>
        <w:tc>
          <w:tcPr>
            <w:tcW w:w="1152" w:type="dxa"/>
          </w:tcPr>
          <w:p w:rsidR="00B11377" w:rsidRPr="000B7DA6" w:rsidRDefault="00B11377" w:rsidP="003D7BF4">
            <w:pPr>
              <w:jc w:val="both"/>
              <w:rPr>
                <w:rFonts w:ascii="Times New Roman" w:hAnsi="Times New Roman" w:cs="Times New Roman"/>
                <w:sz w:val="24"/>
                <w:szCs w:val="24"/>
                <w:lang w:val="nb-NO"/>
              </w:rPr>
            </w:pPr>
            <w:r w:rsidRPr="000B7DA6">
              <w:rPr>
                <w:rFonts w:ascii="Times New Roman" w:hAnsi="Times New Roman" w:cs="Times New Roman"/>
                <w:sz w:val="24"/>
                <w:szCs w:val="24"/>
                <w:lang w:val="nb-NO"/>
              </w:rPr>
              <w:t>X</w:t>
            </w:r>
          </w:p>
        </w:tc>
      </w:tr>
    </w:tbl>
    <w:p w:rsidR="005E472C" w:rsidRPr="000B7DA6" w:rsidRDefault="005E472C" w:rsidP="003D7BF4">
      <w:pPr>
        <w:jc w:val="both"/>
        <w:rPr>
          <w:rFonts w:ascii="Times New Roman" w:hAnsi="Times New Roman" w:cs="Times New Roman"/>
          <w:sz w:val="24"/>
          <w:szCs w:val="24"/>
        </w:rPr>
      </w:pPr>
    </w:p>
    <w:p w:rsidR="008F3CCD" w:rsidRPr="000B7DA6" w:rsidRDefault="008F3CC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Ganz andere Resultate sind im Hochalemannischen zu beobachten (Tabelle </w:t>
      </w:r>
      <w:r w:rsidR="008B2A60">
        <w:rPr>
          <w:rFonts w:ascii="Times New Roman" w:hAnsi="Times New Roman" w:cs="Times New Roman"/>
          <w:sz w:val="24"/>
          <w:szCs w:val="24"/>
        </w:rPr>
        <w:t>6.20</w:t>
      </w:r>
      <w:r w:rsidRPr="000B7DA6">
        <w:rPr>
          <w:rFonts w:ascii="Times New Roman" w:hAnsi="Times New Roman" w:cs="Times New Roman"/>
          <w:sz w:val="24"/>
          <w:szCs w:val="24"/>
        </w:rPr>
        <w:t xml:space="preserve">). Hier sind die beiden Stadtdialekte (Bern und Zürich) nur im Det1 und Adjektiv weniger komplex als </w:t>
      </w:r>
      <w:r w:rsidR="00236DBC" w:rsidRPr="000B7DA6">
        <w:rPr>
          <w:rFonts w:ascii="Times New Roman" w:hAnsi="Times New Roman" w:cs="Times New Roman"/>
          <w:sz w:val="24"/>
          <w:szCs w:val="24"/>
        </w:rPr>
        <w:t xml:space="preserve">der Dialekt von </w:t>
      </w:r>
      <w:r w:rsidRPr="000B7DA6">
        <w:rPr>
          <w:rFonts w:ascii="Times New Roman" w:hAnsi="Times New Roman" w:cs="Times New Roman"/>
          <w:sz w:val="24"/>
          <w:szCs w:val="24"/>
        </w:rPr>
        <w:t xml:space="preserve">Vorarlberg. In den meisten Kategorien und in der Gesamtkomplexität steht Vorarlberg zwischen den beiden Stadtdialekten, </w:t>
      </w:r>
      <w:r w:rsidR="00236DBC" w:rsidRPr="000B7DA6">
        <w:rPr>
          <w:rFonts w:ascii="Times New Roman" w:hAnsi="Times New Roman" w:cs="Times New Roman"/>
          <w:sz w:val="24"/>
          <w:szCs w:val="24"/>
        </w:rPr>
        <w:t>wobei Bern in mehr Kategorien als Zürich komplexer ist als Vorarlberg. In der Kategorie Det2 zeigt der Dialekt von Vorarlberg sogar die geringste Komplexität verglichen mit den Stadtdialekten.</w:t>
      </w:r>
      <w:r w:rsidR="002C4BBD" w:rsidRPr="000B7DA6">
        <w:rPr>
          <w:rFonts w:ascii="Times New Roman" w:hAnsi="Times New Roman" w:cs="Times New Roman"/>
          <w:sz w:val="24"/>
          <w:szCs w:val="24"/>
        </w:rPr>
        <w:t xml:space="preserve"> Eine Tendenz wie in den oberrheinalemannischen und schwäbischen Dialekten</w:t>
      </w:r>
      <w:r w:rsidR="00B76931" w:rsidRPr="000B7DA6">
        <w:rPr>
          <w:rFonts w:ascii="Times New Roman" w:hAnsi="Times New Roman" w:cs="Times New Roman"/>
          <w:sz w:val="24"/>
          <w:szCs w:val="24"/>
        </w:rPr>
        <w:t xml:space="preserve"> mit Stadtdialekten von geringerer Komplexität als Landdialekte</w:t>
      </w:r>
      <w:r w:rsidR="002C4BBD" w:rsidRPr="000B7DA6">
        <w:rPr>
          <w:rFonts w:ascii="Times New Roman" w:hAnsi="Times New Roman" w:cs="Times New Roman"/>
          <w:sz w:val="24"/>
          <w:szCs w:val="24"/>
        </w:rPr>
        <w:t xml:space="preserve"> ergibt sich aus den hier untersuchten hochalemannischen Dialekten nicht.</w:t>
      </w:r>
      <w:r w:rsidR="00F62E54" w:rsidRPr="000B7DA6">
        <w:rPr>
          <w:rFonts w:ascii="Times New Roman" w:hAnsi="Times New Roman" w:cs="Times New Roman"/>
          <w:sz w:val="24"/>
          <w:szCs w:val="24"/>
        </w:rPr>
        <w:t xml:space="preserve"> Außerdem gibt es auch bezüglich der Kategorien keine Parallelen zu den oberrheinalemannischen und schwäbischen Dialekten. Eher das Gegenteil trifft zu: Während die oberrheinalemannischen und schwäbischen Stadtdialekte in den Kategorien Adjektiv und Det1 (nur Colmar) höhere Komplexität aufweisen als die Landdialekte</w:t>
      </w:r>
      <w:r w:rsidR="00CB6F0E"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6.19</w:t>
      </w:r>
      <w:r w:rsidR="00CB6F0E" w:rsidRPr="000B7DA6">
        <w:rPr>
          <w:rFonts w:ascii="Times New Roman" w:hAnsi="Times New Roman" w:cs="Times New Roman"/>
          <w:sz w:val="24"/>
          <w:szCs w:val="24"/>
        </w:rPr>
        <w:t>)</w:t>
      </w:r>
      <w:r w:rsidR="00F62E54" w:rsidRPr="000B7DA6">
        <w:rPr>
          <w:rFonts w:ascii="Times New Roman" w:hAnsi="Times New Roman" w:cs="Times New Roman"/>
          <w:sz w:val="24"/>
          <w:szCs w:val="24"/>
        </w:rPr>
        <w:t>, so zeigt Vorarlberg genau in diesen Kategorien eine höhere Komplexität als die Stadtdialekte</w:t>
      </w:r>
      <w:r w:rsidR="00CB6F0E"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6.20</w:t>
      </w:r>
      <w:r w:rsidR="00CB6F0E" w:rsidRPr="000B7DA6">
        <w:rPr>
          <w:rFonts w:ascii="Times New Roman" w:hAnsi="Times New Roman" w:cs="Times New Roman"/>
          <w:sz w:val="24"/>
          <w:szCs w:val="24"/>
        </w:rPr>
        <w:t>)</w:t>
      </w:r>
      <w:r w:rsidR="00F62E54" w:rsidRPr="000B7DA6">
        <w:rPr>
          <w:rFonts w:ascii="Times New Roman" w:hAnsi="Times New Roman" w:cs="Times New Roman"/>
          <w:sz w:val="24"/>
          <w:szCs w:val="24"/>
        </w:rPr>
        <w:t>.</w:t>
      </w:r>
      <w:r w:rsidR="004E3D96" w:rsidRPr="000B7DA6">
        <w:rPr>
          <w:rFonts w:ascii="Times New Roman" w:hAnsi="Times New Roman" w:cs="Times New Roman"/>
          <w:sz w:val="24"/>
          <w:szCs w:val="24"/>
        </w:rPr>
        <w:t xml:space="preserve"> Ein weiteres Beispiel ist die Kategorie Det2: Die oberrheinalemannischen und schwäbischen Stadtdialekte haben die geringste Komplexität</w:t>
      </w:r>
      <w:r w:rsidR="00CB6F0E"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6.19</w:t>
      </w:r>
      <w:r w:rsidR="00CB6F0E" w:rsidRPr="000B7DA6">
        <w:rPr>
          <w:rFonts w:ascii="Times New Roman" w:hAnsi="Times New Roman" w:cs="Times New Roman"/>
          <w:sz w:val="24"/>
          <w:szCs w:val="24"/>
        </w:rPr>
        <w:t>)</w:t>
      </w:r>
      <w:r w:rsidR="004E3D96" w:rsidRPr="000B7DA6">
        <w:rPr>
          <w:rFonts w:ascii="Times New Roman" w:hAnsi="Times New Roman" w:cs="Times New Roman"/>
          <w:sz w:val="24"/>
          <w:szCs w:val="24"/>
        </w:rPr>
        <w:t>, die hochalemannischen Stadtdialekte jedoch die höchste Komplexität</w:t>
      </w:r>
      <w:r w:rsidR="00CB6F0E"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6.20</w:t>
      </w:r>
      <w:r w:rsidR="00CB6F0E" w:rsidRPr="000B7DA6">
        <w:rPr>
          <w:rFonts w:ascii="Times New Roman" w:hAnsi="Times New Roman" w:cs="Times New Roman"/>
          <w:sz w:val="24"/>
          <w:szCs w:val="24"/>
        </w:rPr>
        <w:t>)</w:t>
      </w:r>
      <w:r w:rsidR="004E3D96" w:rsidRPr="000B7DA6">
        <w:rPr>
          <w:rFonts w:ascii="Times New Roman" w:hAnsi="Times New Roman" w:cs="Times New Roman"/>
          <w:sz w:val="24"/>
          <w:szCs w:val="24"/>
        </w:rPr>
        <w:t>.</w:t>
      </w:r>
    </w:p>
    <w:p w:rsidR="004207EA" w:rsidRDefault="004207EA" w:rsidP="003D7BF4">
      <w:pPr>
        <w:jc w:val="both"/>
        <w:rPr>
          <w:rFonts w:ascii="Times New Roman" w:hAnsi="Times New Roman" w:cs="Times New Roman"/>
          <w:sz w:val="24"/>
          <w:szCs w:val="24"/>
        </w:rPr>
      </w:pPr>
    </w:p>
    <w:p w:rsidR="002953AB" w:rsidRPr="002953AB" w:rsidRDefault="002953AB" w:rsidP="003D7BF4">
      <w:pPr>
        <w:jc w:val="both"/>
        <w:rPr>
          <w:rFonts w:ascii="Times New Roman" w:hAnsi="Times New Roman" w:cs="Times New Roman"/>
          <w:b/>
          <w:sz w:val="24"/>
          <w:szCs w:val="24"/>
        </w:rPr>
      </w:pPr>
      <w:r w:rsidRPr="002953AB">
        <w:rPr>
          <w:rFonts w:ascii="Times New Roman" w:hAnsi="Times New Roman" w:cs="Times New Roman"/>
          <w:b/>
          <w:sz w:val="24"/>
          <w:szCs w:val="24"/>
        </w:rPr>
        <w:t>Tabelle 6.20: Stadt- und Landdialekte im Hochalemannischen</w:t>
      </w:r>
    </w:p>
    <w:tbl>
      <w:tblPr>
        <w:tblStyle w:val="Tabellenraster"/>
        <w:tblW w:w="0" w:type="auto"/>
        <w:tblLook w:val="04A0" w:firstRow="1" w:lastRow="0" w:firstColumn="1" w:lastColumn="0" w:noHBand="0" w:noVBand="1"/>
      </w:tblPr>
      <w:tblGrid>
        <w:gridCol w:w="4519"/>
        <w:gridCol w:w="4543"/>
      </w:tblGrid>
      <w:tr w:rsidR="00B11377" w:rsidRPr="000B7DA6" w:rsidTr="00B11377">
        <w:tc>
          <w:tcPr>
            <w:tcW w:w="4606" w:type="dxa"/>
          </w:tcPr>
          <w:p w:rsidR="00622A6A" w:rsidRPr="000B7DA6" w:rsidRDefault="00B11377" w:rsidP="003D7BF4">
            <w:pPr>
              <w:jc w:val="both"/>
              <w:rPr>
                <w:rFonts w:ascii="Times New Roman" w:hAnsi="Times New Roman" w:cs="Times New Roman"/>
                <w:b/>
                <w:sz w:val="24"/>
                <w:szCs w:val="24"/>
              </w:rPr>
            </w:pPr>
            <w:r w:rsidRPr="000B7DA6">
              <w:rPr>
                <w:rFonts w:ascii="Times New Roman" w:hAnsi="Times New Roman" w:cs="Times New Roman"/>
                <w:b/>
                <w:sz w:val="24"/>
                <w:szCs w:val="24"/>
              </w:rPr>
              <w:t>Reihenfolge Dialekt</w:t>
            </w:r>
          </w:p>
          <w:p w:rsidR="00B11377" w:rsidRPr="000B7DA6" w:rsidRDefault="00622A6A" w:rsidP="003D7BF4">
            <w:pPr>
              <w:jc w:val="both"/>
              <w:rPr>
                <w:rFonts w:ascii="Times New Roman" w:hAnsi="Times New Roman" w:cs="Times New Roman"/>
                <w:b/>
                <w:sz w:val="24"/>
                <w:szCs w:val="24"/>
              </w:rPr>
            </w:pPr>
            <w:r w:rsidRPr="000B7DA6">
              <w:rPr>
                <w:rFonts w:ascii="Times New Roman" w:hAnsi="Times New Roman" w:cs="Times New Roman"/>
                <w:b/>
                <w:sz w:val="24"/>
                <w:szCs w:val="24"/>
              </w:rPr>
              <w:t>(mehr – weniger komplex)</w:t>
            </w:r>
          </w:p>
        </w:tc>
        <w:tc>
          <w:tcPr>
            <w:tcW w:w="4606" w:type="dxa"/>
          </w:tcPr>
          <w:p w:rsidR="00B11377" w:rsidRPr="000B7DA6" w:rsidRDefault="00B11377" w:rsidP="003D7BF4">
            <w:pPr>
              <w:jc w:val="both"/>
              <w:rPr>
                <w:rFonts w:ascii="Times New Roman" w:hAnsi="Times New Roman" w:cs="Times New Roman"/>
                <w:b/>
                <w:sz w:val="24"/>
                <w:szCs w:val="24"/>
              </w:rPr>
            </w:pPr>
            <w:r w:rsidRPr="000B7DA6">
              <w:rPr>
                <w:rFonts w:ascii="Times New Roman" w:hAnsi="Times New Roman" w:cs="Times New Roman"/>
                <w:b/>
                <w:sz w:val="24"/>
                <w:szCs w:val="24"/>
              </w:rPr>
              <w:t>Kategorie</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u w:val="single"/>
              </w:rPr>
              <w:t>Vorarlberg</w:t>
            </w:r>
            <w:r w:rsidRPr="000B7DA6">
              <w:rPr>
                <w:rFonts w:ascii="Times New Roman" w:hAnsi="Times New Roman" w:cs="Times New Roman"/>
                <w:sz w:val="24"/>
                <w:szCs w:val="24"/>
              </w:rPr>
              <w:t xml:space="preserve"> – Bern – Zürich</w:t>
            </w: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Det1</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Adjektiv</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Bern – </w:t>
            </w:r>
            <w:r w:rsidRPr="000B7DA6">
              <w:rPr>
                <w:rFonts w:ascii="Times New Roman" w:hAnsi="Times New Roman" w:cs="Times New Roman"/>
                <w:sz w:val="24"/>
                <w:szCs w:val="24"/>
                <w:u w:val="single"/>
              </w:rPr>
              <w:t>Vorarlberg</w:t>
            </w:r>
            <w:r w:rsidRPr="000B7DA6">
              <w:rPr>
                <w:rFonts w:ascii="Times New Roman" w:hAnsi="Times New Roman" w:cs="Times New Roman"/>
                <w:sz w:val="24"/>
                <w:szCs w:val="24"/>
              </w:rPr>
              <w:t xml:space="preserve"> – Zürich</w:t>
            </w: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Gesamtkomplexität</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Personalpronomen</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Interrogativpronomen</w:t>
            </w:r>
          </w:p>
        </w:tc>
      </w:tr>
      <w:tr w:rsidR="00B11377" w:rsidRPr="000B7DA6" w:rsidTr="00B11377">
        <w:tc>
          <w:tcPr>
            <w:tcW w:w="4606" w:type="dxa"/>
          </w:tcPr>
          <w:p w:rsidR="00B11377" w:rsidRPr="000B7DA6" w:rsidRDefault="00B11377" w:rsidP="00B11377">
            <w:pPr>
              <w:jc w:val="both"/>
              <w:rPr>
                <w:rFonts w:ascii="Times New Roman" w:hAnsi="Times New Roman" w:cs="Times New Roman"/>
                <w:sz w:val="24"/>
                <w:szCs w:val="24"/>
              </w:rPr>
            </w:pPr>
            <w:r w:rsidRPr="000B7DA6">
              <w:rPr>
                <w:rFonts w:ascii="Times New Roman" w:hAnsi="Times New Roman" w:cs="Times New Roman"/>
                <w:sz w:val="24"/>
                <w:szCs w:val="24"/>
              </w:rPr>
              <w:t xml:space="preserve">Zürich – </w:t>
            </w:r>
            <w:r w:rsidRPr="000B7DA6">
              <w:rPr>
                <w:rFonts w:ascii="Times New Roman" w:hAnsi="Times New Roman" w:cs="Times New Roman"/>
                <w:sz w:val="24"/>
                <w:szCs w:val="24"/>
                <w:u w:val="single"/>
              </w:rPr>
              <w:t>Vorarlberg</w:t>
            </w:r>
            <w:r w:rsidRPr="000B7DA6">
              <w:rPr>
                <w:rFonts w:ascii="Times New Roman" w:hAnsi="Times New Roman" w:cs="Times New Roman"/>
                <w:sz w:val="24"/>
                <w:szCs w:val="24"/>
              </w:rPr>
              <w:t xml:space="preserve"> – Bern</w:t>
            </w: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Nomen</w:t>
            </w:r>
          </w:p>
        </w:tc>
      </w:tr>
      <w:tr w:rsidR="00B11377" w:rsidRPr="000B7DA6" w:rsidTr="00B11377">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Bern – Zürich – </w:t>
            </w:r>
            <w:r w:rsidRPr="000B7DA6">
              <w:rPr>
                <w:rFonts w:ascii="Times New Roman" w:hAnsi="Times New Roman" w:cs="Times New Roman"/>
                <w:sz w:val="24"/>
                <w:szCs w:val="24"/>
                <w:u w:val="single"/>
              </w:rPr>
              <w:t>Vorarlberg</w:t>
            </w:r>
          </w:p>
        </w:tc>
        <w:tc>
          <w:tcPr>
            <w:tcW w:w="4606" w:type="dxa"/>
          </w:tcPr>
          <w:p w:rsidR="00B11377" w:rsidRPr="000B7DA6" w:rsidRDefault="00B11377" w:rsidP="003D7BF4">
            <w:pPr>
              <w:jc w:val="both"/>
              <w:rPr>
                <w:rFonts w:ascii="Times New Roman" w:hAnsi="Times New Roman" w:cs="Times New Roman"/>
                <w:sz w:val="24"/>
                <w:szCs w:val="24"/>
              </w:rPr>
            </w:pPr>
            <w:r w:rsidRPr="000B7DA6">
              <w:rPr>
                <w:rFonts w:ascii="Times New Roman" w:hAnsi="Times New Roman" w:cs="Times New Roman"/>
                <w:sz w:val="24"/>
                <w:szCs w:val="24"/>
              </w:rPr>
              <w:t>Det2</w:t>
            </w:r>
          </w:p>
        </w:tc>
      </w:tr>
    </w:tbl>
    <w:p w:rsidR="00B11377" w:rsidRPr="000B7DA6" w:rsidRDefault="00B11377" w:rsidP="003D7BF4">
      <w:pPr>
        <w:jc w:val="both"/>
        <w:rPr>
          <w:rFonts w:ascii="Times New Roman" w:hAnsi="Times New Roman" w:cs="Times New Roman"/>
          <w:sz w:val="24"/>
          <w:szCs w:val="24"/>
        </w:rPr>
      </w:pPr>
    </w:p>
    <w:p w:rsidR="00404D6C" w:rsidRPr="000B7DA6" w:rsidRDefault="00C52225" w:rsidP="00404D6C">
      <w:pPr>
        <w:jc w:val="both"/>
        <w:rPr>
          <w:rFonts w:ascii="Times New Roman" w:hAnsi="Times New Roman" w:cs="Times New Roman"/>
          <w:sz w:val="24"/>
          <w:szCs w:val="24"/>
        </w:rPr>
      </w:pPr>
      <w:r w:rsidRPr="000B7DA6">
        <w:rPr>
          <w:rFonts w:ascii="Times New Roman" w:hAnsi="Times New Roman" w:cs="Times New Roman"/>
          <w:sz w:val="24"/>
          <w:szCs w:val="24"/>
        </w:rPr>
        <w:t xml:space="preserve">Für die Hypothese, dass Stadtdialekte eine geringere Komplexität als Landdialekte aufweisen, konnte in den schwäbischen und oberrheinalemannischen Gruppen </w:t>
      </w:r>
      <w:r w:rsidR="00A479D8" w:rsidRPr="000B7DA6">
        <w:rPr>
          <w:rFonts w:ascii="Times New Roman" w:hAnsi="Times New Roman" w:cs="Times New Roman"/>
          <w:sz w:val="24"/>
          <w:szCs w:val="24"/>
        </w:rPr>
        <w:t>eine klare Tendenz</w:t>
      </w:r>
      <w:r w:rsidRPr="000B7DA6">
        <w:rPr>
          <w:rFonts w:ascii="Times New Roman" w:hAnsi="Times New Roman" w:cs="Times New Roman"/>
          <w:sz w:val="24"/>
          <w:szCs w:val="24"/>
        </w:rPr>
        <w:t xml:space="preserve"> gefunden werden. Dies gilt jedoch nicht für die hochalemannischen Dialekte. Des Weiteren </w:t>
      </w:r>
      <w:r w:rsidR="00536202" w:rsidRPr="000B7DA6">
        <w:rPr>
          <w:rFonts w:ascii="Times New Roman" w:hAnsi="Times New Roman" w:cs="Times New Roman"/>
          <w:sz w:val="24"/>
          <w:szCs w:val="24"/>
        </w:rPr>
        <w:t xml:space="preserve">konnte gezeigt werden, dass die schwäbischen und oberrheinalemannischen Stadt- und Landdialekte in den verschiedenen Kategorien sich sehr ähnlich verhalten. Auch </w:t>
      </w:r>
      <w:r w:rsidR="00F969B3" w:rsidRPr="000B7DA6">
        <w:rPr>
          <w:rFonts w:ascii="Times New Roman" w:hAnsi="Times New Roman" w:cs="Times New Roman"/>
          <w:sz w:val="24"/>
          <w:szCs w:val="24"/>
        </w:rPr>
        <w:t>diesbezüglich</w:t>
      </w:r>
      <w:r w:rsidR="00536202" w:rsidRPr="000B7DA6">
        <w:rPr>
          <w:rFonts w:ascii="Times New Roman" w:hAnsi="Times New Roman" w:cs="Times New Roman"/>
          <w:sz w:val="24"/>
          <w:szCs w:val="24"/>
        </w:rPr>
        <w:t xml:space="preserve"> weicht das Hochalemannische klar vom Schwäbischen und Oberrheinalemannischen ab.</w:t>
      </w:r>
    </w:p>
    <w:p w:rsidR="00B35A8B" w:rsidRPr="000B7DA6" w:rsidRDefault="00E50559" w:rsidP="00404D6C">
      <w:pPr>
        <w:jc w:val="both"/>
        <w:rPr>
          <w:rFonts w:ascii="Times New Roman" w:hAnsi="Times New Roman" w:cs="Times New Roman"/>
          <w:sz w:val="24"/>
          <w:szCs w:val="24"/>
        </w:rPr>
      </w:pPr>
      <w:r w:rsidRPr="000B7DA6">
        <w:rPr>
          <w:rFonts w:ascii="Times New Roman" w:hAnsi="Times New Roman" w:cs="Times New Roman"/>
          <w:sz w:val="24"/>
          <w:szCs w:val="24"/>
        </w:rPr>
        <w:lastRenderedPageBreak/>
        <w:t>Eine mögliche Erklärung dafür, dass die hochalemannischen S</w:t>
      </w:r>
      <w:r w:rsidR="00790E69" w:rsidRPr="000B7DA6">
        <w:rPr>
          <w:rFonts w:ascii="Times New Roman" w:hAnsi="Times New Roman" w:cs="Times New Roman"/>
          <w:sz w:val="24"/>
          <w:szCs w:val="24"/>
        </w:rPr>
        <w:t>tadtdialekte abweichen, kann im</w:t>
      </w:r>
      <w:r w:rsidRPr="000B7DA6">
        <w:rPr>
          <w:rFonts w:ascii="Times New Roman" w:hAnsi="Times New Roman" w:cs="Times New Roman"/>
          <w:sz w:val="24"/>
          <w:szCs w:val="24"/>
        </w:rPr>
        <w:t xml:space="preserve"> soziolinguistischen Kontext gefunden werden. Dies soll kurz anhand des Vergleichs der hochalemannisc</w:t>
      </w:r>
      <w:r w:rsidR="00790E69" w:rsidRPr="000B7DA6">
        <w:rPr>
          <w:rFonts w:ascii="Times New Roman" w:hAnsi="Times New Roman" w:cs="Times New Roman"/>
          <w:sz w:val="24"/>
          <w:szCs w:val="24"/>
        </w:rPr>
        <w:t>hen (= Schweizer) Stadtdialekte</w:t>
      </w:r>
      <w:r w:rsidRPr="000B7DA6">
        <w:rPr>
          <w:rFonts w:ascii="Times New Roman" w:hAnsi="Times New Roman" w:cs="Times New Roman"/>
          <w:sz w:val="24"/>
          <w:szCs w:val="24"/>
        </w:rPr>
        <w:t xml:space="preserve"> mit dem schwäbischen (= deutschen) Stadtdialekt veranschaulicht werden. Wenn in Deutschland Sprecher unterschiedlicher Dialekte miteinander kommunizieren, geschieht dies für ge</w:t>
      </w:r>
      <w:r w:rsidR="00812AA6" w:rsidRPr="000B7DA6">
        <w:rPr>
          <w:rFonts w:ascii="Times New Roman" w:hAnsi="Times New Roman" w:cs="Times New Roman"/>
          <w:sz w:val="24"/>
          <w:szCs w:val="24"/>
        </w:rPr>
        <w:t>wöhnlich in der Standardsprache.</w:t>
      </w:r>
      <w:r w:rsidRPr="000B7DA6">
        <w:rPr>
          <w:rFonts w:ascii="Times New Roman" w:hAnsi="Times New Roman" w:cs="Times New Roman"/>
          <w:sz w:val="24"/>
          <w:szCs w:val="24"/>
        </w:rPr>
        <w:t xml:space="preserve"> </w:t>
      </w:r>
      <w:r w:rsidR="00812AA6" w:rsidRPr="000B7DA6">
        <w:rPr>
          <w:rFonts w:ascii="Times New Roman" w:hAnsi="Times New Roman" w:cs="Times New Roman"/>
          <w:sz w:val="24"/>
          <w:szCs w:val="24"/>
        </w:rPr>
        <w:t>E</w:t>
      </w:r>
      <w:r w:rsidRPr="000B7DA6">
        <w:rPr>
          <w:rFonts w:ascii="Times New Roman" w:hAnsi="Times New Roman" w:cs="Times New Roman"/>
          <w:sz w:val="24"/>
          <w:szCs w:val="24"/>
        </w:rPr>
        <w:t xml:space="preserve">s wird also auf eine dritte Sprache, auf eine </w:t>
      </w:r>
      <w:proofErr w:type="spellStart"/>
      <w:r w:rsidRPr="000B7DA6">
        <w:rPr>
          <w:rFonts w:ascii="Times New Roman" w:hAnsi="Times New Roman" w:cs="Times New Roman"/>
          <w:sz w:val="24"/>
          <w:szCs w:val="24"/>
        </w:rPr>
        <w:t>Lingua</w:t>
      </w:r>
      <w:proofErr w:type="spellEnd"/>
      <w:r w:rsidRPr="000B7DA6">
        <w:rPr>
          <w:rFonts w:ascii="Times New Roman" w:hAnsi="Times New Roman" w:cs="Times New Roman"/>
          <w:sz w:val="24"/>
          <w:szCs w:val="24"/>
        </w:rPr>
        <w:t xml:space="preserve"> Franca ausgewichen.</w:t>
      </w:r>
      <w:r w:rsidR="00B13509" w:rsidRPr="000B7DA6">
        <w:rPr>
          <w:rFonts w:ascii="Times New Roman" w:hAnsi="Times New Roman" w:cs="Times New Roman"/>
          <w:sz w:val="24"/>
          <w:szCs w:val="24"/>
        </w:rPr>
        <w:t xml:space="preserve"> </w:t>
      </w:r>
      <w:r w:rsidR="00790E69" w:rsidRPr="000B7DA6">
        <w:rPr>
          <w:rFonts w:ascii="Times New Roman" w:hAnsi="Times New Roman" w:cs="Times New Roman"/>
          <w:sz w:val="24"/>
          <w:szCs w:val="24"/>
        </w:rPr>
        <w:t xml:space="preserve">Folglich </w:t>
      </w:r>
      <w:r w:rsidR="00B13509" w:rsidRPr="000B7DA6">
        <w:rPr>
          <w:rFonts w:ascii="Times New Roman" w:hAnsi="Times New Roman" w:cs="Times New Roman"/>
          <w:sz w:val="24"/>
          <w:szCs w:val="24"/>
        </w:rPr>
        <w:t>ist zu erwarten, dass in den Stadtdialekten viele standardnahe Formen auftreten sowie Städte und Ballungsgebiete somit eine Art Insel darstellen. Dies konnte Pröll (2015)</w:t>
      </w:r>
      <w:r w:rsidR="003568E8" w:rsidRPr="000B7DA6">
        <w:rPr>
          <w:rFonts w:ascii="Times New Roman" w:hAnsi="Times New Roman" w:cs="Times New Roman"/>
          <w:sz w:val="24"/>
          <w:szCs w:val="24"/>
        </w:rPr>
        <w:t xml:space="preserve"> für das Untersuchungsgebiet des Sprachatlas von Bayerisch-Schwaben</w:t>
      </w:r>
      <w:r w:rsidR="00B13509" w:rsidRPr="000B7DA6">
        <w:rPr>
          <w:rFonts w:ascii="Times New Roman" w:hAnsi="Times New Roman" w:cs="Times New Roman"/>
          <w:sz w:val="24"/>
          <w:szCs w:val="24"/>
        </w:rPr>
        <w:t xml:space="preserve"> anhand geostatistischer Methoden nachweisen: „Sehr deutlich treten die bevölkerungsreichen Orte als eigene, räumlich diskontinuierliche Struktur hervor […] [w]</w:t>
      </w:r>
      <w:proofErr w:type="spellStart"/>
      <w:r w:rsidR="00B13509" w:rsidRPr="000B7DA6">
        <w:rPr>
          <w:rFonts w:ascii="Times New Roman" w:hAnsi="Times New Roman" w:cs="Times New Roman"/>
          <w:sz w:val="24"/>
          <w:szCs w:val="24"/>
        </w:rPr>
        <w:t>ie</w:t>
      </w:r>
      <w:proofErr w:type="spellEnd"/>
      <w:r w:rsidR="00B13509" w:rsidRPr="000B7DA6">
        <w:rPr>
          <w:rFonts w:ascii="Times New Roman" w:hAnsi="Times New Roman" w:cs="Times New Roman"/>
          <w:sz w:val="24"/>
          <w:szCs w:val="24"/>
        </w:rPr>
        <w:t xml:space="preserve"> zu erwarten war, handelt es sich bei den Phänomenen, die dies</w:t>
      </w:r>
      <w:r w:rsidR="00790E69" w:rsidRPr="000B7DA6">
        <w:rPr>
          <w:rFonts w:ascii="Times New Roman" w:hAnsi="Times New Roman" w:cs="Times New Roman"/>
          <w:sz w:val="24"/>
          <w:szCs w:val="24"/>
        </w:rPr>
        <w:t>e</w:t>
      </w:r>
      <w:r w:rsidR="00B13509" w:rsidRPr="000B7DA6">
        <w:rPr>
          <w:rFonts w:ascii="Times New Roman" w:hAnsi="Times New Roman" w:cs="Times New Roman"/>
          <w:sz w:val="24"/>
          <w:szCs w:val="24"/>
        </w:rPr>
        <w:t xml:space="preserve"> „städtische“ Tendenz ausmachen, um standardnähere Formen […]“ (Pröll 2015: 160</w:t>
      </w:r>
      <w:r w:rsidR="006522AB" w:rsidRPr="000B7DA6">
        <w:rPr>
          <w:rFonts w:ascii="Times New Roman" w:hAnsi="Times New Roman" w:cs="Times New Roman"/>
          <w:sz w:val="24"/>
          <w:szCs w:val="24"/>
        </w:rPr>
        <w:t>; vgl. auch Faktor 10 in Pröll 2015: 146–147</w:t>
      </w:r>
      <w:r w:rsidR="00B13509" w:rsidRPr="000B7DA6">
        <w:rPr>
          <w:rFonts w:ascii="Times New Roman" w:hAnsi="Times New Roman" w:cs="Times New Roman"/>
          <w:sz w:val="24"/>
          <w:szCs w:val="24"/>
        </w:rPr>
        <w:t>).</w:t>
      </w:r>
      <w:r w:rsidR="006522AB" w:rsidRPr="000B7DA6">
        <w:rPr>
          <w:rFonts w:ascii="Times New Roman" w:hAnsi="Times New Roman" w:cs="Times New Roman"/>
          <w:sz w:val="24"/>
          <w:szCs w:val="24"/>
        </w:rPr>
        <w:t xml:space="preserve"> </w:t>
      </w:r>
      <w:r w:rsidR="003568E8" w:rsidRPr="000B7DA6">
        <w:rPr>
          <w:rFonts w:ascii="Times New Roman" w:hAnsi="Times New Roman" w:cs="Times New Roman"/>
          <w:sz w:val="24"/>
          <w:szCs w:val="24"/>
        </w:rPr>
        <w:t xml:space="preserve">Des Weiteren </w:t>
      </w:r>
      <w:r w:rsidR="007E5D9A" w:rsidRPr="000B7DA6">
        <w:rPr>
          <w:rFonts w:ascii="Times New Roman" w:hAnsi="Times New Roman" w:cs="Times New Roman"/>
          <w:sz w:val="24"/>
          <w:szCs w:val="24"/>
        </w:rPr>
        <w:t xml:space="preserve">strahlen Stadtsprachen auf ihre Umgebung aus, was u.a. durch eine hohe Anzahl von Berufspendlern sowie durch ein höheres Prestige der Stadtdialekte im Gegensatz zu den Landdialekten erklärt werden kann. Davon unterscheidet sich die Situation in der Schweiz grundsätzlich. Wenn Sprecher unterschiedlicher Dialekte miteinander kommunizieren, weichen diese nicht auf eine </w:t>
      </w:r>
      <w:proofErr w:type="spellStart"/>
      <w:r w:rsidR="007E5D9A" w:rsidRPr="000B7DA6">
        <w:rPr>
          <w:rFonts w:ascii="Times New Roman" w:hAnsi="Times New Roman" w:cs="Times New Roman"/>
          <w:sz w:val="24"/>
          <w:szCs w:val="24"/>
        </w:rPr>
        <w:t>Lingua</w:t>
      </w:r>
      <w:proofErr w:type="spellEnd"/>
      <w:r w:rsidR="007E5D9A" w:rsidRPr="000B7DA6">
        <w:rPr>
          <w:rFonts w:ascii="Times New Roman" w:hAnsi="Times New Roman" w:cs="Times New Roman"/>
          <w:sz w:val="24"/>
          <w:szCs w:val="24"/>
        </w:rPr>
        <w:t xml:space="preserve"> Franca aus, sondern jeder Beteiligte verwendet seinen eigenen Dialekt, wobei die gegenseitige Verständlichkeit gewährleistet ist. Vermieden werden eventuell besonders kleinräumige Lexeme, die durch großräumigere Lexeme ersetzt werden.</w:t>
      </w:r>
      <w:r w:rsidR="00F5159A" w:rsidRPr="000B7DA6">
        <w:rPr>
          <w:rFonts w:ascii="Times New Roman" w:hAnsi="Times New Roman" w:cs="Times New Roman"/>
          <w:sz w:val="24"/>
          <w:szCs w:val="24"/>
        </w:rPr>
        <w:t xml:space="preserve"> Folglich bilden Städte in der Schweiz keine sprachlichen Inseln, die ein höheres Prestige haben oder auf ihre Umgebung ausstrahlen. </w:t>
      </w:r>
      <w:r w:rsidR="00E442A2" w:rsidRPr="000B7DA6">
        <w:rPr>
          <w:rFonts w:ascii="Times New Roman" w:hAnsi="Times New Roman" w:cs="Times New Roman"/>
          <w:sz w:val="24"/>
          <w:szCs w:val="24"/>
        </w:rPr>
        <w:t xml:space="preserve">Auch dies kann durch erste geostatistische Auswertungen des Materials des Sprachatlas der deutschen Schweiz (SDS) und des Syntaktischen Atlas der deutschen Schweiz (SADS) gezeigt werden (Pröll </w:t>
      </w:r>
      <w:r w:rsidR="004A6D87">
        <w:rPr>
          <w:rFonts w:ascii="Times New Roman" w:hAnsi="Times New Roman" w:cs="Times New Roman"/>
          <w:sz w:val="24"/>
          <w:szCs w:val="24"/>
        </w:rPr>
        <w:t>&amp;</w:t>
      </w:r>
      <w:r w:rsidR="00E442A2" w:rsidRPr="000B7DA6">
        <w:rPr>
          <w:rFonts w:ascii="Times New Roman" w:hAnsi="Times New Roman" w:cs="Times New Roman"/>
          <w:sz w:val="24"/>
          <w:szCs w:val="24"/>
        </w:rPr>
        <w:t xml:space="preserve"> Stöckle: in Vorbereitung).</w:t>
      </w:r>
      <w:r w:rsidR="00E442A2" w:rsidRPr="000B7DA6">
        <w:rPr>
          <w:rStyle w:val="Funotenzeichen"/>
          <w:rFonts w:ascii="Times New Roman" w:hAnsi="Times New Roman" w:cs="Times New Roman"/>
          <w:sz w:val="24"/>
          <w:szCs w:val="24"/>
        </w:rPr>
        <w:footnoteReference w:id="6"/>
      </w:r>
      <w:r w:rsidR="0089392F" w:rsidRPr="000B7DA6">
        <w:rPr>
          <w:rFonts w:ascii="Times New Roman" w:hAnsi="Times New Roman" w:cs="Times New Roman"/>
          <w:sz w:val="24"/>
          <w:szCs w:val="24"/>
        </w:rPr>
        <w:t xml:space="preserve"> </w:t>
      </w:r>
      <w:r w:rsidR="00610185" w:rsidRPr="000B7DA6">
        <w:rPr>
          <w:rFonts w:ascii="Times New Roman" w:hAnsi="Times New Roman" w:cs="Times New Roman"/>
          <w:sz w:val="24"/>
          <w:szCs w:val="24"/>
        </w:rPr>
        <w:t xml:space="preserve">Um also </w:t>
      </w:r>
      <w:r w:rsidR="002B4AF4" w:rsidRPr="000B7DA6">
        <w:rPr>
          <w:rFonts w:ascii="Times New Roman" w:hAnsi="Times New Roman" w:cs="Times New Roman"/>
          <w:sz w:val="24"/>
          <w:szCs w:val="24"/>
        </w:rPr>
        <w:t>Genaueres zur</w:t>
      </w:r>
      <w:r w:rsidR="00EA0244" w:rsidRPr="000B7DA6">
        <w:rPr>
          <w:rFonts w:ascii="Times New Roman" w:hAnsi="Times New Roman" w:cs="Times New Roman"/>
          <w:sz w:val="24"/>
          <w:szCs w:val="24"/>
        </w:rPr>
        <w:t xml:space="preserve"> eventuellen</w:t>
      </w:r>
      <w:r w:rsidR="002B4AF4" w:rsidRPr="000B7DA6">
        <w:rPr>
          <w:rFonts w:ascii="Times New Roman" w:hAnsi="Times New Roman" w:cs="Times New Roman"/>
          <w:sz w:val="24"/>
          <w:szCs w:val="24"/>
        </w:rPr>
        <w:t xml:space="preserve"> Rolle der Schweizer Städte zu erfahren, sollten diese mit Landdialekten </w:t>
      </w:r>
      <w:r w:rsidR="00EA0244" w:rsidRPr="000B7DA6">
        <w:rPr>
          <w:rFonts w:ascii="Times New Roman" w:hAnsi="Times New Roman" w:cs="Times New Roman"/>
          <w:sz w:val="24"/>
          <w:szCs w:val="24"/>
        </w:rPr>
        <w:t>desselben Dialektgebiets verglichen werden. Dabei sollten Resultate aus geostatistischen Auswertungen als Grundlage zur Bestimmung der Dialektgebiete dienen.</w:t>
      </w:r>
    </w:p>
    <w:p w:rsidR="00D05F23" w:rsidRPr="000B7DA6" w:rsidRDefault="00D05F23" w:rsidP="00423A4D">
      <w:pPr>
        <w:jc w:val="both"/>
        <w:rPr>
          <w:rFonts w:ascii="Times New Roman" w:hAnsi="Times New Roman" w:cs="Times New Roman"/>
          <w:sz w:val="24"/>
          <w:szCs w:val="24"/>
        </w:rPr>
      </w:pPr>
    </w:p>
    <w:p w:rsidR="00DF0FA2"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t>6.</w:t>
      </w:r>
      <w:r w:rsidR="00481FC9" w:rsidRPr="000B7DA6">
        <w:rPr>
          <w:rFonts w:ascii="Times New Roman" w:hAnsi="Times New Roman" w:cs="Times New Roman"/>
          <w:b/>
          <w:sz w:val="24"/>
          <w:szCs w:val="24"/>
        </w:rPr>
        <w:t>4</w:t>
      </w:r>
      <w:r w:rsidR="00DF0FA2" w:rsidRPr="000B7DA6">
        <w:rPr>
          <w:rFonts w:ascii="Times New Roman" w:hAnsi="Times New Roman" w:cs="Times New Roman"/>
          <w:b/>
          <w:sz w:val="24"/>
          <w:szCs w:val="24"/>
        </w:rPr>
        <w:t>. Standard</w:t>
      </w:r>
      <w:r w:rsidR="00E0606C" w:rsidRPr="000B7DA6">
        <w:rPr>
          <w:rFonts w:ascii="Times New Roman" w:hAnsi="Times New Roman" w:cs="Times New Roman"/>
          <w:b/>
          <w:sz w:val="24"/>
          <w:szCs w:val="24"/>
        </w:rPr>
        <w:t>varietät</w:t>
      </w:r>
    </w:p>
    <w:p w:rsidR="005320CB" w:rsidRPr="000B7DA6" w:rsidRDefault="00166753" w:rsidP="003D7BF4">
      <w:pPr>
        <w:jc w:val="both"/>
        <w:rPr>
          <w:rFonts w:ascii="Times New Roman" w:hAnsi="Times New Roman" w:cs="Times New Roman"/>
          <w:sz w:val="24"/>
          <w:szCs w:val="24"/>
        </w:rPr>
      </w:pPr>
      <w:r w:rsidRPr="000B7DA6">
        <w:rPr>
          <w:rFonts w:ascii="Times New Roman" w:hAnsi="Times New Roman" w:cs="Times New Roman"/>
          <w:sz w:val="24"/>
          <w:szCs w:val="24"/>
        </w:rPr>
        <w:t>Für die Hypothese, dass Sprachen von großen Sprachgemeinschaften mit vielen Kontakten, losen Netzwerken und vielen</w:t>
      </w:r>
      <w:r w:rsidR="00B66841" w:rsidRPr="000B7DA6">
        <w:rPr>
          <w:rFonts w:ascii="Times New Roman" w:hAnsi="Times New Roman" w:cs="Times New Roman"/>
          <w:sz w:val="24"/>
          <w:szCs w:val="24"/>
        </w:rPr>
        <w:t xml:space="preserve"> L2-</w:t>
      </w:r>
      <w:r w:rsidRPr="000B7DA6">
        <w:rPr>
          <w:rFonts w:ascii="Times New Roman" w:hAnsi="Times New Roman" w:cs="Times New Roman"/>
          <w:sz w:val="24"/>
          <w:szCs w:val="24"/>
        </w:rPr>
        <w:t xml:space="preserve">Lernern eher geringere strukturelle Komplexität aufweisen, konnte im vorangehenden Kapitel </w:t>
      </w:r>
      <w:r w:rsidR="00316C7E" w:rsidRPr="000B7DA6">
        <w:rPr>
          <w:rFonts w:ascii="Times New Roman" w:hAnsi="Times New Roman" w:cs="Times New Roman"/>
          <w:sz w:val="24"/>
          <w:szCs w:val="24"/>
        </w:rPr>
        <w:t>für das Schwäbische und Oberrheinalemannische</w:t>
      </w:r>
      <w:r w:rsidRPr="000B7DA6">
        <w:rPr>
          <w:rFonts w:ascii="Times New Roman" w:hAnsi="Times New Roman" w:cs="Times New Roman"/>
          <w:sz w:val="24"/>
          <w:szCs w:val="24"/>
        </w:rPr>
        <w:t xml:space="preserve"> eine Tendenz gefunden werden. Dieser Typ Sprachgemeinschaft passt jedoch noch besser zu ei</w:t>
      </w:r>
      <w:r w:rsidR="00DC526B" w:rsidRPr="000B7DA6">
        <w:rPr>
          <w:rFonts w:ascii="Times New Roman" w:hAnsi="Times New Roman" w:cs="Times New Roman"/>
          <w:sz w:val="24"/>
          <w:szCs w:val="24"/>
        </w:rPr>
        <w:t>ner Standardsprache als zu einem</w:t>
      </w:r>
      <w:r w:rsidRPr="000B7DA6">
        <w:rPr>
          <w:rFonts w:ascii="Times New Roman" w:hAnsi="Times New Roman" w:cs="Times New Roman"/>
          <w:sz w:val="24"/>
          <w:szCs w:val="24"/>
        </w:rPr>
        <w:t xml:space="preserve"> </w:t>
      </w:r>
      <w:r w:rsidR="00DC526B" w:rsidRPr="000B7DA6">
        <w:rPr>
          <w:rFonts w:ascii="Times New Roman" w:hAnsi="Times New Roman" w:cs="Times New Roman"/>
          <w:sz w:val="24"/>
          <w:szCs w:val="24"/>
        </w:rPr>
        <w:t>Stadtdialekt</w:t>
      </w:r>
      <w:r w:rsidRPr="000B7DA6">
        <w:rPr>
          <w:rFonts w:ascii="Times New Roman" w:hAnsi="Times New Roman" w:cs="Times New Roman"/>
          <w:sz w:val="24"/>
          <w:szCs w:val="24"/>
        </w:rPr>
        <w:t>. Stadt</w:t>
      </w:r>
      <w:r w:rsidR="00DC526B" w:rsidRPr="000B7DA6">
        <w:rPr>
          <w:rFonts w:ascii="Times New Roman" w:hAnsi="Times New Roman" w:cs="Times New Roman"/>
          <w:sz w:val="24"/>
          <w:szCs w:val="24"/>
        </w:rPr>
        <w:t>dialekte</w:t>
      </w:r>
      <w:r w:rsidRPr="000B7DA6">
        <w:rPr>
          <w:rFonts w:ascii="Times New Roman" w:hAnsi="Times New Roman" w:cs="Times New Roman"/>
          <w:sz w:val="24"/>
          <w:szCs w:val="24"/>
        </w:rPr>
        <w:t xml:space="preserve"> sind regional gebunden, was vor allem auf die geschriebene deutsche Standardsprache nur in äußerst geringem Maße zutrifft. </w:t>
      </w:r>
      <w:r w:rsidR="007F7487" w:rsidRPr="000B7DA6">
        <w:rPr>
          <w:rFonts w:ascii="Times New Roman" w:hAnsi="Times New Roman" w:cs="Times New Roman"/>
          <w:sz w:val="24"/>
          <w:szCs w:val="24"/>
        </w:rPr>
        <w:t>Die deutsche Standardsprache wird in verschiedenen Ländern verwendet und ist jene Varietät</w:t>
      </w:r>
      <w:r w:rsidR="005F3DB9" w:rsidRPr="000B7DA6">
        <w:rPr>
          <w:rFonts w:ascii="Times New Roman" w:hAnsi="Times New Roman" w:cs="Times New Roman"/>
          <w:sz w:val="24"/>
          <w:szCs w:val="24"/>
        </w:rPr>
        <w:t>,</w:t>
      </w:r>
      <w:r w:rsidR="007F7487" w:rsidRPr="000B7DA6">
        <w:rPr>
          <w:rFonts w:ascii="Times New Roman" w:hAnsi="Times New Roman" w:cs="Times New Roman"/>
          <w:sz w:val="24"/>
          <w:szCs w:val="24"/>
        </w:rPr>
        <w:t xml:space="preserve"> </w:t>
      </w:r>
      <w:r w:rsidR="00B66841" w:rsidRPr="000B7DA6">
        <w:rPr>
          <w:rFonts w:ascii="Times New Roman" w:hAnsi="Times New Roman" w:cs="Times New Roman"/>
          <w:sz w:val="24"/>
          <w:szCs w:val="24"/>
        </w:rPr>
        <w:t>die besonders im gesteuerten L2-</w:t>
      </w:r>
      <w:r w:rsidR="007F7487" w:rsidRPr="000B7DA6">
        <w:rPr>
          <w:rFonts w:ascii="Times New Roman" w:hAnsi="Times New Roman" w:cs="Times New Roman"/>
          <w:sz w:val="24"/>
          <w:szCs w:val="24"/>
        </w:rPr>
        <w:t>Erwerb vermittelt wird</w:t>
      </w:r>
      <w:r w:rsidR="005F453E" w:rsidRPr="000B7DA6">
        <w:rPr>
          <w:rFonts w:ascii="Times New Roman" w:hAnsi="Times New Roman" w:cs="Times New Roman"/>
          <w:sz w:val="24"/>
          <w:szCs w:val="24"/>
        </w:rPr>
        <w:t>. Außerdem wird sie von Deutsch-</w:t>
      </w:r>
      <w:r w:rsidR="007F7487" w:rsidRPr="000B7DA6">
        <w:rPr>
          <w:rFonts w:ascii="Times New Roman" w:hAnsi="Times New Roman" w:cs="Times New Roman"/>
          <w:sz w:val="24"/>
          <w:szCs w:val="24"/>
        </w:rPr>
        <w:t>Muttersprachlern mit einem Dialekt als L1 parallel zum Dialekt oder nach dessen Erwerb gelernt (aufgeführt in Kap. 3.2.4.).</w:t>
      </w:r>
      <w:r w:rsidR="00033730" w:rsidRPr="000B7DA6">
        <w:rPr>
          <w:rFonts w:ascii="Times New Roman" w:hAnsi="Times New Roman" w:cs="Times New Roman"/>
          <w:sz w:val="24"/>
          <w:szCs w:val="24"/>
        </w:rPr>
        <w:t xml:space="preserve"> Schließlich ist das Ziel einer Standardisierung die Vereinheitlichung, wora</w:t>
      </w:r>
      <w:r w:rsidR="00213D6F" w:rsidRPr="000B7DA6">
        <w:rPr>
          <w:rFonts w:ascii="Times New Roman" w:hAnsi="Times New Roman" w:cs="Times New Roman"/>
          <w:sz w:val="24"/>
          <w:szCs w:val="24"/>
        </w:rPr>
        <w:t>us eine Vereinfachung resultieren kann</w:t>
      </w:r>
      <w:r w:rsidR="00033730" w:rsidRPr="000B7DA6">
        <w:rPr>
          <w:rFonts w:ascii="Times New Roman" w:hAnsi="Times New Roman" w:cs="Times New Roman"/>
          <w:sz w:val="24"/>
          <w:szCs w:val="24"/>
        </w:rPr>
        <w:t>.</w:t>
      </w:r>
      <w:r w:rsidR="00861449" w:rsidRPr="000B7DA6">
        <w:rPr>
          <w:rFonts w:ascii="Times New Roman" w:hAnsi="Times New Roman" w:cs="Times New Roman"/>
          <w:sz w:val="24"/>
          <w:szCs w:val="24"/>
        </w:rPr>
        <w:t xml:space="preserve"> Gleichzeitig kann jedoch die </w:t>
      </w:r>
      <w:r w:rsidR="00861449" w:rsidRPr="000B7DA6">
        <w:rPr>
          <w:rFonts w:ascii="Times New Roman" w:hAnsi="Times New Roman" w:cs="Times New Roman"/>
          <w:sz w:val="24"/>
          <w:szCs w:val="24"/>
        </w:rPr>
        <w:lastRenderedPageBreak/>
        <w:t>Kodifizierung einer Sprache dazu führen, dass Elemente der Sprache konserviert werden, d.h., auch Archaismen mit höherer Komplexität können erhalten werden.</w:t>
      </w:r>
      <w:r w:rsidR="00BC5F02" w:rsidRPr="000B7DA6">
        <w:rPr>
          <w:rFonts w:ascii="Times New Roman" w:hAnsi="Times New Roman" w:cs="Times New Roman"/>
          <w:sz w:val="24"/>
          <w:szCs w:val="24"/>
        </w:rPr>
        <w:t xml:space="preserve"> </w:t>
      </w:r>
      <w:r w:rsidR="000E69DB" w:rsidRPr="000B7DA6">
        <w:rPr>
          <w:rFonts w:ascii="Times New Roman" w:hAnsi="Times New Roman" w:cs="Times New Roman"/>
          <w:sz w:val="24"/>
          <w:szCs w:val="24"/>
        </w:rPr>
        <w:t>Es stellt sich hier folglich die Frage</w:t>
      </w:r>
      <w:r w:rsidR="00BC5F02" w:rsidRPr="000B7DA6">
        <w:rPr>
          <w:rFonts w:ascii="Times New Roman" w:hAnsi="Times New Roman" w:cs="Times New Roman"/>
          <w:sz w:val="24"/>
          <w:szCs w:val="24"/>
        </w:rPr>
        <w:t>, welche Kraft stärker ist, ob die nominale Flexionsmorphologie der deutschen Standardsprache mehr oder weniger komplex als die untersuchten alemannischen Dialekte ist.</w:t>
      </w:r>
    </w:p>
    <w:p w:rsidR="0037362D" w:rsidRPr="000B7DA6" w:rsidRDefault="0037362D" w:rsidP="00573C30">
      <w:pPr>
        <w:jc w:val="both"/>
        <w:rPr>
          <w:rFonts w:ascii="Times New Roman" w:hAnsi="Times New Roman" w:cs="Times New Roman"/>
          <w:sz w:val="24"/>
          <w:szCs w:val="24"/>
        </w:rPr>
      </w:pPr>
    </w:p>
    <w:p w:rsidR="00717F53" w:rsidRPr="000B7DA6" w:rsidRDefault="00E64727" w:rsidP="00573C30">
      <w:pPr>
        <w:jc w:val="both"/>
        <w:rPr>
          <w:rFonts w:ascii="Times New Roman" w:hAnsi="Times New Roman" w:cs="Times New Roman"/>
          <w:b/>
          <w:sz w:val="24"/>
          <w:szCs w:val="24"/>
        </w:rPr>
      </w:pPr>
      <w:r w:rsidRPr="000B7DA6">
        <w:rPr>
          <w:rFonts w:ascii="Times New Roman" w:hAnsi="Times New Roman" w:cs="Times New Roman"/>
          <w:b/>
          <w:sz w:val="24"/>
          <w:szCs w:val="24"/>
        </w:rPr>
        <w:t>6.4.1.</w:t>
      </w:r>
      <w:r w:rsidR="007B69BE" w:rsidRPr="000B7DA6">
        <w:rPr>
          <w:rFonts w:ascii="Times New Roman" w:hAnsi="Times New Roman" w:cs="Times New Roman"/>
          <w:b/>
          <w:sz w:val="24"/>
          <w:szCs w:val="24"/>
        </w:rPr>
        <w:t xml:space="preserve"> </w:t>
      </w:r>
      <w:r w:rsidR="00717F53" w:rsidRPr="000B7DA6">
        <w:rPr>
          <w:rFonts w:ascii="Times New Roman" w:hAnsi="Times New Roman" w:cs="Times New Roman"/>
          <w:b/>
          <w:sz w:val="24"/>
          <w:szCs w:val="24"/>
        </w:rPr>
        <w:t>Resultate</w:t>
      </w:r>
    </w:p>
    <w:p w:rsidR="00573C30" w:rsidRPr="000B7DA6" w:rsidRDefault="00214900" w:rsidP="00573C30">
      <w:pPr>
        <w:jc w:val="both"/>
        <w:rPr>
          <w:rFonts w:ascii="Times New Roman" w:hAnsi="Times New Roman" w:cs="Times New Roman"/>
          <w:sz w:val="24"/>
          <w:szCs w:val="24"/>
        </w:rPr>
      </w:pPr>
      <w:r w:rsidRPr="000B7DA6">
        <w:rPr>
          <w:rFonts w:ascii="Times New Roman" w:hAnsi="Times New Roman" w:cs="Times New Roman"/>
          <w:sz w:val="24"/>
          <w:szCs w:val="24"/>
        </w:rPr>
        <w:t xml:space="preserve">In der Gesamtkomplexität ist die deutsche Standardsprache weniger komplex als </w:t>
      </w:r>
      <w:r w:rsidR="00316C7E" w:rsidRPr="000B7DA6">
        <w:rPr>
          <w:rFonts w:ascii="Times New Roman" w:hAnsi="Times New Roman" w:cs="Times New Roman"/>
          <w:sz w:val="24"/>
          <w:szCs w:val="24"/>
        </w:rPr>
        <w:t>alle</w:t>
      </w:r>
      <w:r w:rsidRPr="000B7DA6">
        <w:rPr>
          <w:rFonts w:ascii="Times New Roman" w:hAnsi="Times New Roman" w:cs="Times New Roman"/>
          <w:sz w:val="24"/>
          <w:szCs w:val="24"/>
        </w:rPr>
        <w:t xml:space="preserve"> u</w:t>
      </w:r>
      <w:r w:rsidR="006C02DF" w:rsidRPr="000B7DA6">
        <w:rPr>
          <w:rFonts w:ascii="Times New Roman" w:hAnsi="Times New Roman" w:cs="Times New Roman"/>
          <w:sz w:val="24"/>
          <w:szCs w:val="24"/>
        </w:rPr>
        <w:t xml:space="preserve">ntersuchten Dialekte (Tabelle </w:t>
      </w:r>
      <w:r w:rsidR="008B2A60">
        <w:rPr>
          <w:rFonts w:ascii="Times New Roman" w:hAnsi="Times New Roman" w:cs="Times New Roman"/>
          <w:sz w:val="24"/>
          <w:szCs w:val="24"/>
        </w:rPr>
        <w:t>6.1</w:t>
      </w:r>
      <w:r w:rsidRPr="000B7DA6">
        <w:rPr>
          <w:rFonts w:ascii="Times New Roman" w:hAnsi="Times New Roman" w:cs="Times New Roman"/>
          <w:sz w:val="24"/>
          <w:szCs w:val="24"/>
        </w:rPr>
        <w:t>). Dasselbe gilt für die Kategorien Det1, Det2 und d</w:t>
      </w:r>
      <w:r w:rsidR="006C02DF" w:rsidRPr="000B7DA6">
        <w:rPr>
          <w:rFonts w:ascii="Times New Roman" w:hAnsi="Times New Roman" w:cs="Times New Roman"/>
          <w:sz w:val="24"/>
          <w:szCs w:val="24"/>
        </w:rPr>
        <w:t xml:space="preserve">as Personalpronomen (Tabellen </w:t>
      </w:r>
      <w:r w:rsidR="008B2A60">
        <w:rPr>
          <w:rFonts w:ascii="Times New Roman" w:hAnsi="Times New Roman" w:cs="Times New Roman"/>
          <w:sz w:val="24"/>
          <w:szCs w:val="24"/>
        </w:rPr>
        <w:t>6.6</w:t>
      </w:r>
      <w:r w:rsidR="006C02DF" w:rsidRPr="000B7DA6">
        <w:rPr>
          <w:rFonts w:ascii="Times New Roman" w:hAnsi="Times New Roman" w:cs="Times New Roman"/>
          <w:sz w:val="24"/>
          <w:szCs w:val="24"/>
        </w:rPr>
        <w:t>–</w:t>
      </w:r>
      <w:r w:rsidR="008B2A60">
        <w:rPr>
          <w:rFonts w:ascii="Times New Roman" w:hAnsi="Times New Roman" w:cs="Times New Roman"/>
          <w:sz w:val="24"/>
          <w:szCs w:val="24"/>
        </w:rPr>
        <w:t>6.8</w:t>
      </w:r>
      <w:r w:rsidRPr="000B7DA6">
        <w:rPr>
          <w:rFonts w:ascii="Times New Roman" w:hAnsi="Times New Roman" w:cs="Times New Roman"/>
          <w:sz w:val="24"/>
          <w:szCs w:val="24"/>
        </w:rPr>
        <w:t xml:space="preserve">). </w:t>
      </w:r>
      <w:r w:rsidR="002763CA" w:rsidRPr="000B7DA6">
        <w:rPr>
          <w:rFonts w:ascii="Times New Roman" w:hAnsi="Times New Roman" w:cs="Times New Roman"/>
          <w:sz w:val="24"/>
          <w:szCs w:val="24"/>
        </w:rPr>
        <w:t xml:space="preserve">Das </w:t>
      </w:r>
      <w:r w:rsidR="00316C7E" w:rsidRPr="000B7DA6">
        <w:rPr>
          <w:rFonts w:ascii="Times New Roman" w:hAnsi="Times New Roman" w:cs="Times New Roman"/>
          <w:sz w:val="24"/>
          <w:szCs w:val="24"/>
        </w:rPr>
        <w:t xml:space="preserve">standarddeutsche </w:t>
      </w:r>
      <w:r w:rsidR="002763CA" w:rsidRPr="000B7DA6">
        <w:rPr>
          <w:rFonts w:ascii="Times New Roman" w:hAnsi="Times New Roman" w:cs="Times New Roman"/>
          <w:sz w:val="24"/>
          <w:szCs w:val="24"/>
        </w:rPr>
        <w:t xml:space="preserve">Substantiv steht in seiner Komplexität </w:t>
      </w:r>
      <w:r w:rsidR="006C02DF" w:rsidRPr="000B7DA6">
        <w:rPr>
          <w:rFonts w:ascii="Times New Roman" w:hAnsi="Times New Roman" w:cs="Times New Roman"/>
          <w:sz w:val="24"/>
          <w:szCs w:val="24"/>
        </w:rPr>
        <w:t xml:space="preserve">im oberen Mittelfeld (Tabelle </w:t>
      </w:r>
      <w:r w:rsidR="008B2A60">
        <w:rPr>
          <w:rFonts w:ascii="Times New Roman" w:hAnsi="Times New Roman" w:cs="Times New Roman"/>
          <w:sz w:val="24"/>
          <w:szCs w:val="24"/>
        </w:rPr>
        <w:t>6.5</w:t>
      </w:r>
      <w:r w:rsidR="002763CA" w:rsidRPr="000B7DA6">
        <w:rPr>
          <w:rFonts w:ascii="Times New Roman" w:hAnsi="Times New Roman" w:cs="Times New Roman"/>
          <w:sz w:val="24"/>
          <w:szCs w:val="24"/>
        </w:rPr>
        <w:t>): Mit einem Grad an Komplexität von 19 liegt es leicht über dem arithmetischen Mittel (</w:t>
      </w:r>
      <w:r w:rsidR="00573C30" w:rsidRPr="000B7DA6">
        <w:rPr>
          <w:rFonts w:ascii="Times New Roman" w:hAnsi="Times New Roman" w:cs="Times New Roman"/>
          <w:sz w:val="24"/>
          <w:szCs w:val="24"/>
        </w:rPr>
        <w:t xml:space="preserve">x̄=17,78) und am Anfang des oberen </w:t>
      </w:r>
      <w:proofErr w:type="spellStart"/>
      <w:r w:rsidR="00573C30" w:rsidRPr="000B7DA6">
        <w:rPr>
          <w:rFonts w:ascii="Times New Roman" w:hAnsi="Times New Roman" w:cs="Times New Roman"/>
          <w:sz w:val="24"/>
          <w:szCs w:val="24"/>
        </w:rPr>
        <w:t>Terzils</w:t>
      </w:r>
      <w:proofErr w:type="spellEnd"/>
      <w:r w:rsidR="00573C30" w:rsidRPr="000B7DA6">
        <w:rPr>
          <w:rFonts w:ascii="Times New Roman" w:hAnsi="Times New Roman" w:cs="Times New Roman"/>
          <w:sz w:val="24"/>
          <w:szCs w:val="24"/>
        </w:rPr>
        <w:t>. Dasselbe trifft auf die Anzahl Realisierungsregeln (9) und Flexionsklassen (10) zu</w:t>
      </w:r>
      <w:r w:rsidR="006C02DF"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6.4</w:t>
      </w:r>
      <w:r w:rsidR="00573C30" w:rsidRPr="000B7DA6">
        <w:rPr>
          <w:rFonts w:ascii="Times New Roman" w:hAnsi="Times New Roman" w:cs="Times New Roman"/>
          <w:sz w:val="24"/>
          <w:szCs w:val="24"/>
        </w:rPr>
        <w:t>) (Realisierungsregeln: x̄=8,45; Flexionsklassen x̄=9,34).</w:t>
      </w:r>
      <w:r w:rsidR="00502249" w:rsidRPr="000B7DA6">
        <w:rPr>
          <w:rFonts w:ascii="Times New Roman" w:hAnsi="Times New Roman" w:cs="Times New Roman"/>
          <w:sz w:val="24"/>
          <w:szCs w:val="24"/>
        </w:rPr>
        <w:t xml:space="preserve"> Die Komplexität des Interrogativpronomens ist vergleichsweise hoch, wie jedoch bereits erwähnt wurde, unterscheiden sich die untersuchten Varietäten in der Komplexität des Interrogativpronomens nur sehr wenig (Tabelle</w:t>
      </w:r>
      <w:r w:rsidR="002513FB" w:rsidRPr="000B7DA6">
        <w:rPr>
          <w:rFonts w:ascii="Times New Roman" w:hAnsi="Times New Roman" w:cs="Times New Roman"/>
          <w:sz w:val="24"/>
          <w:szCs w:val="24"/>
        </w:rPr>
        <w:t xml:space="preserve"> </w:t>
      </w:r>
      <w:r w:rsidR="008B2A60">
        <w:rPr>
          <w:rFonts w:ascii="Times New Roman" w:hAnsi="Times New Roman" w:cs="Times New Roman"/>
          <w:sz w:val="24"/>
          <w:szCs w:val="24"/>
        </w:rPr>
        <w:t>6.2</w:t>
      </w:r>
      <w:r w:rsidR="00502249" w:rsidRPr="000B7DA6">
        <w:rPr>
          <w:rFonts w:ascii="Times New Roman" w:hAnsi="Times New Roman" w:cs="Times New Roman"/>
          <w:sz w:val="24"/>
          <w:szCs w:val="24"/>
        </w:rPr>
        <w:t xml:space="preserve">). Eine hohe Komplexität weist das </w:t>
      </w:r>
      <w:r w:rsidR="00316C7E" w:rsidRPr="000B7DA6">
        <w:rPr>
          <w:rFonts w:ascii="Times New Roman" w:hAnsi="Times New Roman" w:cs="Times New Roman"/>
          <w:sz w:val="24"/>
          <w:szCs w:val="24"/>
        </w:rPr>
        <w:t xml:space="preserve"> standarddeutsche </w:t>
      </w:r>
      <w:r w:rsidR="002513FB" w:rsidRPr="000B7DA6">
        <w:rPr>
          <w:rFonts w:ascii="Times New Roman" w:hAnsi="Times New Roman" w:cs="Times New Roman"/>
          <w:sz w:val="24"/>
          <w:szCs w:val="24"/>
        </w:rPr>
        <w:t xml:space="preserve">Adjektiv auf (Tabelle </w:t>
      </w:r>
      <w:r w:rsidR="008B2A60">
        <w:rPr>
          <w:rFonts w:ascii="Times New Roman" w:hAnsi="Times New Roman" w:cs="Times New Roman"/>
          <w:sz w:val="24"/>
          <w:szCs w:val="24"/>
        </w:rPr>
        <w:t>6.3</w:t>
      </w:r>
      <w:r w:rsidR="00502249" w:rsidRPr="000B7DA6">
        <w:rPr>
          <w:rFonts w:ascii="Times New Roman" w:hAnsi="Times New Roman" w:cs="Times New Roman"/>
          <w:sz w:val="24"/>
          <w:szCs w:val="24"/>
        </w:rPr>
        <w:t>).</w:t>
      </w:r>
      <w:r w:rsidR="00DC526B" w:rsidRPr="000B7DA6">
        <w:rPr>
          <w:rFonts w:ascii="Times New Roman" w:hAnsi="Times New Roman" w:cs="Times New Roman"/>
          <w:sz w:val="24"/>
          <w:szCs w:val="24"/>
        </w:rPr>
        <w:t xml:space="preserve"> Interessanterweise war dies schon bei den oberrheinalemannischen und schwäbischen Stadtdialekte</w:t>
      </w:r>
      <w:r w:rsidR="000E69DB" w:rsidRPr="000B7DA6">
        <w:rPr>
          <w:rFonts w:ascii="Times New Roman" w:hAnsi="Times New Roman" w:cs="Times New Roman"/>
          <w:sz w:val="24"/>
          <w:szCs w:val="24"/>
        </w:rPr>
        <w:t>n der Fall, jedoch nicht bei den</w:t>
      </w:r>
      <w:r w:rsidR="00DC526B" w:rsidRPr="000B7DA6">
        <w:rPr>
          <w:rFonts w:ascii="Times New Roman" w:hAnsi="Times New Roman" w:cs="Times New Roman"/>
          <w:sz w:val="24"/>
          <w:szCs w:val="24"/>
        </w:rPr>
        <w:t xml:space="preserve"> hochalemannischen Stadtvarietät</w:t>
      </w:r>
      <w:r w:rsidR="000E69DB" w:rsidRPr="000B7DA6">
        <w:rPr>
          <w:rFonts w:ascii="Times New Roman" w:hAnsi="Times New Roman" w:cs="Times New Roman"/>
          <w:sz w:val="24"/>
          <w:szCs w:val="24"/>
        </w:rPr>
        <w:t>en</w:t>
      </w:r>
      <w:r w:rsidR="00DC526B" w:rsidRPr="000B7DA6">
        <w:rPr>
          <w:rFonts w:ascii="Times New Roman" w:hAnsi="Times New Roman" w:cs="Times New Roman"/>
          <w:sz w:val="24"/>
          <w:szCs w:val="24"/>
        </w:rPr>
        <w:t xml:space="preserve"> (</w:t>
      </w:r>
      <w:r w:rsidR="00C70495"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DC526B" w:rsidRPr="000B7DA6">
        <w:rPr>
          <w:rFonts w:ascii="Times New Roman" w:hAnsi="Times New Roman" w:cs="Times New Roman"/>
          <w:sz w:val="24"/>
          <w:szCs w:val="24"/>
        </w:rPr>
        <w:t>3.).</w:t>
      </w:r>
    </w:p>
    <w:p w:rsidR="001F191D" w:rsidRPr="000B7DA6" w:rsidRDefault="001F191D" w:rsidP="003D7BF4">
      <w:pPr>
        <w:jc w:val="both"/>
        <w:rPr>
          <w:rFonts w:ascii="Times New Roman" w:hAnsi="Times New Roman" w:cs="Times New Roman"/>
          <w:sz w:val="24"/>
          <w:szCs w:val="24"/>
        </w:rPr>
      </w:pPr>
    </w:p>
    <w:p w:rsidR="008908CD"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t>6.4.2.</w:t>
      </w:r>
      <w:r w:rsidR="007B69BE" w:rsidRPr="000B7DA6">
        <w:rPr>
          <w:rFonts w:ascii="Times New Roman" w:hAnsi="Times New Roman" w:cs="Times New Roman"/>
          <w:b/>
          <w:sz w:val="24"/>
          <w:szCs w:val="24"/>
        </w:rPr>
        <w:t xml:space="preserve"> </w:t>
      </w:r>
      <w:r w:rsidR="008908CD" w:rsidRPr="000B7DA6">
        <w:rPr>
          <w:rFonts w:ascii="Times New Roman" w:hAnsi="Times New Roman" w:cs="Times New Roman"/>
          <w:b/>
          <w:sz w:val="24"/>
          <w:szCs w:val="24"/>
        </w:rPr>
        <w:t>Analyse</w:t>
      </w:r>
    </w:p>
    <w:p w:rsidR="00316C7E" w:rsidRPr="000B7DA6" w:rsidRDefault="001C179E" w:rsidP="003D7BF4">
      <w:pPr>
        <w:jc w:val="both"/>
        <w:rPr>
          <w:rFonts w:ascii="Times New Roman" w:hAnsi="Times New Roman" w:cs="Times New Roman"/>
          <w:sz w:val="24"/>
          <w:szCs w:val="24"/>
        </w:rPr>
      </w:pPr>
      <w:r w:rsidRPr="000B7DA6">
        <w:rPr>
          <w:rFonts w:ascii="Times New Roman" w:hAnsi="Times New Roman" w:cs="Times New Roman"/>
          <w:sz w:val="24"/>
          <w:szCs w:val="24"/>
        </w:rPr>
        <w:t>Es soll nun überlegt werden, wie diese Resultate erklärt werden können</w:t>
      </w:r>
      <w:r w:rsidR="009B3F14" w:rsidRPr="000B7DA6">
        <w:rPr>
          <w:rFonts w:ascii="Times New Roman" w:hAnsi="Times New Roman" w:cs="Times New Roman"/>
          <w:sz w:val="24"/>
          <w:szCs w:val="24"/>
        </w:rPr>
        <w:t xml:space="preserve"> und was diese bezüglich der </w:t>
      </w:r>
      <w:proofErr w:type="spellStart"/>
      <w:r w:rsidR="009B3F14" w:rsidRPr="000B7DA6">
        <w:rPr>
          <w:rFonts w:ascii="Times New Roman" w:hAnsi="Times New Roman" w:cs="Times New Roman"/>
          <w:sz w:val="24"/>
          <w:szCs w:val="24"/>
        </w:rPr>
        <w:t>Komplexifizierung</w:t>
      </w:r>
      <w:proofErr w:type="spellEnd"/>
      <w:r w:rsidR="009B3F14" w:rsidRPr="000B7DA6">
        <w:rPr>
          <w:rFonts w:ascii="Times New Roman" w:hAnsi="Times New Roman" w:cs="Times New Roman"/>
          <w:sz w:val="24"/>
          <w:szCs w:val="24"/>
        </w:rPr>
        <w:t xml:space="preserve"> und Simplifizierung einer Standardsprache bedeuten.</w:t>
      </w:r>
      <w:r w:rsidR="00316C7E" w:rsidRPr="000B7DA6">
        <w:rPr>
          <w:rFonts w:ascii="Times New Roman" w:hAnsi="Times New Roman" w:cs="Times New Roman"/>
          <w:sz w:val="24"/>
          <w:szCs w:val="24"/>
        </w:rPr>
        <w:t xml:space="preserve"> Dazu wird in der Folge jede Kategorie (exklusive Interrogativpronomen) einzeln diskutiert.</w:t>
      </w:r>
    </w:p>
    <w:p w:rsidR="00CB6011" w:rsidRPr="000B7DA6" w:rsidRDefault="00AE46C5"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Wie </w:t>
      </w:r>
      <w:r w:rsidR="00316C7E" w:rsidRPr="000B7DA6">
        <w:rPr>
          <w:rFonts w:ascii="Times New Roman" w:hAnsi="Times New Roman" w:cs="Times New Roman"/>
          <w:sz w:val="24"/>
          <w:szCs w:val="24"/>
        </w:rPr>
        <w:t>schon</w:t>
      </w:r>
      <w:r w:rsidRPr="000B7DA6">
        <w:rPr>
          <w:rFonts w:ascii="Times New Roman" w:hAnsi="Times New Roman" w:cs="Times New Roman"/>
          <w:sz w:val="24"/>
          <w:szCs w:val="24"/>
        </w:rPr>
        <w:t xml:space="preserve"> in den Kapiteln 5.5.3 und 5.6.2. dargestellt wurde, sind die Wortarten der Kategorien </w:t>
      </w:r>
      <w:r w:rsidRPr="000B7DA6">
        <w:rPr>
          <w:rFonts w:ascii="Times New Roman" w:hAnsi="Times New Roman" w:cs="Times New Roman"/>
          <w:b/>
          <w:sz w:val="24"/>
          <w:szCs w:val="24"/>
        </w:rPr>
        <w:t>Det1 und Det2</w:t>
      </w:r>
      <w:r w:rsidRPr="000B7DA6">
        <w:rPr>
          <w:rFonts w:ascii="Times New Roman" w:hAnsi="Times New Roman" w:cs="Times New Roman"/>
          <w:sz w:val="24"/>
          <w:szCs w:val="24"/>
        </w:rPr>
        <w:t xml:space="preserve"> in der Standardsprache weniger weit grammatikalisiert als in den Dialekten. Die Paradigmen des Demonstrativpronomens und des bestimmten Artikels einerseits</w:t>
      </w:r>
      <w:r w:rsidR="00316C7E" w:rsidRPr="000B7DA6">
        <w:rPr>
          <w:rFonts w:ascii="Times New Roman" w:hAnsi="Times New Roman" w:cs="Times New Roman"/>
          <w:sz w:val="24"/>
          <w:szCs w:val="24"/>
        </w:rPr>
        <w:t xml:space="preserve"> (=Det1)</w:t>
      </w:r>
      <w:r w:rsidRPr="000B7DA6">
        <w:rPr>
          <w:rFonts w:ascii="Times New Roman" w:hAnsi="Times New Roman" w:cs="Times New Roman"/>
          <w:sz w:val="24"/>
          <w:szCs w:val="24"/>
        </w:rPr>
        <w:t xml:space="preserve"> und des Possessivpronomen</w:t>
      </w:r>
      <w:r w:rsidR="00316C7E" w:rsidRPr="000B7DA6">
        <w:rPr>
          <w:rFonts w:ascii="Times New Roman" w:hAnsi="Times New Roman" w:cs="Times New Roman"/>
          <w:sz w:val="24"/>
          <w:szCs w:val="24"/>
        </w:rPr>
        <w:t>s</w:t>
      </w:r>
      <w:r w:rsidRPr="000B7DA6">
        <w:rPr>
          <w:rFonts w:ascii="Times New Roman" w:hAnsi="Times New Roman" w:cs="Times New Roman"/>
          <w:sz w:val="24"/>
          <w:szCs w:val="24"/>
        </w:rPr>
        <w:t xml:space="preserve"> und des unbestimmten Artikels andererseits</w:t>
      </w:r>
      <w:r w:rsidR="00316C7E" w:rsidRPr="000B7DA6">
        <w:rPr>
          <w:rFonts w:ascii="Times New Roman" w:hAnsi="Times New Roman" w:cs="Times New Roman"/>
          <w:sz w:val="24"/>
          <w:szCs w:val="24"/>
        </w:rPr>
        <w:t xml:space="preserve"> (=Det2)</w:t>
      </w:r>
      <w:r w:rsidRPr="000B7DA6">
        <w:rPr>
          <w:rFonts w:ascii="Times New Roman" w:hAnsi="Times New Roman" w:cs="Times New Roman"/>
          <w:sz w:val="24"/>
          <w:szCs w:val="24"/>
        </w:rPr>
        <w:t xml:space="preserve"> unterscheiden sich</w:t>
      </w:r>
      <w:r w:rsidR="000E69DB" w:rsidRPr="000B7DA6">
        <w:rPr>
          <w:rFonts w:ascii="Times New Roman" w:hAnsi="Times New Roman" w:cs="Times New Roman"/>
          <w:sz w:val="24"/>
          <w:szCs w:val="24"/>
        </w:rPr>
        <w:t xml:space="preserve"> im Gegensatz zu den dialektalen Paradigmen</w:t>
      </w:r>
      <w:r w:rsidRPr="000B7DA6">
        <w:rPr>
          <w:rFonts w:ascii="Times New Roman" w:hAnsi="Times New Roman" w:cs="Times New Roman"/>
          <w:sz w:val="24"/>
          <w:szCs w:val="24"/>
        </w:rPr>
        <w:t xml:space="preserve"> nicht</w:t>
      </w:r>
      <w:r w:rsidR="00316C7E" w:rsidRPr="000B7DA6">
        <w:rPr>
          <w:rFonts w:ascii="Times New Roman" w:hAnsi="Times New Roman" w:cs="Times New Roman"/>
          <w:sz w:val="24"/>
          <w:szCs w:val="24"/>
        </w:rPr>
        <w:t xml:space="preserve"> (vgl. Kap. 5.5.3. und 5.6.2.)</w:t>
      </w:r>
      <w:r w:rsidR="00556204" w:rsidRPr="000B7DA6">
        <w:rPr>
          <w:rFonts w:ascii="Times New Roman" w:hAnsi="Times New Roman" w:cs="Times New Roman"/>
          <w:sz w:val="24"/>
          <w:szCs w:val="24"/>
        </w:rPr>
        <w:t xml:space="preserve">. Zur Definition der Paradigmen der Standardsprache ist also nur ein Satz an Realisierungsregeln pro Kategorie nötig, während dies in den Dialekten </w:t>
      </w:r>
      <w:r w:rsidR="000E69DB" w:rsidRPr="000B7DA6">
        <w:rPr>
          <w:rFonts w:ascii="Times New Roman" w:hAnsi="Times New Roman" w:cs="Times New Roman"/>
          <w:sz w:val="24"/>
          <w:szCs w:val="24"/>
        </w:rPr>
        <w:t>pro Kategorie</w:t>
      </w:r>
      <w:r w:rsidR="00556204" w:rsidRPr="000B7DA6">
        <w:rPr>
          <w:rFonts w:ascii="Times New Roman" w:hAnsi="Times New Roman" w:cs="Times New Roman"/>
          <w:sz w:val="24"/>
          <w:szCs w:val="24"/>
        </w:rPr>
        <w:t xml:space="preserve"> zwei sind.</w:t>
      </w:r>
      <w:r w:rsidRPr="000B7DA6">
        <w:rPr>
          <w:rFonts w:ascii="Times New Roman" w:hAnsi="Times New Roman" w:cs="Times New Roman"/>
          <w:sz w:val="24"/>
          <w:szCs w:val="24"/>
        </w:rPr>
        <w:t xml:space="preserve"> </w:t>
      </w:r>
      <w:r w:rsidR="00556204" w:rsidRPr="000B7DA6">
        <w:rPr>
          <w:rFonts w:ascii="Times New Roman" w:hAnsi="Times New Roman" w:cs="Times New Roman"/>
          <w:sz w:val="24"/>
          <w:szCs w:val="24"/>
        </w:rPr>
        <w:t>D</w:t>
      </w:r>
      <w:r w:rsidRPr="000B7DA6">
        <w:rPr>
          <w:rFonts w:ascii="Times New Roman" w:hAnsi="Times New Roman" w:cs="Times New Roman"/>
          <w:sz w:val="24"/>
          <w:szCs w:val="24"/>
        </w:rPr>
        <w:t>ass das Possessivpronomen einen Plural hat, der unbestimmte Artikel jedoch nicht</w:t>
      </w:r>
      <w:r w:rsidR="00556204" w:rsidRPr="000B7DA6">
        <w:rPr>
          <w:rFonts w:ascii="Times New Roman" w:hAnsi="Times New Roman" w:cs="Times New Roman"/>
          <w:sz w:val="24"/>
          <w:szCs w:val="24"/>
        </w:rPr>
        <w:t xml:space="preserve">, </w:t>
      </w:r>
      <w:r w:rsidR="002C5F2A" w:rsidRPr="000B7DA6">
        <w:rPr>
          <w:rFonts w:ascii="Times New Roman" w:hAnsi="Times New Roman" w:cs="Times New Roman"/>
          <w:sz w:val="24"/>
          <w:szCs w:val="24"/>
        </w:rPr>
        <w:t xml:space="preserve">fällt nicht ins Gewicht, da bei </w:t>
      </w:r>
      <w:r w:rsidR="000E69DB" w:rsidRPr="000B7DA6">
        <w:rPr>
          <w:rFonts w:ascii="Times New Roman" w:hAnsi="Times New Roman" w:cs="Times New Roman"/>
          <w:sz w:val="24"/>
          <w:szCs w:val="24"/>
        </w:rPr>
        <w:t xml:space="preserve">den </w:t>
      </w:r>
      <w:r w:rsidR="002C5F2A" w:rsidRPr="000B7DA6">
        <w:rPr>
          <w:rFonts w:ascii="Times New Roman" w:hAnsi="Times New Roman" w:cs="Times New Roman"/>
          <w:sz w:val="24"/>
          <w:szCs w:val="24"/>
        </w:rPr>
        <w:t>Realisierungsregeln für den Plural die Wortart spezifiziert ist, bei den Realisierungsregeln für den Singular jedoch nicht, die Wortart bleibt unterspezifiziert.</w:t>
      </w:r>
      <w:r w:rsidR="00AA767C" w:rsidRPr="000B7DA6">
        <w:rPr>
          <w:rFonts w:ascii="Times New Roman" w:hAnsi="Times New Roman" w:cs="Times New Roman"/>
          <w:sz w:val="24"/>
          <w:szCs w:val="24"/>
        </w:rPr>
        <w:t xml:space="preserve"> Des Weiteren weisen die Dialekte unterschiedliche Innovationen in den Kategorien Det1 und Det2 auf, die zu höherer Komplexität führen: syntaktisch bedingte </w:t>
      </w:r>
      <w:r w:rsidR="00A810AE" w:rsidRPr="000B7DA6">
        <w:rPr>
          <w:rFonts w:ascii="Times New Roman" w:hAnsi="Times New Roman" w:cs="Times New Roman"/>
          <w:sz w:val="24"/>
          <w:szCs w:val="24"/>
        </w:rPr>
        <w:t>Allomorphie</w:t>
      </w:r>
      <w:r w:rsidR="00AA767C" w:rsidRPr="000B7DA6">
        <w:rPr>
          <w:rFonts w:ascii="Times New Roman" w:hAnsi="Times New Roman" w:cs="Times New Roman"/>
          <w:sz w:val="24"/>
          <w:szCs w:val="24"/>
        </w:rPr>
        <w:t xml:space="preserve"> (Kap. 5.5.5. und 5.6.4.), Possessiv-Artikel (Kap. 5.5.2.), unterschiedliche Paradigmen je nach Possessivpronomen (Kap. 5.6.6.), Stammalternationen im Possessivpronomen (Kap. 5.6.8.) (vgl. </w:t>
      </w:r>
      <w:r w:rsidR="00E64727" w:rsidRPr="000B7DA6">
        <w:rPr>
          <w:rFonts w:ascii="Times New Roman" w:hAnsi="Times New Roman" w:cs="Times New Roman"/>
          <w:sz w:val="24"/>
          <w:szCs w:val="24"/>
        </w:rPr>
        <w:t>Kap. 6.1.3.</w:t>
      </w:r>
      <w:r w:rsidR="00AA767C" w:rsidRPr="000B7DA6">
        <w:rPr>
          <w:rFonts w:ascii="Times New Roman" w:hAnsi="Times New Roman" w:cs="Times New Roman"/>
          <w:sz w:val="24"/>
          <w:szCs w:val="24"/>
        </w:rPr>
        <w:t>). Die deutsche Standardsprache weist keine Innovationen auf, aus denen eine höhere Komplexität resultiert.</w:t>
      </w:r>
    </w:p>
    <w:p w:rsidR="00F92219" w:rsidRPr="000B7DA6" w:rsidRDefault="00CD1EBE" w:rsidP="003D7BF4">
      <w:pPr>
        <w:jc w:val="both"/>
        <w:rPr>
          <w:rFonts w:ascii="Times New Roman" w:hAnsi="Times New Roman" w:cs="Times New Roman"/>
          <w:sz w:val="24"/>
          <w:szCs w:val="24"/>
        </w:rPr>
      </w:pPr>
      <w:r w:rsidRPr="000B7DA6">
        <w:rPr>
          <w:rFonts w:ascii="Times New Roman" w:hAnsi="Times New Roman" w:cs="Times New Roman"/>
          <w:sz w:val="24"/>
          <w:szCs w:val="24"/>
        </w:rPr>
        <w:lastRenderedPageBreak/>
        <w:t xml:space="preserve">Im </w:t>
      </w:r>
      <w:r w:rsidRPr="000B7DA6">
        <w:rPr>
          <w:rFonts w:ascii="Times New Roman" w:hAnsi="Times New Roman" w:cs="Times New Roman"/>
          <w:b/>
          <w:sz w:val="24"/>
          <w:szCs w:val="24"/>
        </w:rPr>
        <w:t>Personalpronomen</w:t>
      </w:r>
      <w:r w:rsidRPr="000B7DA6">
        <w:rPr>
          <w:rFonts w:ascii="Times New Roman" w:hAnsi="Times New Roman" w:cs="Times New Roman"/>
          <w:sz w:val="24"/>
          <w:szCs w:val="24"/>
        </w:rPr>
        <w:t xml:space="preserve"> unterscheidet die deutsche Standardsprache betonte und unbetonte Personalpronomen</w:t>
      </w:r>
      <w:r w:rsidR="000E69DB" w:rsidRPr="000B7DA6">
        <w:rPr>
          <w:rFonts w:ascii="Times New Roman" w:hAnsi="Times New Roman" w:cs="Times New Roman"/>
          <w:sz w:val="24"/>
          <w:szCs w:val="24"/>
        </w:rPr>
        <w:t xml:space="preserve"> in der Flexion</w:t>
      </w:r>
      <w:r w:rsidRPr="000B7DA6">
        <w:rPr>
          <w:rFonts w:ascii="Times New Roman" w:hAnsi="Times New Roman" w:cs="Times New Roman"/>
          <w:sz w:val="24"/>
          <w:szCs w:val="24"/>
        </w:rPr>
        <w:t xml:space="preserve"> nicht. </w:t>
      </w:r>
      <w:r w:rsidR="00C21BAA" w:rsidRPr="000B7DA6">
        <w:rPr>
          <w:rFonts w:ascii="Times New Roman" w:hAnsi="Times New Roman" w:cs="Times New Roman"/>
          <w:sz w:val="24"/>
          <w:szCs w:val="24"/>
        </w:rPr>
        <w:t xml:space="preserve">Da im Mittel- und Althochdeutschen in der 3. Person betonte und unbetonte Personalpronomen verschiedene Formen aufweisen, kann das Fehlen dieser Unterscheidung als diachrone Simplifizierung interpretiert werden. Alle untersuchten Dialekte jedoch haben diese Unterscheidung ausgebaut und verfügen heute über ein vollständiges Paradigma an betonten Formen und </w:t>
      </w:r>
      <w:r w:rsidR="000E69DB" w:rsidRPr="000B7DA6">
        <w:rPr>
          <w:rFonts w:ascii="Times New Roman" w:hAnsi="Times New Roman" w:cs="Times New Roman"/>
          <w:sz w:val="24"/>
          <w:szCs w:val="24"/>
        </w:rPr>
        <w:t xml:space="preserve">über </w:t>
      </w:r>
      <w:r w:rsidR="00C21BAA" w:rsidRPr="000B7DA6">
        <w:rPr>
          <w:rFonts w:ascii="Times New Roman" w:hAnsi="Times New Roman" w:cs="Times New Roman"/>
          <w:sz w:val="24"/>
          <w:szCs w:val="24"/>
        </w:rPr>
        <w:t>eines an unbetonten Formen (vgl. Kap. 5.3.2.</w:t>
      </w:r>
      <w:r w:rsidR="008028FC" w:rsidRPr="000B7DA6">
        <w:rPr>
          <w:rFonts w:ascii="Times New Roman" w:hAnsi="Times New Roman" w:cs="Times New Roman"/>
          <w:sz w:val="24"/>
          <w:szCs w:val="24"/>
        </w:rPr>
        <w:t xml:space="preserve"> und </w:t>
      </w:r>
      <w:r w:rsidR="00E64727" w:rsidRPr="000B7DA6">
        <w:rPr>
          <w:rFonts w:ascii="Times New Roman" w:hAnsi="Times New Roman" w:cs="Times New Roman"/>
          <w:sz w:val="24"/>
          <w:szCs w:val="24"/>
        </w:rPr>
        <w:t>6.1.3.</w:t>
      </w:r>
      <w:r w:rsidR="00C21BAA" w:rsidRPr="000B7DA6">
        <w:rPr>
          <w:rFonts w:ascii="Times New Roman" w:hAnsi="Times New Roman" w:cs="Times New Roman"/>
          <w:sz w:val="24"/>
          <w:szCs w:val="24"/>
        </w:rPr>
        <w:t>).</w:t>
      </w:r>
      <w:r w:rsidR="0033703B" w:rsidRPr="000B7DA6">
        <w:rPr>
          <w:rFonts w:ascii="Times New Roman" w:hAnsi="Times New Roman" w:cs="Times New Roman"/>
          <w:sz w:val="24"/>
          <w:szCs w:val="24"/>
        </w:rPr>
        <w:t xml:space="preserve"> Einige alemannische Dialekte unterscheiden zusätzlich in der 3. Person Singular Neutrum eine belebte von einer unbelebten Form (</w:t>
      </w:r>
      <w:r w:rsidR="004B6C0D" w:rsidRPr="000B7DA6">
        <w:rPr>
          <w:rFonts w:ascii="Times New Roman" w:hAnsi="Times New Roman" w:cs="Times New Roman"/>
          <w:sz w:val="24"/>
          <w:szCs w:val="24"/>
        </w:rPr>
        <w:t xml:space="preserve">vgl. </w:t>
      </w:r>
      <w:r w:rsidR="0033703B" w:rsidRPr="000B7DA6">
        <w:rPr>
          <w:rFonts w:ascii="Times New Roman" w:hAnsi="Times New Roman" w:cs="Times New Roman"/>
          <w:sz w:val="24"/>
          <w:szCs w:val="24"/>
        </w:rPr>
        <w:t xml:space="preserve">Kap. 5.3.3. und </w:t>
      </w:r>
      <w:r w:rsidR="00E64727" w:rsidRPr="000B7DA6">
        <w:rPr>
          <w:rFonts w:ascii="Times New Roman" w:hAnsi="Times New Roman" w:cs="Times New Roman"/>
          <w:sz w:val="24"/>
          <w:szCs w:val="24"/>
        </w:rPr>
        <w:t>6.1.3.</w:t>
      </w:r>
      <w:r w:rsidR="0033703B" w:rsidRPr="000B7DA6">
        <w:rPr>
          <w:rFonts w:ascii="Times New Roman" w:hAnsi="Times New Roman" w:cs="Times New Roman"/>
          <w:sz w:val="24"/>
          <w:szCs w:val="24"/>
        </w:rPr>
        <w:t xml:space="preserve">). Es handelt sich dabei um eine Innovation, die zu höherer Komplexität führt. Wie im Det1 und Det2 weist die deutsche Standardsprache auch im Personalpronomen keine </w:t>
      </w:r>
      <w:r w:rsidR="007554E9" w:rsidRPr="000B7DA6">
        <w:rPr>
          <w:rFonts w:ascii="Times New Roman" w:hAnsi="Times New Roman" w:cs="Times New Roman"/>
          <w:sz w:val="24"/>
          <w:szCs w:val="24"/>
        </w:rPr>
        <w:t>solchen</w:t>
      </w:r>
      <w:r w:rsidR="0033703B" w:rsidRPr="000B7DA6">
        <w:rPr>
          <w:rFonts w:ascii="Times New Roman" w:hAnsi="Times New Roman" w:cs="Times New Roman"/>
          <w:sz w:val="24"/>
          <w:szCs w:val="24"/>
        </w:rPr>
        <w:t xml:space="preserve"> Innovationen auf.</w:t>
      </w:r>
    </w:p>
    <w:p w:rsidR="00EB61B3" w:rsidRPr="000B7DA6" w:rsidRDefault="00EB61B3"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Vergleich zu den alemannischen Dialekten zeigt die deutsche Standardsprache im </w:t>
      </w:r>
      <w:r w:rsidRPr="000B7DA6">
        <w:rPr>
          <w:rFonts w:ascii="Times New Roman" w:hAnsi="Times New Roman" w:cs="Times New Roman"/>
          <w:b/>
          <w:sz w:val="24"/>
          <w:szCs w:val="24"/>
        </w:rPr>
        <w:t>Adjektiv</w:t>
      </w:r>
      <w:r w:rsidRPr="000B7DA6">
        <w:rPr>
          <w:rFonts w:ascii="Times New Roman" w:hAnsi="Times New Roman" w:cs="Times New Roman"/>
          <w:sz w:val="24"/>
          <w:szCs w:val="24"/>
        </w:rPr>
        <w:t xml:space="preserve"> eine hohe Komplexität.</w:t>
      </w:r>
      <w:r w:rsidR="00127A2C" w:rsidRPr="000B7DA6">
        <w:rPr>
          <w:rFonts w:ascii="Times New Roman" w:hAnsi="Times New Roman" w:cs="Times New Roman"/>
          <w:sz w:val="24"/>
          <w:szCs w:val="24"/>
        </w:rPr>
        <w:t xml:space="preserve"> Dies ist </w:t>
      </w:r>
      <w:r w:rsidR="000E69DB" w:rsidRPr="000B7DA6">
        <w:rPr>
          <w:rFonts w:ascii="Times New Roman" w:hAnsi="Times New Roman" w:cs="Times New Roman"/>
          <w:sz w:val="24"/>
          <w:szCs w:val="24"/>
        </w:rPr>
        <w:t xml:space="preserve">erstens </w:t>
      </w:r>
      <w:r w:rsidR="00127A2C" w:rsidRPr="000B7DA6">
        <w:rPr>
          <w:rFonts w:ascii="Times New Roman" w:hAnsi="Times New Roman" w:cs="Times New Roman"/>
          <w:sz w:val="24"/>
          <w:szCs w:val="24"/>
        </w:rPr>
        <w:t xml:space="preserve">durch den Erhalt des Genitivs zu erklären, dessen Formen durch Realisierungsregeln definiert werden müssen. Mit Ausnahme der isolierten höchstalemannischen Dialekte gibt es in der Adjektivflexion der alemannischen Dialekte keinen Genitiv mehr. </w:t>
      </w:r>
      <w:r w:rsidR="000E69DB" w:rsidRPr="000B7DA6">
        <w:rPr>
          <w:rFonts w:ascii="Times New Roman" w:hAnsi="Times New Roman" w:cs="Times New Roman"/>
          <w:sz w:val="24"/>
          <w:szCs w:val="24"/>
        </w:rPr>
        <w:t>Zweitens</w:t>
      </w:r>
      <w:r w:rsidR="00D00589" w:rsidRPr="000B7DA6">
        <w:rPr>
          <w:rFonts w:ascii="Times New Roman" w:hAnsi="Times New Roman" w:cs="Times New Roman"/>
          <w:sz w:val="24"/>
          <w:szCs w:val="24"/>
        </w:rPr>
        <w:t xml:space="preserve"> hat jede Zelle des standardsprachlichen Adjektivparadigmas ein Suffix, das durch Realisierungsregeln definiert werden muss. Im Gegensatz dazu sind Zellen ohne Endung ein häufiges Phänomen in den</w:t>
      </w:r>
      <w:r w:rsidR="00F83A74" w:rsidRPr="000B7DA6">
        <w:rPr>
          <w:rFonts w:ascii="Times New Roman" w:hAnsi="Times New Roman" w:cs="Times New Roman"/>
          <w:sz w:val="24"/>
          <w:szCs w:val="24"/>
        </w:rPr>
        <w:t xml:space="preserve"> alemannischen Dialekten</w:t>
      </w:r>
      <w:r w:rsidR="000E69DB" w:rsidRPr="000B7DA6">
        <w:rPr>
          <w:rFonts w:ascii="Times New Roman" w:hAnsi="Times New Roman" w:cs="Times New Roman"/>
          <w:sz w:val="24"/>
          <w:szCs w:val="24"/>
        </w:rPr>
        <w:t xml:space="preserve"> (vgl. Paradigmen 24–40)</w:t>
      </w:r>
      <w:r w:rsidR="00F83A74" w:rsidRPr="000B7DA6">
        <w:rPr>
          <w:rFonts w:ascii="Times New Roman" w:hAnsi="Times New Roman" w:cs="Times New Roman"/>
          <w:sz w:val="24"/>
          <w:szCs w:val="24"/>
        </w:rPr>
        <w:t>, für die auch keine Realisierungsregeln nötig sind, was folglich zu einer niedrigeren Komplexität führt.</w:t>
      </w:r>
      <w:r w:rsidR="000B660B" w:rsidRPr="000B7DA6">
        <w:rPr>
          <w:rFonts w:ascii="Times New Roman" w:hAnsi="Times New Roman" w:cs="Times New Roman"/>
          <w:sz w:val="24"/>
          <w:szCs w:val="24"/>
        </w:rPr>
        <w:t xml:space="preserve"> Zwar </w:t>
      </w:r>
      <w:r w:rsidR="0087091E" w:rsidRPr="000B7DA6">
        <w:rPr>
          <w:rFonts w:ascii="Times New Roman" w:hAnsi="Times New Roman" w:cs="Times New Roman"/>
          <w:sz w:val="24"/>
          <w:szCs w:val="24"/>
        </w:rPr>
        <w:t>konnten Adjektive</w:t>
      </w:r>
      <w:r w:rsidR="000B660B" w:rsidRPr="000B7DA6">
        <w:rPr>
          <w:rFonts w:ascii="Times New Roman" w:hAnsi="Times New Roman" w:cs="Times New Roman"/>
          <w:sz w:val="24"/>
          <w:szCs w:val="24"/>
        </w:rPr>
        <w:t xml:space="preserve"> auch im Alt- und Mittelhochdeutschen </w:t>
      </w:r>
      <w:r w:rsidR="0087091E" w:rsidRPr="000B7DA6">
        <w:rPr>
          <w:rFonts w:ascii="Times New Roman" w:hAnsi="Times New Roman" w:cs="Times New Roman"/>
          <w:sz w:val="24"/>
          <w:szCs w:val="24"/>
        </w:rPr>
        <w:t>unflektiert bleiben (</w:t>
      </w:r>
      <w:r w:rsidR="000E69DB" w:rsidRPr="000B7DA6">
        <w:rPr>
          <w:rFonts w:ascii="Times New Roman" w:hAnsi="Times New Roman" w:cs="Times New Roman"/>
          <w:sz w:val="24"/>
          <w:szCs w:val="24"/>
        </w:rPr>
        <w:t xml:space="preserve">= </w:t>
      </w:r>
      <w:r w:rsidR="0087091E" w:rsidRPr="000B7DA6">
        <w:rPr>
          <w:rFonts w:ascii="Times New Roman" w:hAnsi="Times New Roman" w:cs="Times New Roman"/>
          <w:sz w:val="24"/>
          <w:szCs w:val="24"/>
        </w:rPr>
        <w:t xml:space="preserve">nominale Formen), welche jedoch mit flektierten Adjektiven in derselbe Zelle des Paradigmas in Variation standen. </w:t>
      </w:r>
      <w:r w:rsidR="001677B9" w:rsidRPr="000B7DA6">
        <w:rPr>
          <w:rFonts w:ascii="Times New Roman" w:hAnsi="Times New Roman" w:cs="Times New Roman"/>
          <w:sz w:val="24"/>
          <w:szCs w:val="24"/>
        </w:rPr>
        <w:t>Der Erhalt des Genitivs</w:t>
      </w:r>
      <w:r w:rsidR="00A810AE" w:rsidRPr="000B7DA6">
        <w:rPr>
          <w:rFonts w:ascii="Times New Roman" w:hAnsi="Times New Roman" w:cs="Times New Roman"/>
          <w:sz w:val="24"/>
          <w:szCs w:val="24"/>
        </w:rPr>
        <w:t xml:space="preserve"> kann folglich als Konservierung verstanden werden (</w:t>
      </w:r>
      <w:r w:rsidR="00586736" w:rsidRPr="000B7DA6">
        <w:rPr>
          <w:rFonts w:ascii="Times New Roman" w:hAnsi="Times New Roman" w:cs="Times New Roman"/>
          <w:sz w:val="24"/>
          <w:szCs w:val="24"/>
        </w:rPr>
        <w:t>d.h. hier Erhalt von Komplexität)</w:t>
      </w:r>
      <w:r w:rsidR="00A810AE" w:rsidRPr="000B7DA6">
        <w:rPr>
          <w:rFonts w:ascii="Times New Roman" w:hAnsi="Times New Roman" w:cs="Times New Roman"/>
          <w:sz w:val="24"/>
          <w:szCs w:val="24"/>
        </w:rPr>
        <w:t xml:space="preserve">, </w:t>
      </w:r>
      <w:r w:rsidR="001677B9" w:rsidRPr="000B7DA6">
        <w:rPr>
          <w:rFonts w:ascii="Times New Roman" w:hAnsi="Times New Roman" w:cs="Times New Roman"/>
          <w:sz w:val="24"/>
          <w:szCs w:val="24"/>
        </w:rPr>
        <w:t xml:space="preserve">das </w:t>
      </w:r>
      <w:r w:rsidR="007A316A" w:rsidRPr="000B7DA6">
        <w:rPr>
          <w:rFonts w:ascii="Times New Roman" w:hAnsi="Times New Roman" w:cs="Times New Roman"/>
          <w:sz w:val="24"/>
          <w:szCs w:val="24"/>
        </w:rPr>
        <w:t>Fehlen</w:t>
      </w:r>
      <w:r w:rsidR="001677B9" w:rsidRPr="000B7DA6">
        <w:rPr>
          <w:rFonts w:ascii="Times New Roman" w:hAnsi="Times New Roman" w:cs="Times New Roman"/>
          <w:sz w:val="24"/>
          <w:szCs w:val="24"/>
        </w:rPr>
        <w:t xml:space="preserve"> </w:t>
      </w:r>
      <w:r w:rsidR="007A316A" w:rsidRPr="000B7DA6">
        <w:rPr>
          <w:rFonts w:ascii="Times New Roman" w:hAnsi="Times New Roman" w:cs="Times New Roman"/>
          <w:sz w:val="24"/>
          <w:szCs w:val="24"/>
        </w:rPr>
        <w:t xml:space="preserve">von </w:t>
      </w:r>
      <w:r w:rsidR="001677B9" w:rsidRPr="000B7DA6">
        <w:rPr>
          <w:rFonts w:ascii="Times New Roman" w:hAnsi="Times New Roman" w:cs="Times New Roman"/>
          <w:sz w:val="24"/>
          <w:szCs w:val="24"/>
        </w:rPr>
        <w:t>unflektierten attributiven Adjektiven</w:t>
      </w:r>
      <w:r w:rsidR="00A810AE" w:rsidRPr="000B7DA6">
        <w:rPr>
          <w:rFonts w:ascii="Times New Roman" w:hAnsi="Times New Roman" w:cs="Times New Roman"/>
          <w:sz w:val="24"/>
          <w:szCs w:val="24"/>
        </w:rPr>
        <w:t xml:space="preserve"> als Neuerung</w:t>
      </w:r>
      <w:r w:rsidR="00586736" w:rsidRPr="000B7DA6">
        <w:rPr>
          <w:rFonts w:ascii="Times New Roman" w:hAnsi="Times New Roman" w:cs="Times New Roman"/>
          <w:sz w:val="24"/>
          <w:szCs w:val="24"/>
        </w:rPr>
        <w:t xml:space="preserve"> (d.h. hier Aufbau von Komplexität)</w:t>
      </w:r>
      <w:r w:rsidR="007A316A" w:rsidRPr="000B7DA6">
        <w:rPr>
          <w:rFonts w:ascii="Times New Roman" w:hAnsi="Times New Roman" w:cs="Times New Roman"/>
          <w:sz w:val="24"/>
          <w:szCs w:val="24"/>
        </w:rPr>
        <w:t>.</w:t>
      </w:r>
    </w:p>
    <w:p w:rsidR="00316C7E" w:rsidRPr="000B7DA6" w:rsidRDefault="00732548"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Auch die Komplexität des standardsprachlichen </w:t>
      </w:r>
      <w:r w:rsidRPr="000B7DA6">
        <w:rPr>
          <w:rFonts w:ascii="Times New Roman" w:hAnsi="Times New Roman" w:cs="Times New Roman"/>
          <w:b/>
          <w:sz w:val="24"/>
          <w:szCs w:val="24"/>
        </w:rPr>
        <w:t>Substantivs</w:t>
      </w:r>
      <w:r w:rsidRPr="000B7DA6">
        <w:rPr>
          <w:rFonts w:ascii="Times New Roman" w:hAnsi="Times New Roman" w:cs="Times New Roman"/>
          <w:sz w:val="24"/>
          <w:szCs w:val="24"/>
        </w:rPr>
        <w:t xml:space="preserve"> ist vergleichsweise hoch. Generell wird für die deutsche Standardsprache von einem vier-Kasus-System ausgegangen. Zählt man aber, wie viele Kasus maximal pro Flexionsklasse markiert werden, so kommt man auf zwei Kasus</w:t>
      </w:r>
      <w:r w:rsidR="0022140E" w:rsidRPr="000B7DA6">
        <w:rPr>
          <w:rFonts w:ascii="Times New Roman" w:hAnsi="Times New Roman" w:cs="Times New Roman"/>
          <w:sz w:val="24"/>
          <w:szCs w:val="24"/>
        </w:rPr>
        <w:t xml:space="preserve"> (vgl. </w:t>
      </w:r>
      <w:r w:rsidR="00E64727" w:rsidRPr="000B7DA6">
        <w:rPr>
          <w:rFonts w:ascii="Times New Roman" w:hAnsi="Times New Roman" w:cs="Times New Roman"/>
          <w:sz w:val="24"/>
          <w:szCs w:val="24"/>
        </w:rPr>
        <w:t>Kap. 6.1.3.</w:t>
      </w:r>
      <w:r w:rsidR="0022140E" w:rsidRPr="000B7DA6">
        <w:rPr>
          <w:rFonts w:ascii="Times New Roman" w:hAnsi="Times New Roman" w:cs="Times New Roman"/>
          <w:sz w:val="24"/>
          <w:szCs w:val="24"/>
        </w:rPr>
        <w:t>)</w:t>
      </w:r>
      <w:r w:rsidRPr="000B7DA6">
        <w:rPr>
          <w:rFonts w:ascii="Times New Roman" w:hAnsi="Times New Roman" w:cs="Times New Roman"/>
          <w:sz w:val="24"/>
          <w:szCs w:val="24"/>
        </w:rPr>
        <w:t>.</w:t>
      </w:r>
      <w:r w:rsidR="0022140E" w:rsidRPr="000B7DA6">
        <w:rPr>
          <w:rFonts w:ascii="Times New Roman" w:hAnsi="Times New Roman" w:cs="Times New Roman"/>
          <w:sz w:val="24"/>
          <w:szCs w:val="24"/>
        </w:rPr>
        <w:t xml:space="preserve"> Die alemannischen Dialekte jedoch markieren</w:t>
      </w:r>
      <w:r w:rsidR="00316C7E" w:rsidRPr="000B7DA6">
        <w:rPr>
          <w:rFonts w:ascii="Times New Roman" w:hAnsi="Times New Roman" w:cs="Times New Roman"/>
          <w:sz w:val="24"/>
          <w:szCs w:val="24"/>
        </w:rPr>
        <w:t xml:space="preserve"> generell</w:t>
      </w:r>
      <w:r w:rsidR="0022140E" w:rsidRPr="000B7DA6">
        <w:rPr>
          <w:rFonts w:ascii="Times New Roman" w:hAnsi="Times New Roman" w:cs="Times New Roman"/>
          <w:sz w:val="24"/>
          <w:szCs w:val="24"/>
        </w:rPr>
        <w:t xml:space="preserve"> am Substantiv überhaupt keine Kasus.</w:t>
      </w:r>
      <w:r w:rsidR="00316C7E" w:rsidRPr="000B7DA6">
        <w:rPr>
          <w:rStyle w:val="Funotenzeichen"/>
          <w:rFonts w:ascii="Times New Roman" w:hAnsi="Times New Roman" w:cs="Times New Roman"/>
          <w:sz w:val="24"/>
          <w:szCs w:val="24"/>
        </w:rPr>
        <w:footnoteReference w:id="7"/>
      </w:r>
      <w:r w:rsidR="0022140E" w:rsidRPr="000B7DA6">
        <w:rPr>
          <w:rFonts w:ascii="Times New Roman" w:hAnsi="Times New Roman" w:cs="Times New Roman"/>
          <w:sz w:val="24"/>
          <w:szCs w:val="24"/>
        </w:rPr>
        <w:t xml:space="preserve"> Eine Ausnahme bilden hier nur die drei isolierten höchstalemannischen Dialekte, die höchstens drei Kasus pro Flexionsklasse markieren</w:t>
      </w:r>
      <w:r w:rsidR="00316C7E" w:rsidRPr="000B7DA6">
        <w:rPr>
          <w:rFonts w:ascii="Times New Roman" w:hAnsi="Times New Roman" w:cs="Times New Roman"/>
          <w:sz w:val="24"/>
          <w:szCs w:val="24"/>
        </w:rPr>
        <w:t xml:space="preserve"> (vgl. </w:t>
      </w:r>
      <w:r w:rsidR="00E64727" w:rsidRPr="000B7DA6">
        <w:rPr>
          <w:rFonts w:ascii="Times New Roman" w:hAnsi="Times New Roman" w:cs="Times New Roman"/>
          <w:sz w:val="24"/>
          <w:szCs w:val="24"/>
        </w:rPr>
        <w:t>Kap. 6.1.3.</w:t>
      </w:r>
      <w:r w:rsidR="00316C7E" w:rsidRPr="000B7DA6">
        <w:rPr>
          <w:rFonts w:ascii="Times New Roman" w:hAnsi="Times New Roman" w:cs="Times New Roman"/>
          <w:sz w:val="24"/>
          <w:szCs w:val="24"/>
        </w:rPr>
        <w:t>)</w:t>
      </w:r>
      <w:r w:rsidR="0022140E" w:rsidRPr="000B7DA6">
        <w:rPr>
          <w:rFonts w:ascii="Times New Roman" w:hAnsi="Times New Roman" w:cs="Times New Roman"/>
          <w:sz w:val="24"/>
          <w:szCs w:val="24"/>
        </w:rPr>
        <w:t>. Wie in der Adjektivflexion hat die deutsche Standardsprache</w:t>
      </w:r>
      <w:r w:rsidR="00316C7E" w:rsidRPr="000B7DA6">
        <w:rPr>
          <w:rFonts w:ascii="Times New Roman" w:hAnsi="Times New Roman" w:cs="Times New Roman"/>
          <w:sz w:val="24"/>
          <w:szCs w:val="24"/>
        </w:rPr>
        <w:t xml:space="preserve"> also</w:t>
      </w:r>
      <w:r w:rsidR="0022140E" w:rsidRPr="000B7DA6">
        <w:rPr>
          <w:rFonts w:ascii="Times New Roman" w:hAnsi="Times New Roman" w:cs="Times New Roman"/>
          <w:sz w:val="24"/>
          <w:szCs w:val="24"/>
        </w:rPr>
        <w:t xml:space="preserve"> auch in der Substantivflexion Archaismen bewahrt, die die strukturelle Komplexität erhöhen.</w:t>
      </w:r>
    </w:p>
    <w:p w:rsidR="007A316A" w:rsidRPr="000B7DA6" w:rsidRDefault="00753078"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Es ist noch zu klären, ob </w:t>
      </w:r>
      <w:r w:rsidR="00316C7E" w:rsidRPr="000B7DA6">
        <w:rPr>
          <w:rFonts w:ascii="Times New Roman" w:hAnsi="Times New Roman" w:cs="Times New Roman"/>
          <w:sz w:val="24"/>
          <w:szCs w:val="24"/>
        </w:rPr>
        <w:t xml:space="preserve">eventuell </w:t>
      </w:r>
      <w:r w:rsidRPr="000B7DA6">
        <w:rPr>
          <w:rFonts w:ascii="Times New Roman" w:hAnsi="Times New Roman" w:cs="Times New Roman"/>
          <w:sz w:val="24"/>
          <w:szCs w:val="24"/>
        </w:rPr>
        <w:t xml:space="preserve">eine weitere Ursache für die hohe Komplexität im standarddeutschen Substantiv in der Pluralmarkierung liegt. Dazu wurde gezählt, wie viele unterschiedliche Pluralmarker jede moderne Varietät dieses Samples hat. </w:t>
      </w:r>
      <w:r w:rsidR="00C96C1F" w:rsidRPr="000B7DA6">
        <w:rPr>
          <w:rFonts w:ascii="Times New Roman" w:hAnsi="Times New Roman" w:cs="Times New Roman"/>
          <w:sz w:val="24"/>
          <w:szCs w:val="24"/>
        </w:rPr>
        <w:t xml:space="preserve">Dabei ist noch </w:t>
      </w:r>
      <w:r w:rsidR="00213D6F" w:rsidRPr="000B7DA6">
        <w:rPr>
          <w:rFonts w:ascii="Times New Roman" w:hAnsi="Times New Roman" w:cs="Times New Roman"/>
          <w:sz w:val="24"/>
          <w:szCs w:val="24"/>
        </w:rPr>
        <w:t>zu erwähnen, dass die Nominativ-Plural-</w:t>
      </w:r>
      <w:r w:rsidR="00C96C1F" w:rsidRPr="000B7DA6">
        <w:rPr>
          <w:rFonts w:ascii="Times New Roman" w:hAnsi="Times New Roman" w:cs="Times New Roman"/>
          <w:sz w:val="24"/>
          <w:szCs w:val="24"/>
        </w:rPr>
        <w:t xml:space="preserve">Endung genommen wurde, wenn Numerus und Kasus kumulativ markiert werden, wie z.B. in </w:t>
      </w:r>
      <w:proofErr w:type="spellStart"/>
      <w:r w:rsidR="00C96C1F" w:rsidRPr="000B7DA6">
        <w:rPr>
          <w:rFonts w:ascii="Times New Roman" w:hAnsi="Times New Roman" w:cs="Times New Roman"/>
          <w:sz w:val="24"/>
          <w:szCs w:val="24"/>
        </w:rPr>
        <w:t>Issime</w:t>
      </w:r>
      <w:proofErr w:type="spellEnd"/>
      <w:r w:rsidR="00C96C1F" w:rsidRPr="000B7DA6">
        <w:rPr>
          <w:rFonts w:ascii="Times New Roman" w:hAnsi="Times New Roman" w:cs="Times New Roman"/>
          <w:sz w:val="24"/>
          <w:szCs w:val="24"/>
        </w:rPr>
        <w:t xml:space="preserve">: </w:t>
      </w:r>
      <w:r w:rsidR="00C96C1F" w:rsidRPr="000B7DA6">
        <w:rPr>
          <w:rFonts w:ascii="Times New Roman" w:hAnsi="Times New Roman" w:cs="Times New Roman"/>
          <w:i/>
          <w:sz w:val="24"/>
          <w:szCs w:val="24"/>
        </w:rPr>
        <w:t>weg</w:t>
      </w:r>
      <w:r w:rsidR="00C96C1F" w:rsidRPr="000B7DA6">
        <w:rPr>
          <w:rFonts w:ascii="Times New Roman" w:hAnsi="Times New Roman" w:cs="Times New Roman"/>
          <w:sz w:val="24"/>
          <w:szCs w:val="24"/>
        </w:rPr>
        <w:t>–</w:t>
      </w:r>
      <w:r w:rsidR="00C96C1F" w:rsidRPr="000B7DA6">
        <w:rPr>
          <w:rFonts w:ascii="Times New Roman" w:hAnsi="Times New Roman" w:cs="Times New Roman"/>
          <w:i/>
          <w:sz w:val="24"/>
          <w:szCs w:val="24"/>
        </w:rPr>
        <w:t>a</w:t>
      </w:r>
      <w:r w:rsidR="00C96C1F" w:rsidRPr="000B7DA6">
        <w:rPr>
          <w:rFonts w:ascii="Times New Roman" w:hAnsi="Times New Roman" w:cs="Times New Roman"/>
          <w:sz w:val="24"/>
          <w:szCs w:val="24"/>
        </w:rPr>
        <w:t xml:space="preserve"> (Nominativ/Akkusativ Plural), </w:t>
      </w:r>
      <w:r w:rsidR="00C96C1F" w:rsidRPr="000B7DA6">
        <w:rPr>
          <w:rFonts w:ascii="Times New Roman" w:hAnsi="Times New Roman" w:cs="Times New Roman"/>
          <w:i/>
          <w:sz w:val="24"/>
          <w:szCs w:val="24"/>
        </w:rPr>
        <w:t>weg</w:t>
      </w:r>
      <w:r w:rsidR="00C96C1F" w:rsidRPr="000B7DA6">
        <w:rPr>
          <w:rFonts w:ascii="Times New Roman" w:hAnsi="Times New Roman" w:cs="Times New Roman"/>
          <w:sz w:val="24"/>
          <w:szCs w:val="24"/>
        </w:rPr>
        <w:t>–</w:t>
      </w:r>
      <w:r w:rsidR="00C96C1F" w:rsidRPr="000B7DA6">
        <w:rPr>
          <w:rFonts w:ascii="Times New Roman" w:hAnsi="Times New Roman" w:cs="Times New Roman"/>
          <w:i/>
          <w:sz w:val="24"/>
          <w:szCs w:val="24"/>
        </w:rPr>
        <w:t>e</w:t>
      </w:r>
      <w:r w:rsidR="00C96C1F" w:rsidRPr="000B7DA6">
        <w:rPr>
          <w:rFonts w:ascii="Times New Roman" w:hAnsi="Times New Roman" w:cs="Times New Roman"/>
          <w:sz w:val="24"/>
          <w:szCs w:val="24"/>
        </w:rPr>
        <w:t xml:space="preserve"> (Dativ Plural), </w:t>
      </w:r>
      <w:r w:rsidR="00C96C1F" w:rsidRPr="000B7DA6">
        <w:rPr>
          <w:rFonts w:ascii="Times New Roman" w:hAnsi="Times New Roman" w:cs="Times New Roman"/>
          <w:i/>
          <w:sz w:val="24"/>
          <w:szCs w:val="24"/>
        </w:rPr>
        <w:t>weg</w:t>
      </w:r>
      <w:r w:rsidR="00C96C1F" w:rsidRPr="000B7DA6">
        <w:rPr>
          <w:rFonts w:ascii="Times New Roman" w:hAnsi="Times New Roman" w:cs="Times New Roman"/>
          <w:sz w:val="24"/>
          <w:szCs w:val="24"/>
        </w:rPr>
        <w:t>–</w:t>
      </w:r>
      <w:r w:rsidR="00C96C1F" w:rsidRPr="000B7DA6">
        <w:rPr>
          <w:rFonts w:ascii="Times New Roman" w:hAnsi="Times New Roman" w:cs="Times New Roman"/>
          <w:i/>
          <w:sz w:val="24"/>
          <w:szCs w:val="24"/>
        </w:rPr>
        <w:t>u</w:t>
      </w:r>
      <w:r w:rsidR="00C96C1F" w:rsidRPr="000B7DA6">
        <w:rPr>
          <w:rFonts w:ascii="Times New Roman" w:hAnsi="Times New Roman" w:cs="Times New Roman"/>
          <w:sz w:val="24"/>
          <w:szCs w:val="24"/>
        </w:rPr>
        <w:t xml:space="preserve"> (Genitiv Plural)</w:t>
      </w:r>
      <w:r w:rsidR="000A1AAD" w:rsidRPr="000B7DA6">
        <w:rPr>
          <w:rFonts w:ascii="Times New Roman" w:hAnsi="Times New Roman" w:cs="Times New Roman"/>
          <w:sz w:val="24"/>
          <w:szCs w:val="24"/>
        </w:rPr>
        <w:t xml:space="preserve"> (</w:t>
      </w:r>
      <w:proofErr w:type="spellStart"/>
      <w:r w:rsidR="000A1AAD" w:rsidRPr="000B7DA6">
        <w:rPr>
          <w:rFonts w:ascii="Times New Roman" w:hAnsi="Times New Roman" w:cs="Times New Roman"/>
          <w:sz w:val="24"/>
          <w:szCs w:val="24"/>
        </w:rPr>
        <w:t>Zürrer</w:t>
      </w:r>
      <w:proofErr w:type="spellEnd"/>
      <w:r w:rsidR="00F7557A" w:rsidRPr="000B7DA6">
        <w:rPr>
          <w:rFonts w:ascii="Times New Roman" w:hAnsi="Times New Roman" w:cs="Times New Roman"/>
          <w:sz w:val="24"/>
          <w:szCs w:val="24"/>
        </w:rPr>
        <w:t xml:space="preserve"> 1999</w:t>
      </w:r>
      <w:r w:rsidR="000A1AAD" w:rsidRPr="000B7DA6">
        <w:rPr>
          <w:rFonts w:ascii="Times New Roman" w:hAnsi="Times New Roman" w:cs="Times New Roman"/>
          <w:sz w:val="24"/>
          <w:szCs w:val="24"/>
        </w:rPr>
        <w:t xml:space="preserve">: </w:t>
      </w:r>
      <w:r w:rsidR="00F7557A" w:rsidRPr="000B7DA6">
        <w:rPr>
          <w:rFonts w:ascii="Times New Roman" w:hAnsi="Times New Roman" w:cs="Times New Roman"/>
          <w:sz w:val="24"/>
          <w:szCs w:val="24"/>
        </w:rPr>
        <w:t>164, Paradigma 4)</w:t>
      </w:r>
      <w:r w:rsidR="00C96C1F" w:rsidRPr="000B7DA6">
        <w:rPr>
          <w:rFonts w:ascii="Times New Roman" w:hAnsi="Times New Roman" w:cs="Times New Roman"/>
          <w:sz w:val="24"/>
          <w:szCs w:val="24"/>
        </w:rPr>
        <w:t xml:space="preserve">. </w:t>
      </w:r>
      <w:r w:rsidR="00316C7E" w:rsidRPr="000B7DA6">
        <w:rPr>
          <w:rFonts w:ascii="Times New Roman" w:hAnsi="Times New Roman" w:cs="Times New Roman"/>
          <w:sz w:val="24"/>
          <w:szCs w:val="24"/>
        </w:rPr>
        <w:t>Neben dem Dialekt</w:t>
      </w:r>
      <w:r w:rsidR="00F7557A" w:rsidRPr="000B7DA6">
        <w:rPr>
          <w:rFonts w:ascii="Times New Roman" w:hAnsi="Times New Roman" w:cs="Times New Roman"/>
          <w:sz w:val="24"/>
          <w:szCs w:val="24"/>
        </w:rPr>
        <w:t xml:space="preserve"> von </w:t>
      </w:r>
      <w:proofErr w:type="spellStart"/>
      <w:r w:rsidR="00F7557A" w:rsidRPr="000B7DA6">
        <w:rPr>
          <w:rFonts w:ascii="Times New Roman" w:hAnsi="Times New Roman" w:cs="Times New Roman"/>
          <w:sz w:val="24"/>
          <w:szCs w:val="24"/>
        </w:rPr>
        <w:t>Issime</w:t>
      </w:r>
      <w:proofErr w:type="spellEnd"/>
      <w:r w:rsidR="00F7557A" w:rsidRPr="000B7DA6">
        <w:rPr>
          <w:rFonts w:ascii="Times New Roman" w:hAnsi="Times New Roman" w:cs="Times New Roman"/>
          <w:sz w:val="24"/>
          <w:szCs w:val="24"/>
        </w:rPr>
        <w:t xml:space="preserve"> kommt dies auch in den Dialekten von </w:t>
      </w:r>
      <w:proofErr w:type="spellStart"/>
      <w:r w:rsidR="00F7557A" w:rsidRPr="000B7DA6">
        <w:rPr>
          <w:rFonts w:ascii="Times New Roman" w:hAnsi="Times New Roman" w:cs="Times New Roman"/>
          <w:sz w:val="24"/>
          <w:szCs w:val="24"/>
        </w:rPr>
        <w:t>Visperterminen</w:t>
      </w:r>
      <w:proofErr w:type="spellEnd"/>
      <w:r w:rsidR="00F7557A" w:rsidRPr="000B7DA6">
        <w:rPr>
          <w:rFonts w:ascii="Times New Roman" w:hAnsi="Times New Roman" w:cs="Times New Roman"/>
          <w:sz w:val="24"/>
          <w:szCs w:val="24"/>
        </w:rPr>
        <w:t xml:space="preserve">, </w:t>
      </w:r>
      <w:proofErr w:type="spellStart"/>
      <w:r w:rsidR="00F7557A" w:rsidRPr="000B7DA6">
        <w:rPr>
          <w:rFonts w:ascii="Times New Roman" w:hAnsi="Times New Roman" w:cs="Times New Roman"/>
          <w:sz w:val="24"/>
          <w:szCs w:val="24"/>
        </w:rPr>
        <w:t>Jaun</w:t>
      </w:r>
      <w:proofErr w:type="spellEnd"/>
      <w:r w:rsidR="00F7557A" w:rsidRPr="000B7DA6">
        <w:rPr>
          <w:rFonts w:ascii="Times New Roman" w:hAnsi="Times New Roman" w:cs="Times New Roman"/>
          <w:sz w:val="24"/>
          <w:szCs w:val="24"/>
        </w:rPr>
        <w:t xml:space="preserve"> und Uri vor. </w:t>
      </w:r>
      <w:r w:rsidRPr="000B7DA6">
        <w:rPr>
          <w:rFonts w:ascii="Times New Roman" w:hAnsi="Times New Roman" w:cs="Times New Roman"/>
          <w:sz w:val="24"/>
          <w:szCs w:val="24"/>
        </w:rPr>
        <w:t xml:space="preserve">Die </w:t>
      </w:r>
      <w:r w:rsidR="002513FB" w:rsidRPr="000B7DA6">
        <w:rPr>
          <w:rFonts w:ascii="Times New Roman" w:hAnsi="Times New Roman" w:cs="Times New Roman"/>
          <w:sz w:val="24"/>
          <w:szCs w:val="24"/>
        </w:rPr>
        <w:t xml:space="preserve">Resultate sind in der Tabelle </w:t>
      </w:r>
      <w:r w:rsidR="008B2A60">
        <w:rPr>
          <w:rFonts w:ascii="Times New Roman" w:hAnsi="Times New Roman" w:cs="Times New Roman"/>
          <w:sz w:val="24"/>
          <w:szCs w:val="24"/>
        </w:rPr>
        <w:t>6.21</w:t>
      </w:r>
      <w:r w:rsidRPr="000B7DA6">
        <w:rPr>
          <w:rFonts w:ascii="Times New Roman" w:hAnsi="Times New Roman" w:cs="Times New Roman"/>
          <w:sz w:val="24"/>
          <w:szCs w:val="24"/>
        </w:rPr>
        <w:t xml:space="preserve"> zusammengefasst.</w:t>
      </w:r>
      <w:r w:rsidR="00D74D67" w:rsidRPr="000B7DA6">
        <w:rPr>
          <w:rFonts w:ascii="Times New Roman" w:hAnsi="Times New Roman" w:cs="Times New Roman"/>
          <w:sz w:val="24"/>
          <w:szCs w:val="24"/>
        </w:rPr>
        <w:t xml:space="preserve"> Es zeigt sich, dass die deutsche Standardsprache über eine durchschnittliche Anzahl Pluralmarker verfügt, folglich steht die </w:t>
      </w:r>
      <w:r w:rsidR="00D74D67" w:rsidRPr="000B7DA6">
        <w:rPr>
          <w:rFonts w:ascii="Times New Roman" w:hAnsi="Times New Roman" w:cs="Times New Roman"/>
          <w:sz w:val="24"/>
          <w:szCs w:val="24"/>
        </w:rPr>
        <w:lastRenderedPageBreak/>
        <w:t>hohe Komplexität in der standardsprachlichen Substantivflexion nicht mit der Pluralmarkierung in Zusammenhang.</w:t>
      </w:r>
    </w:p>
    <w:p w:rsidR="00026D69" w:rsidRDefault="00026D69" w:rsidP="003D7BF4">
      <w:pPr>
        <w:jc w:val="both"/>
        <w:rPr>
          <w:rFonts w:ascii="Times New Roman" w:hAnsi="Times New Roman" w:cs="Times New Roman"/>
          <w:sz w:val="24"/>
          <w:szCs w:val="24"/>
        </w:rPr>
      </w:pPr>
    </w:p>
    <w:p w:rsidR="002953AB" w:rsidRPr="002953AB" w:rsidRDefault="002953AB" w:rsidP="003D7BF4">
      <w:pPr>
        <w:jc w:val="both"/>
        <w:rPr>
          <w:rFonts w:ascii="Times New Roman" w:hAnsi="Times New Roman" w:cs="Times New Roman"/>
          <w:b/>
          <w:sz w:val="24"/>
          <w:szCs w:val="24"/>
        </w:rPr>
      </w:pPr>
      <w:r w:rsidRPr="002953AB">
        <w:rPr>
          <w:rFonts w:ascii="Times New Roman" w:hAnsi="Times New Roman" w:cs="Times New Roman"/>
          <w:b/>
          <w:sz w:val="24"/>
          <w:szCs w:val="24"/>
        </w:rPr>
        <w:t>Tabelle 6.21: Anzahl Pluralmarker pro moderne Varietät</w:t>
      </w:r>
    </w:p>
    <w:tbl>
      <w:tblPr>
        <w:tblStyle w:val="Tabellenraster"/>
        <w:tblW w:w="0" w:type="auto"/>
        <w:tblLook w:val="04A0" w:firstRow="1" w:lastRow="0" w:firstColumn="1" w:lastColumn="0" w:noHBand="0" w:noVBand="1"/>
      </w:tblPr>
      <w:tblGrid>
        <w:gridCol w:w="2495"/>
        <w:gridCol w:w="6567"/>
      </w:tblGrid>
      <w:tr w:rsidR="00DB243C" w:rsidRPr="000B7DA6" w:rsidTr="007237CD">
        <w:tc>
          <w:tcPr>
            <w:tcW w:w="2518" w:type="dxa"/>
          </w:tcPr>
          <w:p w:rsidR="00DB243C" w:rsidRPr="000B7DA6" w:rsidRDefault="00DB243C" w:rsidP="003D7BF4">
            <w:pPr>
              <w:jc w:val="both"/>
              <w:rPr>
                <w:rFonts w:ascii="Times New Roman" w:hAnsi="Times New Roman" w:cs="Times New Roman"/>
                <w:b/>
                <w:sz w:val="24"/>
                <w:szCs w:val="24"/>
              </w:rPr>
            </w:pPr>
            <w:r w:rsidRPr="000B7DA6">
              <w:rPr>
                <w:rFonts w:ascii="Times New Roman" w:hAnsi="Times New Roman" w:cs="Times New Roman"/>
                <w:b/>
                <w:sz w:val="24"/>
                <w:szCs w:val="24"/>
              </w:rPr>
              <w:t>Anzahl Pluralmarker</w:t>
            </w:r>
          </w:p>
        </w:tc>
        <w:tc>
          <w:tcPr>
            <w:tcW w:w="6694" w:type="dxa"/>
          </w:tcPr>
          <w:p w:rsidR="00DB243C" w:rsidRPr="000B7DA6" w:rsidRDefault="00DB243C" w:rsidP="003D7BF4">
            <w:pPr>
              <w:jc w:val="both"/>
              <w:rPr>
                <w:rFonts w:ascii="Times New Roman" w:hAnsi="Times New Roman" w:cs="Times New Roman"/>
                <w:b/>
                <w:sz w:val="24"/>
                <w:szCs w:val="24"/>
              </w:rPr>
            </w:pPr>
            <w:r w:rsidRPr="000B7DA6">
              <w:rPr>
                <w:rFonts w:ascii="Times New Roman" w:hAnsi="Times New Roman" w:cs="Times New Roman"/>
                <w:b/>
                <w:sz w:val="24"/>
                <w:szCs w:val="24"/>
              </w:rPr>
              <w:t>Varietäten</w:t>
            </w:r>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6694"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6694" w:type="dxa"/>
          </w:tcPr>
          <w:p w:rsidR="00DB243C" w:rsidRPr="000B7DA6" w:rsidRDefault="00DB243C" w:rsidP="00DB243C">
            <w:pPr>
              <w:jc w:val="both"/>
              <w:rPr>
                <w:rFonts w:ascii="Times New Roman" w:hAnsi="Times New Roman" w:cs="Times New Roman"/>
                <w:sz w:val="24"/>
                <w:szCs w:val="24"/>
              </w:rPr>
            </w:pPr>
            <w:r w:rsidRPr="000B7DA6">
              <w:rPr>
                <w:rFonts w:ascii="Times New Roman" w:hAnsi="Times New Roman" w:cs="Times New Roman"/>
                <w:sz w:val="24"/>
                <w:szCs w:val="24"/>
              </w:rPr>
              <w:t xml:space="preserve">Bern, Stuttgart, Colmar, </w:t>
            </w:r>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6694" w:type="dxa"/>
          </w:tcPr>
          <w:p w:rsidR="00DB243C" w:rsidRPr="000B7DA6" w:rsidRDefault="00DB243C" w:rsidP="00DB243C">
            <w:pPr>
              <w:jc w:val="both"/>
              <w:rPr>
                <w:rFonts w:ascii="Times New Roman" w:hAnsi="Times New Roman" w:cs="Times New Roman"/>
                <w:sz w:val="24"/>
                <w:szCs w:val="24"/>
              </w:rPr>
            </w:pPr>
            <w:r w:rsidRPr="000B7DA6">
              <w:rPr>
                <w:rFonts w:ascii="Times New Roman" w:hAnsi="Times New Roman" w:cs="Times New Roman"/>
                <w:sz w:val="24"/>
                <w:szCs w:val="24"/>
              </w:rPr>
              <w:t xml:space="preserve">Zürich,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Saulgau, Elisabethtal, Kaiserstuhl, Elsass (Ebene), deutsche Standardsprache</w:t>
            </w:r>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6694"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6694" w:type="dxa"/>
          </w:tcPr>
          <w:p w:rsidR="00DB243C" w:rsidRPr="000B7DA6" w:rsidRDefault="00DB243C" w:rsidP="00DB243C">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Jaun</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Sensebezirk</w:t>
            </w:r>
            <w:proofErr w:type="spellEnd"/>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Petrifeld</w:t>
            </w:r>
            <w:proofErr w:type="spellEnd"/>
          </w:p>
        </w:tc>
      </w:tr>
      <w:tr w:rsidR="00DB243C" w:rsidRPr="000B7DA6" w:rsidTr="007237CD">
        <w:tc>
          <w:tcPr>
            <w:tcW w:w="2518" w:type="dxa"/>
          </w:tcPr>
          <w:p w:rsidR="00DB243C" w:rsidRPr="000B7DA6" w:rsidRDefault="00DB243C" w:rsidP="003D7BF4">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6694" w:type="dxa"/>
          </w:tcPr>
          <w:p w:rsidR="00DB243C" w:rsidRPr="000B7DA6" w:rsidRDefault="00DB243C" w:rsidP="00DB243C">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r w:rsidRPr="000B7DA6">
              <w:rPr>
                <w:rFonts w:ascii="Times New Roman" w:hAnsi="Times New Roman" w:cs="Times New Roman"/>
                <w:sz w:val="24"/>
                <w:szCs w:val="24"/>
              </w:rPr>
              <w:t>, Uri</w:t>
            </w:r>
          </w:p>
        </w:tc>
      </w:tr>
    </w:tbl>
    <w:p w:rsidR="0097765E" w:rsidRPr="000B7DA6" w:rsidRDefault="0097765E" w:rsidP="003D7BF4">
      <w:pPr>
        <w:jc w:val="both"/>
        <w:rPr>
          <w:rFonts w:ascii="Times New Roman" w:hAnsi="Times New Roman" w:cs="Times New Roman"/>
          <w:sz w:val="24"/>
          <w:szCs w:val="24"/>
        </w:rPr>
      </w:pPr>
    </w:p>
    <w:p w:rsidR="00296618" w:rsidRPr="000B7DA6" w:rsidRDefault="00A72805" w:rsidP="003D7BF4">
      <w:pPr>
        <w:jc w:val="both"/>
        <w:rPr>
          <w:rFonts w:ascii="Times New Roman" w:hAnsi="Times New Roman" w:cs="Times New Roman"/>
          <w:sz w:val="24"/>
          <w:szCs w:val="24"/>
        </w:rPr>
      </w:pPr>
      <w:r w:rsidRPr="000B7DA6">
        <w:rPr>
          <w:rFonts w:ascii="Times New Roman" w:hAnsi="Times New Roman" w:cs="Times New Roman"/>
          <w:b/>
          <w:sz w:val="24"/>
          <w:szCs w:val="24"/>
        </w:rPr>
        <w:t>Zusammengefasst</w:t>
      </w:r>
      <w:r w:rsidRPr="000B7DA6">
        <w:rPr>
          <w:rFonts w:ascii="Times New Roman" w:hAnsi="Times New Roman" w:cs="Times New Roman"/>
          <w:sz w:val="24"/>
          <w:szCs w:val="24"/>
        </w:rPr>
        <w:t xml:space="preserve"> können wir also Folgendes festhalten. Die deutsche Standardsprache zeigt </w:t>
      </w:r>
      <w:r w:rsidR="000E69DB" w:rsidRPr="000B7DA6">
        <w:rPr>
          <w:rFonts w:ascii="Times New Roman" w:hAnsi="Times New Roman" w:cs="Times New Roman"/>
          <w:sz w:val="24"/>
          <w:szCs w:val="24"/>
        </w:rPr>
        <w:t xml:space="preserve">eine </w:t>
      </w:r>
      <w:r w:rsidRPr="000B7DA6">
        <w:rPr>
          <w:rFonts w:ascii="Times New Roman" w:hAnsi="Times New Roman" w:cs="Times New Roman"/>
          <w:sz w:val="24"/>
          <w:szCs w:val="24"/>
        </w:rPr>
        <w:t>relativ hohe Komplexität in der Adjektiv- und Substantivflexion, was vor allem au</w:t>
      </w:r>
      <w:r w:rsidR="00F96A39" w:rsidRPr="000B7DA6">
        <w:rPr>
          <w:rFonts w:ascii="Times New Roman" w:hAnsi="Times New Roman" w:cs="Times New Roman"/>
          <w:sz w:val="24"/>
          <w:szCs w:val="24"/>
        </w:rPr>
        <w:t>f</w:t>
      </w:r>
      <w:r w:rsidRPr="000B7DA6">
        <w:rPr>
          <w:rFonts w:ascii="Times New Roman" w:hAnsi="Times New Roman" w:cs="Times New Roman"/>
          <w:sz w:val="24"/>
          <w:szCs w:val="24"/>
        </w:rPr>
        <w:t xml:space="preserve"> den Erhalt von solchen Archaismen zurückzuführen ist, die höhere Komplexität verursachen</w:t>
      </w:r>
      <w:r w:rsidR="003043F2" w:rsidRPr="000B7DA6">
        <w:rPr>
          <w:rFonts w:ascii="Times New Roman" w:hAnsi="Times New Roman" w:cs="Times New Roman"/>
          <w:sz w:val="24"/>
          <w:szCs w:val="24"/>
        </w:rPr>
        <w:t xml:space="preserve"> (z.B. Kasuserhalt</w:t>
      </w:r>
      <w:r w:rsidR="00316C7E" w:rsidRPr="000B7DA6">
        <w:rPr>
          <w:rFonts w:ascii="Times New Roman" w:hAnsi="Times New Roman" w:cs="Times New Roman"/>
          <w:sz w:val="24"/>
          <w:szCs w:val="24"/>
        </w:rPr>
        <w:t>)</w:t>
      </w:r>
      <w:r w:rsidRPr="000B7DA6">
        <w:rPr>
          <w:rFonts w:ascii="Times New Roman" w:hAnsi="Times New Roman" w:cs="Times New Roman"/>
          <w:sz w:val="24"/>
          <w:szCs w:val="24"/>
        </w:rPr>
        <w:t xml:space="preserve">. Gleichzeitig hat die deutsche Standardsprache die niedrigste Komplexität in der Flexion der Kategorien Det1, Det2 und Personalpronomen. Zwar hat sie hier im Gegensatz zu den meisten alemannischen Dialekten den Genitiv erhalten. Die alemannischen Dialekte zeigen aber in diesen drei Kategorien zahlreiche Innovationen, die zu einem Zuwachs an Komplexität geführt haben. Die deutsche Standardsprache </w:t>
      </w:r>
      <w:r w:rsidR="00296618" w:rsidRPr="000B7DA6">
        <w:rPr>
          <w:rFonts w:ascii="Times New Roman" w:hAnsi="Times New Roman" w:cs="Times New Roman"/>
          <w:sz w:val="24"/>
          <w:szCs w:val="24"/>
        </w:rPr>
        <w:t xml:space="preserve">weist </w:t>
      </w:r>
      <w:r w:rsidRPr="000B7DA6">
        <w:rPr>
          <w:rFonts w:ascii="Times New Roman" w:hAnsi="Times New Roman" w:cs="Times New Roman"/>
          <w:sz w:val="24"/>
          <w:szCs w:val="24"/>
        </w:rPr>
        <w:t>keine dieser Innovationen</w:t>
      </w:r>
      <w:r w:rsidR="003043F2" w:rsidRPr="000B7DA6">
        <w:rPr>
          <w:rFonts w:ascii="Times New Roman" w:hAnsi="Times New Roman" w:cs="Times New Roman"/>
          <w:sz w:val="24"/>
          <w:szCs w:val="24"/>
        </w:rPr>
        <w:t xml:space="preserve"> auf</w:t>
      </w:r>
      <w:r w:rsidRPr="000B7DA6">
        <w:rPr>
          <w:rFonts w:ascii="Times New Roman" w:hAnsi="Times New Roman" w:cs="Times New Roman"/>
          <w:sz w:val="24"/>
          <w:szCs w:val="24"/>
        </w:rPr>
        <w:t xml:space="preserve">. </w:t>
      </w:r>
      <w:r w:rsidR="00F96A39" w:rsidRPr="000B7DA6">
        <w:rPr>
          <w:rFonts w:ascii="Times New Roman" w:hAnsi="Times New Roman" w:cs="Times New Roman"/>
          <w:sz w:val="24"/>
          <w:szCs w:val="24"/>
        </w:rPr>
        <w:t>Sie kodiert also deutlich weniger Unterscheidungen in der Flexion als die alemannischen Dialekte, was am Fehlen dieser genannten Innovationen ersichtlich ist wie auch an der mangelnden Unterscheidung in der Flexion zwischen dem Demonstrativpronomen und dem bestimmten Artikel einerseits und dem Possessivpronomen und dem unb</w:t>
      </w:r>
      <w:r w:rsidR="00296618" w:rsidRPr="000B7DA6">
        <w:rPr>
          <w:rFonts w:ascii="Times New Roman" w:hAnsi="Times New Roman" w:cs="Times New Roman"/>
          <w:sz w:val="24"/>
          <w:szCs w:val="24"/>
        </w:rPr>
        <w:t>estimmten Artikel andererseits.</w:t>
      </w:r>
      <w:r w:rsidR="00586736" w:rsidRPr="000B7DA6">
        <w:rPr>
          <w:rFonts w:ascii="Times New Roman" w:hAnsi="Times New Roman" w:cs="Times New Roman"/>
          <w:sz w:val="24"/>
          <w:szCs w:val="24"/>
        </w:rPr>
        <w:t xml:space="preserve"> Im Vergleich zu den alemannischen Dialekten ist die deutsche Standardsprache folglich vor allem konservativ: Sie erhält stärker Archaismen und zeigt fast keine Neuerungen (mit </w:t>
      </w:r>
      <w:r w:rsidR="003043F2" w:rsidRPr="000B7DA6">
        <w:rPr>
          <w:rFonts w:ascii="Times New Roman" w:hAnsi="Times New Roman" w:cs="Times New Roman"/>
          <w:sz w:val="24"/>
          <w:szCs w:val="24"/>
        </w:rPr>
        <w:t xml:space="preserve">einer </w:t>
      </w:r>
      <w:r w:rsidR="00586736" w:rsidRPr="000B7DA6">
        <w:rPr>
          <w:rFonts w:ascii="Times New Roman" w:hAnsi="Times New Roman" w:cs="Times New Roman"/>
          <w:sz w:val="24"/>
          <w:szCs w:val="24"/>
        </w:rPr>
        <w:t>Ausnahme in den Adjektiven).</w:t>
      </w:r>
    </w:p>
    <w:p w:rsidR="0033703B" w:rsidRPr="000B7DA6" w:rsidRDefault="00A72805" w:rsidP="003D7BF4">
      <w:pPr>
        <w:jc w:val="both"/>
        <w:rPr>
          <w:rFonts w:ascii="Times New Roman" w:hAnsi="Times New Roman" w:cs="Times New Roman"/>
          <w:sz w:val="24"/>
          <w:szCs w:val="24"/>
        </w:rPr>
      </w:pPr>
      <w:r w:rsidRPr="000B7DA6">
        <w:rPr>
          <w:rFonts w:ascii="Times New Roman" w:hAnsi="Times New Roman" w:cs="Times New Roman"/>
          <w:sz w:val="24"/>
          <w:szCs w:val="24"/>
        </w:rPr>
        <w:t>Verrechnet man alle berücksichtigten Kategorien</w:t>
      </w:r>
      <w:r w:rsidR="00F703D4" w:rsidRPr="000B7DA6">
        <w:rPr>
          <w:rFonts w:ascii="Times New Roman" w:hAnsi="Times New Roman" w:cs="Times New Roman"/>
          <w:sz w:val="24"/>
          <w:szCs w:val="24"/>
        </w:rPr>
        <w:t>,</w:t>
      </w:r>
      <w:r w:rsidRPr="000B7DA6">
        <w:rPr>
          <w:rFonts w:ascii="Times New Roman" w:hAnsi="Times New Roman" w:cs="Times New Roman"/>
          <w:sz w:val="24"/>
          <w:szCs w:val="24"/>
        </w:rPr>
        <w:t xml:space="preserve"> so verfügt die deutsche Standardsprache über die geringste Komplexität in der Nominalflexion.</w:t>
      </w:r>
      <w:r w:rsidR="00F96A39" w:rsidRPr="000B7DA6">
        <w:rPr>
          <w:rFonts w:ascii="Times New Roman" w:hAnsi="Times New Roman" w:cs="Times New Roman"/>
          <w:sz w:val="24"/>
          <w:szCs w:val="24"/>
        </w:rPr>
        <w:t xml:space="preserve"> Damit wird zumindest bezüglich dieses Samples die Hypothese bestätigt, dass Sprachen, die von großen Sprachgemeinschaften mit vielen Kontakten, lose</w:t>
      </w:r>
      <w:r w:rsidR="00B66841" w:rsidRPr="000B7DA6">
        <w:rPr>
          <w:rFonts w:ascii="Times New Roman" w:hAnsi="Times New Roman" w:cs="Times New Roman"/>
          <w:sz w:val="24"/>
          <w:szCs w:val="24"/>
        </w:rPr>
        <w:t>n Netzwerken und zahlreichen L2-</w:t>
      </w:r>
      <w:r w:rsidR="00F96A39" w:rsidRPr="000B7DA6">
        <w:rPr>
          <w:rFonts w:ascii="Times New Roman" w:hAnsi="Times New Roman" w:cs="Times New Roman"/>
          <w:sz w:val="24"/>
          <w:szCs w:val="24"/>
        </w:rPr>
        <w:t xml:space="preserve">Lernern gesprochen werden, zu einer geringeren strukturellen Komplexität tendieren. </w:t>
      </w:r>
      <w:r w:rsidR="00180D8A" w:rsidRPr="000B7DA6">
        <w:rPr>
          <w:rFonts w:ascii="Times New Roman" w:hAnsi="Times New Roman" w:cs="Times New Roman"/>
          <w:sz w:val="24"/>
          <w:szCs w:val="24"/>
        </w:rPr>
        <w:t>Dass die deutsche Standardsprache deutlich weniger Unterscheidungen in der Flexion kodiert als die alemannischen Dialekte (mit Ausnahme der Kasusmarkierung am Substantiv und dem Erhalt des Genitivs</w:t>
      </w:r>
      <w:r w:rsidR="00F15C7F" w:rsidRPr="000B7DA6">
        <w:rPr>
          <w:rFonts w:ascii="Times New Roman" w:hAnsi="Times New Roman" w:cs="Times New Roman"/>
          <w:sz w:val="24"/>
          <w:szCs w:val="24"/>
        </w:rPr>
        <w:t xml:space="preserve">), </w:t>
      </w:r>
      <w:r w:rsidR="00296618" w:rsidRPr="000B7DA6">
        <w:rPr>
          <w:rFonts w:ascii="Times New Roman" w:hAnsi="Times New Roman" w:cs="Times New Roman"/>
          <w:sz w:val="24"/>
          <w:szCs w:val="24"/>
        </w:rPr>
        <w:t xml:space="preserve">also resistenter gegen </w:t>
      </w:r>
      <w:r w:rsidR="003043F2" w:rsidRPr="000B7DA6">
        <w:rPr>
          <w:rFonts w:ascii="Times New Roman" w:hAnsi="Times New Roman" w:cs="Times New Roman"/>
          <w:sz w:val="24"/>
          <w:szCs w:val="24"/>
        </w:rPr>
        <w:t xml:space="preserve">komplexitätsaufbauende </w:t>
      </w:r>
      <w:r w:rsidR="00296618" w:rsidRPr="000B7DA6">
        <w:rPr>
          <w:rFonts w:ascii="Times New Roman" w:hAnsi="Times New Roman" w:cs="Times New Roman"/>
          <w:sz w:val="24"/>
          <w:szCs w:val="24"/>
        </w:rPr>
        <w:t xml:space="preserve">Innovationen ist, </w:t>
      </w:r>
      <w:r w:rsidR="00F15C7F" w:rsidRPr="000B7DA6">
        <w:rPr>
          <w:rFonts w:ascii="Times New Roman" w:hAnsi="Times New Roman" w:cs="Times New Roman"/>
          <w:sz w:val="24"/>
          <w:szCs w:val="24"/>
        </w:rPr>
        <w:t>kann auch auf dem Hintergrund der allgemeinen Anforderungen an einen Standard (z.B. in der Industrie) verstanden werden: Vereinheitlichung und Vereinfachung ist durchaus das Ziel eines Standards</w:t>
      </w:r>
      <w:r w:rsidR="005005F9" w:rsidRPr="000B7DA6">
        <w:rPr>
          <w:rFonts w:ascii="Times New Roman" w:hAnsi="Times New Roman" w:cs="Times New Roman"/>
          <w:sz w:val="24"/>
          <w:szCs w:val="24"/>
        </w:rPr>
        <w:t>, was bezüglich einer Sprache u.a. die Reduktion von Varianten verursacht</w:t>
      </w:r>
      <w:r w:rsidR="00F15C7F" w:rsidRPr="000B7DA6">
        <w:rPr>
          <w:rFonts w:ascii="Times New Roman" w:hAnsi="Times New Roman" w:cs="Times New Roman"/>
          <w:sz w:val="24"/>
          <w:szCs w:val="24"/>
        </w:rPr>
        <w:t>.</w:t>
      </w:r>
      <w:r w:rsidR="00F95193" w:rsidRPr="000B7DA6">
        <w:rPr>
          <w:rFonts w:ascii="Times New Roman" w:hAnsi="Times New Roman" w:cs="Times New Roman"/>
          <w:sz w:val="24"/>
          <w:szCs w:val="24"/>
        </w:rPr>
        <w:t xml:space="preserve"> Schließlich verfügt die deutsche Standardsprache nicht über dieselbe diachrone Tiefe wie die Dialekte (vgl. </w:t>
      </w:r>
      <w:r w:rsidR="005005F9" w:rsidRPr="000B7DA6">
        <w:rPr>
          <w:rFonts w:ascii="Times New Roman" w:hAnsi="Times New Roman" w:cs="Times New Roman"/>
          <w:sz w:val="24"/>
          <w:szCs w:val="24"/>
        </w:rPr>
        <w:t>dazu die Diskussion in Kap. 3.2.4.)</w:t>
      </w:r>
      <w:r w:rsidR="00F95193" w:rsidRPr="000B7DA6">
        <w:rPr>
          <w:rFonts w:ascii="Times New Roman" w:hAnsi="Times New Roman" w:cs="Times New Roman"/>
          <w:sz w:val="24"/>
          <w:szCs w:val="24"/>
        </w:rPr>
        <w:t>.</w:t>
      </w:r>
    </w:p>
    <w:p w:rsidR="001C179E" w:rsidRPr="000B7DA6" w:rsidRDefault="001C179E" w:rsidP="003D7BF4">
      <w:pPr>
        <w:jc w:val="both"/>
        <w:rPr>
          <w:rFonts w:ascii="Times New Roman" w:hAnsi="Times New Roman" w:cs="Times New Roman"/>
          <w:sz w:val="24"/>
          <w:szCs w:val="24"/>
        </w:rPr>
      </w:pPr>
    </w:p>
    <w:p w:rsidR="00DF0FA2"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w:t>
      </w:r>
      <w:r w:rsidR="00481FC9" w:rsidRPr="000B7DA6">
        <w:rPr>
          <w:rFonts w:ascii="Times New Roman" w:hAnsi="Times New Roman" w:cs="Times New Roman"/>
          <w:b/>
          <w:sz w:val="24"/>
          <w:szCs w:val="24"/>
        </w:rPr>
        <w:t>5</w:t>
      </w:r>
      <w:r w:rsidR="00DF0FA2" w:rsidRPr="000B7DA6">
        <w:rPr>
          <w:rFonts w:ascii="Times New Roman" w:hAnsi="Times New Roman" w:cs="Times New Roman"/>
          <w:b/>
          <w:sz w:val="24"/>
          <w:szCs w:val="24"/>
        </w:rPr>
        <w:t>. Isolation</w:t>
      </w:r>
    </w:p>
    <w:p w:rsidR="00C03CF2" w:rsidRPr="000B7DA6" w:rsidRDefault="00E009B6"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00E64727" w:rsidRPr="000B7DA6">
        <w:rPr>
          <w:rFonts w:ascii="Times New Roman" w:hAnsi="Times New Roman" w:cs="Times New Roman"/>
          <w:sz w:val="24"/>
          <w:szCs w:val="24"/>
        </w:rPr>
        <w:t>Kapitel 6.</w:t>
      </w:r>
      <w:r w:rsidRPr="000B7DA6">
        <w:rPr>
          <w:rFonts w:ascii="Times New Roman" w:hAnsi="Times New Roman" w:cs="Times New Roman"/>
          <w:sz w:val="24"/>
          <w:szCs w:val="24"/>
        </w:rPr>
        <w:t>3.</w:t>
      </w:r>
      <w:r w:rsidR="00E64727" w:rsidRPr="000B7DA6">
        <w:rPr>
          <w:rFonts w:ascii="Times New Roman" w:hAnsi="Times New Roman" w:cs="Times New Roman"/>
          <w:sz w:val="24"/>
          <w:szCs w:val="24"/>
        </w:rPr>
        <w:t>2.</w:t>
      </w:r>
      <w:r w:rsidRPr="000B7DA6">
        <w:rPr>
          <w:rFonts w:ascii="Times New Roman" w:hAnsi="Times New Roman" w:cs="Times New Roman"/>
          <w:sz w:val="24"/>
          <w:szCs w:val="24"/>
        </w:rPr>
        <w:t xml:space="preserve"> konnte gezeigt werden, dass im Schwäbischen und Oberrheinalemannischen die Stadtdialekte tendenziell eine geringere Komplexität </w:t>
      </w:r>
      <w:r w:rsidR="002544B1" w:rsidRPr="000B7DA6">
        <w:rPr>
          <w:rFonts w:ascii="Times New Roman" w:hAnsi="Times New Roman" w:cs="Times New Roman"/>
          <w:sz w:val="24"/>
          <w:szCs w:val="24"/>
        </w:rPr>
        <w:t>zeigen</w:t>
      </w:r>
      <w:r w:rsidRPr="000B7DA6">
        <w:rPr>
          <w:rFonts w:ascii="Times New Roman" w:hAnsi="Times New Roman" w:cs="Times New Roman"/>
          <w:sz w:val="24"/>
          <w:szCs w:val="24"/>
        </w:rPr>
        <w:t xml:space="preserve"> als die entsprechend</w:t>
      </w:r>
      <w:r w:rsidR="002513FB" w:rsidRPr="000B7DA6">
        <w:rPr>
          <w:rFonts w:ascii="Times New Roman" w:hAnsi="Times New Roman" w:cs="Times New Roman"/>
          <w:sz w:val="24"/>
          <w:szCs w:val="24"/>
        </w:rPr>
        <w:t xml:space="preserve">en Landdialekte (vgl. Tabelle </w:t>
      </w:r>
      <w:r w:rsidR="008B2A60">
        <w:rPr>
          <w:rFonts w:ascii="Times New Roman" w:hAnsi="Times New Roman" w:cs="Times New Roman"/>
          <w:sz w:val="24"/>
          <w:szCs w:val="24"/>
        </w:rPr>
        <w:t>6.19</w:t>
      </w:r>
      <w:r w:rsidRPr="000B7DA6">
        <w:rPr>
          <w:rFonts w:ascii="Times New Roman" w:hAnsi="Times New Roman" w:cs="Times New Roman"/>
          <w:sz w:val="24"/>
          <w:szCs w:val="24"/>
        </w:rPr>
        <w:t xml:space="preserve">). </w:t>
      </w:r>
      <w:r w:rsidR="002544B1" w:rsidRPr="000B7DA6">
        <w:rPr>
          <w:rFonts w:ascii="Times New Roman" w:hAnsi="Times New Roman" w:cs="Times New Roman"/>
          <w:sz w:val="24"/>
          <w:szCs w:val="24"/>
        </w:rPr>
        <w:t>Auch die deutsche Standardsprache ist weniger komplex als die Dialekte (</w:t>
      </w:r>
      <w:r w:rsidR="004B6C0D"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2544B1" w:rsidRPr="000B7DA6">
        <w:rPr>
          <w:rFonts w:ascii="Times New Roman" w:hAnsi="Times New Roman" w:cs="Times New Roman"/>
          <w:sz w:val="24"/>
          <w:szCs w:val="24"/>
        </w:rPr>
        <w:t xml:space="preserve">4.). </w:t>
      </w:r>
      <w:r w:rsidR="00883CAB" w:rsidRPr="000B7DA6">
        <w:rPr>
          <w:rFonts w:ascii="Times New Roman" w:hAnsi="Times New Roman" w:cs="Times New Roman"/>
          <w:sz w:val="24"/>
          <w:szCs w:val="24"/>
        </w:rPr>
        <w:t xml:space="preserve">Es kann also angenommen werden, dass große Sprachgemeinschaften mit vielen Kontakten und losen Netzwerken eher eine geringere Komplexität in der Nominalflexion aufweisen. </w:t>
      </w:r>
      <w:r w:rsidRPr="000B7DA6">
        <w:rPr>
          <w:rFonts w:ascii="Times New Roman" w:hAnsi="Times New Roman" w:cs="Times New Roman"/>
          <w:sz w:val="24"/>
          <w:szCs w:val="24"/>
        </w:rPr>
        <w:t>Dies trifft jedoch n</w:t>
      </w:r>
      <w:r w:rsidR="00C03CF2" w:rsidRPr="000B7DA6">
        <w:rPr>
          <w:rFonts w:ascii="Times New Roman" w:hAnsi="Times New Roman" w:cs="Times New Roman"/>
          <w:sz w:val="24"/>
          <w:szCs w:val="24"/>
        </w:rPr>
        <w:t>icht auf die hochalemannischen Stadtd</w:t>
      </w:r>
      <w:r w:rsidRPr="000B7DA6">
        <w:rPr>
          <w:rFonts w:ascii="Times New Roman" w:hAnsi="Times New Roman" w:cs="Times New Roman"/>
          <w:sz w:val="24"/>
          <w:szCs w:val="24"/>
        </w:rPr>
        <w:t>ialekte zu.</w:t>
      </w:r>
    </w:p>
    <w:p w:rsidR="00480B25" w:rsidRPr="000B7DA6" w:rsidRDefault="00D20717" w:rsidP="003D7BF4">
      <w:pPr>
        <w:jc w:val="both"/>
        <w:rPr>
          <w:rFonts w:ascii="Times New Roman" w:hAnsi="Times New Roman" w:cs="Times New Roman"/>
          <w:sz w:val="24"/>
          <w:szCs w:val="24"/>
        </w:rPr>
      </w:pPr>
      <w:r w:rsidRPr="000B7DA6">
        <w:rPr>
          <w:rFonts w:ascii="Times New Roman" w:hAnsi="Times New Roman" w:cs="Times New Roman"/>
          <w:sz w:val="24"/>
          <w:szCs w:val="24"/>
        </w:rPr>
        <w:t>In diesem Kapitel soll nun die geografische Isolation gesondert betrachtet werden.</w:t>
      </w:r>
      <w:r w:rsidR="0028012B" w:rsidRPr="000B7DA6">
        <w:rPr>
          <w:rFonts w:ascii="Times New Roman" w:hAnsi="Times New Roman" w:cs="Times New Roman"/>
          <w:sz w:val="24"/>
          <w:szCs w:val="24"/>
        </w:rPr>
        <w:t xml:space="preserve"> Bereits im Kapitel 6.1. wurden Unterschiede im diachronen Verhalten zwischen isolierten und nicht isolierten Dialekten festgestellt sowie zwischen den verschiedenen Dialektgruppen. In diesem Kapitel sollen diese Beobachtungen nun ergänzt und</w:t>
      </w:r>
      <w:r w:rsidR="00480B25" w:rsidRPr="000B7DA6">
        <w:rPr>
          <w:rFonts w:ascii="Times New Roman" w:hAnsi="Times New Roman" w:cs="Times New Roman"/>
          <w:sz w:val="24"/>
          <w:szCs w:val="24"/>
        </w:rPr>
        <w:t xml:space="preserve"> vor allem</w:t>
      </w:r>
      <w:r w:rsidR="0028012B" w:rsidRPr="000B7DA6">
        <w:rPr>
          <w:rFonts w:ascii="Times New Roman" w:hAnsi="Times New Roman" w:cs="Times New Roman"/>
          <w:sz w:val="24"/>
          <w:szCs w:val="24"/>
        </w:rPr>
        <w:t xml:space="preserve"> vertieft werden. Im Fokus steht hier nicht mehr der Vergleich des Alt- bzw. Mittelhochdeutschen mit den modernen Varietäten, sondern der Vergleich von geografisch isolierten und nicht isolierten modernen alemannischen Dialekten</w:t>
      </w:r>
      <w:r w:rsidR="00480B25" w:rsidRPr="000B7DA6">
        <w:rPr>
          <w:rFonts w:ascii="Times New Roman" w:hAnsi="Times New Roman" w:cs="Times New Roman"/>
          <w:sz w:val="24"/>
          <w:szCs w:val="24"/>
        </w:rPr>
        <w:t>, und zwar</w:t>
      </w:r>
      <w:r w:rsidR="0028012B" w:rsidRPr="000B7DA6">
        <w:rPr>
          <w:rFonts w:ascii="Times New Roman" w:hAnsi="Times New Roman" w:cs="Times New Roman"/>
          <w:sz w:val="24"/>
          <w:szCs w:val="24"/>
        </w:rPr>
        <w:t xml:space="preserve"> </w:t>
      </w:r>
      <w:r w:rsidR="00480B25" w:rsidRPr="000B7DA6">
        <w:rPr>
          <w:rFonts w:ascii="Times New Roman" w:hAnsi="Times New Roman" w:cs="Times New Roman"/>
          <w:sz w:val="24"/>
          <w:szCs w:val="24"/>
        </w:rPr>
        <w:t>besonders</w:t>
      </w:r>
      <w:r w:rsidR="0028012B" w:rsidRPr="000B7DA6">
        <w:rPr>
          <w:rFonts w:ascii="Times New Roman" w:hAnsi="Times New Roman" w:cs="Times New Roman"/>
          <w:sz w:val="24"/>
          <w:szCs w:val="24"/>
        </w:rPr>
        <w:t xml:space="preserve"> innerhalb derselben Dialektgruppe.</w:t>
      </w:r>
    </w:p>
    <w:p w:rsidR="00E009B6" w:rsidRPr="000B7DA6" w:rsidRDefault="00D2071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001D2584" w:rsidRPr="000B7DA6">
        <w:rPr>
          <w:rFonts w:ascii="Times New Roman" w:hAnsi="Times New Roman" w:cs="Times New Roman"/>
          <w:sz w:val="24"/>
          <w:szCs w:val="24"/>
        </w:rPr>
        <w:t xml:space="preserve">hier </w:t>
      </w:r>
      <w:r w:rsidRPr="000B7DA6">
        <w:rPr>
          <w:rFonts w:ascii="Times New Roman" w:hAnsi="Times New Roman" w:cs="Times New Roman"/>
          <w:sz w:val="24"/>
          <w:szCs w:val="24"/>
        </w:rPr>
        <w:t xml:space="preserve">untersuchten Gebiet impliziert geografische Isolation, dass </w:t>
      </w:r>
      <w:r w:rsidR="001D2584" w:rsidRPr="000B7DA6">
        <w:rPr>
          <w:rFonts w:ascii="Times New Roman" w:hAnsi="Times New Roman" w:cs="Times New Roman"/>
          <w:sz w:val="24"/>
          <w:szCs w:val="24"/>
        </w:rPr>
        <w:t>es sich bei diesen</w:t>
      </w:r>
      <w:r w:rsidRPr="000B7DA6">
        <w:rPr>
          <w:rFonts w:ascii="Times New Roman" w:hAnsi="Times New Roman" w:cs="Times New Roman"/>
          <w:sz w:val="24"/>
          <w:szCs w:val="24"/>
        </w:rPr>
        <w:t xml:space="preserve"> Sprachgemeinschaft</w:t>
      </w:r>
      <w:r w:rsidR="001D2584" w:rsidRPr="000B7DA6">
        <w:rPr>
          <w:rFonts w:ascii="Times New Roman" w:hAnsi="Times New Roman" w:cs="Times New Roman"/>
          <w:sz w:val="24"/>
          <w:szCs w:val="24"/>
        </w:rPr>
        <w:t>en um kleine</w:t>
      </w:r>
      <w:r w:rsidR="002544B1" w:rsidRPr="000B7DA6">
        <w:rPr>
          <w:rFonts w:ascii="Times New Roman" w:hAnsi="Times New Roman" w:cs="Times New Roman"/>
          <w:sz w:val="24"/>
          <w:szCs w:val="24"/>
        </w:rPr>
        <w:t xml:space="preserve"> und geografisch abgelegene Sprachgemeinschaften</w:t>
      </w:r>
      <w:r w:rsidR="001D2584" w:rsidRPr="000B7DA6">
        <w:rPr>
          <w:rFonts w:ascii="Times New Roman" w:hAnsi="Times New Roman" w:cs="Times New Roman"/>
          <w:sz w:val="24"/>
          <w:szCs w:val="24"/>
        </w:rPr>
        <w:t xml:space="preserve"> handelt mit eher wenigen Kontakten und engen Netzwerken. </w:t>
      </w:r>
      <w:r w:rsidR="00E33F71" w:rsidRPr="000B7DA6">
        <w:rPr>
          <w:rFonts w:ascii="Times New Roman" w:hAnsi="Times New Roman" w:cs="Times New Roman"/>
          <w:sz w:val="24"/>
          <w:szCs w:val="24"/>
        </w:rPr>
        <w:t>Folglich werden in diesem Kapitel isolierte Landdialekte mit nicht isolierten Landdialekten und Stadtdialekten verglichen. Welche Dialekte aus welchen Gründen als geografisch isoliert gelten können, wurde im Kapitel 3.3.3. beschrieben.</w:t>
      </w:r>
    </w:p>
    <w:p w:rsidR="00C03CF2" w:rsidRPr="000B7DA6" w:rsidRDefault="00C03CF2"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00C45208" w:rsidRPr="000B7DA6">
        <w:rPr>
          <w:rFonts w:ascii="Times New Roman" w:hAnsi="Times New Roman" w:cs="Times New Roman"/>
          <w:sz w:val="24"/>
          <w:szCs w:val="24"/>
        </w:rPr>
        <w:t>Kapitel 6.5.1.</w:t>
      </w:r>
      <w:r w:rsidRPr="000B7DA6">
        <w:rPr>
          <w:rFonts w:ascii="Times New Roman" w:hAnsi="Times New Roman" w:cs="Times New Roman"/>
          <w:sz w:val="24"/>
          <w:szCs w:val="24"/>
        </w:rPr>
        <w:t xml:space="preserve"> wir</w:t>
      </w:r>
      <w:r w:rsidR="00C45208" w:rsidRPr="000B7DA6">
        <w:rPr>
          <w:rFonts w:ascii="Times New Roman" w:hAnsi="Times New Roman" w:cs="Times New Roman"/>
          <w:sz w:val="24"/>
          <w:szCs w:val="24"/>
        </w:rPr>
        <w:t xml:space="preserve">d der Grad der Komplexität der </w:t>
      </w:r>
      <w:r w:rsidRPr="000B7DA6">
        <w:rPr>
          <w:rFonts w:ascii="Times New Roman" w:hAnsi="Times New Roman" w:cs="Times New Roman"/>
          <w:sz w:val="24"/>
          <w:szCs w:val="24"/>
        </w:rPr>
        <w:t xml:space="preserve">isolierten mit jenem der nicht isolierten Dialekte verglichen, wobei die effektiven Zahlen wie auch Durchschnittswerte berücksichtigt werden. Anschließend wird geprüft, ob sprachinterne Mechanismen (Simplifizierung,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Erhalt von Archaismen) mit dem einen oder anderen Typ Sprachgemeinschaft zusammenhängen. Dazu werden zuerst die Kategorien Det1, Det2 und Personalpronomen (</w:t>
      </w:r>
      <w:r w:rsidR="00C45208" w:rsidRPr="000B7DA6">
        <w:rPr>
          <w:rFonts w:ascii="Times New Roman" w:hAnsi="Times New Roman" w:cs="Times New Roman"/>
          <w:sz w:val="24"/>
          <w:szCs w:val="24"/>
        </w:rPr>
        <w:t>Kap.</w:t>
      </w:r>
      <w:r w:rsidRPr="000B7DA6">
        <w:rPr>
          <w:rFonts w:ascii="Times New Roman" w:hAnsi="Times New Roman" w:cs="Times New Roman"/>
          <w:sz w:val="24"/>
          <w:szCs w:val="24"/>
        </w:rPr>
        <w:t xml:space="preserve"> </w:t>
      </w:r>
      <w:r w:rsidR="00C45208" w:rsidRPr="000B7DA6">
        <w:rPr>
          <w:rFonts w:ascii="Times New Roman" w:hAnsi="Times New Roman" w:cs="Times New Roman"/>
          <w:sz w:val="24"/>
          <w:szCs w:val="24"/>
        </w:rPr>
        <w:t>6.5.2.</w:t>
      </w:r>
      <w:r w:rsidRPr="000B7DA6">
        <w:rPr>
          <w:rFonts w:ascii="Times New Roman" w:hAnsi="Times New Roman" w:cs="Times New Roman"/>
          <w:sz w:val="24"/>
          <w:szCs w:val="24"/>
        </w:rPr>
        <w:t>), dann die Kategorien Adjektiv und Substantiv (</w:t>
      </w:r>
      <w:r w:rsidR="00C45208" w:rsidRPr="000B7DA6">
        <w:rPr>
          <w:rFonts w:ascii="Times New Roman" w:hAnsi="Times New Roman" w:cs="Times New Roman"/>
          <w:sz w:val="24"/>
          <w:szCs w:val="24"/>
        </w:rPr>
        <w:t>Kap. 6.5.3.</w:t>
      </w:r>
      <w:r w:rsidRPr="000B7DA6">
        <w:rPr>
          <w:rFonts w:ascii="Times New Roman" w:hAnsi="Times New Roman" w:cs="Times New Roman"/>
          <w:sz w:val="24"/>
          <w:szCs w:val="24"/>
        </w:rPr>
        <w:t>) analysiert. Geschlossen wird das Kapitel mit einer Synopse (</w:t>
      </w:r>
      <w:r w:rsidR="00C45208" w:rsidRPr="000B7DA6">
        <w:rPr>
          <w:rFonts w:ascii="Times New Roman" w:hAnsi="Times New Roman" w:cs="Times New Roman"/>
          <w:sz w:val="24"/>
          <w:szCs w:val="24"/>
        </w:rPr>
        <w:t>Kap. 6.5.4.</w:t>
      </w:r>
      <w:r w:rsidRPr="000B7DA6">
        <w:rPr>
          <w:rFonts w:ascii="Times New Roman" w:hAnsi="Times New Roman" w:cs="Times New Roman"/>
          <w:sz w:val="24"/>
          <w:szCs w:val="24"/>
        </w:rPr>
        <w:t>).</w:t>
      </w:r>
    </w:p>
    <w:p w:rsidR="00A66BC4" w:rsidRPr="000B7DA6" w:rsidRDefault="00A66BC4" w:rsidP="003D7BF4">
      <w:pPr>
        <w:jc w:val="both"/>
        <w:rPr>
          <w:rFonts w:ascii="Times New Roman" w:hAnsi="Times New Roman" w:cs="Times New Roman"/>
          <w:sz w:val="24"/>
          <w:szCs w:val="24"/>
        </w:rPr>
      </w:pPr>
    </w:p>
    <w:p w:rsidR="00336C33"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t>6.5.1.</w:t>
      </w:r>
      <w:r w:rsidR="006D636C" w:rsidRPr="000B7DA6">
        <w:rPr>
          <w:rFonts w:ascii="Times New Roman" w:hAnsi="Times New Roman" w:cs="Times New Roman"/>
          <w:b/>
          <w:sz w:val="24"/>
          <w:szCs w:val="24"/>
        </w:rPr>
        <w:t xml:space="preserve"> Beschreibung der Resultate</w:t>
      </w:r>
    </w:p>
    <w:p w:rsidR="00FE741D" w:rsidRPr="000B7DA6" w:rsidRDefault="00B83ACF"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Zuerst wird der Grad an Komplexität </w:t>
      </w:r>
      <w:r w:rsidR="006A4FA4" w:rsidRPr="000B7DA6">
        <w:rPr>
          <w:rFonts w:ascii="Times New Roman" w:hAnsi="Times New Roman" w:cs="Times New Roman"/>
          <w:sz w:val="24"/>
          <w:szCs w:val="24"/>
        </w:rPr>
        <w:t>der einzelnen</w:t>
      </w:r>
      <w:r w:rsidRPr="000B7DA6">
        <w:rPr>
          <w:rFonts w:ascii="Times New Roman" w:hAnsi="Times New Roman" w:cs="Times New Roman"/>
          <w:sz w:val="24"/>
          <w:szCs w:val="24"/>
        </w:rPr>
        <w:t xml:space="preserve"> isolierte</w:t>
      </w:r>
      <w:r w:rsidR="006A4FA4" w:rsidRPr="000B7DA6">
        <w:rPr>
          <w:rFonts w:ascii="Times New Roman" w:hAnsi="Times New Roman" w:cs="Times New Roman"/>
          <w:sz w:val="24"/>
          <w:szCs w:val="24"/>
        </w:rPr>
        <w:t>n und nicht isolierten Dialekte</w:t>
      </w:r>
      <w:r w:rsidRPr="000B7DA6">
        <w:rPr>
          <w:rFonts w:ascii="Times New Roman" w:hAnsi="Times New Roman" w:cs="Times New Roman"/>
          <w:sz w:val="24"/>
          <w:szCs w:val="24"/>
        </w:rPr>
        <w:t xml:space="preserve"> verglich</w:t>
      </w:r>
      <w:r w:rsidR="000A6265" w:rsidRPr="000B7DA6">
        <w:rPr>
          <w:rFonts w:ascii="Times New Roman" w:hAnsi="Times New Roman" w:cs="Times New Roman"/>
          <w:sz w:val="24"/>
          <w:szCs w:val="24"/>
        </w:rPr>
        <w:t>en</w:t>
      </w:r>
      <w:r w:rsidRPr="000B7DA6">
        <w:rPr>
          <w:rFonts w:ascii="Times New Roman" w:hAnsi="Times New Roman" w:cs="Times New Roman"/>
          <w:sz w:val="24"/>
          <w:szCs w:val="24"/>
        </w:rPr>
        <w:t>, und zwar jeweils innerha</w:t>
      </w:r>
      <w:r w:rsidR="002513FB" w:rsidRPr="000B7DA6">
        <w:rPr>
          <w:rFonts w:ascii="Times New Roman" w:hAnsi="Times New Roman" w:cs="Times New Roman"/>
          <w:sz w:val="24"/>
          <w:szCs w:val="24"/>
        </w:rPr>
        <w:t xml:space="preserve">lb der Dialektgruppe (Tabelle </w:t>
      </w:r>
      <w:r w:rsidR="008B2A60">
        <w:rPr>
          <w:rFonts w:ascii="Times New Roman" w:hAnsi="Times New Roman" w:cs="Times New Roman"/>
          <w:sz w:val="24"/>
          <w:szCs w:val="24"/>
        </w:rPr>
        <w:t>6.22</w:t>
      </w:r>
      <w:r w:rsidRPr="000B7DA6">
        <w:rPr>
          <w:rFonts w:ascii="Times New Roman" w:hAnsi="Times New Roman" w:cs="Times New Roman"/>
          <w:sz w:val="24"/>
          <w:szCs w:val="24"/>
        </w:rPr>
        <w:t>). Zweitens werden die isolierten und die nicht isolierten Dialekte jeder Dialektgruppe zusammengenommen und für diese Durchschnittswerte erre</w:t>
      </w:r>
      <w:r w:rsidR="002513FB" w:rsidRPr="000B7DA6">
        <w:rPr>
          <w:rFonts w:ascii="Times New Roman" w:hAnsi="Times New Roman" w:cs="Times New Roman"/>
          <w:sz w:val="24"/>
          <w:szCs w:val="24"/>
        </w:rPr>
        <w:t xml:space="preserve">chnet und verglichen (Tabelle </w:t>
      </w:r>
      <w:r w:rsidR="008B2A60">
        <w:rPr>
          <w:rFonts w:ascii="Times New Roman" w:hAnsi="Times New Roman" w:cs="Times New Roman"/>
          <w:sz w:val="24"/>
          <w:szCs w:val="24"/>
        </w:rPr>
        <w:t>6.23</w:t>
      </w:r>
      <w:r w:rsidRPr="000B7DA6">
        <w:rPr>
          <w:rFonts w:ascii="Times New Roman" w:hAnsi="Times New Roman" w:cs="Times New Roman"/>
          <w:sz w:val="24"/>
          <w:szCs w:val="24"/>
        </w:rPr>
        <w:t xml:space="preserve">). Diese Beobachtungen werden in einem dritten Schritt den Resultaten zur diachronen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isolierter und nicht isolierter Dialekte gegenübergestellt.</w:t>
      </w:r>
      <w:r w:rsidR="000B0E11" w:rsidRPr="000B7DA6">
        <w:rPr>
          <w:rFonts w:ascii="Times New Roman" w:hAnsi="Times New Roman" w:cs="Times New Roman"/>
          <w:sz w:val="24"/>
          <w:szCs w:val="24"/>
        </w:rPr>
        <w:t xml:space="preserve"> </w:t>
      </w:r>
      <w:r w:rsidR="002513FB" w:rsidRPr="000B7DA6">
        <w:rPr>
          <w:rFonts w:ascii="Times New Roman" w:hAnsi="Times New Roman" w:cs="Times New Roman"/>
          <w:sz w:val="24"/>
          <w:szCs w:val="24"/>
        </w:rPr>
        <w:t xml:space="preserve">Die Tabellen </w:t>
      </w:r>
      <w:r w:rsidR="008B2A60">
        <w:rPr>
          <w:rFonts w:ascii="Times New Roman" w:hAnsi="Times New Roman" w:cs="Times New Roman"/>
          <w:sz w:val="24"/>
          <w:szCs w:val="24"/>
        </w:rPr>
        <w:t>6.22</w:t>
      </w:r>
      <w:r w:rsidR="002513FB" w:rsidRPr="000B7DA6">
        <w:rPr>
          <w:rFonts w:ascii="Times New Roman" w:hAnsi="Times New Roman" w:cs="Times New Roman"/>
          <w:sz w:val="24"/>
          <w:szCs w:val="24"/>
        </w:rPr>
        <w:t xml:space="preserve"> und </w:t>
      </w:r>
      <w:r w:rsidR="008B2A60">
        <w:rPr>
          <w:rFonts w:ascii="Times New Roman" w:hAnsi="Times New Roman" w:cs="Times New Roman"/>
          <w:sz w:val="24"/>
          <w:szCs w:val="24"/>
        </w:rPr>
        <w:t>6.23</w:t>
      </w:r>
      <w:r w:rsidR="000B0E11" w:rsidRPr="000B7DA6">
        <w:rPr>
          <w:rFonts w:ascii="Times New Roman" w:hAnsi="Times New Roman" w:cs="Times New Roman"/>
          <w:sz w:val="24"/>
          <w:szCs w:val="24"/>
        </w:rPr>
        <w:t xml:space="preserve"> befinden sich am Ende dieses Unter</w:t>
      </w:r>
      <w:r w:rsidR="002513FB" w:rsidRPr="000B7DA6">
        <w:rPr>
          <w:rFonts w:ascii="Times New Roman" w:hAnsi="Times New Roman" w:cs="Times New Roman"/>
          <w:sz w:val="24"/>
          <w:szCs w:val="24"/>
        </w:rPr>
        <w:t xml:space="preserve">kapitels, gefolgt von Tabelle </w:t>
      </w:r>
      <w:r w:rsidR="008B2A60">
        <w:rPr>
          <w:rFonts w:ascii="Times New Roman" w:hAnsi="Times New Roman" w:cs="Times New Roman"/>
          <w:sz w:val="24"/>
          <w:szCs w:val="24"/>
        </w:rPr>
        <w:t>6.24</w:t>
      </w:r>
      <w:r w:rsidR="000B0E11" w:rsidRPr="000B7DA6">
        <w:rPr>
          <w:rFonts w:ascii="Times New Roman" w:hAnsi="Times New Roman" w:cs="Times New Roman"/>
          <w:sz w:val="24"/>
          <w:szCs w:val="24"/>
        </w:rPr>
        <w:t>, weil diese Tabellen auch im Zentrum des anschließenden Unterkapitels 6.5.2. stehen.</w:t>
      </w:r>
    </w:p>
    <w:p w:rsidR="00FA62E4" w:rsidRPr="000B7DA6" w:rsidRDefault="000547F6" w:rsidP="003D7BF4">
      <w:pPr>
        <w:jc w:val="both"/>
        <w:rPr>
          <w:rFonts w:ascii="Times New Roman" w:hAnsi="Times New Roman" w:cs="Times New Roman"/>
          <w:sz w:val="24"/>
          <w:szCs w:val="24"/>
        </w:rPr>
      </w:pPr>
      <w:r w:rsidRPr="000B7DA6">
        <w:rPr>
          <w:rFonts w:ascii="Times New Roman" w:hAnsi="Times New Roman" w:cs="Times New Roman"/>
          <w:b/>
          <w:sz w:val="24"/>
          <w:szCs w:val="24"/>
        </w:rPr>
        <w:t>Grad der Komplexität von isolierten und nicht isolierten Dialekten:</w:t>
      </w:r>
      <w:r w:rsidR="002513FB" w:rsidRPr="000B7DA6">
        <w:rPr>
          <w:rFonts w:ascii="Times New Roman" w:hAnsi="Times New Roman" w:cs="Times New Roman"/>
          <w:sz w:val="24"/>
          <w:szCs w:val="24"/>
        </w:rPr>
        <w:t xml:space="preserve"> In Tabelle </w:t>
      </w:r>
      <w:r w:rsidR="008B2A60">
        <w:rPr>
          <w:rFonts w:ascii="Times New Roman" w:hAnsi="Times New Roman" w:cs="Times New Roman"/>
          <w:sz w:val="24"/>
          <w:szCs w:val="24"/>
        </w:rPr>
        <w:t>6.22</w:t>
      </w:r>
      <w:r w:rsidRPr="000B7DA6">
        <w:rPr>
          <w:rFonts w:ascii="Times New Roman" w:hAnsi="Times New Roman" w:cs="Times New Roman"/>
          <w:sz w:val="24"/>
          <w:szCs w:val="24"/>
        </w:rPr>
        <w:t xml:space="preserve"> ist der Grad der Komplexität </w:t>
      </w:r>
      <w:r w:rsidR="006A4FA4" w:rsidRPr="000B7DA6">
        <w:rPr>
          <w:rFonts w:ascii="Times New Roman" w:hAnsi="Times New Roman" w:cs="Times New Roman"/>
          <w:sz w:val="24"/>
          <w:szCs w:val="24"/>
        </w:rPr>
        <w:t>eines jeden</w:t>
      </w:r>
      <w:r w:rsidRPr="000B7DA6">
        <w:rPr>
          <w:rFonts w:ascii="Times New Roman" w:hAnsi="Times New Roman" w:cs="Times New Roman"/>
          <w:sz w:val="24"/>
          <w:szCs w:val="24"/>
        </w:rPr>
        <w:t xml:space="preserve"> isolierten und nicht isol</w:t>
      </w:r>
      <w:r w:rsidR="006A4FA4" w:rsidRPr="000B7DA6">
        <w:rPr>
          <w:rFonts w:ascii="Times New Roman" w:hAnsi="Times New Roman" w:cs="Times New Roman"/>
          <w:sz w:val="24"/>
          <w:szCs w:val="24"/>
        </w:rPr>
        <w:t>ierten alemannischen Dialekts</w:t>
      </w:r>
      <w:r w:rsidRPr="000B7DA6">
        <w:rPr>
          <w:rFonts w:ascii="Times New Roman" w:hAnsi="Times New Roman" w:cs="Times New Roman"/>
          <w:sz w:val="24"/>
          <w:szCs w:val="24"/>
        </w:rPr>
        <w:t xml:space="preserve"> </w:t>
      </w:r>
      <w:r w:rsidRPr="000B7DA6">
        <w:rPr>
          <w:rFonts w:ascii="Times New Roman" w:hAnsi="Times New Roman" w:cs="Times New Roman"/>
          <w:sz w:val="24"/>
          <w:szCs w:val="24"/>
        </w:rPr>
        <w:lastRenderedPageBreak/>
        <w:t xml:space="preserve">wiedergegeben, und zwar die Gesamtkomplexität der Nominalflexion sowie </w:t>
      </w:r>
      <w:r w:rsidR="000A6265" w:rsidRPr="000B7DA6">
        <w:rPr>
          <w:rFonts w:ascii="Times New Roman" w:hAnsi="Times New Roman" w:cs="Times New Roman"/>
          <w:sz w:val="24"/>
          <w:szCs w:val="24"/>
        </w:rPr>
        <w:t xml:space="preserve">die Komplexität </w:t>
      </w:r>
      <w:r w:rsidRPr="000B7DA6">
        <w:rPr>
          <w:rFonts w:ascii="Times New Roman" w:hAnsi="Times New Roman" w:cs="Times New Roman"/>
          <w:sz w:val="24"/>
          <w:szCs w:val="24"/>
        </w:rPr>
        <w:t xml:space="preserve">aller Kategorien. Nur die Resultate des Interrogativpronomens wurden </w:t>
      </w:r>
      <w:r w:rsidR="00C03CF2" w:rsidRPr="000B7DA6">
        <w:rPr>
          <w:rFonts w:ascii="Times New Roman" w:hAnsi="Times New Roman" w:cs="Times New Roman"/>
          <w:sz w:val="24"/>
          <w:szCs w:val="24"/>
        </w:rPr>
        <w:t xml:space="preserve">hier </w:t>
      </w:r>
      <w:r w:rsidRPr="000B7DA6">
        <w:rPr>
          <w:rFonts w:ascii="Times New Roman" w:hAnsi="Times New Roman" w:cs="Times New Roman"/>
          <w:sz w:val="24"/>
          <w:szCs w:val="24"/>
        </w:rPr>
        <w:t>ausgelassen</w:t>
      </w:r>
      <w:r w:rsidR="002513FB" w:rsidRPr="000B7DA6">
        <w:rPr>
          <w:rFonts w:ascii="Times New Roman" w:hAnsi="Times New Roman" w:cs="Times New Roman"/>
          <w:sz w:val="24"/>
          <w:szCs w:val="24"/>
        </w:rPr>
        <w:t xml:space="preserve"> (in Tabelle </w:t>
      </w:r>
      <w:r w:rsidR="008B2A60">
        <w:rPr>
          <w:rFonts w:ascii="Times New Roman" w:hAnsi="Times New Roman" w:cs="Times New Roman"/>
          <w:sz w:val="24"/>
          <w:szCs w:val="24"/>
        </w:rPr>
        <w:t>6.2</w:t>
      </w:r>
      <w:r w:rsidR="00C03CF2" w:rsidRPr="000B7DA6">
        <w:rPr>
          <w:rFonts w:ascii="Times New Roman" w:hAnsi="Times New Roman" w:cs="Times New Roman"/>
          <w:sz w:val="24"/>
          <w:szCs w:val="24"/>
        </w:rPr>
        <w:t>)</w:t>
      </w:r>
      <w:r w:rsidRPr="000B7DA6">
        <w:rPr>
          <w:rFonts w:ascii="Times New Roman" w:hAnsi="Times New Roman" w:cs="Times New Roman"/>
          <w:sz w:val="24"/>
          <w:szCs w:val="24"/>
        </w:rPr>
        <w:t xml:space="preserve">, da die Komplexitätsunterschiede minim ausfallen. </w:t>
      </w:r>
      <w:r w:rsidR="002513FB" w:rsidRPr="000B7DA6">
        <w:rPr>
          <w:rFonts w:ascii="Times New Roman" w:hAnsi="Times New Roman" w:cs="Times New Roman"/>
          <w:sz w:val="24"/>
          <w:szCs w:val="24"/>
        </w:rPr>
        <w:t xml:space="preserve">Aus der Tabelle </w:t>
      </w:r>
      <w:r w:rsidR="008B2A60">
        <w:rPr>
          <w:rFonts w:ascii="Times New Roman" w:hAnsi="Times New Roman" w:cs="Times New Roman"/>
          <w:sz w:val="24"/>
          <w:szCs w:val="24"/>
        </w:rPr>
        <w:t>6.22</w:t>
      </w:r>
      <w:r w:rsidR="006A4FA4" w:rsidRPr="000B7DA6">
        <w:rPr>
          <w:rFonts w:ascii="Times New Roman" w:hAnsi="Times New Roman" w:cs="Times New Roman"/>
          <w:sz w:val="24"/>
          <w:szCs w:val="24"/>
        </w:rPr>
        <w:t xml:space="preserve"> lässt sich Folgendes beobachten. </w:t>
      </w: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Höchstalemannischen sind in allen Kategorien wie auch in der Gesamtkomplexität mindestens zwei</w:t>
      </w:r>
      <w:r w:rsidR="000A6265" w:rsidRPr="000B7DA6">
        <w:rPr>
          <w:rFonts w:ascii="Times New Roman" w:hAnsi="Times New Roman" w:cs="Times New Roman"/>
          <w:sz w:val="24"/>
          <w:szCs w:val="24"/>
        </w:rPr>
        <w:t xml:space="preserve"> von drei</w:t>
      </w:r>
      <w:r w:rsidRPr="000B7DA6">
        <w:rPr>
          <w:rFonts w:ascii="Times New Roman" w:hAnsi="Times New Roman" w:cs="Times New Roman"/>
          <w:sz w:val="24"/>
          <w:szCs w:val="24"/>
        </w:rPr>
        <w:t xml:space="preserve"> isolierte Dialekte komplexer als die nicht isolierten. Eine Ausnahme bildet nur die Katego</w:t>
      </w:r>
      <w:r w:rsidR="009C38D1" w:rsidRPr="000B7DA6">
        <w:rPr>
          <w:rFonts w:ascii="Times New Roman" w:hAnsi="Times New Roman" w:cs="Times New Roman"/>
          <w:sz w:val="24"/>
          <w:szCs w:val="24"/>
        </w:rPr>
        <w:t xml:space="preserve">rie Det2: Hier sind die </w:t>
      </w:r>
      <w:proofErr w:type="spellStart"/>
      <w:r w:rsidR="009C38D1" w:rsidRPr="000B7DA6">
        <w:rPr>
          <w:rFonts w:ascii="Times New Roman" w:hAnsi="Times New Roman" w:cs="Times New Roman"/>
          <w:sz w:val="24"/>
          <w:szCs w:val="24"/>
        </w:rPr>
        <w:t>Walserd</w:t>
      </w:r>
      <w:r w:rsidRPr="000B7DA6">
        <w:rPr>
          <w:rFonts w:ascii="Times New Roman" w:hAnsi="Times New Roman" w:cs="Times New Roman"/>
          <w:sz w:val="24"/>
          <w:szCs w:val="24"/>
        </w:rPr>
        <w:t>ialekte</w:t>
      </w:r>
      <w:proofErr w:type="spellEnd"/>
      <w:r w:rsidRPr="000B7DA6">
        <w:rPr>
          <w:rFonts w:ascii="Times New Roman" w:hAnsi="Times New Roman" w:cs="Times New Roman"/>
          <w:sz w:val="24"/>
          <w:szCs w:val="24"/>
        </w:rPr>
        <w:t xml:space="preserve"> (=isoliert) weniger komplex als die nicht isolierten</w:t>
      </w:r>
      <w:r w:rsidR="003F4FFD" w:rsidRPr="000B7DA6">
        <w:rPr>
          <w:rFonts w:ascii="Times New Roman" w:hAnsi="Times New Roman" w:cs="Times New Roman"/>
          <w:sz w:val="24"/>
          <w:szCs w:val="24"/>
        </w:rPr>
        <w:t>,</w:t>
      </w:r>
      <w:r w:rsidRPr="000B7DA6">
        <w:rPr>
          <w:rFonts w:ascii="Times New Roman" w:hAnsi="Times New Roman" w:cs="Times New Roman"/>
          <w:sz w:val="24"/>
          <w:szCs w:val="24"/>
        </w:rPr>
        <w:t xml:space="preserve"> und </w:t>
      </w:r>
      <w:proofErr w:type="spellStart"/>
      <w:r w:rsidRPr="000B7DA6">
        <w:rPr>
          <w:rFonts w:ascii="Times New Roman" w:hAnsi="Times New Roman" w:cs="Times New Roman"/>
          <w:sz w:val="24"/>
          <w:szCs w:val="24"/>
        </w:rPr>
        <w:t>Jaun</w:t>
      </w:r>
      <w:proofErr w:type="spellEnd"/>
      <w:r w:rsidR="000A6265" w:rsidRPr="000B7DA6">
        <w:rPr>
          <w:rFonts w:ascii="Times New Roman" w:hAnsi="Times New Roman" w:cs="Times New Roman"/>
          <w:sz w:val="24"/>
          <w:szCs w:val="24"/>
        </w:rPr>
        <w:t xml:space="preserve"> (=isoliert)</w:t>
      </w:r>
      <w:r w:rsidRPr="000B7DA6">
        <w:rPr>
          <w:rFonts w:ascii="Times New Roman" w:hAnsi="Times New Roman" w:cs="Times New Roman"/>
          <w:sz w:val="24"/>
          <w:szCs w:val="24"/>
        </w:rPr>
        <w:t xml:space="preserve"> steht an zweiter Stelle, also nach dem Dialekt des </w:t>
      </w:r>
      <w:proofErr w:type="spellStart"/>
      <w:r w:rsidRPr="000B7DA6">
        <w:rPr>
          <w:rFonts w:ascii="Times New Roman" w:hAnsi="Times New Roman" w:cs="Times New Roman"/>
          <w:sz w:val="24"/>
          <w:szCs w:val="24"/>
        </w:rPr>
        <w:t>Sensebezirks</w:t>
      </w:r>
      <w:proofErr w:type="spellEnd"/>
      <w:r w:rsidRPr="000B7DA6">
        <w:rPr>
          <w:rFonts w:ascii="Times New Roman" w:hAnsi="Times New Roman" w:cs="Times New Roman"/>
          <w:sz w:val="24"/>
          <w:szCs w:val="24"/>
        </w:rPr>
        <w:t xml:space="preserve"> und </w:t>
      </w:r>
      <w:r w:rsidR="006A395F" w:rsidRPr="000B7DA6">
        <w:rPr>
          <w:rFonts w:ascii="Times New Roman" w:hAnsi="Times New Roman" w:cs="Times New Roman"/>
          <w:sz w:val="24"/>
          <w:szCs w:val="24"/>
        </w:rPr>
        <w:t xml:space="preserve">auf gleicher Stufe wie Uri. Wir können folglich festhalten, dass </w:t>
      </w:r>
      <w:proofErr w:type="gramStart"/>
      <w:r w:rsidR="006A395F" w:rsidRPr="000B7DA6">
        <w:rPr>
          <w:rFonts w:ascii="Times New Roman" w:hAnsi="Times New Roman" w:cs="Times New Roman"/>
          <w:sz w:val="24"/>
          <w:szCs w:val="24"/>
        </w:rPr>
        <w:t>im</w:t>
      </w:r>
      <w:proofErr w:type="gramEnd"/>
      <w:r w:rsidR="006A395F" w:rsidRPr="000B7DA6">
        <w:rPr>
          <w:rFonts w:ascii="Times New Roman" w:hAnsi="Times New Roman" w:cs="Times New Roman"/>
          <w:sz w:val="24"/>
          <w:szCs w:val="24"/>
        </w:rPr>
        <w:t xml:space="preserve"> Höchstalemannischen die isolierten Dialekte eher komplexer sind als die nicht isolierten. Im Hochalemannischen steht der isolierte Dialekt (Vorarlberg) meistens im Mittelfeld. Dies betrifft die Gesamtkomplexität wie auch die Kategorien Personalpronomen, Adjektiv und Substantiv. Komplexer als die nicht isolierten Dialekte ist der Dialekt von Vorarlberg in der Kategorie Det1, weniger komplex in der Kategorie Det2. Auch im Schwäbischen steht der isolierte Dialekt (</w:t>
      </w:r>
      <w:proofErr w:type="spellStart"/>
      <w:r w:rsidR="006A395F" w:rsidRPr="000B7DA6">
        <w:rPr>
          <w:rFonts w:ascii="Times New Roman" w:hAnsi="Times New Roman" w:cs="Times New Roman"/>
          <w:sz w:val="24"/>
          <w:szCs w:val="24"/>
        </w:rPr>
        <w:t>Huzenbach</w:t>
      </w:r>
      <w:proofErr w:type="spellEnd"/>
      <w:r w:rsidR="006A395F" w:rsidRPr="000B7DA6">
        <w:rPr>
          <w:rFonts w:ascii="Times New Roman" w:hAnsi="Times New Roman" w:cs="Times New Roman"/>
          <w:sz w:val="24"/>
          <w:szCs w:val="24"/>
        </w:rPr>
        <w:t xml:space="preserve">) in der Gesamtkomplexität im Mittelfeld. Im Gegensatz zu Vorarlberg gibt es im Dialekt von </w:t>
      </w:r>
      <w:proofErr w:type="spellStart"/>
      <w:r w:rsidR="006A395F" w:rsidRPr="000B7DA6">
        <w:rPr>
          <w:rFonts w:ascii="Times New Roman" w:hAnsi="Times New Roman" w:cs="Times New Roman"/>
          <w:sz w:val="24"/>
          <w:szCs w:val="24"/>
        </w:rPr>
        <w:t>Huzenbach</w:t>
      </w:r>
      <w:proofErr w:type="spellEnd"/>
      <w:r w:rsidR="006A395F" w:rsidRPr="000B7DA6">
        <w:rPr>
          <w:rFonts w:ascii="Times New Roman" w:hAnsi="Times New Roman" w:cs="Times New Roman"/>
          <w:sz w:val="24"/>
          <w:szCs w:val="24"/>
        </w:rPr>
        <w:t xml:space="preserve"> in den übrigen Kategorien</w:t>
      </w:r>
      <w:r w:rsidR="000A6265" w:rsidRPr="000B7DA6">
        <w:rPr>
          <w:rFonts w:ascii="Times New Roman" w:hAnsi="Times New Roman" w:cs="Times New Roman"/>
          <w:sz w:val="24"/>
          <w:szCs w:val="24"/>
        </w:rPr>
        <w:t xml:space="preserve"> jedoch</w:t>
      </w:r>
      <w:r w:rsidR="006A395F" w:rsidRPr="000B7DA6">
        <w:rPr>
          <w:rFonts w:ascii="Times New Roman" w:hAnsi="Times New Roman" w:cs="Times New Roman"/>
          <w:sz w:val="24"/>
          <w:szCs w:val="24"/>
        </w:rPr>
        <w:t xml:space="preserve"> große Unterschiede. Am komplexesten</w:t>
      </w:r>
      <w:r w:rsidR="002544B1" w:rsidRPr="000B7DA6">
        <w:rPr>
          <w:rFonts w:ascii="Times New Roman" w:hAnsi="Times New Roman" w:cs="Times New Roman"/>
          <w:sz w:val="24"/>
          <w:szCs w:val="24"/>
        </w:rPr>
        <w:t xml:space="preserve"> im Vergleich zu den nicht isolierten Dialekten</w:t>
      </w:r>
      <w:r w:rsidR="006A395F" w:rsidRPr="000B7DA6">
        <w:rPr>
          <w:rFonts w:ascii="Times New Roman" w:hAnsi="Times New Roman" w:cs="Times New Roman"/>
          <w:sz w:val="24"/>
          <w:szCs w:val="24"/>
        </w:rPr>
        <w:t xml:space="preserve"> ist der Dialekt von </w:t>
      </w:r>
      <w:proofErr w:type="spellStart"/>
      <w:r w:rsidR="006A395F" w:rsidRPr="000B7DA6">
        <w:rPr>
          <w:rFonts w:ascii="Times New Roman" w:hAnsi="Times New Roman" w:cs="Times New Roman"/>
          <w:sz w:val="24"/>
          <w:szCs w:val="24"/>
        </w:rPr>
        <w:t>Huzenbach</w:t>
      </w:r>
      <w:proofErr w:type="spellEnd"/>
      <w:r w:rsidR="006A395F" w:rsidRPr="000B7DA6">
        <w:rPr>
          <w:rFonts w:ascii="Times New Roman" w:hAnsi="Times New Roman" w:cs="Times New Roman"/>
          <w:sz w:val="24"/>
          <w:szCs w:val="24"/>
        </w:rPr>
        <w:t xml:space="preserve"> in den Kategorien Det1 und Personalpronomen. In der Kategorie Adjektiv zeigt er jedoch die geringste Komplexität verglichen mit den nicht isolierten Dialekten, in den Kategorien Det2 und Substantiv die zweit geringste. Der Dialekt von </w:t>
      </w:r>
      <w:proofErr w:type="spellStart"/>
      <w:r w:rsidR="006A395F" w:rsidRPr="000B7DA6">
        <w:rPr>
          <w:rFonts w:ascii="Times New Roman" w:hAnsi="Times New Roman" w:cs="Times New Roman"/>
          <w:sz w:val="24"/>
          <w:szCs w:val="24"/>
        </w:rPr>
        <w:t>Huzenbach</w:t>
      </w:r>
      <w:proofErr w:type="spellEnd"/>
      <w:r w:rsidR="006A395F" w:rsidRPr="000B7DA6">
        <w:rPr>
          <w:rFonts w:ascii="Times New Roman" w:hAnsi="Times New Roman" w:cs="Times New Roman"/>
          <w:sz w:val="24"/>
          <w:szCs w:val="24"/>
        </w:rPr>
        <w:t xml:space="preserve"> variiert folglich sehr stark in seiner Komplexität zwischen den verschiedenen Kategorien. </w:t>
      </w:r>
      <w:r w:rsidR="006216C6" w:rsidRPr="000B7DA6">
        <w:rPr>
          <w:rFonts w:ascii="Times New Roman" w:hAnsi="Times New Roman" w:cs="Times New Roman"/>
          <w:sz w:val="24"/>
          <w:szCs w:val="24"/>
        </w:rPr>
        <w:t>Auch im Oberrheinalemannischen scheint die Variation zuerst groß. Die höchste Komplexität</w:t>
      </w:r>
      <w:r w:rsidR="002544B1" w:rsidRPr="000B7DA6">
        <w:rPr>
          <w:rFonts w:ascii="Times New Roman" w:hAnsi="Times New Roman" w:cs="Times New Roman"/>
          <w:sz w:val="24"/>
          <w:szCs w:val="24"/>
        </w:rPr>
        <w:t xml:space="preserve"> (verglichen mit den nicht isolierten Dialekten)</w:t>
      </w:r>
      <w:r w:rsidR="006216C6" w:rsidRPr="000B7DA6">
        <w:rPr>
          <w:rFonts w:ascii="Times New Roman" w:hAnsi="Times New Roman" w:cs="Times New Roman"/>
          <w:sz w:val="24"/>
          <w:szCs w:val="24"/>
        </w:rPr>
        <w:t xml:space="preserve"> zeigt der Dialekt von Münstertal</w:t>
      </w:r>
      <w:r w:rsidR="006A4FA4" w:rsidRPr="000B7DA6">
        <w:rPr>
          <w:rFonts w:ascii="Times New Roman" w:hAnsi="Times New Roman" w:cs="Times New Roman"/>
          <w:sz w:val="24"/>
          <w:szCs w:val="24"/>
        </w:rPr>
        <w:t xml:space="preserve"> </w:t>
      </w:r>
      <w:r w:rsidR="006216C6" w:rsidRPr="000B7DA6">
        <w:rPr>
          <w:rFonts w:ascii="Times New Roman" w:hAnsi="Times New Roman" w:cs="Times New Roman"/>
          <w:sz w:val="24"/>
          <w:szCs w:val="24"/>
        </w:rPr>
        <w:t>(=isoliert) in den Kategorien Substantiv und Personalpronomen, die geringste Komplexität im Adjektiv und Det1, die zweitgeringste im Det2. Auch in der Gesamtkomplexität steht Münstertal auf dem zweitletz</w:t>
      </w:r>
      <w:r w:rsidR="007554E9" w:rsidRPr="000B7DA6">
        <w:rPr>
          <w:rFonts w:ascii="Times New Roman" w:hAnsi="Times New Roman" w:cs="Times New Roman"/>
          <w:sz w:val="24"/>
          <w:szCs w:val="24"/>
        </w:rPr>
        <w:t>t</w:t>
      </w:r>
      <w:r w:rsidR="006216C6" w:rsidRPr="000B7DA6">
        <w:rPr>
          <w:rFonts w:ascii="Times New Roman" w:hAnsi="Times New Roman" w:cs="Times New Roman"/>
          <w:sz w:val="24"/>
          <w:szCs w:val="24"/>
        </w:rPr>
        <w:t>en Platz. Jedoch ist hier hervorzuheben, dass die Unterschiede in der Gesamtkomplexität vor allem der elsässischen Dialekte sehr gering ausfallen.</w:t>
      </w:r>
    </w:p>
    <w:p w:rsidR="0081695D" w:rsidRPr="000B7DA6" w:rsidRDefault="005B1F04"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Daraus können wir Folgendes festhalten. </w:t>
      </w:r>
      <w:r w:rsidR="000D5DAF" w:rsidRPr="000B7DA6">
        <w:rPr>
          <w:rFonts w:ascii="Times New Roman" w:hAnsi="Times New Roman" w:cs="Times New Roman"/>
          <w:sz w:val="24"/>
          <w:szCs w:val="24"/>
        </w:rPr>
        <w:t>Erstens gibt es e</w:t>
      </w:r>
      <w:r w:rsidRPr="000B7DA6">
        <w:rPr>
          <w:rFonts w:ascii="Times New Roman" w:hAnsi="Times New Roman" w:cs="Times New Roman"/>
          <w:sz w:val="24"/>
          <w:szCs w:val="24"/>
        </w:rPr>
        <w:t>in eindeutiges Resultat nur in den höchstalemannischen Dialekten. Hier sind die isolierten Dialekte generell komplexer als die nicht isolierten. Eine eindeutige Tendenz konnte für die übrigen Dialektgruppen nicht gefunden werden.</w:t>
      </w:r>
      <w:r w:rsidR="000D5DAF" w:rsidRPr="000B7DA6">
        <w:rPr>
          <w:rFonts w:ascii="Times New Roman" w:hAnsi="Times New Roman" w:cs="Times New Roman"/>
          <w:sz w:val="24"/>
          <w:szCs w:val="24"/>
        </w:rPr>
        <w:t xml:space="preserve"> Zweitens ist die Variation</w:t>
      </w:r>
      <w:r w:rsidR="000A6265" w:rsidRPr="000B7DA6">
        <w:rPr>
          <w:rFonts w:ascii="Times New Roman" w:hAnsi="Times New Roman" w:cs="Times New Roman"/>
          <w:sz w:val="24"/>
          <w:szCs w:val="24"/>
        </w:rPr>
        <w:t>, wie sich die isolierten und nicht isolierten Dialekte in den verschiedenen Kategorien zueinander verhalten,</w:t>
      </w:r>
      <w:r w:rsidR="000D5DAF" w:rsidRPr="000B7DA6">
        <w:rPr>
          <w:rFonts w:ascii="Times New Roman" w:hAnsi="Times New Roman" w:cs="Times New Roman"/>
          <w:sz w:val="24"/>
          <w:szCs w:val="24"/>
        </w:rPr>
        <w:t xml:space="preserve"> zwischen den verschiedenen Dialektgruppen groß, </w:t>
      </w:r>
      <w:r w:rsidR="000A6265" w:rsidRPr="000B7DA6">
        <w:rPr>
          <w:rFonts w:ascii="Times New Roman" w:hAnsi="Times New Roman" w:cs="Times New Roman"/>
          <w:sz w:val="24"/>
          <w:szCs w:val="24"/>
        </w:rPr>
        <w:t xml:space="preserve">d.h., </w:t>
      </w:r>
      <w:r w:rsidR="000D5DAF" w:rsidRPr="000B7DA6">
        <w:rPr>
          <w:rFonts w:ascii="Times New Roman" w:hAnsi="Times New Roman" w:cs="Times New Roman"/>
          <w:sz w:val="24"/>
          <w:szCs w:val="24"/>
        </w:rPr>
        <w:t xml:space="preserve">ein sich wiederholendes Muster konnte hier nicht herausgearbeitet werden. </w:t>
      </w:r>
      <w:r w:rsidR="00A804C1" w:rsidRPr="000B7DA6">
        <w:rPr>
          <w:rFonts w:ascii="Times New Roman" w:hAnsi="Times New Roman" w:cs="Times New Roman"/>
          <w:sz w:val="24"/>
          <w:szCs w:val="24"/>
        </w:rPr>
        <w:t>Drittens zeigt der Vergleich der Kategorien</w:t>
      </w:r>
      <w:r w:rsidR="006A4FA4" w:rsidRPr="000B7DA6">
        <w:rPr>
          <w:rFonts w:ascii="Times New Roman" w:hAnsi="Times New Roman" w:cs="Times New Roman"/>
          <w:sz w:val="24"/>
          <w:szCs w:val="24"/>
        </w:rPr>
        <w:t xml:space="preserve"> Personalpronomen</w:t>
      </w:r>
      <w:r w:rsidR="002544B1" w:rsidRPr="000B7DA6">
        <w:rPr>
          <w:rFonts w:ascii="Times New Roman" w:hAnsi="Times New Roman" w:cs="Times New Roman"/>
          <w:sz w:val="24"/>
          <w:szCs w:val="24"/>
        </w:rPr>
        <w:t>,</w:t>
      </w:r>
      <w:r w:rsidR="006A4FA4" w:rsidRPr="000B7DA6">
        <w:rPr>
          <w:rFonts w:ascii="Times New Roman" w:hAnsi="Times New Roman" w:cs="Times New Roman"/>
          <w:sz w:val="24"/>
          <w:szCs w:val="24"/>
        </w:rPr>
        <w:t xml:space="preserve"> Det1</w:t>
      </w:r>
      <w:r w:rsidR="002544B1" w:rsidRPr="000B7DA6">
        <w:rPr>
          <w:rFonts w:ascii="Times New Roman" w:hAnsi="Times New Roman" w:cs="Times New Roman"/>
          <w:sz w:val="24"/>
          <w:szCs w:val="24"/>
        </w:rPr>
        <w:t xml:space="preserve"> und Det2</w:t>
      </w:r>
      <w:r w:rsidR="00A804C1" w:rsidRPr="000B7DA6">
        <w:rPr>
          <w:rFonts w:ascii="Times New Roman" w:hAnsi="Times New Roman" w:cs="Times New Roman"/>
          <w:sz w:val="24"/>
          <w:szCs w:val="24"/>
        </w:rPr>
        <w:t xml:space="preserve"> jedoch ein klareres Bild: In drei von vier Dialektgruppen zeigt der isolierte Dialekt die höchste Komplexität in den Kategorien Det1</w:t>
      </w:r>
      <w:r w:rsidR="000A6265" w:rsidRPr="000B7DA6">
        <w:rPr>
          <w:rFonts w:ascii="Times New Roman" w:hAnsi="Times New Roman" w:cs="Times New Roman"/>
          <w:sz w:val="24"/>
          <w:szCs w:val="24"/>
        </w:rPr>
        <w:t xml:space="preserve"> (nicht Oberrheinalemannisch)</w:t>
      </w:r>
      <w:r w:rsidR="00A804C1" w:rsidRPr="000B7DA6">
        <w:rPr>
          <w:rFonts w:ascii="Times New Roman" w:hAnsi="Times New Roman" w:cs="Times New Roman"/>
          <w:sz w:val="24"/>
          <w:szCs w:val="24"/>
        </w:rPr>
        <w:t xml:space="preserve"> und Personalpronomen</w:t>
      </w:r>
      <w:r w:rsidR="000A6265" w:rsidRPr="000B7DA6">
        <w:rPr>
          <w:rFonts w:ascii="Times New Roman" w:hAnsi="Times New Roman" w:cs="Times New Roman"/>
          <w:sz w:val="24"/>
          <w:szCs w:val="24"/>
        </w:rPr>
        <w:t xml:space="preserve"> (nicht Hochalemannisch)</w:t>
      </w:r>
      <w:r w:rsidR="00A804C1" w:rsidRPr="000B7DA6">
        <w:rPr>
          <w:rFonts w:ascii="Times New Roman" w:hAnsi="Times New Roman" w:cs="Times New Roman"/>
          <w:sz w:val="24"/>
          <w:szCs w:val="24"/>
        </w:rPr>
        <w:t xml:space="preserve">, während in der Kategorie Det2 nicht ein </w:t>
      </w:r>
      <w:r w:rsidR="000A6265" w:rsidRPr="000B7DA6">
        <w:rPr>
          <w:rFonts w:ascii="Times New Roman" w:hAnsi="Times New Roman" w:cs="Times New Roman"/>
          <w:sz w:val="24"/>
          <w:szCs w:val="24"/>
        </w:rPr>
        <w:t xml:space="preserve">einziger </w:t>
      </w:r>
      <w:r w:rsidR="002544B1" w:rsidRPr="000B7DA6">
        <w:rPr>
          <w:rFonts w:ascii="Times New Roman" w:hAnsi="Times New Roman" w:cs="Times New Roman"/>
          <w:sz w:val="24"/>
          <w:szCs w:val="24"/>
        </w:rPr>
        <w:t>isolierte</w:t>
      </w:r>
      <w:r w:rsidR="00A804C1" w:rsidRPr="000B7DA6">
        <w:rPr>
          <w:rFonts w:ascii="Times New Roman" w:hAnsi="Times New Roman" w:cs="Times New Roman"/>
          <w:sz w:val="24"/>
          <w:szCs w:val="24"/>
        </w:rPr>
        <w:t xml:space="preserve"> Dialekt die höchste Komplexität hat.</w:t>
      </w:r>
    </w:p>
    <w:p w:rsidR="00FA62E4" w:rsidRPr="000B7DA6" w:rsidRDefault="00E31AA5" w:rsidP="003D7BF4">
      <w:pPr>
        <w:jc w:val="both"/>
        <w:rPr>
          <w:rFonts w:ascii="Times New Roman" w:hAnsi="Times New Roman" w:cs="Times New Roman"/>
          <w:sz w:val="24"/>
          <w:szCs w:val="24"/>
        </w:rPr>
      </w:pPr>
      <w:r w:rsidRPr="000B7DA6">
        <w:rPr>
          <w:rFonts w:ascii="Times New Roman" w:hAnsi="Times New Roman" w:cs="Times New Roman"/>
          <w:b/>
          <w:sz w:val="24"/>
          <w:szCs w:val="24"/>
        </w:rPr>
        <w:t xml:space="preserve">Durchschnittliche Komplexität von isolierten und nicht isolierten Dialekten: </w:t>
      </w:r>
      <w:r w:rsidRPr="000B7DA6">
        <w:rPr>
          <w:rFonts w:ascii="Times New Roman" w:hAnsi="Times New Roman" w:cs="Times New Roman"/>
          <w:sz w:val="24"/>
          <w:szCs w:val="24"/>
        </w:rPr>
        <w:t xml:space="preserve">Da die Komplexitätsvariation der isolierten und nicht isolierten Dialekte auf den erste Blick als sehr groß erscheint, wurde die durchschnittliche Komplexität für die isolierten Dialekte einerseits und für die nicht isolierten Dialekte andererseits für jede Dialektgruppe und Kategorie berechnet. Damit bekommt man die Daten besser in den Griff. Diese Durchschnittswerte sind </w:t>
      </w:r>
      <w:r w:rsidR="002513FB" w:rsidRPr="000B7DA6">
        <w:rPr>
          <w:rFonts w:ascii="Times New Roman" w:hAnsi="Times New Roman" w:cs="Times New Roman"/>
          <w:sz w:val="24"/>
          <w:szCs w:val="24"/>
        </w:rPr>
        <w:t xml:space="preserve">in der Tabelle </w:t>
      </w:r>
      <w:r w:rsidR="008B2A60">
        <w:rPr>
          <w:rFonts w:ascii="Times New Roman" w:hAnsi="Times New Roman" w:cs="Times New Roman"/>
          <w:sz w:val="24"/>
          <w:szCs w:val="24"/>
        </w:rPr>
        <w:t>6.23</w:t>
      </w:r>
      <w:r w:rsidRPr="000B7DA6">
        <w:rPr>
          <w:rFonts w:ascii="Times New Roman" w:hAnsi="Times New Roman" w:cs="Times New Roman"/>
          <w:sz w:val="24"/>
          <w:szCs w:val="24"/>
        </w:rPr>
        <w:t xml:space="preserve"> zusammengefasst. </w:t>
      </w:r>
      <w:r w:rsidR="00034A1F" w:rsidRPr="000B7DA6">
        <w:rPr>
          <w:rFonts w:ascii="Times New Roman" w:hAnsi="Times New Roman" w:cs="Times New Roman"/>
          <w:sz w:val="24"/>
          <w:szCs w:val="24"/>
        </w:rPr>
        <w:t>Außerdem steht in der rechtesten Spalte</w:t>
      </w:r>
      <w:r w:rsidR="00AD7BEB" w:rsidRPr="000B7DA6">
        <w:rPr>
          <w:rFonts w:ascii="Times New Roman" w:hAnsi="Times New Roman" w:cs="Times New Roman"/>
          <w:sz w:val="24"/>
          <w:szCs w:val="24"/>
        </w:rPr>
        <w:t xml:space="preserve"> dieser Tabelle</w:t>
      </w:r>
      <w:r w:rsidR="00034A1F" w:rsidRPr="000B7DA6">
        <w:rPr>
          <w:rFonts w:ascii="Times New Roman" w:hAnsi="Times New Roman" w:cs="Times New Roman"/>
          <w:sz w:val="24"/>
          <w:szCs w:val="24"/>
        </w:rPr>
        <w:t xml:space="preserve">, </w:t>
      </w:r>
      <w:r w:rsidR="00034A1F" w:rsidRPr="000B7DA6">
        <w:rPr>
          <w:rFonts w:ascii="Times New Roman" w:hAnsi="Times New Roman" w:cs="Times New Roman"/>
          <w:sz w:val="24"/>
          <w:szCs w:val="24"/>
        </w:rPr>
        <w:lastRenderedPageBreak/>
        <w:t>wie viele Kategorien</w:t>
      </w:r>
      <w:r w:rsidR="00D61CB3" w:rsidRPr="000B7DA6">
        <w:rPr>
          <w:rFonts w:ascii="Times New Roman" w:hAnsi="Times New Roman" w:cs="Times New Roman"/>
          <w:sz w:val="24"/>
          <w:szCs w:val="24"/>
        </w:rPr>
        <w:t xml:space="preserve"> (von fünf Kategorien)</w:t>
      </w:r>
      <w:r w:rsidR="00034A1F" w:rsidRPr="000B7DA6">
        <w:rPr>
          <w:rFonts w:ascii="Times New Roman" w:hAnsi="Times New Roman" w:cs="Times New Roman"/>
          <w:sz w:val="24"/>
          <w:szCs w:val="24"/>
        </w:rPr>
        <w:t xml:space="preserve"> in den isolierten Dialekte</w:t>
      </w:r>
      <w:r w:rsidR="00BA5A70" w:rsidRPr="000B7DA6">
        <w:rPr>
          <w:rFonts w:ascii="Times New Roman" w:hAnsi="Times New Roman" w:cs="Times New Roman"/>
          <w:sz w:val="24"/>
          <w:szCs w:val="24"/>
        </w:rPr>
        <w:t>n</w:t>
      </w:r>
      <w:r w:rsidR="00034A1F" w:rsidRPr="000B7DA6">
        <w:rPr>
          <w:rFonts w:ascii="Times New Roman" w:hAnsi="Times New Roman" w:cs="Times New Roman"/>
          <w:sz w:val="24"/>
          <w:szCs w:val="24"/>
        </w:rPr>
        <w:t xml:space="preserve"> </w:t>
      </w:r>
      <w:r w:rsidR="00012426" w:rsidRPr="000B7DA6">
        <w:rPr>
          <w:rFonts w:ascii="Times New Roman" w:hAnsi="Times New Roman" w:cs="Times New Roman"/>
          <w:sz w:val="24"/>
          <w:szCs w:val="24"/>
        </w:rPr>
        <w:t>eine</w:t>
      </w:r>
      <w:r w:rsidR="00034A1F" w:rsidRPr="000B7DA6">
        <w:rPr>
          <w:rFonts w:ascii="Times New Roman" w:hAnsi="Times New Roman" w:cs="Times New Roman"/>
          <w:sz w:val="24"/>
          <w:szCs w:val="24"/>
        </w:rPr>
        <w:t xml:space="preserve"> höhere Komplexität aufweisen</w:t>
      </w:r>
      <w:r w:rsidR="00AD7BEB" w:rsidRPr="000B7DA6">
        <w:rPr>
          <w:rFonts w:ascii="Times New Roman" w:hAnsi="Times New Roman" w:cs="Times New Roman"/>
          <w:sz w:val="24"/>
          <w:szCs w:val="24"/>
        </w:rPr>
        <w:t xml:space="preserve"> als in den nicht isolierten Dialekten und umgekehrt</w:t>
      </w:r>
      <w:r w:rsidR="00034A1F" w:rsidRPr="000B7DA6">
        <w:rPr>
          <w:rFonts w:ascii="Times New Roman" w:hAnsi="Times New Roman" w:cs="Times New Roman"/>
          <w:sz w:val="24"/>
          <w:szCs w:val="24"/>
        </w:rPr>
        <w:t>.</w:t>
      </w:r>
      <w:r w:rsidR="00BA5A70" w:rsidRPr="000B7DA6">
        <w:rPr>
          <w:rFonts w:ascii="Times New Roman" w:hAnsi="Times New Roman" w:cs="Times New Roman"/>
          <w:sz w:val="24"/>
          <w:szCs w:val="24"/>
        </w:rPr>
        <w:t xml:space="preserve"> Zudem </w:t>
      </w:r>
      <w:r w:rsidR="00012426" w:rsidRPr="000B7DA6">
        <w:rPr>
          <w:rFonts w:ascii="Times New Roman" w:hAnsi="Times New Roman" w:cs="Times New Roman"/>
          <w:sz w:val="24"/>
          <w:szCs w:val="24"/>
        </w:rPr>
        <w:t>befinden sich</w:t>
      </w:r>
      <w:r w:rsidR="00BA5A70" w:rsidRPr="000B7DA6">
        <w:rPr>
          <w:rFonts w:ascii="Times New Roman" w:hAnsi="Times New Roman" w:cs="Times New Roman"/>
          <w:sz w:val="24"/>
          <w:szCs w:val="24"/>
        </w:rPr>
        <w:t xml:space="preserve"> in den untersten zwei Spalten zwei Zahlen. Die erste </w:t>
      </w:r>
      <w:r w:rsidR="00D61CB3" w:rsidRPr="000B7DA6">
        <w:rPr>
          <w:rFonts w:ascii="Times New Roman" w:hAnsi="Times New Roman" w:cs="Times New Roman"/>
          <w:sz w:val="24"/>
          <w:szCs w:val="24"/>
        </w:rPr>
        <w:t xml:space="preserve">Zahl </w:t>
      </w:r>
      <w:r w:rsidR="00BA5A70" w:rsidRPr="000B7DA6">
        <w:rPr>
          <w:rFonts w:ascii="Times New Roman" w:hAnsi="Times New Roman" w:cs="Times New Roman"/>
          <w:sz w:val="24"/>
          <w:szCs w:val="24"/>
        </w:rPr>
        <w:t>gibt die durchschnittliche Komplexität von jeder Kategorie sowie von der Gesamtkomplexität aller Dialekte wieder, also unabhängig von der Dialektgruppe. Die zweite Zahl zeigt pro Kategorie und Gesamtkomplexität, in wie vielen Dialektgruppen</w:t>
      </w:r>
      <w:r w:rsidR="00D61CB3" w:rsidRPr="000B7DA6">
        <w:rPr>
          <w:rFonts w:ascii="Times New Roman" w:hAnsi="Times New Roman" w:cs="Times New Roman"/>
          <w:sz w:val="24"/>
          <w:szCs w:val="24"/>
        </w:rPr>
        <w:t xml:space="preserve"> (von vier Dialektgruppen)</w:t>
      </w:r>
      <w:r w:rsidR="00BA5A70" w:rsidRPr="000B7DA6">
        <w:rPr>
          <w:rFonts w:ascii="Times New Roman" w:hAnsi="Times New Roman" w:cs="Times New Roman"/>
          <w:sz w:val="24"/>
          <w:szCs w:val="24"/>
        </w:rPr>
        <w:t xml:space="preserve"> die isolierten und nicht isolierten Dialekte durchschnittlich </w:t>
      </w:r>
      <w:r w:rsidR="00012426" w:rsidRPr="000B7DA6">
        <w:rPr>
          <w:rFonts w:ascii="Times New Roman" w:hAnsi="Times New Roman" w:cs="Times New Roman"/>
          <w:sz w:val="24"/>
          <w:szCs w:val="24"/>
        </w:rPr>
        <w:t>eine</w:t>
      </w:r>
      <w:r w:rsidR="00BA5A70" w:rsidRPr="000B7DA6">
        <w:rPr>
          <w:rFonts w:ascii="Times New Roman" w:hAnsi="Times New Roman" w:cs="Times New Roman"/>
          <w:sz w:val="24"/>
          <w:szCs w:val="24"/>
        </w:rPr>
        <w:t xml:space="preserve"> höhere Komplexität aufweisen.</w:t>
      </w:r>
      <w:r w:rsidR="00FC1FD0" w:rsidRPr="000B7DA6">
        <w:rPr>
          <w:rFonts w:ascii="Times New Roman" w:hAnsi="Times New Roman" w:cs="Times New Roman"/>
          <w:sz w:val="24"/>
          <w:szCs w:val="24"/>
        </w:rPr>
        <w:t xml:space="preserve"> Zuerst wird nun die durchschnittliche Komplexität von isolierten und nicht isolierten Dialekten innerhalb derselben Dialektgruppe verglichen (horizont</w:t>
      </w:r>
      <w:r w:rsidR="002513FB" w:rsidRPr="000B7DA6">
        <w:rPr>
          <w:rFonts w:ascii="Times New Roman" w:hAnsi="Times New Roman" w:cs="Times New Roman"/>
          <w:sz w:val="24"/>
          <w:szCs w:val="24"/>
        </w:rPr>
        <w:t xml:space="preserve">aler Vergleich in Tabelle </w:t>
      </w:r>
      <w:r w:rsidR="008B2A60">
        <w:rPr>
          <w:rFonts w:ascii="Times New Roman" w:hAnsi="Times New Roman" w:cs="Times New Roman"/>
          <w:sz w:val="24"/>
          <w:szCs w:val="24"/>
        </w:rPr>
        <w:t>6.23</w:t>
      </w:r>
      <w:r w:rsidR="00FC1FD0" w:rsidRPr="000B7DA6">
        <w:rPr>
          <w:rFonts w:ascii="Times New Roman" w:hAnsi="Times New Roman" w:cs="Times New Roman"/>
          <w:sz w:val="24"/>
          <w:szCs w:val="24"/>
        </w:rPr>
        <w:t>). Zweitens werden die Durchschnittswerte der Kategorien einander gegenübergestellt (ve</w:t>
      </w:r>
      <w:r w:rsidR="002513FB" w:rsidRPr="000B7DA6">
        <w:rPr>
          <w:rFonts w:ascii="Times New Roman" w:hAnsi="Times New Roman" w:cs="Times New Roman"/>
          <w:sz w:val="24"/>
          <w:szCs w:val="24"/>
        </w:rPr>
        <w:t xml:space="preserve">rtikaler Vergleich in Tabelle </w:t>
      </w:r>
      <w:r w:rsidR="008B2A60">
        <w:rPr>
          <w:rFonts w:ascii="Times New Roman" w:hAnsi="Times New Roman" w:cs="Times New Roman"/>
          <w:sz w:val="24"/>
          <w:szCs w:val="24"/>
        </w:rPr>
        <w:t>6.23</w:t>
      </w:r>
      <w:r w:rsidR="00FC1FD0" w:rsidRPr="000B7DA6">
        <w:rPr>
          <w:rFonts w:ascii="Times New Roman" w:hAnsi="Times New Roman" w:cs="Times New Roman"/>
          <w:sz w:val="24"/>
          <w:szCs w:val="24"/>
        </w:rPr>
        <w:t>).</w:t>
      </w:r>
    </w:p>
    <w:p w:rsidR="004349EB" w:rsidRPr="000B7DA6" w:rsidRDefault="00FA26FC" w:rsidP="003D7BF4">
      <w:pPr>
        <w:jc w:val="both"/>
        <w:rPr>
          <w:rFonts w:ascii="Times New Roman" w:hAnsi="Times New Roman" w:cs="Times New Roman"/>
          <w:sz w:val="24"/>
          <w:szCs w:val="24"/>
        </w:rPr>
      </w:pP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Höchstalemannischen zeigen die isolierten Dialekte eine durchschnittlich höherer Gesamtkomplexität als die nicht isolierten Dialekte. Dasselbe gilt für alle Kategorien außer der Kategorie Det2: Hier sind die nicht isolierten Dialekte deutlich komplexer als die isolierten.</w:t>
      </w:r>
      <w:r w:rsidR="004E676C" w:rsidRPr="000B7DA6">
        <w:rPr>
          <w:rFonts w:ascii="Times New Roman" w:hAnsi="Times New Roman" w:cs="Times New Roman"/>
          <w:sz w:val="24"/>
          <w:szCs w:val="24"/>
        </w:rPr>
        <w:t xml:space="preserve"> </w:t>
      </w:r>
      <w:r w:rsidR="003151C2" w:rsidRPr="000B7DA6">
        <w:rPr>
          <w:rFonts w:ascii="Times New Roman" w:hAnsi="Times New Roman" w:cs="Times New Roman"/>
          <w:sz w:val="24"/>
          <w:szCs w:val="24"/>
        </w:rPr>
        <w:t xml:space="preserve">Es kann aber festgehalten werden, dass </w:t>
      </w:r>
      <w:proofErr w:type="gramStart"/>
      <w:r w:rsidR="003151C2" w:rsidRPr="000B7DA6">
        <w:rPr>
          <w:rFonts w:ascii="Times New Roman" w:hAnsi="Times New Roman" w:cs="Times New Roman"/>
          <w:sz w:val="24"/>
          <w:szCs w:val="24"/>
        </w:rPr>
        <w:t>im</w:t>
      </w:r>
      <w:proofErr w:type="gramEnd"/>
      <w:r w:rsidR="003151C2" w:rsidRPr="000B7DA6">
        <w:rPr>
          <w:rFonts w:ascii="Times New Roman" w:hAnsi="Times New Roman" w:cs="Times New Roman"/>
          <w:sz w:val="24"/>
          <w:szCs w:val="24"/>
        </w:rPr>
        <w:t xml:space="preserve"> Höchstalemannischen die isolierten Dialekte </w:t>
      </w:r>
      <w:r w:rsidR="00AD7BEB" w:rsidRPr="000B7DA6">
        <w:rPr>
          <w:rFonts w:ascii="Times New Roman" w:hAnsi="Times New Roman" w:cs="Times New Roman"/>
          <w:sz w:val="24"/>
          <w:szCs w:val="24"/>
        </w:rPr>
        <w:t xml:space="preserve">meistens </w:t>
      </w:r>
      <w:r w:rsidR="003151C2" w:rsidRPr="000B7DA6">
        <w:rPr>
          <w:rFonts w:ascii="Times New Roman" w:hAnsi="Times New Roman" w:cs="Times New Roman"/>
          <w:sz w:val="24"/>
          <w:szCs w:val="24"/>
        </w:rPr>
        <w:t xml:space="preserve">komplexer sind als die nicht isolierten. </w:t>
      </w:r>
      <w:r w:rsidR="004E676C" w:rsidRPr="000B7DA6">
        <w:rPr>
          <w:rFonts w:ascii="Times New Roman" w:hAnsi="Times New Roman" w:cs="Times New Roman"/>
          <w:sz w:val="24"/>
          <w:szCs w:val="24"/>
        </w:rPr>
        <w:t xml:space="preserve">Auch im Schwäbischen hat der isolierte Dialekt eine höhere Gesamtkomplexität als die nicht isolierten Dialekte. Dasselbe ist für das Personalpronomen und </w:t>
      </w:r>
      <w:r w:rsidR="00AD7BEB" w:rsidRPr="000B7DA6">
        <w:rPr>
          <w:rFonts w:ascii="Times New Roman" w:hAnsi="Times New Roman" w:cs="Times New Roman"/>
          <w:sz w:val="24"/>
          <w:szCs w:val="24"/>
        </w:rPr>
        <w:t xml:space="preserve">den </w:t>
      </w:r>
      <w:r w:rsidR="004E676C" w:rsidRPr="000B7DA6">
        <w:rPr>
          <w:rFonts w:ascii="Times New Roman" w:hAnsi="Times New Roman" w:cs="Times New Roman"/>
          <w:sz w:val="24"/>
          <w:szCs w:val="24"/>
        </w:rPr>
        <w:t xml:space="preserve">Det1 zu beobachten. Eine geringere Komplexität als die nicht isolierten Dialekte weist der isolierte Dialekt im Adjektiv, Substantiv und Det2 </w:t>
      </w:r>
      <w:r w:rsidR="00012426" w:rsidRPr="000B7DA6">
        <w:rPr>
          <w:rFonts w:ascii="Times New Roman" w:hAnsi="Times New Roman" w:cs="Times New Roman"/>
          <w:sz w:val="24"/>
          <w:szCs w:val="24"/>
        </w:rPr>
        <w:t xml:space="preserve">auf </w:t>
      </w:r>
      <w:r w:rsidR="004E676C" w:rsidRPr="000B7DA6">
        <w:rPr>
          <w:rFonts w:ascii="Times New Roman" w:hAnsi="Times New Roman" w:cs="Times New Roman"/>
          <w:sz w:val="24"/>
          <w:szCs w:val="24"/>
        </w:rPr>
        <w:t>(</w:t>
      </w:r>
      <w:r w:rsidR="00AD7BEB" w:rsidRPr="000B7DA6">
        <w:rPr>
          <w:rFonts w:ascii="Times New Roman" w:hAnsi="Times New Roman" w:cs="Times New Roman"/>
          <w:sz w:val="24"/>
          <w:szCs w:val="24"/>
        </w:rPr>
        <w:t xml:space="preserve">Det2 </w:t>
      </w:r>
      <w:r w:rsidR="004E676C" w:rsidRPr="000B7DA6">
        <w:rPr>
          <w:rFonts w:ascii="Times New Roman" w:hAnsi="Times New Roman" w:cs="Times New Roman"/>
          <w:sz w:val="24"/>
          <w:szCs w:val="24"/>
        </w:rPr>
        <w:t>wie im Höchstalemannischen).</w:t>
      </w:r>
      <w:r w:rsidR="006A4FA4" w:rsidRPr="000B7DA6">
        <w:rPr>
          <w:rFonts w:ascii="Times New Roman" w:hAnsi="Times New Roman" w:cs="Times New Roman"/>
          <w:sz w:val="24"/>
          <w:szCs w:val="24"/>
        </w:rPr>
        <w:t xml:space="preserve"> Zusammengefasst zeigt</w:t>
      </w:r>
      <w:r w:rsidR="003151C2" w:rsidRPr="000B7DA6">
        <w:rPr>
          <w:rFonts w:ascii="Times New Roman" w:hAnsi="Times New Roman" w:cs="Times New Roman"/>
          <w:sz w:val="24"/>
          <w:szCs w:val="24"/>
        </w:rPr>
        <w:t xml:space="preserve"> also </w:t>
      </w:r>
      <w:r w:rsidR="006A4FA4" w:rsidRPr="000B7DA6">
        <w:rPr>
          <w:rFonts w:ascii="Times New Roman" w:hAnsi="Times New Roman" w:cs="Times New Roman"/>
          <w:sz w:val="24"/>
          <w:szCs w:val="24"/>
        </w:rPr>
        <w:t>der isolierte schwäbische Dialekt</w:t>
      </w:r>
      <w:r w:rsidR="003151C2" w:rsidRPr="000B7DA6">
        <w:rPr>
          <w:rFonts w:ascii="Times New Roman" w:hAnsi="Times New Roman" w:cs="Times New Roman"/>
          <w:sz w:val="24"/>
          <w:szCs w:val="24"/>
        </w:rPr>
        <w:t xml:space="preserve"> (wie die höchstalemannischen) eine höhere Gesamtkomplexität als die nicht isolierten. Im Gegensatz zu den höchstalemannischen isolierten Dialekten jedoch </w:t>
      </w:r>
      <w:r w:rsidR="006A4FA4" w:rsidRPr="000B7DA6">
        <w:rPr>
          <w:rFonts w:ascii="Times New Roman" w:hAnsi="Times New Roman" w:cs="Times New Roman"/>
          <w:sz w:val="24"/>
          <w:szCs w:val="24"/>
        </w:rPr>
        <w:t>hat</w:t>
      </w:r>
      <w:r w:rsidR="003151C2" w:rsidRPr="000B7DA6">
        <w:rPr>
          <w:rFonts w:ascii="Times New Roman" w:hAnsi="Times New Roman" w:cs="Times New Roman"/>
          <w:sz w:val="24"/>
          <w:szCs w:val="24"/>
        </w:rPr>
        <w:t xml:space="preserve"> </w:t>
      </w:r>
      <w:r w:rsidR="006A4FA4" w:rsidRPr="000B7DA6">
        <w:rPr>
          <w:rFonts w:ascii="Times New Roman" w:hAnsi="Times New Roman" w:cs="Times New Roman"/>
          <w:sz w:val="24"/>
          <w:szCs w:val="24"/>
        </w:rPr>
        <w:t>der isolierte schwäbische Dialekt</w:t>
      </w:r>
      <w:r w:rsidR="003151C2" w:rsidRPr="000B7DA6">
        <w:rPr>
          <w:rFonts w:ascii="Times New Roman" w:hAnsi="Times New Roman" w:cs="Times New Roman"/>
          <w:sz w:val="24"/>
          <w:szCs w:val="24"/>
        </w:rPr>
        <w:t xml:space="preserve"> nur in zwei von fünf Kategorien eine höhere Komplexität als die nicht isolierten.</w:t>
      </w:r>
      <w:r w:rsidR="00286ED5" w:rsidRPr="000B7DA6">
        <w:rPr>
          <w:rFonts w:ascii="Times New Roman" w:hAnsi="Times New Roman" w:cs="Times New Roman"/>
          <w:sz w:val="24"/>
          <w:szCs w:val="24"/>
        </w:rPr>
        <w:t xml:space="preserve"> Dasselbe kann in den hoch- und oberrheinalemannischen Dialekten beobachtet werden: In zwei von fünf Kategorien sind die isolierten Dialekte komplexer als die nicht isolierten Dialekte, in drei von fünf Kategorien die nicht isolierten</w:t>
      </w:r>
      <w:r w:rsidR="003F4FFD" w:rsidRPr="000B7DA6">
        <w:rPr>
          <w:rFonts w:ascii="Times New Roman" w:hAnsi="Times New Roman" w:cs="Times New Roman"/>
          <w:sz w:val="24"/>
          <w:szCs w:val="24"/>
        </w:rPr>
        <w:t xml:space="preserve"> komplexer</w:t>
      </w:r>
      <w:r w:rsidR="00286ED5" w:rsidRPr="000B7DA6">
        <w:rPr>
          <w:rFonts w:ascii="Times New Roman" w:hAnsi="Times New Roman" w:cs="Times New Roman"/>
          <w:sz w:val="24"/>
          <w:szCs w:val="24"/>
        </w:rPr>
        <w:t xml:space="preserve"> als die isolierten.</w:t>
      </w:r>
      <w:r w:rsidR="00BA6F7F" w:rsidRPr="000B7DA6">
        <w:rPr>
          <w:rFonts w:ascii="Times New Roman" w:hAnsi="Times New Roman" w:cs="Times New Roman"/>
          <w:sz w:val="24"/>
          <w:szCs w:val="24"/>
        </w:rPr>
        <w:t xml:space="preserve"> Im Gegensatz zum Schwäbischen weisen die isolierten </w:t>
      </w:r>
      <w:r w:rsidR="009E478C" w:rsidRPr="000B7DA6">
        <w:rPr>
          <w:rFonts w:ascii="Times New Roman" w:hAnsi="Times New Roman" w:cs="Times New Roman"/>
          <w:sz w:val="24"/>
          <w:szCs w:val="24"/>
        </w:rPr>
        <w:t xml:space="preserve">hoch- und oberrheinalemannischen </w:t>
      </w:r>
      <w:r w:rsidR="00BA6F7F" w:rsidRPr="000B7DA6">
        <w:rPr>
          <w:rFonts w:ascii="Times New Roman" w:hAnsi="Times New Roman" w:cs="Times New Roman"/>
          <w:sz w:val="24"/>
          <w:szCs w:val="24"/>
        </w:rPr>
        <w:t>Dialekte aber auch in ihrer Gesamtkomplexität eine geringere Komplexität auf als die nicht isolierten.</w:t>
      </w:r>
    </w:p>
    <w:p w:rsidR="00393EB7" w:rsidRPr="000B7DA6" w:rsidRDefault="006D040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Vergleicht man also die durchschnittlichen Komplexitätswerte von isolierten und nicht isolierten Dialekten, </w:t>
      </w:r>
      <w:r w:rsidR="00C03CF2" w:rsidRPr="000B7DA6">
        <w:rPr>
          <w:rFonts w:ascii="Times New Roman" w:hAnsi="Times New Roman" w:cs="Times New Roman"/>
          <w:sz w:val="24"/>
          <w:szCs w:val="24"/>
        </w:rPr>
        <w:t>kann Folgendes konstatiert werden</w:t>
      </w:r>
      <w:r w:rsidRPr="000B7DA6">
        <w:rPr>
          <w:rFonts w:ascii="Times New Roman" w:hAnsi="Times New Roman" w:cs="Times New Roman"/>
          <w:sz w:val="24"/>
          <w:szCs w:val="24"/>
        </w:rPr>
        <w:t xml:space="preserve">. Erstens weisen </w:t>
      </w: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Höchstalemannischen die isolierten Dialekte generell eine höhere Komplexität auf als die nicht isolierten (Ausnahme im Det2). Zweitens ist die Situation in den schwäbischen, hoch- und oberrheinalemannischen </w:t>
      </w:r>
      <w:r w:rsidR="006A4FA4" w:rsidRPr="000B7DA6">
        <w:rPr>
          <w:rFonts w:ascii="Times New Roman" w:hAnsi="Times New Roman" w:cs="Times New Roman"/>
          <w:sz w:val="24"/>
          <w:szCs w:val="24"/>
        </w:rPr>
        <w:t>Dialekt</w:t>
      </w:r>
      <w:r w:rsidR="00C03CF2" w:rsidRPr="000B7DA6">
        <w:rPr>
          <w:rFonts w:ascii="Times New Roman" w:hAnsi="Times New Roman" w:cs="Times New Roman"/>
          <w:sz w:val="24"/>
          <w:szCs w:val="24"/>
        </w:rPr>
        <w:t>en</w:t>
      </w:r>
      <w:r w:rsidR="006A4FA4" w:rsidRPr="000B7DA6">
        <w:rPr>
          <w:rFonts w:ascii="Times New Roman" w:hAnsi="Times New Roman" w:cs="Times New Roman"/>
          <w:sz w:val="24"/>
          <w:szCs w:val="24"/>
        </w:rPr>
        <w:t xml:space="preserve"> </w:t>
      </w:r>
      <w:r w:rsidRPr="000B7DA6">
        <w:rPr>
          <w:rFonts w:ascii="Times New Roman" w:hAnsi="Times New Roman" w:cs="Times New Roman"/>
          <w:sz w:val="24"/>
          <w:szCs w:val="24"/>
        </w:rPr>
        <w:t>ausgeglichener: In zwei von fünf Kategorien (+ Gesamtkomplexität im Schwäbischen) sind die isolierten Dialekte komplexer als die nicht isolierten, in drei von fünf Kategorien (+ Gesamtkomplexität im Hoch- und Oberrheinalemannischen) sind die nicht isolierten komplexer als die isolierten.</w:t>
      </w:r>
      <w:r w:rsidR="005729E6" w:rsidRPr="000B7DA6">
        <w:rPr>
          <w:rFonts w:ascii="Times New Roman" w:hAnsi="Times New Roman" w:cs="Times New Roman"/>
          <w:sz w:val="24"/>
          <w:szCs w:val="24"/>
        </w:rPr>
        <w:t xml:space="preserve"> Diese Beobachtungen bezüglich der Durchschnittswerte entsprechen der Intuition zu den effektiven </w:t>
      </w:r>
      <w:r w:rsidR="002513FB" w:rsidRPr="000B7DA6">
        <w:rPr>
          <w:rFonts w:ascii="Times New Roman" w:hAnsi="Times New Roman" w:cs="Times New Roman"/>
          <w:sz w:val="24"/>
          <w:szCs w:val="24"/>
        </w:rPr>
        <w:t xml:space="preserve">Zahlen (Tabelle </w:t>
      </w:r>
      <w:r w:rsidR="008B2A60">
        <w:rPr>
          <w:rFonts w:ascii="Times New Roman" w:hAnsi="Times New Roman" w:cs="Times New Roman"/>
          <w:sz w:val="24"/>
          <w:szCs w:val="24"/>
        </w:rPr>
        <w:t>6.22</w:t>
      </w:r>
      <w:r w:rsidR="005729E6" w:rsidRPr="000B7DA6">
        <w:rPr>
          <w:rFonts w:ascii="Times New Roman" w:hAnsi="Times New Roman" w:cs="Times New Roman"/>
          <w:sz w:val="24"/>
          <w:szCs w:val="24"/>
        </w:rPr>
        <w:t xml:space="preserve">). Drittens variieren die einzelnen Kategorien sehr stark: </w:t>
      </w:r>
      <w:r w:rsidR="006A4FA4" w:rsidRPr="000B7DA6">
        <w:rPr>
          <w:rFonts w:ascii="Times New Roman" w:hAnsi="Times New Roman" w:cs="Times New Roman"/>
          <w:sz w:val="24"/>
          <w:szCs w:val="24"/>
        </w:rPr>
        <w:t>In w</w:t>
      </w:r>
      <w:r w:rsidR="005729E6" w:rsidRPr="000B7DA6">
        <w:rPr>
          <w:rFonts w:ascii="Times New Roman" w:hAnsi="Times New Roman" w:cs="Times New Roman"/>
          <w:sz w:val="24"/>
          <w:szCs w:val="24"/>
        </w:rPr>
        <w:t>elche</w:t>
      </w:r>
      <w:r w:rsidR="006A4FA4" w:rsidRPr="000B7DA6">
        <w:rPr>
          <w:rFonts w:ascii="Times New Roman" w:hAnsi="Times New Roman" w:cs="Times New Roman"/>
          <w:sz w:val="24"/>
          <w:szCs w:val="24"/>
        </w:rPr>
        <w:t>r</w:t>
      </w:r>
      <w:r w:rsidR="005729E6" w:rsidRPr="000B7DA6">
        <w:rPr>
          <w:rFonts w:ascii="Times New Roman" w:hAnsi="Times New Roman" w:cs="Times New Roman"/>
          <w:sz w:val="24"/>
          <w:szCs w:val="24"/>
        </w:rPr>
        <w:t xml:space="preserve"> Kategorie </w:t>
      </w:r>
      <w:r w:rsidR="006A4FA4" w:rsidRPr="000B7DA6">
        <w:rPr>
          <w:rFonts w:ascii="Times New Roman" w:hAnsi="Times New Roman" w:cs="Times New Roman"/>
          <w:sz w:val="24"/>
          <w:szCs w:val="24"/>
        </w:rPr>
        <w:t>die</w:t>
      </w:r>
      <w:r w:rsidR="005729E6" w:rsidRPr="000B7DA6">
        <w:rPr>
          <w:rFonts w:ascii="Times New Roman" w:hAnsi="Times New Roman" w:cs="Times New Roman"/>
          <w:sz w:val="24"/>
          <w:szCs w:val="24"/>
        </w:rPr>
        <w:t xml:space="preserve"> isolierten oder </w:t>
      </w:r>
      <w:r w:rsidR="006A4FA4" w:rsidRPr="000B7DA6">
        <w:rPr>
          <w:rFonts w:ascii="Times New Roman" w:hAnsi="Times New Roman" w:cs="Times New Roman"/>
          <w:sz w:val="24"/>
          <w:szCs w:val="24"/>
        </w:rPr>
        <w:t>nicht isolierten Dialekte</w:t>
      </w:r>
      <w:r w:rsidR="005729E6" w:rsidRPr="000B7DA6">
        <w:rPr>
          <w:rFonts w:ascii="Times New Roman" w:hAnsi="Times New Roman" w:cs="Times New Roman"/>
          <w:sz w:val="24"/>
          <w:szCs w:val="24"/>
        </w:rPr>
        <w:t xml:space="preserve"> </w:t>
      </w:r>
      <w:r w:rsidR="006A4FA4" w:rsidRPr="000B7DA6">
        <w:rPr>
          <w:rFonts w:ascii="Times New Roman" w:hAnsi="Times New Roman" w:cs="Times New Roman"/>
          <w:sz w:val="24"/>
          <w:szCs w:val="24"/>
        </w:rPr>
        <w:t>(</w:t>
      </w:r>
      <w:r w:rsidR="005729E6" w:rsidRPr="000B7DA6">
        <w:rPr>
          <w:rFonts w:ascii="Times New Roman" w:hAnsi="Times New Roman" w:cs="Times New Roman"/>
          <w:sz w:val="24"/>
          <w:szCs w:val="24"/>
        </w:rPr>
        <w:t>von welcher Dialektgruppe</w:t>
      </w:r>
      <w:r w:rsidR="006A4FA4" w:rsidRPr="000B7DA6">
        <w:rPr>
          <w:rFonts w:ascii="Times New Roman" w:hAnsi="Times New Roman" w:cs="Times New Roman"/>
          <w:sz w:val="24"/>
          <w:szCs w:val="24"/>
        </w:rPr>
        <w:t>)</w:t>
      </w:r>
      <w:r w:rsidR="005729E6" w:rsidRPr="000B7DA6">
        <w:rPr>
          <w:rFonts w:ascii="Times New Roman" w:hAnsi="Times New Roman" w:cs="Times New Roman"/>
          <w:sz w:val="24"/>
          <w:szCs w:val="24"/>
        </w:rPr>
        <w:t xml:space="preserve"> höhere oder</w:t>
      </w:r>
      <w:r w:rsidR="006A4FA4" w:rsidRPr="000B7DA6">
        <w:rPr>
          <w:rFonts w:ascii="Times New Roman" w:hAnsi="Times New Roman" w:cs="Times New Roman"/>
          <w:sz w:val="24"/>
          <w:szCs w:val="24"/>
        </w:rPr>
        <w:t xml:space="preserve"> niedrigere Komplexität aufweisen</w:t>
      </w:r>
      <w:r w:rsidR="005729E6" w:rsidRPr="000B7DA6">
        <w:rPr>
          <w:rFonts w:ascii="Times New Roman" w:hAnsi="Times New Roman" w:cs="Times New Roman"/>
          <w:sz w:val="24"/>
          <w:szCs w:val="24"/>
        </w:rPr>
        <w:t xml:space="preserve">, ist nicht </w:t>
      </w:r>
      <w:r w:rsidR="00C03CF2" w:rsidRPr="000B7DA6">
        <w:rPr>
          <w:rFonts w:ascii="Times New Roman" w:hAnsi="Times New Roman" w:cs="Times New Roman"/>
          <w:sz w:val="24"/>
          <w:szCs w:val="24"/>
        </w:rPr>
        <w:t xml:space="preserve">eindeutig </w:t>
      </w:r>
      <w:r w:rsidR="005729E6" w:rsidRPr="000B7DA6">
        <w:rPr>
          <w:rFonts w:ascii="Times New Roman" w:hAnsi="Times New Roman" w:cs="Times New Roman"/>
          <w:sz w:val="24"/>
          <w:szCs w:val="24"/>
        </w:rPr>
        <w:t>vorauszusagen</w:t>
      </w:r>
      <w:r w:rsidR="00C03CF2" w:rsidRPr="000B7DA6">
        <w:rPr>
          <w:rFonts w:ascii="Times New Roman" w:hAnsi="Times New Roman" w:cs="Times New Roman"/>
          <w:sz w:val="24"/>
          <w:szCs w:val="24"/>
        </w:rPr>
        <w:t xml:space="preserve"> (Genaueres dazu folgt unten)</w:t>
      </w:r>
      <w:r w:rsidR="005729E6" w:rsidRPr="000B7DA6">
        <w:rPr>
          <w:rFonts w:ascii="Times New Roman" w:hAnsi="Times New Roman" w:cs="Times New Roman"/>
          <w:sz w:val="24"/>
          <w:szCs w:val="24"/>
        </w:rPr>
        <w:t>. Eine Ausnahme bildet hier nur die Kategorie Det2, in der die nicht isolierten Dialekte stets komplexer sind als die isolierten.</w:t>
      </w:r>
    </w:p>
    <w:p w:rsidR="00845F10" w:rsidRPr="000B7DA6" w:rsidRDefault="00845F10" w:rsidP="003D7BF4">
      <w:pPr>
        <w:jc w:val="both"/>
        <w:rPr>
          <w:rFonts w:ascii="Times New Roman" w:hAnsi="Times New Roman" w:cs="Times New Roman"/>
          <w:sz w:val="24"/>
          <w:szCs w:val="24"/>
        </w:rPr>
      </w:pP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Höchstalemannischen weisen die isolierten Dialekte also generell eine höhere Komplexität auf als die nicht isolierten, während eine solche Aussagen in den übrigen drei Dialektgruppen </w:t>
      </w:r>
      <w:r w:rsidRPr="000B7DA6">
        <w:rPr>
          <w:rFonts w:ascii="Times New Roman" w:hAnsi="Times New Roman" w:cs="Times New Roman"/>
          <w:sz w:val="24"/>
          <w:szCs w:val="24"/>
        </w:rPr>
        <w:lastRenderedPageBreak/>
        <w:t xml:space="preserve">nicht möglich ist. </w:t>
      </w:r>
      <w:r w:rsidR="009F3397" w:rsidRPr="000B7DA6">
        <w:rPr>
          <w:rFonts w:ascii="Times New Roman" w:hAnsi="Times New Roman" w:cs="Times New Roman"/>
          <w:sz w:val="24"/>
          <w:szCs w:val="24"/>
        </w:rPr>
        <w:t xml:space="preserve">Vergleicht man nun die Gesamtkomplexität der isolierten und nicht isolierten Dialekte unabhängig von der Dialektgruppe, wird ebenfalls ein eher ambivalentes Ergebnis erkennbar. </w:t>
      </w:r>
      <w:r w:rsidR="007D5068" w:rsidRPr="000B7DA6">
        <w:rPr>
          <w:rFonts w:ascii="Times New Roman" w:hAnsi="Times New Roman" w:cs="Times New Roman"/>
          <w:sz w:val="24"/>
          <w:szCs w:val="24"/>
        </w:rPr>
        <w:t xml:space="preserve">Wie bereits </w:t>
      </w:r>
      <w:r w:rsidR="00C956BF" w:rsidRPr="000B7DA6">
        <w:rPr>
          <w:rFonts w:ascii="Times New Roman" w:hAnsi="Times New Roman" w:cs="Times New Roman"/>
          <w:sz w:val="24"/>
          <w:szCs w:val="24"/>
        </w:rPr>
        <w:t>beschrieben wurde</w:t>
      </w:r>
      <w:r w:rsidR="007D5068" w:rsidRPr="000B7DA6">
        <w:rPr>
          <w:rFonts w:ascii="Times New Roman" w:hAnsi="Times New Roman" w:cs="Times New Roman"/>
          <w:sz w:val="24"/>
          <w:szCs w:val="24"/>
        </w:rPr>
        <w:t>, zeigen in zwei von vier Dialektgruppen die isolierten Dialekte eine höhere Komplexität als die nicht isolierten und umgekehrt.</w:t>
      </w:r>
      <w:r w:rsidR="005A5310" w:rsidRPr="000B7DA6">
        <w:rPr>
          <w:rFonts w:ascii="Times New Roman" w:hAnsi="Times New Roman" w:cs="Times New Roman"/>
          <w:sz w:val="24"/>
          <w:szCs w:val="24"/>
        </w:rPr>
        <w:t xml:space="preserve"> Berechnet man jedoch den Durchschnittswert, so sind die isolierten Dialekte leicht komplexer (107,08) als die nicht isol</w:t>
      </w:r>
      <w:r w:rsidR="002513FB" w:rsidRPr="000B7DA6">
        <w:rPr>
          <w:rFonts w:ascii="Times New Roman" w:hAnsi="Times New Roman" w:cs="Times New Roman"/>
          <w:sz w:val="24"/>
          <w:szCs w:val="24"/>
        </w:rPr>
        <w:t xml:space="preserve">ierten (103,06) (vgl. Tabelle </w:t>
      </w:r>
      <w:r w:rsidR="008B2A60">
        <w:rPr>
          <w:rFonts w:ascii="Times New Roman" w:hAnsi="Times New Roman" w:cs="Times New Roman"/>
          <w:sz w:val="24"/>
          <w:szCs w:val="24"/>
        </w:rPr>
        <w:t>6.23</w:t>
      </w:r>
      <w:r w:rsidR="005A5310" w:rsidRPr="000B7DA6">
        <w:rPr>
          <w:rFonts w:ascii="Times New Roman" w:hAnsi="Times New Roman" w:cs="Times New Roman"/>
          <w:sz w:val="24"/>
          <w:szCs w:val="24"/>
        </w:rPr>
        <w:t xml:space="preserve">). </w:t>
      </w:r>
      <w:r w:rsidR="00C956BF" w:rsidRPr="000B7DA6">
        <w:rPr>
          <w:rFonts w:ascii="Times New Roman" w:hAnsi="Times New Roman" w:cs="Times New Roman"/>
          <w:sz w:val="24"/>
          <w:szCs w:val="24"/>
        </w:rPr>
        <w:t xml:space="preserve">Hier muss jedoch erwähnt werden, dass von den sechs isolierten Dialekten in diesem Sample drei </w:t>
      </w:r>
      <w:proofErr w:type="gramStart"/>
      <w:r w:rsidR="00C956BF" w:rsidRPr="000B7DA6">
        <w:rPr>
          <w:rFonts w:ascii="Times New Roman" w:hAnsi="Times New Roman" w:cs="Times New Roman"/>
          <w:sz w:val="24"/>
          <w:szCs w:val="24"/>
        </w:rPr>
        <w:t>zum</w:t>
      </w:r>
      <w:proofErr w:type="gramEnd"/>
      <w:r w:rsidR="00C956BF" w:rsidRPr="000B7DA6">
        <w:rPr>
          <w:rFonts w:ascii="Times New Roman" w:hAnsi="Times New Roman" w:cs="Times New Roman"/>
          <w:sz w:val="24"/>
          <w:szCs w:val="24"/>
        </w:rPr>
        <w:t xml:space="preserve"> Höchstalemannischen gehören, wodurch das Höchstalemannische überrepräsentiert ist. </w:t>
      </w:r>
      <w:r w:rsidR="00926688" w:rsidRPr="000B7DA6">
        <w:rPr>
          <w:rFonts w:ascii="Times New Roman" w:hAnsi="Times New Roman" w:cs="Times New Roman"/>
          <w:sz w:val="24"/>
          <w:szCs w:val="24"/>
        </w:rPr>
        <w:t xml:space="preserve">Dazu kommt, dass </w:t>
      </w:r>
      <w:proofErr w:type="gramStart"/>
      <w:r w:rsidR="00926688" w:rsidRPr="000B7DA6">
        <w:rPr>
          <w:rFonts w:ascii="Times New Roman" w:hAnsi="Times New Roman" w:cs="Times New Roman"/>
          <w:sz w:val="24"/>
          <w:szCs w:val="24"/>
        </w:rPr>
        <w:t>das</w:t>
      </w:r>
      <w:proofErr w:type="gramEnd"/>
      <w:r w:rsidR="00926688" w:rsidRPr="000B7DA6">
        <w:rPr>
          <w:rFonts w:ascii="Times New Roman" w:hAnsi="Times New Roman" w:cs="Times New Roman"/>
          <w:sz w:val="24"/>
          <w:szCs w:val="24"/>
        </w:rPr>
        <w:t xml:space="preserve"> Höchstalemannische (unabhängig von der Isoliertheit) generell komplexer ist als die übr</w:t>
      </w:r>
      <w:r w:rsidR="004B6C0D" w:rsidRPr="000B7DA6">
        <w:rPr>
          <w:rFonts w:ascii="Times New Roman" w:hAnsi="Times New Roman" w:cs="Times New Roman"/>
          <w:sz w:val="24"/>
          <w:szCs w:val="24"/>
        </w:rPr>
        <w:t>igen Dialektgruppen, wie dies im</w:t>
      </w:r>
      <w:r w:rsidR="00926688" w:rsidRPr="000B7DA6">
        <w:rPr>
          <w:rFonts w:ascii="Times New Roman" w:hAnsi="Times New Roman" w:cs="Times New Roman"/>
          <w:sz w:val="24"/>
          <w:szCs w:val="24"/>
        </w:rPr>
        <w:t xml:space="preserve"> </w:t>
      </w:r>
      <w:r w:rsidR="00E64727" w:rsidRPr="000B7DA6">
        <w:rPr>
          <w:rFonts w:ascii="Times New Roman" w:hAnsi="Times New Roman" w:cs="Times New Roman"/>
          <w:sz w:val="24"/>
          <w:szCs w:val="24"/>
        </w:rPr>
        <w:t>Kap. 6.</w:t>
      </w:r>
      <w:r w:rsidR="00926688" w:rsidRPr="000B7DA6">
        <w:rPr>
          <w:rFonts w:ascii="Times New Roman" w:hAnsi="Times New Roman" w:cs="Times New Roman"/>
          <w:sz w:val="24"/>
          <w:szCs w:val="24"/>
        </w:rPr>
        <w:t>2. dargestellt wurde.</w:t>
      </w:r>
    </w:p>
    <w:p w:rsidR="002A2327" w:rsidRPr="000B7DA6" w:rsidRDefault="00FB33ED" w:rsidP="002A2327">
      <w:pPr>
        <w:jc w:val="both"/>
        <w:rPr>
          <w:rFonts w:ascii="Times New Roman" w:hAnsi="Times New Roman" w:cs="Times New Roman"/>
          <w:sz w:val="24"/>
          <w:szCs w:val="24"/>
        </w:rPr>
      </w:pPr>
      <w:r w:rsidRPr="000B7DA6">
        <w:rPr>
          <w:rFonts w:ascii="Times New Roman" w:hAnsi="Times New Roman" w:cs="Times New Roman"/>
          <w:sz w:val="24"/>
          <w:szCs w:val="24"/>
        </w:rPr>
        <w:t>Nun sollen noch die Durchschnittswerte der</w:t>
      </w:r>
      <w:r w:rsidR="005848B2" w:rsidRPr="000B7DA6">
        <w:rPr>
          <w:rFonts w:ascii="Times New Roman" w:hAnsi="Times New Roman" w:cs="Times New Roman"/>
          <w:sz w:val="24"/>
          <w:szCs w:val="24"/>
        </w:rPr>
        <w:t xml:space="preserve"> einzelnen</w:t>
      </w:r>
      <w:r w:rsidRPr="000B7DA6">
        <w:rPr>
          <w:rFonts w:ascii="Times New Roman" w:hAnsi="Times New Roman" w:cs="Times New Roman"/>
          <w:sz w:val="24"/>
          <w:szCs w:val="24"/>
        </w:rPr>
        <w:t xml:space="preserve"> Kategorien miteinander verglichen werden (ve</w:t>
      </w:r>
      <w:r w:rsidR="002513FB" w:rsidRPr="000B7DA6">
        <w:rPr>
          <w:rFonts w:ascii="Times New Roman" w:hAnsi="Times New Roman" w:cs="Times New Roman"/>
          <w:sz w:val="24"/>
          <w:szCs w:val="24"/>
        </w:rPr>
        <w:t xml:space="preserve">rtikaler Vergleich in Tabelle </w:t>
      </w:r>
      <w:r w:rsidR="008B2A60">
        <w:rPr>
          <w:rFonts w:ascii="Times New Roman" w:hAnsi="Times New Roman" w:cs="Times New Roman"/>
          <w:sz w:val="24"/>
          <w:szCs w:val="24"/>
        </w:rPr>
        <w:t>6.23</w:t>
      </w:r>
      <w:r w:rsidRPr="000B7DA6">
        <w:rPr>
          <w:rFonts w:ascii="Times New Roman" w:hAnsi="Times New Roman" w:cs="Times New Roman"/>
          <w:sz w:val="24"/>
          <w:szCs w:val="24"/>
        </w:rPr>
        <w:t xml:space="preserve">). </w:t>
      </w:r>
      <w:r w:rsidR="00790A1D" w:rsidRPr="000B7DA6">
        <w:rPr>
          <w:rFonts w:ascii="Times New Roman" w:hAnsi="Times New Roman" w:cs="Times New Roman"/>
          <w:sz w:val="24"/>
          <w:szCs w:val="24"/>
        </w:rPr>
        <w:t xml:space="preserve">In den Kategorien Personalpronomen, Det1, Adjektiv und Substantiv </w:t>
      </w:r>
      <w:r w:rsidR="00640B8E" w:rsidRPr="000B7DA6">
        <w:rPr>
          <w:rFonts w:ascii="Times New Roman" w:hAnsi="Times New Roman" w:cs="Times New Roman"/>
          <w:sz w:val="24"/>
          <w:szCs w:val="24"/>
        </w:rPr>
        <w:t>zeigen</w:t>
      </w:r>
      <w:r w:rsidR="00790A1D" w:rsidRPr="000B7DA6">
        <w:rPr>
          <w:rFonts w:ascii="Times New Roman" w:hAnsi="Times New Roman" w:cs="Times New Roman"/>
          <w:sz w:val="24"/>
          <w:szCs w:val="24"/>
        </w:rPr>
        <w:t xml:space="preserve"> die isolierten Dialekte durchschnittlich </w:t>
      </w:r>
      <w:r w:rsidR="00640B8E" w:rsidRPr="000B7DA6">
        <w:rPr>
          <w:rFonts w:ascii="Times New Roman" w:hAnsi="Times New Roman" w:cs="Times New Roman"/>
          <w:sz w:val="24"/>
          <w:szCs w:val="24"/>
        </w:rPr>
        <w:t xml:space="preserve">eine </w:t>
      </w:r>
      <w:r w:rsidR="00790A1D" w:rsidRPr="000B7DA6">
        <w:rPr>
          <w:rFonts w:ascii="Times New Roman" w:hAnsi="Times New Roman" w:cs="Times New Roman"/>
          <w:sz w:val="24"/>
          <w:szCs w:val="24"/>
        </w:rPr>
        <w:t xml:space="preserve">etwas </w:t>
      </w:r>
      <w:r w:rsidR="00640B8E" w:rsidRPr="000B7DA6">
        <w:rPr>
          <w:rFonts w:ascii="Times New Roman" w:hAnsi="Times New Roman" w:cs="Times New Roman"/>
          <w:sz w:val="24"/>
          <w:szCs w:val="24"/>
        </w:rPr>
        <w:t>höhere Komplexität</w:t>
      </w:r>
      <w:r w:rsidR="00790A1D" w:rsidRPr="000B7DA6">
        <w:rPr>
          <w:rFonts w:ascii="Times New Roman" w:hAnsi="Times New Roman" w:cs="Times New Roman"/>
          <w:sz w:val="24"/>
          <w:szCs w:val="24"/>
        </w:rPr>
        <w:t xml:space="preserve"> als die nicht isolierten. Das Gegenteil trifft nur auf die Kategorie Det2 zu. Wie </w:t>
      </w:r>
      <w:r w:rsidR="00012426" w:rsidRPr="000B7DA6">
        <w:rPr>
          <w:rFonts w:ascii="Times New Roman" w:hAnsi="Times New Roman" w:cs="Times New Roman"/>
          <w:sz w:val="24"/>
          <w:szCs w:val="24"/>
        </w:rPr>
        <w:t>schon</w:t>
      </w:r>
      <w:r w:rsidR="00790A1D" w:rsidRPr="000B7DA6">
        <w:rPr>
          <w:rFonts w:ascii="Times New Roman" w:hAnsi="Times New Roman" w:cs="Times New Roman"/>
          <w:sz w:val="24"/>
          <w:szCs w:val="24"/>
        </w:rPr>
        <w:t xml:space="preserve"> erwähnt wurde, </w:t>
      </w:r>
      <w:r w:rsidR="006A4FA4" w:rsidRPr="000B7DA6">
        <w:rPr>
          <w:rFonts w:ascii="Times New Roman" w:hAnsi="Times New Roman" w:cs="Times New Roman"/>
          <w:sz w:val="24"/>
          <w:szCs w:val="24"/>
        </w:rPr>
        <w:t>kann</w:t>
      </w:r>
      <w:r w:rsidR="00790A1D" w:rsidRPr="000B7DA6">
        <w:rPr>
          <w:rFonts w:ascii="Times New Roman" w:hAnsi="Times New Roman" w:cs="Times New Roman"/>
          <w:sz w:val="24"/>
          <w:szCs w:val="24"/>
        </w:rPr>
        <w:t xml:space="preserve"> dies mit der Überrepräsentation </w:t>
      </w:r>
      <w:proofErr w:type="gramStart"/>
      <w:r w:rsidR="00790A1D" w:rsidRPr="000B7DA6">
        <w:rPr>
          <w:rFonts w:ascii="Times New Roman" w:hAnsi="Times New Roman" w:cs="Times New Roman"/>
          <w:sz w:val="24"/>
          <w:szCs w:val="24"/>
        </w:rPr>
        <w:t>des</w:t>
      </w:r>
      <w:proofErr w:type="gramEnd"/>
      <w:r w:rsidR="00790A1D" w:rsidRPr="000B7DA6">
        <w:rPr>
          <w:rFonts w:ascii="Times New Roman" w:hAnsi="Times New Roman" w:cs="Times New Roman"/>
          <w:sz w:val="24"/>
          <w:szCs w:val="24"/>
        </w:rPr>
        <w:t xml:space="preserve"> Höchstalemannischen unter den isolierten Dialekten zusammen</w:t>
      </w:r>
      <w:r w:rsidR="006A4FA4" w:rsidRPr="000B7DA6">
        <w:rPr>
          <w:rFonts w:ascii="Times New Roman" w:hAnsi="Times New Roman" w:cs="Times New Roman"/>
          <w:sz w:val="24"/>
          <w:szCs w:val="24"/>
        </w:rPr>
        <w:t>hängen</w:t>
      </w:r>
      <w:r w:rsidR="00790A1D" w:rsidRPr="000B7DA6">
        <w:rPr>
          <w:rFonts w:ascii="Times New Roman" w:hAnsi="Times New Roman" w:cs="Times New Roman"/>
          <w:sz w:val="24"/>
          <w:szCs w:val="24"/>
        </w:rPr>
        <w:t xml:space="preserve">. </w:t>
      </w:r>
      <w:r w:rsidR="00640B8E" w:rsidRPr="000B7DA6">
        <w:rPr>
          <w:rFonts w:ascii="Times New Roman" w:hAnsi="Times New Roman" w:cs="Times New Roman"/>
          <w:sz w:val="24"/>
          <w:szCs w:val="24"/>
        </w:rPr>
        <w:t>Deswegen ist es interessanter zu prüfen, in welchen Kategorien in wie vielen Dialektgruppen die isolierten Dialekt</w:t>
      </w:r>
      <w:r w:rsidR="00FB00E8" w:rsidRPr="000B7DA6">
        <w:rPr>
          <w:rFonts w:ascii="Times New Roman" w:hAnsi="Times New Roman" w:cs="Times New Roman"/>
          <w:sz w:val="24"/>
          <w:szCs w:val="24"/>
        </w:rPr>
        <w:t>e</w:t>
      </w:r>
      <w:r w:rsidR="00640B8E" w:rsidRPr="000B7DA6">
        <w:rPr>
          <w:rFonts w:ascii="Times New Roman" w:hAnsi="Times New Roman" w:cs="Times New Roman"/>
          <w:sz w:val="24"/>
          <w:szCs w:val="24"/>
        </w:rPr>
        <w:t xml:space="preserve"> mehr oder weniger komplex sind als die nicht isolierten.</w:t>
      </w:r>
      <w:r w:rsidR="00FB00E8" w:rsidRPr="000B7DA6">
        <w:rPr>
          <w:rFonts w:ascii="Times New Roman" w:hAnsi="Times New Roman" w:cs="Times New Roman"/>
          <w:sz w:val="24"/>
          <w:szCs w:val="24"/>
        </w:rPr>
        <w:t xml:space="preserve"> Im Adjektiv und Substantiv ist das Verhältnis ausgeglichen: in zwei von vier Dialektgruppen weisen die isolierten Dialekte eine höhere Komplexität auf als die nicht isolierten und umgekehrt. </w:t>
      </w:r>
      <w:r w:rsidR="00860461" w:rsidRPr="000B7DA6">
        <w:rPr>
          <w:rFonts w:ascii="Times New Roman" w:hAnsi="Times New Roman" w:cs="Times New Roman"/>
          <w:sz w:val="24"/>
          <w:szCs w:val="24"/>
        </w:rPr>
        <w:t xml:space="preserve">Ganz anders sieht dies in den übrigen drei Kategorien aus. </w:t>
      </w:r>
      <w:r w:rsidR="00921EAB" w:rsidRPr="000B7DA6">
        <w:rPr>
          <w:rFonts w:ascii="Times New Roman" w:hAnsi="Times New Roman" w:cs="Times New Roman"/>
          <w:sz w:val="24"/>
          <w:szCs w:val="24"/>
        </w:rPr>
        <w:t xml:space="preserve">Im Personalpronomen und Det1 haben in drei von vier Dialektgruppen die isolierten Dialekte eine höhere Komplexität als die nicht isolierten, während in der Kategorie Det2 in allen Dialektgruppen die nicht isolierten Dialekte eine höhere Komplexität aufweisen als die isolierten. Außerdem ist in der Kategorie Det2 der </w:t>
      </w:r>
      <w:r w:rsidR="00AD7BEB" w:rsidRPr="000B7DA6">
        <w:rPr>
          <w:rFonts w:ascii="Times New Roman" w:hAnsi="Times New Roman" w:cs="Times New Roman"/>
          <w:sz w:val="24"/>
          <w:szCs w:val="24"/>
        </w:rPr>
        <w:t>Komplexitätsu</w:t>
      </w:r>
      <w:r w:rsidR="00921EAB" w:rsidRPr="000B7DA6">
        <w:rPr>
          <w:rFonts w:ascii="Times New Roman" w:hAnsi="Times New Roman" w:cs="Times New Roman"/>
          <w:sz w:val="24"/>
          <w:szCs w:val="24"/>
        </w:rPr>
        <w:t xml:space="preserve">nterschied zwischen isolierten und nicht isolierten Dialekten in allen Dialektgruppen </w:t>
      </w:r>
      <w:r w:rsidR="00AD7BEB" w:rsidRPr="000B7DA6">
        <w:rPr>
          <w:rFonts w:ascii="Times New Roman" w:hAnsi="Times New Roman" w:cs="Times New Roman"/>
          <w:sz w:val="24"/>
          <w:szCs w:val="24"/>
        </w:rPr>
        <w:t>größer als in den anderen Kategorien</w:t>
      </w:r>
      <w:r w:rsidR="00921EAB" w:rsidRPr="000B7DA6">
        <w:rPr>
          <w:rFonts w:ascii="Times New Roman" w:hAnsi="Times New Roman" w:cs="Times New Roman"/>
          <w:sz w:val="24"/>
          <w:szCs w:val="24"/>
        </w:rPr>
        <w:t>. Wir könne</w:t>
      </w:r>
      <w:r w:rsidR="002B10CA" w:rsidRPr="000B7DA6">
        <w:rPr>
          <w:rFonts w:ascii="Times New Roman" w:hAnsi="Times New Roman" w:cs="Times New Roman"/>
          <w:sz w:val="24"/>
          <w:szCs w:val="24"/>
        </w:rPr>
        <w:t>n</w:t>
      </w:r>
      <w:r w:rsidR="00921EAB" w:rsidRPr="000B7DA6">
        <w:rPr>
          <w:rFonts w:ascii="Times New Roman" w:hAnsi="Times New Roman" w:cs="Times New Roman"/>
          <w:sz w:val="24"/>
          <w:szCs w:val="24"/>
        </w:rPr>
        <w:t xml:space="preserve"> also festhalten, </w:t>
      </w:r>
      <w:r w:rsidR="002B10CA" w:rsidRPr="000B7DA6">
        <w:rPr>
          <w:rFonts w:ascii="Times New Roman" w:hAnsi="Times New Roman" w:cs="Times New Roman"/>
          <w:sz w:val="24"/>
          <w:szCs w:val="24"/>
        </w:rPr>
        <w:t xml:space="preserve">dass das Verhältnis zwischen isolierten und nicht isolierten Dialekten bezüglich höherer/niedrigerer Komplexität zwischen den Kategorien stark variiert, und zwar besonders </w:t>
      </w:r>
      <w:r w:rsidR="00AD7BEB" w:rsidRPr="000B7DA6">
        <w:rPr>
          <w:rFonts w:ascii="Times New Roman" w:hAnsi="Times New Roman" w:cs="Times New Roman"/>
          <w:sz w:val="24"/>
          <w:szCs w:val="24"/>
        </w:rPr>
        <w:t>in den</w:t>
      </w:r>
      <w:r w:rsidR="002B10CA" w:rsidRPr="000B7DA6">
        <w:rPr>
          <w:rFonts w:ascii="Times New Roman" w:hAnsi="Times New Roman" w:cs="Times New Roman"/>
          <w:sz w:val="24"/>
          <w:szCs w:val="24"/>
        </w:rPr>
        <w:t xml:space="preserve"> Kategorien Personalpronomen, Det1 und Det2.</w:t>
      </w:r>
    </w:p>
    <w:p w:rsidR="001D002A" w:rsidRPr="000B7DA6" w:rsidRDefault="00CA705D" w:rsidP="002A2327">
      <w:pPr>
        <w:jc w:val="both"/>
        <w:rPr>
          <w:rFonts w:ascii="Times New Roman" w:hAnsi="Times New Roman" w:cs="Times New Roman"/>
          <w:sz w:val="24"/>
          <w:szCs w:val="24"/>
        </w:rPr>
      </w:pPr>
      <w:r w:rsidRPr="000B7DA6">
        <w:rPr>
          <w:rFonts w:ascii="Times New Roman" w:hAnsi="Times New Roman" w:cs="Times New Roman"/>
          <w:b/>
          <w:sz w:val="24"/>
          <w:szCs w:val="24"/>
        </w:rPr>
        <w:t xml:space="preserve">Vergleich der Durchschnittswerte mit der diachronen </w:t>
      </w:r>
      <w:proofErr w:type="spellStart"/>
      <w:r w:rsidRPr="000B7DA6">
        <w:rPr>
          <w:rFonts w:ascii="Times New Roman" w:hAnsi="Times New Roman" w:cs="Times New Roman"/>
          <w:b/>
          <w:sz w:val="24"/>
          <w:szCs w:val="24"/>
        </w:rPr>
        <w:t>Komplexifizierung</w:t>
      </w:r>
      <w:proofErr w:type="spellEnd"/>
      <w:r w:rsidRPr="000B7DA6">
        <w:rPr>
          <w:rFonts w:ascii="Times New Roman" w:hAnsi="Times New Roman" w:cs="Times New Roman"/>
          <w:b/>
          <w:sz w:val="24"/>
          <w:szCs w:val="24"/>
        </w:rPr>
        <w:t>:</w:t>
      </w:r>
      <w:r w:rsidRPr="000B7DA6">
        <w:rPr>
          <w:rFonts w:ascii="Times New Roman" w:hAnsi="Times New Roman" w:cs="Times New Roman"/>
          <w:sz w:val="24"/>
          <w:szCs w:val="24"/>
        </w:rPr>
        <w:t xml:space="preserve"> </w:t>
      </w:r>
      <w:r w:rsidR="003A04FB" w:rsidRPr="000B7DA6">
        <w:rPr>
          <w:rFonts w:ascii="Times New Roman" w:hAnsi="Times New Roman" w:cs="Times New Roman"/>
          <w:sz w:val="24"/>
          <w:szCs w:val="24"/>
        </w:rPr>
        <w:t xml:space="preserve">Letztere Beobachtung erinnert an </w:t>
      </w:r>
      <w:r w:rsidR="00AD7BEB" w:rsidRPr="000B7DA6">
        <w:rPr>
          <w:rFonts w:ascii="Times New Roman" w:hAnsi="Times New Roman" w:cs="Times New Roman"/>
          <w:sz w:val="24"/>
          <w:szCs w:val="24"/>
        </w:rPr>
        <w:t xml:space="preserve">die </w:t>
      </w:r>
      <w:r w:rsidR="003A04FB" w:rsidRPr="000B7DA6">
        <w:rPr>
          <w:rFonts w:ascii="Times New Roman" w:hAnsi="Times New Roman" w:cs="Times New Roman"/>
          <w:sz w:val="24"/>
          <w:szCs w:val="24"/>
        </w:rPr>
        <w:t xml:space="preserve">Ergebnisse aus dem </w:t>
      </w:r>
      <w:r w:rsidR="00E64727" w:rsidRPr="000B7DA6">
        <w:rPr>
          <w:rFonts w:ascii="Times New Roman" w:hAnsi="Times New Roman" w:cs="Times New Roman"/>
          <w:sz w:val="24"/>
          <w:szCs w:val="24"/>
        </w:rPr>
        <w:t>Kapitel 6.1.2.</w:t>
      </w:r>
      <w:r w:rsidR="003A04FB" w:rsidRPr="000B7DA6">
        <w:rPr>
          <w:rFonts w:ascii="Times New Roman" w:hAnsi="Times New Roman" w:cs="Times New Roman"/>
          <w:sz w:val="24"/>
          <w:szCs w:val="24"/>
        </w:rPr>
        <w:t xml:space="preserve"> bezüglich der diachronen </w:t>
      </w:r>
      <w:proofErr w:type="spellStart"/>
      <w:r w:rsidR="003A04FB" w:rsidRPr="000B7DA6">
        <w:rPr>
          <w:rFonts w:ascii="Times New Roman" w:hAnsi="Times New Roman" w:cs="Times New Roman"/>
          <w:sz w:val="24"/>
          <w:szCs w:val="24"/>
        </w:rPr>
        <w:t>Komplexifizierung</w:t>
      </w:r>
      <w:proofErr w:type="spellEnd"/>
      <w:r w:rsidR="003A04FB" w:rsidRPr="000B7DA6">
        <w:rPr>
          <w:rFonts w:ascii="Times New Roman" w:hAnsi="Times New Roman" w:cs="Times New Roman"/>
          <w:sz w:val="24"/>
          <w:szCs w:val="24"/>
        </w:rPr>
        <w:t xml:space="preserve">, denn nur in den Kategorien Personalpronomen, Det1 und Det2 zeigen etliche alemannische Dialekte eine höhere </w:t>
      </w:r>
      <w:r w:rsidR="005F45F0" w:rsidRPr="000B7DA6">
        <w:rPr>
          <w:rFonts w:ascii="Times New Roman" w:hAnsi="Times New Roman" w:cs="Times New Roman"/>
          <w:sz w:val="24"/>
          <w:szCs w:val="24"/>
        </w:rPr>
        <w:t>K</w:t>
      </w:r>
      <w:r w:rsidR="003A04FB" w:rsidRPr="000B7DA6">
        <w:rPr>
          <w:rFonts w:ascii="Times New Roman" w:hAnsi="Times New Roman" w:cs="Times New Roman"/>
          <w:sz w:val="24"/>
          <w:szCs w:val="24"/>
        </w:rPr>
        <w:t>omplexität als ihr diachrones Pendant</w:t>
      </w:r>
      <w:r w:rsidR="002513FB" w:rsidRPr="000B7DA6">
        <w:rPr>
          <w:rFonts w:ascii="Times New Roman" w:hAnsi="Times New Roman" w:cs="Times New Roman"/>
          <w:sz w:val="24"/>
          <w:szCs w:val="24"/>
        </w:rPr>
        <w:t xml:space="preserve"> (vgl. Tabellen </w:t>
      </w:r>
      <w:r w:rsidR="008B2A60">
        <w:rPr>
          <w:rFonts w:ascii="Times New Roman" w:hAnsi="Times New Roman" w:cs="Times New Roman"/>
          <w:sz w:val="24"/>
          <w:szCs w:val="24"/>
        </w:rPr>
        <w:t>6.6</w:t>
      </w:r>
      <w:r w:rsidR="002513FB" w:rsidRPr="000B7DA6">
        <w:rPr>
          <w:rFonts w:ascii="Times New Roman" w:hAnsi="Times New Roman" w:cs="Times New Roman"/>
          <w:sz w:val="24"/>
          <w:szCs w:val="24"/>
        </w:rPr>
        <w:t>–</w:t>
      </w:r>
      <w:r w:rsidR="008B2A60">
        <w:rPr>
          <w:rFonts w:ascii="Times New Roman" w:hAnsi="Times New Roman" w:cs="Times New Roman"/>
          <w:sz w:val="24"/>
          <w:szCs w:val="24"/>
        </w:rPr>
        <w:t>6.8</w:t>
      </w:r>
      <w:r w:rsidR="008F6475" w:rsidRPr="000B7DA6">
        <w:rPr>
          <w:rFonts w:ascii="Times New Roman" w:hAnsi="Times New Roman" w:cs="Times New Roman"/>
          <w:sz w:val="24"/>
          <w:szCs w:val="24"/>
        </w:rPr>
        <w:t xml:space="preserve">). </w:t>
      </w:r>
      <w:r w:rsidR="003A2385" w:rsidRPr="000B7DA6">
        <w:rPr>
          <w:rFonts w:ascii="Times New Roman" w:hAnsi="Times New Roman" w:cs="Times New Roman"/>
          <w:sz w:val="24"/>
          <w:szCs w:val="24"/>
        </w:rPr>
        <w:t xml:space="preserve">Für diese drei Kategorien wurde </w:t>
      </w:r>
      <w:r w:rsidR="00AD7BEB" w:rsidRPr="000B7DA6">
        <w:rPr>
          <w:rFonts w:ascii="Times New Roman" w:hAnsi="Times New Roman" w:cs="Times New Roman"/>
          <w:sz w:val="24"/>
          <w:szCs w:val="24"/>
        </w:rPr>
        <w:t xml:space="preserve">im </w:t>
      </w:r>
      <w:r w:rsidR="00E64727" w:rsidRPr="000B7DA6">
        <w:rPr>
          <w:rFonts w:ascii="Times New Roman" w:hAnsi="Times New Roman" w:cs="Times New Roman"/>
          <w:sz w:val="24"/>
          <w:szCs w:val="24"/>
        </w:rPr>
        <w:t>Kapitel 6.1.2.</w:t>
      </w:r>
      <w:r w:rsidR="003A2385" w:rsidRPr="000B7DA6">
        <w:rPr>
          <w:rFonts w:ascii="Times New Roman" w:hAnsi="Times New Roman" w:cs="Times New Roman"/>
          <w:sz w:val="24"/>
          <w:szCs w:val="24"/>
        </w:rPr>
        <w:t xml:space="preserve"> berechnet, wie viele isolierte und nicht isolierte Dialekte</w:t>
      </w:r>
      <w:r w:rsidR="00AD7BEB" w:rsidRPr="000B7DA6">
        <w:rPr>
          <w:rFonts w:ascii="Times New Roman" w:hAnsi="Times New Roman" w:cs="Times New Roman"/>
          <w:sz w:val="24"/>
          <w:szCs w:val="24"/>
        </w:rPr>
        <w:t xml:space="preserve"> durchschnittlich</w:t>
      </w:r>
      <w:r w:rsidR="003A2385" w:rsidRPr="000B7DA6">
        <w:rPr>
          <w:rFonts w:ascii="Times New Roman" w:hAnsi="Times New Roman" w:cs="Times New Roman"/>
          <w:sz w:val="24"/>
          <w:szCs w:val="24"/>
        </w:rPr>
        <w:t xml:space="preserve"> diachrone </w:t>
      </w:r>
      <w:proofErr w:type="spellStart"/>
      <w:r w:rsidR="003A2385" w:rsidRPr="000B7DA6">
        <w:rPr>
          <w:rFonts w:ascii="Times New Roman" w:hAnsi="Times New Roman" w:cs="Times New Roman"/>
          <w:sz w:val="24"/>
          <w:szCs w:val="24"/>
        </w:rPr>
        <w:t>Komplexifizierung</w:t>
      </w:r>
      <w:proofErr w:type="spellEnd"/>
      <w:r w:rsidR="003A2385" w:rsidRPr="000B7DA6">
        <w:rPr>
          <w:rFonts w:ascii="Times New Roman" w:hAnsi="Times New Roman" w:cs="Times New Roman"/>
          <w:sz w:val="24"/>
          <w:szCs w:val="24"/>
        </w:rPr>
        <w:t xml:space="preserve"> aufweisen</w:t>
      </w:r>
      <w:r w:rsidR="005848B2" w:rsidRPr="000B7DA6">
        <w:rPr>
          <w:rFonts w:ascii="Times New Roman" w:hAnsi="Times New Roman" w:cs="Times New Roman"/>
          <w:sz w:val="24"/>
          <w:szCs w:val="24"/>
        </w:rPr>
        <w:t>, also komplexer sind als ihr diachrones Pendant</w:t>
      </w:r>
      <w:r w:rsidR="003A2385" w:rsidRPr="000B7DA6">
        <w:rPr>
          <w:rFonts w:ascii="Times New Roman" w:hAnsi="Times New Roman" w:cs="Times New Roman"/>
          <w:sz w:val="24"/>
          <w:szCs w:val="24"/>
        </w:rPr>
        <w:t>. Die Re</w:t>
      </w:r>
      <w:r w:rsidR="002513FB" w:rsidRPr="000B7DA6">
        <w:rPr>
          <w:rFonts w:ascii="Times New Roman" w:hAnsi="Times New Roman" w:cs="Times New Roman"/>
          <w:sz w:val="24"/>
          <w:szCs w:val="24"/>
        </w:rPr>
        <w:t xml:space="preserve">sultate wurden in der Tabelle </w:t>
      </w:r>
      <w:r w:rsidR="008B2A60">
        <w:rPr>
          <w:rFonts w:ascii="Times New Roman" w:hAnsi="Times New Roman" w:cs="Times New Roman"/>
          <w:sz w:val="24"/>
          <w:szCs w:val="24"/>
        </w:rPr>
        <w:t>6.9</w:t>
      </w:r>
      <w:r w:rsidR="003A2385" w:rsidRPr="000B7DA6">
        <w:rPr>
          <w:rFonts w:ascii="Times New Roman" w:hAnsi="Times New Roman" w:cs="Times New Roman"/>
          <w:sz w:val="24"/>
          <w:szCs w:val="24"/>
        </w:rPr>
        <w:t xml:space="preserve"> zusammengefasst, </w:t>
      </w:r>
      <w:r w:rsidR="00AD7BEB" w:rsidRPr="000B7DA6">
        <w:rPr>
          <w:rFonts w:ascii="Times New Roman" w:hAnsi="Times New Roman" w:cs="Times New Roman"/>
          <w:sz w:val="24"/>
          <w:szCs w:val="24"/>
        </w:rPr>
        <w:t>welche</w:t>
      </w:r>
      <w:r w:rsidR="00050945" w:rsidRPr="000B7DA6">
        <w:rPr>
          <w:rFonts w:ascii="Times New Roman" w:hAnsi="Times New Roman" w:cs="Times New Roman"/>
          <w:sz w:val="24"/>
          <w:szCs w:val="24"/>
        </w:rPr>
        <w:t xml:space="preserve"> </w:t>
      </w:r>
      <w:r w:rsidR="006A4FA4" w:rsidRPr="000B7DA6">
        <w:rPr>
          <w:rFonts w:ascii="Times New Roman" w:hAnsi="Times New Roman" w:cs="Times New Roman"/>
          <w:sz w:val="24"/>
          <w:szCs w:val="24"/>
        </w:rPr>
        <w:t xml:space="preserve">nun </w:t>
      </w:r>
      <w:r w:rsidR="00AD7BEB" w:rsidRPr="000B7DA6">
        <w:rPr>
          <w:rFonts w:ascii="Times New Roman" w:hAnsi="Times New Roman" w:cs="Times New Roman"/>
          <w:sz w:val="24"/>
          <w:szCs w:val="24"/>
        </w:rPr>
        <w:t>mit der</w:t>
      </w:r>
      <w:r w:rsidR="003A2385" w:rsidRPr="000B7DA6">
        <w:rPr>
          <w:rFonts w:ascii="Times New Roman" w:hAnsi="Times New Roman" w:cs="Times New Roman"/>
          <w:sz w:val="24"/>
          <w:szCs w:val="24"/>
        </w:rPr>
        <w:t xml:space="preserve"> </w:t>
      </w:r>
      <w:r w:rsidR="00AD7BEB" w:rsidRPr="000B7DA6">
        <w:rPr>
          <w:rFonts w:ascii="Times New Roman" w:hAnsi="Times New Roman" w:cs="Times New Roman"/>
          <w:sz w:val="24"/>
          <w:szCs w:val="24"/>
        </w:rPr>
        <w:t>durchschnittlichen Komplexität</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6.23</w:t>
      </w:r>
      <w:r w:rsidR="003A2385" w:rsidRPr="000B7DA6">
        <w:rPr>
          <w:rFonts w:ascii="Times New Roman" w:hAnsi="Times New Roman" w:cs="Times New Roman"/>
          <w:sz w:val="24"/>
          <w:szCs w:val="24"/>
        </w:rPr>
        <w:t xml:space="preserve">) </w:t>
      </w:r>
      <w:r w:rsidR="00AD7BEB" w:rsidRPr="000B7DA6">
        <w:rPr>
          <w:rFonts w:ascii="Times New Roman" w:hAnsi="Times New Roman" w:cs="Times New Roman"/>
          <w:sz w:val="24"/>
          <w:szCs w:val="24"/>
        </w:rPr>
        <w:t>verglichen</w:t>
      </w:r>
      <w:r w:rsidR="003A2385" w:rsidRPr="000B7DA6">
        <w:rPr>
          <w:rFonts w:ascii="Times New Roman" w:hAnsi="Times New Roman" w:cs="Times New Roman"/>
          <w:sz w:val="24"/>
          <w:szCs w:val="24"/>
        </w:rPr>
        <w:t xml:space="preserve"> werden.</w:t>
      </w:r>
    </w:p>
    <w:p w:rsidR="00C83D56" w:rsidRPr="000B7DA6" w:rsidRDefault="002513FB" w:rsidP="002A2327">
      <w:pPr>
        <w:jc w:val="both"/>
        <w:rPr>
          <w:rFonts w:ascii="Times New Roman" w:hAnsi="Times New Roman" w:cs="Times New Roman"/>
          <w:sz w:val="24"/>
          <w:szCs w:val="24"/>
        </w:rPr>
      </w:pPr>
      <w:r w:rsidRPr="000B7DA6">
        <w:rPr>
          <w:rFonts w:ascii="Times New Roman" w:hAnsi="Times New Roman" w:cs="Times New Roman"/>
          <w:sz w:val="24"/>
          <w:szCs w:val="24"/>
        </w:rPr>
        <w:t xml:space="preserve">Aus der Tabelle </w:t>
      </w:r>
      <w:r w:rsidR="008B2A60">
        <w:rPr>
          <w:rFonts w:ascii="Times New Roman" w:hAnsi="Times New Roman" w:cs="Times New Roman"/>
          <w:sz w:val="24"/>
          <w:szCs w:val="24"/>
        </w:rPr>
        <w:t>6.9</w:t>
      </w:r>
      <w:r w:rsidR="003B48EA" w:rsidRPr="000B7DA6">
        <w:rPr>
          <w:rFonts w:ascii="Times New Roman" w:hAnsi="Times New Roman" w:cs="Times New Roman"/>
          <w:sz w:val="24"/>
          <w:szCs w:val="24"/>
        </w:rPr>
        <w:t xml:space="preserve"> ist zu lesen, dass prozentual mehr isolierte Dialekte im Personalpronomen und Det1 diachrone </w:t>
      </w:r>
      <w:proofErr w:type="spellStart"/>
      <w:r w:rsidR="003B48EA" w:rsidRPr="000B7DA6">
        <w:rPr>
          <w:rFonts w:ascii="Times New Roman" w:hAnsi="Times New Roman" w:cs="Times New Roman"/>
          <w:sz w:val="24"/>
          <w:szCs w:val="24"/>
        </w:rPr>
        <w:t>Komplexifizierung</w:t>
      </w:r>
      <w:proofErr w:type="spellEnd"/>
      <w:r w:rsidR="003B48EA" w:rsidRPr="000B7DA6">
        <w:rPr>
          <w:rFonts w:ascii="Times New Roman" w:hAnsi="Times New Roman" w:cs="Times New Roman"/>
          <w:sz w:val="24"/>
          <w:szCs w:val="24"/>
        </w:rPr>
        <w:t xml:space="preserve"> aufweisen als die nicht isolierten Dialekte (Personalpronomen: 66% vs. 25%; Det1: 83% vs. 66%). Das Gegenteil trifft auf die Kategorie Det2 zu: Weniger isolierte als nicht isolierte Dialekte zeigen diachrone </w:t>
      </w:r>
      <w:proofErr w:type="spellStart"/>
      <w:r w:rsidR="003B48EA" w:rsidRPr="000B7DA6">
        <w:rPr>
          <w:rFonts w:ascii="Times New Roman" w:hAnsi="Times New Roman" w:cs="Times New Roman"/>
          <w:sz w:val="24"/>
          <w:szCs w:val="24"/>
        </w:rPr>
        <w:t>Komplexifizierung</w:t>
      </w:r>
      <w:proofErr w:type="spellEnd"/>
      <w:r w:rsidR="003B48EA" w:rsidRPr="000B7DA6">
        <w:rPr>
          <w:rFonts w:ascii="Times New Roman" w:hAnsi="Times New Roman" w:cs="Times New Roman"/>
          <w:sz w:val="24"/>
          <w:szCs w:val="24"/>
        </w:rPr>
        <w:t xml:space="preserve"> (33% vs. 50%). </w:t>
      </w:r>
      <w:r w:rsidR="005848B2" w:rsidRPr="000B7DA6">
        <w:rPr>
          <w:rFonts w:ascii="Times New Roman" w:hAnsi="Times New Roman" w:cs="Times New Roman"/>
          <w:sz w:val="24"/>
          <w:szCs w:val="24"/>
        </w:rPr>
        <w:t xml:space="preserve">Wie zu erwarten ist, kann </w:t>
      </w:r>
      <w:r w:rsidR="0015772D" w:rsidRPr="000B7DA6">
        <w:rPr>
          <w:rFonts w:ascii="Times New Roman" w:hAnsi="Times New Roman" w:cs="Times New Roman"/>
          <w:sz w:val="24"/>
          <w:szCs w:val="24"/>
        </w:rPr>
        <w:t xml:space="preserve">Ähnliches </w:t>
      </w:r>
      <w:r w:rsidR="005848B2" w:rsidRPr="000B7DA6">
        <w:rPr>
          <w:rFonts w:ascii="Times New Roman" w:hAnsi="Times New Roman" w:cs="Times New Roman"/>
          <w:sz w:val="24"/>
          <w:szCs w:val="24"/>
        </w:rPr>
        <w:t>in der</w:t>
      </w:r>
      <w:r w:rsidR="0015772D"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6.23</w:t>
      </w:r>
      <w:r w:rsidR="0015772D" w:rsidRPr="000B7DA6">
        <w:rPr>
          <w:rFonts w:ascii="Times New Roman" w:hAnsi="Times New Roman" w:cs="Times New Roman"/>
          <w:sz w:val="24"/>
          <w:szCs w:val="24"/>
        </w:rPr>
        <w:t xml:space="preserve"> beobachtet werden. Die durchschnittliche Komplexität der isolierten Dialekte ist in den Kategorien </w:t>
      </w:r>
      <w:r w:rsidR="0015772D" w:rsidRPr="000B7DA6">
        <w:rPr>
          <w:rFonts w:ascii="Times New Roman" w:hAnsi="Times New Roman" w:cs="Times New Roman"/>
          <w:sz w:val="24"/>
          <w:szCs w:val="24"/>
        </w:rPr>
        <w:lastRenderedPageBreak/>
        <w:t>Personalpronomen und Det1 höher als jene der nicht isolierten Dialekte (Personalpronomen: 42,67 vs. 40,77; Det1: 18,17 vs. 16,52)</w:t>
      </w:r>
      <w:r w:rsidR="00C83D56" w:rsidRPr="000B7DA6">
        <w:rPr>
          <w:rFonts w:ascii="Times New Roman" w:hAnsi="Times New Roman" w:cs="Times New Roman"/>
          <w:sz w:val="24"/>
          <w:szCs w:val="24"/>
        </w:rPr>
        <w:t xml:space="preserve">, aber </w:t>
      </w:r>
      <w:r w:rsidR="00485E9F" w:rsidRPr="000B7DA6">
        <w:rPr>
          <w:rFonts w:ascii="Times New Roman" w:hAnsi="Times New Roman" w:cs="Times New Roman"/>
          <w:sz w:val="24"/>
          <w:szCs w:val="24"/>
        </w:rPr>
        <w:t xml:space="preserve">geringer in der Kategorie Det2 (14,42 vs. 19,88). </w:t>
      </w:r>
      <w:r w:rsidR="00C83D56" w:rsidRPr="000B7DA6">
        <w:rPr>
          <w:rFonts w:ascii="Times New Roman" w:hAnsi="Times New Roman" w:cs="Times New Roman"/>
          <w:sz w:val="24"/>
          <w:szCs w:val="24"/>
        </w:rPr>
        <w:t>Hier ist natürlich zu berücksichtigen, wie bereits erwähnt wurde, dass die höchstalemannischen Dialekte unter den isolierten Dialekte</w:t>
      </w:r>
      <w:r w:rsidR="006A4FA4" w:rsidRPr="000B7DA6">
        <w:rPr>
          <w:rFonts w:ascii="Times New Roman" w:hAnsi="Times New Roman" w:cs="Times New Roman"/>
          <w:sz w:val="24"/>
          <w:szCs w:val="24"/>
        </w:rPr>
        <w:t>n</w:t>
      </w:r>
      <w:r w:rsidR="00C83D56" w:rsidRPr="000B7DA6">
        <w:rPr>
          <w:rFonts w:ascii="Times New Roman" w:hAnsi="Times New Roman" w:cs="Times New Roman"/>
          <w:sz w:val="24"/>
          <w:szCs w:val="24"/>
        </w:rPr>
        <w:t xml:space="preserve"> überrepräsentiert sind. Unterstützt werden diese Resultate jedoch, wenn man zählt, in wie vielen Dialektgruppen die isolierten Dialekte eine höhere Komplexität haben als die nicht isolierten</w:t>
      </w:r>
      <w:r w:rsidR="00AD7BEB" w:rsidRPr="000B7DA6">
        <w:rPr>
          <w:rFonts w:ascii="Times New Roman" w:hAnsi="Times New Roman" w:cs="Times New Roman"/>
          <w:sz w:val="24"/>
          <w:szCs w:val="24"/>
        </w:rPr>
        <w:t xml:space="preserve"> (wobei sich das Problem der Überrepräsentation der höchstalemannischen isolierten Dialekte nicht mehr stellt)</w:t>
      </w:r>
      <w:r w:rsidR="00C83D56" w:rsidRPr="000B7DA6">
        <w:rPr>
          <w:rFonts w:ascii="Times New Roman" w:hAnsi="Times New Roman" w:cs="Times New Roman"/>
          <w:sz w:val="24"/>
          <w:szCs w:val="24"/>
        </w:rPr>
        <w:t>: In den Kategorien Personalpronomen und Det1 zeigen die isolierten Dialekte in drei von vier Dialektgruppen eine höhere Komplexität als die nicht isolierten Dialekte, während in der Kategorie Det2 stets die nicht isolierten Dialekte eine höhere Komplexität aufweisen als die isolierten Dialekte.</w:t>
      </w:r>
    </w:p>
    <w:p w:rsidR="006B5E53" w:rsidRPr="000B7DA6" w:rsidRDefault="005C02CE" w:rsidP="002A2327">
      <w:pPr>
        <w:jc w:val="both"/>
        <w:rPr>
          <w:rFonts w:ascii="Times New Roman" w:hAnsi="Times New Roman" w:cs="Times New Roman"/>
          <w:sz w:val="24"/>
          <w:szCs w:val="24"/>
        </w:rPr>
      </w:pPr>
      <w:r w:rsidRPr="000B7DA6">
        <w:rPr>
          <w:rFonts w:ascii="Times New Roman" w:hAnsi="Times New Roman" w:cs="Times New Roman"/>
          <w:b/>
          <w:sz w:val="24"/>
          <w:szCs w:val="24"/>
        </w:rPr>
        <w:t>Zusammenfassung:</w:t>
      </w:r>
      <w:r w:rsidRPr="000B7DA6">
        <w:rPr>
          <w:rFonts w:ascii="Times New Roman" w:hAnsi="Times New Roman" w:cs="Times New Roman"/>
          <w:sz w:val="24"/>
          <w:szCs w:val="24"/>
        </w:rPr>
        <w:t xml:space="preserve"> Diese zahlreichen Ergebnisse sollen hier kurz zusammengefasst werden, um anschließend ein Fazit zu ziehen, woraus sich neue Fragen ergeben. Diese werden in den sich anschließenden Abschnitten beantwortet.</w:t>
      </w:r>
    </w:p>
    <w:p w:rsidR="005C02CE" w:rsidRPr="000B7DA6" w:rsidRDefault="005C02CE" w:rsidP="002A2327">
      <w:pPr>
        <w:jc w:val="both"/>
        <w:rPr>
          <w:rFonts w:ascii="Times New Roman" w:hAnsi="Times New Roman" w:cs="Times New Roman"/>
          <w:sz w:val="24"/>
          <w:szCs w:val="24"/>
        </w:rPr>
      </w:pPr>
      <w:r w:rsidRPr="000B7DA6">
        <w:rPr>
          <w:rFonts w:ascii="Times New Roman" w:hAnsi="Times New Roman" w:cs="Times New Roman"/>
          <w:sz w:val="24"/>
          <w:szCs w:val="24"/>
        </w:rPr>
        <w:t>Die wichtigsten Resultate lassen sich wie folgt zusammenfassen</w:t>
      </w:r>
      <w:r w:rsidR="0090778A" w:rsidRPr="000B7DA6">
        <w:rPr>
          <w:rFonts w:ascii="Times New Roman" w:hAnsi="Times New Roman" w:cs="Times New Roman"/>
          <w:sz w:val="24"/>
          <w:szCs w:val="24"/>
        </w:rPr>
        <w:t xml:space="preserve"> und beziehen sich auf die </w:t>
      </w:r>
      <w:r w:rsidR="002513FB"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6.23</w:t>
      </w:r>
      <w:r w:rsidR="006A4FA4" w:rsidRPr="000B7DA6">
        <w:rPr>
          <w:rFonts w:ascii="Times New Roman" w:hAnsi="Times New Roman" w:cs="Times New Roman"/>
          <w:sz w:val="24"/>
          <w:szCs w:val="24"/>
        </w:rPr>
        <w:t xml:space="preserve"> (Durchschnittswerte)</w:t>
      </w:r>
      <w:r w:rsidR="00012426" w:rsidRPr="000B7DA6">
        <w:rPr>
          <w:rFonts w:ascii="Times New Roman" w:hAnsi="Times New Roman" w:cs="Times New Roman"/>
          <w:sz w:val="24"/>
          <w:szCs w:val="24"/>
        </w:rPr>
        <w:t>.</w:t>
      </w:r>
    </w:p>
    <w:p w:rsidR="00DF45F5" w:rsidRPr="000B7DA6" w:rsidRDefault="00DF45F5" w:rsidP="002A2327">
      <w:pPr>
        <w:jc w:val="both"/>
        <w:rPr>
          <w:rFonts w:ascii="Times New Roman" w:hAnsi="Times New Roman" w:cs="Times New Roman"/>
          <w:sz w:val="24"/>
          <w:szCs w:val="24"/>
        </w:rPr>
      </w:pPr>
    </w:p>
    <w:p w:rsidR="00012426" w:rsidRPr="000B7DA6" w:rsidRDefault="00012426" w:rsidP="002A2327">
      <w:pPr>
        <w:jc w:val="both"/>
        <w:rPr>
          <w:rFonts w:ascii="Times New Roman" w:hAnsi="Times New Roman" w:cs="Times New Roman"/>
          <w:sz w:val="24"/>
          <w:szCs w:val="24"/>
        </w:rPr>
      </w:pPr>
      <w:r w:rsidRPr="000B7DA6">
        <w:rPr>
          <w:rFonts w:ascii="Times New Roman" w:hAnsi="Times New Roman" w:cs="Times New Roman"/>
          <w:sz w:val="24"/>
          <w:szCs w:val="24"/>
        </w:rPr>
        <w:t>Gesamtkomplexität:</w:t>
      </w:r>
    </w:p>
    <w:p w:rsidR="005C02CE" w:rsidRPr="000B7DA6" w:rsidRDefault="0090778A"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Im Höchstalemannischen und Schwäbischen zeigen die isolierten Dialekte eine höhere Gesamtkomplexität als die nicht isolierten Dialekte. Das Gegenteil trifft auf das Hoch- und Oberrheinalemannische zu.</w:t>
      </w:r>
    </w:p>
    <w:p w:rsidR="0090778A" w:rsidRPr="000B7DA6" w:rsidRDefault="0090778A"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Unabhängig von den Dialektgruppen sind die isolierten Dialekte</w:t>
      </w:r>
      <w:r w:rsidR="00AD7BEB" w:rsidRPr="000B7DA6">
        <w:rPr>
          <w:rFonts w:ascii="Times New Roman" w:hAnsi="Times New Roman" w:cs="Times New Roman"/>
          <w:sz w:val="24"/>
          <w:szCs w:val="24"/>
        </w:rPr>
        <w:t xml:space="preserve"> in ihrer Gesamtkomplexität</w:t>
      </w:r>
      <w:r w:rsidRPr="000B7DA6">
        <w:rPr>
          <w:rFonts w:ascii="Times New Roman" w:hAnsi="Times New Roman" w:cs="Times New Roman"/>
          <w:sz w:val="24"/>
          <w:szCs w:val="24"/>
        </w:rPr>
        <w:t xml:space="preserve"> etwas komplexer</w:t>
      </w:r>
      <w:r w:rsidR="006A4FA4" w:rsidRPr="000B7DA6">
        <w:rPr>
          <w:rFonts w:ascii="Times New Roman" w:hAnsi="Times New Roman" w:cs="Times New Roman"/>
          <w:sz w:val="24"/>
          <w:szCs w:val="24"/>
        </w:rPr>
        <w:t xml:space="preserve"> (107,08)</w:t>
      </w:r>
      <w:r w:rsidRPr="000B7DA6">
        <w:rPr>
          <w:rFonts w:ascii="Times New Roman" w:hAnsi="Times New Roman" w:cs="Times New Roman"/>
          <w:sz w:val="24"/>
          <w:szCs w:val="24"/>
        </w:rPr>
        <w:t xml:space="preserve"> als die nicht isolierten</w:t>
      </w:r>
      <w:r w:rsidR="006A4FA4" w:rsidRPr="000B7DA6">
        <w:rPr>
          <w:rFonts w:ascii="Times New Roman" w:hAnsi="Times New Roman" w:cs="Times New Roman"/>
          <w:sz w:val="24"/>
          <w:szCs w:val="24"/>
        </w:rPr>
        <w:t xml:space="preserve"> (103,06)</w:t>
      </w:r>
      <w:r w:rsidRPr="000B7DA6">
        <w:rPr>
          <w:rFonts w:ascii="Times New Roman" w:hAnsi="Times New Roman" w:cs="Times New Roman"/>
          <w:sz w:val="24"/>
          <w:szCs w:val="24"/>
        </w:rPr>
        <w:t xml:space="preserve">. Hier ist zu berücksichtigen, dass </w:t>
      </w:r>
      <w:proofErr w:type="gramStart"/>
      <w:r w:rsidRPr="000B7DA6">
        <w:rPr>
          <w:rFonts w:ascii="Times New Roman" w:hAnsi="Times New Roman" w:cs="Times New Roman"/>
          <w:sz w:val="24"/>
          <w:szCs w:val="24"/>
        </w:rPr>
        <w:t>das</w:t>
      </w:r>
      <w:proofErr w:type="gramEnd"/>
      <w:r w:rsidRPr="000B7DA6">
        <w:rPr>
          <w:rFonts w:ascii="Times New Roman" w:hAnsi="Times New Roman" w:cs="Times New Roman"/>
          <w:sz w:val="24"/>
          <w:szCs w:val="24"/>
        </w:rPr>
        <w:t xml:space="preserve"> Höchstalemannische unter den isolierten Dialekten überrepräsentiert ist.</w:t>
      </w:r>
    </w:p>
    <w:p w:rsidR="0090778A" w:rsidRPr="000B7DA6" w:rsidRDefault="0090778A"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Daraus kann geschlossen werden: Einen einfachen</w:t>
      </w:r>
      <w:r w:rsidR="004D6948" w:rsidRPr="000B7DA6">
        <w:rPr>
          <w:rFonts w:ascii="Times New Roman" w:hAnsi="Times New Roman" w:cs="Times New Roman"/>
          <w:sz w:val="24"/>
          <w:szCs w:val="24"/>
        </w:rPr>
        <w:t>, klaren Zusammenhang zwischen geografischer Isolation und Komplexität gibt es in diesem Sample nicht.</w:t>
      </w:r>
    </w:p>
    <w:p w:rsidR="00DF45F5" w:rsidRPr="000B7DA6" w:rsidRDefault="00DF45F5" w:rsidP="00012426">
      <w:pPr>
        <w:jc w:val="both"/>
        <w:rPr>
          <w:rFonts w:ascii="Times New Roman" w:hAnsi="Times New Roman" w:cs="Times New Roman"/>
          <w:sz w:val="24"/>
          <w:szCs w:val="24"/>
        </w:rPr>
      </w:pPr>
    </w:p>
    <w:p w:rsidR="00012426" w:rsidRPr="000B7DA6" w:rsidRDefault="00012426" w:rsidP="00012426">
      <w:pPr>
        <w:jc w:val="both"/>
        <w:rPr>
          <w:rFonts w:ascii="Times New Roman" w:hAnsi="Times New Roman" w:cs="Times New Roman"/>
          <w:sz w:val="24"/>
          <w:szCs w:val="24"/>
        </w:rPr>
      </w:pPr>
      <w:r w:rsidRPr="000B7DA6">
        <w:rPr>
          <w:rFonts w:ascii="Times New Roman" w:hAnsi="Times New Roman" w:cs="Times New Roman"/>
          <w:sz w:val="24"/>
          <w:szCs w:val="24"/>
        </w:rPr>
        <w:t>Komplexität der einzelnen Kategorien:</w:t>
      </w:r>
    </w:p>
    <w:p w:rsidR="00012426" w:rsidRPr="000B7DA6" w:rsidRDefault="00012426"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Das isolierte Höchstalemannisch hat in vier von fünf Kategorien eine höhere Komplexität als das nicht isolierte. In den anderen Dialektgruppen trifft dies nur auf zwei von fünf Kategorien der isolierten Dialekte zu.</w:t>
      </w:r>
    </w:p>
    <w:p w:rsidR="004D6948" w:rsidRPr="000B7DA6" w:rsidRDefault="004D6948"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Bezüglich des Adjektivs und </w:t>
      </w:r>
      <w:r w:rsidR="00AD7BEB" w:rsidRPr="000B7DA6">
        <w:rPr>
          <w:rFonts w:ascii="Times New Roman" w:hAnsi="Times New Roman" w:cs="Times New Roman"/>
          <w:sz w:val="24"/>
          <w:szCs w:val="24"/>
        </w:rPr>
        <w:t xml:space="preserve">des </w:t>
      </w:r>
      <w:r w:rsidRPr="000B7DA6">
        <w:rPr>
          <w:rFonts w:ascii="Times New Roman" w:hAnsi="Times New Roman" w:cs="Times New Roman"/>
          <w:sz w:val="24"/>
          <w:szCs w:val="24"/>
        </w:rPr>
        <w:t>Substantivs zeigen</w:t>
      </w:r>
      <w:r w:rsidR="00AD7BEB" w:rsidRPr="000B7DA6">
        <w:rPr>
          <w:rFonts w:ascii="Times New Roman" w:hAnsi="Times New Roman" w:cs="Times New Roman"/>
          <w:sz w:val="24"/>
          <w:szCs w:val="24"/>
        </w:rPr>
        <w:t xml:space="preserve"> die isolierten Dialekte</w:t>
      </w:r>
      <w:r w:rsidRPr="000B7DA6">
        <w:rPr>
          <w:rFonts w:ascii="Times New Roman" w:hAnsi="Times New Roman" w:cs="Times New Roman"/>
          <w:sz w:val="24"/>
          <w:szCs w:val="24"/>
        </w:rPr>
        <w:t xml:space="preserve"> in zwei von vier Dialektgruppen eine höhere Komplexität als die nicht isolierten, bezüglich des Personalpronomens und </w:t>
      </w:r>
      <w:r w:rsidR="00AD7BEB" w:rsidRPr="000B7DA6">
        <w:rPr>
          <w:rFonts w:ascii="Times New Roman" w:hAnsi="Times New Roman" w:cs="Times New Roman"/>
          <w:sz w:val="24"/>
          <w:szCs w:val="24"/>
        </w:rPr>
        <w:t xml:space="preserve">des </w:t>
      </w:r>
      <w:r w:rsidRPr="000B7DA6">
        <w:rPr>
          <w:rFonts w:ascii="Times New Roman" w:hAnsi="Times New Roman" w:cs="Times New Roman"/>
          <w:sz w:val="24"/>
          <w:szCs w:val="24"/>
        </w:rPr>
        <w:t>Det1 in drei von vier</w:t>
      </w:r>
      <w:r w:rsidR="00AD7BEB" w:rsidRPr="000B7DA6">
        <w:rPr>
          <w:rFonts w:ascii="Times New Roman" w:hAnsi="Times New Roman" w:cs="Times New Roman"/>
          <w:sz w:val="24"/>
          <w:szCs w:val="24"/>
        </w:rPr>
        <w:t xml:space="preserve"> Dialektgruppen</w:t>
      </w:r>
      <w:r w:rsidRPr="000B7DA6">
        <w:rPr>
          <w:rFonts w:ascii="Times New Roman" w:hAnsi="Times New Roman" w:cs="Times New Roman"/>
          <w:sz w:val="24"/>
          <w:szCs w:val="24"/>
        </w:rPr>
        <w:t>, bezüglich des Det2 in keiner</w:t>
      </w:r>
      <w:r w:rsidR="00AD7BEB" w:rsidRPr="000B7DA6">
        <w:rPr>
          <w:rFonts w:ascii="Times New Roman" w:hAnsi="Times New Roman" w:cs="Times New Roman"/>
          <w:sz w:val="24"/>
          <w:szCs w:val="24"/>
        </w:rPr>
        <w:t xml:space="preserve"> Dialektgruppe</w:t>
      </w:r>
      <w:r w:rsidRPr="000B7DA6">
        <w:rPr>
          <w:rFonts w:ascii="Times New Roman" w:hAnsi="Times New Roman" w:cs="Times New Roman"/>
          <w:sz w:val="24"/>
          <w:szCs w:val="24"/>
        </w:rPr>
        <w:t>.</w:t>
      </w:r>
    </w:p>
    <w:p w:rsidR="00E07057" w:rsidRPr="000B7DA6" w:rsidRDefault="00E07057"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t>Diese Resultate das Personalpronomen, Det1 und Det2 betreffend werden</w:t>
      </w:r>
      <w:r w:rsidR="003A7124" w:rsidRPr="000B7DA6">
        <w:rPr>
          <w:rFonts w:ascii="Times New Roman" w:hAnsi="Times New Roman" w:cs="Times New Roman"/>
          <w:sz w:val="24"/>
          <w:szCs w:val="24"/>
        </w:rPr>
        <w:t xml:space="preserve"> durch</w:t>
      </w:r>
      <w:r w:rsidRPr="000B7DA6">
        <w:rPr>
          <w:rFonts w:ascii="Times New Roman" w:hAnsi="Times New Roman" w:cs="Times New Roman"/>
          <w:sz w:val="24"/>
          <w:szCs w:val="24"/>
        </w:rPr>
        <w:t xml:space="preserve"> die durchschnittliche Anzahl isolierter Dialekte mit diachron</w:t>
      </w:r>
      <w:r w:rsidR="002513FB" w:rsidRPr="000B7DA6">
        <w:rPr>
          <w:rFonts w:ascii="Times New Roman" w:hAnsi="Times New Roman" w:cs="Times New Roman"/>
          <w:sz w:val="24"/>
          <w:szCs w:val="24"/>
        </w:rPr>
        <w:t xml:space="preserve">er </w:t>
      </w:r>
      <w:proofErr w:type="spellStart"/>
      <w:r w:rsidR="002513FB" w:rsidRPr="000B7DA6">
        <w:rPr>
          <w:rFonts w:ascii="Times New Roman" w:hAnsi="Times New Roman" w:cs="Times New Roman"/>
          <w:sz w:val="24"/>
          <w:szCs w:val="24"/>
        </w:rPr>
        <w:t>Komplexifizierung</w:t>
      </w:r>
      <w:proofErr w:type="spellEnd"/>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6.9</w:t>
      </w:r>
      <w:r w:rsidRPr="000B7DA6">
        <w:rPr>
          <w:rFonts w:ascii="Times New Roman" w:hAnsi="Times New Roman" w:cs="Times New Roman"/>
          <w:sz w:val="24"/>
          <w:szCs w:val="24"/>
        </w:rPr>
        <w:t>) unterstützt.</w:t>
      </w:r>
    </w:p>
    <w:p w:rsidR="0065123C" w:rsidRPr="000B7DA6" w:rsidRDefault="0065123C" w:rsidP="00DA151F">
      <w:pPr>
        <w:pStyle w:val="Listenabsatz"/>
        <w:numPr>
          <w:ilvl w:val="0"/>
          <w:numId w:val="9"/>
        </w:numPr>
        <w:ind w:left="426"/>
        <w:jc w:val="both"/>
        <w:rPr>
          <w:rFonts w:ascii="Times New Roman" w:hAnsi="Times New Roman" w:cs="Times New Roman"/>
          <w:sz w:val="24"/>
          <w:szCs w:val="24"/>
        </w:rPr>
      </w:pPr>
      <w:r w:rsidRPr="000B7DA6">
        <w:rPr>
          <w:rFonts w:ascii="Times New Roman" w:hAnsi="Times New Roman" w:cs="Times New Roman"/>
          <w:sz w:val="24"/>
          <w:szCs w:val="24"/>
        </w:rPr>
        <w:lastRenderedPageBreak/>
        <w:t xml:space="preserve">Daraus kann geschlossen werden: </w:t>
      </w:r>
      <w:r w:rsidR="00012426" w:rsidRPr="000B7DA6">
        <w:rPr>
          <w:rFonts w:ascii="Times New Roman" w:hAnsi="Times New Roman" w:cs="Times New Roman"/>
          <w:sz w:val="24"/>
          <w:szCs w:val="24"/>
        </w:rPr>
        <w:t xml:space="preserve">a) Eine klare Tendenz gibt es nur im Höchstalemannischen, in den übrigen Dialektgruppen ist die Situation ausgeglichener; b) </w:t>
      </w:r>
      <w:r w:rsidRPr="000B7DA6">
        <w:rPr>
          <w:rFonts w:ascii="Times New Roman" w:hAnsi="Times New Roman" w:cs="Times New Roman"/>
          <w:sz w:val="24"/>
          <w:szCs w:val="24"/>
        </w:rPr>
        <w:t>Zwischen den Kategorien gibt es große Variation, ob eher die isolierten oder die nicht isolierten Dialekte eine höhere Komplexität aufweisen.</w:t>
      </w:r>
    </w:p>
    <w:p w:rsidR="00DF45F5" w:rsidRPr="000B7DA6" w:rsidRDefault="00DF45F5" w:rsidP="002F56E2">
      <w:pPr>
        <w:jc w:val="both"/>
        <w:rPr>
          <w:rFonts w:ascii="Times New Roman" w:hAnsi="Times New Roman" w:cs="Times New Roman"/>
          <w:sz w:val="24"/>
          <w:szCs w:val="24"/>
        </w:rPr>
      </w:pPr>
    </w:p>
    <w:p w:rsidR="002F56E2" w:rsidRPr="000B7DA6" w:rsidRDefault="006353F9" w:rsidP="002F56E2">
      <w:pPr>
        <w:jc w:val="both"/>
        <w:rPr>
          <w:rFonts w:ascii="Times New Roman" w:hAnsi="Times New Roman" w:cs="Times New Roman"/>
          <w:sz w:val="24"/>
          <w:szCs w:val="24"/>
        </w:rPr>
      </w:pPr>
      <w:r w:rsidRPr="000B7DA6">
        <w:rPr>
          <w:rFonts w:ascii="Times New Roman" w:hAnsi="Times New Roman" w:cs="Times New Roman"/>
          <w:sz w:val="24"/>
          <w:szCs w:val="24"/>
        </w:rPr>
        <w:t>Gerade der unklare Zusammenhang zwischen Isolation und Komplexität sowie diese große Variation zwischen den Kategorien scheinen besonders interessant. Es stellt sich nämlich die Frage, welche spra</w:t>
      </w:r>
      <w:r w:rsidR="00AD7BEB" w:rsidRPr="000B7DA6">
        <w:rPr>
          <w:rFonts w:ascii="Times New Roman" w:hAnsi="Times New Roman" w:cs="Times New Roman"/>
          <w:sz w:val="24"/>
          <w:szCs w:val="24"/>
        </w:rPr>
        <w:t>chinternen Mechanismen für die</w:t>
      </w:r>
      <w:r w:rsidRPr="000B7DA6">
        <w:rPr>
          <w:rFonts w:ascii="Times New Roman" w:hAnsi="Times New Roman" w:cs="Times New Roman"/>
          <w:sz w:val="24"/>
          <w:szCs w:val="24"/>
        </w:rPr>
        <w:t xml:space="preserve"> große Variation zwischen den </w:t>
      </w:r>
      <w:r w:rsidR="00AD7BEB" w:rsidRPr="000B7DA6">
        <w:rPr>
          <w:rFonts w:ascii="Times New Roman" w:hAnsi="Times New Roman" w:cs="Times New Roman"/>
          <w:sz w:val="24"/>
          <w:szCs w:val="24"/>
        </w:rPr>
        <w:t>Kategorien</w:t>
      </w:r>
      <w:r w:rsidRPr="000B7DA6">
        <w:rPr>
          <w:rFonts w:ascii="Times New Roman" w:hAnsi="Times New Roman" w:cs="Times New Roman"/>
          <w:sz w:val="24"/>
          <w:szCs w:val="24"/>
        </w:rPr>
        <w:t xml:space="preserve"> verantwortlich sind. Oder anders gefragt: Gibt es sprachinterne Mechanismen, die eher in isolierten Dialekten zu beobachten sind</w:t>
      </w:r>
      <w:r w:rsidR="007B1ADE" w:rsidRPr="000B7DA6">
        <w:rPr>
          <w:rFonts w:ascii="Times New Roman" w:hAnsi="Times New Roman" w:cs="Times New Roman"/>
          <w:sz w:val="24"/>
          <w:szCs w:val="24"/>
        </w:rPr>
        <w:t>,</w:t>
      </w:r>
      <w:r w:rsidRPr="000B7DA6">
        <w:rPr>
          <w:rFonts w:ascii="Times New Roman" w:hAnsi="Times New Roman" w:cs="Times New Roman"/>
          <w:sz w:val="24"/>
          <w:szCs w:val="24"/>
        </w:rPr>
        <w:t xml:space="preserve"> und andere, die eher in nicht isolierten Dialekten vorkommen</w:t>
      </w:r>
      <w:r w:rsidR="007B1ADE" w:rsidRPr="000B7DA6">
        <w:rPr>
          <w:rFonts w:ascii="Times New Roman" w:hAnsi="Times New Roman" w:cs="Times New Roman"/>
          <w:sz w:val="24"/>
          <w:szCs w:val="24"/>
        </w:rPr>
        <w:t>? Denn die hier verwendete Methode zur Messung struktureller Komplexität verrechnet die unterschiedlichen Mechanismen miteinander, was auch erwünscht ist und wodurch gezeigt werden konnte, dass unter dem Strich nicht alle hier untersuchten Varietäten gleich komplex sind. Trotzdem soll tiefer im Sprachsystem gegraben</w:t>
      </w:r>
      <w:r w:rsidR="00AD7BEB" w:rsidRPr="000B7DA6">
        <w:rPr>
          <w:rFonts w:ascii="Times New Roman" w:hAnsi="Times New Roman" w:cs="Times New Roman"/>
          <w:sz w:val="24"/>
          <w:szCs w:val="24"/>
        </w:rPr>
        <w:t xml:space="preserve"> werden</w:t>
      </w:r>
      <w:r w:rsidR="007B1ADE" w:rsidRPr="000B7DA6">
        <w:rPr>
          <w:rFonts w:ascii="Times New Roman" w:hAnsi="Times New Roman" w:cs="Times New Roman"/>
          <w:sz w:val="24"/>
          <w:szCs w:val="24"/>
        </w:rPr>
        <w:t>, um einen Zusammenhang zwischen sprachinternen Mechanismen und Isolation zu prüfen.</w:t>
      </w:r>
    </w:p>
    <w:p w:rsidR="00777A67" w:rsidRPr="000B7DA6" w:rsidRDefault="00065328" w:rsidP="003D7BF4">
      <w:pPr>
        <w:jc w:val="both"/>
        <w:rPr>
          <w:rFonts w:ascii="Times New Roman" w:hAnsi="Times New Roman" w:cs="Times New Roman"/>
          <w:sz w:val="24"/>
          <w:szCs w:val="24"/>
        </w:rPr>
      </w:pPr>
      <w:r w:rsidRPr="000B7DA6">
        <w:rPr>
          <w:rFonts w:ascii="Times New Roman" w:hAnsi="Times New Roman" w:cs="Times New Roman"/>
          <w:sz w:val="24"/>
          <w:szCs w:val="24"/>
        </w:rPr>
        <w:t>Für die Ziele dieser Arbeit lässt sich der morphologische Sprachwandel</w:t>
      </w:r>
      <w:r w:rsidR="001419BC" w:rsidRPr="000B7DA6">
        <w:rPr>
          <w:rFonts w:ascii="Times New Roman" w:hAnsi="Times New Roman" w:cs="Times New Roman"/>
          <w:sz w:val="24"/>
          <w:szCs w:val="24"/>
        </w:rPr>
        <w:t xml:space="preserve"> stark vereinfacht</w:t>
      </w:r>
      <w:r w:rsidRPr="000B7DA6">
        <w:rPr>
          <w:rFonts w:ascii="Times New Roman" w:hAnsi="Times New Roman" w:cs="Times New Roman"/>
          <w:sz w:val="24"/>
          <w:szCs w:val="24"/>
        </w:rPr>
        <w:t xml:space="preserve"> in zwei Typen aufteilen. Sprachwandel kann zu niedrigerer Komplexität führen, indem z.B. Formen des Paradigmas zusammenfallen. Im Extremfall fallen so </w:t>
      </w:r>
      <w:r w:rsidR="00AD7BEB" w:rsidRPr="000B7DA6">
        <w:rPr>
          <w:rFonts w:ascii="Times New Roman" w:hAnsi="Times New Roman" w:cs="Times New Roman"/>
          <w:sz w:val="24"/>
          <w:szCs w:val="24"/>
        </w:rPr>
        <w:t xml:space="preserve">ganze </w:t>
      </w:r>
      <w:proofErr w:type="spellStart"/>
      <w:r w:rsidRPr="000B7DA6">
        <w:rPr>
          <w:rFonts w:ascii="Times New Roman" w:hAnsi="Times New Roman" w:cs="Times New Roman"/>
          <w:sz w:val="24"/>
          <w:szCs w:val="24"/>
        </w:rPr>
        <w:t>morphosyntaktische</w:t>
      </w:r>
      <w:proofErr w:type="spellEnd"/>
      <w:r w:rsidRPr="000B7DA6">
        <w:rPr>
          <w:rFonts w:ascii="Times New Roman" w:hAnsi="Times New Roman" w:cs="Times New Roman"/>
          <w:sz w:val="24"/>
          <w:szCs w:val="24"/>
        </w:rPr>
        <w:t xml:space="preserve"> </w:t>
      </w:r>
      <w:r w:rsidR="00AD7BEB" w:rsidRPr="000B7DA6">
        <w:rPr>
          <w:rFonts w:ascii="Times New Roman" w:hAnsi="Times New Roman" w:cs="Times New Roman"/>
          <w:sz w:val="24"/>
          <w:szCs w:val="24"/>
        </w:rPr>
        <w:t>Kategorien</w:t>
      </w:r>
      <w:r w:rsidRPr="000B7DA6">
        <w:rPr>
          <w:rFonts w:ascii="Times New Roman" w:hAnsi="Times New Roman" w:cs="Times New Roman"/>
          <w:sz w:val="24"/>
          <w:szCs w:val="24"/>
        </w:rPr>
        <w:t xml:space="preserve"> weg, wie z.B. der Verlust des Genitivs oder überhaupt der Kasusmarkierung an sich. Davon können einzelne Wortarten oder das gesamte Sprachsystem betroffen sein. Im anderen Typ von Sprachwandel werden neue Kategorien unterschieden</w:t>
      </w:r>
      <w:r w:rsidR="007D43F0" w:rsidRPr="000B7DA6">
        <w:rPr>
          <w:rFonts w:ascii="Times New Roman" w:hAnsi="Times New Roman" w:cs="Times New Roman"/>
          <w:sz w:val="24"/>
          <w:szCs w:val="24"/>
        </w:rPr>
        <w:t xml:space="preserve">, beispielsweise die </w:t>
      </w:r>
      <w:proofErr w:type="spellStart"/>
      <w:r w:rsidR="007D43F0" w:rsidRPr="000B7DA6">
        <w:rPr>
          <w:rFonts w:ascii="Times New Roman" w:hAnsi="Times New Roman" w:cs="Times New Roman"/>
          <w:sz w:val="24"/>
          <w:szCs w:val="24"/>
        </w:rPr>
        <w:t>Betontheit</w:t>
      </w:r>
      <w:proofErr w:type="spellEnd"/>
      <w:r w:rsidR="007D43F0" w:rsidRPr="000B7DA6">
        <w:rPr>
          <w:rFonts w:ascii="Times New Roman" w:hAnsi="Times New Roman" w:cs="Times New Roman"/>
          <w:sz w:val="24"/>
          <w:szCs w:val="24"/>
        </w:rPr>
        <w:t xml:space="preserve"> im Personalpronomen der alemannischen Dialekte.</w:t>
      </w:r>
      <w:r w:rsidR="001A4AF8" w:rsidRPr="000B7DA6">
        <w:rPr>
          <w:rFonts w:ascii="Times New Roman" w:hAnsi="Times New Roman" w:cs="Times New Roman"/>
          <w:sz w:val="24"/>
          <w:szCs w:val="24"/>
        </w:rPr>
        <w:t xml:space="preserve"> </w:t>
      </w:r>
      <w:proofErr w:type="spellStart"/>
      <w:r w:rsidR="001A4AF8" w:rsidRPr="000B7DA6">
        <w:rPr>
          <w:rFonts w:ascii="Times New Roman" w:hAnsi="Times New Roman" w:cs="Times New Roman"/>
          <w:sz w:val="24"/>
          <w:szCs w:val="24"/>
        </w:rPr>
        <w:t>Trudgill</w:t>
      </w:r>
      <w:proofErr w:type="spellEnd"/>
      <w:r w:rsidR="001A4AF8" w:rsidRPr="000B7DA6">
        <w:rPr>
          <w:rFonts w:ascii="Times New Roman" w:hAnsi="Times New Roman" w:cs="Times New Roman"/>
          <w:sz w:val="24"/>
          <w:szCs w:val="24"/>
        </w:rPr>
        <w:t xml:space="preserve"> (2011) geht davon aus, dass nicht isolierte Dialekte eher von jenem Typ Sprachwandel betroffen sind, der das System vereinfacht. In isolierten Sprachgemeinschaften ist der Sprachwandel hingegen langsamer, was den Erhalt von komplexeren </w:t>
      </w:r>
      <w:r w:rsidR="00AD7BEB" w:rsidRPr="000B7DA6">
        <w:rPr>
          <w:rFonts w:ascii="Times New Roman" w:hAnsi="Times New Roman" w:cs="Times New Roman"/>
          <w:sz w:val="24"/>
          <w:szCs w:val="24"/>
        </w:rPr>
        <w:t>Phänomenen</w:t>
      </w:r>
      <w:r w:rsidR="001A4AF8" w:rsidRPr="000B7DA6">
        <w:rPr>
          <w:rFonts w:ascii="Times New Roman" w:hAnsi="Times New Roman" w:cs="Times New Roman"/>
          <w:sz w:val="24"/>
          <w:szCs w:val="24"/>
        </w:rPr>
        <w:t xml:space="preserve"> zur Konsequenz hat</w:t>
      </w:r>
      <w:r w:rsidR="00AD7BEB" w:rsidRPr="000B7DA6">
        <w:rPr>
          <w:rFonts w:ascii="Times New Roman" w:hAnsi="Times New Roman" w:cs="Times New Roman"/>
          <w:sz w:val="24"/>
          <w:szCs w:val="24"/>
        </w:rPr>
        <w:t>, die in nicht isolierten Varietäten abgebaut werden</w:t>
      </w:r>
      <w:r w:rsidR="001A4AF8" w:rsidRPr="000B7DA6">
        <w:rPr>
          <w:rFonts w:ascii="Times New Roman" w:hAnsi="Times New Roman" w:cs="Times New Roman"/>
          <w:sz w:val="24"/>
          <w:szCs w:val="24"/>
        </w:rPr>
        <w:t>. Zudem führt der Sprachwandel in den isolierten Sprachgemeinschaften eher zu höherer Komplexität (ausführlich im Kap. 2.2.3.</w:t>
      </w:r>
      <w:r w:rsidR="001419BC" w:rsidRPr="000B7DA6">
        <w:rPr>
          <w:rFonts w:ascii="Times New Roman" w:hAnsi="Times New Roman" w:cs="Times New Roman"/>
          <w:sz w:val="24"/>
          <w:szCs w:val="24"/>
        </w:rPr>
        <w:t xml:space="preserve"> dargestellt</w:t>
      </w:r>
      <w:r w:rsidR="001A4AF8" w:rsidRPr="000B7DA6">
        <w:rPr>
          <w:rFonts w:ascii="Times New Roman" w:hAnsi="Times New Roman" w:cs="Times New Roman"/>
          <w:sz w:val="24"/>
          <w:szCs w:val="24"/>
        </w:rPr>
        <w:t>).</w:t>
      </w:r>
      <w:r w:rsidR="001419BC" w:rsidRPr="000B7DA6">
        <w:rPr>
          <w:rFonts w:ascii="Times New Roman" w:hAnsi="Times New Roman" w:cs="Times New Roman"/>
          <w:sz w:val="24"/>
          <w:szCs w:val="24"/>
        </w:rPr>
        <w:t xml:space="preserve"> In den folgenden zwei Unterkapiteln soll also geprüft werden, </w:t>
      </w:r>
      <w:r w:rsidR="00C82D76" w:rsidRPr="000B7DA6">
        <w:rPr>
          <w:rFonts w:ascii="Times New Roman" w:hAnsi="Times New Roman" w:cs="Times New Roman"/>
          <w:sz w:val="24"/>
          <w:szCs w:val="24"/>
        </w:rPr>
        <w:t>ob in den isolierten Dialekten eher Archaismen und Resultate eines Sprachwandels, der zu höherer Komplexität führt, zu finden sind, während in nicht isolierten Dialekten eher Neuerungen mit geringerer Komplexität erwartet werden.</w:t>
      </w:r>
      <w:r w:rsidR="00883056" w:rsidRPr="000B7DA6">
        <w:rPr>
          <w:rFonts w:ascii="Times New Roman" w:hAnsi="Times New Roman" w:cs="Times New Roman"/>
          <w:sz w:val="24"/>
          <w:szCs w:val="24"/>
        </w:rPr>
        <w:t xml:space="preserve"> Zuerst werden die Kategorien Personalpronomen, Det1 und Det2 analysiert, anschließend die Adjektive und Substantive.</w:t>
      </w:r>
      <w:r w:rsidR="00502E09" w:rsidRPr="000B7DA6">
        <w:rPr>
          <w:rFonts w:ascii="Times New Roman" w:hAnsi="Times New Roman" w:cs="Times New Roman"/>
          <w:sz w:val="24"/>
          <w:szCs w:val="24"/>
        </w:rPr>
        <w:t xml:space="preserve"> Erste Hinweise und Resultate wurden bereits im Kapitel 6.1. besprochen. Hier soll nun eine deutlich detailliertere Analyse folgen</w:t>
      </w:r>
      <w:r w:rsidR="00035879" w:rsidRPr="000B7DA6">
        <w:rPr>
          <w:rFonts w:ascii="Times New Roman" w:hAnsi="Times New Roman" w:cs="Times New Roman"/>
          <w:sz w:val="24"/>
          <w:szCs w:val="24"/>
        </w:rPr>
        <w:t>, und zwar mit einem Fokus auf die alemannischen Dialekte</w:t>
      </w:r>
      <w:r w:rsidR="00502E09" w:rsidRPr="000B7DA6">
        <w:rPr>
          <w:rFonts w:ascii="Times New Roman" w:hAnsi="Times New Roman" w:cs="Times New Roman"/>
          <w:sz w:val="24"/>
          <w:szCs w:val="24"/>
        </w:rPr>
        <w:t>.</w:t>
      </w:r>
    </w:p>
    <w:p w:rsidR="00E35195" w:rsidRPr="000B7DA6" w:rsidRDefault="00E35195" w:rsidP="003D7BF4">
      <w:pPr>
        <w:jc w:val="both"/>
        <w:rPr>
          <w:rFonts w:ascii="Times New Roman" w:hAnsi="Times New Roman" w:cs="Times New Roman"/>
          <w:sz w:val="24"/>
          <w:szCs w:val="24"/>
        </w:rPr>
      </w:pPr>
    </w:p>
    <w:p w:rsidR="00443DE1" w:rsidRPr="000B7DA6" w:rsidRDefault="00443DE1" w:rsidP="003D7BF4">
      <w:pPr>
        <w:jc w:val="both"/>
        <w:rPr>
          <w:rFonts w:ascii="Times New Roman" w:hAnsi="Times New Roman" w:cs="Times New Roman"/>
          <w:sz w:val="24"/>
          <w:szCs w:val="24"/>
        </w:rPr>
        <w:sectPr w:rsidR="00443DE1" w:rsidRPr="000B7DA6" w:rsidSect="000A627F">
          <w:footerReference w:type="even" r:id="rId25"/>
          <w:footerReference w:type="default" r:id="rId26"/>
          <w:footnotePr>
            <w:numStart w:val="27"/>
          </w:footnotePr>
          <w:pgSz w:w="11906" w:h="16838"/>
          <w:pgMar w:top="1417" w:right="1417" w:bottom="1134" w:left="1417" w:header="708" w:footer="708" w:gutter="0"/>
          <w:cols w:space="708"/>
          <w:docGrid w:linePitch="360"/>
        </w:sectPr>
      </w:pPr>
    </w:p>
    <w:p w:rsidR="00443DE1" w:rsidRPr="002953AB" w:rsidRDefault="002513FB" w:rsidP="00E63BB2">
      <w:pPr>
        <w:jc w:val="both"/>
        <w:rPr>
          <w:rFonts w:ascii="Times New Roman" w:hAnsi="Times New Roman" w:cs="Times New Roman"/>
          <w:b/>
          <w:sz w:val="24"/>
          <w:szCs w:val="24"/>
        </w:rPr>
      </w:pPr>
      <w:r w:rsidRPr="002953AB">
        <w:rPr>
          <w:rFonts w:ascii="Times New Roman" w:hAnsi="Times New Roman" w:cs="Times New Roman"/>
          <w:b/>
          <w:sz w:val="24"/>
          <w:szCs w:val="24"/>
        </w:rPr>
        <w:lastRenderedPageBreak/>
        <w:t xml:space="preserve">Tabelle </w:t>
      </w:r>
      <w:r w:rsidR="002953AB" w:rsidRPr="002953AB">
        <w:rPr>
          <w:rFonts w:ascii="Times New Roman" w:hAnsi="Times New Roman" w:cs="Times New Roman"/>
          <w:b/>
          <w:sz w:val="24"/>
          <w:szCs w:val="24"/>
        </w:rPr>
        <w:t>6.22</w:t>
      </w:r>
      <w:r w:rsidR="00502708" w:rsidRPr="002953AB">
        <w:rPr>
          <w:rFonts w:ascii="Times New Roman" w:hAnsi="Times New Roman" w:cs="Times New Roman"/>
          <w:b/>
          <w:sz w:val="24"/>
          <w:szCs w:val="24"/>
        </w:rPr>
        <w:t>: Höhe der Komplexität der Dialekte in allen Kategori</w:t>
      </w:r>
      <w:r w:rsidR="002953AB" w:rsidRPr="002953AB">
        <w:rPr>
          <w:rFonts w:ascii="Times New Roman" w:hAnsi="Times New Roman" w:cs="Times New Roman"/>
          <w:b/>
          <w:sz w:val="24"/>
          <w:szCs w:val="24"/>
        </w:rPr>
        <w:t>en (außer Interrogativpronomen)</w:t>
      </w:r>
    </w:p>
    <w:tbl>
      <w:tblPr>
        <w:tblStyle w:val="Tabellenraster"/>
        <w:tblW w:w="0" w:type="auto"/>
        <w:tblLook w:val="04A0" w:firstRow="1" w:lastRow="0" w:firstColumn="1" w:lastColumn="0" w:noHBand="0" w:noVBand="1"/>
      </w:tblPr>
      <w:tblGrid>
        <w:gridCol w:w="2192"/>
        <w:gridCol w:w="2230"/>
        <w:gridCol w:w="2163"/>
        <w:gridCol w:w="1890"/>
        <w:gridCol w:w="1891"/>
        <w:gridCol w:w="1943"/>
        <w:gridCol w:w="1968"/>
      </w:tblGrid>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
        </w:tc>
        <w:tc>
          <w:tcPr>
            <w:tcW w:w="2230"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Gesamtkomplexität</w:t>
            </w:r>
          </w:p>
        </w:tc>
        <w:tc>
          <w:tcPr>
            <w:tcW w:w="2163"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Personalpronomen</w:t>
            </w:r>
          </w:p>
        </w:tc>
        <w:tc>
          <w:tcPr>
            <w:tcW w:w="1952"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Det1</w:t>
            </w:r>
          </w:p>
        </w:tc>
        <w:tc>
          <w:tcPr>
            <w:tcW w:w="1953"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Det2</w:t>
            </w:r>
          </w:p>
        </w:tc>
        <w:tc>
          <w:tcPr>
            <w:tcW w:w="1986"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Adjektiv</w:t>
            </w:r>
          </w:p>
        </w:tc>
        <w:tc>
          <w:tcPr>
            <w:tcW w:w="2002"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Substantiv</w:t>
            </w:r>
          </w:p>
        </w:tc>
      </w:tr>
      <w:tr w:rsidR="002953AB" w:rsidRPr="000B7DA6" w:rsidTr="00E65DF0">
        <w:tc>
          <w:tcPr>
            <w:tcW w:w="14503" w:type="dxa"/>
            <w:gridSpan w:val="7"/>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b/>
                <w:sz w:val="24"/>
                <w:szCs w:val="24"/>
              </w:rPr>
              <w:t>Höchstalemannisch</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151</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55</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20</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29</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28</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141</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52</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38</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130</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45</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22</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33</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Uri</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136</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51</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29</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126</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49</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30</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18</w:t>
            </w:r>
          </w:p>
        </w:tc>
      </w:tr>
      <w:tr w:rsidR="002953AB" w:rsidRPr="000B7DA6" w:rsidTr="00E65DF0">
        <w:tc>
          <w:tcPr>
            <w:tcW w:w="14503" w:type="dxa"/>
            <w:gridSpan w:val="7"/>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Hochalemannisch</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Vorarlberg</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104</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41</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20</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Zürich</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103</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39</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21</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Bern</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115</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46</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26</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2953AB" w:rsidRPr="000B7DA6" w:rsidTr="00E65DF0">
        <w:tc>
          <w:tcPr>
            <w:tcW w:w="14503" w:type="dxa"/>
            <w:gridSpan w:val="7"/>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Schwäbisch</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97</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42</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6</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Saulgau</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95</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18</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Stuttgart</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87</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36</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Petrifeld</w:t>
            </w:r>
            <w:proofErr w:type="spellEnd"/>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104</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37</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Elisabethtal</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87</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29</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7</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w:t>
            </w:r>
          </w:p>
        </w:tc>
      </w:tr>
      <w:tr w:rsidR="002953AB" w:rsidRPr="000B7DA6" w:rsidTr="00E65DF0">
        <w:tc>
          <w:tcPr>
            <w:tcW w:w="14503" w:type="dxa"/>
            <w:gridSpan w:val="7"/>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Oberrheinalemannisch</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Münstertal</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88</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37</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Elsass (Ebene)</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89</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36</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Colmar</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86</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36</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18</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w:t>
            </w:r>
          </w:p>
        </w:tc>
      </w:tr>
      <w:tr w:rsidR="002953AB" w:rsidRPr="000B7DA6" w:rsidTr="00E65DF0">
        <w:tc>
          <w:tcPr>
            <w:tcW w:w="221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Kaiserstuhl</w:t>
            </w:r>
          </w:p>
        </w:tc>
        <w:tc>
          <w:tcPr>
            <w:tcW w:w="2230"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99</w:t>
            </w:r>
          </w:p>
        </w:tc>
        <w:tc>
          <w:tcPr>
            <w:tcW w:w="216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37</w:t>
            </w:r>
          </w:p>
        </w:tc>
        <w:tc>
          <w:tcPr>
            <w:tcW w:w="195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1953"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22</w:t>
            </w:r>
          </w:p>
        </w:tc>
        <w:tc>
          <w:tcPr>
            <w:tcW w:w="1986"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200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w:t>
            </w:r>
          </w:p>
        </w:tc>
      </w:tr>
    </w:tbl>
    <w:p w:rsidR="00443DE1" w:rsidRPr="000B7DA6" w:rsidRDefault="00443DE1" w:rsidP="00E63BB2">
      <w:pPr>
        <w:jc w:val="both"/>
        <w:rPr>
          <w:rFonts w:ascii="Times New Roman" w:hAnsi="Times New Roman" w:cs="Times New Roman"/>
          <w:sz w:val="24"/>
          <w:szCs w:val="24"/>
        </w:rPr>
      </w:pPr>
    </w:p>
    <w:p w:rsidR="00FA62E4" w:rsidRPr="000B7DA6" w:rsidRDefault="00FA62E4" w:rsidP="00E63BB2">
      <w:pPr>
        <w:jc w:val="both"/>
        <w:rPr>
          <w:rFonts w:ascii="Times New Roman" w:hAnsi="Times New Roman" w:cs="Times New Roman"/>
          <w:sz w:val="24"/>
          <w:szCs w:val="24"/>
        </w:rPr>
      </w:pPr>
    </w:p>
    <w:p w:rsidR="00FA62E4" w:rsidRPr="000B7DA6" w:rsidRDefault="00FA62E4">
      <w:pPr>
        <w:rPr>
          <w:rFonts w:ascii="Times New Roman" w:hAnsi="Times New Roman" w:cs="Times New Roman"/>
          <w:sz w:val="24"/>
          <w:szCs w:val="24"/>
        </w:rPr>
      </w:pPr>
      <w:r w:rsidRPr="000B7DA6">
        <w:rPr>
          <w:rFonts w:ascii="Times New Roman" w:hAnsi="Times New Roman" w:cs="Times New Roman"/>
          <w:sz w:val="24"/>
          <w:szCs w:val="24"/>
        </w:rPr>
        <w:br w:type="page"/>
      </w:r>
    </w:p>
    <w:p w:rsidR="00E63BB2" w:rsidRPr="002953AB" w:rsidRDefault="00E63BB2" w:rsidP="00E63BB2">
      <w:pPr>
        <w:jc w:val="both"/>
        <w:rPr>
          <w:rFonts w:ascii="Times New Roman" w:hAnsi="Times New Roman" w:cs="Times New Roman"/>
          <w:b/>
          <w:sz w:val="24"/>
          <w:szCs w:val="24"/>
        </w:rPr>
      </w:pPr>
      <w:r w:rsidRPr="002953AB">
        <w:rPr>
          <w:rFonts w:ascii="Times New Roman" w:hAnsi="Times New Roman" w:cs="Times New Roman"/>
          <w:b/>
          <w:sz w:val="24"/>
          <w:szCs w:val="24"/>
        </w:rPr>
        <w:lastRenderedPageBreak/>
        <w:t xml:space="preserve">Tabelle </w:t>
      </w:r>
      <w:r w:rsidR="002953AB" w:rsidRPr="002953AB">
        <w:rPr>
          <w:rFonts w:ascii="Times New Roman" w:hAnsi="Times New Roman" w:cs="Times New Roman"/>
          <w:b/>
          <w:sz w:val="24"/>
          <w:szCs w:val="24"/>
        </w:rPr>
        <w:t>6.23</w:t>
      </w:r>
      <w:r w:rsidRPr="002953AB">
        <w:rPr>
          <w:rFonts w:ascii="Times New Roman" w:hAnsi="Times New Roman" w:cs="Times New Roman"/>
          <w:b/>
          <w:sz w:val="24"/>
          <w:szCs w:val="24"/>
        </w:rPr>
        <w:t>: Durchschnittliche Kompl</w:t>
      </w:r>
      <w:r w:rsidR="003E76AB" w:rsidRPr="002953AB">
        <w:rPr>
          <w:rFonts w:ascii="Times New Roman" w:hAnsi="Times New Roman" w:cs="Times New Roman"/>
          <w:b/>
          <w:sz w:val="24"/>
          <w:szCs w:val="24"/>
        </w:rPr>
        <w:t xml:space="preserve">exität der isolierten und nicht </w:t>
      </w:r>
      <w:r w:rsidRPr="002953AB">
        <w:rPr>
          <w:rFonts w:ascii="Times New Roman" w:hAnsi="Times New Roman" w:cs="Times New Roman"/>
          <w:b/>
          <w:sz w:val="24"/>
          <w:szCs w:val="24"/>
        </w:rPr>
        <w:t>isolierten Dialekte pro Dialektgruppe</w:t>
      </w:r>
      <w:r w:rsidR="00002838" w:rsidRPr="002953AB">
        <w:rPr>
          <w:rFonts w:ascii="Times New Roman" w:hAnsi="Times New Roman" w:cs="Times New Roman"/>
          <w:b/>
          <w:sz w:val="24"/>
          <w:szCs w:val="24"/>
        </w:rPr>
        <w:t xml:space="preserve"> (</w:t>
      </w:r>
      <w:r w:rsidR="00002838" w:rsidRPr="002953AB">
        <w:rPr>
          <w:rFonts w:ascii="Times New Roman" w:hAnsi="Times New Roman" w:cs="Times New Roman"/>
          <w:b/>
          <w:sz w:val="24"/>
          <w:szCs w:val="24"/>
          <w:u w:val="single"/>
        </w:rPr>
        <w:t>Zahl</w:t>
      </w:r>
      <w:r w:rsidR="003E76AB" w:rsidRPr="002953AB">
        <w:rPr>
          <w:rFonts w:ascii="Times New Roman" w:hAnsi="Times New Roman" w:cs="Times New Roman"/>
          <w:b/>
          <w:sz w:val="24"/>
          <w:szCs w:val="24"/>
        </w:rPr>
        <w:t xml:space="preserve"> = nicht </w:t>
      </w:r>
      <w:r w:rsidR="00002838" w:rsidRPr="002953AB">
        <w:rPr>
          <w:rFonts w:ascii="Times New Roman" w:hAnsi="Times New Roman" w:cs="Times New Roman"/>
          <w:b/>
          <w:sz w:val="24"/>
          <w:szCs w:val="24"/>
        </w:rPr>
        <w:t>isoliert komplexer als isoliert)</w:t>
      </w:r>
    </w:p>
    <w:tbl>
      <w:tblPr>
        <w:tblStyle w:val="Tabellenraster"/>
        <w:tblW w:w="0" w:type="auto"/>
        <w:tblLook w:val="04A0" w:firstRow="1" w:lastRow="0" w:firstColumn="1" w:lastColumn="0" w:noHBand="0" w:noVBand="1"/>
      </w:tblPr>
      <w:tblGrid>
        <w:gridCol w:w="1554"/>
        <w:gridCol w:w="1115"/>
        <w:gridCol w:w="1115"/>
        <w:gridCol w:w="1081"/>
        <w:gridCol w:w="1082"/>
        <w:gridCol w:w="867"/>
        <w:gridCol w:w="848"/>
        <w:gridCol w:w="880"/>
        <w:gridCol w:w="861"/>
        <w:gridCol w:w="824"/>
        <w:gridCol w:w="815"/>
        <w:gridCol w:w="872"/>
        <w:gridCol w:w="853"/>
        <w:gridCol w:w="1510"/>
      </w:tblGrid>
      <w:tr w:rsidR="002953AB" w:rsidRPr="000B7DA6" w:rsidTr="00E65DF0">
        <w:tc>
          <w:tcPr>
            <w:tcW w:w="1615" w:type="dxa"/>
          </w:tcPr>
          <w:p w:rsidR="002953AB" w:rsidRPr="000B7DA6" w:rsidRDefault="002953AB" w:rsidP="00E65DF0">
            <w:pPr>
              <w:jc w:val="both"/>
              <w:rPr>
                <w:rFonts w:ascii="Times New Roman" w:hAnsi="Times New Roman" w:cs="Times New Roman"/>
                <w:b/>
                <w:sz w:val="24"/>
                <w:szCs w:val="24"/>
              </w:rPr>
            </w:pPr>
          </w:p>
        </w:tc>
        <w:tc>
          <w:tcPr>
            <w:tcW w:w="11377" w:type="dxa"/>
            <w:gridSpan w:val="1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Durchschnittliche Komplexität (arithmetisches Mittel)</w:t>
            </w:r>
          </w:p>
        </w:tc>
        <w:tc>
          <w:tcPr>
            <w:tcW w:w="1511" w:type="dxa"/>
          </w:tcPr>
          <w:p w:rsidR="002953AB" w:rsidRPr="000B7DA6" w:rsidRDefault="002953AB" w:rsidP="00E65DF0">
            <w:pPr>
              <w:jc w:val="both"/>
              <w:rPr>
                <w:rFonts w:ascii="Times New Roman" w:hAnsi="Times New Roman" w:cs="Times New Roman"/>
                <w:b/>
                <w:sz w:val="24"/>
                <w:szCs w:val="24"/>
              </w:rPr>
            </w:pPr>
          </w:p>
        </w:tc>
      </w:tr>
      <w:tr w:rsidR="002953AB" w:rsidRPr="000B7DA6" w:rsidTr="00E65DF0">
        <w:tc>
          <w:tcPr>
            <w:tcW w:w="1615" w:type="dxa"/>
          </w:tcPr>
          <w:p w:rsidR="002953AB" w:rsidRPr="000B7DA6" w:rsidRDefault="002953AB" w:rsidP="00E65DF0">
            <w:pPr>
              <w:jc w:val="both"/>
              <w:rPr>
                <w:rFonts w:ascii="Times New Roman" w:hAnsi="Times New Roman" w:cs="Times New Roman"/>
                <w:b/>
                <w:sz w:val="24"/>
                <w:szCs w:val="24"/>
              </w:rPr>
            </w:pPr>
          </w:p>
        </w:tc>
        <w:tc>
          <w:tcPr>
            <w:tcW w:w="2230"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Gesamtkomplexität</w:t>
            </w:r>
          </w:p>
        </w:tc>
        <w:tc>
          <w:tcPr>
            <w:tcW w:w="2163"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Personalpronomen</w:t>
            </w:r>
          </w:p>
        </w:tc>
        <w:tc>
          <w:tcPr>
            <w:tcW w:w="1755"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Det1</w:t>
            </w:r>
          </w:p>
        </w:tc>
        <w:tc>
          <w:tcPr>
            <w:tcW w:w="1783"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Det2</w:t>
            </w:r>
          </w:p>
        </w:tc>
        <w:tc>
          <w:tcPr>
            <w:tcW w:w="1683"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Adjektiv</w:t>
            </w:r>
          </w:p>
        </w:tc>
        <w:tc>
          <w:tcPr>
            <w:tcW w:w="1763" w:type="dxa"/>
            <w:gridSpan w:val="2"/>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Substantiv</w:t>
            </w:r>
          </w:p>
        </w:tc>
        <w:tc>
          <w:tcPr>
            <w:tcW w:w="1511" w:type="dxa"/>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Anzahl Kategorien mit höherer Komplexität</w:t>
            </w:r>
          </w:p>
        </w:tc>
      </w:tr>
      <w:tr w:rsidR="002953AB" w:rsidRPr="000B7DA6" w:rsidTr="00E65DF0">
        <w:tc>
          <w:tcPr>
            <w:tcW w:w="14503" w:type="dxa"/>
            <w:gridSpan w:val="14"/>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Höchstalemannisch</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2230"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140,34</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50,67</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19,67</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19,67</w:t>
            </w:r>
          </w:p>
        </w:tc>
        <w:tc>
          <w:tcPr>
            <w:tcW w:w="168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13,34</w:t>
            </w:r>
          </w:p>
        </w:tc>
        <w:tc>
          <w:tcPr>
            <w:tcW w:w="17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33</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4/5 + gesamt</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nicht isoliert</w:t>
            </w:r>
          </w:p>
        </w:tc>
        <w:tc>
          <w:tcPr>
            <w:tcW w:w="2230"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120</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50</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28,5</w:t>
            </w:r>
          </w:p>
        </w:tc>
        <w:tc>
          <w:tcPr>
            <w:tcW w:w="168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17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21</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r>
      <w:tr w:rsidR="002953AB" w:rsidRPr="000B7DA6" w:rsidTr="00E65DF0">
        <w:tc>
          <w:tcPr>
            <w:tcW w:w="14503" w:type="dxa"/>
            <w:gridSpan w:val="14"/>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Hochalemannisch</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2230"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104</w:t>
            </w:r>
          </w:p>
        </w:tc>
        <w:tc>
          <w:tcPr>
            <w:tcW w:w="21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41</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20</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16</w:t>
            </w:r>
          </w:p>
        </w:tc>
        <w:tc>
          <w:tcPr>
            <w:tcW w:w="168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w:t>
            </w:r>
          </w:p>
        </w:tc>
        <w:tc>
          <w:tcPr>
            <w:tcW w:w="17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13</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2/5</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nicht isoliert</w:t>
            </w:r>
          </w:p>
        </w:tc>
        <w:tc>
          <w:tcPr>
            <w:tcW w:w="2230"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108</w:t>
            </w:r>
          </w:p>
        </w:tc>
        <w:tc>
          <w:tcPr>
            <w:tcW w:w="21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42,5</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22,5</w:t>
            </w:r>
          </w:p>
        </w:tc>
        <w:tc>
          <w:tcPr>
            <w:tcW w:w="168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9,5</w:t>
            </w:r>
          </w:p>
        </w:tc>
        <w:tc>
          <w:tcPr>
            <w:tcW w:w="17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 + gesamt</w:t>
            </w:r>
          </w:p>
        </w:tc>
      </w:tr>
      <w:tr w:rsidR="002953AB" w:rsidRPr="000B7DA6" w:rsidTr="00E65DF0">
        <w:tc>
          <w:tcPr>
            <w:tcW w:w="14503" w:type="dxa"/>
            <w:gridSpan w:val="14"/>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Schwäbisch</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2230"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97</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42</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19</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12</w:t>
            </w:r>
          </w:p>
        </w:tc>
        <w:tc>
          <w:tcPr>
            <w:tcW w:w="16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6</w:t>
            </w:r>
          </w:p>
        </w:tc>
        <w:tc>
          <w:tcPr>
            <w:tcW w:w="17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12</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2/5 + gesamt</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nicht isoliert</w:t>
            </w:r>
          </w:p>
        </w:tc>
        <w:tc>
          <w:tcPr>
            <w:tcW w:w="2230"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93,25</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34,25</w:t>
            </w:r>
          </w:p>
        </w:tc>
        <w:tc>
          <w:tcPr>
            <w:tcW w:w="1755"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16,75</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14,5</w:t>
            </w:r>
          </w:p>
        </w:tc>
        <w:tc>
          <w:tcPr>
            <w:tcW w:w="16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8</w:t>
            </w:r>
          </w:p>
        </w:tc>
        <w:tc>
          <w:tcPr>
            <w:tcW w:w="176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14,5</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w:t>
            </w:r>
          </w:p>
        </w:tc>
      </w:tr>
      <w:tr w:rsidR="002953AB" w:rsidRPr="000B7DA6" w:rsidTr="00E65DF0">
        <w:tc>
          <w:tcPr>
            <w:tcW w:w="14503" w:type="dxa"/>
            <w:gridSpan w:val="14"/>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Oberrheinalemannisch</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2230"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87</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37</w:t>
            </w:r>
          </w:p>
        </w:tc>
        <w:tc>
          <w:tcPr>
            <w:tcW w:w="1755"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10</w:t>
            </w:r>
          </w:p>
        </w:tc>
        <w:tc>
          <w:tcPr>
            <w:tcW w:w="16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8</w:t>
            </w:r>
          </w:p>
        </w:tc>
        <w:tc>
          <w:tcPr>
            <w:tcW w:w="17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2/5</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nicht isoliert</w:t>
            </w:r>
          </w:p>
        </w:tc>
        <w:tc>
          <w:tcPr>
            <w:tcW w:w="2230"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91</w:t>
            </w:r>
          </w:p>
        </w:tc>
        <w:tc>
          <w:tcPr>
            <w:tcW w:w="21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36,34</w:t>
            </w:r>
          </w:p>
        </w:tc>
        <w:tc>
          <w:tcPr>
            <w:tcW w:w="1755"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16,34</w:t>
            </w:r>
          </w:p>
        </w:tc>
        <w:tc>
          <w:tcPr>
            <w:tcW w:w="17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w:t>
            </w:r>
          </w:p>
        </w:tc>
        <w:tc>
          <w:tcPr>
            <w:tcW w:w="1683" w:type="dxa"/>
            <w:gridSpan w:val="2"/>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9,67</w:t>
            </w:r>
          </w:p>
        </w:tc>
        <w:tc>
          <w:tcPr>
            <w:tcW w:w="1763" w:type="dxa"/>
            <w:gridSpan w:val="2"/>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11,34</w:t>
            </w:r>
          </w:p>
        </w:tc>
        <w:tc>
          <w:tcPr>
            <w:tcW w:w="151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 + gesamt</w:t>
            </w:r>
          </w:p>
        </w:tc>
      </w:tr>
      <w:tr w:rsidR="002953AB" w:rsidRPr="000B7DA6" w:rsidTr="00E65DF0">
        <w:tc>
          <w:tcPr>
            <w:tcW w:w="14503" w:type="dxa"/>
            <w:gridSpan w:val="14"/>
          </w:tcPr>
          <w:p w:rsidR="002953AB" w:rsidRPr="000B7DA6" w:rsidRDefault="002953AB" w:rsidP="00E65DF0">
            <w:pPr>
              <w:jc w:val="both"/>
              <w:rPr>
                <w:rFonts w:ascii="Times New Roman" w:hAnsi="Times New Roman" w:cs="Times New Roman"/>
                <w:b/>
                <w:sz w:val="24"/>
                <w:szCs w:val="24"/>
              </w:rPr>
            </w:pPr>
            <w:r w:rsidRPr="000B7DA6">
              <w:rPr>
                <w:rFonts w:ascii="Times New Roman" w:hAnsi="Times New Roman" w:cs="Times New Roman"/>
                <w:b/>
                <w:sz w:val="24"/>
                <w:szCs w:val="24"/>
              </w:rPr>
              <w:t>Durchschnitt aller Dialektgruppen/Anzahl Dialektgruppen mit höherer Komplexität</w:t>
            </w: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11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107,08</w:t>
            </w:r>
          </w:p>
        </w:tc>
        <w:tc>
          <w:tcPr>
            <w:tcW w:w="11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108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42,67</w:t>
            </w:r>
          </w:p>
        </w:tc>
        <w:tc>
          <w:tcPr>
            <w:tcW w:w="108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87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18,17</w:t>
            </w:r>
          </w:p>
        </w:tc>
        <w:tc>
          <w:tcPr>
            <w:tcW w:w="878"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3/4</w:t>
            </w:r>
          </w:p>
        </w:tc>
        <w:tc>
          <w:tcPr>
            <w:tcW w:w="891" w:type="dxa"/>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14,42</w:t>
            </w:r>
          </w:p>
        </w:tc>
        <w:tc>
          <w:tcPr>
            <w:tcW w:w="89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0/4</w:t>
            </w:r>
          </w:p>
        </w:tc>
        <w:tc>
          <w:tcPr>
            <w:tcW w:w="841" w:type="dxa"/>
          </w:tcPr>
          <w:p w:rsidR="002953AB" w:rsidRPr="000B7DA6" w:rsidRDefault="002953AB" w:rsidP="00E65DF0">
            <w:r w:rsidRPr="000B7DA6">
              <w:rPr>
                <w:rFonts w:ascii="Times New Roman" w:hAnsi="Times New Roman" w:cs="Times New Roman"/>
                <w:sz w:val="24"/>
                <w:szCs w:val="24"/>
              </w:rPr>
              <w:t>9,34</w:t>
            </w:r>
          </w:p>
        </w:tc>
        <w:tc>
          <w:tcPr>
            <w:tcW w:w="84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881" w:type="dxa"/>
          </w:tcPr>
          <w:p w:rsidR="002953AB" w:rsidRPr="000B7DA6" w:rsidRDefault="002953AB" w:rsidP="00E65DF0">
            <w:r w:rsidRPr="000B7DA6">
              <w:rPr>
                <w:rFonts w:ascii="Times New Roman" w:hAnsi="Times New Roman" w:cs="Times New Roman"/>
                <w:sz w:val="24"/>
                <w:szCs w:val="24"/>
              </w:rPr>
              <w:t>18,25</w:t>
            </w:r>
          </w:p>
        </w:tc>
        <w:tc>
          <w:tcPr>
            <w:tcW w:w="88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1511" w:type="dxa"/>
          </w:tcPr>
          <w:p w:rsidR="002953AB" w:rsidRPr="000B7DA6" w:rsidRDefault="002953AB" w:rsidP="00E65DF0">
            <w:pPr>
              <w:jc w:val="both"/>
              <w:rPr>
                <w:rFonts w:ascii="Times New Roman" w:hAnsi="Times New Roman" w:cs="Times New Roman"/>
                <w:sz w:val="24"/>
                <w:szCs w:val="24"/>
              </w:rPr>
            </w:pPr>
          </w:p>
        </w:tc>
      </w:tr>
      <w:tr w:rsidR="002953AB" w:rsidRPr="000B7DA6" w:rsidTr="00E65DF0">
        <w:tc>
          <w:tcPr>
            <w:tcW w:w="16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nicht isoliert</w:t>
            </w:r>
          </w:p>
        </w:tc>
        <w:tc>
          <w:tcPr>
            <w:tcW w:w="11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103,06</w:t>
            </w:r>
          </w:p>
        </w:tc>
        <w:tc>
          <w:tcPr>
            <w:tcW w:w="1115"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1081"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40,77</w:t>
            </w:r>
          </w:p>
        </w:tc>
        <w:tc>
          <w:tcPr>
            <w:tcW w:w="108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w:t>
            </w:r>
          </w:p>
        </w:tc>
        <w:tc>
          <w:tcPr>
            <w:tcW w:w="877"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16,52</w:t>
            </w:r>
          </w:p>
        </w:tc>
        <w:tc>
          <w:tcPr>
            <w:tcW w:w="878"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w:t>
            </w:r>
          </w:p>
        </w:tc>
        <w:tc>
          <w:tcPr>
            <w:tcW w:w="891" w:type="dxa"/>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19,88</w:t>
            </w:r>
          </w:p>
        </w:tc>
        <w:tc>
          <w:tcPr>
            <w:tcW w:w="89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4/4</w:t>
            </w:r>
          </w:p>
        </w:tc>
        <w:tc>
          <w:tcPr>
            <w:tcW w:w="841" w:type="dxa"/>
          </w:tcPr>
          <w:p w:rsidR="002953AB" w:rsidRPr="000B7DA6" w:rsidRDefault="002953AB" w:rsidP="00E65DF0">
            <w:r w:rsidRPr="000B7DA6">
              <w:rPr>
                <w:rFonts w:ascii="Times New Roman" w:hAnsi="Times New Roman" w:cs="Times New Roman"/>
                <w:sz w:val="24"/>
                <w:szCs w:val="24"/>
              </w:rPr>
              <w:t>9,29</w:t>
            </w:r>
          </w:p>
        </w:tc>
        <w:tc>
          <w:tcPr>
            <w:tcW w:w="84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881" w:type="dxa"/>
          </w:tcPr>
          <w:p w:rsidR="002953AB" w:rsidRPr="000B7DA6" w:rsidRDefault="002953AB" w:rsidP="00E65DF0">
            <w:r w:rsidRPr="000B7DA6">
              <w:rPr>
                <w:rFonts w:ascii="Times New Roman" w:hAnsi="Times New Roman" w:cs="Times New Roman"/>
                <w:sz w:val="24"/>
                <w:szCs w:val="24"/>
              </w:rPr>
              <w:t>15,21</w:t>
            </w:r>
          </w:p>
        </w:tc>
        <w:tc>
          <w:tcPr>
            <w:tcW w:w="882" w:type="dxa"/>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2/4</w:t>
            </w:r>
          </w:p>
        </w:tc>
        <w:tc>
          <w:tcPr>
            <w:tcW w:w="1511" w:type="dxa"/>
          </w:tcPr>
          <w:p w:rsidR="002953AB" w:rsidRPr="000B7DA6" w:rsidRDefault="002953AB" w:rsidP="00E65DF0">
            <w:pPr>
              <w:jc w:val="both"/>
              <w:rPr>
                <w:rFonts w:ascii="Times New Roman" w:hAnsi="Times New Roman" w:cs="Times New Roman"/>
                <w:sz w:val="24"/>
                <w:szCs w:val="24"/>
              </w:rPr>
            </w:pPr>
          </w:p>
        </w:tc>
      </w:tr>
    </w:tbl>
    <w:p w:rsidR="002953AB" w:rsidRPr="000B7DA6" w:rsidRDefault="002953AB" w:rsidP="00E63BB2">
      <w:pPr>
        <w:jc w:val="both"/>
        <w:rPr>
          <w:rFonts w:ascii="Times New Roman" w:hAnsi="Times New Roman" w:cs="Times New Roman"/>
          <w:sz w:val="24"/>
          <w:szCs w:val="24"/>
        </w:rPr>
      </w:pPr>
    </w:p>
    <w:p w:rsidR="00002838" w:rsidRPr="000B7DA6" w:rsidRDefault="00002838">
      <w:pPr>
        <w:rPr>
          <w:rFonts w:ascii="Times New Roman" w:hAnsi="Times New Roman" w:cs="Times New Roman"/>
          <w:sz w:val="24"/>
          <w:szCs w:val="24"/>
        </w:rPr>
      </w:pPr>
      <w:r w:rsidRPr="000B7DA6">
        <w:rPr>
          <w:rFonts w:ascii="Times New Roman" w:hAnsi="Times New Roman" w:cs="Times New Roman"/>
          <w:sz w:val="24"/>
          <w:szCs w:val="24"/>
        </w:rPr>
        <w:br w:type="page"/>
      </w:r>
    </w:p>
    <w:p w:rsidR="0087785B" w:rsidRPr="002953AB" w:rsidRDefault="00BB2464" w:rsidP="003D7BF4">
      <w:pPr>
        <w:jc w:val="both"/>
        <w:rPr>
          <w:rFonts w:ascii="Times New Roman" w:hAnsi="Times New Roman" w:cs="Times New Roman"/>
          <w:b/>
          <w:sz w:val="24"/>
          <w:szCs w:val="24"/>
        </w:rPr>
      </w:pPr>
      <w:r w:rsidRPr="002953AB">
        <w:rPr>
          <w:rFonts w:ascii="Times New Roman" w:hAnsi="Times New Roman" w:cs="Times New Roman"/>
          <w:b/>
          <w:sz w:val="24"/>
          <w:szCs w:val="24"/>
        </w:rPr>
        <w:lastRenderedPageBreak/>
        <w:t xml:space="preserve">Tabelle </w:t>
      </w:r>
      <w:r w:rsidR="002953AB" w:rsidRPr="002953AB">
        <w:rPr>
          <w:rFonts w:ascii="Times New Roman" w:hAnsi="Times New Roman" w:cs="Times New Roman"/>
          <w:b/>
          <w:sz w:val="24"/>
          <w:szCs w:val="24"/>
        </w:rPr>
        <w:t>6.24</w:t>
      </w:r>
      <w:r w:rsidRPr="002953AB">
        <w:rPr>
          <w:rFonts w:ascii="Times New Roman" w:hAnsi="Times New Roman" w:cs="Times New Roman"/>
          <w:b/>
          <w:sz w:val="24"/>
          <w:szCs w:val="24"/>
        </w:rPr>
        <w:t>: Durchschnittliche Anzahl Innovationen pro Kategorie, nach Dial</w:t>
      </w:r>
      <w:r w:rsidR="003E76AB" w:rsidRPr="002953AB">
        <w:rPr>
          <w:rFonts w:ascii="Times New Roman" w:hAnsi="Times New Roman" w:cs="Times New Roman"/>
          <w:b/>
          <w:sz w:val="24"/>
          <w:szCs w:val="24"/>
        </w:rPr>
        <w:t xml:space="preserve">ektgruppen und isolierten/nicht </w:t>
      </w:r>
      <w:r w:rsidR="002953AB" w:rsidRPr="002953AB">
        <w:rPr>
          <w:rFonts w:ascii="Times New Roman" w:hAnsi="Times New Roman" w:cs="Times New Roman"/>
          <w:b/>
          <w:sz w:val="24"/>
          <w:szCs w:val="24"/>
        </w:rPr>
        <w:t>isolierten Dialekten</w:t>
      </w:r>
    </w:p>
    <w:tbl>
      <w:tblPr>
        <w:tblStyle w:val="Tabellenraster"/>
        <w:tblW w:w="0" w:type="auto"/>
        <w:tblLook w:val="04A0" w:firstRow="1" w:lastRow="0" w:firstColumn="1" w:lastColumn="0" w:noHBand="0" w:noVBand="1"/>
      </w:tblPr>
      <w:tblGrid>
        <w:gridCol w:w="2403"/>
        <w:gridCol w:w="2358"/>
        <w:gridCol w:w="2392"/>
        <w:gridCol w:w="2360"/>
        <w:gridCol w:w="2360"/>
        <w:gridCol w:w="2384"/>
      </w:tblGrid>
      <w:tr w:rsidR="002953AB" w:rsidRPr="000B7DA6" w:rsidTr="00E65DF0">
        <w:tc>
          <w:tcPr>
            <w:tcW w:w="2404" w:type="dxa"/>
            <w:tcBorders>
              <w:top w:val="single" w:sz="12" w:space="0" w:color="auto"/>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top w:val="single" w:sz="12" w:space="0" w:color="auto"/>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p>
        </w:tc>
        <w:tc>
          <w:tcPr>
            <w:tcW w:w="9619" w:type="dxa"/>
            <w:gridSpan w:val="4"/>
            <w:tcBorders>
              <w:top w:val="single" w:sz="12" w:space="0" w:color="auto"/>
              <w:left w:val="single" w:sz="12" w:space="0" w:color="auto"/>
              <w:bottom w:val="single" w:sz="4"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basierend auf:</w:t>
            </w:r>
          </w:p>
        </w:tc>
      </w:tr>
      <w:tr w:rsidR="002953AB" w:rsidRPr="000B7DA6" w:rsidTr="00E65DF0">
        <w:tc>
          <w:tcPr>
            <w:tcW w:w="2404" w:type="dxa"/>
            <w:tcBorders>
              <w:top w:val="single" w:sz="12" w:space="0" w:color="auto"/>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top w:val="single" w:sz="12" w:space="0" w:color="auto"/>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top w:val="single" w:sz="4" w:space="0" w:color="auto"/>
              <w:left w:val="single" w:sz="12" w:space="0" w:color="auto"/>
              <w:bottom w:val="single" w:sz="12" w:space="0" w:color="auto"/>
            </w:tcBorders>
          </w:tcPr>
          <w:p w:rsidR="002953AB" w:rsidRPr="000B7DA6" w:rsidRDefault="002953AB" w:rsidP="008B2A60">
            <w:pPr>
              <w:jc w:val="both"/>
              <w:rPr>
                <w:rFonts w:ascii="Times New Roman" w:hAnsi="Times New Roman" w:cs="Times New Roman"/>
                <w:sz w:val="24"/>
                <w:szCs w:val="24"/>
              </w:rPr>
            </w:pPr>
            <w:r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6.12</w:t>
            </w:r>
          </w:p>
        </w:tc>
        <w:tc>
          <w:tcPr>
            <w:tcW w:w="2405" w:type="dxa"/>
            <w:tcBorders>
              <w:top w:val="single" w:sz="4" w:space="0" w:color="auto"/>
              <w:bottom w:val="single" w:sz="12" w:space="0" w:color="auto"/>
            </w:tcBorders>
          </w:tcPr>
          <w:p w:rsidR="002953AB" w:rsidRPr="000B7DA6" w:rsidRDefault="002953AB" w:rsidP="008B2A60">
            <w:pPr>
              <w:jc w:val="both"/>
              <w:rPr>
                <w:rFonts w:ascii="Times New Roman" w:hAnsi="Times New Roman" w:cs="Times New Roman"/>
                <w:sz w:val="24"/>
                <w:szCs w:val="24"/>
              </w:rPr>
            </w:pPr>
            <w:r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6.13</w:t>
            </w:r>
          </w:p>
        </w:tc>
        <w:tc>
          <w:tcPr>
            <w:tcW w:w="2405" w:type="dxa"/>
            <w:tcBorders>
              <w:top w:val="single" w:sz="4" w:space="0" w:color="auto"/>
              <w:bottom w:val="single" w:sz="12" w:space="0" w:color="auto"/>
            </w:tcBorders>
          </w:tcPr>
          <w:p w:rsidR="002953AB" w:rsidRPr="000B7DA6" w:rsidRDefault="002953AB" w:rsidP="008B2A60">
            <w:r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6.14</w:t>
            </w:r>
          </w:p>
        </w:tc>
        <w:tc>
          <w:tcPr>
            <w:tcW w:w="2405" w:type="dxa"/>
            <w:tcBorders>
              <w:top w:val="single" w:sz="4" w:space="0" w:color="auto"/>
              <w:bottom w:val="single" w:sz="12" w:space="0" w:color="auto"/>
              <w:right w:val="single" w:sz="12" w:space="0" w:color="auto"/>
            </w:tcBorders>
          </w:tcPr>
          <w:p w:rsidR="002953AB" w:rsidRPr="000B7DA6" w:rsidRDefault="002953AB" w:rsidP="008B2A60">
            <w:r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6.15</w:t>
            </w:r>
          </w:p>
        </w:tc>
      </w:tr>
      <w:tr w:rsidR="002953AB" w:rsidRPr="000B7DA6" w:rsidTr="00E65DF0">
        <w:tc>
          <w:tcPr>
            <w:tcW w:w="2404" w:type="dxa"/>
            <w:tcBorders>
              <w:top w:val="single" w:sz="12" w:space="0" w:color="auto"/>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Dialektgruppe</w:t>
            </w:r>
          </w:p>
        </w:tc>
        <w:tc>
          <w:tcPr>
            <w:tcW w:w="2404" w:type="dxa"/>
            <w:tcBorders>
              <w:top w:val="single" w:sz="12" w:space="0" w:color="auto"/>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Isoliert</w:t>
            </w:r>
          </w:p>
        </w:tc>
        <w:tc>
          <w:tcPr>
            <w:tcW w:w="2404" w:type="dxa"/>
            <w:tcBorders>
              <w:top w:val="single" w:sz="12" w:space="0" w:color="auto"/>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Personalpronomen</w:t>
            </w:r>
          </w:p>
        </w:tc>
        <w:tc>
          <w:tcPr>
            <w:tcW w:w="2405" w:type="dxa"/>
            <w:tcBorders>
              <w:top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Det1</w:t>
            </w:r>
          </w:p>
        </w:tc>
        <w:tc>
          <w:tcPr>
            <w:tcW w:w="2405" w:type="dxa"/>
            <w:tcBorders>
              <w:top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Det2</w:t>
            </w:r>
          </w:p>
        </w:tc>
        <w:tc>
          <w:tcPr>
            <w:tcW w:w="2405" w:type="dxa"/>
            <w:tcBorders>
              <w:top w:val="single" w:sz="12" w:space="0" w:color="auto"/>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Gesamte Innovationsrate (Dialektgruppe und Isolation)</w:t>
            </w:r>
          </w:p>
        </w:tc>
      </w:tr>
      <w:tr w:rsidR="002953AB" w:rsidRPr="000B7DA6" w:rsidTr="00E65DF0">
        <w:tc>
          <w:tcPr>
            <w:tcW w:w="2404" w:type="dxa"/>
            <w:vMerge w:val="restart"/>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Höchstalemannisch</w:t>
            </w:r>
          </w:p>
        </w:tc>
        <w:tc>
          <w:tcPr>
            <w:tcW w:w="2404"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2404" w:type="dxa"/>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1,67</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1,34</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1,67</w:t>
            </w:r>
          </w:p>
        </w:tc>
        <w:tc>
          <w:tcPr>
            <w:tcW w:w="2405"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4,67</w:t>
            </w:r>
          </w:p>
        </w:tc>
      </w:tr>
      <w:tr w:rsidR="002953AB" w:rsidRPr="000B7DA6" w:rsidTr="00E65DF0">
        <w:tc>
          <w:tcPr>
            <w:tcW w:w="2404" w:type="dxa"/>
            <w:vMerge/>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2404" w:type="dxa"/>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405"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8,5</w:t>
            </w:r>
          </w:p>
        </w:tc>
      </w:tr>
      <w:tr w:rsidR="002953AB" w:rsidRPr="000B7DA6" w:rsidTr="00E65DF0">
        <w:tc>
          <w:tcPr>
            <w:tcW w:w="2404" w:type="dxa"/>
            <w:vMerge w:val="restart"/>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Hochalemannisch</w:t>
            </w:r>
          </w:p>
        </w:tc>
        <w:tc>
          <w:tcPr>
            <w:tcW w:w="2404"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2404" w:type="dxa"/>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3</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405"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6</w:t>
            </w:r>
          </w:p>
        </w:tc>
      </w:tr>
      <w:tr w:rsidR="002953AB" w:rsidRPr="000B7DA6" w:rsidTr="00E65DF0">
        <w:tc>
          <w:tcPr>
            <w:tcW w:w="2404" w:type="dxa"/>
            <w:vMerge/>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2404" w:type="dxa"/>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w:t>
            </w:r>
          </w:p>
        </w:tc>
        <w:tc>
          <w:tcPr>
            <w:tcW w:w="2405"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6,5</w:t>
            </w:r>
          </w:p>
        </w:tc>
      </w:tr>
      <w:tr w:rsidR="002953AB" w:rsidRPr="000B7DA6" w:rsidTr="00E65DF0">
        <w:tc>
          <w:tcPr>
            <w:tcW w:w="2404" w:type="dxa"/>
            <w:vMerge w:val="restart"/>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Schwäbisch</w:t>
            </w:r>
          </w:p>
        </w:tc>
        <w:tc>
          <w:tcPr>
            <w:tcW w:w="2404"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2404" w:type="dxa"/>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405"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2953AB" w:rsidRPr="000B7DA6" w:rsidTr="00E65DF0">
        <w:tc>
          <w:tcPr>
            <w:tcW w:w="2404" w:type="dxa"/>
            <w:vMerge/>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2404" w:type="dxa"/>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0,75</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1,75</w:t>
            </w:r>
          </w:p>
        </w:tc>
        <w:tc>
          <w:tcPr>
            <w:tcW w:w="2405"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3,5</w:t>
            </w:r>
          </w:p>
        </w:tc>
      </w:tr>
      <w:tr w:rsidR="002953AB" w:rsidRPr="000B7DA6" w:rsidTr="00E65DF0">
        <w:tc>
          <w:tcPr>
            <w:tcW w:w="2404" w:type="dxa"/>
            <w:vMerge w:val="restart"/>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Oberrheinalemannisch</w:t>
            </w:r>
          </w:p>
        </w:tc>
        <w:tc>
          <w:tcPr>
            <w:tcW w:w="2404"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2404" w:type="dxa"/>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3</w:t>
            </w:r>
          </w:p>
        </w:tc>
      </w:tr>
      <w:tr w:rsidR="002953AB" w:rsidRPr="000B7DA6" w:rsidTr="00E65DF0">
        <w:tc>
          <w:tcPr>
            <w:tcW w:w="2404" w:type="dxa"/>
            <w:vMerge/>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2404" w:type="dxa"/>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1,67</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1,34</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u w:val="single"/>
              </w:rPr>
            </w:pPr>
            <w:r w:rsidRPr="000B7DA6">
              <w:rPr>
                <w:rFonts w:ascii="Times New Roman" w:hAnsi="Times New Roman" w:cs="Times New Roman"/>
                <w:sz w:val="24"/>
                <w:szCs w:val="24"/>
                <w:u w:val="single"/>
              </w:rPr>
              <w:t>1</w:t>
            </w:r>
          </w:p>
        </w:tc>
        <w:tc>
          <w:tcPr>
            <w:tcW w:w="2405"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4,34</w:t>
            </w:r>
          </w:p>
        </w:tc>
      </w:tr>
      <w:tr w:rsidR="002953AB" w:rsidRPr="000B7DA6" w:rsidTr="00E65DF0">
        <w:tc>
          <w:tcPr>
            <w:tcW w:w="2404" w:type="dxa"/>
            <w:vMerge w:val="restart"/>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Gesamte Innovationsrate (Kategorie)</w:t>
            </w:r>
          </w:p>
        </w:tc>
        <w:tc>
          <w:tcPr>
            <w:tcW w:w="2404"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MS Mincho" w:eastAsia="MS Mincho" w:hAnsi="MS Mincho" w:cs="MS Mincho" w:hint="eastAsia"/>
                <w:sz w:val="24"/>
                <w:szCs w:val="24"/>
              </w:rPr>
              <w:t>✔</w:t>
            </w:r>
          </w:p>
        </w:tc>
        <w:tc>
          <w:tcPr>
            <w:tcW w:w="2404" w:type="dxa"/>
            <w:tcBorders>
              <w:top w:val="single" w:sz="12" w:space="0" w:color="auto"/>
              <w:lef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1,34</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2405" w:type="dxa"/>
            <w:tcBorders>
              <w:top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w:t>
            </w:r>
          </w:p>
        </w:tc>
        <w:tc>
          <w:tcPr>
            <w:tcW w:w="2405" w:type="dxa"/>
            <w:tcBorders>
              <w:top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4,34</w:t>
            </w:r>
          </w:p>
        </w:tc>
      </w:tr>
      <w:tr w:rsidR="002953AB" w:rsidRPr="000B7DA6" w:rsidTr="00E65DF0">
        <w:tc>
          <w:tcPr>
            <w:tcW w:w="2404" w:type="dxa"/>
            <w:vMerge/>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p>
        </w:tc>
        <w:tc>
          <w:tcPr>
            <w:tcW w:w="2404"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X</w:t>
            </w:r>
          </w:p>
        </w:tc>
        <w:tc>
          <w:tcPr>
            <w:tcW w:w="2404" w:type="dxa"/>
            <w:tcBorders>
              <w:left w:val="single" w:sz="12" w:space="0" w:color="auto"/>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1,45</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1,55</w:t>
            </w:r>
          </w:p>
        </w:tc>
        <w:tc>
          <w:tcPr>
            <w:tcW w:w="2405" w:type="dxa"/>
            <w:tcBorders>
              <w:bottom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2,09</w:t>
            </w:r>
          </w:p>
        </w:tc>
        <w:tc>
          <w:tcPr>
            <w:tcW w:w="2405" w:type="dxa"/>
            <w:tcBorders>
              <w:bottom w:val="single" w:sz="12" w:space="0" w:color="auto"/>
              <w:right w:val="single" w:sz="12" w:space="0" w:color="auto"/>
            </w:tcBorders>
          </w:tcPr>
          <w:p w:rsidR="002953AB" w:rsidRPr="000B7DA6" w:rsidRDefault="002953AB" w:rsidP="00E65DF0">
            <w:pPr>
              <w:jc w:val="both"/>
              <w:rPr>
                <w:rFonts w:ascii="Times New Roman" w:hAnsi="Times New Roman" w:cs="Times New Roman"/>
                <w:sz w:val="24"/>
                <w:szCs w:val="24"/>
              </w:rPr>
            </w:pPr>
            <w:r w:rsidRPr="000B7DA6">
              <w:rPr>
                <w:rFonts w:ascii="Times New Roman" w:hAnsi="Times New Roman" w:cs="Times New Roman"/>
                <w:sz w:val="24"/>
                <w:szCs w:val="24"/>
              </w:rPr>
              <w:t>5,09</w:t>
            </w:r>
          </w:p>
        </w:tc>
      </w:tr>
    </w:tbl>
    <w:p w:rsidR="000321AC" w:rsidRPr="000B7DA6" w:rsidRDefault="000321AC" w:rsidP="003D7BF4">
      <w:pPr>
        <w:jc w:val="both"/>
        <w:rPr>
          <w:rFonts w:ascii="Times New Roman" w:hAnsi="Times New Roman" w:cs="Times New Roman"/>
          <w:sz w:val="24"/>
          <w:szCs w:val="24"/>
        </w:rPr>
      </w:pPr>
    </w:p>
    <w:p w:rsidR="000321AC" w:rsidRPr="000B7DA6" w:rsidRDefault="000321AC" w:rsidP="003D7BF4">
      <w:pPr>
        <w:jc w:val="both"/>
        <w:rPr>
          <w:rFonts w:ascii="Times New Roman" w:hAnsi="Times New Roman" w:cs="Times New Roman"/>
          <w:sz w:val="24"/>
          <w:szCs w:val="24"/>
        </w:rPr>
      </w:pPr>
    </w:p>
    <w:p w:rsidR="00E35195" w:rsidRPr="000B7DA6" w:rsidRDefault="00E35195" w:rsidP="003D7BF4">
      <w:pPr>
        <w:jc w:val="both"/>
        <w:rPr>
          <w:rFonts w:ascii="Times New Roman" w:hAnsi="Times New Roman" w:cs="Times New Roman"/>
          <w:sz w:val="24"/>
          <w:szCs w:val="24"/>
        </w:rPr>
      </w:pPr>
    </w:p>
    <w:p w:rsidR="00E35195" w:rsidRPr="000B7DA6" w:rsidRDefault="00E35195" w:rsidP="003D7BF4">
      <w:pPr>
        <w:jc w:val="both"/>
        <w:rPr>
          <w:rFonts w:ascii="Times New Roman" w:hAnsi="Times New Roman" w:cs="Times New Roman"/>
          <w:sz w:val="24"/>
          <w:szCs w:val="24"/>
        </w:rPr>
        <w:sectPr w:rsidR="00E35195" w:rsidRPr="000B7DA6" w:rsidSect="00E35195">
          <w:footerReference w:type="even" r:id="rId27"/>
          <w:footerReference w:type="default" r:id="rId28"/>
          <w:footnotePr>
            <w:numStart w:val="27"/>
          </w:footnotePr>
          <w:pgSz w:w="16838" w:h="11906" w:orient="landscape"/>
          <w:pgMar w:top="1417" w:right="1417" w:bottom="1417" w:left="1134" w:header="708" w:footer="708" w:gutter="0"/>
          <w:cols w:space="708"/>
          <w:docGrid w:linePitch="360"/>
        </w:sectPr>
      </w:pPr>
    </w:p>
    <w:p w:rsidR="00777A67" w:rsidRPr="000B7DA6" w:rsidRDefault="00E64727" w:rsidP="00777A67">
      <w:pPr>
        <w:jc w:val="both"/>
        <w:rPr>
          <w:rFonts w:ascii="Times New Roman" w:hAnsi="Times New Roman" w:cs="Times New Roman"/>
          <w:b/>
          <w:sz w:val="24"/>
          <w:szCs w:val="24"/>
          <w:lang w:val="nb-NO"/>
        </w:rPr>
      </w:pPr>
      <w:r w:rsidRPr="000B7DA6">
        <w:rPr>
          <w:rFonts w:ascii="Times New Roman" w:hAnsi="Times New Roman" w:cs="Times New Roman"/>
          <w:b/>
          <w:sz w:val="24"/>
          <w:szCs w:val="24"/>
          <w:lang w:val="nb-NO"/>
        </w:rPr>
        <w:lastRenderedPageBreak/>
        <w:t>6.5.2.</w:t>
      </w:r>
      <w:r w:rsidR="00777A67" w:rsidRPr="000B7DA6">
        <w:rPr>
          <w:rFonts w:ascii="Times New Roman" w:hAnsi="Times New Roman" w:cs="Times New Roman"/>
          <w:b/>
          <w:sz w:val="24"/>
          <w:szCs w:val="24"/>
          <w:lang w:val="nb-NO"/>
        </w:rPr>
        <w:t xml:space="preserve"> Analyse: Personalpronomen, Det1 und Det2</w:t>
      </w:r>
    </w:p>
    <w:p w:rsidR="002E41E8" w:rsidRPr="000B7DA6" w:rsidRDefault="002E41E8"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Hier werden die Kategorien Personalpronomen, Det1 und Det2 genauer unter die Lupe genommen. Erstens wird gezeigt, dass Innovationen, die zu höherer Komplexität führen, häufiger in nicht isolierten als in isolierten Varietäten auftreten. </w:t>
      </w:r>
      <w:r w:rsidR="00B669E3" w:rsidRPr="000B7DA6">
        <w:rPr>
          <w:rFonts w:ascii="Times New Roman" w:hAnsi="Times New Roman" w:cs="Times New Roman"/>
          <w:sz w:val="24"/>
          <w:szCs w:val="24"/>
        </w:rPr>
        <w:t xml:space="preserve">Nicht isolierte Dialekte haben also durchschnittlich eine höhere Innovationsrate. </w:t>
      </w:r>
      <w:r w:rsidRPr="000B7DA6">
        <w:rPr>
          <w:rFonts w:ascii="Times New Roman" w:hAnsi="Times New Roman" w:cs="Times New Roman"/>
          <w:sz w:val="24"/>
          <w:szCs w:val="24"/>
        </w:rPr>
        <w:t xml:space="preserve">Zweitens kann höhere strukturelle Komplexität mit einer höheren Innovationsrate in Verbindung gebracht werden. </w:t>
      </w:r>
      <w:r w:rsidR="0038546F" w:rsidRPr="000B7DA6">
        <w:rPr>
          <w:rFonts w:ascii="Times New Roman" w:hAnsi="Times New Roman" w:cs="Times New Roman"/>
          <w:sz w:val="24"/>
          <w:szCs w:val="24"/>
        </w:rPr>
        <w:t xml:space="preserve">Dies klingt zuerst trivial. Jedoch könnten hypothetisch auch Archaismen die Ursache für die höhere Komplexität sein. </w:t>
      </w:r>
      <w:r w:rsidRPr="000B7DA6">
        <w:rPr>
          <w:rFonts w:ascii="Times New Roman" w:hAnsi="Times New Roman" w:cs="Times New Roman"/>
          <w:sz w:val="24"/>
          <w:szCs w:val="24"/>
        </w:rPr>
        <w:t xml:space="preserve">Drittens </w:t>
      </w:r>
      <w:r w:rsidR="00531441" w:rsidRPr="000B7DA6">
        <w:rPr>
          <w:rFonts w:ascii="Times New Roman" w:hAnsi="Times New Roman" w:cs="Times New Roman"/>
          <w:sz w:val="24"/>
          <w:szCs w:val="24"/>
        </w:rPr>
        <w:t>sind für die höhere Komplexität in den isolierten Dialekten mit niedrigerer Innovationsrate (im Vergleich zu den nicht isolierten Dialekten) vorwiegend Archaismen verantwortlich.</w:t>
      </w:r>
    </w:p>
    <w:p w:rsidR="00702916" w:rsidRPr="000B7DA6" w:rsidRDefault="00431C01" w:rsidP="0039617A">
      <w:pPr>
        <w:jc w:val="both"/>
        <w:rPr>
          <w:rFonts w:ascii="Times New Roman" w:hAnsi="Times New Roman" w:cs="Times New Roman"/>
          <w:b/>
          <w:sz w:val="24"/>
          <w:szCs w:val="24"/>
        </w:rPr>
      </w:pPr>
      <w:r w:rsidRPr="000B7DA6">
        <w:rPr>
          <w:rFonts w:ascii="Times New Roman" w:hAnsi="Times New Roman" w:cs="Times New Roman"/>
          <w:b/>
          <w:sz w:val="24"/>
          <w:szCs w:val="24"/>
        </w:rPr>
        <w:t>Innovationsrate + Isolation:</w:t>
      </w:r>
      <w:r w:rsidR="00F7594C" w:rsidRPr="000B7DA6">
        <w:rPr>
          <w:rFonts w:ascii="Times New Roman" w:hAnsi="Times New Roman" w:cs="Times New Roman"/>
          <w:b/>
          <w:sz w:val="24"/>
          <w:szCs w:val="24"/>
        </w:rPr>
        <w:t xml:space="preserve"> </w:t>
      </w:r>
      <w:r w:rsidR="0001373E" w:rsidRPr="000B7DA6">
        <w:rPr>
          <w:rFonts w:ascii="Times New Roman" w:hAnsi="Times New Roman" w:cs="Times New Roman"/>
          <w:sz w:val="24"/>
          <w:szCs w:val="24"/>
        </w:rPr>
        <w:t xml:space="preserve">Im </w:t>
      </w:r>
      <w:r w:rsidR="00E64727" w:rsidRPr="000B7DA6">
        <w:rPr>
          <w:rFonts w:ascii="Times New Roman" w:hAnsi="Times New Roman" w:cs="Times New Roman"/>
          <w:sz w:val="24"/>
          <w:szCs w:val="24"/>
        </w:rPr>
        <w:t>Kapitel 6.1.3.</w:t>
      </w:r>
      <w:r w:rsidR="0001373E" w:rsidRPr="000B7DA6">
        <w:rPr>
          <w:rFonts w:ascii="Times New Roman" w:hAnsi="Times New Roman" w:cs="Times New Roman"/>
          <w:sz w:val="24"/>
          <w:szCs w:val="24"/>
        </w:rPr>
        <w:t xml:space="preserve"> wurde gezeigt, dass sich die alemannischen Dialekte klar in ihrer Innovationsrate unterscheiden. Die Innovationsrate eines Dialektes wird durch die Anzahl Innovationen pro Kategorie berechnet, </w:t>
      </w:r>
      <w:r w:rsidR="004C26F1" w:rsidRPr="000B7DA6">
        <w:rPr>
          <w:rFonts w:ascii="Times New Roman" w:hAnsi="Times New Roman" w:cs="Times New Roman"/>
          <w:sz w:val="24"/>
          <w:szCs w:val="24"/>
        </w:rPr>
        <w:t>die</w:t>
      </w:r>
      <w:r w:rsidR="0001373E" w:rsidRPr="000B7DA6">
        <w:rPr>
          <w:rFonts w:ascii="Times New Roman" w:hAnsi="Times New Roman" w:cs="Times New Roman"/>
          <w:sz w:val="24"/>
          <w:szCs w:val="24"/>
        </w:rPr>
        <w:t xml:space="preserve"> Resultate </w:t>
      </w:r>
      <w:r w:rsidR="004C26F1" w:rsidRPr="000B7DA6">
        <w:rPr>
          <w:rFonts w:ascii="Times New Roman" w:hAnsi="Times New Roman" w:cs="Times New Roman"/>
          <w:sz w:val="24"/>
          <w:szCs w:val="24"/>
        </w:rPr>
        <w:t xml:space="preserve">sind </w:t>
      </w:r>
      <w:r w:rsidR="002513FB" w:rsidRPr="000B7DA6">
        <w:rPr>
          <w:rFonts w:ascii="Times New Roman" w:hAnsi="Times New Roman" w:cs="Times New Roman"/>
          <w:sz w:val="24"/>
          <w:szCs w:val="24"/>
        </w:rPr>
        <w:t xml:space="preserve">in den Tabellen </w:t>
      </w:r>
      <w:r w:rsidR="008B2A60">
        <w:rPr>
          <w:rFonts w:ascii="Times New Roman" w:hAnsi="Times New Roman" w:cs="Times New Roman"/>
          <w:sz w:val="24"/>
          <w:szCs w:val="24"/>
        </w:rPr>
        <w:t>6.13</w:t>
      </w:r>
      <w:r w:rsidR="002513FB" w:rsidRPr="000B7DA6">
        <w:rPr>
          <w:rFonts w:ascii="Times New Roman" w:hAnsi="Times New Roman" w:cs="Times New Roman"/>
          <w:sz w:val="24"/>
          <w:szCs w:val="24"/>
        </w:rPr>
        <w:t>–</w:t>
      </w:r>
      <w:r w:rsidR="008B2A60">
        <w:rPr>
          <w:rFonts w:ascii="Times New Roman" w:hAnsi="Times New Roman" w:cs="Times New Roman"/>
          <w:sz w:val="24"/>
          <w:szCs w:val="24"/>
        </w:rPr>
        <w:t>6.16</w:t>
      </w:r>
      <w:r w:rsidR="0001373E" w:rsidRPr="000B7DA6">
        <w:rPr>
          <w:rFonts w:ascii="Times New Roman" w:hAnsi="Times New Roman" w:cs="Times New Roman"/>
          <w:sz w:val="24"/>
          <w:szCs w:val="24"/>
        </w:rPr>
        <w:t xml:space="preserve"> zusammengefasst. </w:t>
      </w:r>
      <w:r w:rsidR="002671A7" w:rsidRPr="000B7DA6">
        <w:rPr>
          <w:rFonts w:ascii="Times New Roman" w:hAnsi="Times New Roman" w:cs="Times New Roman"/>
          <w:sz w:val="24"/>
          <w:szCs w:val="24"/>
        </w:rPr>
        <w:t>Bei diesen Innovationen handelt es sich um solche, die neue Kategorien morphologisch markieren, also um jenen Typ Sprachwandel, der die strukturelle Komplexität erhöht. Zur Erinnerung werden die Innovationen pro Kategorie hier kurz aufgezählt, ausführlich besprochen sind sie im Kapitel 5</w:t>
      </w:r>
      <w:r w:rsidR="00E64727" w:rsidRPr="000B7DA6">
        <w:rPr>
          <w:rFonts w:ascii="Times New Roman" w:hAnsi="Times New Roman" w:cs="Times New Roman"/>
          <w:sz w:val="24"/>
          <w:szCs w:val="24"/>
        </w:rPr>
        <w:t>.</w:t>
      </w:r>
      <w:r w:rsidR="002671A7" w:rsidRPr="000B7DA6">
        <w:rPr>
          <w:rFonts w:ascii="Times New Roman" w:hAnsi="Times New Roman" w:cs="Times New Roman"/>
          <w:sz w:val="24"/>
          <w:szCs w:val="24"/>
        </w:rPr>
        <w:t>: Personalpronomen (</w:t>
      </w:r>
      <w:proofErr w:type="spellStart"/>
      <w:r w:rsidR="002671A7" w:rsidRPr="000B7DA6">
        <w:rPr>
          <w:rFonts w:ascii="Times New Roman" w:hAnsi="Times New Roman" w:cs="Times New Roman"/>
          <w:sz w:val="24"/>
          <w:szCs w:val="24"/>
        </w:rPr>
        <w:t>Betontheit</w:t>
      </w:r>
      <w:proofErr w:type="spellEnd"/>
      <w:r w:rsidR="002671A7" w:rsidRPr="000B7DA6">
        <w:rPr>
          <w:rFonts w:ascii="Times New Roman" w:hAnsi="Times New Roman" w:cs="Times New Roman"/>
          <w:sz w:val="24"/>
          <w:szCs w:val="24"/>
        </w:rPr>
        <w:t xml:space="preserve">, Belebtheit, </w:t>
      </w:r>
      <w:r w:rsidR="002671A7" w:rsidRPr="000B7DA6">
        <w:rPr>
          <w:rFonts w:ascii="Times New Roman" w:hAnsi="Times New Roman" w:cs="Times New Roman"/>
          <w:i/>
          <w:sz w:val="24"/>
          <w:szCs w:val="24"/>
        </w:rPr>
        <w:t xml:space="preserve">Additive </w:t>
      </w:r>
      <w:proofErr w:type="spellStart"/>
      <w:r w:rsidR="002671A7" w:rsidRPr="000B7DA6">
        <w:rPr>
          <w:rFonts w:ascii="Times New Roman" w:hAnsi="Times New Roman" w:cs="Times New Roman"/>
          <w:i/>
          <w:sz w:val="24"/>
          <w:szCs w:val="24"/>
        </w:rPr>
        <w:t>Borrowing</w:t>
      </w:r>
      <w:proofErr w:type="spellEnd"/>
      <w:r w:rsidR="002671A7" w:rsidRPr="000B7DA6">
        <w:rPr>
          <w:rFonts w:ascii="Times New Roman" w:hAnsi="Times New Roman" w:cs="Times New Roman"/>
          <w:sz w:val="24"/>
          <w:szCs w:val="24"/>
        </w:rPr>
        <w:t>), Det1 (Possessiv-Artikel, verschiedene syntaktisch bedingte Variationen im Artikel), Det2 (syntaktisch bedingte Variation im Artikel</w:t>
      </w:r>
      <w:r w:rsidR="00CD1D3D" w:rsidRPr="000B7DA6">
        <w:rPr>
          <w:rFonts w:ascii="Times New Roman" w:hAnsi="Times New Roman" w:cs="Times New Roman"/>
          <w:sz w:val="24"/>
          <w:szCs w:val="24"/>
        </w:rPr>
        <w:t xml:space="preserve">, unterschiedliche Paradigmen abhängig vom Possessivpronomen, Wurzel-/Stammalternationen im Possessivpronomen). </w:t>
      </w:r>
      <w:r w:rsidR="004D7AB8" w:rsidRPr="000B7DA6">
        <w:rPr>
          <w:rFonts w:ascii="Times New Roman" w:hAnsi="Times New Roman" w:cs="Times New Roman"/>
          <w:sz w:val="24"/>
          <w:szCs w:val="24"/>
        </w:rPr>
        <w:t>Für dieses Kapitel wurden nun die durchschnittlichen Innovationsraten für die isolierten und die nicht isolierten Dialekte berechnet, und zwar für jede Dialektgruppe sowie unabhängig von diesen. Dargestellt sind die Resultate in der Tabelle</w:t>
      </w:r>
      <w:r w:rsidR="002513FB" w:rsidRPr="000B7DA6">
        <w:rPr>
          <w:rFonts w:ascii="Times New Roman" w:hAnsi="Times New Roman" w:cs="Times New Roman"/>
          <w:sz w:val="24"/>
          <w:szCs w:val="24"/>
        </w:rPr>
        <w:t xml:space="preserve"> </w:t>
      </w:r>
      <w:r w:rsidR="008B2A60">
        <w:rPr>
          <w:rFonts w:ascii="Times New Roman" w:hAnsi="Times New Roman" w:cs="Times New Roman"/>
          <w:sz w:val="24"/>
          <w:szCs w:val="24"/>
        </w:rPr>
        <w:t>6.24</w:t>
      </w:r>
      <w:r w:rsidR="006B47B4" w:rsidRPr="000B7DA6">
        <w:rPr>
          <w:rFonts w:ascii="Times New Roman" w:hAnsi="Times New Roman" w:cs="Times New Roman"/>
          <w:sz w:val="24"/>
          <w:szCs w:val="24"/>
        </w:rPr>
        <w:t xml:space="preserve"> auf der vorangehenden Seite</w:t>
      </w:r>
      <w:r w:rsidR="004D7AB8" w:rsidRPr="000B7DA6">
        <w:rPr>
          <w:rFonts w:ascii="Times New Roman" w:hAnsi="Times New Roman" w:cs="Times New Roman"/>
          <w:sz w:val="24"/>
          <w:szCs w:val="24"/>
        </w:rPr>
        <w:t>.</w:t>
      </w:r>
    </w:p>
    <w:p w:rsidR="002671A7" w:rsidRPr="000B7DA6" w:rsidRDefault="004D7AB8" w:rsidP="0039617A">
      <w:pPr>
        <w:jc w:val="both"/>
        <w:rPr>
          <w:rFonts w:ascii="Times New Roman" w:hAnsi="Times New Roman" w:cs="Times New Roman"/>
          <w:sz w:val="24"/>
          <w:szCs w:val="24"/>
        </w:rPr>
      </w:pPr>
      <w:r w:rsidRPr="000B7DA6">
        <w:rPr>
          <w:rFonts w:ascii="Times New Roman" w:hAnsi="Times New Roman" w:cs="Times New Roman"/>
          <w:sz w:val="24"/>
          <w:szCs w:val="24"/>
        </w:rPr>
        <w:t>Daraus ist zu lese</w:t>
      </w:r>
      <w:r w:rsidR="00AA6BD7" w:rsidRPr="000B7DA6">
        <w:rPr>
          <w:rFonts w:ascii="Times New Roman" w:hAnsi="Times New Roman" w:cs="Times New Roman"/>
          <w:sz w:val="24"/>
          <w:szCs w:val="24"/>
        </w:rPr>
        <w:t xml:space="preserve">n, dass </w:t>
      </w:r>
      <w:proofErr w:type="gramStart"/>
      <w:r w:rsidR="00AA6BD7" w:rsidRPr="000B7DA6">
        <w:rPr>
          <w:rFonts w:ascii="Times New Roman" w:hAnsi="Times New Roman" w:cs="Times New Roman"/>
          <w:sz w:val="24"/>
          <w:szCs w:val="24"/>
        </w:rPr>
        <w:t>im</w:t>
      </w:r>
      <w:proofErr w:type="gramEnd"/>
      <w:r w:rsidR="00AA6BD7" w:rsidRPr="000B7DA6">
        <w:rPr>
          <w:rFonts w:ascii="Times New Roman" w:hAnsi="Times New Roman" w:cs="Times New Roman"/>
          <w:sz w:val="24"/>
          <w:szCs w:val="24"/>
        </w:rPr>
        <w:t xml:space="preserve"> Höchst</w:t>
      </w:r>
      <w:r w:rsidRPr="000B7DA6">
        <w:rPr>
          <w:rFonts w:ascii="Times New Roman" w:hAnsi="Times New Roman" w:cs="Times New Roman"/>
          <w:sz w:val="24"/>
          <w:szCs w:val="24"/>
        </w:rPr>
        <w:t>alemannischen die nicht isolierten Dialekte stets innovativer sind als d</w:t>
      </w:r>
      <w:r w:rsidR="00AA6BD7" w:rsidRPr="000B7DA6">
        <w:rPr>
          <w:rFonts w:ascii="Times New Roman" w:hAnsi="Times New Roman" w:cs="Times New Roman"/>
          <w:sz w:val="24"/>
          <w:szCs w:val="24"/>
        </w:rPr>
        <w:t>ie isolierten. In den anderen dr</w:t>
      </w:r>
      <w:r w:rsidRPr="000B7DA6">
        <w:rPr>
          <w:rFonts w:ascii="Times New Roman" w:hAnsi="Times New Roman" w:cs="Times New Roman"/>
          <w:sz w:val="24"/>
          <w:szCs w:val="24"/>
        </w:rPr>
        <w:t xml:space="preserve">ei Dialektgruppen trifft dies auf </w:t>
      </w:r>
      <w:r w:rsidR="00AA6BD7" w:rsidRPr="000B7DA6">
        <w:rPr>
          <w:rFonts w:ascii="Times New Roman" w:hAnsi="Times New Roman" w:cs="Times New Roman"/>
          <w:sz w:val="24"/>
          <w:szCs w:val="24"/>
        </w:rPr>
        <w:t>zwei bis drei</w:t>
      </w:r>
      <w:r w:rsidRPr="000B7DA6">
        <w:rPr>
          <w:rFonts w:ascii="Times New Roman" w:hAnsi="Times New Roman" w:cs="Times New Roman"/>
          <w:sz w:val="24"/>
          <w:szCs w:val="24"/>
        </w:rPr>
        <w:t xml:space="preserve"> Kategorien zu: Im Schwäbischen gilt dies für die Kategorie Det2 und die gesamte Innovationsrate, im Hochalemannischen für die Kategorien Det2 und Personalpronomen</w:t>
      </w:r>
      <w:r w:rsidR="00AA6BD7" w:rsidRPr="000B7DA6">
        <w:rPr>
          <w:rFonts w:ascii="Times New Roman" w:hAnsi="Times New Roman" w:cs="Times New Roman"/>
          <w:sz w:val="24"/>
          <w:szCs w:val="24"/>
        </w:rPr>
        <w:t xml:space="preserve"> sowie für die gesamte Innovationsrate, im Oberrheinalemannischen für den Det1, das Personalpronomen und die gesamte Innovationsrate</w:t>
      </w:r>
      <w:r w:rsidRPr="000B7DA6">
        <w:rPr>
          <w:rFonts w:ascii="Times New Roman" w:hAnsi="Times New Roman" w:cs="Times New Roman"/>
          <w:sz w:val="24"/>
          <w:szCs w:val="24"/>
        </w:rPr>
        <w:t xml:space="preserve">. </w:t>
      </w:r>
      <w:r w:rsidR="000B7AB5" w:rsidRPr="000B7DA6">
        <w:rPr>
          <w:rFonts w:ascii="Times New Roman" w:hAnsi="Times New Roman" w:cs="Times New Roman"/>
          <w:sz w:val="24"/>
          <w:szCs w:val="24"/>
        </w:rPr>
        <w:t xml:space="preserve">Das Gegenteil, also eine höhere Innovationsrate in den isolierten Dialekten, ist im Schwäbischen für das Personalpronomen und im Hochalemannischen für den Det1 festzustellen. </w:t>
      </w:r>
      <w:r w:rsidR="00034F95" w:rsidRPr="000B7DA6">
        <w:rPr>
          <w:rFonts w:ascii="Times New Roman" w:hAnsi="Times New Roman" w:cs="Times New Roman"/>
          <w:sz w:val="24"/>
          <w:szCs w:val="24"/>
        </w:rPr>
        <w:t>Gleich innovativ sind die isolierten und nicht isolierten Dialekte im Schwäbische</w:t>
      </w:r>
      <w:r w:rsidR="00AA6BD7" w:rsidRPr="000B7DA6">
        <w:rPr>
          <w:rFonts w:ascii="Times New Roman" w:hAnsi="Times New Roman" w:cs="Times New Roman"/>
          <w:sz w:val="24"/>
          <w:szCs w:val="24"/>
        </w:rPr>
        <w:t>n in der Kategorie Det1, im Oberrheinalemannischen im Det2</w:t>
      </w:r>
      <w:r w:rsidR="00034F95" w:rsidRPr="000B7DA6">
        <w:rPr>
          <w:rFonts w:ascii="Times New Roman" w:hAnsi="Times New Roman" w:cs="Times New Roman"/>
          <w:sz w:val="24"/>
          <w:szCs w:val="24"/>
        </w:rPr>
        <w:t xml:space="preserve">. </w:t>
      </w:r>
      <w:r w:rsidR="00AA6BD7" w:rsidRPr="000B7DA6">
        <w:rPr>
          <w:rFonts w:ascii="Times New Roman" w:hAnsi="Times New Roman" w:cs="Times New Roman"/>
          <w:sz w:val="24"/>
          <w:szCs w:val="24"/>
        </w:rPr>
        <w:t xml:space="preserve">Die Gesamtinnovationsrate ist also in den nicht isolierten Dialekten stets höher als in den isolierten Dialekten innerhalb derselben Dialektgruppe. </w:t>
      </w:r>
      <w:r w:rsidR="00ED5B06" w:rsidRPr="000B7DA6">
        <w:rPr>
          <w:rFonts w:ascii="Times New Roman" w:hAnsi="Times New Roman" w:cs="Times New Roman"/>
          <w:sz w:val="24"/>
          <w:szCs w:val="24"/>
        </w:rPr>
        <w:t xml:space="preserve">Vergleicht man schließlich noch die Gesamtinnovationsrate der isolierten und nicht isolierten Dialekte unabhängig von den Dialektgruppen, ist eine leicht </w:t>
      </w:r>
      <w:r w:rsidR="00734247" w:rsidRPr="000B7DA6">
        <w:rPr>
          <w:rFonts w:ascii="Times New Roman" w:hAnsi="Times New Roman" w:cs="Times New Roman"/>
          <w:sz w:val="24"/>
          <w:szCs w:val="24"/>
        </w:rPr>
        <w:t>höhere Innovationsrate bei den nicht isolierten Dialekte</w:t>
      </w:r>
      <w:r w:rsidR="006A4FA4" w:rsidRPr="000B7DA6">
        <w:rPr>
          <w:rFonts w:ascii="Times New Roman" w:hAnsi="Times New Roman" w:cs="Times New Roman"/>
          <w:sz w:val="24"/>
          <w:szCs w:val="24"/>
        </w:rPr>
        <w:t>n</w:t>
      </w:r>
      <w:r w:rsidR="00AA6BD7" w:rsidRPr="000B7DA6">
        <w:rPr>
          <w:rFonts w:ascii="Times New Roman" w:hAnsi="Times New Roman" w:cs="Times New Roman"/>
          <w:sz w:val="24"/>
          <w:szCs w:val="24"/>
        </w:rPr>
        <w:t xml:space="preserve"> (5,09) als bei den isolierten (4,34</w:t>
      </w:r>
      <w:r w:rsidR="00734247" w:rsidRPr="000B7DA6">
        <w:rPr>
          <w:rFonts w:ascii="Times New Roman" w:hAnsi="Times New Roman" w:cs="Times New Roman"/>
          <w:sz w:val="24"/>
          <w:szCs w:val="24"/>
        </w:rPr>
        <w:t>) zu beobachten.</w:t>
      </w:r>
      <w:r w:rsidR="0038546F" w:rsidRPr="000B7DA6">
        <w:rPr>
          <w:rFonts w:ascii="Times New Roman" w:hAnsi="Times New Roman" w:cs="Times New Roman"/>
          <w:sz w:val="24"/>
          <w:szCs w:val="24"/>
        </w:rPr>
        <w:t xml:space="preserve"> Dasselbe trifft auf die einzelnen Kategorien zu: Unabhängig von der Dialektgruppe zeigen die nicht isolierten Dialekte eine höhere Innovationsrate als die isolierten Dialekte.</w:t>
      </w:r>
    </w:p>
    <w:p w:rsidR="00D12AE5" w:rsidRPr="000B7DA6" w:rsidRDefault="004862A1" w:rsidP="0039617A">
      <w:pPr>
        <w:jc w:val="both"/>
        <w:rPr>
          <w:rFonts w:ascii="Times New Roman" w:hAnsi="Times New Roman" w:cs="Times New Roman"/>
          <w:sz w:val="24"/>
          <w:szCs w:val="24"/>
        </w:rPr>
      </w:pPr>
      <w:r w:rsidRPr="000B7DA6">
        <w:rPr>
          <w:rFonts w:ascii="Times New Roman" w:hAnsi="Times New Roman" w:cs="Times New Roman"/>
          <w:sz w:val="24"/>
          <w:szCs w:val="24"/>
        </w:rPr>
        <w:t xml:space="preserve">Wir können also festhalten, dass </w:t>
      </w:r>
      <w:r w:rsidR="00AC319B" w:rsidRPr="000B7DA6">
        <w:rPr>
          <w:rFonts w:ascii="Times New Roman" w:hAnsi="Times New Roman" w:cs="Times New Roman"/>
          <w:sz w:val="24"/>
          <w:szCs w:val="24"/>
        </w:rPr>
        <w:t xml:space="preserve">erstens </w:t>
      </w:r>
      <w:r w:rsidR="004C26F1" w:rsidRPr="000B7DA6">
        <w:rPr>
          <w:rFonts w:ascii="Times New Roman" w:hAnsi="Times New Roman" w:cs="Times New Roman"/>
          <w:sz w:val="24"/>
          <w:szCs w:val="24"/>
        </w:rPr>
        <w:t>im Allgemeinen</w:t>
      </w:r>
      <w:r w:rsidRPr="000B7DA6">
        <w:rPr>
          <w:rFonts w:ascii="Times New Roman" w:hAnsi="Times New Roman" w:cs="Times New Roman"/>
          <w:sz w:val="24"/>
          <w:szCs w:val="24"/>
        </w:rPr>
        <w:t xml:space="preserve"> die nicht isolierten Dialekte innovativer sind als die isolierten. Dies gilt besonders für das Höchst- und </w:t>
      </w:r>
      <w:r w:rsidRPr="000B7DA6">
        <w:rPr>
          <w:rFonts w:ascii="Times New Roman" w:hAnsi="Times New Roman" w:cs="Times New Roman"/>
          <w:sz w:val="24"/>
          <w:szCs w:val="24"/>
        </w:rPr>
        <w:lastRenderedPageBreak/>
        <w:t>Oberrheinalemannische, etwas weniger für das Hochalemannische und Schwäbische.</w:t>
      </w:r>
      <w:r w:rsidR="00C11197" w:rsidRPr="000B7DA6">
        <w:rPr>
          <w:rFonts w:ascii="Times New Roman" w:hAnsi="Times New Roman" w:cs="Times New Roman"/>
          <w:sz w:val="24"/>
          <w:szCs w:val="24"/>
        </w:rPr>
        <w:t xml:space="preserve"> Die Abweichungen von dieser allgemeinen Tendenz finden sich im Hoch</w:t>
      </w:r>
      <w:r w:rsidR="00CA30B4" w:rsidRPr="000B7DA6">
        <w:rPr>
          <w:rFonts w:ascii="Times New Roman" w:hAnsi="Times New Roman" w:cs="Times New Roman"/>
          <w:sz w:val="24"/>
          <w:szCs w:val="24"/>
        </w:rPr>
        <w:t>alemannischen</w:t>
      </w:r>
      <w:r w:rsidR="00475B68" w:rsidRPr="000B7DA6">
        <w:rPr>
          <w:rFonts w:ascii="Times New Roman" w:hAnsi="Times New Roman" w:cs="Times New Roman"/>
          <w:sz w:val="24"/>
          <w:szCs w:val="24"/>
        </w:rPr>
        <w:t>, Oberrhein</w:t>
      </w:r>
      <w:r w:rsidR="00C11197" w:rsidRPr="000B7DA6">
        <w:rPr>
          <w:rFonts w:ascii="Times New Roman" w:hAnsi="Times New Roman" w:cs="Times New Roman"/>
          <w:sz w:val="24"/>
          <w:szCs w:val="24"/>
        </w:rPr>
        <w:t>alemannischen und Schwäbischen in den</w:t>
      </w:r>
      <w:r w:rsidR="00475B68" w:rsidRPr="000B7DA6">
        <w:rPr>
          <w:rFonts w:ascii="Times New Roman" w:hAnsi="Times New Roman" w:cs="Times New Roman"/>
          <w:sz w:val="24"/>
          <w:szCs w:val="24"/>
        </w:rPr>
        <w:t xml:space="preserve"> einzelnen Kategorien, jedoch</w:t>
      </w:r>
      <w:r w:rsidR="00C11197" w:rsidRPr="000B7DA6">
        <w:rPr>
          <w:rFonts w:ascii="Times New Roman" w:hAnsi="Times New Roman" w:cs="Times New Roman"/>
          <w:sz w:val="24"/>
          <w:szCs w:val="24"/>
        </w:rPr>
        <w:t xml:space="preserve"> </w:t>
      </w:r>
      <w:r w:rsidR="00475B68" w:rsidRPr="000B7DA6">
        <w:rPr>
          <w:rFonts w:ascii="Times New Roman" w:hAnsi="Times New Roman" w:cs="Times New Roman"/>
          <w:sz w:val="24"/>
          <w:szCs w:val="24"/>
        </w:rPr>
        <w:t>nicht</w:t>
      </w:r>
      <w:r w:rsidR="004C26F1" w:rsidRPr="000B7DA6">
        <w:rPr>
          <w:rFonts w:ascii="Times New Roman" w:hAnsi="Times New Roman" w:cs="Times New Roman"/>
          <w:sz w:val="24"/>
          <w:szCs w:val="24"/>
        </w:rPr>
        <w:t xml:space="preserve"> in der Gesa</w:t>
      </w:r>
      <w:r w:rsidR="002513FB" w:rsidRPr="000B7DA6">
        <w:rPr>
          <w:rFonts w:ascii="Times New Roman" w:hAnsi="Times New Roman" w:cs="Times New Roman"/>
          <w:sz w:val="24"/>
          <w:szCs w:val="24"/>
        </w:rPr>
        <w:t xml:space="preserve">mtinnovationsrate (in Tabelle </w:t>
      </w:r>
      <w:r w:rsidR="008B2A60">
        <w:rPr>
          <w:rFonts w:ascii="Times New Roman" w:hAnsi="Times New Roman" w:cs="Times New Roman"/>
          <w:sz w:val="24"/>
          <w:szCs w:val="24"/>
        </w:rPr>
        <w:t>6.24</w:t>
      </w:r>
      <w:r w:rsidR="004C26F1" w:rsidRPr="000B7DA6">
        <w:rPr>
          <w:rFonts w:ascii="Times New Roman" w:hAnsi="Times New Roman" w:cs="Times New Roman"/>
          <w:sz w:val="24"/>
          <w:szCs w:val="24"/>
        </w:rPr>
        <w:t xml:space="preserve"> unterstrichen)</w:t>
      </w:r>
      <w:r w:rsidR="00C11197" w:rsidRPr="000B7DA6">
        <w:rPr>
          <w:rFonts w:ascii="Times New Roman" w:hAnsi="Times New Roman" w:cs="Times New Roman"/>
          <w:sz w:val="24"/>
          <w:szCs w:val="24"/>
        </w:rPr>
        <w:t>.</w:t>
      </w:r>
      <w:r w:rsidR="00AC319B" w:rsidRPr="000B7DA6">
        <w:rPr>
          <w:rFonts w:ascii="Times New Roman" w:hAnsi="Times New Roman" w:cs="Times New Roman"/>
          <w:sz w:val="24"/>
          <w:szCs w:val="24"/>
        </w:rPr>
        <w:t xml:space="preserve"> Zweitens handelt es sich</w:t>
      </w:r>
      <w:r w:rsidR="003A4DEB" w:rsidRPr="000B7DA6">
        <w:rPr>
          <w:rFonts w:ascii="Times New Roman" w:hAnsi="Times New Roman" w:cs="Times New Roman"/>
          <w:sz w:val="24"/>
          <w:szCs w:val="24"/>
        </w:rPr>
        <w:t xml:space="preserve"> hierbei</w:t>
      </w:r>
      <w:r w:rsidR="00AC319B" w:rsidRPr="000B7DA6">
        <w:rPr>
          <w:rFonts w:ascii="Times New Roman" w:hAnsi="Times New Roman" w:cs="Times New Roman"/>
          <w:sz w:val="24"/>
          <w:szCs w:val="24"/>
        </w:rPr>
        <w:t xml:space="preserve"> </w:t>
      </w:r>
      <w:r w:rsidR="00BE5B86" w:rsidRPr="000B7DA6">
        <w:rPr>
          <w:rFonts w:ascii="Times New Roman" w:hAnsi="Times New Roman" w:cs="Times New Roman"/>
          <w:sz w:val="24"/>
          <w:szCs w:val="24"/>
        </w:rPr>
        <w:t>um</w:t>
      </w:r>
      <w:r w:rsidR="00AC319B" w:rsidRPr="000B7DA6">
        <w:rPr>
          <w:rFonts w:ascii="Times New Roman" w:hAnsi="Times New Roman" w:cs="Times New Roman"/>
          <w:sz w:val="24"/>
          <w:szCs w:val="24"/>
        </w:rPr>
        <w:t xml:space="preserve"> Innovationen, die neue Kategorien morphologisch markieren.</w:t>
      </w:r>
      <w:r w:rsidR="003A4DEB" w:rsidRPr="000B7DA6">
        <w:rPr>
          <w:rFonts w:ascii="Times New Roman" w:hAnsi="Times New Roman" w:cs="Times New Roman"/>
          <w:sz w:val="24"/>
          <w:szCs w:val="24"/>
        </w:rPr>
        <w:t xml:space="preserve"> Dies widerspricht folglich </w:t>
      </w:r>
      <w:proofErr w:type="spellStart"/>
      <w:r w:rsidR="003A4DEB" w:rsidRPr="000B7DA6">
        <w:rPr>
          <w:rFonts w:ascii="Times New Roman" w:hAnsi="Times New Roman" w:cs="Times New Roman"/>
          <w:sz w:val="24"/>
          <w:szCs w:val="24"/>
        </w:rPr>
        <w:t>Trudgills</w:t>
      </w:r>
      <w:proofErr w:type="spellEnd"/>
      <w:r w:rsidR="003A4DEB" w:rsidRPr="000B7DA6">
        <w:rPr>
          <w:rFonts w:ascii="Times New Roman" w:hAnsi="Times New Roman" w:cs="Times New Roman"/>
          <w:sz w:val="24"/>
          <w:szCs w:val="24"/>
        </w:rPr>
        <w:t xml:space="preserve"> Hypothese, dass Sprachwandel, der zu höherer Komplexität führt, in isolierten Varietäten zu erwarten ist</w:t>
      </w:r>
      <w:r w:rsidR="00974E9F" w:rsidRPr="000B7DA6">
        <w:rPr>
          <w:rFonts w:ascii="Times New Roman" w:hAnsi="Times New Roman" w:cs="Times New Roman"/>
          <w:sz w:val="24"/>
          <w:szCs w:val="24"/>
        </w:rPr>
        <w:t xml:space="preserve"> (vgl. Kap. 2.2.3.)</w:t>
      </w:r>
      <w:r w:rsidR="003A4DEB" w:rsidRPr="000B7DA6">
        <w:rPr>
          <w:rFonts w:ascii="Times New Roman" w:hAnsi="Times New Roman" w:cs="Times New Roman"/>
          <w:sz w:val="24"/>
          <w:szCs w:val="24"/>
        </w:rPr>
        <w:t>.</w:t>
      </w:r>
    </w:p>
    <w:p w:rsidR="00752B16" w:rsidRPr="000B7DA6" w:rsidRDefault="00B0509D" w:rsidP="00B0509D">
      <w:pPr>
        <w:jc w:val="both"/>
        <w:rPr>
          <w:rFonts w:ascii="Times New Roman" w:hAnsi="Times New Roman" w:cs="Times New Roman"/>
          <w:b/>
          <w:sz w:val="24"/>
          <w:szCs w:val="24"/>
        </w:rPr>
      </w:pPr>
      <w:r w:rsidRPr="000B7DA6">
        <w:rPr>
          <w:rFonts w:ascii="Times New Roman" w:hAnsi="Times New Roman" w:cs="Times New Roman"/>
          <w:b/>
          <w:sz w:val="24"/>
          <w:szCs w:val="24"/>
        </w:rPr>
        <w:t>Zusammenhang: Innovationsrate und Höhe der Komplexität?</w:t>
      </w:r>
      <w:r w:rsidR="00F7594C" w:rsidRPr="000B7DA6">
        <w:rPr>
          <w:rFonts w:ascii="Times New Roman" w:hAnsi="Times New Roman" w:cs="Times New Roman"/>
          <w:b/>
          <w:sz w:val="24"/>
          <w:szCs w:val="24"/>
        </w:rPr>
        <w:t xml:space="preserve"> </w:t>
      </w:r>
      <w:r w:rsidR="006F2B07" w:rsidRPr="000B7DA6">
        <w:rPr>
          <w:rFonts w:ascii="Times New Roman" w:hAnsi="Times New Roman" w:cs="Times New Roman"/>
          <w:sz w:val="24"/>
          <w:szCs w:val="24"/>
        </w:rPr>
        <w:t xml:space="preserve">Hier werden nun die </w:t>
      </w:r>
      <w:r w:rsidR="002513FB" w:rsidRPr="000B7DA6">
        <w:rPr>
          <w:rFonts w:ascii="Times New Roman" w:hAnsi="Times New Roman" w:cs="Times New Roman"/>
          <w:sz w:val="24"/>
          <w:szCs w:val="24"/>
        </w:rPr>
        <w:t xml:space="preserve">Tabellen </w:t>
      </w:r>
      <w:r w:rsidR="008B2A60">
        <w:rPr>
          <w:rFonts w:ascii="Times New Roman" w:hAnsi="Times New Roman" w:cs="Times New Roman"/>
          <w:sz w:val="24"/>
          <w:szCs w:val="24"/>
        </w:rPr>
        <w:t>6.23</w:t>
      </w:r>
      <w:r w:rsidR="006F2B07" w:rsidRPr="000B7DA6">
        <w:rPr>
          <w:rFonts w:ascii="Times New Roman" w:hAnsi="Times New Roman" w:cs="Times New Roman"/>
          <w:sz w:val="24"/>
          <w:szCs w:val="24"/>
        </w:rPr>
        <w:t xml:space="preserve"> und </w:t>
      </w:r>
      <w:r w:rsidR="008B2A60">
        <w:rPr>
          <w:rFonts w:ascii="Times New Roman" w:hAnsi="Times New Roman" w:cs="Times New Roman"/>
          <w:sz w:val="24"/>
          <w:szCs w:val="24"/>
        </w:rPr>
        <w:t>6.24</w:t>
      </w:r>
      <w:r w:rsidR="006F2B07" w:rsidRPr="000B7DA6">
        <w:rPr>
          <w:rFonts w:ascii="Times New Roman" w:hAnsi="Times New Roman" w:cs="Times New Roman"/>
          <w:sz w:val="24"/>
          <w:szCs w:val="24"/>
        </w:rPr>
        <w:t xml:space="preserve"> verglichen und der Frage nachgegangen, ob eine höhere Komplexität durch eine höhere Innovationsrate erklärt werden kann</w:t>
      </w:r>
      <w:r w:rsidR="004C26F1" w:rsidRPr="000B7DA6">
        <w:rPr>
          <w:rFonts w:ascii="Times New Roman" w:hAnsi="Times New Roman" w:cs="Times New Roman"/>
          <w:sz w:val="24"/>
          <w:szCs w:val="24"/>
        </w:rPr>
        <w:t xml:space="preserve"> (auch andere Mechanismen sind denkbar, wie z.B. der Erhalt von Kategorien</w:t>
      </w:r>
      <w:r w:rsidR="00AC4F8E" w:rsidRPr="000B7DA6">
        <w:rPr>
          <w:rFonts w:ascii="Times New Roman" w:hAnsi="Times New Roman" w:cs="Times New Roman"/>
          <w:sz w:val="24"/>
          <w:szCs w:val="24"/>
        </w:rPr>
        <w:t>, die in anderen Dialekten abgebaut wurden</w:t>
      </w:r>
      <w:r w:rsidR="004C26F1" w:rsidRPr="000B7DA6">
        <w:rPr>
          <w:rFonts w:ascii="Times New Roman" w:hAnsi="Times New Roman" w:cs="Times New Roman"/>
          <w:sz w:val="24"/>
          <w:szCs w:val="24"/>
        </w:rPr>
        <w:t>)</w:t>
      </w:r>
      <w:r w:rsidR="006F2B07" w:rsidRPr="000B7DA6">
        <w:rPr>
          <w:rFonts w:ascii="Times New Roman" w:hAnsi="Times New Roman" w:cs="Times New Roman"/>
          <w:sz w:val="24"/>
          <w:szCs w:val="24"/>
        </w:rPr>
        <w:t>. Es wird gezeigt, dass dies in vielen</w:t>
      </w:r>
      <w:r w:rsidR="006A4FA4" w:rsidRPr="000B7DA6">
        <w:rPr>
          <w:rFonts w:ascii="Times New Roman" w:hAnsi="Times New Roman" w:cs="Times New Roman"/>
          <w:sz w:val="24"/>
          <w:szCs w:val="24"/>
        </w:rPr>
        <w:t>,</w:t>
      </w:r>
      <w:r w:rsidR="006F2B07" w:rsidRPr="000B7DA6">
        <w:rPr>
          <w:rFonts w:ascii="Times New Roman" w:hAnsi="Times New Roman" w:cs="Times New Roman"/>
          <w:sz w:val="24"/>
          <w:szCs w:val="24"/>
        </w:rPr>
        <w:t xml:space="preserve"> jedoch nicht in allen Fällen zutrifft. Zuerst wird die </w:t>
      </w:r>
      <w:r w:rsidR="006A4FA4" w:rsidRPr="000B7DA6">
        <w:rPr>
          <w:rFonts w:ascii="Times New Roman" w:hAnsi="Times New Roman" w:cs="Times New Roman"/>
          <w:sz w:val="24"/>
          <w:szCs w:val="24"/>
        </w:rPr>
        <w:t>Kategorie</w:t>
      </w:r>
      <w:r w:rsidR="006F2B07" w:rsidRPr="000B7DA6">
        <w:rPr>
          <w:rFonts w:ascii="Times New Roman" w:hAnsi="Times New Roman" w:cs="Times New Roman"/>
          <w:sz w:val="24"/>
          <w:szCs w:val="24"/>
        </w:rPr>
        <w:t xml:space="preserve"> Det2 betrachtet, anschließend die Kategorien Det1 und Personalpronomen zusammen.</w:t>
      </w:r>
    </w:p>
    <w:p w:rsidR="006F2B07" w:rsidRPr="000B7DA6" w:rsidRDefault="00B91E37" w:rsidP="00B0509D">
      <w:pPr>
        <w:jc w:val="both"/>
        <w:rPr>
          <w:rFonts w:ascii="Times New Roman" w:hAnsi="Times New Roman" w:cs="Times New Roman"/>
          <w:sz w:val="24"/>
          <w:szCs w:val="24"/>
        </w:rPr>
      </w:pPr>
      <w:r w:rsidRPr="000B7DA6">
        <w:rPr>
          <w:rFonts w:ascii="Times New Roman" w:hAnsi="Times New Roman" w:cs="Times New Roman"/>
          <w:sz w:val="24"/>
          <w:szCs w:val="24"/>
        </w:rPr>
        <w:t xml:space="preserve">In der Kategorie </w:t>
      </w:r>
      <w:r w:rsidRPr="000B7DA6">
        <w:rPr>
          <w:rFonts w:ascii="Times New Roman" w:hAnsi="Times New Roman" w:cs="Times New Roman"/>
          <w:sz w:val="24"/>
          <w:szCs w:val="24"/>
          <w:u w:val="single"/>
        </w:rPr>
        <w:t>Det2</w:t>
      </w:r>
      <w:r w:rsidRPr="000B7DA6">
        <w:rPr>
          <w:rFonts w:ascii="Times New Roman" w:hAnsi="Times New Roman" w:cs="Times New Roman"/>
          <w:sz w:val="24"/>
          <w:szCs w:val="24"/>
        </w:rPr>
        <w:t xml:space="preserve"> sind in allen vier Dialektgruppen die nicht isolierten Dialekte nicht nur innovativer als die isolierten (vgl. Tabelle </w:t>
      </w:r>
      <w:r w:rsidR="008B2A60">
        <w:rPr>
          <w:rFonts w:ascii="Times New Roman" w:hAnsi="Times New Roman" w:cs="Times New Roman"/>
          <w:sz w:val="24"/>
          <w:szCs w:val="24"/>
        </w:rPr>
        <w:t>6.24</w:t>
      </w:r>
      <w:r w:rsidR="00742DFC" w:rsidRPr="000B7DA6">
        <w:rPr>
          <w:rFonts w:ascii="Times New Roman" w:hAnsi="Times New Roman" w:cs="Times New Roman"/>
          <w:sz w:val="24"/>
          <w:szCs w:val="24"/>
        </w:rPr>
        <w:t>)</w:t>
      </w:r>
      <w:r w:rsidRPr="000B7DA6">
        <w:rPr>
          <w:rFonts w:ascii="Times New Roman" w:hAnsi="Times New Roman" w:cs="Times New Roman"/>
          <w:sz w:val="24"/>
          <w:szCs w:val="24"/>
        </w:rPr>
        <w:t>, sondern auch komplexer</w:t>
      </w:r>
      <w:r w:rsidR="00742DFC" w:rsidRPr="000B7DA6">
        <w:rPr>
          <w:rFonts w:ascii="Times New Roman" w:hAnsi="Times New Roman" w:cs="Times New Roman"/>
          <w:sz w:val="24"/>
          <w:szCs w:val="24"/>
        </w:rPr>
        <w:t xml:space="preserve"> </w:t>
      </w:r>
      <w:r w:rsidR="002513FB" w:rsidRPr="000B7DA6">
        <w:rPr>
          <w:rFonts w:ascii="Times New Roman" w:hAnsi="Times New Roman" w:cs="Times New Roman"/>
          <w:sz w:val="24"/>
          <w:szCs w:val="24"/>
        </w:rPr>
        <w:t xml:space="preserve">(vgl. Tabelle </w:t>
      </w:r>
      <w:r w:rsidR="008B2A60">
        <w:rPr>
          <w:rFonts w:ascii="Times New Roman" w:hAnsi="Times New Roman" w:cs="Times New Roman"/>
          <w:sz w:val="24"/>
          <w:szCs w:val="24"/>
        </w:rPr>
        <w:t>6.23</w:t>
      </w:r>
      <w:r w:rsidR="00742DFC" w:rsidRPr="000B7DA6">
        <w:rPr>
          <w:rFonts w:ascii="Times New Roman" w:hAnsi="Times New Roman" w:cs="Times New Roman"/>
          <w:sz w:val="24"/>
          <w:szCs w:val="24"/>
        </w:rPr>
        <w:t>)</w:t>
      </w:r>
      <w:r w:rsidR="00950CB7" w:rsidRPr="000B7DA6">
        <w:rPr>
          <w:rFonts w:ascii="Times New Roman" w:hAnsi="Times New Roman" w:cs="Times New Roman"/>
          <w:sz w:val="24"/>
          <w:szCs w:val="24"/>
        </w:rPr>
        <w:t>. Eine Ausnahme bildet nur das Oberrheinalemannische, das in den isolierten und nicht isolierten Dialekten dieselbe Innovationsrate aufweist</w:t>
      </w:r>
      <w:r w:rsidRPr="000B7DA6">
        <w:rPr>
          <w:rFonts w:ascii="Times New Roman" w:hAnsi="Times New Roman" w:cs="Times New Roman"/>
          <w:sz w:val="24"/>
          <w:szCs w:val="24"/>
        </w:rPr>
        <w:t>.</w:t>
      </w:r>
      <w:r w:rsidR="008D2F42" w:rsidRPr="000B7DA6">
        <w:rPr>
          <w:rFonts w:ascii="Times New Roman" w:hAnsi="Times New Roman" w:cs="Times New Roman"/>
          <w:sz w:val="24"/>
          <w:szCs w:val="24"/>
        </w:rPr>
        <w:t xml:space="preserve"> </w:t>
      </w:r>
      <w:r w:rsidR="00950CB7" w:rsidRPr="000B7DA6">
        <w:rPr>
          <w:rFonts w:ascii="Times New Roman" w:hAnsi="Times New Roman" w:cs="Times New Roman"/>
          <w:sz w:val="24"/>
          <w:szCs w:val="24"/>
        </w:rPr>
        <w:t>Des Weiteren</w:t>
      </w:r>
      <w:r w:rsidR="008D2F42" w:rsidRPr="000B7DA6">
        <w:rPr>
          <w:rFonts w:ascii="Times New Roman" w:hAnsi="Times New Roman" w:cs="Times New Roman"/>
          <w:sz w:val="24"/>
          <w:szCs w:val="24"/>
        </w:rPr>
        <w:t xml:space="preserve"> ist der Unterschied in der Gesamtinnovationsrate zwischen den isolierten und nicht isolierten Dialekten deutlich größer im Det2 als im Personalpronomen und Det1</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6.24</w:t>
      </w:r>
      <w:r w:rsidR="004C26F1" w:rsidRPr="000B7DA6">
        <w:rPr>
          <w:rFonts w:ascii="Times New Roman" w:hAnsi="Times New Roman" w:cs="Times New Roman"/>
          <w:sz w:val="24"/>
          <w:szCs w:val="24"/>
        </w:rPr>
        <w:t>)</w:t>
      </w:r>
      <w:r w:rsidR="008D2F42" w:rsidRPr="000B7DA6">
        <w:rPr>
          <w:rFonts w:ascii="Times New Roman" w:hAnsi="Times New Roman" w:cs="Times New Roman"/>
          <w:sz w:val="24"/>
          <w:szCs w:val="24"/>
        </w:rPr>
        <w:t>. Genau dasselbe gilt für den Unterschied</w:t>
      </w:r>
      <w:r w:rsidR="004C26F1" w:rsidRPr="000B7DA6">
        <w:rPr>
          <w:rFonts w:ascii="Times New Roman" w:hAnsi="Times New Roman" w:cs="Times New Roman"/>
          <w:sz w:val="24"/>
          <w:szCs w:val="24"/>
        </w:rPr>
        <w:t xml:space="preserve"> zwischen isolierten und nicht isolierten Dialekten</w:t>
      </w:r>
      <w:r w:rsidR="008D2F42" w:rsidRPr="000B7DA6">
        <w:rPr>
          <w:rFonts w:ascii="Times New Roman" w:hAnsi="Times New Roman" w:cs="Times New Roman"/>
          <w:sz w:val="24"/>
          <w:szCs w:val="24"/>
        </w:rPr>
        <w:t xml:space="preserve"> in der durchschnittlichen Komplexität, der im Det2 ebenfalls deutlich höher ausfällt als im Personalpronomen und Det1</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6.23</w:t>
      </w:r>
      <w:r w:rsidR="004C26F1" w:rsidRPr="000B7DA6">
        <w:rPr>
          <w:rFonts w:ascii="Times New Roman" w:hAnsi="Times New Roman" w:cs="Times New Roman"/>
          <w:sz w:val="24"/>
          <w:szCs w:val="24"/>
        </w:rPr>
        <w:t>)</w:t>
      </w:r>
      <w:r w:rsidR="008D2F42" w:rsidRPr="000B7DA6">
        <w:rPr>
          <w:rFonts w:ascii="Times New Roman" w:hAnsi="Times New Roman" w:cs="Times New Roman"/>
          <w:sz w:val="24"/>
          <w:szCs w:val="24"/>
        </w:rPr>
        <w:t xml:space="preserve">. </w:t>
      </w:r>
      <w:r w:rsidR="0062518D" w:rsidRPr="000B7DA6">
        <w:rPr>
          <w:rFonts w:ascii="Times New Roman" w:hAnsi="Times New Roman" w:cs="Times New Roman"/>
          <w:sz w:val="24"/>
          <w:szCs w:val="24"/>
        </w:rPr>
        <w:t>Die</w:t>
      </w:r>
      <w:r w:rsidR="006A4FA4" w:rsidRPr="000B7DA6">
        <w:rPr>
          <w:rFonts w:ascii="Times New Roman" w:hAnsi="Times New Roman" w:cs="Times New Roman"/>
          <w:sz w:val="24"/>
          <w:szCs w:val="24"/>
        </w:rPr>
        <w:t>se</w:t>
      </w:r>
      <w:r w:rsidR="0062518D" w:rsidRPr="000B7DA6">
        <w:rPr>
          <w:rFonts w:ascii="Times New Roman" w:hAnsi="Times New Roman" w:cs="Times New Roman"/>
          <w:sz w:val="24"/>
          <w:szCs w:val="24"/>
        </w:rPr>
        <w:t xml:space="preserve"> </w:t>
      </w:r>
      <w:r w:rsidR="00950CB7" w:rsidRPr="000B7DA6">
        <w:rPr>
          <w:rFonts w:ascii="Times New Roman" w:hAnsi="Times New Roman" w:cs="Times New Roman"/>
          <w:sz w:val="24"/>
          <w:szCs w:val="24"/>
        </w:rPr>
        <w:t>klaren Resultate</w:t>
      </w:r>
      <w:r w:rsidR="006A4FA4" w:rsidRPr="000B7DA6">
        <w:rPr>
          <w:rFonts w:ascii="Times New Roman" w:hAnsi="Times New Roman" w:cs="Times New Roman"/>
          <w:sz w:val="24"/>
          <w:szCs w:val="24"/>
        </w:rPr>
        <w:t xml:space="preserve"> bezüglich des Det2</w:t>
      </w:r>
      <w:r w:rsidR="0062518D" w:rsidRPr="000B7DA6">
        <w:rPr>
          <w:rFonts w:ascii="Times New Roman" w:hAnsi="Times New Roman" w:cs="Times New Roman"/>
          <w:sz w:val="24"/>
          <w:szCs w:val="24"/>
        </w:rPr>
        <w:t xml:space="preserve"> in den vier Dialektgruppen sowie die</w:t>
      </w:r>
      <w:r w:rsidR="006A4FA4" w:rsidRPr="000B7DA6">
        <w:rPr>
          <w:rFonts w:ascii="Times New Roman" w:hAnsi="Times New Roman" w:cs="Times New Roman"/>
          <w:sz w:val="24"/>
          <w:szCs w:val="24"/>
        </w:rPr>
        <w:t>se</w:t>
      </w:r>
      <w:r w:rsidR="0062518D" w:rsidRPr="000B7DA6">
        <w:rPr>
          <w:rFonts w:ascii="Times New Roman" w:hAnsi="Times New Roman" w:cs="Times New Roman"/>
          <w:sz w:val="24"/>
          <w:szCs w:val="24"/>
        </w:rPr>
        <w:t xml:space="preserve"> Parallele zwischen Innovationsrate und Komplexität</w:t>
      </w:r>
      <w:r w:rsidR="004C26F1" w:rsidRPr="000B7DA6">
        <w:rPr>
          <w:rFonts w:ascii="Times New Roman" w:hAnsi="Times New Roman" w:cs="Times New Roman"/>
          <w:sz w:val="24"/>
          <w:szCs w:val="24"/>
        </w:rPr>
        <w:t>, vergleicht man die Innovations- und Komplexitätsunterschiede im</w:t>
      </w:r>
      <w:r w:rsidR="00B94FC8" w:rsidRPr="000B7DA6">
        <w:rPr>
          <w:rFonts w:ascii="Times New Roman" w:hAnsi="Times New Roman" w:cs="Times New Roman"/>
          <w:sz w:val="24"/>
          <w:szCs w:val="24"/>
        </w:rPr>
        <w:t xml:space="preserve"> Det2 </w:t>
      </w:r>
      <w:r w:rsidR="004C26F1" w:rsidRPr="000B7DA6">
        <w:rPr>
          <w:rFonts w:ascii="Times New Roman" w:hAnsi="Times New Roman" w:cs="Times New Roman"/>
          <w:sz w:val="24"/>
          <w:szCs w:val="24"/>
        </w:rPr>
        <w:t xml:space="preserve">mit jenen im </w:t>
      </w:r>
      <w:r w:rsidR="00B94FC8" w:rsidRPr="000B7DA6">
        <w:rPr>
          <w:rFonts w:ascii="Times New Roman" w:hAnsi="Times New Roman" w:cs="Times New Roman"/>
          <w:sz w:val="24"/>
          <w:szCs w:val="24"/>
        </w:rPr>
        <w:t>Personalpronomen und Det1</w:t>
      </w:r>
      <w:r w:rsidR="004C26F1" w:rsidRPr="000B7DA6">
        <w:rPr>
          <w:rFonts w:ascii="Times New Roman" w:hAnsi="Times New Roman" w:cs="Times New Roman"/>
          <w:sz w:val="24"/>
          <w:szCs w:val="24"/>
        </w:rPr>
        <w:t>,</w:t>
      </w:r>
      <w:r w:rsidR="00B94FC8" w:rsidRPr="000B7DA6">
        <w:rPr>
          <w:rFonts w:ascii="Times New Roman" w:hAnsi="Times New Roman" w:cs="Times New Roman"/>
          <w:sz w:val="24"/>
          <w:szCs w:val="24"/>
        </w:rPr>
        <w:t xml:space="preserve"> sind ein klarer Hinweis darauf, </w:t>
      </w:r>
      <w:r w:rsidR="006A4FA4" w:rsidRPr="000B7DA6">
        <w:rPr>
          <w:rFonts w:ascii="Times New Roman" w:hAnsi="Times New Roman" w:cs="Times New Roman"/>
          <w:sz w:val="24"/>
          <w:szCs w:val="24"/>
        </w:rPr>
        <w:t xml:space="preserve">dass </w:t>
      </w:r>
      <w:r w:rsidR="00B94FC8" w:rsidRPr="000B7DA6">
        <w:rPr>
          <w:rFonts w:ascii="Times New Roman" w:hAnsi="Times New Roman" w:cs="Times New Roman"/>
          <w:sz w:val="24"/>
          <w:szCs w:val="24"/>
        </w:rPr>
        <w:t xml:space="preserve">eine höhere Komplexität durch eine höhere Innovationsrate erklärt werden kann. Dies erscheint auf den ersten Blick trivial. Aber dieser Typ von </w:t>
      </w:r>
      <w:proofErr w:type="spellStart"/>
      <w:r w:rsidR="00B94FC8" w:rsidRPr="000B7DA6">
        <w:rPr>
          <w:rFonts w:ascii="Times New Roman" w:hAnsi="Times New Roman" w:cs="Times New Roman"/>
          <w:sz w:val="24"/>
          <w:szCs w:val="24"/>
        </w:rPr>
        <w:t>Innovativität</w:t>
      </w:r>
      <w:proofErr w:type="spellEnd"/>
      <w:r w:rsidR="00B94FC8" w:rsidRPr="000B7DA6">
        <w:rPr>
          <w:rFonts w:ascii="Times New Roman" w:hAnsi="Times New Roman" w:cs="Times New Roman"/>
          <w:sz w:val="24"/>
          <w:szCs w:val="24"/>
        </w:rPr>
        <w:t>, der höhere Komplexität verursacht, ist nur ein Mechanismus, wenn auch ein wichtiger, unter mehreren Mechanismen, wie in der Folge noch gezeigt wird.</w:t>
      </w:r>
    </w:p>
    <w:p w:rsidR="006F2B07" w:rsidRPr="000B7DA6" w:rsidRDefault="00612F41" w:rsidP="00B0509D">
      <w:pPr>
        <w:jc w:val="both"/>
        <w:rPr>
          <w:rFonts w:ascii="Times New Roman" w:hAnsi="Times New Roman" w:cs="Times New Roman"/>
          <w:sz w:val="24"/>
          <w:szCs w:val="24"/>
        </w:rPr>
      </w:pPr>
      <w:r w:rsidRPr="000B7DA6">
        <w:rPr>
          <w:rFonts w:ascii="Times New Roman" w:hAnsi="Times New Roman" w:cs="Times New Roman"/>
          <w:sz w:val="24"/>
          <w:szCs w:val="24"/>
        </w:rPr>
        <w:t xml:space="preserve">In den Kategorien </w:t>
      </w:r>
      <w:r w:rsidRPr="000B7DA6">
        <w:rPr>
          <w:rFonts w:ascii="Times New Roman" w:hAnsi="Times New Roman" w:cs="Times New Roman"/>
          <w:sz w:val="24"/>
          <w:szCs w:val="24"/>
          <w:u w:val="single"/>
        </w:rPr>
        <w:t>Det1 und Personalpronomen</w:t>
      </w:r>
      <w:r w:rsidRPr="000B7DA6">
        <w:rPr>
          <w:rFonts w:ascii="Times New Roman" w:hAnsi="Times New Roman" w:cs="Times New Roman"/>
          <w:sz w:val="24"/>
          <w:szCs w:val="24"/>
        </w:rPr>
        <w:t xml:space="preserve"> sind, wi</w:t>
      </w:r>
      <w:r w:rsidR="00F31101" w:rsidRPr="000B7DA6">
        <w:rPr>
          <w:rFonts w:ascii="Times New Roman" w:hAnsi="Times New Roman" w:cs="Times New Roman"/>
          <w:sz w:val="24"/>
          <w:szCs w:val="24"/>
        </w:rPr>
        <w:t>e bereits da</w:t>
      </w:r>
      <w:r w:rsidRPr="000B7DA6">
        <w:rPr>
          <w:rFonts w:ascii="Times New Roman" w:hAnsi="Times New Roman" w:cs="Times New Roman"/>
          <w:sz w:val="24"/>
          <w:szCs w:val="24"/>
        </w:rPr>
        <w:t>rgestellt wurde</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6.24</w:t>
      </w:r>
      <w:r w:rsidR="00F31101" w:rsidRPr="000B7DA6">
        <w:rPr>
          <w:rFonts w:ascii="Times New Roman" w:hAnsi="Times New Roman" w:cs="Times New Roman"/>
          <w:sz w:val="24"/>
          <w:szCs w:val="24"/>
        </w:rPr>
        <w:t>)</w:t>
      </w:r>
      <w:r w:rsidRPr="000B7DA6">
        <w:rPr>
          <w:rFonts w:ascii="Times New Roman" w:hAnsi="Times New Roman" w:cs="Times New Roman"/>
          <w:sz w:val="24"/>
          <w:szCs w:val="24"/>
        </w:rPr>
        <w:t>, die nicht isolierten Dialekte meistens, aber nicht generell innovativer als die isolierten Dialekte. Ausnahmen bilden das Hochalemannische im Det1 sowie das Schwäbische ebenfalls im Det1 und im Personalpronomen. Gehen wir aber davon aus, dass innovativere Dialekte komplexer sind und weniger innovative Dialekte weniger komplex</w:t>
      </w:r>
      <w:r w:rsidR="00F33201" w:rsidRPr="000B7DA6">
        <w:rPr>
          <w:rFonts w:ascii="Times New Roman" w:hAnsi="Times New Roman" w:cs="Times New Roman"/>
          <w:sz w:val="24"/>
          <w:szCs w:val="24"/>
        </w:rPr>
        <w:t>, trifft</w:t>
      </w:r>
      <w:r w:rsidR="00F31101" w:rsidRPr="000B7DA6">
        <w:rPr>
          <w:rFonts w:ascii="Times New Roman" w:hAnsi="Times New Roman" w:cs="Times New Roman"/>
          <w:sz w:val="24"/>
          <w:szCs w:val="24"/>
        </w:rPr>
        <w:t xml:space="preserve"> genau</w:t>
      </w:r>
      <w:r w:rsidR="00F33201" w:rsidRPr="000B7DA6">
        <w:rPr>
          <w:rFonts w:ascii="Times New Roman" w:hAnsi="Times New Roman" w:cs="Times New Roman"/>
          <w:sz w:val="24"/>
          <w:szCs w:val="24"/>
        </w:rPr>
        <w:t xml:space="preserve"> dies </w:t>
      </w:r>
      <w:r w:rsidR="00F31101" w:rsidRPr="000B7DA6">
        <w:rPr>
          <w:rFonts w:ascii="Times New Roman" w:hAnsi="Times New Roman" w:cs="Times New Roman"/>
          <w:sz w:val="24"/>
          <w:szCs w:val="24"/>
        </w:rPr>
        <w:t xml:space="preserve">im Det1 und Personalpronomen </w:t>
      </w:r>
      <w:r w:rsidR="00F33201" w:rsidRPr="000B7DA6">
        <w:rPr>
          <w:rFonts w:ascii="Times New Roman" w:hAnsi="Times New Roman" w:cs="Times New Roman"/>
          <w:sz w:val="24"/>
          <w:szCs w:val="24"/>
        </w:rPr>
        <w:t>auf folgende Dialektgruppen zu</w:t>
      </w:r>
      <w:r w:rsidR="002513FB" w:rsidRPr="000B7DA6">
        <w:rPr>
          <w:rFonts w:ascii="Times New Roman" w:hAnsi="Times New Roman" w:cs="Times New Roman"/>
          <w:sz w:val="24"/>
          <w:szCs w:val="24"/>
        </w:rPr>
        <w:t xml:space="preserve"> (vgl. Tabellen </w:t>
      </w:r>
      <w:r w:rsidR="008B2A60">
        <w:rPr>
          <w:rFonts w:ascii="Times New Roman" w:hAnsi="Times New Roman" w:cs="Times New Roman"/>
          <w:sz w:val="24"/>
          <w:szCs w:val="24"/>
        </w:rPr>
        <w:t>6.23</w:t>
      </w:r>
      <w:r w:rsidR="002513FB" w:rsidRPr="000B7DA6">
        <w:rPr>
          <w:rFonts w:ascii="Times New Roman" w:hAnsi="Times New Roman" w:cs="Times New Roman"/>
          <w:sz w:val="24"/>
          <w:szCs w:val="24"/>
        </w:rPr>
        <w:t xml:space="preserve"> und </w:t>
      </w:r>
      <w:r w:rsidR="008B2A60">
        <w:rPr>
          <w:rFonts w:ascii="Times New Roman" w:hAnsi="Times New Roman" w:cs="Times New Roman"/>
          <w:sz w:val="24"/>
          <w:szCs w:val="24"/>
        </w:rPr>
        <w:t>6.24</w:t>
      </w:r>
      <w:r w:rsidR="00E03250" w:rsidRPr="000B7DA6">
        <w:rPr>
          <w:rFonts w:ascii="Times New Roman" w:hAnsi="Times New Roman" w:cs="Times New Roman"/>
          <w:sz w:val="24"/>
          <w:szCs w:val="24"/>
        </w:rPr>
        <w:t>)</w:t>
      </w:r>
      <w:r w:rsidR="00F33201" w:rsidRPr="000B7DA6">
        <w:rPr>
          <w:rFonts w:ascii="Times New Roman" w:hAnsi="Times New Roman" w:cs="Times New Roman"/>
          <w:sz w:val="24"/>
          <w:szCs w:val="24"/>
        </w:rPr>
        <w:t>: Hochalemannisch in beide</w:t>
      </w:r>
      <w:r w:rsidR="006A4FA4" w:rsidRPr="000B7DA6">
        <w:rPr>
          <w:rFonts w:ascii="Times New Roman" w:hAnsi="Times New Roman" w:cs="Times New Roman"/>
          <w:sz w:val="24"/>
          <w:szCs w:val="24"/>
        </w:rPr>
        <w:t>n</w:t>
      </w:r>
      <w:r w:rsidR="00F33201" w:rsidRPr="000B7DA6">
        <w:rPr>
          <w:rFonts w:ascii="Times New Roman" w:hAnsi="Times New Roman" w:cs="Times New Roman"/>
          <w:sz w:val="24"/>
          <w:szCs w:val="24"/>
        </w:rPr>
        <w:t xml:space="preserve"> Kategorien, Schwäbisch im Personalpronomen, Oberrheinalemannisch im Det1. </w:t>
      </w:r>
      <w:r w:rsidR="004C107C" w:rsidRPr="000B7DA6">
        <w:rPr>
          <w:rFonts w:ascii="Times New Roman" w:hAnsi="Times New Roman" w:cs="Times New Roman"/>
          <w:sz w:val="24"/>
          <w:szCs w:val="24"/>
        </w:rPr>
        <w:t>Jedoch auch das Gegenteil ist zu beobachten, nämlich eine höhere Innovationsrate, aber eine niedrigere Komplexität</w:t>
      </w:r>
      <w:r w:rsidR="00E03250" w:rsidRPr="000B7DA6">
        <w:rPr>
          <w:rFonts w:ascii="Times New Roman" w:hAnsi="Times New Roman" w:cs="Times New Roman"/>
          <w:sz w:val="24"/>
          <w:szCs w:val="24"/>
        </w:rPr>
        <w:t xml:space="preserve"> und umgekehrt</w:t>
      </w:r>
      <w:r w:rsidR="00950CB7" w:rsidRPr="000B7DA6">
        <w:rPr>
          <w:rFonts w:ascii="Times New Roman" w:hAnsi="Times New Roman" w:cs="Times New Roman"/>
          <w:sz w:val="24"/>
          <w:szCs w:val="24"/>
        </w:rPr>
        <w:t xml:space="preserve"> (oder gleiche Innovationsrate)</w:t>
      </w:r>
      <w:r w:rsidR="004C107C" w:rsidRPr="000B7DA6">
        <w:rPr>
          <w:rFonts w:ascii="Times New Roman" w:hAnsi="Times New Roman" w:cs="Times New Roman"/>
          <w:sz w:val="24"/>
          <w:szCs w:val="24"/>
        </w:rPr>
        <w:t>: Höchstalemannisch in beiden Kategorien, Schwäbisch im Det1</w:t>
      </w:r>
      <w:r w:rsidR="00950CB7" w:rsidRPr="000B7DA6">
        <w:rPr>
          <w:rFonts w:ascii="Times New Roman" w:hAnsi="Times New Roman" w:cs="Times New Roman"/>
          <w:sz w:val="24"/>
          <w:szCs w:val="24"/>
        </w:rPr>
        <w:t xml:space="preserve"> (gleiche Innovationsrate)</w:t>
      </w:r>
      <w:r w:rsidR="004C107C" w:rsidRPr="000B7DA6">
        <w:rPr>
          <w:rFonts w:ascii="Times New Roman" w:hAnsi="Times New Roman" w:cs="Times New Roman"/>
          <w:sz w:val="24"/>
          <w:szCs w:val="24"/>
        </w:rPr>
        <w:t>, Oberrheinalemannisch im Personalpronomen.</w:t>
      </w:r>
      <w:r w:rsidR="0027437A" w:rsidRPr="000B7DA6">
        <w:rPr>
          <w:rFonts w:ascii="Times New Roman" w:hAnsi="Times New Roman" w:cs="Times New Roman"/>
          <w:sz w:val="24"/>
          <w:szCs w:val="24"/>
        </w:rPr>
        <w:t xml:space="preserve"> Diese Ausnahmen wirken sich, wie zu erwarten ist, auf das Gesamtresultat aus. </w:t>
      </w:r>
      <w:r w:rsidR="00E02CF2" w:rsidRPr="000B7DA6">
        <w:rPr>
          <w:rFonts w:ascii="Times New Roman" w:hAnsi="Times New Roman" w:cs="Times New Roman"/>
          <w:sz w:val="24"/>
          <w:szCs w:val="24"/>
        </w:rPr>
        <w:t>Erstens unterscheiden sich</w:t>
      </w:r>
      <w:r w:rsidR="00003D15" w:rsidRPr="000B7DA6">
        <w:rPr>
          <w:rFonts w:ascii="Times New Roman" w:hAnsi="Times New Roman" w:cs="Times New Roman"/>
          <w:sz w:val="24"/>
          <w:szCs w:val="24"/>
        </w:rPr>
        <w:t xml:space="preserve"> die</w:t>
      </w:r>
      <w:r w:rsidR="00E02CF2" w:rsidRPr="000B7DA6">
        <w:rPr>
          <w:rFonts w:ascii="Times New Roman" w:hAnsi="Times New Roman" w:cs="Times New Roman"/>
          <w:sz w:val="24"/>
          <w:szCs w:val="24"/>
        </w:rPr>
        <w:t xml:space="preserve"> isolierten und nicht isolierten Dialekte in ihrer Komplexität und Innovationsrate in den Kategorien Det1 und Person</w:t>
      </w:r>
      <w:r w:rsidR="00003D15" w:rsidRPr="000B7DA6">
        <w:rPr>
          <w:rFonts w:ascii="Times New Roman" w:hAnsi="Times New Roman" w:cs="Times New Roman"/>
          <w:sz w:val="24"/>
          <w:szCs w:val="24"/>
        </w:rPr>
        <w:t>alpronomen weniger stark als in der Kategorie Det2. Zweitens ist die</w:t>
      </w:r>
      <w:r w:rsidR="00E03250" w:rsidRPr="000B7DA6">
        <w:rPr>
          <w:rFonts w:ascii="Times New Roman" w:hAnsi="Times New Roman" w:cs="Times New Roman"/>
          <w:sz w:val="24"/>
          <w:szCs w:val="24"/>
        </w:rPr>
        <w:t xml:space="preserve"> durchschnittliche</w:t>
      </w:r>
      <w:r w:rsidR="00003D15" w:rsidRPr="000B7DA6">
        <w:rPr>
          <w:rFonts w:ascii="Times New Roman" w:hAnsi="Times New Roman" w:cs="Times New Roman"/>
          <w:sz w:val="24"/>
          <w:szCs w:val="24"/>
        </w:rPr>
        <w:t xml:space="preserve"> Komplexität der isolierten Dialekte</w:t>
      </w:r>
      <w:r w:rsidR="00E03250" w:rsidRPr="000B7DA6">
        <w:rPr>
          <w:rFonts w:ascii="Times New Roman" w:hAnsi="Times New Roman" w:cs="Times New Roman"/>
          <w:sz w:val="24"/>
          <w:szCs w:val="24"/>
        </w:rPr>
        <w:t xml:space="preserve"> in den Kategorien Det1 und Personalpronomen</w:t>
      </w:r>
      <w:r w:rsidR="00003D15" w:rsidRPr="000B7DA6">
        <w:rPr>
          <w:rFonts w:ascii="Times New Roman" w:hAnsi="Times New Roman" w:cs="Times New Roman"/>
          <w:sz w:val="24"/>
          <w:szCs w:val="24"/>
        </w:rPr>
        <w:t xml:space="preserve"> zwar höher </w:t>
      </w:r>
      <w:r w:rsidR="00003D15" w:rsidRPr="000B7DA6">
        <w:rPr>
          <w:rFonts w:ascii="Times New Roman" w:hAnsi="Times New Roman" w:cs="Times New Roman"/>
          <w:sz w:val="24"/>
          <w:szCs w:val="24"/>
        </w:rPr>
        <w:lastRenderedPageBreak/>
        <w:t>als jene der nicht isolierten Dialekte</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6.24</w:t>
      </w:r>
      <w:r w:rsidR="00E03250" w:rsidRPr="000B7DA6">
        <w:rPr>
          <w:rFonts w:ascii="Times New Roman" w:hAnsi="Times New Roman" w:cs="Times New Roman"/>
          <w:sz w:val="24"/>
          <w:szCs w:val="24"/>
        </w:rPr>
        <w:t>)</w:t>
      </w:r>
      <w:r w:rsidR="00003D15" w:rsidRPr="000B7DA6">
        <w:rPr>
          <w:rFonts w:ascii="Times New Roman" w:hAnsi="Times New Roman" w:cs="Times New Roman"/>
          <w:sz w:val="24"/>
          <w:szCs w:val="24"/>
        </w:rPr>
        <w:t xml:space="preserve">, nicht aber ihre </w:t>
      </w:r>
      <w:r w:rsidR="00E03250" w:rsidRPr="000B7DA6">
        <w:rPr>
          <w:rFonts w:ascii="Times New Roman" w:hAnsi="Times New Roman" w:cs="Times New Roman"/>
          <w:sz w:val="24"/>
          <w:szCs w:val="24"/>
        </w:rPr>
        <w:t xml:space="preserve">durchschnittliche </w:t>
      </w:r>
      <w:r w:rsidR="00003D15" w:rsidRPr="000B7DA6">
        <w:rPr>
          <w:rFonts w:ascii="Times New Roman" w:hAnsi="Times New Roman" w:cs="Times New Roman"/>
          <w:sz w:val="24"/>
          <w:szCs w:val="24"/>
        </w:rPr>
        <w:t>Innovationsrate, die in den nicht isolierten Dialekten leicht höher ausfällt als in den isolierten</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6.24</w:t>
      </w:r>
      <w:r w:rsidR="00E03250" w:rsidRPr="000B7DA6">
        <w:rPr>
          <w:rFonts w:ascii="Times New Roman" w:hAnsi="Times New Roman" w:cs="Times New Roman"/>
          <w:sz w:val="24"/>
          <w:szCs w:val="24"/>
        </w:rPr>
        <w:t>)</w:t>
      </w:r>
      <w:r w:rsidR="00003D15" w:rsidRPr="000B7DA6">
        <w:rPr>
          <w:rFonts w:ascii="Times New Roman" w:hAnsi="Times New Roman" w:cs="Times New Roman"/>
          <w:sz w:val="24"/>
          <w:szCs w:val="24"/>
        </w:rPr>
        <w:t>.</w:t>
      </w:r>
    </w:p>
    <w:p w:rsidR="0039617A" w:rsidRPr="000B7DA6" w:rsidRDefault="00613115"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 den drei Kategorien Personalpronomen, Det1 und Det2 können wir also festhalten, dass generell </w:t>
      </w:r>
      <w:r w:rsidR="008F321C" w:rsidRPr="000B7DA6">
        <w:rPr>
          <w:rFonts w:ascii="Times New Roman" w:hAnsi="Times New Roman" w:cs="Times New Roman"/>
          <w:sz w:val="24"/>
          <w:szCs w:val="24"/>
        </w:rPr>
        <w:t xml:space="preserve">die höhere </w:t>
      </w:r>
      <w:proofErr w:type="spellStart"/>
      <w:r w:rsidR="008F321C" w:rsidRPr="000B7DA6">
        <w:rPr>
          <w:rFonts w:ascii="Times New Roman" w:hAnsi="Times New Roman" w:cs="Times New Roman"/>
          <w:sz w:val="24"/>
          <w:szCs w:val="24"/>
        </w:rPr>
        <w:t>Innovativität</w:t>
      </w:r>
      <w:proofErr w:type="spellEnd"/>
      <w:r w:rsidR="008F321C" w:rsidRPr="000B7DA6">
        <w:rPr>
          <w:rFonts w:ascii="Times New Roman" w:hAnsi="Times New Roman" w:cs="Times New Roman"/>
          <w:sz w:val="24"/>
          <w:szCs w:val="24"/>
        </w:rPr>
        <w:t xml:space="preserve"> verantwortlich ist für die höhere Komplexität in den hier untersuchten Dialekten.</w:t>
      </w:r>
      <w:r w:rsidR="004A1BEE" w:rsidRPr="000B7DA6">
        <w:rPr>
          <w:rFonts w:ascii="Times New Roman" w:hAnsi="Times New Roman" w:cs="Times New Roman"/>
          <w:sz w:val="24"/>
          <w:szCs w:val="24"/>
        </w:rPr>
        <w:t xml:space="preserve"> Es konnte aber auch Gegenevidenz gefunden, d.h. höhere </w:t>
      </w:r>
      <w:proofErr w:type="spellStart"/>
      <w:r w:rsidR="004A1BEE" w:rsidRPr="000B7DA6">
        <w:rPr>
          <w:rFonts w:ascii="Times New Roman" w:hAnsi="Times New Roman" w:cs="Times New Roman"/>
          <w:sz w:val="24"/>
          <w:szCs w:val="24"/>
        </w:rPr>
        <w:t>Innovativität</w:t>
      </w:r>
      <w:proofErr w:type="spellEnd"/>
      <w:r w:rsidR="004A1BEE" w:rsidRPr="000B7DA6">
        <w:rPr>
          <w:rFonts w:ascii="Times New Roman" w:hAnsi="Times New Roman" w:cs="Times New Roman"/>
          <w:sz w:val="24"/>
          <w:szCs w:val="24"/>
        </w:rPr>
        <w:t xml:space="preserve"> verbunden mit niedrigerer Komplexität und umgekehrt.</w:t>
      </w:r>
      <w:r w:rsidR="00004C33" w:rsidRPr="000B7DA6">
        <w:rPr>
          <w:rFonts w:ascii="Times New Roman" w:hAnsi="Times New Roman" w:cs="Times New Roman"/>
          <w:sz w:val="24"/>
          <w:szCs w:val="24"/>
        </w:rPr>
        <w:t xml:space="preserve"> Folglich handelt es sich bei diesem Typ </w:t>
      </w:r>
      <w:proofErr w:type="spellStart"/>
      <w:r w:rsidR="00004C33" w:rsidRPr="000B7DA6">
        <w:rPr>
          <w:rFonts w:ascii="Times New Roman" w:hAnsi="Times New Roman" w:cs="Times New Roman"/>
          <w:sz w:val="24"/>
          <w:szCs w:val="24"/>
        </w:rPr>
        <w:t>Innovativität</w:t>
      </w:r>
      <w:proofErr w:type="spellEnd"/>
      <w:r w:rsidR="00004C33" w:rsidRPr="000B7DA6">
        <w:rPr>
          <w:rFonts w:ascii="Times New Roman" w:hAnsi="Times New Roman" w:cs="Times New Roman"/>
          <w:sz w:val="24"/>
          <w:szCs w:val="24"/>
        </w:rPr>
        <w:t xml:space="preserve"> um einen wichtigen, aber nicht den einzigen Mechanismus, der höhere oder niedrigere Komplexität verursacht.</w:t>
      </w:r>
    </w:p>
    <w:p w:rsidR="00DD1768" w:rsidRPr="000B7DA6" w:rsidRDefault="006B36B1" w:rsidP="003D7BF4">
      <w:pPr>
        <w:jc w:val="both"/>
        <w:rPr>
          <w:rFonts w:ascii="Times New Roman" w:hAnsi="Times New Roman" w:cs="Times New Roman"/>
          <w:b/>
          <w:sz w:val="24"/>
          <w:szCs w:val="24"/>
        </w:rPr>
      </w:pPr>
      <w:r w:rsidRPr="000B7DA6">
        <w:rPr>
          <w:rFonts w:ascii="Times New Roman" w:hAnsi="Times New Roman" w:cs="Times New Roman"/>
          <w:b/>
          <w:sz w:val="24"/>
          <w:szCs w:val="24"/>
        </w:rPr>
        <w:t xml:space="preserve">Höherer Komplexität und </w:t>
      </w:r>
      <w:r w:rsidR="000A2919" w:rsidRPr="000B7DA6">
        <w:rPr>
          <w:rFonts w:ascii="Times New Roman" w:hAnsi="Times New Roman" w:cs="Times New Roman"/>
          <w:b/>
          <w:sz w:val="24"/>
          <w:szCs w:val="24"/>
        </w:rPr>
        <w:t>weniger</w:t>
      </w:r>
      <w:r w:rsidRPr="000B7DA6">
        <w:rPr>
          <w:rFonts w:ascii="Times New Roman" w:hAnsi="Times New Roman" w:cs="Times New Roman"/>
          <w:b/>
          <w:sz w:val="24"/>
          <w:szCs w:val="24"/>
        </w:rPr>
        <w:t xml:space="preserve"> Innovationen mit höherer Komplexität</w:t>
      </w:r>
      <w:r w:rsidR="000A2919" w:rsidRPr="000B7DA6">
        <w:rPr>
          <w:rFonts w:ascii="Times New Roman" w:hAnsi="Times New Roman" w:cs="Times New Roman"/>
          <w:b/>
          <w:sz w:val="24"/>
          <w:szCs w:val="24"/>
        </w:rPr>
        <w:t xml:space="preserve"> – andere Mechanismen:</w:t>
      </w:r>
      <w:r w:rsidR="00F7594C" w:rsidRPr="000B7DA6">
        <w:rPr>
          <w:rFonts w:ascii="Times New Roman" w:hAnsi="Times New Roman" w:cs="Times New Roman"/>
          <w:b/>
          <w:sz w:val="24"/>
          <w:szCs w:val="24"/>
        </w:rPr>
        <w:t xml:space="preserve"> </w:t>
      </w:r>
      <w:r w:rsidR="00004C33" w:rsidRPr="000B7DA6">
        <w:rPr>
          <w:rFonts w:ascii="Times New Roman" w:hAnsi="Times New Roman" w:cs="Times New Roman"/>
          <w:sz w:val="24"/>
          <w:szCs w:val="24"/>
        </w:rPr>
        <w:t xml:space="preserve">Welche anderen Mechanismen </w:t>
      </w:r>
      <w:r w:rsidR="00CA1B70" w:rsidRPr="000B7DA6">
        <w:rPr>
          <w:rFonts w:ascii="Times New Roman" w:hAnsi="Times New Roman" w:cs="Times New Roman"/>
          <w:sz w:val="24"/>
          <w:szCs w:val="24"/>
        </w:rPr>
        <w:t>verantwortlich für höhere oder niedrigere Komplexität sind und ob diese Mechanismen mit den Typen an Sprachgemeinschaften in Zusammenhang gebracht werden können, soll nun genauer untersucht werden.</w:t>
      </w:r>
      <w:r w:rsidR="002F452A" w:rsidRPr="000B7DA6">
        <w:rPr>
          <w:rFonts w:ascii="Times New Roman" w:hAnsi="Times New Roman" w:cs="Times New Roman"/>
          <w:sz w:val="24"/>
          <w:szCs w:val="24"/>
        </w:rPr>
        <w:t xml:space="preserve"> Eine niedrigere Innovationsrate</w:t>
      </w:r>
      <w:r w:rsidR="00C86EC9" w:rsidRPr="000B7DA6">
        <w:rPr>
          <w:rFonts w:ascii="Times New Roman" w:hAnsi="Times New Roman" w:cs="Times New Roman"/>
          <w:sz w:val="24"/>
          <w:szCs w:val="24"/>
        </w:rPr>
        <w:t xml:space="preserve"> und gleichzeitig eine höhere Komplexität weisen die isolierten Dialekte im Gegensatz zu den nicht isolierten Dialekten der folgenden Dialektgruppen auf: Höchstalemannisch im Det1 und Personalpronomen, Schwäbisch im Det1</w:t>
      </w:r>
      <w:r w:rsidR="00F31101" w:rsidRPr="000B7DA6">
        <w:rPr>
          <w:rFonts w:ascii="Times New Roman" w:hAnsi="Times New Roman" w:cs="Times New Roman"/>
          <w:sz w:val="24"/>
          <w:szCs w:val="24"/>
        </w:rPr>
        <w:t xml:space="preserve"> (gleiche Innovationsrate)</w:t>
      </w:r>
      <w:r w:rsidR="00C86EC9" w:rsidRPr="000B7DA6">
        <w:rPr>
          <w:rFonts w:ascii="Times New Roman" w:hAnsi="Times New Roman" w:cs="Times New Roman"/>
          <w:sz w:val="24"/>
          <w:szCs w:val="24"/>
        </w:rPr>
        <w:t>, Oberrheinalemannisch im Personalpronomen. Behandelt wird zuerst die Kategorie Det1 und dann das Personalpronomen.</w:t>
      </w:r>
    </w:p>
    <w:p w:rsidR="00DD1768" w:rsidRPr="000B7DA6" w:rsidRDefault="00346636"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Die isolierten höchstalemannischen Dialekte weisen im </w:t>
      </w:r>
      <w:r w:rsidRPr="000B7DA6">
        <w:rPr>
          <w:rFonts w:ascii="Times New Roman" w:hAnsi="Times New Roman" w:cs="Times New Roman"/>
          <w:sz w:val="24"/>
          <w:szCs w:val="24"/>
          <w:u w:val="single"/>
        </w:rPr>
        <w:t>Det1</w:t>
      </w:r>
      <w:r w:rsidRPr="000B7DA6">
        <w:rPr>
          <w:rFonts w:ascii="Times New Roman" w:hAnsi="Times New Roman" w:cs="Times New Roman"/>
          <w:sz w:val="24"/>
          <w:szCs w:val="24"/>
        </w:rPr>
        <w:t xml:space="preserve"> einen Genitiv auf (Paradigmen 84–86), der in den nicht isolierten weggefallen ist (Paradigmen 87–88). Die isolierten Dialekte sind in diesem Fall folglich von jenem Typ Sprachwandel nicht betroffen, durch den morphologisch unterschiedene Kategorien reduziert werden (wie in den nicht isolierten Dialekten), sondern erhalten einen Archaismus.</w:t>
      </w:r>
    </w:p>
    <w:p w:rsidR="00346636" w:rsidRPr="000B7DA6" w:rsidRDefault="00346636" w:rsidP="003D7BF4">
      <w:pPr>
        <w:jc w:val="both"/>
        <w:rPr>
          <w:rFonts w:ascii="Times New Roman" w:hAnsi="Times New Roman" w:cs="Times New Roman"/>
          <w:sz w:val="24"/>
          <w:szCs w:val="24"/>
        </w:rPr>
      </w:pPr>
      <w:r w:rsidRPr="000B7DA6">
        <w:rPr>
          <w:rFonts w:ascii="Times New Roman" w:hAnsi="Times New Roman" w:cs="Times New Roman"/>
          <w:sz w:val="24"/>
          <w:szCs w:val="24"/>
        </w:rPr>
        <w:t>Im Schwäbischen haben der isolierte und die nicht isolierten Dialekte dieselbe Innovationsrate</w:t>
      </w:r>
      <w:r w:rsidR="00E03250" w:rsidRPr="000B7DA6">
        <w:rPr>
          <w:rFonts w:ascii="Times New Roman" w:hAnsi="Times New Roman" w:cs="Times New Roman"/>
          <w:sz w:val="24"/>
          <w:szCs w:val="24"/>
        </w:rPr>
        <w:t xml:space="preserve"> im Det1</w:t>
      </w:r>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xml:space="preserve"> (</w:t>
      </w:r>
      <w:r w:rsidR="00E03250" w:rsidRPr="000B7DA6">
        <w:rPr>
          <w:rFonts w:ascii="Times New Roman" w:hAnsi="Times New Roman" w:cs="Times New Roman"/>
          <w:sz w:val="24"/>
          <w:szCs w:val="24"/>
        </w:rPr>
        <w:t>=</w:t>
      </w:r>
      <w:r w:rsidRPr="000B7DA6">
        <w:rPr>
          <w:rFonts w:ascii="Times New Roman" w:hAnsi="Times New Roman" w:cs="Times New Roman"/>
          <w:sz w:val="24"/>
          <w:szCs w:val="24"/>
        </w:rPr>
        <w:t xml:space="preserve">isoliert) zeigt </w:t>
      </w:r>
      <w:r w:rsidR="00921B58" w:rsidRPr="000B7DA6">
        <w:rPr>
          <w:rFonts w:ascii="Times New Roman" w:hAnsi="Times New Roman" w:cs="Times New Roman"/>
          <w:sz w:val="24"/>
          <w:szCs w:val="24"/>
        </w:rPr>
        <w:t xml:space="preserve">jedoch eine höhere Komplexität, wofür zwei Ursachen gefunden werden. Erstens verfügt </w:t>
      </w:r>
      <w:proofErr w:type="spellStart"/>
      <w:r w:rsidR="00921B58" w:rsidRPr="000B7DA6">
        <w:rPr>
          <w:rFonts w:ascii="Times New Roman" w:hAnsi="Times New Roman" w:cs="Times New Roman"/>
          <w:sz w:val="24"/>
          <w:szCs w:val="24"/>
        </w:rPr>
        <w:t>Huzenbach</w:t>
      </w:r>
      <w:proofErr w:type="spellEnd"/>
      <w:r w:rsidR="00921B58" w:rsidRPr="000B7DA6">
        <w:rPr>
          <w:rFonts w:ascii="Times New Roman" w:hAnsi="Times New Roman" w:cs="Times New Roman"/>
          <w:sz w:val="24"/>
          <w:szCs w:val="24"/>
        </w:rPr>
        <w:t xml:space="preserve"> über die höchste Zahl an freien Varianten (Paradigma 92), jedoch gleich viele wie in </w:t>
      </w:r>
      <w:proofErr w:type="spellStart"/>
      <w:r w:rsidR="00921B58" w:rsidRPr="000B7DA6">
        <w:rPr>
          <w:rFonts w:ascii="Times New Roman" w:hAnsi="Times New Roman" w:cs="Times New Roman"/>
          <w:sz w:val="24"/>
          <w:szCs w:val="24"/>
        </w:rPr>
        <w:t>Petrifeld</w:t>
      </w:r>
      <w:proofErr w:type="spellEnd"/>
      <w:r w:rsidR="00921B58" w:rsidRPr="000B7DA6">
        <w:rPr>
          <w:rFonts w:ascii="Times New Roman" w:hAnsi="Times New Roman" w:cs="Times New Roman"/>
          <w:sz w:val="24"/>
          <w:szCs w:val="24"/>
        </w:rPr>
        <w:t xml:space="preserve"> (Paradigma 95). Zweitens hat </w:t>
      </w:r>
      <w:proofErr w:type="spellStart"/>
      <w:r w:rsidR="00921B58" w:rsidRPr="000B7DA6">
        <w:rPr>
          <w:rFonts w:ascii="Times New Roman" w:hAnsi="Times New Roman" w:cs="Times New Roman"/>
          <w:sz w:val="24"/>
          <w:szCs w:val="24"/>
        </w:rPr>
        <w:t>Huzenbach</w:t>
      </w:r>
      <w:proofErr w:type="spellEnd"/>
      <w:r w:rsidR="00921B58" w:rsidRPr="000B7DA6">
        <w:rPr>
          <w:rFonts w:ascii="Times New Roman" w:hAnsi="Times New Roman" w:cs="Times New Roman"/>
          <w:sz w:val="24"/>
          <w:szCs w:val="24"/>
        </w:rPr>
        <w:t xml:space="preserve"> die </w:t>
      </w:r>
      <w:r w:rsidR="008751A8" w:rsidRPr="000B7DA6">
        <w:rPr>
          <w:rFonts w:ascii="Times New Roman" w:hAnsi="Times New Roman" w:cs="Times New Roman"/>
          <w:sz w:val="24"/>
          <w:szCs w:val="24"/>
        </w:rPr>
        <w:t>Unterscheidung</w:t>
      </w:r>
      <w:r w:rsidR="00921B58" w:rsidRPr="000B7DA6">
        <w:rPr>
          <w:rFonts w:ascii="Times New Roman" w:hAnsi="Times New Roman" w:cs="Times New Roman"/>
          <w:sz w:val="24"/>
          <w:szCs w:val="24"/>
        </w:rPr>
        <w:t xml:space="preserve"> zwischen Nominativ und Akkusativ Singular Maskulin im Demonstrativpronomen erhalten, was aber auch auf Saulgau (Paradigma 93) und Stuttgart (Paradigma 94)</w:t>
      </w:r>
      <w:r w:rsidR="00F72D93" w:rsidRPr="000B7DA6">
        <w:rPr>
          <w:rFonts w:ascii="Times New Roman" w:hAnsi="Times New Roman" w:cs="Times New Roman"/>
          <w:sz w:val="24"/>
          <w:szCs w:val="24"/>
        </w:rPr>
        <w:t xml:space="preserve"> </w:t>
      </w:r>
      <w:r w:rsidR="00921B58" w:rsidRPr="000B7DA6">
        <w:rPr>
          <w:rFonts w:ascii="Times New Roman" w:hAnsi="Times New Roman" w:cs="Times New Roman"/>
          <w:sz w:val="24"/>
          <w:szCs w:val="24"/>
        </w:rPr>
        <w:t xml:space="preserve">zutrifft. </w:t>
      </w:r>
      <w:r w:rsidR="008751A8" w:rsidRPr="000B7DA6">
        <w:rPr>
          <w:rFonts w:ascii="Times New Roman" w:hAnsi="Times New Roman" w:cs="Times New Roman"/>
          <w:sz w:val="24"/>
          <w:szCs w:val="24"/>
        </w:rPr>
        <w:t xml:space="preserve">Was </w:t>
      </w:r>
      <w:proofErr w:type="spellStart"/>
      <w:r w:rsidR="008751A8" w:rsidRPr="000B7DA6">
        <w:rPr>
          <w:rFonts w:ascii="Times New Roman" w:hAnsi="Times New Roman" w:cs="Times New Roman"/>
          <w:sz w:val="24"/>
          <w:szCs w:val="24"/>
        </w:rPr>
        <w:t>Huzenbach</w:t>
      </w:r>
      <w:proofErr w:type="spellEnd"/>
      <w:r w:rsidR="008751A8" w:rsidRPr="000B7DA6">
        <w:rPr>
          <w:rFonts w:ascii="Times New Roman" w:hAnsi="Times New Roman" w:cs="Times New Roman"/>
          <w:sz w:val="24"/>
          <w:szCs w:val="24"/>
        </w:rPr>
        <w:t xml:space="preserve"> also komplexer macht als die vier nicht isolierten schwäbischen Dialekte, ist die Kombination dieser beiden Mechanismen.</w:t>
      </w:r>
    </w:p>
    <w:p w:rsidR="00BE1DB7" w:rsidRPr="000B7DA6" w:rsidRDefault="00E03250"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Die isolierten höchstalemannischen Dialekte haben nicht nur im betonten </w:t>
      </w:r>
      <w:r w:rsidRPr="000B7DA6">
        <w:rPr>
          <w:rFonts w:ascii="Times New Roman" w:hAnsi="Times New Roman" w:cs="Times New Roman"/>
          <w:sz w:val="24"/>
          <w:szCs w:val="24"/>
          <w:u w:val="single"/>
        </w:rPr>
        <w:t>Personalpronomen</w:t>
      </w:r>
      <w:r w:rsidR="00F31101" w:rsidRPr="000B7DA6">
        <w:rPr>
          <w:rFonts w:ascii="Times New Roman" w:hAnsi="Times New Roman" w:cs="Times New Roman"/>
          <w:sz w:val="24"/>
          <w:szCs w:val="24"/>
          <w:u w:val="single"/>
        </w:rPr>
        <w:t>,</w:t>
      </w:r>
      <w:r w:rsidRPr="000B7DA6">
        <w:rPr>
          <w:rFonts w:ascii="Times New Roman" w:hAnsi="Times New Roman" w:cs="Times New Roman"/>
          <w:sz w:val="24"/>
          <w:szCs w:val="24"/>
        </w:rPr>
        <w:t xml:space="preserve"> sondern a</w:t>
      </w:r>
      <w:r w:rsidR="00F72D93" w:rsidRPr="000B7DA6">
        <w:rPr>
          <w:rFonts w:ascii="Times New Roman" w:hAnsi="Times New Roman" w:cs="Times New Roman"/>
          <w:sz w:val="24"/>
          <w:szCs w:val="24"/>
        </w:rPr>
        <w:t xml:space="preserve">uch im unbetonten den Genitiv erhalten (Paradigmen 44–46). </w:t>
      </w:r>
      <w:r w:rsidR="00876FEF" w:rsidRPr="000B7DA6">
        <w:rPr>
          <w:rFonts w:ascii="Times New Roman" w:hAnsi="Times New Roman" w:cs="Times New Roman"/>
          <w:sz w:val="24"/>
          <w:szCs w:val="24"/>
        </w:rPr>
        <w:t xml:space="preserve">Im Dialekt von Uri gibt es im unbetonten Paradigma überhaupt keinen Genitiv mehr (Paradigma 48), im Dialekt des </w:t>
      </w:r>
      <w:proofErr w:type="spellStart"/>
      <w:r w:rsidR="00876FEF" w:rsidRPr="000B7DA6">
        <w:rPr>
          <w:rFonts w:ascii="Times New Roman" w:hAnsi="Times New Roman" w:cs="Times New Roman"/>
          <w:sz w:val="24"/>
          <w:szCs w:val="24"/>
        </w:rPr>
        <w:t>Sensebezirks</w:t>
      </w:r>
      <w:proofErr w:type="spellEnd"/>
      <w:r w:rsidR="00876FEF" w:rsidRPr="000B7DA6">
        <w:rPr>
          <w:rFonts w:ascii="Times New Roman" w:hAnsi="Times New Roman" w:cs="Times New Roman"/>
          <w:sz w:val="24"/>
          <w:szCs w:val="24"/>
        </w:rPr>
        <w:t xml:space="preserve"> nur noch eine Form in der 3. Person Plura</w:t>
      </w:r>
      <w:r w:rsidR="002513FB" w:rsidRPr="000B7DA6">
        <w:rPr>
          <w:rFonts w:ascii="Times New Roman" w:hAnsi="Times New Roman" w:cs="Times New Roman"/>
          <w:sz w:val="24"/>
          <w:szCs w:val="24"/>
        </w:rPr>
        <w:t xml:space="preserve">l (Paradigma 47). Aus Tabelle </w:t>
      </w:r>
      <w:r w:rsidR="008B2A60">
        <w:rPr>
          <w:rFonts w:ascii="Times New Roman" w:hAnsi="Times New Roman" w:cs="Times New Roman"/>
          <w:sz w:val="24"/>
          <w:szCs w:val="24"/>
        </w:rPr>
        <w:t>6.22</w:t>
      </w:r>
      <w:r w:rsidR="00876FEF" w:rsidRPr="000B7DA6">
        <w:rPr>
          <w:rFonts w:ascii="Times New Roman" w:hAnsi="Times New Roman" w:cs="Times New Roman"/>
          <w:sz w:val="24"/>
          <w:szCs w:val="24"/>
        </w:rPr>
        <w:t xml:space="preserve"> ist zu entnehmen, dass von den isolierten höchstalemannischen Dialekten nur </w:t>
      </w:r>
      <w:proofErr w:type="spellStart"/>
      <w:r w:rsidR="00876FEF" w:rsidRPr="000B7DA6">
        <w:rPr>
          <w:rFonts w:ascii="Times New Roman" w:hAnsi="Times New Roman" w:cs="Times New Roman"/>
          <w:sz w:val="24"/>
          <w:szCs w:val="24"/>
        </w:rPr>
        <w:t>Jaun</w:t>
      </w:r>
      <w:proofErr w:type="spellEnd"/>
      <w:r w:rsidR="00876FEF" w:rsidRPr="000B7DA6">
        <w:rPr>
          <w:rFonts w:ascii="Times New Roman" w:hAnsi="Times New Roman" w:cs="Times New Roman"/>
          <w:sz w:val="24"/>
          <w:szCs w:val="24"/>
        </w:rPr>
        <w:t xml:space="preserve"> und </w:t>
      </w:r>
      <w:proofErr w:type="spellStart"/>
      <w:r w:rsidR="00876FEF" w:rsidRPr="000B7DA6">
        <w:rPr>
          <w:rFonts w:ascii="Times New Roman" w:hAnsi="Times New Roman" w:cs="Times New Roman"/>
          <w:sz w:val="24"/>
          <w:szCs w:val="24"/>
        </w:rPr>
        <w:t>Issime</w:t>
      </w:r>
      <w:proofErr w:type="spellEnd"/>
      <w:r w:rsidR="00876FEF" w:rsidRPr="000B7DA6">
        <w:rPr>
          <w:rFonts w:ascii="Times New Roman" w:hAnsi="Times New Roman" w:cs="Times New Roman"/>
          <w:sz w:val="24"/>
          <w:szCs w:val="24"/>
        </w:rPr>
        <w:t xml:space="preserve"> im Personalpronomen komplexer sind als die nicht isolierten. Bei </w:t>
      </w:r>
      <w:proofErr w:type="spellStart"/>
      <w:r w:rsidR="00876FEF" w:rsidRPr="000B7DA6">
        <w:rPr>
          <w:rFonts w:ascii="Times New Roman" w:hAnsi="Times New Roman" w:cs="Times New Roman"/>
          <w:sz w:val="24"/>
          <w:szCs w:val="24"/>
        </w:rPr>
        <w:t>Jaun</w:t>
      </w:r>
      <w:proofErr w:type="spellEnd"/>
      <w:r w:rsidR="00876FEF" w:rsidRPr="000B7DA6">
        <w:rPr>
          <w:rFonts w:ascii="Times New Roman" w:hAnsi="Times New Roman" w:cs="Times New Roman"/>
          <w:sz w:val="24"/>
          <w:szCs w:val="24"/>
        </w:rPr>
        <w:t xml:space="preserve"> kommt zum genannten Archaismus noch dazu, </w:t>
      </w:r>
      <w:r w:rsidR="00006F72" w:rsidRPr="000B7DA6">
        <w:rPr>
          <w:rFonts w:ascii="Times New Roman" w:hAnsi="Times New Roman" w:cs="Times New Roman"/>
          <w:sz w:val="24"/>
          <w:szCs w:val="24"/>
        </w:rPr>
        <w:t xml:space="preserve">dass </w:t>
      </w:r>
      <w:r w:rsidR="00876FEF" w:rsidRPr="000B7DA6">
        <w:rPr>
          <w:rFonts w:ascii="Times New Roman" w:hAnsi="Times New Roman" w:cs="Times New Roman"/>
          <w:sz w:val="24"/>
          <w:szCs w:val="24"/>
        </w:rPr>
        <w:t xml:space="preserve">der Genitiv des betonten Paradigmas viele freie Varianten aufweist (Paradigma 46), was aber auch im Dialekt von Uri der Fall ist (Paradigma 48). </w:t>
      </w:r>
      <w:r w:rsidR="006044BE" w:rsidRPr="000B7DA6">
        <w:rPr>
          <w:rFonts w:ascii="Times New Roman" w:hAnsi="Times New Roman" w:cs="Times New Roman"/>
          <w:sz w:val="24"/>
          <w:szCs w:val="24"/>
        </w:rPr>
        <w:t xml:space="preserve">Im Dialekt von </w:t>
      </w:r>
      <w:proofErr w:type="spellStart"/>
      <w:r w:rsidR="006044BE" w:rsidRPr="000B7DA6">
        <w:rPr>
          <w:rFonts w:ascii="Times New Roman" w:hAnsi="Times New Roman" w:cs="Times New Roman"/>
          <w:sz w:val="24"/>
          <w:szCs w:val="24"/>
        </w:rPr>
        <w:t>Issime</w:t>
      </w:r>
      <w:proofErr w:type="spellEnd"/>
      <w:r w:rsidR="006044BE" w:rsidRPr="000B7DA6">
        <w:rPr>
          <w:rFonts w:ascii="Times New Roman" w:hAnsi="Times New Roman" w:cs="Times New Roman"/>
          <w:sz w:val="24"/>
          <w:szCs w:val="24"/>
        </w:rPr>
        <w:t xml:space="preserve"> sind außerdem noch die Doppelformen im Plural (</w:t>
      </w:r>
      <w:r w:rsidR="006044BE" w:rsidRPr="000B7DA6">
        <w:rPr>
          <w:rFonts w:ascii="Times New Roman" w:hAnsi="Times New Roman" w:cs="Times New Roman"/>
          <w:i/>
          <w:sz w:val="24"/>
          <w:szCs w:val="24"/>
        </w:rPr>
        <w:t xml:space="preserve">Additive </w:t>
      </w:r>
      <w:proofErr w:type="spellStart"/>
      <w:r w:rsidR="006044BE" w:rsidRPr="000B7DA6">
        <w:rPr>
          <w:rFonts w:ascii="Times New Roman" w:hAnsi="Times New Roman" w:cs="Times New Roman"/>
          <w:i/>
          <w:sz w:val="24"/>
          <w:szCs w:val="24"/>
        </w:rPr>
        <w:t>Borrowing</w:t>
      </w:r>
      <w:proofErr w:type="spellEnd"/>
      <w:r w:rsidR="006044BE" w:rsidRPr="000B7DA6">
        <w:rPr>
          <w:rFonts w:ascii="Times New Roman" w:hAnsi="Times New Roman" w:cs="Times New Roman"/>
          <w:sz w:val="24"/>
          <w:szCs w:val="24"/>
        </w:rPr>
        <w:t xml:space="preserve">) zu nennen (Paradigma 44), wobei es sich jedoch um eine Innovation handelt, durch die die Komplexität </w:t>
      </w:r>
      <w:r w:rsidR="006044BE" w:rsidRPr="000B7DA6">
        <w:rPr>
          <w:rFonts w:ascii="Times New Roman" w:hAnsi="Times New Roman" w:cs="Times New Roman"/>
          <w:sz w:val="24"/>
          <w:szCs w:val="24"/>
        </w:rPr>
        <w:lastRenderedPageBreak/>
        <w:t>steigt.</w:t>
      </w:r>
      <w:r w:rsidR="003B1738" w:rsidRPr="000B7DA6">
        <w:rPr>
          <w:rFonts w:ascii="Times New Roman" w:hAnsi="Times New Roman" w:cs="Times New Roman"/>
          <w:sz w:val="24"/>
          <w:szCs w:val="24"/>
        </w:rPr>
        <w:t xml:space="preserve"> Folglich haben wir es bezüglich</w:t>
      </w:r>
      <w:r w:rsidR="00876FEF" w:rsidRPr="000B7DA6">
        <w:rPr>
          <w:rFonts w:ascii="Times New Roman" w:hAnsi="Times New Roman" w:cs="Times New Roman"/>
          <w:sz w:val="24"/>
          <w:szCs w:val="24"/>
        </w:rPr>
        <w:t xml:space="preserve"> de</w:t>
      </w:r>
      <w:r w:rsidR="003B1738" w:rsidRPr="000B7DA6">
        <w:rPr>
          <w:rFonts w:ascii="Times New Roman" w:hAnsi="Times New Roman" w:cs="Times New Roman"/>
          <w:sz w:val="24"/>
          <w:szCs w:val="24"/>
        </w:rPr>
        <w:t>r</w:t>
      </w:r>
      <w:r w:rsidR="00876FEF" w:rsidRPr="000B7DA6">
        <w:rPr>
          <w:rFonts w:ascii="Times New Roman" w:hAnsi="Times New Roman" w:cs="Times New Roman"/>
          <w:sz w:val="24"/>
          <w:szCs w:val="24"/>
        </w:rPr>
        <w:t xml:space="preserve"> isolierten </w:t>
      </w:r>
      <w:r w:rsidR="00F31101" w:rsidRPr="000B7DA6">
        <w:rPr>
          <w:rFonts w:ascii="Times New Roman" w:hAnsi="Times New Roman" w:cs="Times New Roman"/>
          <w:sz w:val="24"/>
          <w:szCs w:val="24"/>
        </w:rPr>
        <w:t xml:space="preserve">höchstalemannischen </w:t>
      </w:r>
      <w:r w:rsidR="00876FEF" w:rsidRPr="000B7DA6">
        <w:rPr>
          <w:rFonts w:ascii="Times New Roman" w:hAnsi="Times New Roman" w:cs="Times New Roman"/>
          <w:sz w:val="24"/>
          <w:szCs w:val="24"/>
        </w:rPr>
        <w:t>Dialekte mit einem Archaismus</w:t>
      </w:r>
      <w:r w:rsidR="00AC4F8E" w:rsidRPr="000B7DA6">
        <w:rPr>
          <w:rFonts w:ascii="Times New Roman" w:hAnsi="Times New Roman" w:cs="Times New Roman"/>
          <w:sz w:val="24"/>
          <w:szCs w:val="24"/>
        </w:rPr>
        <w:t xml:space="preserve"> (Genitiv)</w:t>
      </w:r>
      <w:r w:rsidR="00876FEF" w:rsidRPr="000B7DA6">
        <w:rPr>
          <w:rFonts w:ascii="Times New Roman" w:hAnsi="Times New Roman" w:cs="Times New Roman"/>
          <w:sz w:val="24"/>
          <w:szCs w:val="24"/>
        </w:rPr>
        <w:t xml:space="preserve"> zu tun, der in den nicht isol</w:t>
      </w:r>
      <w:r w:rsidR="00025B99" w:rsidRPr="000B7DA6">
        <w:rPr>
          <w:rFonts w:ascii="Times New Roman" w:hAnsi="Times New Roman" w:cs="Times New Roman"/>
          <w:sz w:val="24"/>
          <w:szCs w:val="24"/>
        </w:rPr>
        <w:t xml:space="preserve">ierten Dialekten abgebaut wurde, wobei in </w:t>
      </w:r>
      <w:proofErr w:type="spellStart"/>
      <w:r w:rsidR="00025B99" w:rsidRPr="000B7DA6">
        <w:rPr>
          <w:rFonts w:ascii="Times New Roman" w:hAnsi="Times New Roman" w:cs="Times New Roman"/>
          <w:sz w:val="24"/>
          <w:szCs w:val="24"/>
        </w:rPr>
        <w:t>Jaun</w:t>
      </w:r>
      <w:proofErr w:type="spellEnd"/>
      <w:r w:rsidR="00025B99" w:rsidRPr="000B7DA6">
        <w:rPr>
          <w:rFonts w:ascii="Times New Roman" w:hAnsi="Times New Roman" w:cs="Times New Roman"/>
          <w:sz w:val="24"/>
          <w:szCs w:val="24"/>
        </w:rPr>
        <w:t xml:space="preserve"> noch zahlreiche freie Varianten und in </w:t>
      </w:r>
      <w:proofErr w:type="spellStart"/>
      <w:r w:rsidR="00025B99" w:rsidRPr="000B7DA6">
        <w:rPr>
          <w:rFonts w:ascii="Times New Roman" w:hAnsi="Times New Roman" w:cs="Times New Roman"/>
          <w:sz w:val="24"/>
          <w:szCs w:val="24"/>
        </w:rPr>
        <w:t>Issime</w:t>
      </w:r>
      <w:proofErr w:type="spellEnd"/>
      <w:r w:rsidR="00025B99" w:rsidRPr="000B7DA6">
        <w:rPr>
          <w:rFonts w:ascii="Times New Roman" w:hAnsi="Times New Roman" w:cs="Times New Roman"/>
          <w:sz w:val="24"/>
          <w:szCs w:val="24"/>
        </w:rPr>
        <w:t xml:space="preserve"> der </w:t>
      </w:r>
      <w:r w:rsidR="00025B99" w:rsidRPr="000B7DA6">
        <w:rPr>
          <w:rFonts w:ascii="Times New Roman" w:hAnsi="Times New Roman" w:cs="Times New Roman"/>
          <w:i/>
          <w:sz w:val="24"/>
          <w:szCs w:val="24"/>
        </w:rPr>
        <w:t xml:space="preserve">Additive </w:t>
      </w:r>
      <w:proofErr w:type="spellStart"/>
      <w:r w:rsidR="00025B99" w:rsidRPr="000B7DA6">
        <w:rPr>
          <w:rFonts w:ascii="Times New Roman" w:hAnsi="Times New Roman" w:cs="Times New Roman"/>
          <w:i/>
          <w:sz w:val="24"/>
          <w:szCs w:val="24"/>
        </w:rPr>
        <w:t>Borrowing</w:t>
      </w:r>
      <w:proofErr w:type="spellEnd"/>
      <w:r w:rsidR="00025B99" w:rsidRPr="000B7DA6">
        <w:rPr>
          <w:rFonts w:ascii="Times New Roman" w:hAnsi="Times New Roman" w:cs="Times New Roman"/>
          <w:sz w:val="24"/>
          <w:szCs w:val="24"/>
        </w:rPr>
        <w:t xml:space="preserve"> dazukommen.</w:t>
      </w:r>
    </w:p>
    <w:p w:rsidR="0066518B" w:rsidRPr="000B7DA6" w:rsidRDefault="0066518B" w:rsidP="003D7BF4">
      <w:pPr>
        <w:jc w:val="both"/>
        <w:rPr>
          <w:rFonts w:ascii="Times New Roman" w:hAnsi="Times New Roman" w:cs="Times New Roman"/>
          <w:sz w:val="24"/>
          <w:szCs w:val="24"/>
        </w:rPr>
      </w:pPr>
      <w:r w:rsidRPr="000B7DA6">
        <w:rPr>
          <w:rFonts w:ascii="Times New Roman" w:hAnsi="Times New Roman" w:cs="Times New Roman"/>
          <w:sz w:val="24"/>
          <w:szCs w:val="24"/>
        </w:rPr>
        <w:t>Die oberrheinalemannischen Dialekte unterscheiden sich im Personalpronomen nur minimal, der Dialekt des Münstertals (</w:t>
      </w:r>
      <w:r w:rsidR="00006F72" w:rsidRPr="000B7DA6">
        <w:rPr>
          <w:rFonts w:ascii="Times New Roman" w:hAnsi="Times New Roman" w:cs="Times New Roman"/>
          <w:sz w:val="24"/>
          <w:szCs w:val="24"/>
        </w:rPr>
        <w:t>=</w:t>
      </w:r>
      <w:r w:rsidRPr="000B7DA6">
        <w:rPr>
          <w:rFonts w:ascii="Times New Roman" w:hAnsi="Times New Roman" w:cs="Times New Roman"/>
          <w:sz w:val="24"/>
          <w:szCs w:val="24"/>
        </w:rPr>
        <w:t>isoliert) ist gleich komplex wie jener des Kaiserstuhls (</w:t>
      </w:r>
      <w:r w:rsidR="00006F72" w:rsidRPr="000B7DA6">
        <w:rPr>
          <w:rFonts w:ascii="Times New Roman" w:hAnsi="Times New Roman" w:cs="Times New Roman"/>
          <w:sz w:val="24"/>
          <w:szCs w:val="24"/>
        </w:rPr>
        <w:t>=</w:t>
      </w:r>
      <w:r w:rsidRPr="000B7DA6">
        <w:rPr>
          <w:rFonts w:ascii="Times New Roman" w:hAnsi="Times New Roman" w:cs="Times New Roman"/>
          <w:sz w:val="24"/>
          <w:szCs w:val="24"/>
        </w:rPr>
        <w:t xml:space="preserve">nicht </w:t>
      </w:r>
      <w:r w:rsidR="002513FB" w:rsidRPr="000B7DA6">
        <w:rPr>
          <w:rFonts w:ascii="Times New Roman" w:hAnsi="Times New Roman" w:cs="Times New Roman"/>
          <w:sz w:val="24"/>
          <w:szCs w:val="24"/>
        </w:rPr>
        <w:t xml:space="preserve">isoliert) (vgl. Tabelle </w:t>
      </w:r>
      <w:r w:rsidR="008B2A60">
        <w:rPr>
          <w:rFonts w:ascii="Times New Roman" w:hAnsi="Times New Roman" w:cs="Times New Roman"/>
          <w:sz w:val="24"/>
          <w:szCs w:val="24"/>
        </w:rPr>
        <w:t>6.22</w:t>
      </w:r>
      <w:r w:rsidRPr="000B7DA6">
        <w:rPr>
          <w:rFonts w:ascii="Times New Roman" w:hAnsi="Times New Roman" w:cs="Times New Roman"/>
          <w:sz w:val="24"/>
          <w:szCs w:val="24"/>
        </w:rPr>
        <w:t xml:space="preserve">). Die höhere Komplexität von Münstertal im Vergleich zu den beiden anderen elsässischen Dialekten wird dadurch verursacht, dass gewisse </w:t>
      </w:r>
      <w:proofErr w:type="spellStart"/>
      <w:r w:rsidRPr="000B7DA6">
        <w:rPr>
          <w:rFonts w:ascii="Times New Roman" w:hAnsi="Times New Roman" w:cs="Times New Roman"/>
          <w:sz w:val="24"/>
          <w:szCs w:val="24"/>
        </w:rPr>
        <w:t>morphosyntaktische</w:t>
      </w:r>
      <w:proofErr w:type="spellEnd"/>
      <w:r w:rsidRPr="000B7DA6">
        <w:rPr>
          <w:rFonts w:ascii="Times New Roman" w:hAnsi="Times New Roman" w:cs="Times New Roman"/>
          <w:sz w:val="24"/>
          <w:szCs w:val="24"/>
        </w:rPr>
        <w:t xml:space="preserve"> Eigenschaften morphologisch </w:t>
      </w:r>
      <w:r w:rsidR="00006F72" w:rsidRPr="000B7DA6">
        <w:rPr>
          <w:rFonts w:ascii="Times New Roman" w:hAnsi="Times New Roman" w:cs="Times New Roman"/>
          <w:sz w:val="24"/>
          <w:szCs w:val="24"/>
        </w:rPr>
        <w:t xml:space="preserve">separat </w:t>
      </w:r>
      <w:r w:rsidRPr="000B7DA6">
        <w:rPr>
          <w:rFonts w:ascii="Times New Roman" w:hAnsi="Times New Roman" w:cs="Times New Roman"/>
          <w:sz w:val="24"/>
          <w:szCs w:val="24"/>
        </w:rPr>
        <w:t>m</w:t>
      </w:r>
      <w:r w:rsidR="006A4FA4" w:rsidRPr="000B7DA6">
        <w:rPr>
          <w:rFonts w:ascii="Times New Roman" w:hAnsi="Times New Roman" w:cs="Times New Roman"/>
          <w:sz w:val="24"/>
          <w:szCs w:val="24"/>
        </w:rPr>
        <w:t>arkiert werden, während diese in</w:t>
      </w:r>
      <w:r w:rsidRPr="000B7DA6">
        <w:rPr>
          <w:rFonts w:ascii="Times New Roman" w:hAnsi="Times New Roman" w:cs="Times New Roman"/>
          <w:sz w:val="24"/>
          <w:szCs w:val="24"/>
        </w:rPr>
        <w:t xml:space="preserve"> Elsass (Ebene) und Colmar </w:t>
      </w:r>
      <w:r w:rsidR="00006F72" w:rsidRPr="000B7DA6">
        <w:rPr>
          <w:rFonts w:ascii="Times New Roman" w:hAnsi="Times New Roman" w:cs="Times New Roman"/>
          <w:sz w:val="24"/>
          <w:szCs w:val="24"/>
        </w:rPr>
        <w:t xml:space="preserve">mit anderen Formen </w:t>
      </w:r>
      <w:r w:rsidRPr="000B7DA6">
        <w:rPr>
          <w:rFonts w:ascii="Times New Roman" w:hAnsi="Times New Roman" w:cs="Times New Roman"/>
          <w:sz w:val="24"/>
          <w:szCs w:val="24"/>
        </w:rPr>
        <w:t>zusammengefallen sind. Erstens werden im Münstertal in der 3. Person Singular Neutrum betont Nominativ und Akkusativ unterschieden (Paradigma 58), in den beiden anderen elsässischen Dialekten jedoch nicht (Paradigmen 59–60). Zweitens</w:t>
      </w:r>
      <w:r w:rsidR="00E0059E" w:rsidRPr="000B7DA6">
        <w:rPr>
          <w:rFonts w:ascii="Times New Roman" w:hAnsi="Times New Roman" w:cs="Times New Roman"/>
          <w:sz w:val="24"/>
          <w:szCs w:val="24"/>
        </w:rPr>
        <w:t xml:space="preserve"> hat</w:t>
      </w:r>
      <w:r w:rsidRPr="000B7DA6">
        <w:rPr>
          <w:rFonts w:ascii="Times New Roman" w:hAnsi="Times New Roman" w:cs="Times New Roman"/>
          <w:sz w:val="24"/>
          <w:szCs w:val="24"/>
        </w:rPr>
        <w:t xml:space="preserve"> das Münstertal </w:t>
      </w:r>
      <w:r w:rsidR="00E0059E" w:rsidRPr="000B7DA6">
        <w:rPr>
          <w:rFonts w:ascii="Times New Roman" w:hAnsi="Times New Roman" w:cs="Times New Roman"/>
          <w:sz w:val="24"/>
          <w:szCs w:val="24"/>
        </w:rPr>
        <w:t xml:space="preserve">für </w:t>
      </w:r>
      <w:r w:rsidRPr="000B7DA6">
        <w:rPr>
          <w:rFonts w:ascii="Times New Roman" w:hAnsi="Times New Roman" w:cs="Times New Roman"/>
          <w:sz w:val="24"/>
          <w:szCs w:val="24"/>
        </w:rPr>
        <w:t>das betonte und unbetonte Paradigma</w:t>
      </w:r>
      <w:r w:rsidR="00E0059E" w:rsidRPr="000B7DA6">
        <w:rPr>
          <w:rFonts w:ascii="Times New Roman" w:hAnsi="Times New Roman" w:cs="Times New Roman"/>
          <w:sz w:val="24"/>
          <w:szCs w:val="24"/>
        </w:rPr>
        <w:t xml:space="preserve"> in der 3. Person Singular Feminin und 3. Person Plural zwei verschiedene Formen (Paradigma 58</w:t>
      </w:r>
      <w:r w:rsidR="006A4FA4" w:rsidRPr="000B7DA6">
        <w:rPr>
          <w:rFonts w:ascii="Times New Roman" w:hAnsi="Times New Roman" w:cs="Times New Roman"/>
          <w:sz w:val="24"/>
          <w:szCs w:val="24"/>
        </w:rPr>
        <w:t>), welche in</w:t>
      </w:r>
      <w:r w:rsidR="00E0059E" w:rsidRPr="000B7DA6">
        <w:rPr>
          <w:rFonts w:ascii="Times New Roman" w:hAnsi="Times New Roman" w:cs="Times New Roman"/>
          <w:sz w:val="24"/>
          <w:szCs w:val="24"/>
        </w:rPr>
        <w:t xml:space="preserve"> Elsass (Ebene) nicht unterschieden werden (Paradigma 60).</w:t>
      </w:r>
      <w:r w:rsidR="00277076" w:rsidRPr="000B7DA6">
        <w:rPr>
          <w:rFonts w:ascii="Times New Roman" w:hAnsi="Times New Roman" w:cs="Times New Roman"/>
          <w:sz w:val="24"/>
          <w:szCs w:val="24"/>
        </w:rPr>
        <w:t xml:space="preserve"> Der Sprachwandel hat in den nicht isolierten Dialekten folglich zu </w:t>
      </w:r>
      <w:proofErr w:type="spellStart"/>
      <w:r w:rsidR="00277076" w:rsidRPr="000B7DA6">
        <w:rPr>
          <w:rFonts w:ascii="Times New Roman" w:hAnsi="Times New Roman" w:cs="Times New Roman"/>
          <w:sz w:val="24"/>
          <w:szCs w:val="24"/>
        </w:rPr>
        <w:t>Synkretismen</w:t>
      </w:r>
      <w:proofErr w:type="spellEnd"/>
      <w:r w:rsidR="00277076" w:rsidRPr="000B7DA6">
        <w:rPr>
          <w:rFonts w:ascii="Times New Roman" w:hAnsi="Times New Roman" w:cs="Times New Roman"/>
          <w:sz w:val="24"/>
          <w:szCs w:val="24"/>
        </w:rPr>
        <w:t>, also</w:t>
      </w:r>
      <w:r w:rsidR="00006F72" w:rsidRPr="000B7DA6">
        <w:rPr>
          <w:rFonts w:ascii="Times New Roman" w:hAnsi="Times New Roman" w:cs="Times New Roman"/>
          <w:sz w:val="24"/>
          <w:szCs w:val="24"/>
        </w:rPr>
        <w:t xml:space="preserve"> zu weniger Komplexität geführt, während im isolierten Dialekt alte Formen erhalten werden.</w:t>
      </w:r>
    </w:p>
    <w:p w:rsidR="000F7FAE" w:rsidRPr="000B7DA6" w:rsidRDefault="00F30D93" w:rsidP="003D7BF4">
      <w:pPr>
        <w:jc w:val="both"/>
        <w:rPr>
          <w:rFonts w:ascii="Times New Roman" w:hAnsi="Times New Roman" w:cs="Times New Roman"/>
          <w:sz w:val="24"/>
          <w:szCs w:val="24"/>
        </w:rPr>
      </w:pPr>
      <w:r w:rsidRPr="000B7DA6">
        <w:rPr>
          <w:rFonts w:ascii="Times New Roman" w:hAnsi="Times New Roman" w:cs="Times New Roman"/>
          <w:sz w:val="24"/>
          <w:szCs w:val="24"/>
        </w:rPr>
        <w:t>Was in den isolierten Dialekten trotz geringerer Innovationsrate die höhere Komplexität als in den nicht isolierten</w:t>
      </w:r>
      <w:r w:rsidR="00006F72" w:rsidRPr="000B7DA6">
        <w:rPr>
          <w:rFonts w:ascii="Times New Roman" w:hAnsi="Times New Roman" w:cs="Times New Roman"/>
          <w:sz w:val="24"/>
          <w:szCs w:val="24"/>
        </w:rPr>
        <w:t xml:space="preserve"> verursacht</w:t>
      </w:r>
      <w:r w:rsidRPr="000B7DA6">
        <w:rPr>
          <w:rFonts w:ascii="Times New Roman" w:hAnsi="Times New Roman" w:cs="Times New Roman"/>
          <w:sz w:val="24"/>
          <w:szCs w:val="24"/>
        </w:rPr>
        <w:t>, kann wie folg</w:t>
      </w:r>
      <w:r w:rsidR="006A4FA4" w:rsidRPr="000B7DA6">
        <w:rPr>
          <w:rFonts w:ascii="Times New Roman" w:hAnsi="Times New Roman" w:cs="Times New Roman"/>
          <w:sz w:val="24"/>
          <w:szCs w:val="24"/>
        </w:rPr>
        <w:t>t</w:t>
      </w:r>
      <w:r w:rsidRPr="000B7DA6">
        <w:rPr>
          <w:rFonts w:ascii="Times New Roman" w:hAnsi="Times New Roman" w:cs="Times New Roman"/>
          <w:sz w:val="24"/>
          <w:szCs w:val="24"/>
        </w:rPr>
        <w:t xml:space="preserve"> zusammengefasst werden:</w:t>
      </w:r>
    </w:p>
    <w:p w:rsidR="00F30D93" w:rsidRPr="000B7DA6" w:rsidRDefault="00A336FB" w:rsidP="00DA151F">
      <w:pPr>
        <w:pStyle w:val="Listenabsatz"/>
        <w:numPr>
          <w:ilvl w:val="0"/>
          <w:numId w:val="10"/>
        </w:numPr>
        <w:ind w:left="426"/>
        <w:jc w:val="both"/>
        <w:rPr>
          <w:rFonts w:ascii="Times New Roman" w:hAnsi="Times New Roman" w:cs="Times New Roman"/>
          <w:sz w:val="24"/>
          <w:szCs w:val="24"/>
        </w:rPr>
      </w:pPr>
      <w:r w:rsidRPr="000B7DA6">
        <w:rPr>
          <w:rFonts w:ascii="Times New Roman" w:hAnsi="Times New Roman" w:cs="Times New Roman"/>
          <w:sz w:val="24"/>
          <w:szCs w:val="24"/>
        </w:rPr>
        <w:t>Erhalt eines Archaismus</w:t>
      </w:r>
      <w:r w:rsidR="002532D6" w:rsidRPr="000B7DA6">
        <w:rPr>
          <w:rFonts w:ascii="Times New Roman" w:hAnsi="Times New Roman" w:cs="Times New Roman"/>
          <w:sz w:val="24"/>
          <w:szCs w:val="24"/>
        </w:rPr>
        <w:t xml:space="preserve">, </w:t>
      </w:r>
      <w:r w:rsidR="006A4FA4" w:rsidRPr="000B7DA6">
        <w:rPr>
          <w:rFonts w:ascii="Times New Roman" w:hAnsi="Times New Roman" w:cs="Times New Roman"/>
          <w:sz w:val="24"/>
          <w:szCs w:val="24"/>
        </w:rPr>
        <w:t xml:space="preserve">d.h. </w:t>
      </w:r>
      <w:r w:rsidR="002532D6" w:rsidRPr="000B7DA6">
        <w:rPr>
          <w:rFonts w:ascii="Times New Roman" w:hAnsi="Times New Roman" w:cs="Times New Roman"/>
          <w:sz w:val="24"/>
          <w:szCs w:val="24"/>
        </w:rPr>
        <w:t>kein</w:t>
      </w:r>
      <w:r w:rsidR="006A4FA4" w:rsidRPr="000B7DA6">
        <w:rPr>
          <w:rFonts w:ascii="Times New Roman" w:hAnsi="Times New Roman" w:cs="Times New Roman"/>
          <w:sz w:val="24"/>
          <w:szCs w:val="24"/>
        </w:rPr>
        <w:t>en</w:t>
      </w:r>
      <w:r w:rsidR="002532D6" w:rsidRPr="000B7DA6">
        <w:rPr>
          <w:rFonts w:ascii="Times New Roman" w:hAnsi="Times New Roman" w:cs="Times New Roman"/>
          <w:sz w:val="24"/>
          <w:szCs w:val="24"/>
        </w:rPr>
        <w:t xml:space="preserve"> Wegfall von Kategorien</w:t>
      </w:r>
      <w:r w:rsidR="00006F72" w:rsidRPr="000B7DA6">
        <w:rPr>
          <w:rFonts w:ascii="Times New Roman" w:hAnsi="Times New Roman" w:cs="Times New Roman"/>
          <w:sz w:val="24"/>
          <w:szCs w:val="24"/>
        </w:rPr>
        <w:t xml:space="preserve"> (z.B. Genitiv)</w:t>
      </w:r>
      <w:r w:rsidR="002532D6" w:rsidRPr="000B7DA6">
        <w:rPr>
          <w:rFonts w:ascii="Times New Roman" w:hAnsi="Times New Roman" w:cs="Times New Roman"/>
          <w:sz w:val="24"/>
          <w:szCs w:val="24"/>
        </w:rPr>
        <w:t>, also nicht betroffen von jenem Typ des Sprachwandels, der zu einer nie</w:t>
      </w:r>
      <w:r w:rsidR="007554E9" w:rsidRPr="000B7DA6">
        <w:rPr>
          <w:rFonts w:ascii="Times New Roman" w:hAnsi="Times New Roman" w:cs="Times New Roman"/>
          <w:sz w:val="24"/>
          <w:szCs w:val="24"/>
        </w:rPr>
        <w:t>drigeren Komplexität führt: Det</w:t>
      </w:r>
      <w:r w:rsidR="002532D6" w:rsidRPr="000B7DA6">
        <w:rPr>
          <w:rFonts w:ascii="Times New Roman" w:hAnsi="Times New Roman" w:cs="Times New Roman"/>
          <w:sz w:val="24"/>
          <w:szCs w:val="24"/>
        </w:rPr>
        <w:t>1 und Personalpronomen im Höchstalemannischen.</w:t>
      </w:r>
    </w:p>
    <w:p w:rsidR="002532D6" w:rsidRPr="000B7DA6" w:rsidRDefault="002532D6" w:rsidP="00DA151F">
      <w:pPr>
        <w:pStyle w:val="Listenabsatz"/>
        <w:numPr>
          <w:ilvl w:val="0"/>
          <w:numId w:val="10"/>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Erhalt eines Archaismus, </w:t>
      </w:r>
      <w:r w:rsidR="006A4FA4" w:rsidRPr="000B7DA6">
        <w:rPr>
          <w:rFonts w:ascii="Times New Roman" w:hAnsi="Times New Roman" w:cs="Times New Roman"/>
          <w:sz w:val="24"/>
          <w:szCs w:val="24"/>
        </w:rPr>
        <w:t xml:space="preserve">d.h. </w:t>
      </w:r>
      <w:r w:rsidRPr="000B7DA6">
        <w:rPr>
          <w:rFonts w:ascii="Times New Roman" w:hAnsi="Times New Roman" w:cs="Times New Roman"/>
          <w:sz w:val="24"/>
          <w:szCs w:val="24"/>
        </w:rPr>
        <w:t>kein</w:t>
      </w:r>
      <w:r w:rsidR="006A4FA4" w:rsidRPr="000B7DA6">
        <w:rPr>
          <w:rFonts w:ascii="Times New Roman" w:hAnsi="Times New Roman" w:cs="Times New Roman"/>
          <w:sz w:val="24"/>
          <w:szCs w:val="24"/>
        </w:rPr>
        <w:t>en</w:t>
      </w:r>
      <w:r w:rsidRPr="000B7DA6">
        <w:rPr>
          <w:rFonts w:ascii="Times New Roman" w:hAnsi="Times New Roman" w:cs="Times New Roman"/>
          <w:sz w:val="24"/>
          <w:szCs w:val="24"/>
        </w:rPr>
        <w:t xml:space="preserve"> Zusammenfall von Formen (Synkretismus), also nicht betroffen von jenem Typ des Sprachwandels, der zu einer niedrigeren Komplexität führt: Det1 in </w:t>
      </w:r>
      <w:proofErr w:type="spellStart"/>
      <w:r w:rsidRPr="000B7DA6">
        <w:rPr>
          <w:rFonts w:ascii="Times New Roman" w:hAnsi="Times New Roman" w:cs="Times New Roman"/>
          <w:sz w:val="24"/>
          <w:szCs w:val="24"/>
        </w:rPr>
        <w:t>Huzenbach</w:t>
      </w:r>
      <w:proofErr w:type="spellEnd"/>
      <w:r w:rsidR="00CD59DA" w:rsidRPr="000B7DA6">
        <w:rPr>
          <w:rFonts w:ascii="Times New Roman" w:hAnsi="Times New Roman" w:cs="Times New Roman"/>
          <w:sz w:val="24"/>
          <w:szCs w:val="24"/>
        </w:rPr>
        <w:t xml:space="preserve"> (Schwäbisch)</w:t>
      </w:r>
      <w:r w:rsidRPr="000B7DA6">
        <w:rPr>
          <w:rFonts w:ascii="Times New Roman" w:hAnsi="Times New Roman" w:cs="Times New Roman"/>
          <w:sz w:val="24"/>
          <w:szCs w:val="24"/>
        </w:rPr>
        <w:t xml:space="preserve"> und Personalpronomen im Münstertal</w:t>
      </w:r>
      <w:r w:rsidR="00CD59DA" w:rsidRPr="000B7DA6">
        <w:rPr>
          <w:rFonts w:ascii="Times New Roman" w:hAnsi="Times New Roman" w:cs="Times New Roman"/>
          <w:sz w:val="24"/>
          <w:szCs w:val="24"/>
        </w:rPr>
        <w:t xml:space="preserve"> (Oberrheinalemannisch)</w:t>
      </w:r>
      <w:r w:rsidRPr="000B7DA6">
        <w:rPr>
          <w:rFonts w:ascii="Times New Roman" w:hAnsi="Times New Roman" w:cs="Times New Roman"/>
          <w:sz w:val="24"/>
          <w:szCs w:val="24"/>
        </w:rPr>
        <w:t>.</w:t>
      </w:r>
    </w:p>
    <w:p w:rsidR="00C130C8" w:rsidRPr="000B7DA6" w:rsidRDefault="008750B6" w:rsidP="00DA151F">
      <w:pPr>
        <w:pStyle w:val="Listenabsatz"/>
        <w:numPr>
          <w:ilvl w:val="0"/>
          <w:numId w:val="10"/>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Die isolierten Dialekte scheinen also resistenter gegen jene Art des Sprachwandels zu sein, </w:t>
      </w:r>
      <w:r w:rsidR="005A5136" w:rsidRPr="000B7DA6">
        <w:rPr>
          <w:rFonts w:ascii="Times New Roman" w:hAnsi="Times New Roman" w:cs="Times New Roman"/>
          <w:sz w:val="24"/>
          <w:szCs w:val="24"/>
        </w:rPr>
        <w:t>der eine geringere Komplexität als Ergebnis hat.</w:t>
      </w:r>
    </w:p>
    <w:p w:rsidR="002532D6" w:rsidRPr="000B7DA6" w:rsidRDefault="00006F72" w:rsidP="00DA151F">
      <w:pPr>
        <w:pStyle w:val="Listenabsatz"/>
        <w:numPr>
          <w:ilvl w:val="0"/>
          <w:numId w:val="10"/>
        </w:numPr>
        <w:ind w:left="426"/>
        <w:jc w:val="both"/>
        <w:rPr>
          <w:rFonts w:ascii="Times New Roman" w:hAnsi="Times New Roman" w:cs="Times New Roman"/>
          <w:sz w:val="24"/>
          <w:szCs w:val="24"/>
        </w:rPr>
      </w:pPr>
      <w:r w:rsidRPr="000B7DA6">
        <w:rPr>
          <w:rFonts w:ascii="Times New Roman" w:hAnsi="Times New Roman" w:cs="Times New Roman"/>
          <w:sz w:val="24"/>
          <w:szCs w:val="24"/>
        </w:rPr>
        <w:t>F</w:t>
      </w:r>
      <w:r w:rsidR="002532D6" w:rsidRPr="000B7DA6">
        <w:rPr>
          <w:rFonts w:ascii="Times New Roman" w:hAnsi="Times New Roman" w:cs="Times New Roman"/>
          <w:sz w:val="24"/>
          <w:szCs w:val="24"/>
        </w:rPr>
        <w:t xml:space="preserve">reie Varianten: Personalpronomen in </w:t>
      </w:r>
      <w:proofErr w:type="spellStart"/>
      <w:r w:rsidR="002532D6" w:rsidRPr="000B7DA6">
        <w:rPr>
          <w:rFonts w:ascii="Times New Roman" w:hAnsi="Times New Roman" w:cs="Times New Roman"/>
          <w:sz w:val="24"/>
          <w:szCs w:val="24"/>
        </w:rPr>
        <w:t>Huzenbach</w:t>
      </w:r>
      <w:proofErr w:type="spellEnd"/>
      <w:r w:rsidR="002532D6" w:rsidRPr="000B7DA6">
        <w:rPr>
          <w:rFonts w:ascii="Times New Roman" w:hAnsi="Times New Roman" w:cs="Times New Roman"/>
          <w:sz w:val="24"/>
          <w:szCs w:val="24"/>
        </w:rPr>
        <w:t xml:space="preserve"> und </w:t>
      </w:r>
      <w:proofErr w:type="spellStart"/>
      <w:r w:rsidR="002532D6" w:rsidRPr="000B7DA6">
        <w:rPr>
          <w:rFonts w:ascii="Times New Roman" w:hAnsi="Times New Roman" w:cs="Times New Roman"/>
          <w:sz w:val="24"/>
          <w:szCs w:val="24"/>
        </w:rPr>
        <w:t>Jaun</w:t>
      </w:r>
      <w:proofErr w:type="spellEnd"/>
      <w:r w:rsidR="002532D6" w:rsidRPr="000B7DA6">
        <w:rPr>
          <w:rFonts w:ascii="Times New Roman" w:hAnsi="Times New Roman" w:cs="Times New Roman"/>
          <w:sz w:val="24"/>
          <w:szCs w:val="24"/>
        </w:rPr>
        <w:t>.</w:t>
      </w:r>
    </w:p>
    <w:p w:rsidR="009F429C" w:rsidRPr="000B7DA6" w:rsidRDefault="002B2ACE" w:rsidP="003D7BF4">
      <w:pPr>
        <w:jc w:val="both"/>
        <w:rPr>
          <w:rFonts w:ascii="Times New Roman" w:hAnsi="Times New Roman" w:cs="Times New Roman"/>
          <w:sz w:val="24"/>
          <w:szCs w:val="24"/>
        </w:rPr>
      </w:pPr>
      <w:r w:rsidRPr="000B7DA6">
        <w:rPr>
          <w:rFonts w:ascii="Times New Roman" w:hAnsi="Times New Roman" w:cs="Times New Roman"/>
          <w:b/>
          <w:sz w:val="24"/>
          <w:szCs w:val="24"/>
        </w:rPr>
        <w:t>Isolation, Komplexität und Sprachwandel (Personalpronomen, Det1, Det2):</w:t>
      </w:r>
      <w:r w:rsidRPr="000B7DA6">
        <w:rPr>
          <w:rFonts w:ascii="Times New Roman" w:hAnsi="Times New Roman" w:cs="Times New Roman"/>
          <w:sz w:val="24"/>
          <w:szCs w:val="24"/>
        </w:rPr>
        <w:t xml:space="preserve"> </w:t>
      </w:r>
      <w:r w:rsidR="0013589D" w:rsidRPr="000B7DA6">
        <w:rPr>
          <w:rFonts w:ascii="Times New Roman" w:hAnsi="Times New Roman" w:cs="Times New Roman"/>
          <w:sz w:val="24"/>
          <w:szCs w:val="24"/>
        </w:rPr>
        <w:t xml:space="preserve">Bis hier und bezüglich des in dieser Arbeit untersuchten Samples kann beobachtet werden, dass isolierte Dialekte gegen Sprachwandel generell </w:t>
      </w:r>
      <w:r w:rsidR="0047513B" w:rsidRPr="000B7DA6">
        <w:rPr>
          <w:rFonts w:ascii="Times New Roman" w:hAnsi="Times New Roman" w:cs="Times New Roman"/>
          <w:sz w:val="24"/>
          <w:szCs w:val="24"/>
        </w:rPr>
        <w:t xml:space="preserve">etwas </w:t>
      </w:r>
      <w:r w:rsidR="0013589D" w:rsidRPr="000B7DA6">
        <w:rPr>
          <w:rFonts w:ascii="Times New Roman" w:hAnsi="Times New Roman" w:cs="Times New Roman"/>
          <w:sz w:val="24"/>
          <w:szCs w:val="24"/>
        </w:rPr>
        <w:t xml:space="preserve">resistenter </w:t>
      </w:r>
      <w:r w:rsidR="0047513B" w:rsidRPr="000B7DA6">
        <w:rPr>
          <w:rFonts w:ascii="Times New Roman" w:hAnsi="Times New Roman" w:cs="Times New Roman"/>
          <w:sz w:val="24"/>
          <w:szCs w:val="24"/>
        </w:rPr>
        <w:t>sind</w:t>
      </w:r>
      <w:r w:rsidR="0013589D" w:rsidRPr="000B7DA6">
        <w:rPr>
          <w:rFonts w:ascii="Times New Roman" w:hAnsi="Times New Roman" w:cs="Times New Roman"/>
          <w:sz w:val="24"/>
          <w:szCs w:val="24"/>
        </w:rPr>
        <w:t xml:space="preserve"> als nicht isolierte Dialekte. Durchschnittlich weisen </w:t>
      </w:r>
      <w:r w:rsidR="006A4FA4" w:rsidRPr="000B7DA6">
        <w:rPr>
          <w:rFonts w:ascii="Times New Roman" w:hAnsi="Times New Roman" w:cs="Times New Roman"/>
          <w:sz w:val="24"/>
          <w:szCs w:val="24"/>
        </w:rPr>
        <w:t xml:space="preserve">die </w:t>
      </w:r>
      <w:r w:rsidR="0013589D" w:rsidRPr="000B7DA6">
        <w:rPr>
          <w:rFonts w:ascii="Times New Roman" w:hAnsi="Times New Roman" w:cs="Times New Roman"/>
          <w:sz w:val="24"/>
          <w:szCs w:val="24"/>
        </w:rPr>
        <w:t>isolierte</w:t>
      </w:r>
      <w:r w:rsidR="006A4FA4" w:rsidRPr="000B7DA6">
        <w:rPr>
          <w:rFonts w:ascii="Times New Roman" w:hAnsi="Times New Roman" w:cs="Times New Roman"/>
          <w:sz w:val="24"/>
          <w:szCs w:val="24"/>
        </w:rPr>
        <w:t>n</w:t>
      </w:r>
      <w:r w:rsidR="0013589D" w:rsidRPr="000B7DA6">
        <w:rPr>
          <w:rFonts w:ascii="Times New Roman" w:hAnsi="Times New Roman" w:cs="Times New Roman"/>
          <w:sz w:val="24"/>
          <w:szCs w:val="24"/>
        </w:rPr>
        <w:t xml:space="preserve"> Dialekte etwas </w:t>
      </w:r>
      <w:r w:rsidR="006A4FA4" w:rsidRPr="000B7DA6">
        <w:rPr>
          <w:rFonts w:ascii="Times New Roman" w:hAnsi="Times New Roman" w:cs="Times New Roman"/>
          <w:sz w:val="24"/>
          <w:szCs w:val="24"/>
        </w:rPr>
        <w:t>weniger</w:t>
      </w:r>
      <w:r w:rsidR="0013589D" w:rsidRPr="000B7DA6">
        <w:rPr>
          <w:rFonts w:ascii="Times New Roman" w:hAnsi="Times New Roman" w:cs="Times New Roman"/>
          <w:sz w:val="24"/>
          <w:szCs w:val="24"/>
        </w:rPr>
        <w:t xml:space="preserve"> Innovationen als die </w:t>
      </w:r>
      <w:r w:rsidR="006A4FA4" w:rsidRPr="000B7DA6">
        <w:rPr>
          <w:rFonts w:ascii="Times New Roman" w:hAnsi="Times New Roman" w:cs="Times New Roman"/>
          <w:sz w:val="24"/>
          <w:szCs w:val="24"/>
        </w:rPr>
        <w:t xml:space="preserve">nicht </w:t>
      </w:r>
      <w:r w:rsidR="0013589D" w:rsidRPr="000B7DA6">
        <w:rPr>
          <w:rFonts w:ascii="Times New Roman" w:hAnsi="Times New Roman" w:cs="Times New Roman"/>
          <w:sz w:val="24"/>
          <w:szCs w:val="24"/>
        </w:rPr>
        <w:t>isolierten Dialekte auf, die neue Kategorien morphologisch markieren.</w:t>
      </w:r>
      <w:r w:rsidR="005F4198" w:rsidRPr="000B7DA6">
        <w:rPr>
          <w:rFonts w:ascii="Times New Roman" w:hAnsi="Times New Roman" w:cs="Times New Roman"/>
          <w:sz w:val="24"/>
          <w:szCs w:val="24"/>
        </w:rPr>
        <w:t xml:space="preserve"> Gleichzeitig scheinen die nicht isolier</w:t>
      </w:r>
      <w:r w:rsidR="009F429C" w:rsidRPr="000B7DA6">
        <w:rPr>
          <w:rFonts w:ascii="Times New Roman" w:hAnsi="Times New Roman" w:cs="Times New Roman"/>
          <w:sz w:val="24"/>
          <w:szCs w:val="24"/>
        </w:rPr>
        <w:t>t</w:t>
      </w:r>
      <w:r w:rsidR="005F4198" w:rsidRPr="000B7DA6">
        <w:rPr>
          <w:rFonts w:ascii="Times New Roman" w:hAnsi="Times New Roman" w:cs="Times New Roman"/>
          <w:sz w:val="24"/>
          <w:szCs w:val="24"/>
        </w:rPr>
        <w:t>en</w:t>
      </w:r>
      <w:r w:rsidR="009F429C" w:rsidRPr="000B7DA6">
        <w:rPr>
          <w:rFonts w:ascii="Times New Roman" w:hAnsi="Times New Roman" w:cs="Times New Roman"/>
          <w:sz w:val="24"/>
          <w:szCs w:val="24"/>
        </w:rPr>
        <w:t xml:space="preserve"> Dialekte</w:t>
      </w:r>
      <w:r w:rsidR="005F4198" w:rsidRPr="000B7DA6">
        <w:rPr>
          <w:rFonts w:ascii="Times New Roman" w:hAnsi="Times New Roman" w:cs="Times New Roman"/>
          <w:sz w:val="24"/>
          <w:szCs w:val="24"/>
        </w:rPr>
        <w:t xml:space="preserve"> stärker von jener Art des Sprachwandels betroffen zu sein, </w:t>
      </w:r>
      <w:r w:rsidR="009F429C" w:rsidRPr="000B7DA6">
        <w:rPr>
          <w:rFonts w:ascii="Times New Roman" w:hAnsi="Times New Roman" w:cs="Times New Roman"/>
          <w:sz w:val="24"/>
          <w:szCs w:val="24"/>
        </w:rPr>
        <w:t xml:space="preserve">aus dem </w:t>
      </w:r>
      <w:r w:rsidR="005F4198" w:rsidRPr="000B7DA6">
        <w:rPr>
          <w:rFonts w:ascii="Times New Roman" w:hAnsi="Times New Roman" w:cs="Times New Roman"/>
          <w:sz w:val="24"/>
          <w:szCs w:val="24"/>
        </w:rPr>
        <w:t xml:space="preserve">eine geringere Komplexität </w:t>
      </w:r>
      <w:r w:rsidR="009F429C" w:rsidRPr="000B7DA6">
        <w:rPr>
          <w:rFonts w:ascii="Times New Roman" w:hAnsi="Times New Roman" w:cs="Times New Roman"/>
          <w:sz w:val="24"/>
          <w:szCs w:val="24"/>
        </w:rPr>
        <w:t>resultiert</w:t>
      </w:r>
      <w:r w:rsidR="005F4198" w:rsidRPr="000B7DA6">
        <w:rPr>
          <w:rFonts w:ascii="Times New Roman" w:hAnsi="Times New Roman" w:cs="Times New Roman"/>
          <w:sz w:val="24"/>
          <w:szCs w:val="24"/>
        </w:rPr>
        <w:t xml:space="preserve">, wie z.B. </w:t>
      </w:r>
      <w:r w:rsidR="009F429C" w:rsidRPr="000B7DA6">
        <w:rPr>
          <w:rFonts w:ascii="Times New Roman" w:hAnsi="Times New Roman" w:cs="Times New Roman"/>
          <w:sz w:val="24"/>
          <w:szCs w:val="24"/>
        </w:rPr>
        <w:t xml:space="preserve">der </w:t>
      </w:r>
      <w:r w:rsidR="005F4198" w:rsidRPr="000B7DA6">
        <w:rPr>
          <w:rFonts w:ascii="Times New Roman" w:hAnsi="Times New Roman" w:cs="Times New Roman"/>
          <w:sz w:val="24"/>
          <w:szCs w:val="24"/>
        </w:rPr>
        <w:t>Weg</w:t>
      </w:r>
      <w:r w:rsidR="007554E9" w:rsidRPr="000B7DA6">
        <w:rPr>
          <w:rFonts w:ascii="Times New Roman" w:hAnsi="Times New Roman" w:cs="Times New Roman"/>
          <w:sz w:val="24"/>
          <w:szCs w:val="24"/>
        </w:rPr>
        <w:t xml:space="preserve">fall von Kategorien oder </w:t>
      </w:r>
      <w:proofErr w:type="spellStart"/>
      <w:r w:rsidR="007554E9" w:rsidRPr="000B7DA6">
        <w:rPr>
          <w:rFonts w:ascii="Times New Roman" w:hAnsi="Times New Roman" w:cs="Times New Roman"/>
          <w:sz w:val="24"/>
          <w:szCs w:val="24"/>
        </w:rPr>
        <w:t>Synkre</w:t>
      </w:r>
      <w:r w:rsidR="005F4198" w:rsidRPr="000B7DA6">
        <w:rPr>
          <w:rFonts w:ascii="Times New Roman" w:hAnsi="Times New Roman" w:cs="Times New Roman"/>
          <w:sz w:val="24"/>
          <w:szCs w:val="24"/>
        </w:rPr>
        <w:t>tismen</w:t>
      </w:r>
      <w:proofErr w:type="spellEnd"/>
      <w:r w:rsidR="005F4198" w:rsidRPr="000B7DA6">
        <w:rPr>
          <w:rFonts w:ascii="Times New Roman" w:hAnsi="Times New Roman" w:cs="Times New Roman"/>
          <w:sz w:val="24"/>
          <w:szCs w:val="24"/>
        </w:rPr>
        <w:t>.</w:t>
      </w:r>
      <w:r w:rsidR="009F429C" w:rsidRPr="000B7DA6">
        <w:rPr>
          <w:rFonts w:ascii="Times New Roman" w:hAnsi="Times New Roman" w:cs="Times New Roman"/>
          <w:sz w:val="24"/>
          <w:szCs w:val="24"/>
        </w:rPr>
        <w:t xml:space="preserve"> Dies heißt wiederum, dass isolierte Dialekte Archaismen in höherem Maße erhalten.</w:t>
      </w:r>
    </w:p>
    <w:p w:rsidR="004C589E" w:rsidRPr="000B7DA6" w:rsidRDefault="009F429C" w:rsidP="003D7BF4">
      <w:pPr>
        <w:jc w:val="both"/>
        <w:rPr>
          <w:rFonts w:ascii="Times New Roman" w:hAnsi="Times New Roman" w:cs="Times New Roman"/>
          <w:sz w:val="24"/>
          <w:szCs w:val="24"/>
        </w:rPr>
      </w:pPr>
      <w:r w:rsidRPr="000B7DA6">
        <w:rPr>
          <w:rFonts w:ascii="Times New Roman" w:hAnsi="Times New Roman" w:cs="Times New Roman"/>
          <w:sz w:val="24"/>
          <w:szCs w:val="24"/>
        </w:rPr>
        <w:t>Wichtig ist also, dass beide Typen von Sprachwandel in den isolierten wie auch in den nicht isolierten Dialekten vorkommen</w:t>
      </w:r>
      <w:r w:rsidR="00975B49" w:rsidRPr="000B7DA6">
        <w:rPr>
          <w:rFonts w:ascii="Times New Roman" w:hAnsi="Times New Roman" w:cs="Times New Roman"/>
          <w:sz w:val="24"/>
          <w:szCs w:val="24"/>
        </w:rPr>
        <w:t xml:space="preserve">, jedoch </w:t>
      </w:r>
      <w:r w:rsidR="00F63CCE" w:rsidRPr="000B7DA6">
        <w:rPr>
          <w:rFonts w:ascii="Times New Roman" w:hAnsi="Times New Roman" w:cs="Times New Roman"/>
          <w:sz w:val="24"/>
          <w:szCs w:val="24"/>
        </w:rPr>
        <w:t>unterliegen</w:t>
      </w:r>
      <w:r w:rsidR="00975B49" w:rsidRPr="000B7DA6">
        <w:rPr>
          <w:rFonts w:ascii="Times New Roman" w:hAnsi="Times New Roman" w:cs="Times New Roman"/>
          <w:sz w:val="24"/>
          <w:szCs w:val="24"/>
        </w:rPr>
        <w:t xml:space="preserve"> die nicht isolierten </w:t>
      </w:r>
      <w:r w:rsidR="00F63CCE" w:rsidRPr="000B7DA6">
        <w:rPr>
          <w:rFonts w:ascii="Times New Roman" w:hAnsi="Times New Roman" w:cs="Times New Roman"/>
          <w:sz w:val="24"/>
          <w:szCs w:val="24"/>
        </w:rPr>
        <w:t>Dialekte eher dem Sprachwandel, und zwar beider Typen (</w:t>
      </w:r>
      <w:proofErr w:type="spellStart"/>
      <w:r w:rsidR="00F63CCE" w:rsidRPr="000B7DA6">
        <w:rPr>
          <w:rFonts w:ascii="Times New Roman" w:hAnsi="Times New Roman" w:cs="Times New Roman"/>
          <w:sz w:val="24"/>
          <w:szCs w:val="24"/>
        </w:rPr>
        <w:t>Komplexifizierung</w:t>
      </w:r>
      <w:proofErr w:type="spellEnd"/>
      <w:r w:rsidR="00F63CCE" w:rsidRPr="000B7DA6">
        <w:rPr>
          <w:rFonts w:ascii="Times New Roman" w:hAnsi="Times New Roman" w:cs="Times New Roman"/>
          <w:sz w:val="24"/>
          <w:szCs w:val="24"/>
        </w:rPr>
        <w:t xml:space="preserve"> und Simplifizierung)</w:t>
      </w:r>
      <w:r w:rsidR="00975B49" w:rsidRPr="000B7DA6">
        <w:rPr>
          <w:rFonts w:ascii="Times New Roman" w:hAnsi="Times New Roman" w:cs="Times New Roman"/>
          <w:sz w:val="24"/>
          <w:szCs w:val="24"/>
        </w:rPr>
        <w:t>. Folglich erhalten isolierte Dialekte mehr Archaismen.</w:t>
      </w:r>
      <w:r w:rsidR="0061477F" w:rsidRPr="000B7DA6">
        <w:rPr>
          <w:rFonts w:ascii="Times New Roman" w:hAnsi="Times New Roman" w:cs="Times New Roman"/>
          <w:sz w:val="24"/>
          <w:szCs w:val="24"/>
        </w:rPr>
        <w:t xml:space="preserve"> Es konnte also Evidenz für zwei von </w:t>
      </w:r>
      <w:proofErr w:type="spellStart"/>
      <w:r w:rsidR="0061477F" w:rsidRPr="000B7DA6">
        <w:rPr>
          <w:rFonts w:ascii="Times New Roman" w:hAnsi="Times New Roman" w:cs="Times New Roman"/>
          <w:sz w:val="24"/>
          <w:szCs w:val="24"/>
        </w:rPr>
        <w:t>Trudgills</w:t>
      </w:r>
      <w:proofErr w:type="spellEnd"/>
      <w:r w:rsidR="0061477F" w:rsidRPr="000B7DA6">
        <w:rPr>
          <w:rFonts w:ascii="Times New Roman" w:hAnsi="Times New Roman" w:cs="Times New Roman"/>
          <w:sz w:val="24"/>
          <w:szCs w:val="24"/>
        </w:rPr>
        <w:t xml:space="preserve"> Hypothesen gefunden werden (vgl. Kap. 2.2.3.): In isolierten Varietäten ist der Sprachwandel </w:t>
      </w:r>
      <w:r w:rsidR="0061477F" w:rsidRPr="000B7DA6">
        <w:rPr>
          <w:rFonts w:ascii="Times New Roman" w:hAnsi="Times New Roman" w:cs="Times New Roman"/>
          <w:sz w:val="24"/>
          <w:szCs w:val="24"/>
        </w:rPr>
        <w:lastRenderedPageBreak/>
        <w:t xml:space="preserve">langsamer und in nicht isolierten Varietäten führt der Sprachwandel zu geringerer Komplexität. </w:t>
      </w:r>
      <w:r w:rsidR="000F7D0A" w:rsidRPr="000B7DA6">
        <w:rPr>
          <w:rFonts w:ascii="Times New Roman" w:hAnsi="Times New Roman" w:cs="Times New Roman"/>
          <w:sz w:val="24"/>
          <w:szCs w:val="24"/>
        </w:rPr>
        <w:t xml:space="preserve">Ohne </w:t>
      </w:r>
      <w:proofErr w:type="gramStart"/>
      <w:r w:rsidR="000F7D0A" w:rsidRPr="000B7DA6">
        <w:rPr>
          <w:rFonts w:ascii="Times New Roman" w:hAnsi="Times New Roman" w:cs="Times New Roman"/>
          <w:sz w:val="24"/>
          <w:szCs w:val="24"/>
        </w:rPr>
        <w:t>Weiteres</w:t>
      </w:r>
      <w:proofErr w:type="gramEnd"/>
      <w:r w:rsidR="000F7D0A" w:rsidRPr="000B7DA6">
        <w:rPr>
          <w:rFonts w:ascii="Times New Roman" w:hAnsi="Times New Roman" w:cs="Times New Roman"/>
          <w:sz w:val="24"/>
          <w:szCs w:val="24"/>
        </w:rPr>
        <w:t xml:space="preserve"> n</w:t>
      </w:r>
      <w:r w:rsidR="00B36D82" w:rsidRPr="000B7DA6">
        <w:rPr>
          <w:rFonts w:ascii="Times New Roman" w:hAnsi="Times New Roman" w:cs="Times New Roman"/>
          <w:sz w:val="24"/>
          <w:szCs w:val="24"/>
        </w:rPr>
        <w:t>icht bestätigt werden</w:t>
      </w:r>
      <w:r w:rsidR="000F7D0A" w:rsidRPr="000B7DA6">
        <w:rPr>
          <w:rFonts w:ascii="Times New Roman" w:hAnsi="Times New Roman" w:cs="Times New Roman"/>
          <w:sz w:val="24"/>
          <w:szCs w:val="24"/>
        </w:rPr>
        <w:t xml:space="preserve"> kann hier die Hypothese, dass, wenn Sprachwandel in isolierten Varietäten eintritt, dieser höhere Komplexität verursacht.</w:t>
      </w:r>
    </w:p>
    <w:p w:rsidR="00AB1A0A" w:rsidRPr="000B7DA6" w:rsidRDefault="00AB1A0A" w:rsidP="003D7BF4">
      <w:pPr>
        <w:jc w:val="both"/>
        <w:rPr>
          <w:rFonts w:ascii="Times New Roman" w:hAnsi="Times New Roman" w:cs="Times New Roman"/>
          <w:b/>
          <w:sz w:val="24"/>
          <w:szCs w:val="24"/>
        </w:rPr>
      </w:pPr>
    </w:p>
    <w:p w:rsidR="00777A67" w:rsidRPr="000B7DA6" w:rsidRDefault="00E64727" w:rsidP="00777A67">
      <w:pPr>
        <w:jc w:val="both"/>
        <w:rPr>
          <w:rFonts w:ascii="Times New Roman" w:hAnsi="Times New Roman" w:cs="Times New Roman"/>
          <w:b/>
          <w:sz w:val="24"/>
          <w:szCs w:val="24"/>
        </w:rPr>
      </w:pPr>
      <w:r w:rsidRPr="000B7DA6">
        <w:rPr>
          <w:rFonts w:ascii="Times New Roman" w:hAnsi="Times New Roman" w:cs="Times New Roman"/>
          <w:b/>
          <w:sz w:val="24"/>
          <w:szCs w:val="24"/>
        </w:rPr>
        <w:t>6.5.3.</w:t>
      </w:r>
      <w:r w:rsidR="00777A67" w:rsidRPr="000B7DA6">
        <w:rPr>
          <w:rFonts w:ascii="Times New Roman" w:hAnsi="Times New Roman" w:cs="Times New Roman"/>
          <w:b/>
          <w:sz w:val="24"/>
          <w:szCs w:val="24"/>
        </w:rPr>
        <w:t xml:space="preserve"> Analyse: Adjektive und Substantive</w:t>
      </w:r>
    </w:p>
    <w:p w:rsidR="0015252E" w:rsidRPr="000B7DA6" w:rsidRDefault="00D579E1" w:rsidP="00777A67">
      <w:pPr>
        <w:jc w:val="both"/>
        <w:rPr>
          <w:rFonts w:ascii="Times New Roman" w:hAnsi="Times New Roman" w:cs="Times New Roman"/>
          <w:sz w:val="24"/>
          <w:szCs w:val="24"/>
        </w:rPr>
      </w:pPr>
      <w:r w:rsidRPr="000B7DA6">
        <w:rPr>
          <w:rFonts w:ascii="Times New Roman" w:hAnsi="Times New Roman" w:cs="Times New Roman"/>
          <w:sz w:val="24"/>
          <w:szCs w:val="24"/>
        </w:rPr>
        <w:t>Schließlich werden hier die Adjektive und Substantive noch untersucht. Na</w:t>
      </w:r>
      <w:r w:rsidR="00006F72" w:rsidRPr="000B7DA6">
        <w:rPr>
          <w:rFonts w:ascii="Times New Roman" w:hAnsi="Times New Roman" w:cs="Times New Roman"/>
          <w:sz w:val="24"/>
          <w:szCs w:val="24"/>
        </w:rPr>
        <w:t>ch allgemeinen Beobachtungen zu den</w:t>
      </w:r>
      <w:r w:rsidRPr="000B7DA6">
        <w:rPr>
          <w:rFonts w:ascii="Times New Roman" w:hAnsi="Times New Roman" w:cs="Times New Roman"/>
          <w:sz w:val="24"/>
          <w:szCs w:val="24"/>
        </w:rPr>
        <w:t xml:space="preserve"> Komplexität</w:t>
      </w:r>
      <w:r w:rsidR="00006F72" w:rsidRPr="000B7DA6">
        <w:rPr>
          <w:rFonts w:ascii="Times New Roman" w:hAnsi="Times New Roman" w:cs="Times New Roman"/>
          <w:sz w:val="24"/>
          <w:szCs w:val="24"/>
        </w:rPr>
        <w:t>sunterschieden</w:t>
      </w:r>
      <w:r w:rsidR="0047513B" w:rsidRPr="000B7DA6">
        <w:rPr>
          <w:rFonts w:ascii="Times New Roman" w:hAnsi="Times New Roman" w:cs="Times New Roman"/>
          <w:sz w:val="24"/>
          <w:szCs w:val="24"/>
        </w:rPr>
        <w:t xml:space="preserve"> in der Adjektiv- und Substantivflexion</w:t>
      </w:r>
      <w:r w:rsidRPr="000B7DA6">
        <w:rPr>
          <w:rFonts w:ascii="Times New Roman" w:hAnsi="Times New Roman" w:cs="Times New Roman"/>
          <w:sz w:val="24"/>
          <w:szCs w:val="24"/>
        </w:rPr>
        <w:t xml:space="preserve"> zwischen</w:t>
      </w:r>
      <w:r w:rsidR="00006F72" w:rsidRPr="000B7DA6">
        <w:rPr>
          <w:rFonts w:ascii="Times New Roman" w:hAnsi="Times New Roman" w:cs="Times New Roman"/>
          <w:sz w:val="24"/>
          <w:szCs w:val="24"/>
        </w:rPr>
        <w:t xml:space="preserve"> den</w:t>
      </w:r>
      <w:r w:rsidRPr="000B7DA6">
        <w:rPr>
          <w:rFonts w:ascii="Times New Roman" w:hAnsi="Times New Roman" w:cs="Times New Roman"/>
          <w:sz w:val="24"/>
          <w:szCs w:val="24"/>
        </w:rPr>
        <w:t xml:space="preserve"> isolierten und nicht isolierten Dialekten der vier Dialektgruppen, wird geprüft, was die höhere oder niedrigere Komplexität verursacht (zuerst im Substantiv, dann im Adjektiv) und ob dies mit einem Typ Sprachgemeinschaft in Verbindung gebracht werden kann.</w:t>
      </w:r>
    </w:p>
    <w:p w:rsidR="00A91F86" w:rsidRPr="000B7DA6" w:rsidRDefault="00BF32FF" w:rsidP="00777A67">
      <w:pPr>
        <w:jc w:val="both"/>
        <w:rPr>
          <w:rFonts w:ascii="Times New Roman" w:hAnsi="Times New Roman" w:cs="Times New Roman"/>
          <w:sz w:val="24"/>
          <w:szCs w:val="24"/>
        </w:rPr>
      </w:pPr>
      <w:r w:rsidRPr="000B7DA6">
        <w:rPr>
          <w:rFonts w:ascii="Times New Roman" w:hAnsi="Times New Roman" w:cs="Times New Roman"/>
          <w:b/>
          <w:sz w:val="24"/>
          <w:szCs w:val="24"/>
        </w:rPr>
        <w:t>Allgemeines:</w:t>
      </w:r>
      <w:r w:rsidR="002513FB" w:rsidRPr="000B7DA6">
        <w:rPr>
          <w:rFonts w:ascii="Times New Roman" w:hAnsi="Times New Roman" w:cs="Times New Roman"/>
          <w:sz w:val="24"/>
          <w:szCs w:val="24"/>
        </w:rPr>
        <w:t xml:space="preserve"> Aus der Tabelle </w:t>
      </w:r>
      <w:r w:rsidR="008B2A60">
        <w:rPr>
          <w:rFonts w:ascii="Times New Roman" w:hAnsi="Times New Roman" w:cs="Times New Roman"/>
          <w:sz w:val="24"/>
          <w:szCs w:val="24"/>
        </w:rPr>
        <w:t>6.23</w:t>
      </w:r>
      <w:r w:rsidRPr="000B7DA6">
        <w:rPr>
          <w:rFonts w:ascii="Times New Roman" w:hAnsi="Times New Roman" w:cs="Times New Roman"/>
          <w:sz w:val="24"/>
          <w:szCs w:val="24"/>
        </w:rPr>
        <w:t xml:space="preserve"> wird ersichtlich, dass im Höchstalemannischen die isolierten Dialekte sowohl im Substantiv als auch im Adjektiv eine höhere Komplexität aufweisen als die nicht isolierten Dialekte. Das Gegenteil gilt im Schwäbischen: Der isolierte Dialekt ist in beiden Wortarten weniger komplex im Vergleich zu den nicht isolierten Dialekten.</w:t>
      </w:r>
      <w:r w:rsidR="00042AB0" w:rsidRPr="000B7DA6">
        <w:rPr>
          <w:rFonts w:ascii="Times New Roman" w:hAnsi="Times New Roman" w:cs="Times New Roman"/>
          <w:sz w:val="24"/>
          <w:szCs w:val="24"/>
        </w:rPr>
        <w:t xml:space="preserve"> Im Hoch- und Oberrheinalemannischen </w:t>
      </w:r>
      <w:r w:rsidR="00006F72" w:rsidRPr="000B7DA6">
        <w:rPr>
          <w:rFonts w:ascii="Times New Roman" w:hAnsi="Times New Roman" w:cs="Times New Roman"/>
          <w:sz w:val="24"/>
          <w:szCs w:val="24"/>
        </w:rPr>
        <w:t>findet sich</w:t>
      </w:r>
      <w:r w:rsidR="00042AB0" w:rsidRPr="000B7DA6">
        <w:rPr>
          <w:rFonts w:ascii="Times New Roman" w:hAnsi="Times New Roman" w:cs="Times New Roman"/>
          <w:sz w:val="24"/>
          <w:szCs w:val="24"/>
        </w:rPr>
        <w:t xml:space="preserve"> eine ausgeglichene Situation. Im Hochalemannischen ist der isolierte Dialekt im Adjektiv, jedoch nicht im Substantiv komplexer als die nicht isolierten Dialekte. Das Umgekehrt</w:t>
      </w:r>
      <w:r w:rsidR="00006F72" w:rsidRPr="000B7DA6">
        <w:rPr>
          <w:rFonts w:ascii="Times New Roman" w:hAnsi="Times New Roman" w:cs="Times New Roman"/>
          <w:sz w:val="24"/>
          <w:szCs w:val="24"/>
        </w:rPr>
        <w:t>e</w:t>
      </w:r>
      <w:r w:rsidR="00042AB0" w:rsidRPr="000B7DA6">
        <w:rPr>
          <w:rFonts w:ascii="Times New Roman" w:hAnsi="Times New Roman" w:cs="Times New Roman"/>
          <w:sz w:val="24"/>
          <w:szCs w:val="24"/>
        </w:rPr>
        <w:t xml:space="preserve"> trifft auf das Oberrheinalemannischen zu: Der isolierte Dialekt hat im Adjektiv eine niedrigere, im Substantiv aber eine höhere Komplexität als die nicht isolierten Dialekte.</w:t>
      </w:r>
    </w:p>
    <w:p w:rsidR="00D579E1" w:rsidRPr="000B7DA6" w:rsidRDefault="00A91F86" w:rsidP="00777A67">
      <w:pPr>
        <w:jc w:val="both"/>
        <w:rPr>
          <w:rFonts w:ascii="Times New Roman" w:hAnsi="Times New Roman" w:cs="Times New Roman"/>
          <w:sz w:val="24"/>
          <w:szCs w:val="24"/>
        </w:rPr>
      </w:pPr>
      <w:r w:rsidRPr="000B7DA6">
        <w:rPr>
          <w:rFonts w:ascii="Times New Roman" w:hAnsi="Times New Roman" w:cs="Times New Roman"/>
          <w:sz w:val="24"/>
          <w:szCs w:val="24"/>
        </w:rPr>
        <w:t>Interessanterweise sind also alle logischen Möglichkeiten vorhanden. Einen Zusammenhang zwischen höherer/niedrigere</w:t>
      </w:r>
      <w:r w:rsidR="003F4FFD" w:rsidRPr="000B7DA6">
        <w:rPr>
          <w:rFonts w:ascii="Times New Roman" w:hAnsi="Times New Roman" w:cs="Times New Roman"/>
          <w:sz w:val="24"/>
          <w:szCs w:val="24"/>
        </w:rPr>
        <w:t>r</w:t>
      </w:r>
      <w:r w:rsidRPr="000B7DA6">
        <w:rPr>
          <w:rFonts w:ascii="Times New Roman" w:hAnsi="Times New Roman" w:cs="Times New Roman"/>
          <w:sz w:val="24"/>
          <w:szCs w:val="24"/>
        </w:rPr>
        <w:t xml:space="preserve"> Komplexität und Nicht-/Isoliertheit gibt es folglich </w:t>
      </w:r>
      <w:r w:rsidR="0047513B" w:rsidRPr="000B7DA6">
        <w:rPr>
          <w:rFonts w:ascii="Times New Roman" w:hAnsi="Times New Roman" w:cs="Times New Roman"/>
          <w:sz w:val="24"/>
          <w:szCs w:val="24"/>
        </w:rPr>
        <w:t xml:space="preserve">im Substantiv und Adjektiv </w:t>
      </w:r>
      <w:r w:rsidRPr="000B7DA6">
        <w:rPr>
          <w:rFonts w:ascii="Times New Roman" w:hAnsi="Times New Roman" w:cs="Times New Roman"/>
          <w:sz w:val="24"/>
          <w:szCs w:val="24"/>
        </w:rPr>
        <w:t>nicht. Geprüft wird nun, ob die verschiedenen Mechanismen, die für die höhere oder niedrigere Komplexität verantwortlich sind, mit dem Typ Sprachgemeinschaft verknüpft sind.</w:t>
      </w:r>
      <w:r w:rsidR="00F63CCE" w:rsidRPr="000B7DA6">
        <w:rPr>
          <w:rFonts w:ascii="Times New Roman" w:hAnsi="Times New Roman" w:cs="Times New Roman"/>
          <w:sz w:val="24"/>
          <w:szCs w:val="24"/>
        </w:rPr>
        <w:t xml:space="preserve"> Die Analyse wird in allen vier Dialektgruppen zuerst am Substantiv und dann am Adjektiv durchgeführt.</w:t>
      </w:r>
    </w:p>
    <w:p w:rsidR="00BF32FF" w:rsidRPr="000B7DA6" w:rsidRDefault="00F665A2" w:rsidP="00777A67">
      <w:pPr>
        <w:jc w:val="both"/>
        <w:rPr>
          <w:rFonts w:ascii="Times New Roman" w:hAnsi="Times New Roman" w:cs="Times New Roman"/>
          <w:sz w:val="24"/>
          <w:szCs w:val="24"/>
        </w:rPr>
      </w:pPr>
      <w:r w:rsidRPr="000B7DA6">
        <w:rPr>
          <w:rFonts w:ascii="Times New Roman" w:hAnsi="Times New Roman" w:cs="Times New Roman"/>
          <w:b/>
          <w:sz w:val="24"/>
          <w:szCs w:val="24"/>
        </w:rPr>
        <w:t>Substantive:</w:t>
      </w:r>
      <w:r w:rsidRPr="000B7DA6">
        <w:rPr>
          <w:rFonts w:ascii="Times New Roman" w:hAnsi="Times New Roman" w:cs="Times New Roman"/>
          <w:sz w:val="24"/>
          <w:szCs w:val="24"/>
        </w:rPr>
        <w:t xml:space="preserve"> </w:t>
      </w: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w:t>
      </w:r>
      <w:r w:rsidRPr="000B7DA6">
        <w:rPr>
          <w:rFonts w:ascii="Times New Roman" w:hAnsi="Times New Roman" w:cs="Times New Roman"/>
          <w:sz w:val="24"/>
          <w:szCs w:val="24"/>
          <w:u w:val="single"/>
        </w:rPr>
        <w:t>Höchstalemannischen</w:t>
      </w:r>
      <w:r w:rsidRPr="000B7DA6">
        <w:rPr>
          <w:rFonts w:ascii="Times New Roman" w:hAnsi="Times New Roman" w:cs="Times New Roman"/>
          <w:sz w:val="24"/>
          <w:szCs w:val="24"/>
        </w:rPr>
        <w:t xml:space="preserve"> zeigt die Substantivflexion der isolierten Dialekte eine höhere Komplexität als jene der nicht isolierten Dialekte. Die Ursache dafür liegt im Erhalt der Kasusmarkierung (inkl. Genitiv) in den isolierten Dialekten (Paradigmen 4–6</w:t>
      </w:r>
      <w:r w:rsidRPr="000B7DA6">
        <w:rPr>
          <w:rFonts w:ascii="Times New Roman" w:hAnsi="Times New Roman" w:cs="Times New Roman"/>
          <w:sz w:val="26"/>
          <w:szCs w:val="24"/>
        </w:rPr>
        <w:t>)</w:t>
      </w:r>
      <w:r w:rsidRPr="000B7DA6">
        <w:rPr>
          <w:rFonts w:ascii="Times New Roman" w:hAnsi="Times New Roman" w:cs="Times New Roman"/>
          <w:sz w:val="24"/>
          <w:szCs w:val="24"/>
        </w:rPr>
        <w:t xml:space="preserve">. Im Dialekt von Uri ist nur der Dativ Plural erhalten (Paradigma 8), im Dialekt des </w:t>
      </w:r>
      <w:proofErr w:type="spellStart"/>
      <w:r w:rsidRPr="000B7DA6">
        <w:rPr>
          <w:rFonts w:ascii="Times New Roman" w:hAnsi="Times New Roman" w:cs="Times New Roman"/>
          <w:sz w:val="24"/>
          <w:szCs w:val="24"/>
        </w:rPr>
        <w:t>Sensebezirks</w:t>
      </w:r>
      <w:proofErr w:type="spellEnd"/>
      <w:r w:rsidRPr="000B7DA6">
        <w:rPr>
          <w:rFonts w:ascii="Times New Roman" w:hAnsi="Times New Roman" w:cs="Times New Roman"/>
          <w:sz w:val="24"/>
          <w:szCs w:val="24"/>
        </w:rPr>
        <w:t xml:space="preserve"> wird am Substantiv kein Kasus markiert (Paradigma 7).</w:t>
      </w:r>
      <w:r w:rsidR="001C3279" w:rsidRPr="000B7DA6">
        <w:rPr>
          <w:rFonts w:ascii="Times New Roman" w:hAnsi="Times New Roman" w:cs="Times New Roman"/>
          <w:sz w:val="24"/>
          <w:szCs w:val="24"/>
        </w:rPr>
        <w:t xml:space="preserve"> Man könnte also vermuten, dass auch die Pluralmorphologie der isolierten Dia</w:t>
      </w:r>
      <w:r w:rsidR="00006F72" w:rsidRPr="000B7DA6">
        <w:rPr>
          <w:rFonts w:ascii="Times New Roman" w:hAnsi="Times New Roman" w:cs="Times New Roman"/>
          <w:sz w:val="24"/>
          <w:szCs w:val="24"/>
        </w:rPr>
        <w:t xml:space="preserve">lekte umfangreicher ist. Dies </w:t>
      </w:r>
      <w:r w:rsidR="001C3279" w:rsidRPr="000B7DA6">
        <w:rPr>
          <w:rFonts w:ascii="Times New Roman" w:hAnsi="Times New Roman" w:cs="Times New Roman"/>
          <w:sz w:val="24"/>
          <w:szCs w:val="24"/>
        </w:rPr>
        <w:t xml:space="preserve">trifft jedoch nicht </w:t>
      </w:r>
      <w:r w:rsidR="00006F72" w:rsidRPr="000B7DA6">
        <w:rPr>
          <w:rFonts w:ascii="Times New Roman" w:hAnsi="Times New Roman" w:cs="Times New Roman"/>
          <w:sz w:val="24"/>
          <w:szCs w:val="24"/>
        </w:rPr>
        <w:t xml:space="preserve">zu </w:t>
      </w:r>
      <w:r w:rsidR="001C3279" w:rsidRPr="000B7DA6">
        <w:rPr>
          <w:rFonts w:ascii="Times New Roman" w:hAnsi="Times New Roman" w:cs="Times New Roman"/>
          <w:sz w:val="24"/>
          <w:szCs w:val="24"/>
        </w:rPr>
        <w:t xml:space="preserve">(vgl. </w:t>
      </w:r>
      <w:r w:rsidR="002513FB" w:rsidRPr="000B7DA6">
        <w:rPr>
          <w:rFonts w:ascii="Times New Roman" w:hAnsi="Times New Roman" w:cs="Times New Roman"/>
          <w:sz w:val="24"/>
          <w:szCs w:val="24"/>
        </w:rPr>
        <w:t xml:space="preserve">Tabelle </w:t>
      </w:r>
      <w:r w:rsidR="008B2A60">
        <w:rPr>
          <w:rFonts w:ascii="Times New Roman" w:hAnsi="Times New Roman" w:cs="Times New Roman"/>
          <w:sz w:val="24"/>
          <w:szCs w:val="24"/>
        </w:rPr>
        <w:t>6.21</w:t>
      </w:r>
      <w:r w:rsidR="001C3279" w:rsidRPr="000B7DA6">
        <w:rPr>
          <w:rFonts w:ascii="Times New Roman" w:hAnsi="Times New Roman" w:cs="Times New Roman"/>
          <w:sz w:val="24"/>
          <w:szCs w:val="24"/>
        </w:rPr>
        <w:t xml:space="preserve">), </w:t>
      </w:r>
      <w:r w:rsidR="0047513B" w:rsidRPr="000B7DA6">
        <w:rPr>
          <w:rFonts w:ascii="Times New Roman" w:hAnsi="Times New Roman" w:cs="Times New Roman"/>
          <w:sz w:val="24"/>
          <w:szCs w:val="24"/>
        </w:rPr>
        <w:t xml:space="preserve">denn </w:t>
      </w:r>
      <w:r w:rsidR="001C3279" w:rsidRPr="000B7DA6">
        <w:rPr>
          <w:rFonts w:ascii="Times New Roman" w:hAnsi="Times New Roman" w:cs="Times New Roman"/>
          <w:sz w:val="24"/>
          <w:szCs w:val="24"/>
        </w:rPr>
        <w:t>alle höchstalemannischen Dialekte haben sieben oder acht Pluralmarker. Außerdem weisen die isolierten wie auch die nicht isolierten Dialekte ererbte und neue Pluralmarker auf.</w:t>
      </w:r>
      <w:r w:rsidR="002A08AD" w:rsidRPr="000B7DA6">
        <w:rPr>
          <w:rFonts w:ascii="Times New Roman" w:hAnsi="Times New Roman" w:cs="Times New Roman"/>
          <w:sz w:val="24"/>
          <w:szCs w:val="24"/>
        </w:rPr>
        <w:t xml:space="preserve"> </w:t>
      </w:r>
      <w:r w:rsidR="00AC4F8E" w:rsidRPr="000B7DA6">
        <w:rPr>
          <w:rFonts w:ascii="Times New Roman" w:hAnsi="Times New Roman" w:cs="Times New Roman"/>
          <w:sz w:val="24"/>
          <w:szCs w:val="24"/>
        </w:rPr>
        <w:t>Es</w:t>
      </w:r>
      <w:r w:rsidR="002A08AD" w:rsidRPr="000B7DA6">
        <w:rPr>
          <w:rFonts w:ascii="Times New Roman" w:hAnsi="Times New Roman" w:cs="Times New Roman"/>
          <w:sz w:val="24"/>
          <w:szCs w:val="24"/>
        </w:rPr>
        <w:t xml:space="preserve"> </w:t>
      </w:r>
      <w:r w:rsidR="00AC4F8E" w:rsidRPr="000B7DA6">
        <w:rPr>
          <w:rFonts w:ascii="Times New Roman" w:hAnsi="Times New Roman" w:cs="Times New Roman"/>
          <w:sz w:val="24"/>
          <w:szCs w:val="24"/>
        </w:rPr>
        <w:t>kann</w:t>
      </w:r>
      <w:r w:rsidR="002A08AD" w:rsidRPr="000B7DA6">
        <w:rPr>
          <w:rFonts w:ascii="Times New Roman" w:hAnsi="Times New Roman" w:cs="Times New Roman"/>
          <w:sz w:val="24"/>
          <w:szCs w:val="24"/>
        </w:rPr>
        <w:t xml:space="preserve"> folglich zusammen</w:t>
      </w:r>
      <w:r w:rsidR="00AC4F8E" w:rsidRPr="000B7DA6">
        <w:rPr>
          <w:rFonts w:ascii="Times New Roman" w:hAnsi="Times New Roman" w:cs="Times New Roman"/>
          <w:sz w:val="24"/>
          <w:szCs w:val="24"/>
        </w:rPr>
        <w:t>gefasst werden</w:t>
      </w:r>
      <w:r w:rsidR="002A08AD" w:rsidRPr="000B7DA6">
        <w:rPr>
          <w:rFonts w:ascii="Times New Roman" w:hAnsi="Times New Roman" w:cs="Times New Roman"/>
          <w:sz w:val="24"/>
          <w:szCs w:val="24"/>
        </w:rPr>
        <w:t>, dass der Erhalt der Kasusmarkierung, also ein Archaismus, verantwortlich für die höhere Komplexität der isolierten Dialekte ist. Dies schließt aber nicht aus, dass auch die isolierten Dialekte Neuerungen aufweisen, wie z.B. in der Pluralmarkierung.</w:t>
      </w:r>
    </w:p>
    <w:p w:rsidR="002A08AD" w:rsidRPr="000B7DA6" w:rsidRDefault="002A08AD" w:rsidP="00777A67">
      <w:pPr>
        <w:jc w:val="both"/>
        <w:rPr>
          <w:rFonts w:ascii="Times New Roman" w:hAnsi="Times New Roman" w:cs="Times New Roman"/>
          <w:sz w:val="24"/>
          <w:szCs w:val="24"/>
        </w:rPr>
      </w:pPr>
      <w:r w:rsidRPr="000B7DA6">
        <w:rPr>
          <w:rFonts w:ascii="Times New Roman" w:hAnsi="Times New Roman" w:cs="Times New Roman"/>
          <w:sz w:val="24"/>
          <w:szCs w:val="24"/>
        </w:rPr>
        <w:t xml:space="preserve">Wie im Höchstalemannischen weist auch im </w:t>
      </w:r>
      <w:r w:rsidRPr="000B7DA6">
        <w:rPr>
          <w:rFonts w:ascii="Times New Roman" w:hAnsi="Times New Roman" w:cs="Times New Roman"/>
          <w:sz w:val="24"/>
          <w:szCs w:val="24"/>
          <w:u w:val="single"/>
        </w:rPr>
        <w:t>Oberrheinalemannischen</w:t>
      </w:r>
      <w:r w:rsidRPr="000B7DA6">
        <w:rPr>
          <w:rFonts w:ascii="Times New Roman" w:hAnsi="Times New Roman" w:cs="Times New Roman"/>
          <w:sz w:val="24"/>
          <w:szCs w:val="24"/>
        </w:rPr>
        <w:t xml:space="preserve"> die Substantivflexion des isolierten Dialekts</w:t>
      </w:r>
      <w:r w:rsidR="00750884" w:rsidRPr="000B7DA6">
        <w:rPr>
          <w:rFonts w:ascii="Times New Roman" w:hAnsi="Times New Roman" w:cs="Times New Roman"/>
          <w:sz w:val="24"/>
          <w:szCs w:val="24"/>
        </w:rPr>
        <w:t xml:space="preserve"> (Münstertal)</w:t>
      </w:r>
      <w:r w:rsidRPr="000B7DA6">
        <w:rPr>
          <w:rFonts w:ascii="Times New Roman" w:hAnsi="Times New Roman" w:cs="Times New Roman"/>
          <w:sz w:val="24"/>
          <w:szCs w:val="24"/>
        </w:rPr>
        <w:t xml:space="preserve"> eine höhere Komplexität auf als jene der nicht isolierten </w:t>
      </w:r>
      <w:r w:rsidRPr="000B7DA6">
        <w:rPr>
          <w:rFonts w:ascii="Times New Roman" w:hAnsi="Times New Roman" w:cs="Times New Roman"/>
          <w:sz w:val="24"/>
          <w:szCs w:val="24"/>
        </w:rPr>
        <w:lastRenderedPageBreak/>
        <w:t xml:space="preserve">Dialekte. </w:t>
      </w:r>
      <w:r w:rsidR="00750884" w:rsidRPr="000B7DA6">
        <w:rPr>
          <w:rFonts w:ascii="Times New Roman" w:hAnsi="Times New Roman" w:cs="Times New Roman"/>
          <w:sz w:val="24"/>
          <w:szCs w:val="24"/>
        </w:rPr>
        <w:t xml:space="preserve">Alle vier oberrheinalemannischen Dialekte haben </w:t>
      </w:r>
      <w:r w:rsidR="00F63CCE" w:rsidRPr="000B7DA6">
        <w:rPr>
          <w:rFonts w:ascii="Times New Roman" w:hAnsi="Times New Roman" w:cs="Times New Roman"/>
          <w:sz w:val="24"/>
          <w:szCs w:val="24"/>
        </w:rPr>
        <w:t xml:space="preserve">u.a. </w:t>
      </w:r>
      <w:r w:rsidR="00750884" w:rsidRPr="000B7DA6">
        <w:rPr>
          <w:rFonts w:ascii="Times New Roman" w:hAnsi="Times New Roman" w:cs="Times New Roman"/>
          <w:sz w:val="24"/>
          <w:szCs w:val="24"/>
        </w:rPr>
        <w:t>Pluralendungen des Typs –</w:t>
      </w:r>
      <w:proofErr w:type="spellStart"/>
      <w:r w:rsidR="00D12AE5" w:rsidRPr="000B7DA6">
        <w:rPr>
          <w:rFonts w:ascii="Times New Roman" w:hAnsi="Times New Roman" w:cs="Times New Roman"/>
          <w:i/>
          <w:sz w:val="24"/>
          <w:szCs w:val="24"/>
        </w:rPr>
        <w:t>ə</w:t>
      </w:r>
      <w:r w:rsidR="00750884" w:rsidRPr="000B7DA6">
        <w:rPr>
          <w:rFonts w:ascii="Times New Roman" w:hAnsi="Times New Roman" w:cs="Times New Roman"/>
          <w:i/>
          <w:sz w:val="24"/>
          <w:szCs w:val="24"/>
        </w:rPr>
        <w:t>r</w:t>
      </w:r>
      <w:proofErr w:type="spellEnd"/>
      <w:r w:rsidR="00750884" w:rsidRPr="000B7DA6">
        <w:rPr>
          <w:rFonts w:ascii="Times New Roman" w:hAnsi="Times New Roman" w:cs="Times New Roman"/>
          <w:i/>
          <w:sz w:val="24"/>
          <w:szCs w:val="24"/>
        </w:rPr>
        <w:t xml:space="preserve"> </w:t>
      </w:r>
      <w:r w:rsidR="00750884" w:rsidRPr="000B7DA6">
        <w:rPr>
          <w:rFonts w:ascii="Times New Roman" w:hAnsi="Times New Roman" w:cs="Times New Roman"/>
          <w:sz w:val="24"/>
          <w:szCs w:val="24"/>
        </w:rPr>
        <w:t>und –</w:t>
      </w:r>
      <w:r w:rsidR="00D12AE5" w:rsidRPr="000B7DA6">
        <w:rPr>
          <w:rFonts w:ascii="Times New Roman" w:hAnsi="Times New Roman" w:cs="Times New Roman"/>
          <w:i/>
          <w:sz w:val="24"/>
          <w:szCs w:val="24"/>
        </w:rPr>
        <w:t>ə</w:t>
      </w:r>
      <w:r w:rsidR="00750884" w:rsidRPr="000B7DA6">
        <w:rPr>
          <w:rFonts w:ascii="Times New Roman" w:hAnsi="Times New Roman" w:cs="Times New Roman"/>
          <w:sz w:val="24"/>
          <w:szCs w:val="24"/>
        </w:rPr>
        <w:t xml:space="preserve">. Was sie unterscheidet ist die Anzahl der Umlaute </w:t>
      </w:r>
      <w:r w:rsidR="00006F72" w:rsidRPr="000B7DA6">
        <w:rPr>
          <w:rFonts w:ascii="Times New Roman" w:hAnsi="Times New Roman" w:cs="Times New Roman"/>
          <w:sz w:val="24"/>
          <w:szCs w:val="24"/>
        </w:rPr>
        <w:t>sowie</w:t>
      </w:r>
      <w:r w:rsidR="00750884" w:rsidRPr="000B7DA6">
        <w:rPr>
          <w:rFonts w:ascii="Times New Roman" w:hAnsi="Times New Roman" w:cs="Times New Roman"/>
          <w:sz w:val="24"/>
          <w:szCs w:val="24"/>
        </w:rPr>
        <w:t xml:space="preserve"> der neuen Pluralendungen. Münstertal und Colmar haben zwei Umlaute (Primär- und Sekundärumlaut), Kaiserstuhl und Elsass (Ebene) nur einen. Beim Erhalt der Unterscheid</w:t>
      </w:r>
      <w:r w:rsidR="00006F72" w:rsidRPr="000B7DA6">
        <w:rPr>
          <w:rFonts w:ascii="Times New Roman" w:hAnsi="Times New Roman" w:cs="Times New Roman"/>
          <w:sz w:val="24"/>
          <w:szCs w:val="24"/>
        </w:rPr>
        <w:t>ung zwischen Primär- und Sekundä</w:t>
      </w:r>
      <w:r w:rsidR="00750884" w:rsidRPr="000B7DA6">
        <w:rPr>
          <w:rFonts w:ascii="Times New Roman" w:hAnsi="Times New Roman" w:cs="Times New Roman"/>
          <w:sz w:val="24"/>
          <w:szCs w:val="24"/>
        </w:rPr>
        <w:t>rumlaut handelt es sich um einen Archaismus, beim Zusammenfall um eine Neuerung, die zu geringere</w:t>
      </w:r>
      <w:r w:rsidR="00006F72" w:rsidRPr="000B7DA6">
        <w:rPr>
          <w:rFonts w:ascii="Times New Roman" w:hAnsi="Times New Roman" w:cs="Times New Roman"/>
          <w:sz w:val="24"/>
          <w:szCs w:val="24"/>
        </w:rPr>
        <w:t>r</w:t>
      </w:r>
      <w:r w:rsidR="00750884" w:rsidRPr="000B7DA6">
        <w:rPr>
          <w:rFonts w:ascii="Times New Roman" w:hAnsi="Times New Roman" w:cs="Times New Roman"/>
          <w:sz w:val="24"/>
          <w:szCs w:val="24"/>
        </w:rPr>
        <w:t xml:space="preserve"> Komplexität führt. Über neue Pluralmarker</w:t>
      </w:r>
      <w:r w:rsidR="00F63CCE" w:rsidRPr="000B7DA6">
        <w:rPr>
          <w:rFonts w:ascii="Times New Roman" w:hAnsi="Times New Roman" w:cs="Times New Roman"/>
          <w:sz w:val="24"/>
          <w:szCs w:val="24"/>
        </w:rPr>
        <w:t xml:space="preserve"> (diachron nicht ererbt)</w:t>
      </w:r>
      <w:r w:rsidR="00750884" w:rsidRPr="000B7DA6">
        <w:rPr>
          <w:rFonts w:ascii="Times New Roman" w:hAnsi="Times New Roman" w:cs="Times New Roman"/>
          <w:sz w:val="24"/>
          <w:szCs w:val="24"/>
        </w:rPr>
        <w:t xml:space="preserve"> verfügen Münstertal, Kaiserstuhl und Elsass (Ebene).</w:t>
      </w:r>
      <w:r w:rsidR="00F60BF7" w:rsidRPr="000B7DA6">
        <w:rPr>
          <w:rFonts w:ascii="Times New Roman" w:hAnsi="Times New Roman" w:cs="Times New Roman"/>
          <w:sz w:val="24"/>
          <w:szCs w:val="24"/>
        </w:rPr>
        <w:t xml:space="preserve"> Was folglich die höhere Komplexität von Münstertal verglichen mit den nicht isolierten Dialekten ausmacht, ist die Kombination eines Archaismus (zwei Umlaute) mit einer Neuerung (Pluralmarker), die höhere Komplexität verursacht.</w:t>
      </w:r>
      <w:r w:rsidR="00902CE6" w:rsidRPr="000B7DA6">
        <w:rPr>
          <w:rFonts w:ascii="Times New Roman" w:hAnsi="Times New Roman" w:cs="Times New Roman"/>
          <w:sz w:val="24"/>
          <w:szCs w:val="24"/>
        </w:rPr>
        <w:t xml:space="preserve"> Diese Kombination hat nur der Dialekt des Münstertals.</w:t>
      </w:r>
    </w:p>
    <w:p w:rsidR="001B3A6E" w:rsidRPr="000B7DA6" w:rsidRDefault="00374513" w:rsidP="00777A67">
      <w:pPr>
        <w:jc w:val="both"/>
        <w:rPr>
          <w:rFonts w:ascii="Times New Roman" w:hAnsi="Times New Roman" w:cs="Times New Roman"/>
          <w:sz w:val="24"/>
          <w:szCs w:val="24"/>
        </w:rPr>
      </w:pPr>
      <w:r w:rsidRPr="000B7DA6">
        <w:rPr>
          <w:rFonts w:ascii="Times New Roman" w:hAnsi="Times New Roman" w:cs="Times New Roman"/>
          <w:sz w:val="24"/>
          <w:szCs w:val="24"/>
        </w:rPr>
        <w:t xml:space="preserve">Anders als im Höchst- und Oberrheinalemannischen ist im </w:t>
      </w:r>
      <w:r w:rsidRPr="000B7DA6">
        <w:rPr>
          <w:rFonts w:ascii="Times New Roman" w:hAnsi="Times New Roman" w:cs="Times New Roman"/>
          <w:sz w:val="24"/>
          <w:szCs w:val="24"/>
          <w:u w:val="single"/>
        </w:rPr>
        <w:t>Hochalemannischen</w:t>
      </w:r>
      <w:r w:rsidRPr="000B7DA6">
        <w:rPr>
          <w:rFonts w:ascii="Times New Roman" w:hAnsi="Times New Roman" w:cs="Times New Roman"/>
          <w:sz w:val="24"/>
          <w:szCs w:val="24"/>
        </w:rPr>
        <w:t xml:space="preserve"> </w:t>
      </w:r>
      <w:r w:rsidR="00803EDA" w:rsidRPr="000B7DA6">
        <w:rPr>
          <w:rFonts w:ascii="Times New Roman" w:hAnsi="Times New Roman" w:cs="Times New Roman"/>
          <w:sz w:val="24"/>
          <w:szCs w:val="24"/>
        </w:rPr>
        <w:t xml:space="preserve">durchschnittlich </w:t>
      </w:r>
      <w:r w:rsidRPr="000B7DA6">
        <w:rPr>
          <w:rFonts w:ascii="Times New Roman" w:hAnsi="Times New Roman" w:cs="Times New Roman"/>
          <w:sz w:val="24"/>
          <w:szCs w:val="24"/>
        </w:rPr>
        <w:t xml:space="preserve">die Substantivflexion des isolierten Dialekts weniger komplex als die der nicht isolierten Dialekte. </w:t>
      </w:r>
      <w:r w:rsidR="00E0023B" w:rsidRPr="000B7DA6">
        <w:rPr>
          <w:rFonts w:ascii="Times New Roman" w:hAnsi="Times New Roman" w:cs="Times New Roman"/>
          <w:sz w:val="24"/>
          <w:szCs w:val="24"/>
        </w:rPr>
        <w:t>Jedoch nur der Dialekt von Zürich weist eine höhere Komplexität im Substantiv auf als der Dialekt von Vorarlberg</w:t>
      </w:r>
      <w:r w:rsidR="002513FB" w:rsidRPr="000B7DA6">
        <w:rPr>
          <w:rFonts w:ascii="Times New Roman" w:hAnsi="Times New Roman" w:cs="Times New Roman"/>
          <w:sz w:val="24"/>
          <w:szCs w:val="24"/>
        </w:rPr>
        <w:t xml:space="preserve"> (vgl. Tabelle </w:t>
      </w:r>
      <w:r w:rsidR="008B2A60">
        <w:rPr>
          <w:rFonts w:ascii="Times New Roman" w:hAnsi="Times New Roman" w:cs="Times New Roman"/>
          <w:sz w:val="24"/>
          <w:szCs w:val="24"/>
        </w:rPr>
        <w:t>6.22</w:t>
      </w:r>
      <w:r w:rsidR="00006F72" w:rsidRPr="000B7DA6">
        <w:rPr>
          <w:rFonts w:ascii="Times New Roman" w:hAnsi="Times New Roman" w:cs="Times New Roman"/>
          <w:sz w:val="24"/>
          <w:szCs w:val="24"/>
        </w:rPr>
        <w:t>)</w:t>
      </w:r>
      <w:r w:rsidR="00E0023B" w:rsidRPr="000B7DA6">
        <w:rPr>
          <w:rFonts w:ascii="Times New Roman" w:hAnsi="Times New Roman" w:cs="Times New Roman"/>
          <w:sz w:val="24"/>
          <w:szCs w:val="24"/>
        </w:rPr>
        <w:t>. Beide Dialekte wie auch jener von Bern haben nur die Pluralendungen des Typs –</w:t>
      </w:r>
      <w:proofErr w:type="spellStart"/>
      <w:r w:rsidR="008D5802" w:rsidRPr="000B7DA6">
        <w:rPr>
          <w:rFonts w:ascii="Times New Roman" w:hAnsi="Times New Roman" w:cs="Times New Roman"/>
          <w:i/>
          <w:sz w:val="24"/>
          <w:szCs w:val="24"/>
        </w:rPr>
        <w:t>ə</w:t>
      </w:r>
      <w:r w:rsidR="00E0023B" w:rsidRPr="000B7DA6">
        <w:rPr>
          <w:rFonts w:ascii="Times New Roman" w:hAnsi="Times New Roman" w:cs="Times New Roman"/>
          <w:i/>
          <w:sz w:val="24"/>
          <w:szCs w:val="24"/>
        </w:rPr>
        <w:t>r</w:t>
      </w:r>
      <w:proofErr w:type="spellEnd"/>
      <w:r w:rsidR="00E0023B" w:rsidRPr="000B7DA6">
        <w:rPr>
          <w:rFonts w:ascii="Times New Roman" w:hAnsi="Times New Roman" w:cs="Times New Roman"/>
          <w:i/>
          <w:sz w:val="24"/>
          <w:szCs w:val="24"/>
        </w:rPr>
        <w:t xml:space="preserve"> </w:t>
      </w:r>
      <w:r w:rsidR="00E0023B" w:rsidRPr="000B7DA6">
        <w:rPr>
          <w:rFonts w:ascii="Times New Roman" w:hAnsi="Times New Roman" w:cs="Times New Roman"/>
          <w:sz w:val="24"/>
          <w:szCs w:val="24"/>
        </w:rPr>
        <w:t>und –</w:t>
      </w:r>
      <w:r w:rsidR="008D5802" w:rsidRPr="000B7DA6">
        <w:rPr>
          <w:rFonts w:ascii="Times New Roman" w:hAnsi="Times New Roman" w:cs="Times New Roman"/>
          <w:i/>
          <w:sz w:val="24"/>
          <w:szCs w:val="24"/>
        </w:rPr>
        <w:t>ə</w:t>
      </w:r>
      <w:r w:rsidR="00681EEF" w:rsidRPr="000B7DA6">
        <w:rPr>
          <w:rFonts w:ascii="Times New Roman" w:hAnsi="Times New Roman" w:cs="Times New Roman"/>
          <w:sz w:val="24"/>
          <w:szCs w:val="24"/>
        </w:rPr>
        <w:t xml:space="preserve"> (vgl. Paradigmen 9–11)</w:t>
      </w:r>
      <w:r w:rsidR="00E0023B" w:rsidRPr="000B7DA6">
        <w:rPr>
          <w:rFonts w:ascii="Times New Roman" w:hAnsi="Times New Roman" w:cs="Times New Roman"/>
          <w:sz w:val="24"/>
          <w:szCs w:val="24"/>
        </w:rPr>
        <w:t xml:space="preserve">. </w:t>
      </w:r>
      <w:r w:rsidR="009361F3" w:rsidRPr="000B7DA6">
        <w:rPr>
          <w:rFonts w:ascii="Times New Roman" w:hAnsi="Times New Roman" w:cs="Times New Roman"/>
          <w:sz w:val="24"/>
          <w:szCs w:val="24"/>
        </w:rPr>
        <w:t>Unterscheiden tun sich</w:t>
      </w:r>
      <w:r w:rsidR="00006F72" w:rsidRPr="000B7DA6">
        <w:rPr>
          <w:rFonts w:ascii="Times New Roman" w:hAnsi="Times New Roman" w:cs="Times New Roman"/>
          <w:sz w:val="24"/>
          <w:szCs w:val="24"/>
        </w:rPr>
        <w:t xml:space="preserve"> die hochalemannischen Dialekte</w:t>
      </w:r>
      <w:r w:rsidR="009361F3" w:rsidRPr="000B7DA6">
        <w:rPr>
          <w:rFonts w:ascii="Times New Roman" w:hAnsi="Times New Roman" w:cs="Times New Roman"/>
          <w:sz w:val="24"/>
          <w:szCs w:val="24"/>
        </w:rPr>
        <w:t xml:space="preserve"> also in der Anzahl </w:t>
      </w:r>
      <w:r w:rsidR="00560D73" w:rsidRPr="000B7DA6">
        <w:rPr>
          <w:rFonts w:ascii="Times New Roman" w:hAnsi="Times New Roman" w:cs="Times New Roman"/>
          <w:sz w:val="24"/>
          <w:szCs w:val="24"/>
        </w:rPr>
        <w:t xml:space="preserve">der </w:t>
      </w:r>
      <w:r w:rsidR="009361F3" w:rsidRPr="000B7DA6">
        <w:rPr>
          <w:rFonts w:ascii="Times New Roman" w:hAnsi="Times New Roman" w:cs="Times New Roman"/>
          <w:sz w:val="24"/>
          <w:szCs w:val="24"/>
        </w:rPr>
        <w:t>Umlaute. Vorarlberg hat nur einen Umlaut</w:t>
      </w:r>
      <w:r w:rsidR="00681EEF" w:rsidRPr="000B7DA6">
        <w:rPr>
          <w:rFonts w:ascii="Times New Roman" w:hAnsi="Times New Roman" w:cs="Times New Roman"/>
          <w:sz w:val="24"/>
          <w:szCs w:val="24"/>
        </w:rPr>
        <w:t xml:space="preserve"> (Paradigma 9)</w:t>
      </w:r>
      <w:r w:rsidR="009361F3" w:rsidRPr="000B7DA6">
        <w:rPr>
          <w:rFonts w:ascii="Times New Roman" w:hAnsi="Times New Roman" w:cs="Times New Roman"/>
          <w:sz w:val="24"/>
          <w:szCs w:val="24"/>
        </w:rPr>
        <w:t>, wobei der Zusammenfall von Primär- und Sekundärumlaut als Neuerung mit weniger Komplexität interpretiert werden kann. Zürich hingegen hat nicht nur einen Primär- und Sekundärumlaut erhalten, sondern auch einen dritten Umlaut entwickelt</w:t>
      </w:r>
      <w:r w:rsidR="00681EEF" w:rsidRPr="000B7DA6">
        <w:rPr>
          <w:rFonts w:ascii="Times New Roman" w:hAnsi="Times New Roman" w:cs="Times New Roman"/>
          <w:sz w:val="24"/>
          <w:szCs w:val="24"/>
        </w:rPr>
        <w:t xml:space="preserve"> (Paradigma 10)</w:t>
      </w:r>
      <w:r w:rsidR="009361F3" w:rsidRPr="000B7DA6">
        <w:rPr>
          <w:rFonts w:ascii="Times New Roman" w:hAnsi="Times New Roman" w:cs="Times New Roman"/>
          <w:sz w:val="24"/>
          <w:szCs w:val="24"/>
        </w:rPr>
        <w:t>, also einen Neuerung mit höherer Komplexität</w:t>
      </w:r>
      <w:r w:rsidR="00560267" w:rsidRPr="000B7DA6">
        <w:rPr>
          <w:rFonts w:ascii="Times New Roman" w:hAnsi="Times New Roman" w:cs="Times New Roman"/>
          <w:sz w:val="24"/>
          <w:szCs w:val="24"/>
        </w:rPr>
        <w:t xml:space="preserve"> (</w:t>
      </w:r>
      <w:r w:rsidR="006A48F1" w:rsidRPr="000B7DA6">
        <w:rPr>
          <w:rFonts w:ascii="Times New Roman" w:hAnsi="Times New Roman" w:cs="Times New Roman"/>
          <w:sz w:val="24"/>
          <w:szCs w:val="24"/>
        </w:rPr>
        <w:t xml:space="preserve">eigentlich ein Sekundärumlaut, </w:t>
      </w:r>
      <w:r w:rsidR="00560267" w:rsidRPr="000B7DA6">
        <w:rPr>
          <w:rFonts w:ascii="Times New Roman" w:hAnsi="Times New Roman" w:cs="Times New Roman"/>
          <w:sz w:val="24"/>
          <w:szCs w:val="24"/>
        </w:rPr>
        <w:t>vgl. Kap. 5.1.3.)</w:t>
      </w:r>
      <w:r w:rsidR="009361F3" w:rsidRPr="000B7DA6">
        <w:rPr>
          <w:rFonts w:ascii="Times New Roman" w:hAnsi="Times New Roman" w:cs="Times New Roman"/>
          <w:sz w:val="24"/>
          <w:szCs w:val="24"/>
        </w:rPr>
        <w:t>.</w:t>
      </w:r>
      <w:r w:rsidR="00BB6E5A" w:rsidRPr="000B7DA6">
        <w:rPr>
          <w:rFonts w:ascii="Times New Roman" w:hAnsi="Times New Roman" w:cs="Times New Roman"/>
          <w:sz w:val="24"/>
          <w:szCs w:val="24"/>
        </w:rPr>
        <w:t xml:space="preserve"> Der dritte Umlaut</w:t>
      </w:r>
      <w:r w:rsidR="00AF3DC6" w:rsidRPr="000B7DA6">
        <w:rPr>
          <w:rFonts w:ascii="Times New Roman" w:hAnsi="Times New Roman" w:cs="Times New Roman"/>
          <w:sz w:val="24"/>
          <w:szCs w:val="24"/>
        </w:rPr>
        <w:t xml:space="preserve"> (</w:t>
      </w:r>
      <w:proofErr w:type="spellStart"/>
      <w:r w:rsidR="00AF3DC6" w:rsidRPr="000B7DA6">
        <w:rPr>
          <w:rFonts w:ascii="Times New Roman" w:hAnsi="Times New Roman" w:cs="Times New Roman"/>
          <w:i/>
          <w:sz w:val="24"/>
          <w:szCs w:val="24"/>
        </w:rPr>
        <w:t>hāgge</w:t>
      </w:r>
      <w:proofErr w:type="spellEnd"/>
      <w:r w:rsidR="00560267" w:rsidRPr="000B7DA6">
        <w:rPr>
          <w:rFonts w:ascii="Times New Roman" w:hAnsi="Times New Roman" w:cs="Times New Roman"/>
          <w:sz w:val="24"/>
          <w:szCs w:val="24"/>
        </w:rPr>
        <w:t xml:space="preserve"> –</w:t>
      </w:r>
      <w:r w:rsidR="00AF3DC6" w:rsidRPr="000B7DA6">
        <w:rPr>
          <w:rFonts w:ascii="Times New Roman" w:hAnsi="Times New Roman" w:cs="Times New Roman"/>
          <w:sz w:val="24"/>
          <w:szCs w:val="24"/>
        </w:rPr>
        <w:t xml:space="preserve"> </w:t>
      </w:r>
      <w:proofErr w:type="spellStart"/>
      <w:r w:rsidR="00AF3DC6" w:rsidRPr="000B7DA6">
        <w:rPr>
          <w:rFonts w:ascii="Times New Roman" w:hAnsi="Times New Roman" w:cs="Times New Roman"/>
          <w:i/>
          <w:sz w:val="24"/>
          <w:szCs w:val="24"/>
        </w:rPr>
        <w:t>hȫgge</w:t>
      </w:r>
      <w:proofErr w:type="spellEnd"/>
      <w:r w:rsidR="00560267" w:rsidRPr="000B7DA6">
        <w:rPr>
          <w:rFonts w:ascii="Times New Roman" w:hAnsi="Times New Roman" w:cs="Times New Roman"/>
          <w:sz w:val="24"/>
          <w:szCs w:val="24"/>
        </w:rPr>
        <w:t xml:space="preserve"> ‘Hacken’</w:t>
      </w:r>
      <w:r w:rsidR="00AF3DC6" w:rsidRPr="000B7DA6">
        <w:rPr>
          <w:rFonts w:ascii="Times New Roman" w:hAnsi="Times New Roman" w:cs="Times New Roman"/>
          <w:sz w:val="24"/>
          <w:szCs w:val="24"/>
        </w:rPr>
        <w:t xml:space="preserve">, </w:t>
      </w:r>
      <w:r w:rsidR="00560267" w:rsidRPr="000B7DA6">
        <w:rPr>
          <w:rFonts w:ascii="Times New Roman" w:hAnsi="Times New Roman" w:cs="Times New Roman"/>
          <w:sz w:val="24"/>
          <w:szCs w:val="24"/>
        </w:rPr>
        <w:t>Weber 1987: 114)</w:t>
      </w:r>
      <w:r w:rsidR="00BB6E5A" w:rsidRPr="000B7DA6">
        <w:rPr>
          <w:rFonts w:ascii="Times New Roman" w:hAnsi="Times New Roman" w:cs="Times New Roman"/>
          <w:sz w:val="24"/>
          <w:szCs w:val="24"/>
        </w:rPr>
        <w:t xml:space="preserve"> ist das Resultat eines phonologischen Wandels:</w:t>
      </w:r>
      <w:r w:rsidR="00560267" w:rsidRPr="000B7DA6">
        <w:rPr>
          <w:rFonts w:ascii="Times New Roman" w:hAnsi="Times New Roman" w:cs="Times New Roman"/>
          <w:sz w:val="24"/>
          <w:szCs w:val="24"/>
        </w:rPr>
        <w:t xml:space="preserve"> </w:t>
      </w:r>
      <w:r w:rsidR="00560267" w:rsidRPr="000B7DA6">
        <w:rPr>
          <w:rFonts w:ascii="Times New Roman" w:hAnsi="Times New Roman" w:cs="Times New Roman"/>
          <w:i/>
          <w:sz w:val="24"/>
          <w:szCs w:val="24"/>
        </w:rPr>
        <w:t xml:space="preserve">ā </w:t>
      </w:r>
      <w:r w:rsidR="00560267" w:rsidRPr="000B7DA6">
        <w:rPr>
          <w:rFonts w:ascii="Times New Roman" w:hAnsi="Times New Roman" w:cs="Times New Roman"/>
          <w:sz w:val="24"/>
          <w:szCs w:val="24"/>
        </w:rPr>
        <w:t xml:space="preserve">ist im nördlichen Schweizerdeutsch zu </w:t>
      </w:r>
      <w:r w:rsidR="00560267" w:rsidRPr="000B7DA6">
        <w:rPr>
          <w:rFonts w:ascii="Times New Roman" w:hAnsi="Times New Roman" w:cs="Times New Roman"/>
          <w:i/>
          <w:sz w:val="24"/>
          <w:szCs w:val="24"/>
        </w:rPr>
        <w:t>ō</w:t>
      </w:r>
      <w:r w:rsidR="00560267" w:rsidRPr="000B7DA6">
        <w:rPr>
          <w:rFonts w:ascii="Times New Roman" w:hAnsi="Times New Roman" w:cs="Times New Roman"/>
          <w:sz w:val="24"/>
          <w:szCs w:val="24"/>
        </w:rPr>
        <w:t xml:space="preserve"> verdumpft worden, das wiederum „als ländlich empfunden[…] [und] durch das sozial we</w:t>
      </w:r>
      <w:r w:rsidR="00D455CD" w:rsidRPr="000B7DA6">
        <w:rPr>
          <w:rFonts w:ascii="Times New Roman" w:hAnsi="Times New Roman" w:cs="Times New Roman"/>
          <w:sz w:val="24"/>
          <w:szCs w:val="24"/>
        </w:rPr>
        <w:t>n</w:t>
      </w:r>
      <w:r w:rsidR="00560267" w:rsidRPr="000B7DA6">
        <w:rPr>
          <w:rFonts w:ascii="Times New Roman" w:hAnsi="Times New Roman" w:cs="Times New Roman"/>
          <w:sz w:val="24"/>
          <w:szCs w:val="24"/>
        </w:rPr>
        <w:t xml:space="preserve">iger exponierte (zugleich schriftsprachennähere) </w:t>
      </w:r>
      <w:r w:rsidR="00560267" w:rsidRPr="000B7DA6">
        <w:rPr>
          <w:rFonts w:ascii="Times New Roman" w:hAnsi="Times New Roman" w:cs="Times New Roman"/>
          <w:i/>
          <w:sz w:val="24"/>
          <w:szCs w:val="24"/>
        </w:rPr>
        <w:t>ā</w:t>
      </w:r>
      <w:r w:rsidR="00560267" w:rsidRPr="000B7DA6">
        <w:rPr>
          <w:rFonts w:ascii="Times New Roman" w:hAnsi="Times New Roman" w:cs="Times New Roman"/>
          <w:sz w:val="24"/>
          <w:szCs w:val="24"/>
        </w:rPr>
        <w:t xml:space="preserve"> ersetzt [wurde]“ (</w:t>
      </w:r>
      <w:proofErr w:type="spellStart"/>
      <w:r w:rsidR="00560267" w:rsidRPr="000B7DA6">
        <w:rPr>
          <w:rFonts w:ascii="Times New Roman" w:hAnsi="Times New Roman" w:cs="Times New Roman"/>
          <w:sz w:val="24"/>
          <w:szCs w:val="24"/>
        </w:rPr>
        <w:t>Hotzenköcherle</w:t>
      </w:r>
      <w:proofErr w:type="spellEnd"/>
      <w:r w:rsidR="00560267" w:rsidRPr="000B7DA6">
        <w:rPr>
          <w:rFonts w:ascii="Times New Roman" w:hAnsi="Times New Roman" w:cs="Times New Roman"/>
          <w:sz w:val="24"/>
          <w:szCs w:val="24"/>
        </w:rPr>
        <w:t xml:space="preserve"> 1984: 31).</w:t>
      </w:r>
      <w:r w:rsidR="009E468F" w:rsidRPr="000B7DA6">
        <w:rPr>
          <w:rFonts w:ascii="Times New Roman" w:hAnsi="Times New Roman" w:cs="Times New Roman"/>
          <w:sz w:val="24"/>
          <w:szCs w:val="24"/>
        </w:rPr>
        <w:t xml:space="preserve"> In der Substantivflexion von Vorarlberg kann also ein Wandel konstatiert werden, der zu einer Verringerung der Komplexität geführt hat. Zudem sind keine Innovationen</w:t>
      </w:r>
      <w:r w:rsidR="00504DDE" w:rsidRPr="000B7DA6">
        <w:rPr>
          <w:rFonts w:ascii="Times New Roman" w:hAnsi="Times New Roman" w:cs="Times New Roman"/>
          <w:sz w:val="24"/>
          <w:szCs w:val="24"/>
        </w:rPr>
        <w:t xml:space="preserve"> mit höherer Komplexität</w:t>
      </w:r>
      <w:r w:rsidR="009E468F" w:rsidRPr="000B7DA6">
        <w:rPr>
          <w:rFonts w:ascii="Times New Roman" w:hAnsi="Times New Roman" w:cs="Times New Roman"/>
          <w:sz w:val="24"/>
          <w:szCs w:val="24"/>
        </w:rPr>
        <w:t xml:space="preserve"> zu beobachten.</w:t>
      </w:r>
    </w:p>
    <w:p w:rsidR="00E77659" w:rsidRPr="000B7DA6" w:rsidRDefault="00547FCC" w:rsidP="00777A67">
      <w:pPr>
        <w:jc w:val="both"/>
        <w:rPr>
          <w:rFonts w:ascii="Times New Roman" w:hAnsi="Times New Roman" w:cs="Times New Roman"/>
          <w:sz w:val="24"/>
          <w:szCs w:val="24"/>
        </w:rPr>
      </w:pPr>
      <w:r w:rsidRPr="000B7DA6">
        <w:rPr>
          <w:rFonts w:ascii="Times New Roman" w:hAnsi="Times New Roman" w:cs="Times New Roman"/>
          <w:sz w:val="24"/>
          <w:szCs w:val="24"/>
        </w:rPr>
        <w:t xml:space="preserve">Auch im </w:t>
      </w:r>
      <w:r w:rsidRPr="000B7DA6">
        <w:rPr>
          <w:rFonts w:ascii="Times New Roman" w:hAnsi="Times New Roman" w:cs="Times New Roman"/>
          <w:sz w:val="24"/>
          <w:szCs w:val="24"/>
          <w:u w:val="single"/>
        </w:rPr>
        <w:t>Schwäbischen</w:t>
      </w:r>
      <w:r w:rsidRPr="000B7DA6">
        <w:rPr>
          <w:rFonts w:ascii="Times New Roman" w:hAnsi="Times New Roman" w:cs="Times New Roman"/>
          <w:sz w:val="24"/>
          <w:szCs w:val="24"/>
        </w:rPr>
        <w:t xml:space="preserve"> </w:t>
      </w:r>
      <w:r w:rsidR="00650CA1" w:rsidRPr="000B7DA6">
        <w:rPr>
          <w:rFonts w:ascii="Times New Roman" w:hAnsi="Times New Roman" w:cs="Times New Roman"/>
          <w:sz w:val="24"/>
          <w:szCs w:val="24"/>
        </w:rPr>
        <w:t>zeigt das Substantiv des isolierten Dialekts eine geringere Komplexität als jenes der nicht isolierten Dialekte und alle schwäbischen Dialekte verfügen über Pluralendungen des Typs –</w:t>
      </w:r>
      <w:proofErr w:type="spellStart"/>
      <w:r w:rsidR="008D5802" w:rsidRPr="000B7DA6">
        <w:rPr>
          <w:rFonts w:ascii="Times New Roman" w:hAnsi="Times New Roman" w:cs="Times New Roman"/>
          <w:i/>
          <w:sz w:val="24"/>
          <w:szCs w:val="24"/>
        </w:rPr>
        <w:t>ə</w:t>
      </w:r>
      <w:r w:rsidR="00650CA1" w:rsidRPr="000B7DA6">
        <w:rPr>
          <w:rFonts w:ascii="Times New Roman" w:hAnsi="Times New Roman" w:cs="Times New Roman"/>
          <w:i/>
          <w:sz w:val="24"/>
          <w:szCs w:val="24"/>
        </w:rPr>
        <w:t>r</w:t>
      </w:r>
      <w:proofErr w:type="spellEnd"/>
      <w:r w:rsidR="00650CA1" w:rsidRPr="000B7DA6">
        <w:rPr>
          <w:rFonts w:ascii="Times New Roman" w:hAnsi="Times New Roman" w:cs="Times New Roman"/>
          <w:i/>
          <w:sz w:val="24"/>
          <w:szCs w:val="24"/>
        </w:rPr>
        <w:t xml:space="preserve"> </w:t>
      </w:r>
      <w:r w:rsidR="00650CA1" w:rsidRPr="000B7DA6">
        <w:rPr>
          <w:rFonts w:ascii="Times New Roman" w:hAnsi="Times New Roman" w:cs="Times New Roman"/>
          <w:sz w:val="24"/>
          <w:szCs w:val="24"/>
        </w:rPr>
        <w:t>und –</w:t>
      </w:r>
      <w:r w:rsidR="008D5802" w:rsidRPr="000B7DA6">
        <w:rPr>
          <w:rFonts w:ascii="Times New Roman" w:hAnsi="Times New Roman" w:cs="Times New Roman"/>
          <w:i/>
          <w:sz w:val="24"/>
          <w:szCs w:val="24"/>
        </w:rPr>
        <w:t>ə</w:t>
      </w:r>
      <w:r w:rsidR="00650CA1" w:rsidRPr="000B7DA6">
        <w:rPr>
          <w:rFonts w:ascii="Times New Roman" w:hAnsi="Times New Roman" w:cs="Times New Roman"/>
          <w:sz w:val="24"/>
          <w:szCs w:val="24"/>
        </w:rPr>
        <w:t xml:space="preserve">. </w:t>
      </w:r>
      <w:r w:rsidR="00F20C4E" w:rsidRPr="000B7DA6">
        <w:rPr>
          <w:rFonts w:ascii="Times New Roman" w:hAnsi="Times New Roman" w:cs="Times New Roman"/>
          <w:sz w:val="24"/>
          <w:szCs w:val="24"/>
        </w:rPr>
        <w:t xml:space="preserve">Komplexer als </w:t>
      </w:r>
      <w:proofErr w:type="spellStart"/>
      <w:r w:rsidR="00605504" w:rsidRPr="000B7DA6">
        <w:rPr>
          <w:rFonts w:ascii="Times New Roman" w:hAnsi="Times New Roman" w:cs="Times New Roman"/>
          <w:sz w:val="24"/>
          <w:szCs w:val="24"/>
        </w:rPr>
        <w:t>Huzenbach</w:t>
      </w:r>
      <w:proofErr w:type="spellEnd"/>
      <w:r w:rsidR="00F20C4E" w:rsidRPr="000B7DA6">
        <w:rPr>
          <w:rFonts w:ascii="Times New Roman" w:hAnsi="Times New Roman" w:cs="Times New Roman"/>
          <w:sz w:val="24"/>
          <w:szCs w:val="24"/>
        </w:rPr>
        <w:t xml:space="preserve"> (=isoliert) sind Saulgau, Elisabethtal und </w:t>
      </w:r>
      <w:proofErr w:type="spellStart"/>
      <w:r w:rsidR="00F20C4E" w:rsidRPr="000B7DA6">
        <w:rPr>
          <w:rFonts w:ascii="Times New Roman" w:hAnsi="Times New Roman" w:cs="Times New Roman"/>
          <w:sz w:val="24"/>
          <w:szCs w:val="24"/>
        </w:rPr>
        <w:t>Petrifeld</w:t>
      </w:r>
      <w:proofErr w:type="spellEnd"/>
      <w:r w:rsidR="00F20C4E" w:rsidRPr="000B7DA6">
        <w:rPr>
          <w:rFonts w:ascii="Times New Roman" w:hAnsi="Times New Roman" w:cs="Times New Roman"/>
          <w:sz w:val="24"/>
          <w:szCs w:val="24"/>
        </w:rPr>
        <w:t xml:space="preserve">. </w:t>
      </w:r>
      <w:r w:rsidR="009B6191" w:rsidRPr="000B7DA6">
        <w:rPr>
          <w:rFonts w:ascii="Times New Roman" w:hAnsi="Times New Roman" w:cs="Times New Roman"/>
          <w:sz w:val="24"/>
          <w:szCs w:val="24"/>
        </w:rPr>
        <w:t>In der Folge werden die drei wichtigsten Faktoren vorgestellt</w:t>
      </w:r>
      <w:r w:rsidR="00605504" w:rsidRPr="000B7DA6">
        <w:rPr>
          <w:rFonts w:ascii="Times New Roman" w:hAnsi="Times New Roman" w:cs="Times New Roman"/>
          <w:sz w:val="24"/>
          <w:szCs w:val="24"/>
        </w:rPr>
        <w:t xml:space="preserve">, durch die die geringere Komplexität in </w:t>
      </w:r>
      <w:proofErr w:type="spellStart"/>
      <w:r w:rsidR="00605504" w:rsidRPr="000B7DA6">
        <w:rPr>
          <w:rFonts w:ascii="Times New Roman" w:hAnsi="Times New Roman" w:cs="Times New Roman"/>
          <w:sz w:val="24"/>
          <w:szCs w:val="24"/>
        </w:rPr>
        <w:t>Huzenbach</w:t>
      </w:r>
      <w:proofErr w:type="spellEnd"/>
      <w:r w:rsidR="00605504" w:rsidRPr="000B7DA6">
        <w:rPr>
          <w:rFonts w:ascii="Times New Roman" w:hAnsi="Times New Roman" w:cs="Times New Roman"/>
          <w:sz w:val="24"/>
          <w:szCs w:val="24"/>
        </w:rPr>
        <w:t xml:space="preserve"> erklärt werden </w:t>
      </w:r>
      <w:r w:rsidR="00EB5D0C" w:rsidRPr="000B7DA6">
        <w:rPr>
          <w:rFonts w:ascii="Times New Roman" w:hAnsi="Times New Roman" w:cs="Times New Roman"/>
          <w:sz w:val="24"/>
          <w:szCs w:val="24"/>
        </w:rPr>
        <w:t>kann</w:t>
      </w:r>
      <w:r w:rsidR="00605504" w:rsidRPr="000B7DA6">
        <w:rPr>
          <w:rFonts w:ascii="Times New Roman" w:hAnsi="Times New Roman" w:cs="Times New Roman"/>
          <w:sz w:val="24"/>
          <w:szCs w:val="24"/>
        </w:rPr>
        <w:t xml:space="preserve">. </w:t>
      </w:r>
      <w:r w:rsidR="00F20C4E" w:rsidRPr="000B7DA6">
        <w:rPr>
          <w:rFonts w:ascii="Times New Roman" w:hAnsi="Times New Roman" w:cs="Times New Roman"/>
          <w:sz w:val="24"/>
          <w:szCs w:val="24"/>
        </w:rPr>
        <w:t xml:space="preserve">Im Gegensatz zu </w:t>
      </w:r>
      <w:r w:rsidR="00605504" w:rsidRPr="000B7DA6">
        <w:rPr>
          <w:rFonts w:ascii="Times New Roman" w:hAnsi="Times New Roman" w:cs="Times New Roman"/>
          <w:sz w:val="24"/>
          <w:szCs w:val="24"/>
        </w:rPr>
        <w:t>den drei anderen schwäbischen Dialekten</w:t>
      </w:r>
      <w:r w:rsidR="00F20C4E" w:rsidRPr="000B7DA6">
        <w:rPr>
          <w:rFonts w:ascii="Times New Roman" w:hAnsi="Times New Roman" w:cs="Times New Roman"/>
          <w:sz w:val="24"/>
          <w:szCs w:val="24"/>
        </w:rPr>
        <w:t xml:space="preserve"> unterscheidet </w:t>
      </w:r>
      <w:proofErr w:type="spellStart"/>
      <w:r w:rsidR="00605504" w:rsidRPr="000B7DA6">
        <w:rPr>
          <w:rFonts w:ascii="Times New Roman" w:hAnsi="Times New Roman" w:cs="Times New Roman"/>
          <w:sz w:val="24"/>
          <w:szCs w:val="24"/>
        </w:rPr>
        <w:t>Huzenbach</w:t>
      </w:r>
      <w:proofErr w:type="spellEnd"/>
      <w:r w:rsidR="00681EEF" w:rsidRPr="000B7DA6">
        <w:rPr>
          <w:rFonts w:ascii="Times New Roman" w:hAnsi="Times New Roman" w:cs="Times New Roman"/>
          <w:sz w:val="24"/>
          <w:szCs w:val="24"/>
        </w:rPr>
        <w:t xml:space="preserve"> erstens</w:t>
      </w:r>
      <w:r w:rsidR="00F20C4E" w:rsidRPr="000B7DA6">
        <w:rPr>
          <w:rFonts w:ascii="Times New Roman" w:hAnsi="Times New Roman" w:cs="Times New Roman"/>
          <w:sz w:val="24"/>
          <w:szCs w:val="24"/>
        </w:rPr>
        <w:t xml:space="preserve"> </w:t>
      </w:r>
      <w:r w:rsidR="00F63CCE" w:rsidRPr="000B7DA6">
        <w:rPr>
          <w:rFonts w:ascii="Times New Roman" w:hAnsi="Times New Roman" w:cs="Times New Roman"/>
          <w:sz w:val="24"/>
          <w:szCs w:val="24"/>
        </w:rPr>
        <w:t>k</w:t>
      </w:r>
      <w:r w:rsidR="00F20C4E" w:rsidRPr="000B7DA6">
        <w:rPr>
          <w:rFonts w:ascii="Times New Roman" w:hAnsi="Times New Roman" w:cs="Times New Roman"/>
          <w:sz w:val="24"/>
          <w:szCs w:val="24"/>
        </w:rPr>
        <w:t>einen Primär- von einem Sekundarumlaut, es handelt sich folglich um einen Wandel, aus dem geringere Komplexität resultiert</w:t>
      </w:r>
      <w:r w:rsidR="00681EEF" w:rsidRPr="000B7DA6">
        <w:rPr>
          <w:rFonts w:ascii="Times New Roman" w:hAnsi="Times New Roman" w:cs="Times New Roman"/>
          <w:sz w:val="24"/>
          <w:szCs w:val="24"/>
        </w:rPr>
        <w:t xml:space="preserve"> (vgl. Paradigmen 12–13, 15–16)</w:t>
      </w:r>
      <w:r w:rsidR="00F20C4E" w:rsidRPr="000B7DA6">
        <w:rPr>
          <w:rFonts w:ascii="Times New Roman" w:hAnsi="Times New Roman" w:cs="Times New Roman"/>
          <w:sz w:val="24"/>
          <w:szCs w:val="24"/>
        </w:rPr>
        <w:t xml:space="preserve">. </w:t>
      </w:r>
      <w:r w:rsidR="00681EEF" w:rsidRPr="000B7DA6">
        <w:rPr>
          <w:rFonts w:ascii="Times New Roman" w:hAnsi="Times New Roman" w:cs="Times New Roman"/>
          <w:sz w:val="24"/>
          <w:szCs w:val="24"/>
        </w:rPr>
        <w:t xml:space="preserve">Zweitens markiert </w:t>
      </w:r>
      <w:proofErr w:type="spellStart"/>
      <w:r w:rsidR="00681EEF" w:rsidRPr="000B7DA6">
        <w:rPr>
          <w:rFonts w:ascii="Times New Roman" w:hAnsi="Times New Roman" w:cs="Times New Roman"/>
          <w:sz w:val="24"/>
          <w:szCs w:val="24"/>
        </w:rPr>
        <w:t>Petrifeld</w:t>
      </w:r>
      <w:proofErr w:type="spellEnd"/>
      <w:r w:rsidR="00681EEF" w:rsidRPr="000B7DA6">
        <w:rPr>
          <w:rFonts w:ascii="Times New Roman" w:hAnsi="Times New Roman" w:cs="Times New Roman"/>
          <w:sz w:val="24"/>
          <w:szCs w:val="24"/>
        </w:rPr>
        <w:t xml:space="preserve"> den Dativ/Genitiv Singular (FK 4, Paradigma 15) und Elisabethtal den Akkusativ/Dativ Singular (FK 7, Paradigma 16), </w:t>
      </w:r>
      <w:proofErr w:type="spellStart"/>
      <w:r w:rsidR="00681EEF" w:rsidRPr="000B7DA6">
        <w:rPr>
          <w:rFonts w:ascii="Times New Roman" w:hAnsi="Times New Roman" w:cs="Times New Roman"/>
          <w:sz w:val="24"/>
          <w:szCs w:val="24"/>
        </w:rPr>
        <w:t>Huzenbach</w:t>
      </w:r>
      <w:proofErr w:type="spellEnd"/>
      <w:r w:rsidR="00681EEF" w:rsidRPr="000B7DA6">
        <w:rPr>
          <w:rFonts w:ascii="Times New Roman" w:hAnsi="Times New Roman" w:cs="Times New Roman"/>
          <w:sz w:val="24"/>
          <w:szCs w:val="24"/>
        </w:rPr>
        <w:t xml:space="preserve"> jedoch nicht (Paradigma 12).</w:t>
      </w:r>
      <w:r w:rsidR="009B6191" w:rsidRPr="000B7DA6">
        <w:rPr>
          <w:rFonts w:ascii="Times New Roman" w:hAnsi="Times New Roman" w:cs="Times New Roman"/>
          <w:sz w:val="24"/>
          <w:szCs w:val="24"/>
        </w:rPr>
        <w:t xml:space="preserve"> Auch hier verursacht Sprachwandel in </w:t>
      </w:r>
      <w:proofErr w:type="spellStart"/>
      <w:r w:rsidR="009B6191" w:rsidRPr="000B7DA6">
        <w:rPr>
          <w:rFonts w:ascii="Times New Roman" w:hAnsi="Times New Roman" w:cs="Times New Roman"/>
          <w:sz w:val="24"/>
          <w:szCs w:val="24"/>
        </w:rPr>
        <w:t>Huzenbach</w:t>
      </w:r>
      <w:proofErr w:type="spellEnd"/>
      <w:r w:rsidR="009B6191" w:rsidRPr="000B7DA6">
        <w:rPr>
          <w:rFonts w:ascii="Times New Roman" w:hAnsi="Times New Roman" w:cs="Times New Roman"/>
          <w:sz w:val="24"/>
          <w:szCs w:val="24"/>
        </w:rPr>
        <w:t xml:space="preserve"> eine Senkung der Komplexität. Drittens hat </w:t>
      </w:r>
      <w:proofErr w:type="spellStart"/>
      <w:r w:rsidR="009B6191" w:rsidRPr="000B7DA6">
        <w:rPr>
          <w:rFonts w:ascii="Times New Roman" w:hAnsi="Times New Roman" w:cs="Times New Roman"/>
          <w:sz w:val="24"/>
          <w:szCs w:val="24"/>
        </w:rPr>
        <w:t>Petrifeld</w:t>
      </w:r>
      <w:proofErr w:type="spellEnd"/>
      <w:r w:rsidR="009B6191" w:rsidRPr="000B7DA6">
        <w:rPr>
          <w:rFonts w:ascii="Times New Roman" w:hAnsi="Times New Roman" w:cs="Times New Roman"/>
          <w:sz w:val="24"/>
          <w:szCs w:val="24"/>
        </w:rPr>
        <w:t xml:space="preserve"> ein neues Pluralsuffix mehr (–</w:t>
      </w:r>
      <w:proofErr w:type="spellStart"/>
      <w:r w:rsidR="009B6191" w:rsidRPr="000B7DA6">
        <w:rPr>
          <w:rFonts w:ascii="Times New Roman" w:hAnsi="Times New Roman" w:cs="Times New Roman"/>
          <w:i/>
          <w:sz w:val="24"/>
          <w:szCs w:val="24"/>
        </w:rPr>
        <w:t>inə</w:t>
      </w:r>
      <w:proofErr w:type="spellEnd"/>
      <w:r w:rsidR="009B6191" w:rsidRPr="000B7DA6">
        <w:rPr>
          <w:rFonts w:ascii="Times New Roman" w:hAnsi="Times New Roman" w:cs="Times New Roman"/>
          <w:sz w:val="24"/>
          <w:szCs w:val="24"/>
        </w:rPr>
        <w:t>, –</w:t>
      </w:r>
      <w:proofErr w:type="spellStart"/>
      <w:r w:rsidR="009B6191" w:rsidRPr="000B7DA6">
        <w:rPr>
          <w:rFonts w:ascii="Times New Roman" w:hAnsi="Times New Roman" w:cs="Times New Roman"/>
          <w:i/>
          <w:sz w:val="24"/>
          <w:szCs w:val="24"/>
        </w:rPr>
        <w:t>ənə</w:t>
      </w:r>
      <w:proofErr w:type="spellEnd"/>
      <w:r w:rsidR="009B6191" w:rsidRPr="000B7DA6">
        <w:rPr>
          <w:rFonts w:ascii="Times New Roman" w:hAnsi="Times New Roman" w:cs="Times New Roman"/>
          <w:sz w:val="24"/>
          <w:szCs w:val="24"/>
        </w:rPr>
        <w:t xml:space="preserve">) als </w:t>
      </w:r>
      <w:proofErr w:type="spellStart"/>
      <w:r w:rsidR="009B6191" w:rsidRPr="000B7DA6">
        <w:rPr>
          <w:rFonts w:ascii="Times New Roman" w:hAnsi="Times New Roman" w:cs="Times New Roman"/>
          <w:sz w:val="24"/>
          <w:szCs w:val="24"/>
        </w:rPr>
        <w:t>Huzenbach</w:t>
      </w:r>
      <w:proofErr w:type="spellEnd"/>
      <w:r w:rsidR="009B6191" w:rsidRPr="000B7DA6">
        <w:rPr>
          <w:rFonts w:ascii="Times New Roman" w:hAnsi="Times New Roman" w:cs="Times New Roman"/>
          <w:sz w:val="24"/>
          <w:szCs w:val="24"/>
        </w:rPr>
        <w:t xml:space="preserve"> (–</w:t>
      </w:r>
      <w:proofErr w:type="spellStart"/>
      <w:r w:rsidR="009B6191" w:rsidRPr="000B7DA6">
        <w:rPr>
          <w:rFonts w:ascii="Times New Roman" w:hAnsi="Times New Roman" w:cs="Times New Roman"/>
          <w:i/>
          <w:sz w:val="24"/>
          <w:szCs w:val="24"/>
        </w:rPr>
        <w:t>ənə</w:t>
      </w:r>
      <w:proofErr w:type="spellEnd"/>
      <w:r w:rsidR="009B6191" w:rsidRPr="000B7DA6">
        <w:rPr>
          <w:rFonts w:ascii="Times New Roman" w:hAnsi="Times New Roman" w:cs="Times New Roman"/>
          <w:sz w:val="24"/>
          <w:szCs w:val="24"/>
        </w:rPr>
        <w:t xml:space="preserve">), </w:t>
      </w:r>
      <w:proofErr w:type="spellStart"/>
      <w:r w:rsidR="009B6191" w:rsidRPr="000B7DA6">
        <w:rPr>
          <w:rFonts w:ascii="Times New Roman" w:hAnsi="Times New Roman" w:cs="Times New Roman"/>
          <w:sz w:val="24"/>
          <w:szCs w:val="24"/>
        </w:rPr>
        <w:t>Huzenbach</w:t>
      </w:r>
      <w:proofErr w:type="spellEnd"/>
      <w:r w:rsidR="009B6191" w:rsidRPr="000B7DA6">
        <w:rPr>
          <w:rFonts w:ascii="Times New Roman" w:hAnsi="Times New Roman" w:cs="Times New Roman"/>
          <w:sz w:val="24"/>
          <w:szCs w:val="24"/>
        </w:rPr>
        <w:t xml:space="preserve"> hat als</w:t>
      </w:r>
      <w:r w:rsidR="00EB5D0C" w:rsidRPr="000B7DA6">
        <w:rPr>
          <w:rFonts w:ascii="Times New Roman" w:hAnsi="Times New Roman" w:cs="Times New Roman"/>
          <w:sz w:val="24"/>
          <w:szCs w:val="24"/>
        </w:rPr>
        <w:t>o</w:t>
      </w:r>
      <w:r w:rsidR="009B6191" w:rsidRPr="000B7DA6">
        <w:rPr>
          <w:rFonts w:ascii="Times New Roman" w:hAnsi="Times New Roman" w:cs="Times New Roman"/>
          <w:sz w:val="24"/>
          <w:szCs w:val="24"/>
        </w:rPr>
        <w:t xml:space="preserve"> weniger Innovationen mit höherer Komplexität. </w:t>
      </w:r>
      <w:r w:rsidR="00A833F0" w:rsidRPr="000B7DA6">
        <w:rPr>
          <w:rFonts w:ascii="Times New Roman" w:hAnsi="Times New Roman" w:cs="Times New Roman"/>
          <w:sz w:val="24"/>
          <w:szCs w:val="24"/>
        </w:rPr>
        <w:t xml:space="preserve">In </w:t>
      </w:r>
      <w:proofErr w:type="spellStart"/>
      <w:r w:rsidR="00A833F0" w:rsidRPr="000B7DA6">
        <w:rPr>
          <w:rFonts w:ascii="Times New Roman" w:hAnsi="Times New Roman" w:cs="Times New Roman"/>
          <w:sz w:val="24"/>
          <w:szCs w:val="24"/>
        </w:rPr>
        <w:t>Huzenbach</w:t>
      </w:r>
      <w:proofErr w:type="spellEnd"/>
      <w:r w:rsidR="00A833F0" w:rsidRPr="000B7DA6">
        <w:rPr>
          <w:rFonts w:ascii="Times New Roman" w:hAnsi="Times New Roman" w:cs="Times New Roman"/>
          <w:sz w:val="24"/>
          <w:szCs w:val="24"/>
        </w:rPr>
        <w:t xml:space="preserve"> hat </w:t>
      </w:r>
      <w:r w:rsidR="00EB5D0C" w:rsidRPr="000B7DA6">
        <w:rPr>
          <w:rFonts w:ascii="Times New Roman" w:hAnsi="Times New Roman" w:cs="Times New Roman"/>
          <w:sz w:val="24"/>
          <w:szCs w:val="24"/>
        </w:rPr>
        <w:t>folglich</w:t>
      </w:r>
      <w:r w:rsidR="00A833F0" w:rsidRPr="000B7DA6">
        <w:rPr>
          <w:rFonts w:ascii="Times New Roman" w:hAnsi="Times New Roman" w:cs="Times New Roman"/>
          <w:sz w:val="24"/>
          <w:szCs w:val="24"/>
        </w:rPr>
        <w:t xml:space="preserve"> der Sprachwandel zu </w:t>
      </w:r>
      <w:r w:rsidR="00EB5D0C" w:rsidRPr="000B7DA6">
        <w:rPr>
          <w:rFonts w:ascii="Times New Roman" w:hAnsi="Times New Roman" w:cs="Times New Roman"/>
          <w:sz w:val="24"/>
          <w:szCs w:val="24"/>
        </w:rPr>
        <w:t xml:space="preserve">einer </w:t>
      </w:r>
      <w:r w:rsidR="00A833F0" w:rsidRPr="000B7DA6">
        <w:rPr>
          <w:rFonts w:ascii="Times New Roman" w:hAnsi="Times New Roman" w:cs="Times New Roman"/>
          <w:sz w:val="24"/>
          <w:szCs w:val="24"/>
        </w:rPr>
        <w:t>geringere</w:t>
      </w:r>
      <w:r w:rsidR="00EB5D0C" w:rsidRPr="000B7DA6">
        <w:rPr>
          <w:rFonts w:ascii="Times New Roman" w:hAnsi="Times New Roman" w:cs="Times New Roman"/>
          <w:sz w:val="24"/>
          <w:szCs w:val="24"/>
        </w:rPr>
        <w:t>n</w:t>
      </w:r>
      <w:r w:rsidR="00A833F0" w:rsidRPr="000B7DA6">
        <w:rPr>
          <w:rFonts w:ascii="Times New Roman" w:hAnsi="Times New Roman" w:cs="Times New Roman"/>
          <w:sz w:val="24"/>
          <w:szCs w:val="24"/>
        </w:rPr>
        <w:t xml:space="preserve"> Komplexität geführt (Umlaut und Kasusmarkierung), während dieser in den anderen drei schwäbischen Dialekten nicht oder in geringerem Maße eingetreten ist. Gleichzeitig </w:t>
      </w:r>
      <w:r w:rsidR="00246607" w:rsidRPr="000B7DA6">
        <w:rPr>
          <w:rFonts w:ascii="Times New Roman" w:hAnsi="Times New Roman" w:cs="Times New Roman"/>
          <w:sz w:val="24"/>
          <w:szCs w:val="24"/>
        </w:rPr>
        <w:t xml:space="preserve">weist </w:t>
      </w:r>
      <w:proofErr w:type="spellStart"/>
      <w:r w:rsidR="00246607" w:rsidRPr="000B7DA6">
        <w:rPr>
          <w:rFonts w:ascii="Times New Roman" w:hAnsi="Times New Roman" w:cs="Times New Roman"/>
          <w:sz w:val="24"/>
          <w:szCs w:val="24"/>
        </w:rPr>
        <w:t>Huzenbach</w:t>
      </w:r>
      <w:proofErr w:type="spellEnd"/>
      <w:r w:rsidR="00246607" w:rsidRPr="000B7DA6">
        <w:rPr>
          <w:rFonts w:ascii="Times New Roman" w:hAnsi="Times New Roman" w:cs="Times New Roman"/>
          <w:sz w:val="24"/>
          <w:szCs w:val="24"/>
        </w:rPr>
        <w:t xml:space="preserve"> auch, aber weniger Innovationen auf als </w:t>
      </w:r>
      <w:proofErr w:type="spellStart"/>
      <w:r w:rsidR="00246607" w:rsidRPr="000B7DA6">
        <w:rPr>
          <w:rFonts w:ascii="Times New Roman" w:hAnsi="Times New Roman" w:cs="Times New Roman"/>
          <w:sz w:val="24"/>
          <w:szCs w:val="24"/>
        </w:rPr>
        <w:t>Petrifeld</w:t>
      </w:r>
      <w:proofErr w:type="spellEnd"/>
      <w:r w:rsidR="00246607" w:rsidRPr="000B7DA6">
        <w:rPr>
          <w:rFonts w:ascii="Times New Roman" w:hAnsi="Times New Roman" w:cs="Times New Roman"/>
          <w:sz w:val="24"/>
          <w:szCs w:val="24"/>
        </w:rPr>
        <w:t xml:space="preserve"> (Pluralendungen).</w:t>
      </w:r>
    </w:p>
    <w:p w:rsidR="00E77659" w:rsidRPr="000B7DA6" w:rsidRDefault="00F00A74" w:rsidP="00777A67">
      <w:pPr>
        <w:jc w:val="both"/>
        <w:rPr>
          <w:rFonts w:ascii="Times New Roman" w:hAnsi="Times New Roman" w:cs="Times New Roman"/>
          <w:sz w:val="24"/>
          <w:szCs w:val="24"/>
        </w:rPr>
      </w:pPr>
      <w:r w:rsidRPr="000B7DA6">
        <w:rPr>
          <w:rFonts w:ascii="Times New Roman" w:hAnsi="Times New Roman" w:cs="Times New Roman"/>
          <w:sz w:val="24"/>
          <w:szCs w:val="24"/>
          <w:u w:val="single"/>
        </w:rPr>
        <w:lastRenderedPageBreak/>
        <w:t>Zusammenfassung</w:t>
      </w:r>
      <w:r w:rsidRPr="000B7DA6">
        <w:rPr>
          <w:rFonts w:ascii="Times New Roman" w:hAnsi="Times New Roman" w:cs="Times New Roman"/>
          <w:sz w:val="24"/>
          <w:szCs w:val="24"/>
        </w:rPr>
        <w:t>: In den hier untersuchten Dialekten werden alte Formen erhalten (Archaismen) und der Sprachwandel kann zu höherer oder niedrigerer Komplexität führen. Diese Mechanismen können jedoch keinem Typ Sprachgemeinschaft eindeutig zugeordnet werden. Außerdem schließen sich diese Mechanismen weder gegenseitig aus noch implizieren sie sich. Folglich gibt es auch keinen Komplexitätsausgleich innerhalb der Substantivflexion.</w:t>
      </w:r>
      <w:r w:rsidR="00FB0D2E" w:rsidRPr="000B7DA6">
        <w:rPr>
          <w:rFonts w:ascii="Times New Roman" w:hAnsi="Times New Roman" w:cs="Times New Roman"/>
          <w:sz w:val="24"/>
          <w:szCs w:val="24"/>
        </w:rPr>
        <w:t xml:space="preserve"> Zur Verdeutlichung werden hier die verschiedenen Kombinationen nochmal aufgelistet und mit einem Beispiel belegt:</w:t>
      </w:r>
    </w:p>
    <w:p w:rsidR="00FB0D2E" w:rsidRPr="000B7DA6" w:rsidRDefault="00FB0D2E" w:rsidP="00DA151F">
      <w:pPr>
        <w:pStyle w:val="Listenabsatz"/>
        <w:numPr>
          <w:ilvl w:val="0"/>
          <w:numId w:val="11"/>
        </w:numPr>
        <w:ind w:left="426"/>
        <w:jc w:val="both"/>
        <w:rPr>
          <w:rFonts w:ascii="Times New Roman" w:hAnsi="Times New Roman" w:cs="Times New Roman"/>
          <w:sz w:val="24"/>
          <w:szCs w:val="24"/>
        </w:rPr>
      </w:pPr>
      <w:r w:rsidRPr="000B7DA6">
        <w:rPr>
          <w:rFonts w:ascii="Times New Roman" w:hAnsi="Times New Roman" w:cs="Times New Roman"/>
          <w:sz w:val="24"/>
          <w:szCs w:val="24"/>
        </w:rPr>
        <w:t>Erhalt alter Formen + Sprachwandel mit</w:t>
      </w:r>
      <w:r w:rsidR="0047513B" w:rsidRPr="000B7DA6">
        <w:rPr>
          <w:rFonts w:ascii="Times New Roman" w:hAnsi="Times New Roman" w:cs="Times New Roman"/>
          <w:sz w:val="24"/>
          <w:szCs w:val="24"/>
        </w:rPr>
        <w:t xml:space="preserve"> geringerer Komplexität: Bern (zwei</w:t>
      </w:r>
      <w:r w:rsidRPr="000B7DA6">
        <w:rPr>
          <w:rFonts w:ascii="Times New Roman" w:hAnsi="Times New Roman" w:cs="Times New Roman"/>
          <w:sz w:val="24"/>
          <w:szCs w:val="24"/>
        </w:rPr>
        <w:t xml:space="preserve"> Umlaute, keine Markierung des Dativ</w:t>
      </w:r>
      <w:r w:rsidR="00EB5D0C" w:rsidRPr="000B7DA6">
        <w:rPr>
          <w:rFonts w:ascii="Times New Roman" w:hAnsi="Times New Roman" w:cs="Times New Roman"/>
          <w:sz w:val="24"/>
          <w:szCs w:val="24"/>
        </w:rPr>
        <w:t>s</w:t>
      </w:r>
      <w:r w:rsidRPr="000B7DA6">
        <w:rPr>
          <w:rFonts w:ascii="Times New Roman" w:hAnsi="Times New Roman" w:cs="Times New Roman"/>
          <w:sz w:val="24"/>
          <w:szCs w:val="24"/>
        </w:rPr>
        <w:t xml:space="preserve"> Plural).</w:t>
      </w:r>
    </w:p>
    <w:p w:rsidR="00FB0D2E" w:rsidRPr="000B7DA6" w:rsidRDefault="00FB0D2E" w:rsidP="00DA151F">
      <w:pPr>
        <w:pStyle w:val="Listenabsatz"/>
        <w:numPr>
          <w:ilvl w:val="0"/>
          <w:numId w:val="11"/>
        </w:numPr>
        <w:ind w:left="426"/>
        <w:jc w:val="both"/>
        <w:rPr>
          <w:rFonts w:ascii="Times New Roman" w:hAnsi="Times New Roman" w:cs="Times New Roman"/>
          <w:sz w:val="24"/>
          <w:szCs w:val="24"/>
        </w:rPr>
      </w:pPr>
      <w:r w:rsidRPr="000B7DA6">
        <w:rPr>
          <w:rFonts w:ascii="Times New Roman" w:hAnsi="Times New Roman" w:cs="Times New Roman"/>
          <w:sz w:val="24"/>
          <w:szCs w:val="24"/>
        </w:rPr>
        <w:t>Erhalt alter Formen + Sprachwandel mit höherer Komplexität: Münstertal (</w:t>
      </w:r>
      <w:r w:rsidR="0047513B" w:rsidRPr="000B7DA6">
        <w:rPr>
          <w:rFonts w:ascii="Times New Roman" w:hAnsi="Times New Roman" w:cs="Times New Roman"/>
          <w:sz w:val="24"/>
          <w:szCs w:val="24"/>
        </w:rPr>
        <w:t xml:space="preserve">zwei </w:t>
      </w:r>
      <w:r w:rsidRPr="000B7DA6">
        <w:rPr>
          <w:rFonts w:ascii="Times New Roman" w:hAnsi="Times New Roman" w:cs="Times New Roman"/>
          <w:sz w:val="24"/>
          <w:szCs w:val="24"/>
        </w:rPr>
        <w:t>Umlaute, neue Pluralendungen).</w:t>
      </w:r>
    </w:p>
    <w:p w:rsidR="00FB0D2E" w:rsidRPr="000B7DA6" w:rsidRDefault="00FB0D2E" w:rsidP="00DA151F">
      <w:pPr>
        <w:pStyle w:val="Listenabsatz"/>
        <w:numPr>
          <w:ilvl w:val="0"/>
          <w:numId w:val="11"/>
        </w:numPr>
        <w:ind w:left="426"/>
        <w:jc w:val="both"/>
        <w:rPr>
          <w:rFonts w:ascii="Times New Roman" w:hAnsi="Times New Roman" w:cs="Times New Roman"/>
          <w:sz w:val="24"/>
          <w:szCs w:val="24"/>
        </w:rPr>
      </w:pPr>
      <w:r w:rsidRPr="000B7DA6">
        <w:rPr>
          <w:rFonts w:ascii="Times New Roman" w:hAnsi="Times New Roman" w:cs="Times New Roman"/>
          <w:sz w:val="24"/>
          <w:szCs w:val="24"/>
        </w:rPr>
        <w:t>Sprachwandel mit geringerer Komplexität + Sprachwandel mit höhere</w:t>
      </w:r>
      <w:r w:rsidR="0047513B" w:rsidRPr="000B7DA6">
        <w:rPr>
          <w:rFonts w:ascii="Times New Roman" w:hAnsi="Times New Roman" w:cs="Times New Roman"/>
          <w:sz w:val="24"/>
          <w:szCs w:val="24"/>
        </w:rPr>
        <w:t>r Komplexität: Elsass (Ebene) (ein</w:t>
      </w:r>
      <w:r w:rsidRPr="000B7DA6">
        <w:rPr>
          <w:rFonts w:ascii="Times New Roman" w:hAnsi="Times New Roman" w:cs="Times New Roman"/>
          <w:sz w:val="24"/>
          <w:szCs w:val="24"/>
        </w:rPr>
        <w:t xml:space="preserve"> Umlaut, neue Pluralendungen).</w:t>
      </w:r>
    </w:p>
    <w:p w:rsidR="00E77659" w:rsidRPr="000B7DA6" w:rsidRDefault="00FB0D2E" w:rsidP="00777A67">
      <w:pPr>
        <w:pStyle w:val="Listenabsatz"/>
        <w:numPr>
          <w:ilvl w:val="0"/>
          <w:numId w:val="11"/>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Erhalt alter Formen + Sprachwandel mit geringerer Komplexität + Sprachwandel mit höherer Komplexität: </w:t>
      </w:r>
      <w:proofErr w:type="spellStart"/>
      <w:r w:rsidRPr="000B7DA6">
        <w:rPr>
          <w:rFonts w:ascii="Times New Roman" w:hAnsi="Times New Roman" w:cs="Times New Roman"/>
          <w:sz w:val="24"/>
          <w:szCs w:val="24"/>
        </w:rPr>
        <w:t>Sensebezirk</w:t>
      </w:r>
      <w:proofErr w:type="spellEnd"/>
      <w:r w:rsidRPr="000B7DA6">
        <w:rPr>
          <w:rFonts w:ascii="Times New Roman" w:hAnsi="Times New Roman" w:cs="Times New Roman"/>
          <w:sz w:val="24"/>
          <w:szCs w:val="24"/>
        </w:rPr>
        <w:t xml:space="preserve"> (</w:t>
      </w:r>
      <w:r w:rsidR="0047513B" w:rsidRPr="000B7DA6">
        <w:rPr>
          <w:rFonts w:ascii="Times New Roman" w:hAnsi="Times New Roman" w:cs="Times New Roman"/>
          <w:sz w:val="24"/>
          <w:szCs w:val="24"/>
        </w:rPr>
        <w:t xml:space="preserve">zwei </w:t>
      </w:r>
      <w:r w:rsidRPr="000B7DA6">
        <w:rPr>
          <w:rFonts w:ascii="Times New Roman" w:hAnsi="Times New Roman" w:cs="Times New Roman"/>
          <w:sz w:val="24"/>
          <w:szCs w:val="24"/>
        </w:rPr>
        <w:t>Umlaute, keine Kasusmarkierung, neue Pluralendung).</w:t>
      </w:r>
    </w:p>
    <w:p w:rsidR="003369CF" w:rsidRPr="000B7DA6" w:rsidRDefault="003369CF" w:rsidP="003369CF">
      <w:pPr>
        <w:jc w:val="both"/>
        <w:rPr>
          <w:rFonts w:ascii="Times New Roman" w:hAnsi="Times New Roman" w:cs="Times New Roman"/>
          <w:sz w:val="24"/>
          <w:szCs w:val="24"/>
        </w:rPr>
      </w:pPr>
      <w:r w:rsidRPr="000B7DA6">
        <w:rPr>
          <w:rFonts w:ascii="Times New Roman" w:hAnsi="Times New Roman" w:cs="Times New Roman"/>
          <w:b/>
          <w:sz w:val="24"/>
          <w:szCs w:val="24"/>
        </w:rPr>
        <w:t>Adjektive:</w:t>
      </w:r>
      <w:r w:rsidR="00D6025B" w:rsidRPr="000B7DA6">
        <w:rPr>
          <w:rFonts w:ascii="Times New Roman" w:hAnsi="Times New Roman" w:cs="Times New Roman"/>
          <w:b/>
          <w:sz w:val="24"/>
          <w:szCs w:val="24"/>
        </w:rPr>
        <w:t xml:space="preserve"> </w:t>
      </w:r>
      <w:r w:rsidR="00D6025B" w:rsidRPr="000B7DA6">
        <w:rPr>
          <w:rFonts w:ascii="Times New Roman" w:hAnsi="Times New Roman" w:cs="Times New Roman"/>
          <w:sz w:val="24"/>
          <w:szCs w:val="24"/>
        </w:rPr>
        <w:t xml:space="preserve">Im </w:t>
      </w:r>
      <w:r w:rsidR="00D6025B" w:rsidRPr="000B7DA6">
        <w:rPr>
          <w:rFonts w:ascii="Times New Roman" w:hAnsi="Times New Roman" w:cs="Times New Roman"/>
          <w:sz w:val="24"/>
          <w:szCs w:val="24"/>
          <w:u w:val="single"/>
        </w:rPr>
        <w:t>Höchstalemannischen</w:t>
      </w:r>
      <w:r w:rsidR="00D6025B" w:rsidRPr="000B7DA6">
        <w:rPr>
          <w:rFonts w:ascii="Times New Roman" w:hAnsi="Times New Roman" w:cs="Times New Roman"/>
          <w:sz w:val="24"/>
          <w:szCs w:val="24"/>
        </w:rPr>
        <w:t xml:space="preserve"> haben die isolierten Dialekte</w:t>
      </w:r>
      <w:r w:rsidR="00224031" w:rsidRPr="000B7DA6">
        <w:rPr>
          <w:rFonts w:ascii="Times New Roman" w:hAnsi="Times New Roman" w:cs="Times New Roman"/>
          <w:sz w:val="24"/>
          <w:szCs w:val="24"/>
        </w:rPr>
        <w:t xml:space="preserve"> im Gegensatz zu den nicht isolierten</w:t>
      </w:r>
      <w:r w:rsidR="00D6025B" w:rsidRPr="000B7DA6">
        <w:rPr>
          <w:rFonts w:ascii="Times New Roman" w:hAnsi="Times New Roman" w:cs="Times New Roman"/>
          <w:sz w:val="24"/>
          <w:szCs w:val="24"/>
        </w:rPr>
        <w:t xml:space="preserve"> einen Genitiv erhalten, </w:t>
      </w:r>
      <w:proofErr w:type="spellStart"/>
      <w:r w:rsidR="00D6025B" w:rsidRPr="000B7DA6">
        <w:rPr>
          <w:rFonts w:ascii="Times New Roman" w:hAnsi="Times New Roman" w:cs="Times New Roman"/>
          <w:sz w:val="24"/>
          <w:szCs w:val="24"/>
        </w:rPr>
        <w:t>Jaun</w:t>
      </w:r>
      <w:proofErr w:type="spellEnd"/>
      <w:r w:rsidR="00D6025B" w:rsidRPr="000B7DA6">
        <w:rPr>
          <w:rFonts w:ascii="Times New Roman" w:hAnsi="Times New Roman" w:cs="Times New Roman"/>
          <w:sz w:val="24"/>
          <w:szCs w:val="24"/>
        </w:rPr>
        <w:t xml:space="preserve"> jedoch nur im Singular Maskulin und Neutrum der starken Flexion (Paradigmen 24–26). Des Weiteren</w:t>
      </w:r>
      <w:r w:rsidR="00E45811" w:rsidRPr="000B7DA6">
        <w:rPr>
          <w:rFonts w:ascii="Times New Roman" w:hAnsi="Times New Roman" w:cs="Times New Roman"/>
          <w:sz w:val="24"/>
          <w:szCs w:val="24"/>
        </w:rPr>
        <w:t xml:space="preserve"> werden</w:t>
      </w:r>
      <w:r w:rsidR="00D6025B" w:rsidRPr="000B7DA6">
        <w:rPr>
          <w:rFonts w:ascii="Times New Roman" w:hAnsi="Times New Roman" w:cs="Times New Roman"/>
          <w:sz w:val="24"/>
          <w:szCs w:val="24"/>
        </w:rPr>
        <w:t xml:space="preserve"> die </w:t>
      </w:r>
      <w:proofErr w:type="spellStart"/>
      <w:r w:rsidR="00D6025B" w:rsidRPr="000B7DA6">
        <w:rPr>
          <w:rFonts w:ascii="Times New Roman" w:hAnsi="Times New Roman" w:cs="Times New Roman"/>
          <w:sz w:val="24"/>
          <w:szCs w:val="24"/>
        </w:rPr>
        <w:t>morphosyntaktischen</w:t>
      </w:r>
      <w:proofErr w:type="spellEnd"/>
      <w:r w:rsidR="00D6025B" w:rsidRPr="000B7DA6">
        <w:rPr>
          <w:rFonts w:ascii="Times New Roman" w:hAnsi="Times New Roman" w:cs="Times New Roman"/>
          <w:sz w:val="24"/>
          <w:szCs w:val="24"/>
        </w:rPr>
        <w:t xml:space="preserve"> Eigenschaften</w:t>
      </w:r>
      <w:r w:rsidR="00224031" w:rsidRPr="000B7DA6">
        <w:rPr>
          <w:rFonts w:ascii="Times New Roman" w:hAnsi="Times New Roman" w:cs="Times New Roman"/>
          <w:sz w:val="24"/>
          <w:szCs w:val="24"/>
        </w:rPr>
        <w:t xml:space="preserve"> immer</w:t>
      </w:r>
      <w:r w:rsidR="00D6025B" w:rsidRPr="000B7DA6">
        <w:rPr>
          <w:rFonts w:ascii="Times New Roman" w:hAnsi="Times New Roman" w:cs="Times New Roman"/>
          <w:sz w:val="24"/>
          <w:szCs w:val="24"/>
        </w:rPr>
        <w:t xml:space="preserve"> markiert, während in den nicht isolierten Dialekten etliche Zellen des Paradigmas nicht definiert werden müssen (Paradigmen 27–28), da keine Endungen vorhanden sind. </w:t>
      </w:r>
      <w:r w:rsidR="000A6BDA" w:rsidRPr="000B7DA6">
        <w:rPr>
          <w:rFonts w:ascii="Times New Roman" w:hAnsi="Times New Roman" w:cs="Times New Roman"/>
          <w:sz w:val="24"/>
          <w:szCs w:val="24"/>
        </w:rPr>
        <w:t xml:space="preserve">Beides kann aus der Perspektive der isolierten Dialekte als Archaismus </w:t>
      </w:r>
      <w:r w:rsidR="00224031" w:rsidRPr="000B7DA6">
        <w:rPr>
          <w:rFonts w:ascii="Times New Roman" w:hAnsi="Times New Roman" w:cs="Times New Roman"/>
          <w:sz w:val="24"/>
          <w:szCs w:val="24"/>
        </w:rPr>
        <w:t>an</w:t>
      </w:r>
      <w:r w:rsidR="000A6BDA" w:rsidRPr="000B7DA6">
        <w:rPr>
          <w:rFonts w:ascii="Times New Roman" w:hAnsi="Times New Roman" w:cs="Times New Roman"/>
          <w:sz w:val="24"/>
          <w:szCs w:val="24"/>
        </w:rPr>
        <w:t xml:space="preserve">gesehen werden. Schließlich verfügt </w:t>
      </w:r>
      <w:proofErr w:type="spellStart"/>
      <w:r w:rsidR="000A6BDA" w:rsidRPr="000B7DA6">
        <w:rPr>
          <w:rFonts w:ascii="Times New Roman" w:hAnsi="Times New Roman" w:cs="Times New Roman"/>
          <w:sz w:val="24"/>
          <w:szCs w:val="24"/>
        </w:rPr>
        <w:t>Jaun</w:t>
      </w:r>
      <w:proofErr w:type="spellEnd"/>
      <w:r w:rsidR="000A6BDA" w:rsidRPr="000B7DA6">
        <w:rPr>
          <w:rFonts w:ascii="Times New Roman" w:hAnsi="Times New Roman" w:cs="Times New Roman"/>
          <w:sz w:val="24"/>
          <w:szCs w:val="24"/>
        </w:rPr>
        <w:t xml:space="preserve"> über vergleichsweise viele freie Varianten</w:t>
      </w:r>
      <w:r w:rsidR="00E45811" w:rsidRPr="000B7DA6">
        <w:rPr>
          <w:rFonts w:ascii="Times New Roman" w:hAnsi="Times New Roman" w:cs="Times New Roman"/>
          <w:sz w:val="24"/>
          <w:szCs w:val="24"/>
        </w:rPr>
        <w:t xml:space="preserve"> (Paradigma 26)</w:t>
      </w:r>
      <w:r w:rsidR="000A6BDA" w:rsidRPr="000B7DA6">
        <w:rPr>
          <w:rFonts w:ascii="Times New Roman" w:hAnsi="Times New Roman" w:cs="Times New Roman"/>
          <w:sz w:val="24"/>
          <w:szCs w:val="24"/>
        </w:rPr>
        <w:t xml:space="preserve">: </w:t>
      </w:r>
      <w:r w:rsidR="00E45811" w:rsidRPr="000B7DA6">
        <w:rPr>
          <w:rFonts w:ascii="Times New Roman" w:hAnsi="Times New Roman" w:cs="Times New Roman"/>
          <w:sz w:val="24"/>
          <w:szCs w:val="24"/>
        </w:rPr>
        <w:t xml:space="preserve">In etlichen </w:t>
      </w:r>
      <w:proofErr w:type="spellStart"/>
      <w:r w:rsidR="00E45811" w:rsidRPr="000B7DA6">
        <w:rPr>
          <w:rFonts w:ascii="Times New Roman" w:hAnsi="Times New Roman" w:cs="Times New Roman"/>
          <w:sz w:val="24"/>
          <w:szCs w:val="24"/>
        </w:rPr>
        <w:t>mor</w:t>
      </w:r>
      <w:r w:rsidR="00F63CCE" w:rsidRPr="000B7DA6">
        <w:rPr>
          <w:rFonts w:ascii="Times New Roman" w:hAnsi="Times New Roman" w:cs="Times New Roman"/>
          <w:sz w:val="24"/>
          <w:szCs w:val="24"/>
        </w:rPr>
        <w:t>p</w:t>
      </w:r>
      <w:r w:rsidR="00E45811" w:rsidRPr="000B7DA6">
        <w:rPr>
          <w:rFonts w:ascii="Times New Roman" w:hAnsi="Times New Roman" w:cs="Times New Roman"/>
          <w:sz w:val="24"/>
          <w:szCs w:val="24"/>
        </w:rPr>
        <w:t>hosyntaktischen</w:t>
      </w:r>
      <w:proofErr w:type="spellEnd"/>
      <w:r w:rsidR="00E45811" w:rsidRPr="000B7DA6">
        <w:rPr>
          <w:rFonts w:ascii="Times New Roman" w:hAnsi="Times New Roman" w:cs="Times New Roman"/>
          <w:sz w:val="24"/>
          <w:szCs w:val="24"/>
        </w:rPr>
        <w:t xml:space="preserve"> Kontexten kann dem Adjektiv ein Suffix angehängt werden, muss jedoch nicht. Wir haben es hier also mit einem Wandel zu tun, der an seinem Endpunkt die Flexion vereinfacht (Markierung vs. keine Markierung), im Übergang jedoch die Komplexität der Flexion erhöht, da sowohl die alte </w:t>
      </w:r>
      <w:r w:rsidR="00224031" w:rsidRPr="000B7DA6">
        <w:rPr>
          <w:rFonts w:ascii="Times New Roman" w:hAnsi="Times New Roman" w:cs="Times New Roman"/>
          <w:sz w:val="24"/>
          <w:szCs w:val="24"/>
        </w:rPr>
        <w:t xml:space="preserve">Form (Suffixe) </w:t>
      </w:r>
      <w:r w:rsidR="00E45811" w:rsidRPr="000B7DA6">
        <w:rPr>
          <w:rFonts w:ascii="Times New Roman" w:hAnsi="Times New Roman" w:cs="Times New Roman"/>
          <w:sz w:val="24"/>
          <w:szCs w:val="24"/>
        </w:rPr>
        <w:t>wie auch die neue Form</w:t>
      </w:r>
      <w:r w:rsidR="00224031" w:rsidRPr="000B7DA6">
        <w:rPr>
          <w:rFonts w:ascii="Times New Roman" w:hAnsi="Times New Roman" w:cs="Times New Roman"/>
          <w:sz w:val="24"/>
          <w:szCs w:val="24"/>
        </w:rPr>
        <w:t xml:space="preserve"> (keine Suffixe)</w:t>
      </w:r>
      <w:r w:rsidR="00E45811" w:rsidRPr="000B7DA6">
        <w:rPr>
          <w:rFonts w:ascii="Times New Roman" w:hAnsi="Times New Roman" w:cs="Times New Roman"/>
          <w:sz w:val="24"/>
          <w:szCs w:val="24"/>
        </w:rPr>
        <w:t xml:space="preserve"> gramm</w:t>
      </w:r>
      <w:r w:rsidR="007554E9" w:rsidRPr="000B7DA6">
        <w:rPr>
          <w:rFonts w:ascii="Times New Roman" w:hAnsi="Times New Roman" w:cs="Times New Roman"/>
          <w:sz w:val="24"/>
          <w:szCs w:val="24"/>
        </w:rPr>
        <w:t>a</w:t>
      </w:r>
      <w:r w:rsidR="00E45811" w:rsidRPr="000B7DA6">
        <w:rPr>
          <w:rFonts w:ascii="Times New Roman" w:hAnsi="Times New Roman" w:cs="Times New Roman"/>
          <w:sz w:val="24"/>
          <w:szCs w:val="24"/>
        </w:rPr>
        <w:t>tisch sind</w:t>
      </w:r>
      <w:r w:rsidR="00F63CCE" w:rsidRPr="000B7DA6">
        <w:rPr>
          <w:rFonts w:ascii="Times New Roman" w:hAnsi="Times New Roman" w:cs="Times New Roman"/>
          <w:sz w:val="24"/>
          <w:szCs w:val="24"/>
        </w:rPr>
        <w:t xml:space="preserve"> (zu den Realisier</w:t>
      </w:r>
      <w:r w:rsidR="00530C98" w:rsidRPr="000B7DA6">
        <w:rPr>
          <w:rFonts w:ascii="Times New Roman" w:hAnsi="Times New Roman" w:cs="Times New Roman"/>
          <w:sz w:val="24"/>
          <w:szCs w:val="24"/>
        </w:rPr>
        <w:t>ungsregeln bei freie Varianten vgl</w:t>
      </w:r>
      <w:r w:rsidR="00F63CCE" w:rsidRPr="000B7DA6">
        <w:rPr>
          <w:rFonts w:ascii="Times New Roman" w:hAnsi="Times New Roman" w:cs="Times New Roman"/>
          <w:sz w:val="24"/>
          <w:szCs w:val="24"/>
        </w:rPr>
        <w:t>. Kap. 5.2.3.)</w:t>
      </w:r>
      <w:r w:rsidR="00E45811" w:rsidRPr="000B7DA6">
        <w:rPr>
          <w:rFonts w:ascii="Times New Roman" w:hAnsi="Times New Roman" w:cs="Times New Roman"/>
          <w:sz w:val="24"/>
          <w:szCs w:val="24"/>
        </w:rPr>
        <w:t xml:space="preserve">. </w:t>
      </w:r>
      <w:r w:rsidR="00000286" w:rsidRPr="000B7DA6">
        <w:rPr>
          <w:rFonts w:ascii="Times New Roman" w:hAnsi="Times New Roman" w:cs="Times New Roman"/>
          <w:sz w:val="24"/>
          <w:szCs w:val="24"/>
        </w:rPr>
        <w:t>Die isolierten höchstalemannischen Dialekte erhalten also alte Formen und Kategorien (</w:t>
      </w:r>
      <w:proofErr w:type="spellStart"/>
      <w:r w:rsidR="00224031" w:rsidRPr="000B7DA6">
        <w:rPr>
          <w:rFonts w:ascii="Times New Roman" w:hAnsi="Times New Roman" w:cs="Times New Roman"/>
          <w:sz w:val="24"/>
          <w:szCs w:val="24"/>
        </w:rPr>
        <w:t>Suffigierung</w:t>
      </w:r>
      <w:proofErr w:type="spellEnd"/>
      <w:r w:rsidR="00224031" w:rsidRPr="000B7DA6">
        <w:rPr>
          <w:rFonts w:ascii="Times New Roman" w:hAnsi="Times New Roman" w:cs="Times New Roman"/>
          <w:sz w:val="24"/>
          <w:szCs w:val="24"/>
        </w:rPr>
        <w:t xml:space="preserve"> und </w:t>
      </w:r>
      <w:r w:rsidR="00000286" w:rsidRPr="000B7DA6">
        <w:rPr>
          <w:rFonts w:ascii="Times New Roman" w:hAnsi="Times New Roman" w:cs="Times New Roman"/>
          <w:sz w:val="24"/>
          <w:szCs w:val="24"/>
        </w:rPr>
        <w:t xml:space="preserve">Genitiv) und </w:t>
      </w:r>
      <w:r w:rsidR="00F63CCE" w:rsidRPr="000B7DA6">
        <w:rPr>
          <w:rFonts w:ascii="Times New Roman" w:hAnsi="Times New Roman" w:cs="Times New Roman"/>
          <w:sz w:val="24"/>
          <w:szCs w:val="24"/>
        </w:rPr>
        <w:t>in</w:t>
      </w:r>
      <w:r w:rsidR="00000286" w:rsidRPr="000B7DA6">
        <w:rPr>
          <w:rFonts w:ascii="Times New Roman" w:hAnsi="Times New Roman" w:cs="Times New Roman"/>
          <w:sz w:val="24"/>
          <w:szCs w:val="24"/>
        </w:rPr>
        <w:t xml:space="preserve"> </w:t>
      </w:r>
      <w:proofErr w:type="spellStart"/>
      <w:r w:rsidR="00000286" w:rsidRPr="000B7DA6">
        <w:rPr>
          <w:rFonts w:ascii="Times New Roman" w:hAnsi="Times New Roman" w:cs="Times New Roman"/>
          <w:sz w:val="24"/>
          <w:szCs w:val="24"/>
        </w:rPr>
        <w:t>Jaun</w:t>
      </w:r>
      <w:proofErr w:type="spellEnd"/>
      <w:r w:rsidR="00000286" w:rsidRPr="000B7DA6">
        <w:rPr>
          <w:rFonts w:ascii="Times New Roman" w:hAnsi="Times New Roman" w:cs="Times New Roman"/>
          <w:sz w:val="24"/>
          <w:szCs w:val="24"/>
        </w:rPr>
        <w:t xml:space="preserve"> kommen noch freie Varianten hinzu.</w:t>
      </w:r>
    </w:p>
    <w:p w:rsidR="00000286" w:rsidRPr="000B7DA6" w:rsidRDefault="0020225D" w:rsidP="003369CF">
      <w:pPr>
        <w:jc w:val="both"/>
        <w:rPr>
          <w:rFonts w:ascii="Times New Roman" w:hAnsi="Times New Roman" w:cs="Times New Roman"/>
          <w:sz w:val="24"/>
          <w:szCs w:val="24"/>
        </w:rPr>
      </w:pPr>
      <w:r w:rsidRPr="000B7DA6">
        <w:rPr>
          <w:rFonts w:ascii="Times New Roman" w:hAnsi="Times New Roman" w:cs="Times New Roman"/>
          <w:sz w:val="24"/>
          <w:szCs w:val="24"/>
        </w:rPr>
        <w:t xml:space="preserve">Auch im </w:t>
      </w:r>
      <w:r w:rsidRPr="000B7DA6">
        <w:rPr>
          <w:rFonts w:ascii="Times New Roman" w:hAnsi="Times New Roman" w:cs="Times New Roman"/>
          <w:sz w:val="24"/>
          <w:szCs w:val="24"/>
          <w:u w:val="single"/>
        </w:rPr>
        <w:t>Hochalemannisch</w:t>
      </w:r>
      <w:r w:rsidR="0047513B" w:rsidRPr="000B7DA6">
        <w:rPr>
          <w:rFonts w:ascii="Times New Roman" w:hAnsi="Times New Roman" w:cs="Times New Roman"/>
          <w:sz w:val="24"/>
          <w:szCs w:val="24"/>
          <w:u w:val="single"/>
        </w:rPr>
        <w:t>en</w:t>
      </w:r>
      <w:r w:rsidRPr="000B7DA6">
        <w:rPr>
          <w:rFonts w:ascii="Times New Roman" w:hAnsi="Times New Roman" w:cs="Times New Roman"/>
          <w:sz w:val="24"/>
          <w:szCs w:val="24"/>
        </w:rPr>
        <w:t xml:space="preserve"> ist die </w:t>
      </w:r>
      <w:r w:rsidR="00F63CCE" w:rsidRPr="000B7DA6">
        <w:rPr>
          <w:rFonts w:ascii="Times New Roman" w:hAnsi="Times New Roman" w:cs="Times New Roman"/>
          <w:sz w:val="24"/>
          <w:szCs w:val="24"/>
        </w:rPr>
        <w:t xml:space="preserve">Komplexität der </w:t>
      </w:r>
      <w:r w:rsidRPr="000B7DA6">
        <w:rPr>
          <w:rFonts w:ascii="Times New Roman" w:hAnsi="Times New Roman" w:cs="Times New Roman"/>
          <w:sz w:val="24"/>
          <w:szCs w:val="24"/>
        </w:rPr>
        <w:t>Adjekt</w:t>
      </w:r>
      <w:r w:rsidR="00224031" w:rsidRPr="000B7DA6">
        <w:rPr>
          <w:rFonts w:ascii="Times New Roman" w:hAnsi="Times New Roman" w:cs="Times New Roman"/>
          <w:sz w:val="24"/>
          <w:szCs w:val="24"/>
        </w:rPr>
        <w:t>ivflexion im isolierten Dialekt</w:t>
      </w:r>
      <w:r w:rsidRPr="000B7DA6">
        <w:rPr>
          <w:rFonts w:ascii="Times New Roman" w:hAnsi="Times New Roman" w:cs="Times New Roman"/>
          <w:sz w:val="24"/>
          <w:szCs w:val="24"/>
        </w:rPr>
        <w:t xml:space="preserve"> </w:t>
      </w:r>
      <w:r w:rsidR="00F63CCE" w:rsidRPr="000B7DA6">
        <w:rPr>
          <w:rFonts w:ascii="Times New Roman" w:hAnsi="Times New Roman" w:cs="Times New Roman"/>
          <w:sz w:val="24"/>
          <w:szCs w:val="24"/>
        </w:rPr>
        <w:t xml:space="preserve">(Vorarlberg) </w:t>
      </w:r>
      <w:r w:rsidRPr="000B7DA6">
        <w:rPr>
          <w:rFonts w:ascii="Times New Roman" w:hAnsi="Times New Roman" w:cs="Times New Roman"/>
          <w:sz w:val="24"/>
          <w:szCs w:val="24"/>
        </w:rPr>
        <w:t>durchschnittlich etwas höher. Betrachtet man jedoch die effektiven Zahlen, gibt es ka</w:t>
      </w:r>
      <w:r w:rsidR="002513FB" w:rsidRPr="000B7DA6">
        <w:rPr>
          <w:rFonts w:ascii="Times New Roman" w:hAnsi="Times New Roman" w:cs="Times New Roman"/>
          <w:sz w:val="24"/>
          <w:szCs w:val="24"/>
        </w:rPr>
        <w:t xml:space="preserve">um Unterschiede (vgl. Tabelle </w:t>
      </w:r>
      <w:r w:rsidR="008B2A60">
        <w:rPr>
          <w:rFonts w:ascii="Times New Roman" w:hAnsi="Times New Roman" w:cs="Times New Roman"/>
          <w:sz w:val="24"/>
          <w:szCs w:val="24"/>
        </w:rPr>
        <w:t>6.22</w:t>
      </w:r>
      <w:r w:rsidRPr="000B7DA6">
        <w:rPr>
          <w:rFonts w:ascii="Times New Roman" w:hAnsi="Times New Roman" w:cs="Times New Roman"/>
          <w:sz w:val="24"/>
          <w:szCs w:val="24"/>
        </w:rPr>
        <w:t xml:space="preserve">): </w:t>
      </w:r>
      <w:r w:rsidR="001C7DEF" w:rsidRPr="000B7DA6">
        <w:rPr>
          <w:rFonts w:ascii="Times New Roman" w:hAnsi="Times New Roman" w:cs="Times New Roman"/>
          <w:sz w:val="24"/>
          <w:szCs w:val="24"/>
        </w:rPr>
        <w:t xml:space="preserve">Vorarlberg und Bern sind gleich komplex, Zürich ist um eins weniger komplex als Vorarlberg. Der wichtigste Unterschied im Adjektiv zwischen Vorarlberg und Zürich ist, dass Vorarlberg im Akkusativ Singular Maskulin der schwachen Flexion ein Suffix aufweist (Paradigma 29), Zürich jedoch nicht (Paradigma 30). </w:t>
      </w:r>
      <w:r w:rsidR="00313407" w:rsidRPr="000B7DA6">
        <w:rPr>
          <w:rFonts w:ascii="Times New Roman" w:hAnsi="Times New Roman" w:cs="Times New Roman"/>
          <w:sz w:val="24"/>
          <w:szCs w:val="24"/>
        </w:rPr>
        <w:t>Dabei handelt es sich um den Erhalt einer Kasusmarkierung, die im Mittelhochdeutschen noch vorhanden ist (Paradigma 22</w:t>
      </w:r>
      <w:r w:rsidR="0047513B" w:rsidRPr="000B7DA6">
        <w:rPr>
          <w:rFonts w:ascii="Times New Roman" w:hAnsi="Times New Roman" w:cs="Times New Roman"/>
          <w:sz w:val="24"/>
          <w:szCs w:val="24"/>
        </w:rPr>
        <w:t>), also um einen Archaismus.</w:t>
      </w:r>
    </w:p>
    <w:p w:rsidR="00D6025B" w:rsidRPr="000B7DA6" w:rsidRDefault="0046195A" w:rsidP="003369CF">
      <w:pPr>
        <w:jc w:val="both"/>
        <w:rPr>
          <w:rFonts w:ascii="Times New Roman" w:hAnsi="Times New Roman" w:cs="Times New Roman"/>
          <w:sz w:val="24"/>
          <w:szCs w:val="24"/>
        </w:rPr>
      </w:pPr>
      <w:r w:rsidRPr="000B7DA6">
        <w:rPr>
          <w:rFonts w:ascii="Times New Roman" w:hAnsi="Times New Roman" w:cs="Times New Roman"/>
          <w:sz w:val="24"/>
          <w:szCs w:val="24"/>
        </w:rPr>
        <w:t xml:space="preserve">Im </w:t>
      </w:r>
      <w:r w:rsidRPr="000B7DA6">
        <w:rPr>
          <w:rFonts w:ascii="Times New Roman" w:hAnsi="Times New Roman" w:cs="Times New Roman"/>
          <w:sz w:val="24"/>
          <w:szCs w:val="24"/>
          <w:u w:val="single"/>
        </w:rPr>
        <w:t>Schwäbischen</w:t>
      </w:r>
      <w:r w:rsidRPr="000B7DA6">
        <w:rPr>
          <w:rFonts w:ascii="Times New Roman" w:hAnsi="Times New Roman" w:cs="Times New Roman"/>
          <w:sz w:val="24"/>
          <w:szCs w:val="24"/>
        </w:rPr>
        <w:t xml:space="preserve"> hingegen zeigt das Adjektiv des isolierten Dialekts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xml:space="preserve">) die geringste Komplexität, was zwei Ursachen hat. Erstens wird der Nominativ und Akkusativ Singular aller Genera der schwachen Flexion nicht markiert (Paradigma 32), in den nicht isolierten Dialekten jedoch schon, wenn auch in unterschiedlichem Ausmaß (Paradigmen 33–36). </w:t>
      </w:r>
      <w:r w:rsidR="007E74D2" w:rsidRPr="000B7DA6">
        <w:rPr>
          <w:rFonts w:ascii="Times New Roman" w:hAnsi="Times New Roman" w:cs="Times New Roman"/>
          <w:sz w:val="24"/>
          <w:szCs w:val="24"/>
        </w:rPr>
        <w:t xml:space="preserve">Zweitens </w:t>
      </w:r>
      <w:r w:rsidR="007E74D2" w:rsidRPr="000B7DA6">
        <w:rPr>
          <w:rFonts w:ascii="Times New Roman" w:hAnsi="Times New Roman" w:cs="Times New Roman"/>
          <w:sz w:val="24"/>
          <w:szCs w:val="24"/>
        </w:rPr>
        <w:lastRenderedPageBreak/>
        <w:t xml:space="preserve">unterscheidet der Dialekt von </w:t>
      </w:r>
      <w:proofErr w:type="spellStart"/>
      <w:r w:rsidR="007E74D2" w:rsidRPr="000B7DA6">
        <w:rPr>
          <w:rFonts w:ascii="Times New Roman" w:hAnsi="Times New Roman" w:cs="Times New Roman"/>
          <w:sz w:val="24"/>
          <w:szCs w:val="24"/>
        </w:rPr>
        <w:t>Huzenbach</w:t>
      </w:r>
      <w:proofErr w:type="spellEnd"/>
      <w:r w:rsidR="00AC4F8E" w:rsidRPr="000B7DA6">
        <w:rPr>
          <w:rFonts w:ascii="Times New Roman" w:hAnsi="Times New Roman" w:cs="Times New Roman"/>
          <w:sz w:val="24"/>
          <w:szCs w:val="24"/>
        </w:rPr>
        <w:t xml:space="preserve"> im Gegensatz zu den nicht isolierten Dialekten</w:t>
      </w:r>
      <w:r w:rsidR="007E74D2" w:rsidRPr="000B7DA6">
        <w:rPr>
          <w:rFonts w:ascii="Times New Roman" w:hAnsi="Times New Roman" w:cs="Times New Roman"/>
          <w:sz w:val="24"/>
          <w:szCs w:val="24"/>
        </w:rPr>
        <w:t xml:space="preserve"> im Dativ Singular aller Genera nicht zwischen starker und schwacher Flexion. Verantwortlich für die niedrigere Komplexität im isolierten Dialekt ist also jener Typ Sprachw</w:t>
      </w:r>
      <w:r w:rsidR="006C4C38" w:rsidRPr="000B7DA6">
        <w:rPr>
          <w:rFonts w:ascii="Times New Roman" w:hAnsi="Times New Roman" w:cs="Times New Roman"/>
          <w:sz w:val="24"/>
          <w:szCs w:val="24"/>
        </w:rPr>
        <w:t>andel, der Komplexität abbaut (Nicht-</w:t>
      </w:r>
      <w:r w:rsidR="007E74D2" w:rsidRPr="000B7DA6">
        <w:rPr>
          <w:rFonts w:ascii="Times New Roman" w:hAnsi="Times New Roman" w:cs="Times New Roman"/>
          <w:sz w:val="24"/>
          <w:szCs w:val="24"/>
        </w:rPr>
        <w:t xml:space="preserve">Markierung und </w:t>
      </w:r>
      <w:proofErr w:type="spellStart"/>
      <w:r w:rsidR="007E74D2" w:rsidRPr="000B7DA6">
        <w:rPr>
          <w:rFonts w:ascii="Times New Roman" w:hAnsi="Times New Roman" w:cs="Times New Roman"/>
          <w:sz w:val="24"/>
          <w:szCs w:val="24"/>
        </w:rPr>
        <w:t>Synkretismen</w:t>
      </w:r>
      <w:proofErr w:type="spellEnd"/>
      <w:r w:rsidR="007E74D2" w:rsidRPr="000B7DA6">
        <w:rPr>
          <w:rFonts w:ascii="Times New Roman" w:hAnsi="Times New Roman" w:cs="Times New Roman"/>
          <w:sz w:val="24"/>
          <w:szCs w:val="24"/>
        </w:rPr>
        <w:t>).</w:t>
      </w:r>
    </w:p>
    <w:p w:rsidR="007E74D2" w:rsidRPr="000B7DA6" w:rsidRDefault="00087F44" w:rsidP="003369CF">
      <w:pPr>
        <w:jc w:val="both"/>
        <w:rPr>
          <w:rFonts w:ascii="Times New Roman" w:hAnsi="Times New Roman" w:cs="Times New Roman"/>
          <w:sz w:val="24"/>
          <w:szCs w:val="24"/>
        </w:rPr>
      </w:pPr>
      <w:r w:rsidRPr="000B7DA6">
        <w:rPr>
          <w:rFonts w:ascii="Times New Roman" w:hAnsi="Times New Roman" w:cs="Times New Roman"/>
          <w:sz w:val="24"/>
          <w:szCs w:val="24"/>
        </w:rPr>
        <w:t xml:space="preserve">Auch im </w:t>
      </w:r>
      <w:r w:rsidRPr="000B7DA6">
        <w:rPr>
          <w:rFonts w:ascii="Times New Roman" w:hAnsi="Times New Roman" w:cs="Times New Roman"/>
          <w:sz w:val="24"/>
          <w:szCs w:val="24"/>
          <w:u w:val="single"/>
        </w:rPr>
        <w:t>Oberrheinalemannischen</w:t>
      </w:r>
      <w:r w:rsidRPr="000B7DA6">
        <w:rPr>
          <w:rFonts w:ascii="Times New Roman" w:hAnsi="Times New Roman" w:cs="Times New Roman"/>
          <w:sz w:val="24"/>
          <w:szCs w:val="24"/>
        </w:rPr>
        <w:t xml:space="preserve"> weist der isolierte Dialekt (Münstertal) die geringste Komplexität auf, jedoch zusammen mit dem Dialekt Elsass (Ebene)</w:t>
      </w:r>
      <w:r w:rsidR="002513FB" w:rsidRPr="000B7DA6">
        <w:rPr>
          <w:rFonts w:ascii="Times New Roman" w:hAnsi="Times New Roman" w:cs="Times New Roman"/>
          <w:sz w:val="24"/>
          <w:szCs w:val="24"/>
        </w:rPr>
        <w:t xml:space="preserve"> (vgl. Tabelle </w:t>
      </w:r>
      <w:r w:rsidR="008B2A60">
        <w:rPr>
          <w:rFonts w:ascii="Times New Roman" w:hAnsi="Times New Roman" w:cs="Times New Roman"/>
          <w:sz w:val="24"/>
          <w:szCs w:val="24"/>
        </w:rPr>
        <w:t>6.22</w:t>
      </w:r>
      <w:r w:rsidR="00AE2CDA" w:rsidRPr="000B7DA6">
        <w:rPr>
          <w:rFonts w:ascii="Times New Roman" w:hAnsi="Times New Roman" w:cs="Times New Roman"/>
          <w:sz w:val="24"/>
          <w:szCs w:val="24"/>
        </w:rPr>
        <w:t>)</w:t>
      </w:r>
      <w:r w:rsidRPr="000B7DA6">
        <w:rPr>
          <w:rFonts w:ascii="Times New Roman" w:hAnsi="Times New Roman" w:cs="Times New Roman"/>
          <w:sz w:val="24"/>
          <w:szCs w:val="24"/>
        </w:rPr>
        <w:t>. Die Adjektivflexion des Münstertals markiert weder den Nominativ und Akkusativ Singular aller Genera der schwachen Flexion noch den Nominativ und Akkusativ Singular Neutrum der starken Flexion</w:t>
      </w:r>
      <w:r w:rsidR="00AE2CDA" w:rsidRPr="000B7DA6">
        <w:rPr>
          <w:rFonts w:ascii="Times New Roman" w:hAnsi="Times New Roman" w:cs="Times New Roman"/>
          <w:sz w:val="24"/>
          <w:szCs w:val="24"/>
        </w:rPr>
        <w:t xml:space="preserve"> (Paradigma 38)</w:t>
      </w:r>
      <w:r w:rsidRPr="000B7DA6">
        <w:rPr>
          <w:rFonts w:ascii="Times New Roman" w:hAnsi="Times New Roman" w:cs="Times New Roman"/>
          <w:sz w:val="24"/>
          <w:szCs w:val="24"/>
        </w:rPr>
        <w:t xml:space="preserve">. </w:t>
      </w:r>
      <w:r w:rsidR="00DA1529" w:rsidRPr="000B7DA6">
        <w:rPr>
          <w:rFonts w:ascii="Times New Roman" w:hAnsi="Times New Roman" w:cs="Times New Roman"/>
          <w:sz w:val="24"/>
          <w:szCs w:val="24"/>
        </w:rPr>
        <w:t xml:space="preserve">Der Sprachwandel hat hier also zu einer geringeren Komplexität geführt. Der Dialekt des Kaiserstuhls verfügt ebenfalls über keine Suffixe im Nominativ/Akkusativ Singular der schwachen Flexion, aber über freie Varianten im Nominativ/Akkusativ Singular Neutrum der starken Flexion, wobei es sich um alte und neue Formen wie bei </w:t>
      </w:r>
      <w:proofErr w:type="spellStart"/>
      <w:r w:rsidR="00DA1529" w:rsidRPr="000B7DA6">
        <w:rPr>
          <w:rFonts w:ascii="Times New Roman" w:hAnsi="Times New Roman" w:cs="Times New Roman"/>
          <w:sz w:val="24"/>
          <w:szCs w:val="24"/>
        </w:rPr>
        <w:t>Jaun</w:t>
      </w:r>
      <w:proofErr w:type="spellEnd"/>
      <w:r w:rsidR="00DA1529" w:rsidRPr="000B7DA6">
        <w:rPr>
          <w:rFonts w:ascii="Times New Roman" w:hAnsi="Times New Roman" w:cs="Times New Roman"/>
          <w:sz w:val="24"/>
          <w:szCs w:val="24"/>
        </w:rPr>
        <w:t xml:space="preserve"> handelt</w:t>
      </w:r>
      <w:r w:rsidR="00AE2CDA" w:rsidRPr="000B7DA6">
        <w:rPr>
          <w:rFonts w:ascii="Times New Roman" w:hAnsi="Times New Roman" w:cs="Times New Roman"/>
          <w:sz w:val="24"/>
          <w:szCs w:val="24"/>
        </w:rPr>
        <w:t xml:space="preserve"> (Paradigma 37)</w:t>
      </w:r>
      <w:r w:rsidR="00DA1529" w:rsidRPr="000B7DA6">
        <w:rPr>
          <w:rFonts w:ascii="Times New Roman" w:hAnsi="Times New Roman" w:cs="Times New Roman"/>
          <w:sz w:val="24"/>
          <w:szCs w:val="24"/>
        </w:rPr>
        <w:t>. Auch Colmar zeigt im Nominativ/Akkusativ Singular der schwachen Flexion einen Abbau der Markierung, was jedoch noch in Variation mit den alten Suffixen steht</w:t>
      </w:r>
      <w:r w:rsidR="00AE2CDA" w:rsidRPr="000B7DA6">
        <w:rPr>
          <w:rFonts w:ascii="Times New Roman" w:hAnsi="Times New Roman" w:cs="Times New Roman"/>
          <w:sz w:val="24"/>
          <w:szCs w:val="24"/>
        </w:rPr>
        <w:t xml:space="preserve"> (Paradigma 39)</w:t>
      </w:r>
      <w:r w:rsidR="00DA1529" w:rsidRPr="000B7DA6">
        <w:rPr>
          <w:rFonts w:ascii="Times New Roman" w:hAnsi="Times New Roman" w:cs="Times New Roman"/>
          <w:sz w:val="24"/>
          <w:szCs w:val="24"/>
        </w:rPr>
        <w:t>. Im Münstertal hat also der Sprachwandel zu einem Abbau der Markierung geführt, der zudem weiter fortgeschritten ist als in den nicht isolierten Dialekten.</w:t>
      </w:r>
    </w:p>
    <w:p w:rsidR="00AE0491" w:rsidRPr="000B7DA6" w:rsidRDefault="007346E4" w:rsidP="00777A67">
      <w:pPr>
        <w:jc w:val="both"/>
        <w:rPr>
          <w:rFonts w:ascii="Times New Roman" w:hAnsi="Times New Roman" w:cs="Times New Roman"/>
          <w:sz w:val="24"/>
          <w:szCs w:val="24"/>
        </w:rPr>
      </w:pPr>
      <w:r w:rsidRPr="000B7DA6">
        <w:rPr>
          <w:rFonts w:ascii="Times New Roman" w:hAnsi="Times New Roman" w:cs="Times New Roman"/>
          <w:sz w:val="24"/>
          <w:szCs w:val="24"/>
          <w:u w:val="single"/>
        </w:rPr>
        <w:t>Zusammenfassung</w:t>
      </w:r>
      <w:r w:rsidRPr="000B7DA6">
        <w:rPr>
          <w:rFonts w:ascii="Times New Roman" w:hAnsi="Times New Roman" w:cs="Times New Roman"/>
          <w:sz w:val="24"/>
          <w:szCs w:val="24"/>
        </w:rPr>
        <w:t xml:space="preserve">: Die wichtigsten Unterschiede </w:t>
      </w:r>
      <w:r w:rsidR="0047513B" w:rsidRPr="000B7DA6">
        <w:rPr>
          <w:rFonts w:ascii="Times New Roman" w:hAnsi="Times New Roman" w:cs="Times New Roman"/>
          <w:sz w:val="24"/>
          <w:szCs w:val="24"/>
        </w:rPr>
        <w:t xml:space="preserve">in der Adjektivflexion </w:t>
      </w:r>
      <w:r w:rsidRPr="000B7DA6">
        <w:rPr>
          <w:rFonts w:ascii="Times New Roman" w:hAnsi="Times New Roman" w:cs="Times New Roman"/>
          <w:sz w:val="24"/>
          <w:szCs w:val="24"/>
        </w:rPr>
        <w:t>zwischen den isolierten und nicht isolierten Dialekten liegen also im Erhalt oder Abbau bestimmter Unterscheidu</w:t>
      </w:r>
      <w:r w:rsidR="006C4C38" w:rsidRPr="000B7DA6">
        <w:rPr>
          <w:rFonts w:ascii="Times New Roman" w:hAnsi="Times New Roman" w:cs="Times New Roman"/>
          <w:sz w:val="24"/>
          <w:szCs w:val="24"/>
        </w:rPr>
        <w:t>ngen: Genitiv, Markierung bzw. Nicht-</w:t>
      </w:r>
      <w:r w:rsidRPr="000B7DA6">
        <w:rPr>
          <w:rFonts w:ascii="Times New Roman" w:hAnsi="Times New Roman" w:cs="Times New Roman"/>
          <w:sz w:val="24"/>
          <w:szCs w:val="24"/>
        </w:rPr>
        <w:t xml:space="preserve">Markierung von </w:t>
      </w:r>
      <w:proofErr w:type="spellStart"/>
      <w:r w:rsidRPr="000B7DA6">
        <w:rPr>
          <w:rFonts w:ascii="Times New Roman" w:hAnsi="Times New Roman" w:cs="Times New Roman"/>
          <w:sz w:val="24"/>
          <w:szCs w:val="24"/>
        </w:rPr>
        <w:t>mo</w:t>
      </w:r>
      <w:r w:rsidR="00F63CCE" w:rsidRPr="000B7DA6">
        <w:rPr>
          <w:rFonts w:ascii="Times New Roman" w:hAnsi="Times New Roman" w:cs="Times New Roman"/>
          <w:sz w:val="24"/>
          <w:szCs w:val="24"/>
        </w:rPr>
        <w:t>rphosyntaktischen</w:t>
      </w:r>
      <w:proofErr w:type="spellEnd"/>
      <w:r w:rsidR="00F63CCE" w:rsidRPr="000B7DA6">
        <w:rPr>
          <w:rFonts w:ascii="Times New Roman" w:hAnsi="Times New Roman" w:cs="Times New Roman"/>
          <w:sz w:val="24"/>
          <w:szCs w:val="24"/>
        </w:rPr>
        <w:t xml:space="preserve"> Eigenschaften sowie</w:t>
      </w:r>
      <w:r w:rsidRPr="000B7DA6">
        <w:rPr>
          <w:rFonts w:ascii="Times New Roman" w:hAnsi="Times New Roman" w:cs="Times New Roman"/>
          <w:sz w:val="24"/>
          <w:szCs w:val="24"/>
        </w:rPr>
        <w:t xml:space="preserve"> </w:t>
      </w:r>
      <w:proofErr w:type="spellStart"/>
      <w:r w:rsidRPr="000B7DA6">
        <w:rPr>
          <w:rFonts w:ascii="Times New Roman" w:hAnsi="Times New Roman" w:cs="Times New Roman"/>
          <w:sz w:val="24"/>
          <w:szCs w:val="24"/>
        </w:rPr>
        <w:t>Synkretismen</w:t>
      </w:r>
      <w:proofErr w:type="spellEnd"/>
      <w:r w:rsidRPr="000B7DA6">
        <w:rPr>
          <w:rFonts w:ascii="Times New Roman" w:hAnsi="Times New Roman" w:cs="Times New Roman"/>
          <w:sz w:val="24"/>
          <w:szCs w:val="24"/>
        </w:rPr>
        <w:t xml:space="preserve"> zwischen starker und schwacher Flexion. Außerdem kann dieser Wandel mehr oder weniger fortgeschritten sein, was zu freien Varianten führt. Wie beim Substantiv sind diese Mechanismen auc</w:t>
      </w:r>
      <w:r w:rsidR="00337C7D" w:rsidRPr="000B7DA6">
        <w:rPr>
          <w:rFonts w:ascii="Times New Roman" w:hAnsi="Times New Roman" w:cs="Times New Roman"/>
          <w:sz w:val="24"/>
          <w:szCs w:val="24"/>
        </w:rPr>
        <w:t>h im Adjektiv keinem Typ Sprach</w:t>
      </w:r>
      <w:r w:rsidRPr="000B7DA6">
        <w:rPr>
          <w:rFonts w:ascii="Times New Roman" w:hAnsi="Times New Roman" w:cs="Times New Roman"/>
          <w:sz w:val="24"/>
          <w:szCs w:val="24"/>
        </w:rPr>
        <w:t>gemeinschaft klar zuzuordnen. Zudem schließen sie sich weder aus noch implizieren sie sich. Die Vorgänge sind also viel zu vielfältig</w:t>
      </w:r>
      <w:r w:rsidR="00337C7D" w:rsidRPr="000B7DA6">
        <w:rPr>
          <w:rFonts w:ascii="Times New Roman" w:hAnsi="Times New Roman" w:cs="Times New Roman"/>
          <w:sz w:val="24"/>
          <w:szCs w:val="24"/>
        </w:rPr>
        <w:t xml:space="preserve"> und unterschiedlich kombiniert</w:t>
      </w:r>
      <w:r w:rsidRPr="000B7DA6">
        <w:rPr>
          <w:rFonts w:ascii="Times New Roman" w:hAnsi="Times New Roman" w:cs="Times New Roman"/>
          <w:sz w:val="24"/>
          <w:szCs w:val="24"/>
        </w:rPr>
        <w:t xml:space="preserve">, als dass </w:t>
      </w:r>
      <w:r w:rsidR="00337C7D" w:rsidRPr="000B7DA6">
        <w:rPr>
          <w:rFonts w:ascii="Times New Roman" w:hAnsi="Times New Roman" w:cs="Times New Roman"/>
          <w:sz w:val="24"/>
          <w:szCs w:val="24"/>
        </w:rPr>
        <w:t>ein einfacher Zusammenhang mit einer bestimmten Sprachgemeinschaft hergestellt oder ein simpler Komplexitätsausgleich beobachtet werden kann.</w:t>
      </w:r>
      <w:r w:rsidR="002C4C64" w:rsidRPr="000B7DA6">
        <w:rPr>
          <w:rFonts w:ascii="Times New Roman" w:hAnsi="Times New Roman" w:cs="Times New Roman"/>
          <w:sz w:val="24"/>
          <w:szCs w:val="24"/>
        </w:rPr>
        <w:t xml:space="preserve"> Zur Illustration werden hier nochmals zwei Extreme (</w:t>
      </w:r>
      <w:proofErr w:type="spellStart"/>
      <w:r w:rsidR="002C4C64" w:rsidRPr="000B7DA6">
        <w:rPr>
          <w:rFonts w:ascii="Times New Roman" w:hAnsi="Times New Roman" w:cs="Times New Roman"/>
          <w:sz w:val="24"/>
          <w:szCs w:val="24"/>
        </w:rPr>
        <w:t>Visperterminen</w:t>
      </w:r>
      <w:proofErr w:type="spellEnd"/>
      <w:r w:rsidR="002C4C64" w:rsidRPr="000B7DA6">
        <w:rPr>
          <w:rFonts w:ascii="Times New Roman" w:hAnsi="Times New Roman" w:cs="Times New Roman"/>
          <w:sz w:val="24"/>
          <w:szCs w:val="24"/>
        </w:rPr>
        <w:t xml:space="preserve"> und </w:t>
      </w:r>
      <w:proofErr w:type="spellStart"/>
      <w:r w:rsidR="002C4C64" w:rsidRPr="000B7DA6">
        <w:rPr>
          <w:rFonts w:ascii="Times New Roman" w:hAnsi="Times New Roman" w:cs="Times New Roman"/>
          <w:sz w:val="24"/>
          <w:szCs w:val="24"/>
        </w:rPr>
        <w:t>Huzenbach</w:t>
      </w:r>
      <w:proofErr w:type="spellEnd"/>
      <w:r w:rsidR="002C4C64" w:rsidRPr="000B7DA6">
        <w:rPr>
          <w:rFonts w:ascii="Times New Roman" w:hAnsi="Times New Roman" w:cs="Times New Roman"/>
          <w:sz w:val="24"/>
          <w:szCs w:val="24"/>
        </w:rPr>
        <w:t xml:space="preserve">) und ein </w:t>
      </w:r>
      <w:proofErr w:type="spellStart"/>
      <w:r w:rsidR="003E6FEE" w:rsidRPr="000B7DA6">
        <w:rPr>
          <w:rFonts w:ascii="Times New Roman" w:hAnsi="Times New Roman" w:cs="Times New Roman"/>
          <w:sz w:val="24"/>
          <w:szCs w:val="24"/>
        </w:rPr>
        <w:t>ausgeglicheneres</w:t>
      </w:r>
      <w:proofErr w:type="spellEnd"/>
      <w:r w:rsidR="003E6FEE" w:rsidRPr="000B7DA6">
        <w:rPr>
          <w:rFonts w:ascii="Times New Roman" w:hAnsi="Times New Roman" w:cs="Times New Roman"/>
          <w:sz w:val="24"/>
          <w:szCs w:val="24"/>
        </w:rPr>
        <w:t xml:space="preserve"> Beispiel</w:t>
      </w:r>
      <w:r w:rsidR="00D8624C" w:rsidRPr="000B7DA6">
        <w:rPr>
          <w:rFonts w:ascii="Times New Roman" w:hAnsi="Times New Roman" w:cs="Times New Roman"/>
          <w:sz w:val="24"/>
          <w:szCs w:val="24"/>
        </w:rPr>
        <w:t xml:space="preserve"> (</w:t>
      </w:r>
      <w:proofErr w:type="spellStart"/>
      <w:r w:rsidR="00D8624C" w:rsidRPr="000B7DA6">
        <w:rPr>
          <w:rFonts w:ascii="Times New Roman" w:hAnsi="Times New Roman" w:cs="Times New Roman"/>
          <w:sz w:val="24"/>
          <w:szCs w:val="24"/>
        </w:rPr>
        <w:t>Issime</w:t>
      </w:r>
      <w:proofErr w:type="spellEnd"/>
      <w:r w:rsidR="00D8624C" w:rsidRPr="000B7DA6">
        <w:rPr>
          <w:rFonts w:ascii="Times New Roman" w:hAnsi="Times New Roman" w:cs="Times New Roman"/>
          <w:sz w:val="24"/>
          <w:szCs w:val="24"/>
        </w:rPr>
        <w:t>)</w:t>
      </w:r>
      <w:r w:rsidR="003E6FEE" w:rsidRPr="000B7DA6">
        <w:rPr>
          <w:rFonts w:ascii="Times New Roman" w:hAnsi="Times New Roman" w:cs="Times New Roman"/>
          <w:sz w:val="24"/>
          <w:szCs w:val="24"/>
        </w:rPr>
        <w:t xml:space="preserve"> gezeigt</w:t>
      </w:r>
      <w:r w:rsidR="00224031" w:rsidRPr="000B7DA6">
        <w:rPr>
          <w:rFonts w:ascii="Times New Roman" w:hAnsi="Times New Roman" w:cs="Times New Roman"/>
          <w:sz w:val="24"/>
          <w:szCs w:val="24"/>
        </w:rPr>
        <w:t>, wobei alle drei Dialekte isoliert sind</w:t>
      </w:r>
      <w:r w:rsidR="003E6FEE" w:rsidRPr="000B7DA6">
        <w:rPr>
          <w:rFonts w:ascii="Times New Roman" w:hAnsi="Times New Roman" w:cs="Times New Roman"/>
          <w:sz w:val="24"/>
          <w:szCs w:val="24"/>
        </w:rPr>
        <w:t>:</w:t>
      </w:r>
    </w:p>
    <w:p w:rsidR="003E6FEE" w:rsidRPr="000B7DA6" w:rsidRDefault="006C4C38" w:rsidP="00DA151F">
      <w:pPr>
        <w:pStyle w:val="Listenabsatz"/>
        <w:numPr>
          <w:ilvl w:val="0"/>
          <w:numId w:val="12"/>
        </w:numPr>
        <w:ind w:left="426"/>
        <w:jc w:val="both"/>
        <w:rPr>
          <w:rFonts w:ascii="Times New Roman" w:hAnsi="Times New Roman" w:cs="Times New Roman"/>
          <w:sz w:val="24"/>
          <w:szCs w:val="24"/>
        </w:rPr>
      </w:pP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viele Nicht-</w:t>
      </w:r>
      <w:r w:rsidR="003E6FEE" w:rsidRPr="000B7DA6">
        <w:rPr>
          <w:rFonts w:ascii="Times New Roman" w:hAnsi="Times New Roman" w:cs="Times New Roman"/>
          <w:sz w:val="24"/>
          <w:szCs w:val="24"/>
        </w:rPr>
        <w:t xml:space="preserve">Markierungen, </w:t>
      </w:r>
      <w:proofErr w:type="spellStart"/>
      <w:r w:rsidR="003E6FEE" w:rsidRPr="000B7DA6">
        <w:rPr>
          <w:rFonts w:ascii="Times New Roman" w:hAnsi="Times New Roman" w:cs="Times New Roman"/>
          <w:sz w:val="24"/>
          <w:szCs w:val="24"/>
        </w:rPr>
        <w:t>Synkretismen</w:t>
      </w:r>
      <w:proofErr w:type="spellEnd"/>
      <w:r w:rsidR="003E6FEE" w:rsidRPr="000B7DA6">
        <w:rPr>
          <w:rFonts w:ascii="Times New Roman" w:hAnsi="Times New Roman" w:cs="Times New Roman"/>
          <w:sz w:val="24"/>
          <w:szCs w:val="24"/>
        </w:rPr>
        <w:t xml:space="preserve"> zwischen starker und schwacher Flexion, kein Genitiv</w:t>
      </w:r>
      <w:r w:rsidR="0019200D" w:rsidRPr="000B7DA6">
        <w:rPr>
          <w:rFonts w:ascii="Times New Roman" w:hAnsi="Times New Roman" w:cs="Times New Roman"/>
          <w:sz w:val="24"/>
          <w:szCs w:val="24"/>
        </w:rPr>
        <w:t xml:space="preserve"> (Paradigma 32)</w:t>
      </w:r>
      <w:r w:rsidR="003E6FEE" w:rsidRPr="000B7DA6">
        <w:rPr>
          <w:rFonts w:ascii="Times New Roman" w:hAnsi="Times New Roman" w:cs="Times New Roman"/>
          <w:sz w:val="24"/>
          <w:szCs w:val="24"/>
        </w:rPr>
        <w:t>.</w:t>
      </w:r>
    </w:p>
    <w:p w:rsidR="003E6FEE" w:rsidRPr="000B7DA6" w:rsidRDefault="003E6FEE" w:rsidP="00DA151F">
      <w:pPr>
        <w:pStyle w:val="Listenabsatz"/>
        <w:numPr>
          <w:ilvl w:val="0"/>
          <w:numId w:val="12"/>
        </w:numPr>
        <w:ind w:left="426"/>
        <w:jc w:val="both"/>
        <w:rPr>
          <w:rFonts w:ascii="Times New Roman" w:hAnsi="Times New Roman" w:cs="Times New Roman"/>
          <w:sz w:val="24"/>
          <w:szCs w:val="24"/>
        </w:rPr>
      </w:pPr>
      <w:proofErr w:type="spellStart"/>
      <w:r w:rsidRPr="000B7DA6">
        <w:rPr>
          <w:rFonts w:ascii="Times New Roman" w:hAnsi="Times New Roman" w:cs="Times New Roman"/>
          <w:sz w:val="24"/>
          <w:szCs w:val="24"/>
        </w:rPr>
        <w:t>Visperterminen</w:t>
      </w:r>
      <w:proofErr w:type="spellEnd"/>
      <w:r w:rsidRPr="000B7DA6">
        <w:rPr>
          <w:rFonts w:ascii="Times New Roman" w:hAnsi="Times New Roman" w:cs="Times New Roman"/>
          <w:sz w:val="24"/>
          <w:szCs w:val="24"/>
        </w:rPr>
        <w:t xml:space="preserve">: </w:t>
      </w:r>
      <w:r w:rsidR="00305907" w:rsidRPr="000B7DA6">
        <w:rPr>
          <w:rFonts w:ascii="Times New Roman" w:hAnsi="Times New Roman" w:cs="Times New Roman"/>
          <w:sz w:val="24"/>
          <w:szCs w:val="24"/>
        </w:rPr>
        <w:t xml:space="preserve">alle </w:t>
      </w:r>
      <w:proofErr w:type="spellStart"/>
      <w:r w:rsidR="00305907" w:rsidRPr="000B7DA6">
        <w:rPr>
          <w:rFonts w:ascii="Times New Roman" w:hAnsi="Times New Roman" w:cs="Times New Roman"/>
          <w:sz w:val="24"/>
          <w:szCs w:val="24"/>
        </w:rPr>
        <w:t>morphosyntaktischen</w:t>
      </w:r>
      <w:proofErr w:type="spellEnd"/>
      <w:r w:rsidR="00305907" w:rsidRPr="000B7DA6">
        <w:rPr>
          <w:rFonts w:ascii="Times New Roman" w:hAnsi="Times New Roman" w:cs="Times New Roman"/>
          <w:sz w:val="24"/>
          <w:szCs w:val="24"/>
        </w:rPr>
        <w:t xml:space="preserve"> Eigenschaften durch Suffixe markiert, keine </w:t>
      </w:r>
      <w:proofErr w:type="spellStart"/>
      <w:r w:rsidR="00305907" w:rsidRPr="000B7DA6">
        <w:rPr>
          <w:rFonts w:ascii="Times New Roman" w:hAnsi="Times New Roman" w:cs="Times New Roman"/>
          <w:sz w:val="24"/>
          <w:szCs w:val="24"/>
        </w:rPr>
        <w:t>Synkretismen</w:t>
      </w:r>
      <w:proofErr w:type="spellEnd"/>
      <w:r w:rsidR="00305907" w:rsidRPr="000B7DA6">
        <w:rPr>
          <w:rFonts w:ascii="Times New Roman" w:hAnsi="Times New Roman" w:cs="Times New Roman"/>
          <w:sz w:val="24"/>
          <w:szCs w:val="24"/>
        </w:rPr>
        <w:t xml:space="preserve"> zwischen starker und schwacher Flexion, Genitiv erhalten</w:t>
      </w:r>
      <w:r w:rsidR="0019200D" w:rsidRPr="000B7DA6">
        <w:rPr>
          <w:rFonts w:ascii="Times New Roman" w:hAnsi="Times New Roman" w:cs="Times New Roman"/>
          <w:sz w:val="24"/>
          <w:szCs w:val="24"/>
        </w:rPr>
        <w:t xml:space="preserve"> (Paradigma 25)</w:t>
      </w:r>
      <w:r w:rsidR="00305907" w:rsidRPr="000B7DA6">
        <w:rPr>
          <w:rFonts w:ascii="Times New Roman" w:hAnsi="Times New Roman" w:cs="Times New Roman"/>
          <w:sz w:val="24"/>
          <w:szCs w:val="24"/>
        </w:rPr>
        <w:t>.</w:t>
      </w:r>
    </w:p>
    <w:p w:rsidR="00D8624C" w:rsidRPr="000B7DA6" w:rsidRDefault="00D8624C" w:rsidP="00DA151F">
      <w:pPr>
        <w:pStyle w:val="Listenabsatz"/>
        <w:numPr>
          <w:ilvl w:val="0"/>
          <w:numId w:val="12"/>
        </w:numPr>
        <w:ind w:left="426"/>
        <w:jc w:val="both"/>
        <w:rPr>
          <w:rFonts w:ascii="Times New Roman" w:hAnsi="Times New Roman" w:cs="Times New Roman"/>
          <w:sz w:val="24"/>
          <w:szCs w:val="24"/>
        </w:rPr>
      </w:pP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w:t>
      </w:r>
      <w:r w:rsidR="006C4C38" w:rsidRPr="000B7DA6">
        <w:rPr>
          <w:rFonts w:ascii="Times New Roman" w:hAnsi="Times New Roman" w:cs="Times New Roman"/>
          <w:sz w:val="24"/>
          <w:szCs w:val="24"/>
        </w:rPr>
        <w:t>einige Nicht-</w:t>
      </w:r>
      <w:r w:rsidR="0019200D" w:rsidRPr="000B7DA6">
        <w:rPr>
          <w:rFonts w:ascii="Times New Roman" w:hAnsi="Times New Roman" w:cs="Times New Roman"/>
          <w:sz w:val="24"/>
          <w:szCs w:val="24"/>
        </w:rPr>
        <w:t>Markierungen, ein Synkretismus zwischen starker und schwacher Flexion, Genitiv erhalten (Paradigma 24).</w:t>
      </w:r>
    </w:p>
    <w:p w:rsidR="00C55426" w:rsidRPr="000B7DA6" w:rsidRDefault="00C55426" w:rsidP="00777A67">
      <w:pPr>
        <w:jc w:val="both"/>
        <w:rPr>
          <w:rFonts w:ascii="Times New Roman" w:hAnsi="Times New Roman" w:cs="Times New Roman"/>
          <w:sz w:val="24"/>
          <w:szCs w:val="24"/>
        </w:rPr>
      </w:pPr>
    </w:p>
    <w:p w:rsidR="00EF584D" w:rsidRPr="000B7DA6" w:rsidRDefault="00E64727" w:rsidP="00EF584D">
      <w:pPr>
        <w:jc w:val="both"/>
        <w:rPr>
          <w:rFonts w:ascii="Times New Roman" w:hAnsi="Times New Roman" w:cs="Times New Roman"/>
          <w:b/>
          <w:sz w:val="24"/>
          <w:szCs w:val="24"/>
        </w:rPr>
      </w:pPr>
      <w:r w:rsidRPr="000B7DA6">
        <w:rPr>
          <w:rFonts w:ascii="Times New Roman" w:hAnsi="Times New Roman" w:cs="Times New Roman"/>
          <w:b/>
          <w:sz w:val="24"/>
          <w:szCs w:val="24"/>
        </w:rPr>
        <w:t>6.5.4.</w:t>
      </w:r>
      <w:r w:rsidR="00EF584D" w:rsidRPr="000B7DA6">
        <w:rPr>
          <w:rFonts w:ascii="Times New Roman" w:hAnsi="Times New Roman" w:cs="Times New Roman"/>
          <w:b/>
          <w:sz w:val="24"/>
          <w:szCs w:val="24"/>
        </w:rPr>
        <w:t xml:space="preserve"> </w:t>
      </w:r>
      <w:r w:rsidR="00E2070B" w:rsidRPr="000B7DA6">
        <w:rPr>
          <w:rFonts w:ascii="Times New Roman" w:hAnsi="Times New Roman" w:cs="Times New Roman"/>
          <w:b/>
          <w:sz w:val="24"/>
          <w:szCs w:val="24"/>
        </w:rPr>
        <w:t>Zusammenfassung</w:t>
      </w:r>
    </w:p>
    <w:p w:rsidR="00EF584D" w:rsidRPr="000B7DA6" w:rsidRDefault="00EF584D" w:rsidP="00EF584D">
      <w:pPr>
        <w:jc w:val="both"/>
        <w:rPr>
          <w:rFonts w:ascii="Times New Roman" w:hAnsi="Times New Roman" w:cs="Times New Roman"/>
          <w:sz w:val="24"/>
          <w:szCs w:val="24"/>
        </w:rPr>
      </w:pPr>
      <w:r w:rsidRPr="000B7DA6">
        <w:rPr>
          <w:rFonts w:ascii="Times New Roman" w:hAnsi="Times New Roman" w:cs="Times New Roman"/>
          <w:b/>
          <w:sz w:val="24"/>
          <w:szCs w:val="24"/>
        </w:rPr>
        <w:t>Allgemeines:</w:t>
      </w:r>
      <w:r w:rsidRPr="000B7DA6">
        <w:rPr>
          <w:rFonts w:ascii="Times New Roman" w:hAnsi="Times New Roman" w:cs="Times New Roman"/>
          <w:sz w:val="24"/>
          <w:szCs w:val="24"/>
        </w:rPr>
        <w:t xml:space="preserve"> Erstens wurde gezeigt</w:t>
      </w:r>
      <w:r w:rsidR="002513FB" w:rsidRPr="000B7DA6">
        <w:rPr>
          <w:rFonts w:ascii="Times New Roman" w:hAnsi="Times New Roman" w:cs="Times New Roman"/>
          <w:sz w:val="24"/>
          <w:szCs w:val="24"/>
        </w:rPr>
        <w:t xml:space="preserve"> (Tabelle </w:t>
      </w:r>
      <w:r w:rsidR="008B2A60">
        <w:rPr>
          <w:rFonts w:ascii="Times New Roman" w:hAnsi="Times New Roman" w:cs="Times New Roman"/>
          <w:sz w:val="24"/>
          <w:szCs w:val="24"/>
        </w:rPr>
        <w:t>6.23</w:t>
      </w:r>
      <w:r w:rsidR="00F63CCE" w:rsidRPr="000B7DA6">
        <w:rPr>
          <w:rFonts w:ascii="Times New Roman" w:hAnsi="Times New Roman" w:cs="Times New Roman"/>
          <w:sz w:val="24"/>
          <w:szCs w:val="24"/>
        </w:rPr>
        <w:t>)</w:t>
      </w:r>
      <w:r w:rsidRPr="000B7DA6">
        <w:rPr>
          <w:rFonts w:ascii="Times New Roman" w:hAnsi="Times New Roman" w:cs="Times New Roman"/>
          <w:sz w:val="24"/>
          <w:szCs w:val="24"/>
        </w:rPr>
        <w:t>, dass die durchschnittliche Gesamtkomplexität in den isolierten Dialekten höher ist (107,08) als in den nicht isolierten (103,06). Vergleicht man jedoch die isolierten und nicht isolierten Dialekte innerhalb der Dialektgruppe</w:t>
      </w:r>
      <w:r w:rsidR="00F63CCE" w:rsidRPr="000B7DA6">
        <w:rPr>
          <w:rFonts w:ascii="Times New Roman" w:hAnsi="Times New Roman" w:cs="Times New Roman"/>
          <w:sz w:val="24"/>
          <w:szCs w:val="24"/>
        </w:rPr>
        <w:t xml:space="preserve"> (Gesamtkomplexität)</w:t>
      </w:r>
      <w:r w:rsidRPr="000B7DA6">
        <w:rPr>
          <w:rFonts w:ascii="Times New Roman" w:hAnsi="Times New Roman" w:cs="Times New Roman"/>
          <w:sz w:val="24"/>
          <w:szCs w:val="24"/>
        </w:rPr>
        <w:t xml:space="preserve">, sind im Höchstalemannischen und Schwäbischen die </w:t>
      </w:r>
      <w:r w:rsidRPr="000B7DA6">
        <w:rPr>
          <w:rFonts w:ascii="Times New Roman" w:hAnsi="Times New Roman" w:cs="Times New Roman"/>
          <w:sz w:val="24"/>
          <w:szCs w:val="24"/>
        </w:rPr>
        <w:lastRenderedPageBreak/>
        <w:t xml:space="preserve">isolierten Dialekte komplexer als die nicht isolierten, im Hoch- und Oberrheinalemannischen jedoch weisen die isolierten Dialekte eine </w:t>
      </w:r>
      <w:r w:rsidR="00F63CCE" w:rsidRPr="000B7DA6">
        <w:rPr>
          <w:rFonts w:ascii="Times New Roman" w:hAnsi="Times New Roman" w:cs="Times New Roman"/>
          <w:sz w:val="24"/>
          <w:szCs w:val="24"/>
        </w:rPr>
        <w:t>geringere</w:t>
      </w:r>
      <w:r w:rsidRPr="000B7DA6">
        <w:rPr>
          <w:rFonts w:ascii="Times New Roman" w:hAnsi="Times New Roman" w:cs="Times New Roman"/>
          <w:sz w:val="24"/>
          <w:szCs w:val="24"/>
        </w:rPr>
        <w:t xml:space="preserve"> Komplexität auf. Eine Aussage zum Zusammenhang zwischen der Komplexität und Isolation ist folglich zumindest schwierig.</w:t>
      </w:r>
    </w:p>
    <w:p w:rsidR="00B57304" w:rsidRPr="000B7DA6" w:rsidRDefault="002D273A" w:rsidP="00EF584D">
      <w:pPr>
        <w:jc w:val="both"/>
        <w:rPr>
          <w:rFonts w:ascii="Times New Roman" w:hAnsi="Times New Roman" w:cs="Times New Roman"/>
          <w:sz w:val="24"/>
          <w:szCs w:val="24"/>
        </w:rPr>
      </w:pPr>
      <w:r w:rsidRPr="000B7DA6">
        <w:rPr>
          <w:rFonts w:ascii="Times New Roman" w:hAnsi="Times New Roman" w:cs="Times New Roman"/>
          <w:sz w:val="24"/>
          <w:szCs w:val="24"/>
        </w:rPr>
        <w:t>Zweitens, b</w:t>
      </w:r>
      <w:r w:rsidR="00B57304" w:rsidRPr="000B7DA6">
        <w:rPr>
          <w:rFonts w:ascii="Times New Roman" w:hAnsi="Times New Roman" w:cs="Times New Roman"/>
          <w:sz w:val="24"/>
          <w:szCs w:val="24"/>
        </w:rPr>
        <w:t xml:space="preserve">etrachtet man die Komplexität der Dialekte (innerhalb derselben Dialektgruppe) in den verschiedenen Kategorien, </w:t>
      </w:r>
      <w:r w:rsidR="00BD33CD" w:rsidRPr="000B7DA6">
        <w:rPr>
          <w:rFonts w:ascii="Times New Roman" w:hAnsi="Times New Roman" w:cs="Times New Roman"/>
          <w:sz w:val="24"/>
          <w:szCs w:val="24"/>
        </w:rPr>
        <w:t xml:space="preserve">verfügen </w:t>
      </w:r>
      <w:proofErr w:type="gramStart"/>
      <w:r w:rsidR="00BD33CD" w:rsidRPr="000B7DA6">
        <w:rPr>
          <w:rFonts w:ascii="Times New Roman" w:hAnsi="Times New Roman" w:cs="Times New Roman"/>
          <w:sz w:val="24"/>
          <w:szCs w:val="24"/>
        </w:rPr>
        <w:t>im</w:t>
      </w:r>
      <w:proofErr w:type="gramEnd"/>
      <w:r w:rsidR="00BD33CD" w:rsidRPr="000B7DA6">
        <w:rPr>
          <w:rFonts w:ascii="Times New Roman" w:hAnsi="Times New Roman" w:cs="Times New Roman"/>
          <w:sz w:val="24"/>
          <w:szCs w:val="24"/>
        </w:rPr>
        <w:t xml:space="preserve"> Höchstalemannischen die isolier</w:t>
      </w:r>
      <w:r w:rsidR="00F63CCE" w:rsidRPr="000B7DA6">
        <w:rPr>
          <w:rFonts w:ascii="Times New Roman" w:hAnsi="Times New Roman" w:cs="Times New Roman"/>
          <w:sz w:val="24"/>
          <w:szCs w:val="24"/>
        </w:rPr>
        <w:t>t</w:t>
      </w:r>
      <w:r w:rsidR="00BD33CD" w:rsidRPr="000B7DA6">
        <w:rPr>
          <w:rFonts w:ascii="Times New Roman" w:hAnsi="Times New Roman" w:cs="Times New Roman"/>
          <w:sz w:val="24"/>
          <w:szCs w:val="24"/>
        </w:rPr>
        <w:t xml:space="preserve">en Dialekte über eine höhere Komplexität in vier von fünf Kategorien. Ganz anders sieht dies in den drei anderen Dialektgruppen aus: Nur in zwei von fünf Kategorien sind die isolierten Dialekte komplexer als die nicht isolierten. </w:t>
      </w:r>
      <w:r w:rsidRPr="000B7DA6">
        <w:rPr>
          <w:rFonts w:ascii="Times New Roman" w:hAnsi="Times New Roman" w:cs="Times New Roman"/>
          <w:sz w:val="24"/>
          <w:szCs w:val="24"/>
        </w:rPr>
        <w:t xml:space="preserve">Von einem klaren Fall kann also nur für </w:t>
      </w:r>
      <w:r w:rsidR="00F63CCE" w:rsidRPr="000B7DA6">
        <w:rPr>
          <w:rFonts w:ascii="Times New Roman" w:hAnsi="Times New Roman" w:cs="Times New Roman"/>
          <w:sz w:val="24"/>
          <w:szCs w:val="24"/>
        </w:rPr>
        <w:t xml:space="preserve">das </w:t>
      </w:r>
      <w:r w:rsidRPr="000B7DA6">
        <w:rPr>
          <w:rFonts w:ascii="Times New Roman" w:hAnsi="Times New Roman" w:cs="Times New Roman"/>
          <w:sz w:val="24"/>
          <w:szCs w:val="24"/>
        </w:rPr>
        <w:t>Höchstalemannische gesprochen werden, in den übrigen Dialektgruppen ist das Verhältnis zwischen isolierten und nicht isolierten Dialekten eher ausgewogen.</w:t>
      </w:r>
    </w:p>
    <w:p w:rsidR="00DF0B32" w:rsidRPr="000B7DA6" w:rsidRDefault="00AA6F9E" w:rsidP="00777A67">
      <w:pPr>
        <w:jc w:val="both"/>
        <w:rPr>
          <w:rFonts w:ascii="Times New Roman" w:hAnsi="Times New Roman" w:cs="Times New Roman"/>
          <w:sz w:val="24"/>
          <w:szCs w:val="24"/>
        </w:rPr>
      </w:pPr>
      <w:r w:rsidRPr="000B7DA6">
        <w:rPr>
          <w:rFonts w:ascii="Times New Roman" w:hAnsi="Times New Roman" w:cs="Times New Roman"/>
          <w:sz w:val="24"/>
          <w:szCs w:val="24"/>
        </w:rPr>
        <w:t>Drittens</w:t>
      </w:r>
      <w:r w:rsidR="004874E7" w:rsidRPr="000B7DA6">
        <w:rPr>
          <w:rFonts w:ascii="Times New Roman" w:hAnsi="Times New Roman" w:cs="Times New Roman"/>
          <w:sz w:val="24"/>
          <w:szCs w:val="24"/>
        </w:rPr>
        <w:t xml:space="preserve"> zeigen die isoli</w:t>
      </w:r>
      <w:r w:rsidR="00F63CCE" w:rsidRPr="000B7DA6">
        <w:rPr>
          <w:rFonts w:ascii="Times New Roman" w:hAnsi="Times New Roman" w:cs="Times New Roman"/>
          <w:sz w:val="24"/>
          <w:szCs w:val="24"/>
        </w:rPr>
        <w:t>erten Dialekte durchschnittlich</w:t>
      </w:r>
      <w:r w:rsidR="004874E7" w:rsidRPr="000B7DA6">
        <w:rPr>
          <w:rFonts w:ascii="Times New Roman" w:hAnsi="Times New Roman" w:cs="Times New Roman"/>
          <w:sz w:val="24"/>
          <w:szCs w:val="24"/>
        </w:rPr>
        <w:t xml:space="preserve"> eine höhere Komplexität in vier Kategorien. Nur für den Det2 gilt das Gegenteil. Prüft man jedoch, in wie vielen Dialektgruppen die isolierten Dialekte in einer bestimmten Kategorie komplexer als die nicht isolierten sind, findet man große Variation zwischen den Kategorien: In drei von vier Dialektgruppen haben die isolierten Dialekte im Det1 und Personalpronomen eine höhere Komplexität als die nicht isolierten, in zwei von vier Dialektgruppen im Adjektiv und Substantiv, aber in keiner Dialektgruppe im Det2.</w:t>
      </w:r>
    </w:p>
    <w:p w:rsidR="007533F8" w:rsidRPr="000B7DA6" w:rsidRDefault="007533F8" w:rsidP="00777A67">
      <w:pPr>
        <w:jc w:val="both"/>
        <w:rPr>
          <w:rFonts w:ascii="Times New Roman" w:hAnsi="Times New Roman" w:cs="Times New Roman"/>
          <w:sz w:val="24"/>
          <w:szCs w:val="24"/>
        </w:rPr>
      </w:pPr>
      <w:r w:rsidRPr="000B7DA6">
        <w:rPr>
          <w:rFonts w:ascii="Times New Roman" w:hAnsi="Times New Roman" w:cs="Times New Roman"/>
          <w:sz w:val="24"/>
          <w:szCs w:val="24"/>
        </w:rPr>
        <w:t xml:space="preserve">Indizien dafür, dass isolierte Dialekte komplexer sind, konnten also nur </w:t>
      </w:r>
      <w:proofErr w:type="gramStart"/>
      <w:r w:rsidRPr="000B7DA6">
        <w:rPr>
          <w:rFonts w:ascii="Times New Roman" w:hAnsi="Times New Roman" w:cs="Times New Roman"/>
          <w:sz w:val="24"/>
          <w:szCs w:val="24"/>
        </w:rPr>
        <w:t>im</w:t>
      </w:r>
      <w:proofErr w:type="gramEnd"/>
      <w:r w:rsidRPr="000B7DA6">
        <w:rPr>
          <w:rFonts w:ascii="Times New Roman" w:hAnsi="Times New Roman" w:cs="Times New Roman"/>
          <w:sz w:val="24"/>
          <w:szCs w:val="24"/>
        </w:rPr>
        <w:t xml:space="preserve"> Höchstalemannischen sowie in den Kategorien Personalpronomen und Det1 gefunden werden. Außerdem herrscht eine große Variation zwischen den verschiedenen Kategorien. Deswegen wurde ein möglicher Zusammenhang zwischen den einzelnen sprachinternen Mechanismen und der Isolation </w:t>
      </w:r>
      <w:r w:rsidR="009B47DD" w:rsidRPr="000B7DA6">
        <w:rPr>
          <w:rFonts w:ascii="Times New Roman" w:hAnsi="Times New Roman" w:cs="Times New Roman"/>
          <w:sz w:val="24"/>
          <w:szCs w:val="24"/>
        </w:rPr>
        <w:t>geprüft.</w:t>
      </w:r>
    </w:p>
    <w:p w:rsidR="009B47DD" w:rsidRPr="000B7DA6" w:rsidRDefault="009B47DD" w:rsidP="009B47DD">
      <w:pPr>
        <w:jc w:val="both"/>
        <w:rPr>
          <w:rFonts w:ascii="Times New Roman" w:hAnsi="Times New Roman" w:cs="Times New Roman"/>
          <w:sz w:val="24"/>
          <w:szCs w:val="24"/>
        </w:rPr>
      </w:pPr>
      <w:r w:rsidRPr="000B7DA6">
        <w:rPr>
          <w:rFonts w:ascii="Times New Roman" w:hAnsi="Times New Roman" w:cs="Times New Roman"/>
          <w:b/>
          <w:sz w:val="24"/>
          <w:szCs w:val="24"/>
        </w:rPr>
        <w:t>Personalpronomen, Det1, Det2:</w:t>
      </w:r>
      <w:r w:rsidRPr="000B7DA6">
        <w:rPr>
          <w:rFonts w:ascii="Times New Roman" w:hAnsi="Times New Roman" w:cs="Times New Roman"/>
          <w:sz w:val="24"/>
          <w:szCs w:val="24"/>
        </w:rPr>
        <w:t xml:space="preserve"> Bezüglich dieser drei Kategorien konnte gezeigt werden, dass </w:t>
      </w:r>
      <w:r w:rsidR="00D12078" w:rsidRPr="000B7DA6">
        <w:rPr>
          <w:rFonts w:ascii="Times New Roman" w:hAnsi="Times New Roman" w:cs="Times New Roman"/>
          <w:sz w:val="24"/>
          <w:szCs w:val="24"/>
        </w:rPr>
        <w:t xml:space="preserve">isolierte Dialekte im Allgemeinen resistenter gegen Sprachwandel sind und so stärker Archaismen erhalten. Nicht isolierte Dialekte hingegen unterliegen in größerem Maße dem Sprachwandel, und zwar sowohl jenem Typ, der zu höherer Komplexität führt, als auch jenem, der geringer Komplexität verursacht. Wichtig ist hier jedoch, dass es sich um Tendenzen handelt, denn auch isolierte Dialekte </w:t>
      </w:r>
      <w:r w:rsidR="000D697F" w:rsidRPr="000B7DA6">
        <w:rPr>
          <w:rFonts w:ascii="Times New Roman" w:hAnsi="Times New Roman" w:cs="Times New Roman"/>
          <w:sz w:val="24"/>
          <w:szCs w:val="24"/>
        </w:rPr>
        <w:t>weisen Innovationen mit höherer Komplexität wie auch Simplifizierungen auf.</w:t>
      </w:r>
    </w:p>
    <w:p w:rsidR="000D697F" w:rsidRPr="000B7DA6" w:rsidRDefault="000D697F" w:rsidP="009B47DD">
      <w:pPr>
        <w:jc w:val="both"/>
        <w:rPr>
          <w:rFonts w:ascii="Times New Roman" w:hAnsi="Times New Roman" w:cs="Times New Roman"/>
          <w:sz w:val="24"/>
          <w:szCs w:val="24"/>
        </w:rPr>
      </w:pPr>
      <w:r w:rsidRPr="000B7DA6">
        <w:rPr>
          <w:rFonts w:ascii="Times New Roman" w:hAnsi="Times New Roman" w:cs="Times New Roman"/>
          <w:b/>
          <w:sz w:val="24"/>
          <w:szCs w:val="24"/>
        </w:rPr>
        <w:t xml:space="preserve">Adjektive und Substantive: </w:t>
      </w:r>
      <w:r w:rsidRPr="000B7DA6">
        <w:rPr>
          <w:rFonts w:ascii="Times New Roman" w:hAnsi="Times New Roman" w:cs="Times New Roman"/>
          <w:sz w:val="24"/>
          <w:szCs w:val="24"/>
        </w:rPr>
        <w:t xml:space="preserve">Anders sieht dies im Adjektiv und Substantiv aus. Die unterschiedlichen Mechanismen, </w:t>
      </w:r>
      <w:r w:rsidR="00D97444" w:rsidRPr="000B7DA6">
        <w:rPr>
          <w:rFonts w:ascii="Times New Roman" w:hAnsi="Times New Roman" w:cs="Times New Roman"/>
          <w:sz w:val="24"/>
          <w:szCs w:val="24"/>
        </w:rPr>
        <w:t>bei denen es sich entweder um d</w:t>
      </w:r>
      <w:r w:rsidRPr="000B7DA6">
        <w:rPr>
          <w:rFonts w:ascii="Times New Roman" w:hAnsi="Times New Roman" w:cs="Times New Roman"/>
          <w:sz w:val="24"/>
          <w:szCs w:val="24"/>
        </w:rPr>
        <w:t>e</w:t>
      </w:r>
      <w:r w:rsidR="00D97444" w:rsidRPr="000B7DA6">
        <w:rPr>
          <w:rFonts w:ascii="Times New Roman" w:hAnsi="Times New Roman" w:cs="Times New Roman"/>
          <w:sz w:val="24"/>
          <w:szCs w:val="24"/>
        </w:rPr>
        <w:t>n</w:t>
      </w:r>
      <w:r w:rsidRPr="000B7DA6">
        <w:rPr>
          <w:rFonts w:ascii="Times New Roman" w:hAnsi="Times New Roman" w:cs="Times New Roman"/>
          <w:sz w:val="24"/>
          <w:szCs w:val="24"/>
        </w:rPr>
        <w:t xml:space="preserve"> Erhalt von Archaismen </w:t>
      </w:r>
      <w:r w:rsidR="00D97444" w:rsidRPr="000B7DA6">
        <w:rPr>
          <w:rFonts w:ascii="Times New Roman" w:hAnsi="Times New Roman" w:cs="Times New Roman"/>
          <w:sz w:val="24"/>
          <w:szCs w:val="24"/>
        </w:rPr>
        <w:t>oder um</w:t>
      </w:r>
      <w:r w:rsidRPr="000B7DA6">
        <w:rPr>
          <w:rFonts w:ascii="Times New Roman" w:hAnsi="Times New Roman" w:cs="Times New Roman"/>
          <w:sz w:val="24"/>
          <w:szCs w:val="24"/>
        </w:rPr>
        <w:t xml:space="preserve"> Simplifizierungen</w:t>
      </w:r>
      <w:r w:rsidR="00D97444" w:rsidRPr="000B7DA6">
        <w:rPr>
          <w:rFonts w:ascii="Times New Roman" w:hAnsi="Times New Roman" w:cs="Times New Roman"/>
          <w:sz w:val="24"/>
          <w:szCs w:val="24"/>
        </w:rPr>
        <w:t xml:space="preserve"> handelt</w:t>
      </w:r>
      <w:r w:rsidR="00EC7DC0" w:rsidRPr="000B7DA6">
        <w:rPr>
          <w:rFonts w:ascii="Times New Roman" w:hAnsi="Times New Roman" w:cs="Times New Roman"/>
          <w:sz w:val="24"/>
          <w:szCs w:val="24"/>
        </w:rPr>
        <w:t xml:space="preserve"> und nur im Substantiv ist auch </w:t>
      </w:r>
      <w:proofErr w:type="spellStart"/>
      <w:r w:rsidR="00EC7DC0" w:rsidRPr="000B7DA6">
        <w:rPr>
          <w:rFonts w:ascii="Times New Roman" w:hAnsi="Times New Roman" w:cs="Times New Roman"/>
          <w:sz w:val="24"/>
          <w:szCs w:val="24"/>
        </w:rPr>
        <w:t>Komplexifizierung</w:t>
      </w:r>
      <w:proofErr w:type="spellEnd"/>
      <w:r w:rsidR="00EC7DC0" w:rsidRPr="000B7DA6">
        <w:rPr>
          <w:rFonts w:ascii="Times New Roman" w:hAnsi="Times New Roman" w:cs="Times New Roman"/>
          <w:sz w:val="24"/>
          <w:szCs w:val="24"/>
        </w:rPr>
        <w:t xml:space="preserve"> zu beobachten</w:t>
      </w:r>
      <w:r w:rsidR="00D97444" w:rsidRPr="000B7DA6">
        <w:rPr>
          <w:rFonts w:ascii="Times New Roman" w:hAnsi="Times New Roman" w:cs="Times New Roman"/>
          <w:sz w:val="24"/>
          <w:szCs w:val="24"/>
        </w:rPr>
        <w:t xml:space="preserve">, </w:t>
      </w:r>
      <w:r w:rsidRPr="000B7DA6">
        <w:rPr>
          <w:rFonts w:ascii="Times New Roman" w:hAnsi="Times New Roman" w:cs="Times New Roman"/>
          <w:sz w:val="24"/>
          <w:szCs w:val="24"/>
        </w:rPr>
        <w:t xml:space="preserve">konnten keinem Typ Sprachgemeinschaft zugeordnet werden. </w:t>
      </w:r>
      <w:r w:rsidR="00D97444" w:rsidRPr="000B7DA6">
        <w:rPr>
          <w:rFonts w:ascii="Times New Roman" w:hAnsi="Times New Roman" w:cs="Times New Roman"/>
          <w:sz w:val="24"/>
          <w:szCs w:val="24"/>
        </w:rPr>
        <w:t>Des Weiteren implizieren sie sich nicht</w:t>
      </w:r>
      <w:r w:rsidR="003F4FFD" w:rsidRPr="000B7DA6">
        <w:rPr>
          <w:rFonts w:ascii="Times New Roman" w:hAnsi="Times New Roman" w:cs="Times New Roman"/>
          <w:sz w:val="24"/>
          <w:szCs w:val="24"/>
        </w:rPr>
        <w:t>,</w:t>
      </w:r>
      <w:r w:rsidR="00D97444" w:rsidRPr="000B7DA6">
        <w:rPr>
          <w:rFonts w:ascii="Times New Roman" w:hAnsi="Times New Roman" w:cs="Times New Roman"/>
          <w:sz w:val="24"/>
          <w:szCs w:val="24"/>
        </w:rPr>
        <w:t xml:space="preserve"> noch schließen sie sich gegenseitig aus, d.h.</w:t>
      </w:r>
      <w:r w:rsidR="003F4FFD" w:rsidRPr="000B7DA6">
        <w:rPr>
          <w:rFonts w:ascii="Times New Roman" w:hAnsi="Times New Roman" w:cs="Times New Roman"/>
          <w:sz w:val="24"/>
          <w:szCs w:val="24"/>
        </w:rPr>
        <w:t>,</w:t>
      </w:r>
      <w:r w:rsidR="00D97444" w:rsidRPr="000B7DA6">
        <w:rPr>
          <w:rFonts w:ascii="Times New Roman" w:hAnsi="Times New Roman" w:cs="Times New Roman"/>
          <w:sz w:val="24"/>
          <w:szCs w:val="24"/>
        </w:rPr>
        <w:t xml:space="preserve"> sie kommen in den unterschiedlichsten Kombinationen vor. </w:t>
      </w:r>
      <w:r w:rsidR="0065154A" w:rsidRPr="000B7DA6">
        <w:rPr>
          <w:rFonts w:ascii="Times New Roman" w:hAnsi="Times New Roman" w:cs="Times New Roman"/>
          <w:sz w:val="24"/>
          <w:szCs w:val="24"/>
        </w:rPr>
        <w:t>Weder gibt es also einen simplen Komplexitätsausgleich</w:t>
      </w:r>
      <w:r w:rsidR="003F4FFD" w:rsidRPr="000B7DA6">
        <w:rPr>
          <w:rFonts w:ascii="Times New Roman" w:hAnsi="Times New Roman" w:cs="Times New Roman"/>
          <w:sz w:val="24"/>
          <w:szCs w:val="24"/>
        </w:rPr>
        <w:t>,</w:t>
      </w:r>
      <w:r w:rsidR="0065154A" w:rsidRPr="000B7DA6">
        <w:rPr>
          <w:rFonts w:ascii="Times New Roman" w:hAnsi="Times New Roman" w:cs="Times New Roman"/>
          <w:sz w:val="24"/>
          <w:szCs w:val="24"/>
        </w:rPr>
        <w:t xml:space="preserve"> noch gehen die Dynamiken innerhalb der Dialekte in eine bestimmte Richtung.</w:t>
      </w:r>
    </w:p>
    <w:p w:rsidR="008D5802" w:rsidRDefault="008D5802" w:rsidP="003D7BF4">
      <w:pPr>
        <w:jc w:val="both"/>
        <w:rPr>
          <w:rFonts w:ascii="Times New Roman" w:hAnsi="Times New Roman" w:cs="Times New Roman"/>
          <w:sz w:val="24"/>
          <w:szCs w:val="24"/>
        </w:rPr>
      </w:pPr>
    </w:p>
    <w:p w:rsidR="004166A6" w:rsidRDefault="004166A6" w:rsidP="003D7BF4">
      <w:pPr>
        <w:jc w:val="both"/>
        <w:rPr>
          <w:rFonts w:ascii="Times New Roman" w:hAnsi="Times New Roman" w:cs="Times New Roman"/>
          <w:sz w:val="24"/>
          <w:szCs w:val="24"/>
        </w:rPr>
      </w:pPr>
    </w:p>
    <w:p w:rsidR="004166A6" w:rsidRPr="000B7DA6" w:rsidRDefault="004166A6" w:rsidP="003D7BF4">
      <w:pPr>
        <w:jc w:val="both"/>
        <w:rPr>
          <w:rFonts w:ascii="Times New Roman" w:hAnsi="Times New Roman" w:cs="Times New Roman"/>
          <w:sz w:val="24"/>
          <w:szCs w:val="24"/>
        </w:rPr>
      </w:pPr>
    </w:p>
    <w:p w:rsidR="006819DC"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w:t>
      </w:r>
      <w:r w:rsidR="00481FC9" w:rsidRPr="000B7DA6">
        <w:rPr>
          <w:rFonts w:ascii="Times New Roman" w:hAnsi="Times New Roman" w:cs="Times New Roman"/>
          <w:b/>
          <w:sz w:val="24"/>
          <w:szCs w:val="24"/>
        </w:rPr>
        <w:t>6</w:t>
      </w:r>
      <w:r w:rsidR="00903194" w:rsidRPr="000B7DA6">
        <w:rPr>
          <w:rFonts w:ascii="Times New Roman" w:hAnsi="Times New Roman" w:cs="Times New Roman"/>
          <w:b/>
          <w:sz w:val="24"/>
          <w:szCs w:val="24"/>
        </w:rPr>
        <w:t>. Synopse</w:t>
      </w:r>
    </w:p>
    <w:p w:rsidR="0050289D" w:rsidRPr="000B7DA6" w:rsidRDefault="00FF5285" w:rsidP="003D7BF4">
      <w:pPr>
        <w:jc w:val="both"/>
        <w:rPr>
          <w:rFonts w:ascii="Times New Roman" w:hAnsi="Times New Roman" w:cs="Times New Roman"/>
          <w:sz w:val="24"/>
          <w:szCs w:val="24"/>
        </w:rPr>
      </w:pPr>
      <w:r w:rsidRPr="000B7DA6">
        <w:rPr>
          <w:rFonts w:ascii="Times New Roman" w:hAnsi="Times New Roman" w:cs="Times New Roman"/>
          <w:sz w:val="24"/>
          <w:szCs w:val="24"/>
        </w:rPr>
        <w:t>Dieses Kapitel hat zum Ziel, explizit und in komprimierter Form den Bogen zu den Hypothesen</w:t>
      </w:r>
      <w:r w:rsidR="00530C98" w:rsidRPr="000B7DA6">
        <w:rPr>
          <w:rFonts w:ascii="Times New Roman" w:hAnsi="Times New Roman" w:cs="Times New Roman"/>
          <w:sz w:val="24"/>
          <w:szCs w:val="24"/>
        </w:rPr>
        <w:t xml:space="preserve"> zu schlagen. Dazu werden die im</w:t>
      </w:r>
      <w:r w:rsidRPr="000B7DA6">
        <w:rPr>
          <w:rFonts w:ascii="Times New Roman" w:hAnsi="Times New Roman" w:cs="Times New Roman"/>
          <w:sz w:val="24"/>
          <w:szCs w:val="24"/>
        </w:rPr>
        <w:t xml:space="preserve"> Kapitel 3.2. vorgestellten Hypothesen anhand der Resultate aus den unterschiedlichen Unterkapiteln des Kapitels 6. überprüft und Schlussfolgerungen daraus gezogen.</w:t>
      </w:r>
      <w:r w:rsidR="00C726ED" w:rsidRPr="000B7DA6">
        <w:rPr>
          <w:rFonts w:ascii="Times New Roman" w:hAnsi="Times New Roman" w:cs="Times New Roman"/>
          <w:sz w:val="24"/>
          <w:szCs w:val="24"/>
        </w:rPr>
        <w:t xml:space="preserve"> Strukturiert ist dieses Kapitel wie das Kapitel 3.2. zu den Hypothesen: a) Diachronie, b) Dialektgruppen, </w:t>
      </w:r>
      <w:r w:rsidR="007E0B14" w:rsidRPr="000B7DA6">
        <w:rPr>
          <w:rFonts w:ascii="Times New Roman" w:hAnsi="Times New Roman" w:cs="Times New Roman"/>
          <w:sz w:val="24"/>
          <w:szCs w:val="24"/>
        </w:rPr>
        <w:t>c) Kontakt, d) Standardvarietät und</w:t>
      </w:r>
      <w:r w:rsidR="00C726ED" w:rsidRPr="000B7DA6">
        <w:rPr>
          <w:rFonts w:ascii="Times New Roman" w:hAnsi="Times New Roman" w:cs="Times New Roman"/>
          <w:sz w:val="24"/>
          <w:szCs w:val="24"/>
        </w:rPr>
        <w:t xml:space="preserve"> e) Isolation.</w:t>
      </w:r>
    </w:p>
    <w:p w:rsidR="00FF5285" w:rsidRPr="000B7DA6" w:rsidRDefault="00FF5285" w:rsidP="003D7BF4">
      <w:pPr>
        <w:jc w:val="both"/>
        <w:rPr>
          <w:rFonts w:ascii="Times New Roman" w:hAnsi="Times New Roman" w:cs="Times New Roman"/>
          <w:sz w:val="24"/>
          <w:szCs w:val="24"/>
        </w:rPr>
      </w:pPr>
    </w:p>
    <w:p w:rsidR="00215878"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t>6.6.1.</w:t>
      </w:r>
      <w:r w:rsidR="00C726ED" w:rsidRPr="000B7DA6">
        <w:rPr>
          <w:rFonts w:ascii="Times New Roman" w:hAnsi="Times New Roman" w:cs="Times New Roman"/>
          <w:b/>
          <w:sz w:val="24"/>
          <w:szCs w:val="24"/>
        </w:rPr>
        <w:t xml:space="preserve"> </w:t>
      </w:r>
      <w:r w:rsidR="002537FC" w:rsidRPr="000B7DA6">
        <w:rPr>
          <w:rFonts w:ascii="Times New Roman" w:hAnsi="Times New Roman" w:cs="Times New Roman"/>
          <w:b/>
          <w:sz w:val="24"/>
          <w:szCs w:val="24"/>
        </w:rPr>
        <w:t>Diachronie</w:t>
      </w:r>
    </w:p>
    <w:p w:rsidR="006C521D" w:rsidRPr="000B7DA6" w:rsidRDefault="006C521D" w:rsidP="003D7BF4">
      <w:pPr>
        <w:jc w:val="both"/>
        <w:rPr>
          <w:rFonts w:ascii="Times New Roman" w:hAnsi="Times New Roman" w:cs="Times New Roman"/>
          <w:b/>
          <w:sz w:val="24"/>
          <w:szCs w:val="24"/>
        </w:rPr>
      </w:pPr>
      <w:r w:rsidRPr="000B7DA6">
        <w:rPr>
          <w:rFonts w:ascii="Times New Roman" w:hAnsi="Times New Roman" w:cs="Times New Roman"/>
          <w:b/>
          <w:sz w:val="24"/>
          <w:szCs w:val="24"/>
        </w:rPr>
        <w:t>Hypothese 1: Die Flexionsmorphologie verliert kontinuierlich an Komplexität:</w:t>
      </w:r>
    </w:p>
    <w:p w:rsidR="003403ED" w:rsidRPr="000B7DA6" w:rsidRDefault="007E0B14"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Weit verbreitet ist die Hypothese, dass die Flexionsmorphologie aus diachroner Perspektive an Komplexität verliert. </w:t>
      </w:r>
      <w:r w:rsidR="006C521D" w:rsidRPr="000B7DA6">
        <w:rPr>
          <w:rFonts w:ascii="Times New Roman" w:hAnsi="Times New Roman" w:cs="Times New Roman"/>
          <w:sz w:val="24"/>
          <w:szCs w:val="24"/>
        </w:rPr>
        <w:t xml:space="preserve">Betrachtet man die Gesamtkomplexität sowie die Komplexität der Substantive, Adjektive und Interrogativpronomen, findet man diese Hypothese bestätigt. </w:t>
      </w:r>
      <w:r w:rsidR="002A0855" w:rsidRPr="000B7DA6">
        <w:rPr>
          <w:rFonts w:ascii="Times New Roman" w:hAnsi="Times New Roman" w:cs="Times New Roman"/>
          <w:sz w:val="24"/>
          <w:szCs w:val="24"/>
        </w:rPr>
        <w:t>In diesen Kategorien sind die Dialekte</w:t>
      </w:r>
      <w:r w:rsidR="003970C6" w:rsidRPr="000B7DA6">
        <w:rPr>
          <w:rFonts w:ascii="Times New Roman" w:hAnsi="Times New Roman" w:cs="Times New Roman"/>
          <w:sz w:val="24"/>
          <w:szCs w:val="24"/>
        </w:rPr>
        <w:t xml:space="preserve"> mit ganz wenigen Ausnahmen</w:t>
      </w:r>
      <w:r w:rsidR="002A0855" w:rsidRPr="000B7DA6">
        <w:rPr>
          <w:rFonts w:ascii="Times New Roman" w:hAnsi="Times New Roman" w:cs="Times New Roman"/>
          <w:sz w:val="24"/>
          <w:szCs w:val="24"/>
        </w:rPr>
        <w:t xml:space="preserve"> stets weniger komplex als ihr diachrones Pendant (vgl. </w:t>
      </w:r>
      <w:r w:rsidR="00E64727" w:rsidRPr="000B7DA6">
        <w:rPr>
          <w:rFonts w:ascii="Times New Roman" w:hAnsi="Times New Roman" w:cs="Times New Roman"/>
          <w:sz w:val="24"/>
          <w:szCs w:val="24"/>
        </w:rPr>
        <w:t>Kap. 6.1.1.</w:t>
      </w:r>
      <w:r w:rsidR="002513FB" w:rsidRPr="000B7DA6">
        <w:rPr>
          <w:rFonts w:ascii="Times New Roman" w:hAnsi="Times New Roman" w:cs="Times New Roman"/>
          <w:sz w:val="24"/>
          <w:szCs w:val="24"/>
        </w:rPr>
        <w:t xml:space="preserve">, Tabellen </w:t>
      </w:r>
      <w:r w:rsidR="008B2A60">
        <w:rPr>
          <w:rFonts w:ascii="Times New Roman" w:hAnsi="Times New Roman" w:cs="Times New Roman"/>
          <w:sz w:val="24"/>
          <w:szCs w:val="24"/>
        </w:rPr>
        <w:t>6.1</w:t>
      </w:r>
      <w:r w:rsidR="002513FB" w:rsidRPr="000B7DA6">
        <w:rPr>
          <w:rFonts w:ascii="Times New Roman" w:hAnsi="Times New Roman" w:cs="Times New Roman"/>
          <w:sz w:val="24"/>
          <w:szCs w:val="24"/>
        </w:rPr>
        <w:t>–</w:t>
      </w:r>
      <w:r w:rsidR="008B2A60">
        <w:rPr>
          <w:rFonts w:ascii="Times New Roman" w:hAnsi="Times New Roman" w:cs="Times New Roman"/>
          <w:sz w:val="24"/>
          <w:szCs w:val="24"/>
        </w:rPr>
        <w:t>6.5</w:t>
      </w:r>
      <w:r w:rsidR="002A0855" w:rsidRPr="000B7DA6">
        <w:rPr>
          <w:rFonts w:ascii="Times New Roman" w:hAnsi="Times New Roman" w:cs="Times New Roman"/>
          <w:sz w:val="24"/>
          <w:szCs w:val="24"/>
        </w:rPr>
        <w:t>).</w:t>
      </w:r>
    </w:p>
    <w:p w:rsidR="00215878" w:rsidRPr="000B7DA6" w:rsidRDefault="003403E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Ganz anders sieht dies in den Kategorien Personalpronomen, Det1 und Det2 aus. Erstens zeigt etwa die Hälfte der </w:t>
      </w:r>
      <w:r w:rsidR="000F4098" w:rsidRPr="000B7DA6">
        <w:rPr>
          <w:rFonts w:ascii="Times New Roman" w:hAnsi="Times New Roman" w:cs="Times New Roman"/>
          <w:sz w:val="24"/>
          <w:szCs w:val="24"/>
        </w:rPr>
        <w:t xml:space="preserve">Dialekte eine höhere Komplexität als ihr diachrones Pendant (vgl. </w:t>
      </w:r>
      <w:r w:rsidR="00E64727" w:rsidRPr="000B7DA6">
        <w:rPr>
          <w:rFonts w:ascii="Times New Roman" w:hAnsi="Times New Roman" w:cs="Times New Roman"/>
          <w:sz w:val="24"/>
          <w:szCs w:val="24"/>
        </w:rPr>
        <w:t>Kap. 6.1.1.</w:t>
      </w:r>
      <w:r w:rsidR="002513FB" w:rsidRPr="000B7DA6">
        <w:rPr>
          <w:rFonts w:ascii="Times New Roman" w:hAnsi="Times New Roman" w:cs="Times New Roman"/>
          <w:sz w:val="24"/>
          <w:szCs w:val="24"/>
        </w:rPr>
        <w:t xml:space="preserve">, Tabellen </w:t>
      </w:r>
      <w:r w:rsidR="008B2A60">
        <w:rPr>
          <w:rFonts w:ascii="Times New Roman" w:hAnsi="Times New Roman" w:cs="Times New Roman"/>
          <w:sz w:val="24"/>
          <w:szCs w:val="24"/>
        </w:rPr>
        <w:t>6.6</w:t>
      </w:r>
      <w:r w:rsidR="002513FB" w:rsidRPr="000B7DA6">
        <w:rPr>
          <w:rFonts w:ascii="Times New Roman" w:hAnsi="Times New Roman" w:cs="Times New Roman"/>
          <w:sz w:val="24"/>
          <w:szCs w:val="24"/>
        </w:rPr>
        <w:t>–</w:t>
      </w:r>
      <w:r w:rsidR="008B2A60">
        <w:rPr>
          <w:rFonts w:ascii="Times New Roman" w:hAnsi="Times New Roman" w:cs="Times New Roman"/>
          <w:sz w:val="24"/>
          <w:szCs w:val="24"/>
        </w:rPr>
        <w:t>6.8</w:t>
      </w:r>
      <w:r w:rsidR="000F4098" w:rsidRPr="000B7DA6">
        <w:rPr>
          <w:rFonts w:ascii="Times New Roman" w:hAnsi="Times New Roman" w:cs="Times New Roman"/>
          <w:sz w:val="24"/>
          <w:szCs w:val="24"/>
        </w:rPr>
        <w:t xml:space="preserve">). Zweitens werden in den Dialekten </w:t>
      </w:r>
      <w:r w:rsidR="007E0B14" w:rsidRPr="000B7DA6">
        <w:rPr>
          <w:rFonts w:ascii="Times New Roman" w:hAnsi="Times New Roman" w:cs="Times New Roman"/>
          <w:sz w:val="24"/>
          <w:szCs w:val="24"/>
        </w:rPr>
        <w:t xml:space="preserve">morphologische und </w:t>
      </w:r>
      <w:proofErr w:type="spellStart"/>
      <w:r w:rsidR="000F4098" w:rsidRPr="000B7DA6">
        <w:rPr>
          <w:rFonts w:ascii="Times New Roman" w:hAnsi="Times New Roman" w:cs="Times New Roman"/>
          <w:sz w:val="24"/>
          <w:szCs w:val="24"/>
        </w:rPr>
        <w:t>morphosyntaktische</w:t>
      </w:r>
      <w:proofErr w:type="spellEnd"/>
      <w:r w:rsidR="000F4098" w:rsidRPr="000B7DA6">
        <w:rPr>
          <w:rFonts w:ascii="Times New Roman" w:hAnsi="Times New Roman" w:cs="Times New Roman"/>
          <w:sz w:val="24"/>
          <w:szCs w:val="24"/>
        </w:rPr>
        <w:t xml:space="preserve"> Eigenschaften neu morphologisch markiert und die morphologische Markierung von bereits existierenden </w:t>
      </w:r>
      <w:proofErr w:type="spellStart"/>
      <w:r w:rsidR="000F4098" w:rsidRPr="000B7DA6">
        <w:rPr>
          <w:rFonts w:ascii="Times New Roman" w:hAnsi="Times New Roman" w:cs="Times New Roman"/>
          <w:sz w:val="24"/>
          <w:szCs w:val="24"/>
        </w:rPr>
        <w:t>morphosyntaktische</w:t>
      </w:r>
      <w:r w:rsidR="00603EB1" w:rsidRPr="000B7DA6">
        <w:rPr>
          <w:rFonts w:ascii="Times New Roman" w:hAnsi="Times New Roman" w:cs="Times New Roman"/>
          <w:sz w:val="24"/>
          <w:szCs w:val="24"/>
        </w:rPr>
        <w:t>n</w:t>
      </w:r>
      <w:proofErr w:type="spellEnd"/>
      <w:r w:rsidR="000F4098" w:rsidRPr="000B7DA6">
        <w:rPr>
          <w:rFonts w:ascii="Times New Roman" w:hAnsi="Times New Roman" w:cs="Times New Roman"/>
          <w:sz w:val="24"/>
          <w:szCs w:val="24"/>
        </w:rPr>
        <w:t xml:space="preserve"> Eigenschaften ausgebaut. Dazu zählen die folgenden: </w:t>
      </w:r>
      <w:r w:rsidR="004931B6" w:rsidRPr="000B7DA6">
        <w:rPr>
          <w:rFonts w:ascii="Times New Roman" w:hAnsi="Times New Roman" w:cs="Times New Roman"/>
          <w:sz w:val="24"/>
          <w:szCs w:val="24"/>
        </w:rPr>
        <w:t xml:space="preserve">Grammatikalisierung des Artikels (Kap. 5.5.3. und Kap. 5.6.2.), </w:t>
      </w:r>
      <w:r w:rsidR="005D23F0" w:rsidRPr="000B7DA6">
        <w:rPr>
          <w:rFonts w:ascii="Times New Roman" w:hAnsi="Times New Roman" w:cs="Times New Roman"/>
          <w:sz w:val="24"/>
          <w:szCs w:val="24"/>
        </w:rPr>
        <w:t>syntaktisch bedingte Varianten in den beiden Artikeln (Kap. 5.5.5. und Kap. 5.6.4.), Possessiv-Artikel (Kap. 5.5.2.), unterschiedliche Paradigmen abhängig vom Possessivpronomen (Kap. 5.6.6.)</w:t>
      </w:r>
      <w:r w:rsidR="004931B6" w:rsidRPr="000B7DA6">
        <w:rPr>
          <w:rFonts w:ascii="Times New Roman" w:hAnsi="Times New Roman" w:cs="Times New Roman"/>
          <w:sz w:val="24"/>
          <w:szCs w:val="24"/>
        </w:rPr>
        <w:t>, Stammalternationen im Possessivpronomen (Kap. 5.6.8.), Belebtheit im Personalpronomen (Kap. 5.3.3.</w:t>
      </w:r>
      <w:r w:rsidR="007E0B14" w:rsidRPr="000B7DA6">
        <w:rPr>
          <w:rFonts w:ascii="Times New Roman" w:hAnsi="Times New Roman" w:cs="Times New Roman"/>
          <w:sz w:val="24"/>
          <w:szCs w:val="24"/>
        </w:rPr>
        <w:t>) und</w:t>
      </w:r>
      <w:r w:rsidR="004931B6" w:rsidRPr="000B7DA6">
        <w:rPr>
          <w:rFonts w:ascii="Times New Roman" w:hAnsi="Times New Roman" w:cs="Times New Roman"/>
          <w:sz w:val="24"/>
          <w:szCs w:val="24"/>
        </w:rPr>
        <w:t xml:space="preserve"> </w:t>
      </w:r>
      <w:proofErr w:type="spellStart"/>
      <w:r w:rsidR="004931B6" w:rsidRPr="000B7DA6">
        <w:rPr>
          <w:rFonts w:ascii="Times New Roman" w:hAnsi="Times New Roman" w:cs="Times New Roman"/>
          <w:sz w:val="24"/>
          <w:szCs w:val="24"/>
        </w:rPr>
        <w:t>Betontheit</w:t>
      </w:r>
      <w:proofErr w:type="spellEnd"/>
      <w:r w:rsidR="004931B6" w:rsidRPr="000B7DA6">
        <w:rPr>
          <w:rFonts w:ascii="Times New Roman" w:hAnsi="Times New Roman" w:cs="Times New Roman"/>
          <w:sz w:val="24"/>
          <w:szCs w:val="24"/>
        </w:rPr>
        <w:t xml:space="preserve"> im Personalpronomen (Kap. 5.3.2.). Drittens kommt im Personalpronomen von </w:t>
      </w:r>
      <w:proofErr w:type="spellStart"/>
      <w:r w:rsidR="004931B6" w:rsidRPr="000B7DA6">
        <w:rPr>
          <w:rFonts w:ascii="Times New Roman" w:hAnsi="Times New Roman" w:cs="Times New Roman"/>
          <w:sz w:val="24"/>
          <w:szCs w:val="24"/>
        </w:rPr>
        <w:t>Issime</w:t>
      </w:r>
      <w:proofErr w:type="spellEnd"/>
      <w:r w:rsidR="004931B6" w:rsidRPr="000B7DA6">
        <w:rPr>
          <w:rFonts w:ascii="Times New Roman" w:hAnsi="Times New Roman" w:cs="Times New Roman"/>
          <w:sz w:val="24"/>
          <w:szCs w:val="24"/>
        </w:rPr>
        <w:t xml:space="preserve"> ein </w:t>
      </w:r>
      <w:r w:rsidR="004931B6" w:rsidRPr="000B7DA6">
        <w:rPr>
          <w:rFonts w:ascii="Times New Roman" w:hAnsi="Times New Roman" w:cs="Times New Roman"/>
          <w:i/>
          <w:sz w:val="24"/>
          <w:szCs w:val="24"/>
        </w:rPr>
        <w:t xml:space="preserve">Additive </w:t>
      </w:r>
      <w:proofErr w:type="spellStart"/>
      <w:r w:rsidR="004931B6" w:rsidRPr="000B7DA6">
        <w:rPr>
          <w:rFonts w:ascii="Times New Roman" w:hAnsi="Times New Roman" w:cs="Times New Roman"/>
          <w:i/>
          <w:sz w:val="24"/>
          <w:szCs w:val="24"/>
        </w:rPr>
        <w:t>Borrowing</w:t>
      </w:r>
      <w:proofErr w:type="spellEnd"/>
      <w:r w:rsidR="004931B6" w:rsidRPr="000B7DA6">
        <w:rPr>
          <w:rFonts w:ascii="Times New Roman" w:hAnsi="Times New Roman" w:cs="Times New Roman"/>
          <w:sz w:val="24"/>
          <w:szCs w:val="24"/>
        </w:rPr>
        <w:t xml:space="preserve"> dazu (Kap. 5.3.1.).</w:t>
      </w:r>
    </w:p>
    <w:p w:rsidR="00050E76" w:rsidRPr="000B7DA6" w:rsidRDefault="00050E76"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Schließlich ist die Standardsprache in allen Kategorien weniger komplex als Mittelhochdeutsch. Des Weiteren hat sie zwar einen bestimmten und unbestimmten Artikel grammatikalisiert, weist jedoch keine weiteren Innovationen auf, wie dies in den Dialekten der Fall ist. Dies zeigt, dass die deutsche Standardsprache einen Sonderfall darstellt, was bei einer Standardsprache auch nicht verwunderlich ist. Folglich sollten </w:t>
      </w:r>
      <w:r w:rsidR="00603EB1" w:rsidRPr="000B7DA6">
        <w:rPr>
          <w:rFonts w:ascii="Times New Roman" w:hAnsi="Times New Roman" w:cs="Times New Roman"/>
          <w:sz w:val="24"/>
          <w:szCs w:val="24"/>
        </w:rPr>
        <w:t xml:space="preserve">aber </w:t>
      </w:r>
      <w:r w:rsidRPr="000B7DA6">
        <w:rPr>
          <w:rFonts w:ascii="Times New Roman" w:hAnsi="Times New Roman" w:cs="Times New Roman"/>
          <w:sz w:val="24"/>
          <w:szCs w:val="24"/>
        </w:rPr>
        <w:t xml:space="preserve">bei Fragestellungen </w:t>
      </w:r>
      <w:r w:rsidR="007E0B14" w:rsidRPr="000B7DA6">
        <w:rPr>
          <w:rFonts w:ascii="Times New Roman" w:hAnsi="Times New Roman" w:cs="Times New Roman"/>
          <w:sz w:val="24"/>
          <w:szCs w:val="24"/>
        </w:rPr>
        <w:t xml:space="preserve">zum Sprachwandel </w:t>
      </w:r>
      <w:r w:rsidRPr="000B7DA6">
        <w:rPr>
          <w:rFonts w:ascii="Times New Roman" w:hAnsi="Times New Roman" w:cs="Times New Roman"/>
          <w:sz w:val="24"/>
          <w:szCs w:val="24"/>
        </w:rPr>
        <w:t>gerade auch Dialekte berücksichtigt werden.</w:t>
      </w:r>
    </w:p>
    <w:p w:rsidR="006C521D" w:rsidRPr="000B7DA6" w:rsidRDefault="00974D04"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Gesamt braucht es also weniger Realisierungsregeln in den hier untersuchten modernen Varietäten als im Alt- und Mittelhochdeutschen, um die nominalen Flexionsparadigmen zu definieren. </w:t>
      </w:r>
      <w:r w:rsidR="00FA0046" w:rsidRPr="000B7DA6">
        <w:rPr>
          <w:rFonts w:ascii="Times New Roman" w:hAnsi="Times New Roman" w:cs="Times New Roman"/>
          <w:sz w:val="24"/>
          <w:szCs w:val="24"/>
        </w:rPr>
        <w:t xml:space="preserve">Von einem ununterbrochenen Abbau von Komplexität kann aber </w:t>
      </w:r>
      <w:r w:rsidR="007A60BD" w:rsidRPr="000B7DA6">
        <w:rPr>
          <w:rFonts w:ascii="Times New Roman" w:hAnsi="Times New Roman" w:cs="Times New Roman"/>
          <w:sz w:val="24"/>
          <w:szCs w:val="24"/>
        </w:rPr>
        <w:t>keinesfalls</w:t>
      </w:r>
      <w:r w:rsidR="00FA0046" w:rsidRPr="000B7DA6">
        <w:rPr>
          <w:rFonts w:ascii="Times New Roman" w:hAnsi="Times New Roman" w:cs="Times New Roman"/>
          <w:sz w:val="24"/>
          <w:szCs w:val="24"/>
        </w:rPr>
        <w:t xml:space="preserve"> die Rede sein, weil in den alemannischen Dialekten etliche Neuerungen, die zu einer höheren Komplexität führen, zu beobachten sind.</w:t>
      </w:r>
    </w:p>
    <w:p w:rsidR="008D5802" w:rsidRDefault="008D5802" w:rsidP="006C521D">
      <w:pPr>
        <w:jc w:val="both"/>
        <w:rPr>
          <w:rFonts w:ascii="Times New Roman" w:hAnsi="Times New Roman" w:cs="Times New Roman"/>
          <w:sz w:val="24"/>
          <w:szCs w:val="24"/>
        </w:rPr>
      </w:pPr>
    </w:p>
    <w:p w:rsidR="004166A6" w:rsidRPr="000B7DA6" w:rsidRDefault="004166A6" w:rsidP="006C521D">
      <w:pPr>
        <w:jc w:val="both"/>
        <w:rPr>
          <w:rFonts w:ascii="Times New Roman" w:hAnsi="Times New Roman" w:cs="Times New Roman"/>
          <w:sz w:val="24"/>
          <w:szCs w:val="24"/>
        </w:rPr>
      </w:pPr>
    </w:p>
    <w:p w:rsidR="006819DC" w:rsidRPr="000B7DA6" w:rsidRDefault="00B43E45"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Hypothese 2:</w:t>
      </w:r>
      <w:r w:rsidR="006819DC" w:rsidRPr="000B7DA6">
        <w:rPr>
          <w:rFonts w:ascii="Times New Roman" w:hAnsi="Times New Roman" w:cs="Times New Roman"/>
          <w:b/>
          <w:sz w:val="24"/>
          <w:szCs w:val="24"/>
        </w:rPr>
        <w:t xml:space="preserve"> </w:t>
      </w:r>
      <w:proofErr w:type="spellStart"/>
      <w:r w:rsidR="006819DC" w:rsidRPr="000B7DA6">
        <w:rPr>
          <w:rFonts w:ascii="Times New Roman" w:hAnsi="Times New Roman" w:cs="Times New Roman"/>
          <w:b/>
          <w:i/>
          <w:sz w:val="24"/>
          <w:szCs w:val="24"/>
        </w:rPr>
        <w:t>Equi</w:t>
      </w:r>
      <w:proofErr w:type="spellEnd"/>
      <w:r w:rsidR="006819DC" w:rsidRPr="000B7DA6">
        <w:rPr>
          <w:rFonts w:ascii="Times New Roman" w:hAnsi="Times New Roman" w:cs="Times New Roman"/>
          <w:b/>
          <w:i/>
          <w:sz w:val="24"/>
          <w:szCs w:val="24"/>
        </w:rPr>
        <w:t>-</w:t>
      </w:r>
      <w:proofErr w:type="spellStart"/>
      <w:r w:rsidR="006819DC" w:rsidRPr="000B7DA6">
        <w:rPr>
          <w:rFonts w:ascii="Times New Roman" w:hAnsi="Times New Roman" w:cs="Times New Roman"/>
          <w:b/>
          <w:i/>
          <w:sz w:val="24"/>
          <w:szCs w:val="24"/>
        </w:rPr>
        <w:t>Complexity</w:t>
      </w:r>
      <w:proofErr w:type="spellEnd"/>
      <w:r w:rsidRPr="000B7DA6">
        <w:rPr>
          <w:rFonts w:ascii="Times New Roman" w:hAnsi="Times New Roman" w:cs="Times New Roman"/>
          <w:b/>
          <w:i/>
          <w:sz w:val="24"/>
          <w:szCs w:val="24"/>
        </w:rPr>
        <w:t>-</w:t>
      </w:r>
      <w:r w:rsidRPr="000B7DA6">
        <w:rPr>
          <w:rFonts w:ascii="Times New Roman" w:hAnsi="Times New Roman" w:cs="Times New Roman"/>
          <w:b/>
          <w:sz w:val="24"/>
          <w:szCs w:val="24"/>
        </w:rPr>
        <w:t>Hypothese:</w:t>
      </w:r>
    </w:p>
    <w:p w:rsidR="00B43E45" w:rsidRPr="000B7DA6" w:rsidRDefault="006D6E7A"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Die </w:t>
      </w:r>
      <w:proofErr w:type="spellStart"/>
      <w:r w:rsidRPr="000B7DA6">
        <w:rPr>
          <w:rFonts w:ascii="Times New Roman" w:hAnsi="Times New Roman" w:cs="Times New Roman"/>
          <w:i/>
          <w:sz w:val="24"/>
          <w:szCs w:val="24"/>
        </w:rPr>
        <w:t>Equi</w:t>
      </w:r>
      <w:proofErr w:type="spellEnd"/>
      <w:r w:rsidRPr="000B7DA6">
        <w:rPr>
          <w:rFonts w:ascii="Times New Roman" w:hAnsi="Times New Roman" w:cs="Times New Roman"/>
          <w:i/>
          <w:sz w:val="24"/>
          <w:szCs w:val="24"/>
        </w:rPr>
        <w:t>-</w:t>
      </w:r>
      <w:proofErr w:type="spellStart"/>
      <w:r w:rsidRPr="000B7DA6">
        <w:rPr>
          <w:rFonts w:ascii="Times New Roman" w:hAnsi="Times New Roman" w:cs="Times New Roman"/>
          <w:i/>
          <w:sz w:val="24"/>
          <w:szCs w:val="24"/>
        </w:rPr>
        <w:t>Complexity</w:t>
      </w:r>
      <w:proofErr w:type="spellEnd"/>
      <w:r w:rsidRPr="000B7DA6">
        <w:rPr>
          <w:rFonts w:ascii="Times New Roman" w:hAnsi="Times New Roman" w:cs="Times New Roman"/>
          <w:i/>
          <w:sz w:val="24"/>
          <w:szCs w:val="24"/>
        </w:rPr>
        <w:t>-</w:t>
      </w:r>
      <w:r w:rsidRPr="000B7DA6">
        <w:rPr>
          <w:rFonts w:ascii="Times New Roman" w:hAnsi="Times New Roman" w:cs="Times New Roman"/>
          <w:sz w:val="24"/>
          <w:szCs w:val="24"/>
        </w:rPr>
        <w:t xml:space="preserve">Hypothese besagt, dass die Komplexität zwar in verschiedenen Bereichen der Grammatik variieren kann, dass sich aber Sprachen in ihrer Gesamtkomplexität nicht unterscheiden. </w:t>
      </w:r>
      <w:r w:rsidR="00530C98" w:rsidRPr="000B7DA6">
        <w:rPr>
          <w:rFonts w:ascii="Times New Roman" w:hAnsi="Times New Roman" w:cs="Times New Roman"/>
          <w:sz w:val="24"/>
          <w:szCs w:val="24"/>
        </w:rPr>
        <w:t>Wie im</w:t>
      </w:r>
      <w:r w:rsidR="0010544E" w:rsidRPr="000B7DA6">
        <w:rPr>
          <w:rFonts w:ascii="Times New Roman" w:hAnsi="Times New Roman" w:cs="Times New Roman"/>
          <w:sz w:val="24"/>
          <w:szCs w:val="24"/>
        </w:rPr>
        <w:t xml:space="preserve"> Kapitel 2.1.2. </w:t>
      </w:r>
      <w:r w:rsidR="007E0B14" w:rsidRPr="000B7DA6">
        <w:rPr>
          <w:rFonts w:ascii="Times New Roman" w:hAnsi="Times New Roman" w:cs="Times New Roman"/>
          <w:sz w:val="24"/>
          <w:szCs w:val="24"/>
        </w:rPr>
        <w:t>jedoch</w:t>
      </w:r>
      <w:r w:rsidR="0010544E" w:rsidRPr="000B7DA6">
        <w:rPr>
          <w:rFonts w:ascii="Times New Roman" w:hAnsi="Times New Roman" w:cs="Times New Roman"/>
          <w:sz w:val="24"/>
          <w:szCs w:val="24"/>
        </w:rPr>
        <w:t xml:space="preserve"> erörtert wurde, stellen sich hier vor allem ein grundsätzliches und ein methodisches </w:t>
      </w:r>
      <w:r w:rsidR="00024335" w:rsidRPr="000B7DA6">
        <w:rPr>
          <w:rFonts w:ascii="Times New Roman" w:hAnsi="Times New Roman" w:cs="Times New Roman"/>
          <w:sz w:val="24"/>
          <w:szCs w:val="24"/>
        </w:rPr>
        <w:t xml:space="preserve">Problem. Erstens herrscht kein Konsens über die Taxonomie der linguistischen Subsysteme und zweitens stellt sich die Frage, wie die Komplexität der einzelnen Systeme der Grammatik gemessen werden muss, um die einzelnen Resultate miteinander für die Gesamtkomplexität </w:t>
      </w:r>
      <w:r w:rsidR="007E0B14" w:rsidRPr="000B7DA6">
        <w:rPr>
          <w:rFonts w:ascii="Times New Roman" w:hAnsi="Times New Roman" w:cs="Times New Roman"/>
          <w:sz w:val="24"/>
          <w:szCs w:val="24"/>
        </w:rPr>
        <w:t xml:space="preserve">verrechnen </w:t>
      </w:r>
      <w:r w:rsidR="00024335" w:rsidRPr="000B7DA6">
        <w:rPr>
          <w:rFonts w:ascii="Times New Roman" w:hAnsi="Times New Roman" w:cs="Times New Roman"/>
          <w:sz w:val="24"/>
          <w:szCs w:val="24"/>
        </w:rPr>
        <w:t>zu</w:t>
      </w:r>
      <w:r w:rsidR="007E0B14" w:rsidRPr="000B7DA6">
        <w:rPr>
          <w:rFonts w:ascii="Times New Roman" w:hAnsi="Times New Roman" w:cs="Times New Roman"/>
          <w:sz w:val="24"/>
          <w:szCs w:val="24"/>
        </w:rPr>
        <w:t xml:space="preserve"> können</w:t>
      </w:r>
      <w:r w:rsidR="00024335" w:rsidRPr="000B7DA6">
        <w:rPr>
          <w:rFonts w:ascii="Times New Roman" w:hAnsi="Times New Roman" w:cs="Times New Roman"/>
          <w:sz w:val="24"/>
          <w:szCs w:val="24"/>
        </w:rPr>
        <w:t>.</w:t>
      </w:r>
      <w:r w:rsidR="00BF7F91" w:rsidRPr="000B7DA6">
        <w:rPr>
          <w:rFonts w:ascii="Times New Roman" w:hAnsi="Times New Roman" w:cs="Times New Roman"/>
          <w:sz w:val="24"/>
          <w:szCs w:val="24"/>
        </w:rPr>
        <w:t xml:space="preserve"> Deswegen plädiert </w:t>
      </w:r>
      <w:proofErr w:type="spellStart"/>
      <w:r w:rsidR="00BF7F91" w:rsidRPr="000B7DA6">
        <w:rPr>
          <w:rFonts w:ascii="Times New Roman" w:hAnsi="Times New Roman" w:cs="Times New Roman"/>
          <w:sz w:val="24"/>
          <w:szCs w:val="24"/>
        </w:rPr>
        <w:t>Miestamo</w:t>
      </w:r>
      <w:proofErr w:type="spellEnd"/>
      <w:r w:rsidR="00BF7F91" w:rsidRPr="000B7DA6">
        <w:rPr>
          <w:rFonts w:ascii="Times New Roman" w:hAnsi="Times New Roman" w:cs="Times New Roman"/>
          <w:sz w:val="24"/>
          <w:szCs w:val="24"/>
        </w:rPr>
        <w:t xml:space="preserve"> (2008) dafür, die Komplexität von Sprachen innerhalb eines bestimmten Bereichs zu vergleichen. Genau dies wird hier vorgenommen und vor allem können mit der hier entwickelten Messmethode eventuelle Komplexitätsausgleiche</w:t>
      </w:r>
      <w:r w:rsidR="005F59B4" w:rsidRPr="000B7DA6">
        <w:rPr>
          <w:rFonts w:ascii="Times New Roman" w:hAnsi="Times New Roman" w:cs="Times New Roman"/>
          <w:sz w:val="24"/>
          <w:szCs w:val="24"/>
        </w:rPr>
        <w:t xml:space="preserve"> innerhalb der Nominalflexion gemessen werden.</w:t>
      </w:r>
    </w:p>
    <w:p w:rsidR="00EC06F8" w:rsidRPr="000B7DA6" w:rsidRDefault="00BD40C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Die </w:t>
      </w:r>
      <w:proofErr w:type="spellStart"/>
      <w:r w:rsidRPr="000B7DA6">
        <w:rPr>
          <w:rFonts w:ascii="Times New Roman" w:hAnsi="Times New Roman" w:cs="Times New Roman"/>
          <w:i/>
          <w:sz w:val="24"/>
          <w:szCs w:val="24"/>
        </w:rPr>
        <w:t>Equi</w:t>
      </w:r>
      <w:proofErr w:type="spellEnd"/>
      <w:r w:rsidRPr="000B7DA6">
        <w:rPr>
          <w:rFonts w:ascii="Times New Roman" w:hAnsi="Times New Roman" w:cs="Times New Roman"/>
          <w:i/>
          <w:sz w:val="24"/>
          <w:szCs w:val="24"/>
        </w:rPr>
        <w:t>-</w:t>
      </w:r>
      <w:proofErr w:type="spellStart"/>
      <w:r w:rsidRPr="000B7DA6">
        <w:rPr>
          <w:rFonts w:ascii="Times New Roman" w:hAnsi="Times New Roman" w:cs="Times New Roman"/>
          <w:i/>
          <w:sz w:val="24"/>
          <w:szCs w:val="24"/>
        </w:rPr>
        <w:t>Complexity</w:t>
      </w:r>
      <w:proofErr w:type="spellEnd"/>
      <w:r w:rsidRPr="000B7DA6">
        <w:rPr>
          <w:rFonts w:ascii="Times New Roman" w:hAnsi="Times New Roman" w:cs="Times New Roman"/>
          <w:i/>
          <w:sz w:val="24"/>
          <w:szCs w:val="24"/>
        </w:rPr>
        <w:t>-</w:t>
      </w:r>
      <w:r w:rsidRPr="000B7DA6">
        <w:rPr>
          <w:rFonts w:ascii="Times New Roman" w:hAnsi="Times New Roman" w:cs="Times New Roman"/>
          <w:sz w:val="24"/>
          <w:szCs w:val="24"/>
        </w:rPr>
        <w:t>Hypothese kann aufgrund der Resultate dieser Arbeit verworfen werden. Wenn man schon nur den Grad der Gesamtkomplexität vergleicht, wird klar, dass die Variation zwischen den untersuchten Varietäten zu groß ist, als dass von einem Ausgleich gesprochen werden kann.</w:t>
      </w:r>
      <w:r w:rsidR="005317B7" w:rsidRPr="000B7DA6">
        <w:rPr>
          <w:rFonts w:ascii="Times New Roman" w:hAnsi="Times New Roman" w:cs="Times New Roman"/>
          <w:sz w:val="24"/>
          <w:szCs w:val="24"/>
        </w:rPr>
        <w:t xml:space="preserve"> Beispielsweise braucht es fast doppelt so viele Realisierungsregeln</w:t>
      </w:r>
      <w:r w:rsidR="00EE1F78" w:rsidRPr="000B7DA6">
        <w:rPr>
          <w:rFonts w:ascii="Times New Roman" w:hAnsi="Times New Roman" w:cs="Times New Roman"/>
          <w:sz w:val="24"/>
          <w:szCs w:val="24"/>
        </w:rPr>
        <w:t xml:space="preserve"> in der k</w:t>
      </w:r>
      <w:r w:rsidR="006B47B4" w:rsidRPr="000B7DA6">
        <w:rPr>
          <w:rFonts w:ascii="Times New Roman" w:hAnsi="Times New Roman" w:cs="Times New Roman"/>
          <w:sz w:val="24"/>
          <w:szCs w:val="24"/>
        </w:rPr>
        <w:t>omplexesten Varietät (</w:t>
      </w:r>
      <w:proofErr w:type="spellStart"/>
      <w:r w:rsidR="006B47B4" w:rsidRPr="000B7DA6">
        <w:rPr>
          <w:rFonts w:ascii="Times New Roman" w:hAnsi="Times New Roman" w:cs="Times New Roman"/>
          <w:sz w:val="24"/>
          <w:szCs w:val="24"/>
        </w:rPr>
        <w:t>Jaun</w:t>
      </w:r>
      <w:proofErr w:type="spellEnd"/>
      <w:r w:rsidR="006B47B4" w:rsidRPr="000B7DA6">
        <w:rPr>
          <w:rFonts w:ascii="Times New Roman" w:hAnsi="Times New Roman" w:cs="Times New Roman"/>
          <w:sz w:val="24"/>
          <w:szCs w:val="24"/>
        </w:rPr>
        <w:t xml:space="preserve"> = 151</w:t>
      </w:r>
      <w:r w:rsidR="00EE1F78" w:rsidRPr="000B7DA6">
        <w:rPr>
          <w:rFonts w:ascii="Times New Roman" w:hAnsi="Times New Roman" w:cs="Times New Roman"/>
          <w:sz w:val="24"/>
          <w:szCs w:val="24"/>
        </w:rPr>
        <w:t xml:space="preserve">) im Vergleich zum simpelsten Varietät (deutsche </w:t>
      </w:r>
      <w:r w:rsidR="006B47B4" w:rsidRPr="000B7DA6">
        <w:rPr>
          <w:rFonts w:ascii="Times New Roman" w:hAnsi="Times New Roman" w:cs="Times New Roman"/>
          <w:sz w:val="24"/>
          <w:szCs w:val="24"/>
        </w:rPr>
        <w:t>Standardsprache = 81</w:t>
      </w:r>
      <w:r w:rsidR="00EE1F78" w:rsidRPr="000B7DA6">
        <w:rPr>
          <w:rFonts w:ascii="Times New Roman" w:hAnsi="Times New Roman" w:cs="Times New Roman"/>
          <w:sz w:val="24"/>
          <w:szCs w:val="24"/>
        </w:rPr>
        <w:t>), um die nominalen Paradigmen zu definieren (vgl. Ta</w:t>
      </w:r>
      <w:r w:rsidR="002513FB" w:rsidRPr="000B7DA6">
        <w:rPr>
          <w:rFonts w:ascii="Times New Roman" w:hAnsi="Times New Roman" w:cs="Times New Roman"/>
          <w:sz w:val="24"/>
          <w:szCs w:val="24"/>
        </w:rPr>
        <w:t xml:space="preserve">belle </w:t>
      </w:r>
      <w:r w:rsidR="008B2A60">
        <w:rPr>
          <w:rFonts w:ascii="Times New Roman" w:hAnsi="Times New Roman" w:cs="Times New Roman"/>
          <w:sz w:val="24"/>
          <w:szCs w:val="24"/>
        </w:rPr>
        <w:t>6.1</w:t>
      </w:r>
      <w:r w:rsidR="0050104C" w:rsidRPr="000B7DA6">
        <w:rPr>
          <w:rFonts w:ascii="Times New Roman" w:hAnsi="Times New Roman" w:cs="Times New Roman"/>
          <w:sz w:val="24"/>
          <w:szCs w:val="24"/>
        </w:rPr>
        <w:t xml:space="preserve">, </w:t>
      </w:r>
      <w:r w:rsidR="00E64727" w:rsidRPr="000B7DA6">
        <w:rPr>
          <w:rFonts w:ascii="Times New Roman" w:hAnsi="Times New Roman" w:cs="Times New Roman"/>
          <w:sz w:val="24"/>
          <w:szCs w:val="24"/>
        </w:rPr>
        <w:t>Kap. 6.1.1.</w:t>
      </w:r>
      <w:r w:rsidR="00EE1F78" w:rsidRPr="000B7DA6">
        <w:rPr>
          <w:rFonts w:ascii="Times New Roman" w:hAnsi="Times New Roman" w:cs="Times New Roman"/>
          <w:sz w:val="24"/>
          <w:szCs w:val="24"/>
        </w:rPr>
        <w:t>).</w:t>
      </w:r>
    </w:p>
    <w:p w:rsidR="002D113A" w:rsidRPr="000B7DA6" w:rsidRDefault="002D113A"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Weitere Evidenz wird in den Kategorien Personalpronomen, Det1 und Det2 gefunden. Diese Kategorien weisen </w:t>
      </w:r>
      <w:r w:rsidR="008E3331" w:rsidRPr="000B7DA6">
        <w:rPr>
          <w:rFonts w:ascii="Times New Roman" w:hAnsi="Times New Roman" w:cs="Times New Roman"/>
          <w:sz w:val="24"/>
          <w:szCs w:val="24"/>
        </w:rPr>
        <w:t>etliche Innovationen auf (</w:t>
      </w:r>
      <w:r w:rsidR="007E0B14" w:rsidRPr="000B7DA6">
        <w:rPr>
          <w:rFonts w:ascii="Times New Roman" w:hAnsi="Times New Roman" w:cs="Times New Roman"/>
          <w:sz w:val="24"/>
          <w:szCs w:val="24"/>
        </w:rPr>
        <w:t xml:space="preserve">= </w:t>
      </w:r>
      <w:r w:rsidRPr="000B7DA6">
        <w:rPr>
          <w:rFonts w:ascii="Times New Roman" w:hAnsi="Times New Roman" w:cs="Times New Roman"/>
          <w:sz w:val="24"/>
          <w:szCs w:val="24"/>
        </w:rPr>
        <w:t xml:space="preserve">diachrone </w:t>
      </w:r>
      <w:proofErr w:type="spellStart"/>
      <w:r w:rsidRPr="000B7DA6">
        <w:rPr>
          <w:rFonts w:ascii="Times New Roman" w:hAnsi="Times New Roman" w:cs="Times New Roman"/>
          <w:sz w:val="24"/>
          <w:szCs w:val="24"/>
        </w:rPr>
        <w:t>Komplexifizierung</w:t>
      </w:r>
      <w:proofErr w:type="spellEnd"/>
      <w:r w:rsidR="008E3331" w:rsidRPr="000B7DA6">
        <w:rPr>
          <w:rFonts w:ascii="Times New Roman" w:hAnsi="Times New Roman" w:cs="Times New Roman"/>
          <w:sz w:val="24"/>
          <w:szCs w:val="24"/>
        </w:rPr>
        <w:t>)</w:t>
      </w:r>
      <w:r w:rsidRPr="000B7DA6">
        <w:rPr>
          <w:rFonts w:ascii="Times New Roman" w:hAnsi="Times New Roman" w:cs="Times New Roman"/>
          <w:sz w:val="24"/>
          <w:szCs w:val="24"/>
        </w:rPr>
        <w:t xml:space="preserve">, welche nach der </w:t>
      </w:r>
      <w:proofErr w:type="spellStart"/>
      <w:r w:rsidRPr="000B7DA6">
        <w:rPr>
          <w:rFonts w:ascii="Times New Roman" w:hAnsi="Times New Roman" w:cs="Times New Roman"/>
          <w:i/>
          <w:sz w:val="24"/>
          <w:szCs w:val="24"/>
        </w:rPr>
        <w:t>Equi</w:t>
      </w:r>
      <w:proofErr w:type="spellEnd"/>
      <w:r w:rsidRPr="000B7DA6">
        <w:rPr>
          <w:rFonts w:ascii="Times New Roman" w:hAnsi="Times New Roman" w:cs="Times New Roman"/>
          <w:i/>
          <w:sz w:val="24"/>
          <w:szCs w:val="24"/>
        </w:rPr>
        <w:t>-</w:t>
      </w:r>
      <w:proofErr w:type="spellStart"/>
      <w:r w:rsidRPr="000B7DA6">
        <w:rPr>
          <w:rFonts w:ascii="Times New Roman" w:hAnsi="Times New Roman" w:cs="Times New Roman"/>
          <w:i/>
          <w:sz w:val="24"/>
          <w:szCs w:val="24"/>
        </w:rPr>
        <w:t>Complexity</w:t>
      </w:r>
      <w:proofErr w:type="spellEnd"/>
      <w:r w:rsidRPr="000B7DA6">
        <w:rPr>
          <w:rFonts w:ascii="Times New Roman" w:hAnsi="Times New Roman" w:cs="Times New Roman"/>
          <w:i/>
          <w:sz w:val="24"/>
          <w:szCs w:val="24"/>
        </w:rPr>
        <w:t>-</w:t>
      </w:r>
      <w:r w:rsidRPr="000B7DA6">
        <w:rPr>
          <w:rFonts w:ascii="Times New Roman" w:hAnsi="Times New Roman" w:cs="Times New Roman"/>
          <w:sz w:val="24"/>
          <w:szCs w:val="24"/>
        </w:rPr>
        <w:t>Hypothese durch Simplifizierungen ausgeglichen werden müssten.</w:t>
      </w:r>
      <w:r w:rsidR="008E3331" w:rsidRPr="000B7DA6">
        <w:rPr>
          <w:rFonts w:ascii="Times New Roman" w:hAnsi="Times New Roman" w:cs="Times New Roman"/>
          <w:sz w:val="24"/>
          <w:szCs w:val="24"/>
        </w:rPr>
        <w:t xml:space="preserve"> </w:t>
      </w:r>
      <w:r w:rsidR="00623BCE" w:rsidRPr="000B7DA6">
        <w:rPr>
          <w:rFonts w:ascii="Times New Roman" w:hAnsi="Times New Roman" w:cs="Times New Roman"/>
          <w:sz w:val="24"/>
          <w:szCs w:val="24"/>
        </w:rPr>
        <w:t>Dazu wurde in diesen drei Kategorien</w:t>
      </w:r>
      <w:r w:rsidR="007E0B14" w:rsidRPr="000B7DA6">
        <w:rPr>
          <w:rFonts w:ascii="Times New Roman" w:hAnsi="Times New Roman" w:cs="Times New Roman"/>
          <w:sz w:val="24"/>
          <w:szCs w:val="24"/>
        </w:rPr>
        <w:t xml:space="preserve"> die wohl wichtigste Simplifizierung, nämlich der Abbau der morphologischen Kasusmarkierung,</w:t>
      </w:r>
      <w:r w:rsidR="00623BCE" w:rsidRPr="000B7DA6">
        <w:rPr>
          <w:rFonts w:ascii="Times New Roman" w:hAnsi="Times New Roman" w:cs="Times New Roman"/>
          <w:sz w:val="24"/>
          <w:szCs w:val="24"/>
        </w:rPr>
        <w:t xml:space="preserve"> mit dem Grad an </w:t>
      </w:r>
      <w:proofErr w:type="spellStart"/>
      <w:r w:rsidR="00623BCE" w:rsidRPr="000B7DA6">
        <w:rPr>
          <w:rFonts w:ascii="Times New Roman" w:hAnsi="Times New Roman" w:cs="Times New Roman"/>
          <w:sz w:val="24"/>
          <w:szCs w:val="24"/>
        </w:rPr>
        <w:t>Innovativität</w:t>
      </w:r>
      <w:proofErr w:type="spellEnd"/>
      <w:r w:rsidR="00623BCE" w:rsidRPr="000B7DA6">
        <w:rPr>
          <w:rFonts w:ascii="Times New Roman" w:hAnsi="Times New Roman" w:cs="Times New Roman"/>
          <w:sz w:val="24"/>
          <w:szCs w:val="24"/>
        </w:rPr>
        <w:t xml:space="preserve"> verglichen. Dabei kam heraus, dass alle logisch möglich</w:t>
      </w:r>
      <w:r w:rsidR="00E53EF2" w:rsidRPr="000B7DA6">
        <w:rPr>
          <w:rFonts w:ascii="Times New Roman" w:hAnsi="Times New Roman" w:cs="Times New Roman"/>
          <w:sz w:val="24"/>
          <w:szCs w:val="24"/>
        </w:rPr>
        <w:t xml:space="preserve">en Kombinationen in den hier untersuchten Dialekten </w:t>
      </w:r>
      <w:r w:rsidR="002513FB" w:rsidRPr="000B7DA6">
        <w:rPr>
          <w:rFonts w:ascii="Times New Roman" w:hAnsi="Times New Roman" w:cs="Times New Roman"/>
          <w:sz w:val="24"/>
          <w:szCs w:val="24"/>
        </w:rPr>
        <w:t xml:space="preserve">existieren (vgl. Tabelle </w:t>
      </w:r>
      <w:r w:rsidR="008B2A60">
        <w:rPr>
          <w:rFonts w:ascii="Times New Roman" w:hAnsi="Times New Roman" w:cs="Times New Roman"/>
          <w:sz w:val="24"/>
          <w:szCs w:val="24"/>
        </w:rPr>
        <w:t>6.12</w:t>
      </w:r>
      <w:r w:rsidR="002513FB" w:rsidRPr="000B7DA6">
        <w:rPr>
          <w:rFonts w:ascii="Times New Roman" w:hAnsi="Times New Roman" w:cs="Times New Roman"/>
          <w:sz w:val="24"/>
          <w:szCs w:val="24"/>
        </w:rPr>
        <w:t xml:space="preserve">, die hier als Tabelle </w:t>
      </w:r>
      <w:r w:rsidR="008B2A60">
        <w:rPr>
          <w:rFonts w:ascii="Times New Roman" w:hAnsi="Times New Roman" w:cs="Times New Roman"/>
          <w:sz w:val="24"/>
          <w:szCs w:val="24"/>
        </w:rPr>
        <w:t>6.25</w:t>
      </w:r>
      <w:r w:rsidR="000D1598" w:rsidRPr="000B7DA6">
        <w:rPr>
          <w:rFonts w:ascii="Times New Roman" w:hAnsi="Times New Roman" w:cs="Times New Roman"/>
          <w:sz w:val="24"/>
          <w:szCs w:val="24"/>
        </w:rPr>
        <w:t xml:space="preserve"> wiedergegeben ist</w:t>
      </w:r>
      <w:r w:rsidR="0050104C" w:rsidRPr="000B7DA6">
        <w:rPr>
          <w:rFonts w:ascii="Times New Roman" w:hAnsi="Times New Roman" w:cs="Times New Roman"/>
          <w:sz w:val="24"/>
          <w:szCs w:val="24"/>
        </w:rPr>
        <w:t xml:space="preserve">, </w:t>
      </w:r>
      <w:r w:rsidR="00E64727" w:rsidRPr="000B7DA6">
        <w:rPr>
          <w:rFonts w:ascii="Times New Roman" w:hAnsi="Times New Roman" w:cs="Times New Roman"/>
          <w:sz w:val="24"/>
          <w:szCs w:val="24"/>
        </w:rPr>
        <w:t>Kap. 6.1.3.</w:t>
      </w:r>
      <w:r w:rsidR="00E53EF2" w:rsidRPr="000B7DA6">
        <w:rPr>
          <w:rFonts w:ascii="Times New Roman" w:hAnsi="Times New Roman" w:cs="Times New Roman"/>
          <w:sz w:val="24"/>
          <w:szCs w:val="24"/>
        </w:rPr>
        <w:t>). Dies bedeutet, dass es zumindest in diesen drei Kategorien keinen Komplexitätsausgleich gibt.</w:t>
      </w:r>
    </w:p>
    <w:p w:rsidR="000D1598" w:rsidRDefault="000D1598" w:rsidP="003D7BF4">
      <w:pPr>
        <w:jc w:val="both"/>
        <w:rPr>
          <w:rFonts w:ascii="Times New Roman" w:hAnsi="Times New Roman" w:cs="Times New Roman"/>
          <w:sz w:val="24"/>
          <w:szCs w:val="24"/>
        </w:rPr>
      </w:pPr>
    </w:p>
    <w:p w:rsidR="002953AB" w:rsidRPr="002953AB" w:rsidRDefault="002953AB" w:rsidP="003D7BF4">
      <w:pPr>
        <w:jc w:val="both"/>
        <w:rPr>
          <w:rFonts w:ascii="Times New Roman" w:hAnsi="Times New Roman" w:cs="Times New Roman"/>
          <w:b/>
          <w:sz w:val="24"/>
          <w:szCs w:val="24"/>
        </w:rPr>
      </w:pPr>
      <w:r w:rsidRPr="002953AB">
        <w:rPr>
          <w:rFonts w:ascii="Times New Roman" w:hAnsi="Times New Roman" w:cs="Times New Roman"/>
          <w:b/>
          <w:sz w:val="24"/>
          <w:szCs w:val="24"/>
        </w:rPr>
        <w:t>Tabelle 6.25 (6.12): Innovationen und Archaismen in den alemannischen Dialekten</w:t>
      </w:r>
    </w:p>
    <w:tbl>
      <w:tblPr>
        <w:tblStyle w:val="Tabellenraster"/>
        <w:tblW w:w="0" w:type="auto"/>
        <w:tblLook w:val="04A0" w:firstRow="1" w:lastRow="0" w:firstColumn="1" w:lastColumn="0" w:noHBand="0" w:noVBand="1"/>
      </w:tblPr>
      <w:tblGrid>
        <w:gridCol w:w="2166"/>
        <w:gridCol w:w="2187"/>
        <w:gridCol w:w="2260"/>
        <w:gridCol w:w="2449"/>
      </w:tblGrid>
      <w:tr w:rsidR="000D1598" w:rsidRPr="000B7DA6" w:rsidTr="000B2464">
        <w:tc>
          <w:tcPr>
            <w:tcW w:w="2267" w:type="dxa"/>
          </w:tcPr>
          <w:p w:rsidR="000D1598" w:rsidRPr="000B7DA6" w:rsidRDefault="000D1598" w:rsidP="000B2464">
            <w:pPr>
              <w:jc w:val="both"/>
              <w:rPr>
                <w:rFonts w:ascii="Times New Roman" w:hAnsi="Times New Roman" w:cs="Times New Roman"/>
                <w:b/>
                <w:sz w:val="24"/>
                <w:szCs w:val="24"/>
              </w:rPr>
            </w:pPr>
            <w:r w:rsidRPr="000B7DA6">
              <w:rPr>
                <w:rFonts w:ascii="Times New Roman" w:hAnsi="Times New Roman" w:cs="Times New Roman"/>
                <w:b/>
                <w:sz w:val="24"/>
                <w:szCs w:val="24"/>
              </w:rPr>
              <w:t>Typ</w:t>
            </w:r>
          </w:p>
        </w:tc>
        <w:tc>
          <w:tcPr>
            <w:tcW w:w="2275" w:type="dxa"/>
          </w:tcPr>
          <w:p w:rsidR="000D1598" w:rsidRPr="000B7DA6" w:rsidRDefault="000D1598" w:rsidP="000B2464">
            <w:pPr>
              <w:jc w:val="both"/>
              <w:rPr>
                <w:rFonts w:ascii="Times New Roman" w:hAnsi="Times New Roman" w:cs="Times New Roman"/>
                <w:b/>
                <w:sz w:val="24"/>
                <w:szCs w:val="24"/>
              </w:rPr>
            </w:pPr>
            <w:r w:rsidRPr="000B7DA6">
              <w:rPr>
                <w:rFonts w:ascii="Times New Roman" w:hAnsi="Times New Roman" w:cs="Times New Roman"/>
                <w:b/>
                <w:sz w:val="24"/>
                <w:szCs w:val="24"/>
              </w:rPr>
              <w:t>Kasus</w:t>
            </w:r>
          </w:p>
        </w:tc>
        <w:tc>
          <w:tcPr>
            <w:tcW w:w="2297" w:type="dxa"/>
          </w:tcPr>
          <w:p w:rsidR="000D1598" w:rsidRPr="000B7DA6" w:rsidRDefault="000D1598" w:rsidP="000B2464">
            <w:pPr>
              <w:jc w:val="both"/>
              <w:rPr>
                <w:rFonts w:ascii="Times New Roman" w:hAnsi="Times New Roman" w:cs="Times New Roman"/>
                <w:b/>
                <w:sz w:val="24"/>
                <w:szCs w:val="24"/>
              </w:rPr>
            </w:pPr>
            <w:proofErr w:type="spellStart"/>
            <w:r w:rsidRPr="000B7DA6">
              <w:rPr>
                <w:rFonts w:ascii="Times New Roman" w:hAnsi="Times New Roman" w:cs="Times New Roman"/>
                <w:b/>
                <w:sz w:val="24"/>
                <w:szCs w:val="24"/>
              </w:rPr>
              <w:t>Innovativität</w:t>
            </w:r>
            <w:proofErr w:type="spellEnd"/>
            <w:r w:rsidR="00035879" w:rsidRPr="000B7DA6">
              <w:rPr>
                <w:rFonts w:ascii="Times New Roman" w:hAnsi="Times New Roman" w:cs="Times New Roman"/>
                <w:b/>
                <w:sz w:val="24"/>
                <w:szCs w:val="24"/>
              </w:rPr>
              <w:t xml:space="preserve"> (komplexitäts-aufbauend)</w:t>
            </w:r>
          </w:p>
        </w:tc>
        <w:tc>
          <w:tcPr>
            <w:tcW w:w="2449" w:type="dxa"/>
          </w:tcPr>
          <w:p w:rsidR="000D1598" w:rsidRPr="000B7DA6" w:rsidRDefault="000D1598" w:rsidP="000B2464">
            <w:pPr>
              <w:jc w:val="both"/>
              <w:rPr>
                <w:rFonts w:ascii="Times New Roman" w:hAnsi="Times New Roman" w:cs="Times New Roman"/>
                <w:b/>
                <w:sz w:val="24"/>
                <w:szCs w:val="24"/>
              </w:rPr>
            </w:pPr>
            <w:r w:rsidRPr="000B7DA6">
              <w:rPr>
                <w:rFonts w:ascii="Times New Roman" w:hAnsi="Times New Roman" w:cs="Times New Roman"/>
                <w:b/>
                <w:sz w:val="24"/>
                <w:szCs w:val="24"/>
              </w:rPr>
              <w:t>Dialekt</w:t>
            </w:r>
          </w:p>
        </w:tc>
      </w:tr>
      <w:tr w:rsidR="000D1598" w:rsidRPr="000B7DA6" w:rsidTr="000B2464">
        <w:tc>
          <w:tcPr>
            <w:tcW w:w="226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1</w:t>
            </w:r>
          </w:p>
        </w:tc>
        <w:tc>
          <w:tcPr>
            <w:tcW w:w="2275"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Erhalt</w:t>
            </w:r>
          </w:p>
        </w:tc>
        <w:tc>
          <w:tcPr>
            <w:tcW w:w="229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wenig innovativ</w:t>
            </w:r>
          </w:p>
        </w:tc>
        <w:tc>
          <w:tcPr>
            <w:tcW w:w="2449" w:type="dxa"/>
          </w:tcPr>
          <w:p w:rsidR="000D1598" w:rsidRPr="000B7DA6" w:rsidRDefault="009C38D1" w:rsidP="000B246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Walserd</w:t>
            </w:r>
            <w:r w:rsidR="000D1598" w:rsidRPr="000B7DA6">
              <w:rPr>
                <w:rFonts w:ascii="Times New Roman" w:hAnsi="Times New Roman" w:cs="Times New Roman"/>
                <w:sz w:val="24"/>
                <w:szCs w:val="24"/>
              </w:rPr>
              <w:t>ialekte</w:t>
            </w:r>
            <w:proofErr w:type="spellEnd"/>
          </w:p>
        </w:tc>
      </w:tr>
      <w:tr w:rsidR="000D1598" w:rsidRPr="000B7DA6" w:rsidTr="000B2464">
        <w:tc>
          <w:tcPr>
            <w:tcW w:w="226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2</w:t>
            </w:r>
          </w:p>
        </w:tc>
        <w:tc>
          <w:tcPr>
            <w:tcW w:w="2275"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Erhalt</w:t>
            </w:r>
          </w:p>
        </w:tc>
        <w:tc>
          <w:tcPr>
            <w:tcW w:w="229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sehr innovativ</w:t>
            </w:r>
          </w:p>
        </w:tc>
        <w:tc>
          <w:tcPr>
            <w:tcW w:w="2449" w:type="dxa"/>
          </w:tcPr>
          <w:p w:rsidR="000D1598" w:rsidRPr="000B7DA6" w:rsidRDefault="000D1598" w:rsidP="000B246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Jaun</w:t>
            </w:r>
            <w:proofErr w:type="spellEnd"/>
          </w:p>
        </w:tc>
      </w:tr>
      <w:tr w:rsidR="000D1598" w:rsidRPr="000B7DA6" w:rsidTr="000B2464">
        <w:tc>
          <w:tcPr>
            <w:tcW w:w="226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3</w:t>
            </w:r>
          </w:p>
        </w:tc>
        <w:tc>
          <w:tcPr>
            <w:tcW w:w="2275"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Abbau</w:t>
            </w:r>
          </w:p>
        </w:tc>
        <w:tc>
          <w:tcPr>
            <w:tcW w:w="2297" w:type="dxa"/>
          </w:tcPr>
          <w:p w:rsidR="000D1598" w:rsidRPr="000B7DA6" w:rsidRDefault="000D1598" w:rsidP="000B2464">
            <w:r w:rsidRPr="000B7DA6">
              <w:rPr>
                <w:rFonts w:ascii="Times New Roman" w:hAnsi="Times New Roman" w:cs="Times New Roman"/>
                <w:sz w:val="24"/>
                <w:szCs w:val="24"/>
              </w:rPr>
              <w:t>sehr innovativ</w:t>
            </w:r>
          </w:p>
        </w:tc>
        <w:tc>
          <w:tcPr>
            <w:tcW w:w="2449" w:type="dxa"/>
          </w:tcPr>
          <w:p w:rsidR="000D1598" w:rsidRPr="000B7DA6" w:rsidRDefault="000D1598" w:rsidP="000B2464">
            <w:pPr>
              <w:jc w:val="both"/>
              <w:rPr>
                <w:rFonts w:ascii="Times New Roman" w:hAnsi="Times New Roman" w:cs="Times New Roman"/>
                <w:sz w:val="24"/>
                <w:szCs w:val="24"/>
              </w:rPr>
            </w:pPr>
            <w:proofErr w:type="spellStart"/>
            <w:r w:rsidRPr="000B7DA6">
              <w:rPr>
                <w:rFonts w:ascii="Times New Roman" w:hAnsi="Times New Roman" w:cs="Times New Roman"/>
                <w:sz w:val="24"/>
                <w:szCs w:val="24"/>
              </w:rPr>
              <w:t>Sensebezirk</w:t>
            </w:r>
            <w:proofErr w:type="spellEnd"/>
            <w:r w:rsidRPr="000B7DA6">
              <w:rPr>
                <w:rFonts w:ascii="Times New Roman" w:hAnsi="Times New Roman" w:cs="Times New Roman"/>
                <w:sz w:val="24"/>
                <w:szCs w:val="24"/>
              </w:rPr>
              <w:t>, Uri</w:t>
            </w:r>
          </w:p>
        </w:tc>
      </w:tr>
      <w:tr w:rsidR="000D1598" w:rsidRPr="000B7DA6" w:rsidTr="000B2464">
        <w:tc>
          <w:tcPr>
            <w:tcW w:w="226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4</w:t>
            </w:r>
          </w:p>
        </w:tc>
        <w:tc>
          <w:tcPr>
            <w:tcW w:w="2275" w:type="dxa"/>
          </w:tcPr>
          <w:p w:rsidR="000D1598" w:rsidRPr="000B7DA6" w:rsidRDefault="000D1598" w:rsidP="000B2464">
            <w:r w:rsidRPr="000B7DA6">
              <w:rPr>
                <w:rFonts w:ascii="Times New Roman" w:hAnsi="Times New Roman" w:cs="Times New Roman"/>
                <w:sz w:val="24"/>
                <w:szCs w:val="24"/>
              </w:rPr>
              <w:t>Abbau</w:t>
            </w:r>
          </w:p>
        </w:tc>
        <w:tc>
          <w:tcPr>
            <w:tcW w:w="2297" w:type="dxa"/>
          </w:tcPr>
          <w:p w:rsidR="000D1598" w:rsidRPr="000B7DA6" w:rsidRDefault="000D1598" w:rsidP="000B2464">
            <w:r w:rsidRPr="000B7DA6">
              <w:rPr>
                <w:rFonts w:ascii="Times New Roman" w:hAnsi="Times New Roman" w:cs="Times New Roman"/>
                <w:sz w:val="24"/>
                <w:szCs w:val="24"/>
              </w:rPr>
              <w:t>innovativ</w:t>
            </w:r>
          </w:p>
        </w:tc>
        <w:tc>
          <w:tcPr>
            <w:tcW w:w="2449"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Hochalemannisch</w:t>
            </w:r>
          </w:p>
        </w:tc>
      </w:tr>
      <w:tr w:rsidR="000D1598" w:rsidRPr="000B7DA6" w:rsidTr="000B2464">
        <w:tc>
          <w:tcPr>
            <w:tcW w:w="2267"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5</w:t>
            </w:r>
          </w:p>
        </w:tc>
        <w:tc>
          <w:tcPr>
            <w:tcW w:w="2275" w:type="dxa"/>
          </w:tcPr>
          <w:p w:rsidR="000D1598" w:rsidRPr="000B7DA6" w:rsidRDefault="000D1598" w:rsidP="000B2464">
            <w:r w:rsidRPr="000B7DA6">
              <w:rPr>
                <w:rFonts w:ascii="Times New Roman" w:hAnsi="Times New Roman" w:cs="Times New Roman"/>
                <w:sz w:val="24"/>
                <w:szCs w:val="24"/>
              </w:rPr>
              <w:t>Abbau</w:t>
            </w:r>
          </w:p>
        </w:tc>
        <w:tc>
          <w:tcPr>
            <w:tcW w:w="2297" w:type="dxa"/>
          </w:tcPr>
          <w:p w:rsidR="000D1598" w:rsidRPr="000B7DA6" w:rsidRDefault="000D1598" w:rsidP="000B2464">
            <w:r w:rsidRPr="000B7DA6">
              <w:rPr>
                <w:rFonts w:ascii="Times New Roman" w:hAnsi="Times New Roman" w:cs="Times New Roman"/>
                <w:sz w:val="24"/>
                <w:szCs w:val="24"/>
              </w:rPr>
              <w:t>wenig innovativ</w:t>
            </w:r>
          </w:p>
        </w:tc>
        <w:tc>
          <w:tcPr>
            <w:tcW w:w="2449" w:type="dxa"/>
          </w:tcPr>
          <w:p w:rsidR="000D1598" w:rsidRPr="000B7DA6" w:rsidRDefault="000D1598" w:rsidP="000B2464">
            <w:pPr>
              <w:jc w:val="both"/>
              <w:rPr>
                <w:rFonts w:ascii="Times New Roman" w:hAnsi="Times New Roman" w:cs="Times New Roman"/>
                <w:sz w:val="24"/>
                <w:szCs w:val="24"/>
              </w:rPr>
            </w:pPr>
            <w:r w:rsidRPr="000B7DA6">
              <w:rPr>
                <w:rFonts w:ascii="Times New Roman" w:hAnsi="Times New Roman" w:cs="Times New Roman"/>
                <w:sz w:val="24"/>
                <w:szCs w:val="24"/>
              </w:rPr>
              <w:t>Oberrheinalemannisch, Schwäbisch</w:t>
            </w:r>
          </w:p>
        </w:tc>
      </w:tr>
    </w:tbl>
    <w:p w:rsidR="000D1598" w:rsidRPr="000B7DA6" w:rsidRDefault="000D1598" w:rsidP="003D7BF4">
      <w:pPr>
        <w:jc w:val="both"/>
        <w:rPr>
          <w:rFonts w:ascii="Times New Roman" w:hAnsi="Times New Roman" w:cs="Times New Roman"/>
          <w:sz w:val="24"/>
          <w:szCs w:val="24"/>
        </w:rPr>
      </w:pPr>
    </w:p>
    <w:p w:rsidR="00B400B6" w:rsidRPr="000B7DA6" w:rsidRDefault="00572B54"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In dieselbe Richtung weisen die Befunde bezüglich der Komplexität der </w:t>
      </w:r>
      <w:proofErr w:type="spellStart"/>
      <w:r w:rsidRPr="000B7DA6">
        <w:rPr>
          <w:rFonts w:ascii="Times New Roman" w:hAnsi="Times New Roman" w:cs="Times New Roman"/>
          <w:sz w:val="24"/>
          <w:szCs w:val="24"/>
        </w:rPr>
        <w:t>Determinierer</w:t>
      </w:r>
      <w:proofErr w:type="spellEnd"/>
      <w:r w:rsidRPr="000B7DA6">
        <w:rPr>
          <w:rFonts w:ascii="Times New Roman" w:hAnsi="Times New Roman" w:cs="Times New Roman"/>
          <w:sz w:val="24"/>
          <w:szCs w:val="24"/>
        </w:rPr>
        <w:t xml:space="preserve"> (Det1 und Det2) und des Substantivs</w:t>
      </w:r>
      <w:r w:rsidR="00496C2F" w:rsidRPr="000B7DA6">
        <w:rPr>
          <w:rFonts w:ascii="Times New Roman" w:hAnsi="Times New Roman" w:cs="Times New Roman"/>
          <w:sz w:val="24"/>
          <w:szCs w:val="24"/>
        </w:rPr>
        <w:t xml:space="preserve">, weil ebenfalls kein Komplexitätsausgleich gefunden werden </w:t>
      </w:r>
      <w:r w:rsidR="00496C2F" w:rsidRPr="000B7DA6">
        <w:rPr>
          <w:rFonts w:ascii="Times New Roman" w:hAnsi="Times New Roman" w:cs="Times New Roman"/>
          <w:sz w:val="24"/>
          <w:szCs w:val="24"/>
        </w:rPr>
        <w:lastRenderedPageBreak/>
        <w:t xml:space="preserve">kann. Erstens verhält sich die Kategorie Det1 zum Substantiv anders als die Kategorie Det2 zum Substantiv (vgl. Graphen 1 und 2, </w:t>
      </w:r>
      <w:r w:rsidR="00E64727" w:rsidRPr="000B7DA6">
        <w:rPr>
          <w:rFonts w:ascii="Times New Roman" w:hAnsi="Times New Roman" w:cs="Times New Roman"/>
          <w:sz w:val="24"/>
          <w:szCs w:val="24"/>
        </w:rPr>
        <w:t>Kap. 6.1.3.</w:t>
      </w:r>
      <w:r w:rsidR="00496C2F" w:rsidRPr="000B7DA6">
        <w:rPr>
          <w:rFonts w:ascii="Times New Roman" w:hAnsi="Times New Roman" w:cs="Times New Roman"/>
          <w:sz w:val="24"/>
          <w:szCs w:val="24"/>
        </w:rPr>
        <w:t xml:space="preserve">), obwohl Det1 und Det2 im Syntagma dieselbe Position einnehmen. </w:t>
      </w:r>
      <w:r w:rsidR="0095488A" w:rsidRPr="000B7DA6">
        <w:rPr>
          <w:rFonts w:ascii="Times New Roman" w:hAnsi="Times New Roman" w:cs="Times New Roman"/>
          <w:sz w:val="24"/>
          <w:szCs w:val="24"/>
        </w:rPr>
        <w:t>Gäbe es einen Komplexitätsausgleich innerhalb der Nominalphrase, dürf</w:t>
      </w:r>
      <w:r w:rsidR="000D1598" w:rsidRPr="000B7DA6">
        <w:rPr>
          <w:rFonts w:ascii="Times New Roman" w:hAnsi="Times New Roman" w:cs="Times New Roman"/>
          <w:sz w:val="24"/>
          <w:szCs w:val="24"/>
        </w:rPr>
        <w:t>t</w:t>
      </w:r>
      <w:r w:rsidR="0095488A" w:rsidRPr="000B7DA6">
        <w:rPr>
          <w:rFonts w:ascii="Times New Roman" w:hAnsi="Times New Roman" w:cs="Times New Roman"/>
          <w:sz w:val="24"/>
          <w:szCs w:val="24"/>
        </w:rPr>
        <w:t xml:space="preserve">e genau dies nicht vorkommen. </w:t>
      </w:r>
      <w:r w:rsidR="00EB69A1" w:rsidRPr="000B7DA6">
        <w:rPr>
          <w:rFonts w:ascii="Times New Roman" w:hAnsi="Times New Roman" w:cs="Times New Roman"/>
          <w:sz w:val="24"/>
          <w:szCs w:val="24"/>
        </w:rPr>
        <w:t>Außerdem konnte beobachtet werden, dass Varietät</w:t>
      </w:r>
      <w:r w:rsidR="000D1598" w:rsidRPr="000B7DA6">
        <w:rPr>
          <w:rFonts w:ascii="Times New Roman" w:hAnsi="Times New Roman" w:cs="Times New Roman"/>
          <w:sz w:val="24"/>
          <w:szCs w:val="24"/>
        </w:rPr>
        <w:t>en</w:t>
      </w:r>
      <w:r w:rsidR="00EB69A1" w:rsidRPr="000B7DA6">
        <w:rPr>
          <w:rFonts w:ascii="Times New Roman" w:hAnsi="Times New Roman" w:cs="Times New Roman"/>
          <w:sz w:val="24"/>
          <w:szCs w:val="24"/>
        </w:rPr>
        <w:t xml:space="preserve"> mit einer höheren Komplexität im Det2 auch eine eher höhere Komplexität im Substantiv z</w:t>
      </w:r>
      <w:r w:rsidR="000D1598" w:rsidRPr="000B7DA6">
        <w:rPr>
          <w:rFonts w:ascii="Times New Roman" w:hAnsi="Times New Roman" w:cs="Times New Roman"/>
          <w:sz w:val="24"/>
          <w:szCs w:val="24"/>
        </w:rPr>
        <w:t>eigen</w:t>
      </w:r>
      <w:r w:rsidR="00EB69A1" w:rsidRPr="000B7DA6">
        <w:rPr>
          <w:rFonts w:ascii="Times New Roman" w:hAnsi="Times New Roman" w:cs="Times New Roman"/>
          <w:sz w:val="24"/>
          <w:szCs w:val="24"/>
        </w:rPr>
        <w:t xml:space="preserve">. </w:t>
      </w:r>
      <w:r w:rsidR="00F00DB9" w:rsidRPr="000B7DA6">
        <w:rPr>
          <w:rFonts w:ascii="Times New Roman" w:hAnsi="Times New Roman" w:cs="Times New Roman"/>
          <w:sz w:val="24"/>
          <w:szCs w:val="24"/>
        </w:rPr>
        <w:t xml:space="preserve">Zweitens gibt es große Variation zwischen den Varietäten. Beispielsweise weist </w:t>
      </w:r>
      <w:proofErr w:type="spellStart"/>
      <w:r w:rsidR="00F00DB9" w:rsidRPr="000B7DA6">
        <w:rPr>
          <w:rFonts w:ascii="Times New Roman" w:hAnsi="Times New Roman" w:cs="Times New Roman"/>
          <w:sz w:val="24"/>
          <w:szCs w:val="24"/>
        </w:rPr>
        <w:t>Jaun</w:t>
      </w:r>
      <w:proofErr w:type="spellEnd"/>
      <w:r w:rsidR="00F00DB9" w:rsidRPr="000B7DA6">
        <w:rPr>
          <w:rFonts w:ascii="Times New Roman" w:hAnsi="Times New Roman" w:cs="Times New Roman"/>
          <w:sz w:val="24"/>
          <w:szCs w:val="24"/>
        </w:rPr>
        <w:t xml:space="preserve"> im Det1, Det2 und Substantiv eine vergleichsweise hohe Komplexität auf und Elsass (Ebene) eine eher geringe</w:t>
      </w:r>
      <w:r w:rsidR="009F4A9B" w:rsidRPr="000B7DA6">
        <w:rPr>
          <w:rFonts w:ascii="Times New Roman" w:hAnsi="Times New Roman" w:cs="Times New Roman"/>
          <w:sz w:val="24"/>
          <w:szCs w:val="24"/>
        </w:rPr>
        <w:t xml:space="preserve"> (vgl. Graphen 1 und 2, </w:t>
      </w:r>
      <w:r w:rsidR="00E64727" w:rsidRPr="000B7DA6">
        <w:rPr>
          <w:rFonts w:ascii="Times New Roman" w:hAnsi="Times New Roman" w:cs="Times New Roman"/>
          <w:sz w:val="24"/>
          <w:szCs w:val="24"/>
        </w:rPr>
        <w:t>Kap. 6.1.3.</w:t>
      </w:r>
      <w:r w:rsidR="009F4A9B" w:rsidRPr="000B7DA6">
        <w:rPr>
          <w:rFonts w:ascii="Times New Roman" w:hAnsi="Times New Roman" w:cs="Times New Roman"/>
          <w:sz w:val="24"/>
          <w:szCs w:val="24"/>
        </w:rPr>
        <w:t>).</w:t>
      </w:r>
    </w:p>
    <w:p w:rsidR="009F4A9B" w:rsidRPr="000B7DA6" w:rsidRDefault="009F4A9B" w:rsidP="003D7BF4">
      <w:pPr>
        <w:jc w:val="both"/>
        <w:rPr>
          <w:rFonts w:ascii="Times New Roman" w:hAnsi="Times New Roman" w:cs="Times New Roman"/>
          <w:sz w:val="24"/>
          <w:szCs w:val="24"/>
        </w:rPr>
      </w:pPr>
      <w:r w:rsidRPr="000B7DA6">
        <w:rPr>
          <w:rFonts w:ascii="Times New Roman" w:hAnsi="Times New Roman" w:cs="Times New Roman"/>
          <w:sz w:val="24"/>
          <w:szCs w:val="24"/>
        </w:rPr>
        <w:t>Letzteres Resultat führt weiter zum Vergleich der Dialektgruppen. I</w:t>
      </w:r>
      <w:r w:rsidR="00D907DC" w:rsidRPr="000B7DA6">
        <w:rPr>
          <w:rFonts w:ascii="Times New Roman" w:hAnsi="Times New Roman" w:cs="Times New Roman"/>
          <w:sz w:val="24"/>
          <w:szCs w:val="24"/>
        </w:rPr>
        <w:t>m</w:t>
      </w:r>
      <w:r w:rsidRPr="000B7DA6">
        <w:rPr>
          <w:rFonts w:ascii="Times New Roman" w:hAnsi="Times New Roman" w:cs="Times New Roman"/>
          <w:sz w:val="24"/>
          <w:szCs w:val="24"/>
        </w:rPr>
        <w:t xml:space="preserve"> Kapitel</w:t>
      </w:r>
      <w:r w:rsidR="00E64727" w:rsidRPr="000B7DA6">
        <w:rPr>
          <w:rFonts w:ascii="Times New Roman" w:hAnsi="Times New Roman" w:cs="Times New Roman"/>
          <w:sz w:val="24"/>
          <w:szCs w:val="24"/>
        </w:rPr>
        <w:t xml:space="preserve"> 6</w:t>
      </w:r>
      <w:r w:rsidRPr="000B7DA6">
        <w:rPr>
          <w:rFonts w:ascii="Times New Roman" w:hAnsi="Times New Roman" w:cs="Times New Roman"/>
          <w:sz w:val="24"/>
          <w:szCs w:val="24"/>
        </w:rPr>
        <w:t xml:space="preserve">.2. konnte gezeigt werden, dass bestimmte Dialektgruppen in allen untersuchten Kategorien durchschnittlich komplexer sind als andere Dialektgruppen, wobei gilt: Höchstalemannisch &gt; Hochalemannisch &gt; Schwäbisch &gt; Oberrheinalemannisch (mit wenigen Ausnahmen im </w:t>
      </w:r>
      <w:r w:rsidR="002513FB" w:rsidRPr="000B7DA6">
        <w:rPr>
          <w:rFonts w:ascii="Times New Roman" w:hAnsi="Times New Roman" w:cs="Times New Roman"/>
          <w:sz w:val="24"/>
          <w:szCs w:val="24"/>
        </w:rPr>
        <w:t xml:space="preserve">Schwäbischen) (vgl. Tabelle </w:t>
      </w:r>
      <w:r w:rsidR="00DE5679">
        <w:rPr>
          <w:rFonts w:ascii="Times New Roman" w:hAnsi="Times New Roman" w:cs="Times New Roman"/>
          <w:sz w:val="24"/>
          <w:szCs w:val="24"/>
        </w:rPr>
        <w:t>6.18</w:t>
      </w:r>
      <w:r w:rsidR="006B47B4" w:rsidRPr="000B7DA6">
        <w:rPr>
          <w:rFonts w:ascii="Times New Roman" w:hAnsi="Times New Roman" w:cs="Times New Roman"/>
          <w:sz w:val="24"/>
          <w:szCs w:val="24"/>
        </w:rPr>
        <w:t>, Kap. 6.2.1.</w:t>
      </w:r>
      <w:r w:rsidRPr="000B7DA6">
        <w:rPr>
          <w:rFonts w:ascii="Times New Roman" w:hAnsi="Times New Roman" w:cs="Times New Roman"/>
          <w:sz w:val="24"/>
          <w:szCs w:val="24"/>
        </w:rPr>
        <w:t>).</w:t>
      </w:r>
      <w:r w:rsidR="00D907DC" w:rsidRPr="000B7DA6">
        <w:rPr>
          <w:rFonts w:ascii="Times New Roman" w:hAnsi="Times New Roman" w:cs="Times New Roman"/>
          <w:sz w:val="24"/>
          <w:szCs w:val="24"/>
        </w:rPr>
        <w:t xml:space="preserve"> Gewisse Dialektgruppen markieren die </w:t>
      </w:r>
      <w:proofErr w:type="spellStart"/>
      <w:r w:rsidR="00D907DC" w:rsidRPr="000B7DA6">
        <w:rPr>
          <w:rFonts w:ascii="Times New Roman" w:hAnsi="Times New Roman" w:cs="Times New Roman"/>
          <w:sz w:val="24"/>
          <w:szCs w:val="24"/>
        </w:rPr>
        <w:t>morphosyntaktischen</w:t>
      </w:r>
      <w:proofErr w:type="spellEnd"/>
      <w:r w:rsidR="00D907DC" w:rsidRPr="000B7DA6">
        <w:rPr>
          <w:rFonts w:ascii="Times New Roman" w:hAnsi="Times New Roman" w:cs="Times New Roman"/>
          <w:sz w:val="24"/>
          <w:szCs w:val="24"/>
        </w:rPr>
        <w:t xml:space="preserve"> Eigenschaften in der Nominalphrase also klar redundanter als andere, was gegen einen Ausgleich spricht.</w:t>
      </w:r>
    </w:p>
    <w:p w:rsidR="00546AA0" w:rsidRPr="000B7DA6" w:rsidRDefault="00546AA0" w:rsidP="003D7BF4">
      <w:pPr>
        <w:jc w:val="both"/>
        <w:rPr>
          <w:rFonts w:ascii="Times New Roman" w:hAnsi="Times New Roman" w:cs="Times New Roman"/>
          <w:sz w:val="24"/>
          <w:szCs w:val="24"/>
        </w:rPr>
      </w:pPr>
      <w:r w:rsidRPr="000B7DA6">
        <w:rPr>
          <w:rFonts w:ascii="Times New Roman" w:hAnsi="Times New Roman" w:cs="Times New Roman"/>
          <w:sz w:val="24"/>
          <w:szCs w:val="24"/>
        </w:rPr>
        <w:t>Weniger eindeutig sind die Resultate aus dem Vergleich der isolierten mi</w:t>
      </w:r>
      <w:r w:rsidR="00265E1F" w:rsidRPr="000B7DA6">
        <w:rPr>
          <w:rFonts w:ascii="Times New Roman" w:hAnsi="Times New Roman" w:cs="Times New Roman"/>
          <w:sz w:val="24"/>
          <w:szCs w:val="24"/>
        </w:rPr>
        <w:t>t den nicht isolierten Dialekten</w:t>
      </w:r>
      <w:r w:rsidRPr="000B7DA6">
        <w:rPr>
          <w:rFonts w:ascii="Times New Roman" w:hAnsi="Times New Roman" w:cs="Times New Roman"/>
          <w:sz w:val="24"/>
          <w:szCs w:val="24"/>
        </w:rPr>
        <w:t xml:space="preserve">. Zwar sind die isolierten höchstalemannischen Dialekte in allen Kategorien außer </w:t>
      </w:r>
      <w:r w:rsidR="00265E1F" w:rsidRPr="000B7DA6">
        <w:rPr>
          <w:rFonts w:ascii="Times New Roman" w:hAnsi="Times New Roman" w:cs="Times New Roman"/>
          <w:sz w:val="24"/>
          <w:szCs w:val="24"/>
        </w:rPr>
        <w:t>im</w:t>
      </w:r>
      <w:r w:rsidR="000D1598" w:rsidRPr="000B7DA6">
        <w:rPr>
          <w:rFonts w:ascii="Times New Roman" w:hAnsi="Times New Roman" w:cs="Times New Roman"/>
          <w:sz w:val="24"/>
          <w:szCs w:val="24"/>
        </w:rPr>
        <w:t xml:space="preserve"> </w:t>
      </w:r>
      <w:r w:rsidRPr="000B7DA6">
        <w:rPr>
          <w:rFonts w:ascii="Times New Roman" w:hAnsi="Times New Roman" w:cs="Times New Roman"/>
          <w:sz w:val="24"/>
          <w:szCs w:val="24"/>
        </w:rPr>
        <w:t xml:space="preserve">Det2 komplexer als die nicht isolierten höchstalemannischen Dialekte (also in vier von fünf Kategorien). Ausgeglichener </w:t>
      </w:r>
      <w:r w:rsidR="000D1598" w:rsidRPr="000B7DA6">
        <w:rPr>
          <w:rFonts w:ascii="Times New Roman" w:hAnsi="Times New Roman" w:cs="Times New Roman"/>
          <w:sz w:val="24"/>
          <w:szCs w:val="24"/>
        </w:rPr>
        <w:t xml:space="preserve">jedoch </w:t>
      </w:r>
      <w:r w:rsidRPr="000B7DA6">
        <w:rPr>
          <w:rFonts w:ascii="Times New Roman" w:hAnsi="Times New Roman" w:cs="Times New Roman"/>
          <w:sz w:val="24"/>
          <w:szCs w:val="24"/>
        </w:rPr>
        <w:t>ist die Situation in den anderen Dialektgruppen: Nur in zwei von fünf Kategorien zeigen die isolierten Dialekte eine höhere Komplexität als die nicht isolierten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Pr="000B7DA6">
        <w:rPr>
          <w:rFonts w:ascii="Times New Roman" w:hAnsi="Times New Roman" w:cs="Times New Roman"/>
          <w:sz w:val="24"/>
          <w:szCs w:val="24"/>
        </w:rPr>
        <w:t>.5.</w:t>
      </w:r>
      <w:r w:rsidR="00E64727" w:rsidRPr="000B7DA6">
        <w:rPr>
          <w:rFonts w:ascii="Times New Roman" w:hAnsi="Times New Roman" w:cs="Times New Roman"/>
          <w:sz w:val="24"/>
          <w:szCs w:val="24"/>
        </w:rPr>
        <w:t>1.</w:t>
      </w:r>
      <w:r w:rsidR="002513FB"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6.23</w:t>
      </w:r>
      <w:r w:rsidRPr="000B7DA6">
        <w:rPr>
          <w:rFonts w:ascii="Times New Roman" w:hAnsi="Times New Roman" w:cs="Times New Roman"/>
          <w:sz w:val="24"/>
          <w:szCs w:val="24"/>
        </w:rPr>
        <w:t xml:space="preserve">). </w:t>
      </w:r>
      <w:r w:rsidR="00267BFC" w:rsidRPr="000B7DA6">
        <w:rPr>
          <w:rFonts w:ascii="Times New Roman" w:hAnsi="Times New Roman" w:cs="Times New Roman"/>
          <w:sz w:val="24"/>
          <w:szCs w:val="24"/>
        </w:rPr>
        <w:t xml:space="preserve">Auch tendenziell für die </w:t>
      </w:r>
      <w:proofErr w:type="spellStart"/>
      <w:r w:rsidR="00267BFC" w:rsidRPr="000B7DA6">
        <w:rPr>
          <w:rFonts w:ascii="Times New Roman" w:hAnsi="Times New Roman" w:cs="Times New Roman"/>
          <w:i/>
          <w:sz w:val="24"/>
          <w:szCs w:val="24"/>
        </w:rPr>
        <w:t>Equi</w:t>
      </w:r>
      <w:proofErr w:type="spellEnd"/>
      <w:r w:rsidR="00267BFC" w:rsidRPr="000B7DA6">
        <w:rPr>
          <w:rFonts w:ascii="Times New Roman" w:hAnsi="Times New Roman" w:cs="Times New Roman"/>
          <w:i/>
          <w:sz w:val="24"/>
          <w:szCs w:val="24"/>
        </w:rPr>
        <w:t>-</w:t>
      </w:r>
      <w:proofErr w:type="spellStart"/>
      <w:r w:rsidR="00267BFC" w:rsidRPr="000B7DA6">
        <w:rPr>
          <w:rFonts w:ascii="Times New Roman" w:hAnsi="Times New Roman" w:cs="Times New Roman"/>
          <w:i/>
          <w:sz w:val="24"/>
          <w:szCs w:val="24"/>
        </w:rPr>
        <w:t>Complexity</w:t>
      </w:r>
      <w:proofErr w:type="spellEnd"/>
      <w:r w:rsidR="00267BFC" w:rsidRPr="000B7DA6">
        <w:rPr>
          <w:rFonts w:ascii="Times New Roman" w:hAnsi="Times New Roman" w:cs="Times New Roman"/>
          <w:i/>
          <w:sz w:val="24"/>
          <w:szCs w:val="24"/>
        </w:rPr>
        <w:t>-</w:t>
      </w:r>
      <w:r w:rsidR="00267BFC" w:rsidRPr="000B7DA6">
        <w:rPr>
          <w:rFonts w:ascii="Times New Roman" w:hAnsi="Times New Roman" w:cs="Times New Roman"/>
          <w:sz w:val="24"/>
          <w:szCs w:val="24"/>
        </w:rPr>
        <w:t xml:space="preserve">Hypothese sprechen die Beobachtungen zum Sprachwandel in den Kategorien Det1, Det2 und Personalpronomen. Denn sowohl diachrone </w:t>
      </w:r>
      <w:proofErr w:type="spellStart"/>
      <w:r w:rsidR="00267BFC" w:rsidRPr="000B7DA6">
        <w:rPr>
          <w:rFonts w:ascii="Times New Roman" w:hAnsi="Times New Roman" w:cs="Times New Roman"/>
          <w:sz w:val="24"/>
          <w:szCs w:val="24"/>
        </w:rPr>
        <w:t>Komplexifizierung</w:t>
      </w:r>
      <w:proofErr w:type="spellEnd"/>
      <w:r w:rsidR="00267BFC" w:rsidRPr="000B7DA6">
        <w:rPr>
          <w:rFonts w:ascii="Times New Roman" w:hAnsi="Times New Roman" w:cs="Times New Roman"/>
          <w:sz w:val="24"/>
          <w:szCs w:val="24"/>
        </w:rPr>
        <w:t xml:space="preserve"> als auch Simplifizierung sind eher in den nicht isolierten Dialekten zu beobachten, während der Erhalt von Archaismen </w:t>
      </w:r>
      <w:r w:rsidR="00265E1F" w:rsidRPr="000B7DA6">
        <w:rPr>
          <w:rFonts w:ascii="Times New Roman" w:hAnsi="Times New Roman" w:cs="Times New Roman"/>
          <w:sz w:val="24"/>
          <w:szCs w:val="24"/>
        </w:rPr>
        <w:t>e</w:t>
      </w:r>
      <w:r w:rsidR="00267BFC" w:rsidRPr="000B7DA6">
        <w:rPr>
          <w:rFonts w:ascii="Times New Roman" w:hAnsi="Times New Roman" w:cs="Times New Roman"/>
          <w:sz w:val="24"/>
          <w:szCs w:val="24"/>
        </w:rPr>
        <w:t>her in den isolierten Dialekten vorkommt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267BFC" w:rsidRPr="000B7DA6">
        <w:rPr>
          <w:rFonts w:ascii="Times New Roman" w:hAnsi="Times New Roman" w:cs="Times New Roman"/>
          <w:sz w:val="24"/>
          <w:szCs w:val="24"/>
        </w:rPr>
        <w:t>5.</w:t>
      </w:r>
      <w:r w:rsidR="00E64727" w:rsidRPr="000B7DA6">
        <w:rPr>
          <w:rFonts w:ascii="Times New Roman" w:hAnsi="Times New Roman" w:cs="Times New Roman"/>
          <w:sz w:val="24"/>
          <w:szCs w:val="24"/>
        </w:rPr>
        <w:t>2.</w:t>
      </w:r>
      <w:r w:rsidR="00267BFC" w:rsidRPr="000B7DA6">
        <w:rPr>
          <w:rFonts w:ascii="Times New Roman" w:hAnsi="Times New Roman" w:cs="Times New Roman"/>
          <w:sz w:val="24"/>
          <w:szCs w:val="24"/>
        </w:rPr>
        <w:t xml:space="preserve">). </w:t>
      </w:r>
      <w:r w:rsidR="00497117" w:rsidRPr="000B7DA6">
        <w:rPr>
          <w:rFonts w:ascii="Times New Roman" w:hAnsi="Times New Roman" w:cs="Times New Roman"/>
          <w:sz w:val="24"/>
          <w:szCs w:val="24"/>
        </w:rPr>
        <w:t>Drei</w:t>
      </w:r>
      <w:r w:rsidR="00267BFC" w:rsidRPr="000B7DA6">
        <w:rPr>
          <w:rFonts w:ascii="Times New Roman" w:hAnsi="Times New Roman" w:cs="Times New Roman"/>
          <w:sz w:val="24"/>
          <w:szCs w:val="24"/>
        </w:rPr>
        <w:t xml:space="preserve"> Argumente könne</w:t>
      </w:r>
      <w:r w:rsidR="00925F48" w:rsidRPr="000B7DA6">
        <w:rPr>
          <w:rFonts w:ascii="Times New Roman" w:hAnsi="Times New Roman" w:cs="Times New Roman"/>
          <w:sz w:val="24"/>
          <w:szCs w:val="24"/>
        </w:rPr>
        <w:t>n</w:t>
      </w:r>
      <w:r w:rsidR="00267BFC" w:rsidRPr="000B7DA6">
        <w:rPr>
          <w:rFonts w:ascii="Times New Roman" w:hAnsi="Times New Roman" w:cs="Times New Roman"/>
          <w:sz w:val="24"/>
          <w:szCs w:val="24"/>
        </w:rPr>
        <w:t xml:space="preserve"> aber gegen eine generelle Ausgleich</w:t>
      </w:r>
      <w:r w:rsidR="00925F48" w:rsidRPr="000B7DA6">
        <w:rPr>
          <w:rFonts w:ascii="Times New Roman" w:hAnsi="Times New Roman" w:cs="Times New Roman"/>
          <w:sz w:val="24"/>
          <w:szCs w:val="24"/>
        </w:rPr>
        <w:t>s</w:t>
      </w:r>
      <w:r w:rsidR="00267BFC" w:rsidRPr="000B7DA6">
        <w:rPr>
          <w:rFonts w:ascii="Times New Roman" w:hAnsi="Times New Roman" w:cs="Times New Roman"/>
          <w:sz w:val="24"/>
          <w:szCs w:val="24"/>
        </w:rPr>
        <w:t>tendenz aufgeführt werden. Erstens kommen alle drei Mechanismen (Simplif</w:t>
      </w:r>
      <w:r w:rsidR="000D1598" w:rsidRPr="000B7DA6">
        <w:rPr>
          <w:rFonts w:ascii="Times New Roman" w:hAnsi="Times New Roman" w:cs="Times New Roman"/>
          <w:sz w:val="24"/>
          <w:szCs w:val="24"/>
        </w:rPr>
        <w:t>i</w:t>
      </w:r>
      <w:r w:rsidR="00267BFC" w:rsidRPr="000B7DA6">
        <w:rPr>
          <w:rFonts w:ascii="Times New Roman" w:hAnsi="Times New Roman" w:cs="Times New Roman"/>
          <w:sz w:val="24"/>
          <w:szCs w:val="24"/>
        </w:rPr>
        <w:t xml:space="preserve">zierung, </w:t>
      </w:r>
      <w:proofErr w:type="spellStart"/>
      <w:r w:rsidR="00267BFC" w:rsidRPr="000B7DA6">
        <w:rPr>
          <w:rFonts w:ascii="Times New Roman" w:hAnsi="Times New Roman" w:cs="Times New Roman"/>
          <w:sz w:val="24"/>
          <w:szCs w:val="24"/>
        </w:rPr>
        <w:t>Komplexifizierung</w:t>
      </w:r>
      <w:proofErr w:type="spellEnd"/>
      <w:r w:rsidR="00267BFC" w:rsidRPr="000B7DA6">
        <w:rPr>
          <w:rFonts w:ascii="Times New Roman" w:hAnsi="Times New Roman" w:cs="Times New Roman"/>
          <w:sz w:val="24"/>
          <w:szCs w:val="24"/>
        </w:rPr>
        <w:t xml:space="preserve"> und Erhalt von Archaismen</w:t>
      </w:r>
      <w:r w:rsidR="000D1598" w:rsidRPr="000B7DA6">
        <w:rPr>
          <w:rStyle w:val="Funotenzeichen"/>
          <w:rFonts w:ascii="Times New Roman" w:hAnsi="Times New Roman" w:cs="Times New Roman"/>
          <w:sz w:val="24"/>
          <w:szCs w:val="24"/>
        </w:rPr>
        <w:footnoteReference w:id="8"/>
      </w:r>
      <w:r w:rsidR="00267BFC" w:rsidRPr="000B7DA6">
        <w:rPr>
          <w:rFonts w:ascii="Times New Roman" w:hAnsi="Times New Roman" w:cs="Times New Roman"/>
          <w:sz w:val="24"/>
          <w:szCs w:val="24"/>
        </w:rPr>
        <w:t xml:space="preserve">) in den isolierten wie auch in den nicht isolierten Dialekten vor, nur in unterschiedlichem Ausmaß. </w:t>
      </w:r>
      <w:r w:rsidR="00497117" w:rsidRPr="000B7DA6">
        <w:rPr>
          <w:rFonts w:ascii="Times New Roman" w:hAnsi="Times New Roman" w:cs="Times New Roman"/>
          <w:sz w:val="24"/>
          <w:szCs w:val="24"/>
        </w:rPr>
        <w:t>Zweitens führt dies jedoch zu keinem Komplexitätsausgleich, was daran ersichtlich ist, dass es trotzdem große Komplexitätsunterschiede zwischen den verschiedenen Dialekten gibt. Drittens</w:t>
      </w:r>
      <w:r w:rsidR="00267BFC" w:rsidRPr="000B7DA6">
        <w:rPr>
          <w:rFonts w:ascii="Times New Roman" w:hAnsi="Times New Roman" w:cs="Times New Roman"/>
          <w:sz w:val="24"/>
          <w:szCs w:val="24"/>
        </w:rPr>
        <w:t xml:space="preserve"> </w:t>
      </w:r>
      <w:proofErr w:type="gramStart"/>
      <w:r w:rsidR="00267BFC" w:rsidRPr="000B7DA6">
        <w:rPr>
          <w:rFonts w:ascii="Times New Roman" w:hAnsi="Times New Roman" w:cs="Times New Roman"/>
          <w:sz w:val="24"/>
          <w:szCs w:val="24"/>
        </w:rPr>
        <w:t xml:space="preserve">können der Erhalt von </w:t>
      </w:r>
      <w:r w:rsidR="00DB552B" w:rsidRPr="000B7DA6">
        <w:rPr>
          <w:rFonts w:ascii="Times New Roman" w:hAnsi="Times New Roman" w:cs="Times New Roman"/>
          <w:sz w:val="24"/>
          <w:szCs w:val="24"/>
        </w:rPr>
        <w:t>Archaismen</w:t>
      </w:r>
      <w:r w:rsidR="00267BFC" w:rsidRPr="000B7DA6">
        <w:rPr>
          <w:rFonts w:ascii="Times New Roman" w:hAnsi="Times New Roman" w:cs="Times New Roman"/>
          <w:sz w:val="24"/>
          <w:szCs w:val="24"/>
        </w:rPr>
        <w:t xml:space="preserve"> und als Gegenstück die Simplifizierung in der Adjektiv- und Substantivflexion keinem Typ Sprachgemeinschaft zugeordnet werden</w:t>
      </w:r>
      <w:r w:rsidR="00DB552B"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DB552B" w:rsidRPr="000B7DA6">
        <w:rPr>
          <w:rFonts w:ascii="Times New Roman" w:hAnsi="Times New Roman" w:cs="Times New Roman"/>
          <w:sz w:val="24"/>
          <w:szCs w:val="24"/>
        </w:rPr>
        <w:t>5.</w:t>
      </w:r>
      <w:r w:rsidR="00E64727" w:rsidRPr="000B7DA6">
        <w:rPr>
          <w:rFonts w:ascii="Times New Roman" w:hAnsi="Times New Roman" w:cs="Times New Roman"/>
          <w:sz w:val="24"/>
          <w:szCs w:val="24"/>
        </w:rPr>
        <w:t>3.</w:t>
      </w:r>
      <w:r w:rsidR="00DB552B" w:rsidRPr="000B7DA6">
        <w:rPr>
          <w:rFonts w:ascii="Times New Roman" w:hAnsi="Times New Roman" w:cs="Times New Roman"/>
          <w:sz w:val="24"/>
          <w:szCs w:val="24"/>
        </w:rPr>
        <w:t>).</w:t>
      </w:r>
      <w:proofErr w:type="gramEnd"/>
      <w:r w:rsidR="00974C12" w:rsidRPr="000B7DA6">
        <w:rPr>
          <w:rFonts w:ascii="Times New Roman" w:hAnsi="Times New Roman" w:cs="Times New Roman"/>
          <w:sz w:val="24"/>
          <w:szCs w:val="24"/>
        </w:rPr>
        <w:t xml:space="preserve"> Es kann also festgehalten werden, dass, auch wenn einzelne Komplexitätsausgleiche beobachtet werden können, der Komplexitätsausgleich kein generelles Prinzip innerhalb der Nominalflexion ist, der weitestgehen</w:t>
      </w:r>
      <w:r w:rsidR="0027316E" w:rsidRPr="000B7DA6">
        <w:rPr>
          <w:rFonts w:ascii="Times New Roman" w:hAnsi="Times New Roman" w:cs="Times New Roman"/>
          <w:sz w:val="24"/>
          <w:szCs w:val="24"/>
        </w:rPr>
        <w:t>d</w:t>
      </w:r>
      <w:r w:rsidR="00974C12" w:rsidRPr="000B7DA6">
        <w:rPr>
          <w:rFonts w:ascii="Times New Roman" w:hAnsi="Times New Roman" w:cs="Times New Roman"/>
          <w:sz w:val="24"/>
          <w:szCs w:val="24"/>
        </w:rPr>
        <w:t xml:space="preserve"> die Dynamik innerhalb der Nominalflexion erklären </w:t>
      </w:r>
      <w:r w:rsidR="0027316E" w:rsidRPr="000B7DA6">
        <w:rPr>
          <w:rFonts w:ascii="Times New Roman" w:hAnsi="Times New Roman" w:cs="Times New Roman"/>
          <w:sz w:val="24"/>
          <w:szCs w:val="24"/>
        </w:rPr>
        <w:t>würde</w:t>
      </w:r>
      <w:r w:rsidR="00974C12" w:rsidRPr="000B7DA6">
        <w:rPr>
          <w:rFonts w:ascii="Times New Roman" w:hAnsi="Times New Roman" w:cs="Times New Roman"/>
          <w:sz w:val="24"/>
          <w:szCs w:val="24"/>
        </w:rPr>
        <w:t>.</w:t>
      </w:r>
    </w:p>
    <w:p w:rsidR="008D5802" w:rsidRDefault="008D5802" w:rsidP="003D7BF4">
      <w:pPr>
        <w:jc w:val="both"/>
        <w:rPr>
          <w:rFonts w:ascii="Times New Roman" w:hAnsi="Times New Roman" w:cs="Times New Roman"/>
          <w:sz w:val="24"/>
          <w:szCs w:val="24"/>
        </w:rPr>
      </w:pPr>
    </w:p>
    <w:p w:rsidR="004166A6" w:rsidRPr="000B7DA6" w:rsidRDefault="004166A6" w:rsidP="003D7BF4">
      <w:pPr>
        <w:jc w:val="both"/>
        <w:rPr>
          <w:rFonts w:ascii="Times New Roman" w:hAnsi="Times New Roman" w:cs="Times New Roman"/>
          <w:sz w:val="24"/>
          <w:szCs w:val="24"/>
        </w:rPr>
      </w:pPr>
    </w:p>
    <w:p w:rsidR="006819DC" w:rsidRPr="000B7DA6" w:rsidRDefault="00082D50"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Hypothese 3:</w:t>
      </w:r>
      <w:r w:rsidR="006819DC" w:rsidRPr="000B7DA6">
        <w:rPr>
          <w:rFonts w:ascii="Times New Roman" w:hAnsi="Times New Roman" w:cs="Times New Roman"/>
          <w:b/>
          <w:sz w:val="24"/>
          <w:szCs w:val="24"/>
        </w:rPr>
        <w:t xml:space="preserve"> Spontane </w:t>
      </w:r>
      <w:proofErr w:type="spellStart"/>
      <w:r w:rsidR="006819DC" w:rsidRPr="000B7DA6">
        <w:rPr>
          <w:rFonts w:ascii="Times New Roman" w:hAnsi="Times New Roman" w:cs="Times New Roman"/>
          <w:b/>
          <w:sz w:val="24"/>
          <w:szCs w:val="24"/>
        </w:rPr>
        <w:t>Komplexifizierung</w:t>
      </w:r>
      <w:proofErr w:type="spellEnd"/>
      <w:r w:rsidRPr="000B7DA6">
        <w:rPr>
          <w:rFonts w:ascii="Times New Roman" w:hAnsi="Times New Roman" w:cs="Times New Roman"/>
          <w:b/>
          <w:sz w:val="24"/>
          <w:szCs w:val="24"/>
        </w:rPr>
        <w:t xml:space="preserve"> gibt es vor allem</w:t>
      </w:r>
      <w:r w:rsidR="006819DC" w:rsidRPr="000B7DA6">
        <w:rPr>
          <w:rFonts w:ascii="Times New Roman" w:hAnsi="Times New Roman" w:cs="Times New Roman"/>
          <w:b/>
          <w:sz w:val="24"/>
          <w:szCs w:val="24"/>
        </w:rPr>
        <w:t xml:space="preserve"> in isolierten Dialekten</w:t>
      </w:r>
      <w:r w:rsidRPr="000B7DA6">
        <w:rPr>
          <w:rFonts w:ascii="Times New Roman" w:hAnsi="Times New Roman" w:cs="Times New Roman"/>
          <w:b/>
          <w:sz w:val="24"/>
          <w:szCs w:val="24"/>
        </w:rPr>
        <w:t>:</w:t>
      </w:r>
    </w:p>
    <w:p w:rsidR="00D651BA" w:rsidRPr="000B7DA6" w:rsidRDefault="00BC3C47" w:rsidP="003D7BF4">
      <w:pPr>
        <w:jc w:val="both"/>
        <w:rPr>
          <w:rFonts w:ascii="Times New Roman" w:hAnsi="Times New Roman"/>
          <w:sz w:val="24"/>
          <w:szCs w:val="24"/>
          <w:lang w:val="en-US"/>
        </w:rPr>
      </w:pPr>
      <w:proofErr w:type="spellStart"/>
      <w:r w:rsidRPr="000B7DA6">
        <w:rPr>
          <w:rFonts w:ascii="Times New Roman" w:hAnsi="Times New Roman" w:cs="Times New Roman"/>
          <w:sz w:val="24"/>
          <w:szCs w:val="24"/>
        </w:rPr>
        <w:t>Trudgill</w:t>
      </w:r>
      <w:proofErr w:type="spellEnd"/>
      <w:r w:rsidRPr="000B7DA6">
        <w:rPr>
          <w:rFonts w:ascii="Times New Roman" w:hAnsi="Times New Roman" w:cs="Times New Roman"/>
          <w:sz w:val="24"/>
          <w:szCs w:val="24"/>
        </w:rPr>
        <w:t xml:space="preserve"> (2011) stellt die Hypothese auf, dass isolierte Varietäten weniger vom Sprachwandel betroffen sind und dieser langsamer vonstattengeht. Wenn Sprachwandel aber eintritt, dann verursacht er eher höhere Komplexität</w:t>
      </w:r>
      <w:r w:rsidR="0060427E" w:rsidRPr="000B7DA6">
        <w:rPr>
          <w:rFonts w:ascii="Times New Roman" w:hAnsi="Times New Roman" w:cs="Times New Roman"/>
          <w:sz w:val="24"/>
          <w:szCs w:val="24"/>
        </w:rPr>
        <w:t>, da diese Varietäten aufgrund ihres soziolinguistischen Kontexts z.B. bezüglich der Morphologie fähiger sind, „</w:t>
      </w:r>
      <w:r w:rsidR="0060427E" w:rsidRPr="000B7DA6">
        <w:rPr>
          <w:rFonts w:ascii="Times New Roman" w:hAnsi="Times New Roman"/>
          <w:sz w:val="24"/>
          <w:szCs w:val="24"/>
        </w:rPr>
        <w:t xml:space="preserve">[...] </w:t>
      </w:r>
      <w:r w:rsidR="0060427E" w:rsidRPr="000B7DA6">
        <w:rPr>
          <w:rFonts w:ascii="Times New Roman" w:hAnsi="Times New Roman"/>
          <w:sz w:val="24"/>
          <w:szCs w:val="24"/>
          <w:lang w:val="en-US"/>
        </w:rPr>
        <w:t>[to] promote the spontaneous growth of morphological categories [...]</w:t>
      </w:r>
      <w:r w:rsidR="0060427E" w:rsidRPr="000B7DA6">
        <w:rPr>
          <w:rFonts w:ascii="Times New Roman" w:hAnsi="Times New Roman" w:cs="Times New Roman"/>
          <w:sz w:val="24"/>
          <w:szCs w:val="24"/>
          <w:lang w:val="en-US"/>
        </w:rPr>
        <w:t>“</w:t>
      </w:r>
      <w:r w:rsidR="0060427E" w:rsidRPr="000B7DA6">
        <w:rPr>
          <w:rFonts w:ascii="Times New Roman" w:hAnsi="Times New Roman"/>
          <w:sz w:val="24"/>
          <w:szCs w:val="24"/>
          <w:lang w:val="en-US"/>
        </w:rPr>
        <w:t xml:space="preserve"> (</w:t>
      </w:r>
      <w:proofErr w:type="spellStart"/>
      <w:r w:rsidR="0060427E" w:rsidRPr="000B7DA6">
        <w:rPr>
          <w:rFonts w:ascii="Times New Roman" w:hAnsi="Times New Roman"/>
          <w:sz w:val="24"/>
          <w:szCs w:val="24"/>
          <w:lang w:val="en-US"/>
        </w:rPr>
        <w:t>Trudgill</w:t>
      </w:r>
      <w:proofErr w:type="spellEnd"/>
      <w:r w:rsidR="0060427E" w:rsidRPr="000B7DA6">
        <w:rPr>
          <w:rFonts w:ascii="Times New Roman" w:hAnsi="Times New Roman"/>
          <w:sz w:val="24"/>
          <w:szCs w:val="24"/>
          <w:lang w:val="en-US"/>
        </w:rPr>
        <w:t xml:space="preserve"> 2009: 109) (</w:t>
      </w:r>
      <w:proofErr w:type="spellStart"/>
      <w:r w:rsidR="0060427E" w:rsidRPr="000B7DA6">
        <w:rPr>
          <w:rFonts w:ascii="Times New Roman" w:hAnsi="Times New Roman"/>
          <w:sz w:val="24"/>
          <w:szCs w:val="24"/>
          <w:lang w:val="en-US"/>
        </w:rPr>
        <w:t>vgl</w:t>
      </w:r>
      <w:proofErr w:type="spellEnd"/>
      <w:r w:rsidR="0060427E" w:rsidRPr="000B7DA6">
        <w:rPr>
          <w:rFonts w:ascii="Times New Roman" w:hAnsi="Times New Roman"/>
          <w:sz w:val="24"/>
          <w:szCs w:val="24"/>
          <w:lang w:val="en-US"/>
        </w:rPr>
        <w:t xml:space="preserve">. </w:t>
      </w:r>
      <w:proofErr w:type="spellStart"/>
      <w:r w:rsidR="0060427E" w:rsidRPr="000B7DA6">
        <w:rPr>
          <w:rFonts w:ascii="Times New Roman" w:hAnsi="Times New Roman"/>
          <w:sz w:val="24"/>
          <w:szCs w:val="24"/>
          <w:lang w:val="en-US"/>
        </w:rPr>
        <w:t>Kap</w:t>
      </w:r>
      <w:proofErr w:type="spellEnd"/>
      <w:r w:rsidR="0060427E" w:rsidRPr="000B7DA6">
        <w:rPr>
          <w:rFonts w:ascii="Times New Roman" w:hAnsi="Times New Roman"/>
          <w:sz w:val="24"/>
          <w:szCs w:val="24"/>
          <w:lang w:val="en-US"/>
        </w:rPr>
        <w:t>. 2.2.3.).</w:t>
      </w:r>
    </w:p>
    <w:p w:rsidR="007370BE" w:rsidRPr="000B7DA6" w:rsidRDefault="00C31B6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Das Gegenteil wurde hier gefunden. </w:t>
      </w:r>
      <w:r w:rsidR="00966B79" w:rsidRPr="000B7DA6">
        <w:rPr>
          <w:rFonts w:ascii="Times New Roman" w:hAnsi="Times New Roman" w:cs="Times New Roman"/>
          <w:sz w:val="24"/>
          <w:szCs w:val="24"/>
        </w:rPr>
        <w:t xml:space="preserve">Die untersuchten alemannischen Dialekte markieren im Det1, Det2 und Personalpronomen mehr morphologische und </w:t>
      </w:r>
      <w:proofErr w:type="spellStart"/>
      <w:r w:rsidR="00966B79" w:rsidRPr="000B7DA6">
        <w:rPr>
          <w:rFonts w:ascii="Times New Roman" w:hAnsi="Times New Roman" w:cs="Times New Roman"/>
          <w:sz w:val="24"/>
          <w:szCs w:val="24"/>
        </w:rPr>
        <w:t>morphosyntaktische</w:t>
      </w:r>
      <w:proofErr w:type="spellEnd"/>
      <w:r w:rsidR="00966B79" w:rsidRPr="000B7DA6">
        <w:rPr>
          <w:rFonts w:ascii="Times New Roman" w:hAnsi="Times New Roman" w:cs="Times New Roman"/>
          <w:sz w:val="24"/>
          <w:szCs w:val="24"/>
        </w:rPr>
        <w:t xml:space="preserve"> Kategorien als ihr diachrones Pendant (=Innovationen). Darauf basierend wurde die Innovationsrate berechnet, d.h. die durchschnittliche Anzahl dieser Innovationen. Es kann festgestellt werden, dass </w:t>
      </w:r>
      <w:r w:rsidR="000057E4" w:rsidRPr="000B7DA6">
        <w:rPr>
          <w:rFonts w:ascii="Times New Roman" w:hAnsi="Times New Roman" w:cs="Times New Roman"/>
          <w:sz w:val="24"/>
          <w:szCs w:val="24"/>
        </w:rPr>
        <w:t>mit ganz wenigen Ausna</w:t>
      </w:r>
      <w:r w:rsidR="00C74368" w:rsidRPr="000B7DA6">
        <w:rPr>
          <w:rFonts w:ascii="Times New Roman" w:hAnsi="Times New Roman" w:cs="Times New Roman"/>
          <w:sz w:val="24"/>
          <w:szCs w:val="24"/>
        </w:rPr>
        <w:t>h</w:t>
      </w:r>
      <w:r w:rsidR="000057E4" w:rsidRPr="000B7DA6">
        <w:rPr>
          <w:rFonts w:ascii="Times New Roman" w:hAnsi="Times New Roman" w:cs="Times New Roman"/>
          <w:sz w:val="24"/>
          <w:szCs w:val="24"/>
        </w:rPr>
        <w:t xml:space="preserve">men </w:t>
      </w:r>
      <w:r w:rsidR="00966B79" w:rsidRPr="000B7DA6">
        <w:rPr>
          <w:rFonts w:ascii="Times New Roman" w:hAnsi="Times New Roman" w:cs="Times New Roman"/>
          <w:sz w:val="24"/>
          <w:szCs w:val="24"/>
        </w:rPr>
        <w:t>die nicht isolierten Dialekte durchschnittlich innovativer sind als die isolierten Dialekte</w:t>
      </w:r>
      <w:r w:rsidR="00C74368"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C74368" w:rsidRPr="000B7DA6">
        <w:rPr>
          <w:rFonts w:ascii="Times New Roman" w:hAnsi="Times New Roman" w:cs="Times New Roman"/>
          <w:sz w:val="24"/>
          <w:szCs w:val="24"/>
        </w:rPr>
        <w:t>5.</w:t>
      </w:r>
      <w:r w:rsidR="00E64727" w:rsidRPr="000B7DA6">
        <w:rPr>
          <w:rFonts w:ascii="Times New Roman" w:hAnsi="Times New Roman" w:cs="Times New Roman"/>
          <w:sz w:val="24"/>
          <w:szCs w:val="24"/>
        </w:rPr>
        <w:t>2.</w:t>
      </w:r>
      <w:r w:rsidR="003B5967"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6.24</w:t>
      </w:r>
      <w:r w:rsidR="00C74368" w:rsidRPr="000B7DA6">
        <w:rPr>
          <w:rFonts w:ascii="Times New Roman" w:hAnsi="Times New Roman" w:cs="Times New Roman"/>
          <w:sz w:val="24"/>
          <w:szCs w:val="24"/>
        </w:rPr>
        <w:t>).</w:t>
      </w:r>
    </w:p>
    <w:p w:rsidR="00C74368" w:rsidRPr="000B7DA6" w:rsidRDefault="00AA1168" w:rsidP="003D7BF4">
      <w:pPr>
        <w:jc w:val="both"/>
        <w:rPr>
          <w:rFonts w:ascii="Times New Roman" w:hAnsi="Times New Roman" w:cs="Times New Roman"/>
          <w:sz w:val="24"/>
          <w:szCs w:val="24"/>
        </w:rPr>
      </w:pPr>
      <w:r w:rsidRPr="000B7DA6">
        <w:rPr>
          <w:rFonts w:ascii="Times New Roman" w:hAnsi="Times New Roman" w:cs="Times New Roman"/>
          <w:sz w:val="24"/>
          <w:szCs w:val="24"/>
        </w:rPr>
        <w:t>Scheinbar dagegen sprechen die Resultate</w:t>
      </w:r>
      <w:r w:rsidR="00D61FED" w:rsidRPr="000B7DA6">
        <w:rPr>
          <w:rFonts w:ascii="Times New Roman" w:hAnsi="Times New Roman" w:cs="Times New Roman"/>
          <w:sz w:val="24"/>
          <w:szCs w:val="24"/>
        </w:rPr>
        <w:t xml:space="preserve"> zur diachronen </w:t>
      </w:r>
      <w:proofErr w:type="spellStart"/>
      <w:r w:rsidR="00D61FED" w:rsidRPr="000B7DA6">
        <w:rPr>
          <w:rFonts w:ascii="Times New Roman" w:hAnsi="Times New Roman" w:cs="Times New Roman"/>
          <w:sz w:val="24"/>
          <w:szCs w:val="24"/>
        </w:rPr>
        <w:t>Komplexifizierung</w:t>
      </w:r>
      <w:proofErr w:type="spellEnd"/>
      <w:r w:rsidR="00D61FED" w:rsidRPr="000B7DA6">
        <w:rPr>
          <w:rFonts w:ascii="Times New Roman" w:hAnsi="Times New Roman" w:cs="Times New Roman"/>
          <w:sz w:val="24"/>
          <w:szCs w:val="24"/>
        </w:rPr>
        <w:t xml:space="preserve"> im Det1, Det2 und Personalpronomen. Betrachtet man nicht die Innovationsrate, sondern die Gesamtkomplexität der Dialekte und vergleicht diese mit der Gesamtkomplexität ihres diachronen Pendants, so gibt es leicht mehr isolierte als nicht isolierte Dialekte, die eine höhere Komplexität als ihr diachrones Pendant aufweisen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6.1.2.</w:t>
      </w:r>
      <w:r w:rsidR="003B5967"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6.9</w:t>
      </w:r>
      <w:r w:rsidR="00D61FED" w:rsidRPr="000B7DA6">
        <w:rPr>
          <w:rFonts w:ascii="Times New Roman" w:hAnsi="Times New Roman" w:cs="Times New Roman"/>
          <w:sz w:val="24"/>
          <w:szCs w:val="24"/>
        </w:rPr>
        <w:t xml:space="preserve">). Die Ursache dafür liegt jedoch in der Kombination von Innovationen und Archaismen: Auch isolierte Dialekte verfügen über Innovationen, wenn auch über </w:t>
      </w:r>
      <w:proofErr w:type="spellStart"/>
      <w:r w:rsidR="00D61FED" w:rsidRPr="000B7DA6">
        <w:rPr>
          <w:rFonts w:ascii="Times New Roman" w:hAnsi="Times New Roman" w:cs="Times New Roman"/>
          <w:sz w:val="24"/>
          <w:szCs w:val="24"/>
        </w:rPr>
        <w:t>wenigere</w:t>
      </w:r>
      <w:proofErr w:type="spellEnd"/>
      <w:r w:rsidR="00D61FED" w:rsidRPr="000B7DA6">
        <w:rPr>
          <w:rFonts w:ascii="Times New Roman" w:hAnsi="Times New Roman" w:cs="Times New Roman"/>
          <w:sz w:val="24"/>
          <w:szCs w:val="24"/>
        </w:rPr>
        <w:t xml:space="preserve"> als die nicht isolierten Dialekte. Gleichzeitig erhalten die isolierten Dialekte jedoch </w:t>
      </w:r>
      <w:r w:rsidR="002C46C0" w:rsidRPr="000B7DA6">
        <w:rPr>
          <w:rFonts w:ascii="Times New Roman" w:hAnsi="Times New Roman" w:cs="Times New Roman"/>
          <w:sz w:val="24"/>
          <w:szCs w:val="24"/>
        </w:rPr>
        <w:t>stärker als die nicht isolierten Dialekte Archaismen mit höherer Komplexität.</w:t>
      </w:r>
    </w:p>
    <w:p w:rsidR="0062640D" w:rsidRPr="000B7DA6" w:rsidRDefault="0062640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Zusammengefasst konnte also Folgendes beobachtet werden. </w:t>
      </w:r>
      <w:r w:rsidR="002809A1" w:rsidRPr="000B7DA6">
        <w:rPr>
          <w:rFonts w:ascii="Times New Roman" w:hAnsi="Times New Roman" w:cs="Times New Roman"/>
          <w:sz w:val="24"/>
          <w:szCs w:val="24"/>
        </w:rPr>
        <w:t>Alle Innovationen treten sowohl in isolierten wie auch in nicht isolierten Dialekten auf. In den nicht isolierten Dialekten gibt es aber durchschnittlich mehr Innovationen als in den isolierten Dialekten.</w:t>
      </w:r>
    </w:p>
    <w:p w:rsidR="00A77565" w:rsidRPr="000B7DA6" w:rsidRDefault="00A77565" w:rsidP="00A77565">
      <w:pPr>
        <w:jc w:val="both"/>
        <w:rPr>
          <w:rFonts w:ascii="Times New Roman" w:hAnsi="Times New Roman" w:cs="Times New Roman"/>
          <w:sz w:val="24"/>
          <w:szCs w:val="24"/>
        </w:rPr>
      </w:pPr>
    </w:p>
    <w:p w:rsidR="006819DC" w:rsidRPr="000B7DA6" w:rsidRDefault="005679C9" w:rsidP="003D7BF4">
      <w:pPr>
        <w:jc w:val="both"/>
        <w:rPr>
          <w:rFonts w:ascii="Times New Roman" w:hAnsi="Times New Roman" w:cs="Times New Roman"/>
          <w:b/>
          <w:sz w:val="24"/>
          <w:szCs w:val="24"/>
        </w:rPr>
      </w:pPr>
      <w:r w:rsidRPr="000B7DA6">
        <w:rPr>
          <w:rFonts w:ascii="Times New Roman" w:hAnsi="Times New Roman" w:cs="Times New Roman"/>
          <w:b/>
          <w:sz w:val="24"/>
          <w:szCs w:val="24"/>
        </w:rPr>
        <w:t xml:space="preserve">Hypothese </w:t>
      </w:r>
      <w:r w:rsidR="006819DC" w:rsidRPr="000B7DA6">
        <w:rPr>
          <w:rFonts w:ascii="Times New Roman" w:hAnsi="Times New Roman" w:cs="Times New Roman"/>
          <w:b/>
          <w:sz w:val="24"/>
          <w:szCs w:val="24"/>
        </w:rPr>
        <w:t>4</w:t>
      </w:r>
      <w:r w:rsidRPr="000B7DA6">
        <w:rPr>
          <w:rFonts w:ascii="Times New Roman" w:hAnsi="Times New Roman" w:cs="Times New Roman"/>
          <w:b/>
          <w:sz w:val="24"/>
          <w:szCs w:val="24"/>
        </w:rPr>
        <w:t>:</w:t>
      </w:r>
      <w:r w:rsidR="006819DC" w:rsidRPr="000B7DA6">
        <w:rPr>
          <w:rFonts w:ascii="Times New Roman" w:hAnsi="Times New Roman" w:cs="Times New Roman"/>
          <w:b/>
          <w:sz w:val="24"/>
          <w:szCs w:val="24"/>
        </w:rPr>
        <w:t xml:space="preserve"> </w:t>
      </w:r>
      <w:r w:rsidR="006819DC" w:rsidRPr="000B7DA6">
        <w:rPr>
          <w:rFonts w:ascii="Times New Roman" w:hAnsi="Times New Roman" w:cs="Times New Roman"/>
          <w:b/>
          <w:i/>
          <w:sz w:val="24"/>
          <w:szCs w:val="24"/>
        </w:rPr>
        <w:t xml:space="preserve">Additive </w:t>
      </w:r>
      <w:proofErr w:type="spellStart"/>
      <w:r w:rsidR="006819DC" w:rsidRPr="000B7DA6">
        <w:rPr>
          <w:rFonts w:ascii="Times New Roman" w:hAnsi="Times New Roman" w:cs="Times New Roman"/>
          <w:b/>
          <w:i/>
          <w:sz w:val="24"/>
          <w:szCs w:val="24"/>
        </w:rPr>
        <w:t>Borrowing</w:t>
      </w:r>
      <w:r w:rsidR="00F16C22" w:rsidRPr="000B7DA6">
        <w:rPr>
          <w:rFonts w:ascii="Times New Roman" w:hAnsi="Times New Roman" w:cs="Times New Roman"/>
          <w:b/>
          <w:i/>
          <w:sz w:val="24"/>
          <w:szCs w:val="24"/>
        </w:rPr>
        <w:t>s</w:t>
      </w:r>
      <w:proofErr w:type="spellEnd"/>
      <w:r w:rsidR="006819DC" w:rsidRPr="000B7DA6">
        <w:rPr>
          <w:rFonts w:ascii="Times New Roman" w:hAnsi="Times New Roman" w:cs="Times New Roman"/>
          <w:b/>
          <w:sz w:val="24"/>
          <w:szCs w:val="24"/>
        </w:rPr>
        <w:t xml:space="preserve"> </w:t>
      </w:r>
      <w:r w:rsidR="00F16C22" w:rsidRPr="000B7DA6">
        <w:rPr>
          <w:rFonts w:ascii="Times New Roman" w:hAnsi="Times New Roman" w:cs="Times New Roman"/>
          <w:b/>
          <w:sz w:val="24"/>
          <w:szCs w:val="24"/>
        </w:rPr>
        <w:t xml:space="preserve">kommen </w:t>
      </w:r>
      <w:r w:rsidR="006819DC" w:rsidRPr="000B7DA6">
        <w:rPr>
          <w:rFonts w:ascii="Times New Roman" w:hAnsi="Times New Roman" w:cs="Times New Roman"/>
          <w:b/>
          <w:sz w:val="24"/>
          <w:szCs w:val="24"/>
        </w:rPr>
        <w:t>in bi</w:t>
      </w:r>
      <w:r w:rsidR="0027316E" w:rsidRPr="000B7DA6">
        <w:rPr>
          <w:rFonts w:ascii="Times New Roman" w:hAnsi="Times New Roman" w:cs="Times New Roman"/>
          <w:b/>
          <w:sz w:val="24"/>
          <w:szCs w:val="24"/>
        </w:rPr>
        <w:t>- und multi</w:t>
      </w:r>
      <w:r w:rsidR="006819DC" w:rsidRPr="000B7DA6">
        <w:rPr>
          <w:rFonts w:ascii="Times New Roman" w:hAnsi="Times New Roman" w:cs="Times New Roman"/>
          <w:b/>
          <w:sz w:val="24"/>
          <w:szCs w:val="24"/>
        </w:rPr>
        <w:t>lingualen Sprachgemeinschaften</w:t>
      </w:r>
      <w:r w:rsidR="00F16C22" w:rsidRPr="000B7DA6">
        <w:rPr>
          <w:rFonts w:ascii="Times New Roman" w:hAnsi="Times New Roman" w:cs="Times New Roman"/>
          <w:b/>
          <w:sz w:val="24"/>
          <w:szCs w:val="24"/>
        </w:rPr>
        <w:t xml:space="preserve"> vor:</w:t>
      </w:r>
    </w:p>
    <w:p w:rsidR="00411E18" w:rsidRPr="000B7DA6" w:rsidRDefault="004A1BF0"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Eine weitere Hypothese von </w:t>
      </w:r>
      <w:proofErr w:type="spellStart"/>
      <w:r w:rsidRPr="000B7DA6">
        <w:rPr>
          <w:rFonts w:ascii="Times New Roman" w:hAnsi="Times New Roman" w:cs="Times New Roman"/>
          <w:sz w:val="24"/>
          <w:szCs w:val="24"/>
        </w:rPr>
        <w:t>Trudgill</w:t>
      </w:r>
      <w:proofErr w:type="spellEnd"/>
      <w:r w:rsidRPr="000B7DA6">
        <w:rPr>
          <w:rFonts w:ascii="Times New Roman" w:hAnsi="Times New Roman" w:cs="Times New Roman"/>
          <w:sz w:val="24"/>
          <w:szCs w:val="24"/>
        </w:rPr>
        <w:t xml:space="preserve"> (2011) ist</w:t>
      </w:r>
      <w:r w:rsidR="005E66F0" w:rsidRPr="000B7DA6">
        <w:rPr>
          <w:rFonts w:ascii="Times New Roman" w:hAnsi="Times New Roman" w:cs="Times New Roman"/>
          <w:sz w:val="24"/>
          <w:szCs w:val="24"/>
        </w:rPr>
        <w:t xml:space="preserve">, dass es in einer langzeitigen, </w:t>
      </w:r>
      <w:proofErr w:type="spellStart"/>
      <w:r w:rsidR="005E66F0" w:rsidRPr="000B7DA6">
        <w:rPr>
          <w:rFonts w:ascii="Times New Roman" w:hAnsi="Times New Roman" w:cs="Times New Roman"/>
          <w:sz w:val="24"/>
          <w:szCs w:val="24"/>
        </w:rPr>
        <w:t>koterritorialen</w:t>
      </w:r>
      <w:proofErr w:type="spellEnd"/>
      <w:r w:rsidR="005E66F0" w:rsidRPr="000B7DA6">
        <w:rPr>
          <w:rFonts w:ascii="Times New Roman" w:hAnsi="Times New Roman" w:cs="Times New Roman"/>
          <w:sz w:val="24"/>
          <w:szCs w:val="24"/>
        </w:rPr>
        <w:t xml:space="preserve"> Kontaktsituation, in der Kinder zwei- oder mehrsprachig aufwachsen, </w:t>
      </w:r>
      <w:r w:rsidR="005E66F0" w:rsidRPr="000B7DA6">
        <w:rPr>
          <w:rFonts w:ascii="Times New Roman" w:hAnsi="Times New Roman" w:cs="Times New Roman"/>
          <w:i/>
          <w:sz w:val="24"/>
          <w:szCs w:val="24"/>
        </w:rPr>
        <w:t xml:space="preserve">Additive </w:t>
      </w:r>
      <w:proofErr w:type="spellStart"/>
      <w:r w:rsidR="005E66F0" w:rsidRPr="000B7DA6">
        <w:rPr>
          <w:rFonts w:ascii="Times New Roman" w:hAnsi="Times New Roman" w:cs="Times New Roman"/>
          <w:i/>
          <w:sz w:val="24"/>
          <w:szCs w:val="24"/>
        </w:rPr>
        <w:t>Borrowings</w:t>
      </w:r>
      <w:proofErr w:type="spellEnd"/>
      <w:r w:rsidR="005E66F0" w:rsidRPr="000B7DA6">
        <w:rPr>
          <w:rFonts w:ascii="Times New Roman" w:hAnsi="Times New Roman" w:cs="Times New Roman"/>
          <w:sz w:val="24"/>
          <w:szCs w:val="24"/>
        </w:rPr>
        <w:t xml:space="preserve"> gibt (</w:t>
      </w:r>
      <w:proofErr w:type="spellStart"/>
      <w:r w:rsidR="005E66F0" w:rsidRPr="000B7DA6">
        <w:rPr>
          <w:rFonts w:ascii="Times New Roman" w:hAnsi="Times New Roman" w:cs="Times New Roman"/>
          <w:sz w:val="24"/>
          <w:szCs w:val="24"/>
        </w:rPr>
        <w:t>Trudgill</w:t>
      </w:r>
      <w:proofErr w:type="spellEnd"/>
      <w:r w:rsidR="005E66F0" w:rsidRPr="000B7DA6">
        <w:rPr>
          <w:rFonts w:ascii="Times New Roman" w:hAnsi="Times New Roman" w:cs="Times New Roman"/>
          <w:sz w:val="24"/>
          <w:szCs w:val="24"/>
        </w:rPr>
        <w:t xml:space="preserve"> 2011: 34, vgl. Kap. 2.2.3.). </w:t>
      </w:r>
      <w:r w:rsidR="00B94184" w:rsidRPr="000B7DA6">
        <w:rPr>
          <w:rFonts w:ascii="Times New Roman" w:hAnsi="Times New Roman" w:cs="Times New Roman"/>
          <w:sz w:val="24"/>
          <w:szCs w:val="24"/>
        </w:rPr>
        <w:t xml:space="preserve">Interessanterweise wurde in den drei Sprachinseln und in den elsässischen Dialekten dieses Samples nur ein </w:t>
      </w:r>
      <w:r w:rsidR="00B94184" w:rsidRPr="000B7DA6">
        <w:rPr>
          <w:rFonts w:ascii="Times New Roman" w:hAnsi="Times New Roman" w:cs="Times New Roman"/>
          <w:i/>
          <w:sz w:val="24"/>
          <w:szCs w:val="24"/>
        </w:rPr>
        <w:t xml:space="preserve">Additive </w:t>
      </w:r>
      <w:proofErr w:type="spellStart"/>
      <w:r w:rsidR="00B94184" w:rsidRPr="000B7DA6">
        <w:rPr>
          <w:rFonts w:ascii="Times New Roman" w:hAnsi="Times New Roman" w:cs="Times New Roman"/>
          <w:i/>
          <w:sz w:val="24"/>
          <w:szCs w:val="24"/>
        </w:rPr>
        <w:t>Borrowing</w:t>
      </w:r>
      <w:proofErr w:type="spellEnd"/>
      <w:r w:rsidR="00B94184" w:rsidRPr="000B7DA6">
        <w:rPr>
          <w:rFonts w:ascii="Times New Roman" w:hAnsi="Times New Roman" w:cs="Times New Roman"/>
          <w:sz w:val="24"/>
          <w:szCs w:val="24"/>
        </w:rPr>
        <w:t xml:space="preserve"> gefunden, und zwar </w:t>
      </w:r>
      <w:r w:rsidR="0027316E" w:rsidRPr="000B7DA6">
        <w:rPr>
          <w:rFonts w:ascii="Times New Roman" w:hAnsi="Times New Roman" w:cs="Times New Roman"/>
          <w:sz w:val="24"/>
          <w:szCs w:val="24"/>
        </w:rPr>
        <w:t>im Personalpronomen des Dialekt</w:t>
      </w:r>
      <w:r w:rsidR="00B94184" w:rsidRPr="000B7DA6">
        <w:rPr>
          <w:rFonts w:ascii="Times New Roman" w:hAnsi="Times New Roman" w:cs="Times New Roman"/>
          <w:sz w:val="24"/>
          <w:szCs w:val="24"/>
        </w:rPr>
        <w:t xml:space="preserve">s von </w:t>
      </w:r>
      <w:proofErr w:type="spellStart"/>
      <w:r w:rsidR="00B94184" w:rsidRPr="000B7DA6">
        <w:rPr>
          <w:rFonts w:ascii="Times New Roman" w:hAnsi="Times New Roman" w:cs="Times New Roman"/>
          <w:sz w:val="24"/>
          <w:szCs w:val="24"/>
        </w:rPr>
        <w:t>Issime</w:t>
      </w:r>
      <w:proofErr w:type="spellEnd"/>
      <w:r w:rsidR="00411E18"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w:t>
      </w:r>
      <w:r w:rsidR="00411E18" w:rsidRPr="000B7DA6">
        <w:rPr>
          <w:rFonts w:ascii="Times New Roman" w:hAnsi="Times New Roman" w:cs="Times New Roman"/>
          <w:sz w:val="24"/>
          <w:szCs w:val="24"/>
        </w:rPr>
        <w:t>3.</w:t>
      </w:r>
      <w:r w:rsidR="00E64727" w:rsidRPr="000B7DA6">
        <w:rPr>
          <w:rFonts w:ascii="Times New Roman" w:hAnsi="Times New Roman" w:cs="Times New Roman"/>
          <w:sz w:val="24"/>
          <w:szCs w:val="24"/>
        </w:rPr>
        <w:t>1.</w:t>
      </w:r>
      <w:r w:rsidR="00411E18" w:rsidRPr="000B7DA6">
        <w:rPr>
          <w:rFonts w:ascii="Times New Roman" w:hAnsi="Times New Roman" w:cs="Times New Roman"/>
          <w:sz w:val="24"/>
          <w:szCs w:val="24"/>
        </w:rPr>
        <w:t>)</w:t>
      </w:r>
      <w:r w:rsidR="00B94184" w:rsidRPr="000B7DA6">
        <w:rPr>
          <w:rFonts w:ascii="Times New Roman" w:hAnsi="Times New Roman" w:cs="Times New Roman"/>
          <w:sz w:val="24"/>
          <w:szCs w:val="24"/>
        </w:rPr>
        <w:t xml:space="preserve">. </w:t>
      </w:r>
      <w:r w:rsidR="00411E18" w:rsidRPr="000B7DA6">
        <w:rPr>
          <w:rFonts w:ascii="Times New Roman" w:hAnsi="Times New Roman" w:cs="Times New Roman"/>
          <w:sz w:val="24"/>
          <w:szCs w:val="24"/>
        </w:rPr>
        <w:t xml:space="preserve">Zwei mögliche Erklärungen wurden vorgestellt. Erstens ist </w:t>
      </w:r>
      <w:proofErr w:type="spellStart"/>
      <w:r w:rsidR="00411E18" w:rsidRPr="000B7DA6">
        <w:rPr>
          <w:rFonts w:ascii="Times New Roman" w:hAnsi="Times New Roman" w:cs="Times New Roman"/>
          <w:sz w:val="24"/>
          <w:szCs w:val="24"/>
        </w:rPr>
        <w:t>Issime</w:t>
      </w:r>
      <w:proofErr w:type="spellEnd"/>
      <w:r w:rsidR="00411E18" w:rsidRPr="000B7DA6">
        <w:rPr>
          <w:rFonts w:ascii="Times New Roman" w:hAnsi="Times New Roman" w:cs="Times New Roman"/>
          <w:sz w:val="24"/>
          <w:szCs w:val="24"/>
        </w:rPr>
        <w:t xml:space="preserve"> eine deutlich ältere Sprachinsel als die anderen in diesem Sample und die Kinder wachsen</w:t>
      </w:r>
      <w:r w:rsidR="0027316E" w:rsidRPr="000B7DA6">
        <w:rPr>
          <w:rFonts w:ascii="Times New Roman" w:hAnsi="Times New Roman" w:cs="Times New Roman"/>
          <w:sz w:val="24"/>
          <w:szCs w:val="24"/>
        </w:rPr>
        <w:t xml:space="preserve"> dort</w:t>
      </w:r>
      <w:r w:rsidR="00411E18" w:rsidRPr="000B7DA6">
        <w:rPr>
          <w:rFonts w:ascii="Times New Roman" w:hAnsi="Times New Roman" w:cs="Times New Roman"/>
          <w:sz w:val="24"/>
          <w:szCs w:val="24"/>
        </w:rPr>
        <w:t xml:space="preserve"> seit jeher mehrsprachig auf. Zweitens kommt aber auch in </w:t>
      </w:r>
      <w:proofErr w:type="spellStart"/>
      <w:r w:rsidR="00411E18" w:rsidRPr="000B7DA6">
        <w:rPr>
          <w:rFonts w:ascii="Times New Roman" w:hAnsi="Times New Roman" w:cs="Times New Roman"/>
          <w:sz w:val="24"/>
          <w:szCs w:val="24"/>
        </w:rPr>
        <w:t>Issime</w:t>
      </w:r>
      <w:proofErr w:type="spellEnd"/>
      <w:r w:rsidR="00411E18" w:rsidRPr="000B7DA6">
        <w:rPr>
          <w:rFonts w:ascii="Times New Roman" w:hAnsi="Times New Roman" w:cs="Times New Roman"/>
          <w:sz w:val="24"/>
          <w:szCs w:val="24"/>
        </w:rPr>
        <w:t xml:space="preserve"> nur ein </w:t>
      </w:r>
      <w:r w:rsidR="00411E18" w:rsidRPr="000B7DA6">
        <w:rPr>
          <w:rFonts w:ascii="Times New Roman" w:hAnsi="Times New Roman" w:cs="Times New Roman"/>
          <w:i/>
          <w:sz w:val="24"/>
          <w:szCs w:val="24"/>
        </w:rPr>
        <w:t xml:space="preserve">Additive </w:t>
      </w:r>
      <w:proofErr w:type="spellStart"/>
      <w:r w:rsidR="00411E18" w:rsidRPr="000B7DA6">
        <w:rPr>
          <w:rFonts w:ascii="Times New Roman" w:hAnsi="Times New Roman" w:cs="Times New Roman"/>
          <w:i/>
          <w:sz w:val="24"/>
          <w:szCs w:val="24"/>
        </w:rPr>
        <w:t>Borrowing</w:t>
      </w:r>
      <w:proofErr w:type="spellEnd"/>
      <w:r w:rsidR="00411E18" w:rsidRPr="000B7DA6">
        <w:rPr>
          <w:rFonts w:ascii="Times New Roman" w:hAnsi="Times New Roman" w:cs="Times New Roman"/>
          <w:sz w:val="24"/>
          <w:szCs w:val="24"/>
        </w:rPr>
        <w:t xml:space="preserve"> vor</w:t>
      </w:r>
      <w:r w:rsidR="00D11934" w:rsidRPr="000B7DA6">
        <w:rPr>
          <w:rFonts w:ascii="Times New Roman" w:hAnsi="Times New Roman" w:cs="Times New Roman"/>
          <w:sz w:val="24"/>
          <w:szCs w:val="24"/>
        </w:rPr>
        <w:t>, was dafür spricht, dass es sich dabei vielleicht um ein eher seltenes Phänomen handelt</w:t>
      </w:r>
      <w:r w:rsidR="007309CB"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7309CB" w:rsidRPr="000B7DA6">
        <w:rPr>
          <w:rFonts w:ascii="Times New Roman" w:hAnsi="Times New Roman" w:cs="Times New Roman"/>
          <w:sz w:val="24"/>
          <w:szCs w:val="24"/>
        </w:rPr>
        <w:t xml:space="preserve">Kap. </w:t>
      </w:r>
      <w:r w:rsidR="00E64727" w:rsidRPr="000B7DA6">
        <w:rPr>
          <w:rFonts w:ascii="Times New Roman" w:hAnsi="Times New Roman" w:cs="Times New Roman"/>
          <w:sz w:val="24"/>
          <w:szCs w:val="24"/>
        </w:rPr>
        <w:t>6.3.1.</w:t>
      </w:r>
      <w:r w:rsidR="007309CB" w:rsidRPr="000B7DA6">
        <w:rPr>
          <w:rFonts w:ascii="Times New Roman" w:hAnsi="Times New Roman" w:cs="Times New Roman"/>
          <w:sz w:val="24"/>
          <w:szCs w:val="24"/>
        </w:rPr>
        <w:t>)</w:t>
      </w:r>
      <w:r w:rsidR="00D11934" w:rsidRPr="000B7DA6">
        <w:rPr>
          <w:rFonts w:ascii="Times New Roman" w:hAnsi="Times New Roman" w:cs="Times New Roman"/>
          <w:sz w:val="24"/>
          <w:szCs w:val="24"/>
        </w:rPr>
        <w:t>.</w:t>
      </w:r>
      <w:r w:rsidR="00824FF0" w:rsidRPr="000B7DA6">
        <w:rPr>
          <w:rFonts w:ascii="Times New Roman" w:hAnsi="Times New Roman" w:cs="Times New Roman"/>
          <w:sz w:val="24"/>
          <w:szCs w:val="24"/>
        </w:rPr>
        <w:t xml:space="preserve"> </w:t>
      </w:r>
    </w:p>
    <w:p w:rsidR="007309CB" w:rsidRPr="000B7DA6" w:rsidRDefault="005A7FD9"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Ein Hindernis bei der Interpretation dieser Resultate war, dass zu den Sprachinseln </w:t>
      </w:r>
      <w:proofErr w:type="spellStart"/>
      <w:r w:rsidRPr="000B7DA6">
        <w:rPr>
          <w:rFonts w:ascii="Times New Roman" w:hAnsi="Times New Roman" w:cs="Times New Roman"/>
          <w:sz w:val="24"/>
          <w:szCs w:val="24"/>
        </w:rPr>
        <w:t>Petrifeld</w:t>
      </w:r>
      <w:proofErr w:type="spellEnd"/>
      <w:r w:rsidRPr="000B7DA6">
        <w:rPr>
          <w:rFonts w:ascii="Times New Roman" w:hAnsi="Times New Roman" w:cs="Times New Roman"/>
          <w:sz w:val="24"/>
          <w:szCs w:val="24"/>
        </w:rPr>
        <w:t xml:space="preserve"> und Elisabethtal genaue Angaben zum soziolinguistischen Kontext und zur Kompetenz in den Kontaktsprachen fehlten. Um also Genaueres zu den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Borrowings</w:t>
      </w:r>
      <w:proofErr w:type="spellEnd"/>
      <w:r w:rsidRPr="000B7DA6">
        <w:rPr>
          <w:rFonts w:ascii="Times New Roman" w:hAnsi="Times New Roman" w:cs="Times New Roman"/>
          <w:sz w:val="24"/>
          <w:szCs w:val="24"/>
        </w:rPr>
        <w:t xml:space="preserve"> und überhaupt zur Dynamik von Sprachinselvarietäten sagen zu können, bräuchte es eine Sprachinseln </w:t>
      </w:r>
      <w:r w:rsidRPr="000B7DA6">
        <w:rPr>
          <w:rFonts w:ascii="Times New Roman" w:hAnsi="Times New Roman" w:cs="Times New Roman"/>
          <w:sz w:val="24"/>
          <w:szCs w:val="24"/>
        </w:rPr>
        <w:lastRenderedPageBreak/>
        <w:t xml:space="preserve">vergleichende Studie. Im Idealfall stehen dazu alte </w:t>
      </w:r>
      <w:r w:rsidR="002A7310" w:rsidRPr="000B7DA6">
        <w:rPr>
          <w:rFonts w:ascii="Times New Roman" w:hAnsi="Times New Roman" w:cs="Times New Roman"/>
          <w:sz w:val="24"/>
          <w:szCs w:val="24"/>
        </w:rPr>
        <w:t>und</w:t>
      </w:r>
      <w:r w:rsidRPr="000B7DA6">
        <w:rPr>
          <w:rFonts w:ascii="Times New Roman" w:hAnsi="Times New Roman" w:cs="Times New Roman"/>
          <w:sz w:val="24"/>
          <w:szCs w:val="24"/>
        </w:rPr>
        <w:t xml:space="preserve"> neue </w:t>
      </w:r>
      <w:r w:rsidR="002A7310" w:rsidRPr="000B7DA6">
        <w:rPr>
          <w:rFonts w:ascii="Times New Roman" w:hAnsi="Times New Roman" w:cs="Times New Roman"/>
          <w:sz w:val="24"/>
          <w:szCs w:val="24"/>
        </w:rPr>
        <w:t>Sprachd</w:t>
      </w:r>
      <w:r w:rsidRPr="000B7DA6">
        <w:rPr>
          <w:rFonts w:ascii="Times New Roman" w:hAnsi="Times New Roman" w:cs="Times New Roman"/>
          <w:sz w:val="24"/>
          <w:szCs w:val="24"/>
        </w:rPr>
        <w:t>aten zur Verfügung wie auch</w:t>
      </w:r>
      <w:r w:rsidR="002A7310" w:rsidRPr="000B7DA6">
        <w:rPr>
          <w:rFonts w:ascii="Times New Roman" w:hAnsi="Times New Roman" w:cs="Times New Roman"/>
          <w:sz w:val="24"/>
          <w:szCs w:val="24"/>
        </w:rPr>
        <w:t xml:space="preserve"> diachrone und synchrone </w:t>
      </w:r>
      <w:r w:rsidRPr="000B7DA6">
        <w:rPr>
          <w:rFonts w:ascii="Times New Roman" w:hAnsi="Times New Roman" w:cs="Times New Roman"/>
          <w:sz w:val="24"/>
          <w:szCs w:val="24"/>
        </w:rPr>
        <w:t>Informationen zum soziolinguistischen Kontext und zur Sprachkompetenz</w:t>
      </w:r>
      <w:r w:rsidR="002A7310" w:rsidRPr="000B7DA6">
        <w:rPr>
          <w:rFonts w:ascii="Times New Roman" w:hAnsi="Times New Roman" w:cs="Times New Roman"/>
          <w:sz w:val="24"/>
          <w:szCs w:val="24"/>
        </w:rPr>
        <w:t xml:space="preserve"> in den Kontaktsprachen.</w:t>
      </w:r>
    </w:p>
    <w:p w:rsidR="0037362D" w:rsidRPr="000B7DA6" w:rsidRDefault="0037362D" w:rsidP="003D7BF4">
      <w:pPr>
        <w:jc w:val="both"/>
        <w:rPr>
          <w:rFonts w:ascii="Times New Roman" w:hAnsi="Times New Roman" w:cs="Times New Roman"/>
          <w:sz w:val="24"/>
          <w:szCs w:val="24"/>
        </w:rPr>
      </w:pPr>
    </w:p>
    <w:p w:rsidR="006819DC" w:rsidRPr="000B7DA6" w:rsidRDefault="00E64727" w:rsidP="003D7BF4">
      <w:pPr>
        <w:jc w:val="both"/>
        <w:rPr>
          <w:rFonts w:ascii="Times New Roman" w:hAnsi="Times New Roman" w:cs="Times New Roman"/>
          <w:b/>
          <w:sz w:val="24"/>
          <w:szCs w:val="24"/>
        </w:rPr>
      </w:pPr>
      <w:r w:rsidRPr="000B7DA6">
        <w:rPr>
          <w:rFonts w:ascii="Times New Roman" w:hAnsi="Times New Roman" w:cs="Times New Roman"/>
          <w:b/>
          <w:sz w:val="24"/>
          <w:szCs w:val="24"/>
        </w:rPr>
        <w:t>6.6.2.</w:t>
      </w:r>
      <w:r w:rsidR="00C726ED" w:rsidRPr="000B7DA6">
        <w:rPr>
          <w:rFonts w:ascii="Times New Roman" w:hAnsi="Times New Roman" w:cs="Times New Roman"/>
          <w:b/>
          <w:sz w:val="24"/>
          <w:szCs w:val="24"/>
        </w:rPr>
        <w:t xml:space="preserve"> </w:t>
      </w:r>
      <w:r w:rsidR="006819DC" w:rsidRPr="000B7DA6">
        <w:rPr>
          <w:rFonts w:ascii="Times New Roman" w:hAnsi="Times New Roman" w:cs="Times New Roman"/>
          <w:b/>
          <w:sz w:val="24"/>
          <w:szCs w:val="24"/>
        </w:rPr>
        <w:t>Dialektgruppen</w:t>
      </w:r>
    </w:p>
    <w:p w:rsidR="00B352D3" w:rsidRPr="000B7DA6" w:rsidRDefault="00B352D3" w:rsidP="003D7BF4">
      <w:pPr>
        <w:jc w:val="both"/>
        <w:rPr>
          <w:rFonts w:ascii="Times New Roman" w:hAnsi="Times New Roman" w:cs="Times New Roman"/>
          <w:sz w:val="24"/>
          <w:szCs w:val="24"/>
        </w:rPr>
      </w:pPr>
      <w:r w:rsidRPr="000B7DA6">
        <w:rPr>
          <w:rFonts w:ascii="Times New Roman" w:hAnsi="Times New Roman" w:cs="Times New Roman"/>
          <w:sz w:val="24"/>
          <w:szCs w:val="24"/>
        </w:rPr>
        <w:t>Die klassische Einteilung der alemannischen Dialekte in Höchst-, Hoch-, Oberrheinalemannisch und Schwäbisch wurde hier übernommen. Sowohl der synchrone als auch der diachrone Vergleich der nominalen Komplexität konnte immer mit den Dialektgruppen in Verbindung gebracht werden.</w:t>
      </w:r>
    </w:p>
    <w:p w:rsidR="00B352D3" w:rsidRPr="000B7DA6" w:rsidRDefault="00FB22CD"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Synchron wurden der Grad der Komplexität der einzelnen Dialekte sowie die durchschnittliche Komplexität pro Dialektgruppe verglichen. </w:t>
      </w:r>
      <w:r w:rsidR="00E71663" w:rsidRPr="000B7DA6">
        <w:rPr>
          <w:rFonts w:ascii="Times New Roman" w:hAnsi="Times New Roman" w:cs="Times New Roman"/>
          <w:sz w:val="24"/>
          <w:szCs w:val="24"/>
        </w:rPr>
        <w:t xml:space="preserve">In ihrer Gesamtkomplexität sind alle höchstalemannischen Dialekte komplexer als alle hochalemannischen und alle hochalemannischen komplexer als alle oberrheinalemannischen (vgl. </w:t>
      </w:r>
      <w:r w:rsidR="00E64727" w:rsidRPr="000B7DA6">
        <w:rPr>
          <w:rFonts w:ascii="Times New Roman" w:hAnsi="Times New Roman" w:cs="Times New Roman"/>
          <w:sz w:val="24"/>
          <w:szCs w:val="24"/>
        </w:rPr>
        <w:t>Kap. 6</w:t>
      </w:r>
      <w:r w:rsidR="00E71663" w:rsidRPr="000B7DA6">
        <w:rPr>
          <w:rFonts w:ascii="Times New Roman" w:hAnsi="Times New Roman" w:cs="Times New Roman"/>
          <w:sz w:val="24"/>
          <w:szCs w:val="24"/>
        </w:rPr>
        <w:t>.2.</w:t>
      </w:r>
      <w:r w:rsidR="00E64727" w:rsidRPr="000B7DA6">
        <w:rPr>
          <w:rFonts w:ascii="Times New Roman" w:hAnsi="Times New Roman" w:cs="Times New Roman"/>
          <w:sz w:val="24"/>
          <w:szCs w:val="24"/>
        </w:rPr>
        <w:t>1.</w:t>
      </w:r>
      <w:r w:rsidR="00E71663"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6.17</w:t>
      </w:r>
      <w:r w:rsidR="00E71663" w:rsidRPr="000B7DA6">
        <w:rPr>
          <w:rFonts w:ascii="Times New Roman" w:hAnsi="Times New Roman" w:cs="Times New Roman"/>
          <w:sz w:val="24"/>
          <w:szCs w:val="24"/>
        </w:rPr>
        <w:t xml:space="preserve">). Die schwäbischen Dialekte sind verteilt, jedoch mit Ausnahme von </w:t>
      </w:r>
      <w:proofErr w:type="spellStart"/>
      <w:r w:rsidR="00E71663" w:rsidRPr="000B7DA6">
        <w:rPr>
          <w:rFonts w:ascii="Times New Roman" w:hAnsi="Times New Roman" w:cs="Times New Roman"/>
          <w:sz w:val="24"/>
          <w:szCs w:val="24"/>
        </w:rPr>
        <w:t>Petrifeld</w:t>
      </w:r>
      <w:proofErr w:type="spellEnd"/>
      <w:r w:rsidR="00E71663" w:rsidRPr="000B7DA6">
        <w:rPr>
          <w:rFonts w:ascii="Times New Roman" w:hAnsi="Times New Roman" w:cs="Times New Roman"/>
          <w:sz w:val="24"/>
          <w:szCs w:val="24"/>
        </w:rPr>
        <w:t xml:space="preserve"> unter den oberrheinalemannischen Dialekten. Folglich gibt es eine Komplexitätshierarchie: Höchstalemannisch &gt; Hochalemannisch &gt; Niederalemannisch.</w:t>
      </w:r>
    </w:p>
    <w:p w:rsidR="00D1193E" w:rsidRPr="000B7DA6" w:rsidRDefault="00D1193E" w:rsidP="003D7BF4">
      <w:pPr>
        <w:jc w:val="both"/>
        <w:rPr>
          <w:rFonts w:ascii="Times New Roman" w:hAnsi="Times New Roman" w:cs="Times New Roman"/>
          <w:sz w:val="24"/>
          <w:szCs w:val="24"/>
        </w:rPr>
      </w:pPr>
      <w:r w:rsidRPr="000B7DA6">
        <w:rPr>
          <w:rFonts w:ascii="Times New Roman" w:hAnsi="Times New Roman" w:cs="Times New Roman"/>
          <w:sz w:val="24"/>
          <w:szCs w:val="24"/>
        </w:rPr>
        <w:t>Berechnet man die durchschnittliche Komplexität pro Dialektgruppe, und zwar bezüglich der Gesamtkomplexität wie auch der fünf nominalen Kategorien, findet man folgende Komplexitätshierarchie: Höchstalemannisch &gt; Hochalemannisch &gt; Schwäbisch &gt; Oberrheinalemannisch. Dies</w:t>
      </w:r>
      <w:r w:rsidR="0027316E" w:rsidRPr="000B7DA6">
        <w:rPr>
          <w:rFonts w:ascii="Times New Roman" w:hAnsi="Times New Roman" w:cs="Times New Roman"/>
          <w:sz w:val="24"/>
          <w:szCs w:val="24"/>
        </w:rPr>
        <w:t>e Hierarchie</w:t>
      </w:r>
      <w:r w:rsidRPr="000B7DA6">
        <w:rPr>
          <w:rFonts w:ascii="Times New Roman" w:hAnsi="Times New Roman" w:cs="Times New Roman"/>
          <w:sz w:val="24"/>
          <w:szCs w:val="24"/>
        </w:rPr>
        <w:t xml:space="preserve"> gilt nicht nur für die Gesamtkomplexität, sondern auch für alle fünf nominalen Kategorien. Ausnahmen gibt es nur im Schwäbischen in den Kategorien Personalpronomen, Interrogativpronomen, Adjektiv und Nomen</w:t>
      </w:r>
      <w:r w:rsidR="003C6F2E"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3C6F2E" w:rsidRPr="000B7DA6">
        <w:rPr>
          <w:rFonts w:ascii="Times New Roman" w:hAnsi="Times New Roman" w:cs="Times New Roman"/>
          <w:sz w:val="24"/>
          <w:szCs w:val="24"/>
        </w:rPr>
        <w:t xml:space="preserve">Kap. </w:t>
      </w:r>
      <w:r w:rsidR="00E64727" w:rsidRPr="000B7DA6">
        <w:rPr>
          <w:rFonts w:ascii="Times New Roman" w:hAnsi="Times New Roman" w:cs="Times New Roman"/>
          <w:sz w:val="24"/>
          <w:szCs w:val="24"/>
        </w:rPr>
        <w:t>6.2.1.</w:t>
      </w:r>
      <w:r w:rsidR="003B5967"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6.18</w:t>
      </w:r>
      <w:r w:rsidR="003C6F2E" w:rsidRPr="000B7DA6">
        <w:rPr>
          <w:rFonts w:ascii="Times New Roman" w:hAnsi="Times New Roman" w:cs="Times New Roman"/>
          <w:sz w:val="24"/>
          <w:szCs w:val="24"/>
        </w:rPr>
        <w:t>).</w:t>
      </w:r>
    </w:p>
    <w:p w:rsidR="00503C34" w:rsidRPr="000B7DA6" w:rsidRDefault="00163222"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Auch bezüglich des Wandels wurden Übereinstimmungen mit den Dialektgruppen gefunden. Ermittelt wurde die Anzahl der Dialekte, die eine höhere Komplexität </w:t>
      </w:r>
      <w:r w:rsidR="00172016" w:rsidRPr="000B7DA6">
        <w:rPr>
          <w:rFonts w:ascii="Times New Roman" w:hAnsi="Times New Roman" w:cs="Times New Roman"/>
          <w:sz w:val="24"/>
          <w:szCs w:val="24"/>
        </w:rPr>
        <w:t xml:space="preserve">im Det1, Det2 und Personalpronomen </w:t>
      </w:r>
      <w:r w:rsidRPr="000B7DA6">
        <w:rPr>
          <w:rFonts w:ascii="Times New Roman" w:hAnsi="Times New Roman" w:cs="Times New Roman"/>
          <w:sz w:val="24"/>
          <w:szCs w:val="24"/>
        </w:rPr>
        <w:t>haben als ihr diachrones Pendant. Dies ist in den einen Dialektgruppen klar häufiger zu beobachten als in anderen, wobei dieselbe Hierarchie gilt: Höchstalemannisch &gt; Hochalemannisch &gt; Schwäbisch &gt; Oberrheinalemannisch (</w:t>
      </w:r>
      <w:r w:rsidR="00530C98" w:rsidRPr="000B7DA6">
        <w:rPr>
          <w:rFonts w:ascii="Times New Roman" w:hAnsi="Times New Roman" w:cs="Times New Roman"/>
          <w:sz w:val="24"/>
          <w:szCs w:val="24"/>
        </w:rPr>
        <w:t xml:space="preserve">vgl. </w:t>
      </w:r>
      <w:r w:rsidRPr="000B7DA6">
        <w:rPr>
          <w:rFonts w:ascii="Times New Roman" w:hAnsi="Times New Roman" w:cs="Times New Roman"/>
          <w:sz w:val="24"/>
          <w:szCs w:val="24"/>
        </w:rPr>
        <w:t xml:space="preserve">Kap. </w:t>
      </w:r>
      <w:r w:rsidR="00E64727" w:rsidRPr="000B7DA6">
        <w:rPr>
          <w:rFonts w:ascii="Times New Roman" w:hAnsi="Times New Roman" w:cs="Times New Roman"/>
          <w:sz w:val="24"/>
          <w:szCs w:val="24"/>
        </w:rPr>
        <w:t>6.2.2.</w:t>
      </w:r>
      <w:r w:rsidR="003B5967"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6.10</w:t>
      </w:r>
      <w:r w:rsidRPr="000B7DA6">
        <w:rPr>
          <w:rFonts w:ascii="Times New Roman" w:hAnsi="Times New Roman" w:cs="Times New Roman"/>
          <w:sz w:val="24"/>
          <w:szCs w:val="24"/>
        </w:rPr>
        <w:t>).</w:t>
      </w:r>
    </w:p>
    <w:p w:rsidR="00163222" w:rsidRPr="000B7DA6" w:rsidRDefault="00163222"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In der durchschnittlichen Innovationsrate </w:t>
      </w:r>
      <w:r w:rsidR="00365DF5" w:rsidRPr="000B7DA6">
        <w:rPr>
          <w:rFonts w:ascii="Times New Roman" w:hAnsi="Times New Roman" w:cs="Times New Roman"/>
          <w:sz w:val="24"/>
          <w:szCs w:val="24"/>
        </w:rPr>
        <w:t>(= durchschnittliche Anzahl an Neuerungen mit höherer Komplexität pro Dialektgruppe in den Kategorien Det1, Det2 und Personalpronomen) zeigt sich dasselbe Resultat: Höchstalemannisch ist innovativer als Hochalemannisch, Hochalemannisch als Schwäbisch und Schwäbisch als Oberrheinalemannisch</w:t>
      </w:r>
      <w:r w:rsidR="00E56586"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6.1.3.</w:t>
      </w:r>
      <w:r w:rsidR="003B5967" w:rsidRPr="000B7DA6">
        <w:rPr>
          <w:rFonts w:ascii="Times New Roman" w:hAnsi="Times New Roman" w:cs="Times New Roman"/>
          <w:sz w:val="24"/>
          <w:szCs w:val="24"/>
        </w:rPr>
        <w:t xml:space="preserve">, Tabellen </w:t>
      </w:r>
      <w:r w:rsidR="00DE5679">
        <w:rPr>
          <w:rFonts w:ascii="Times New Roman" w:hAnsi="Times New Roman" w:cs="Times New Roman"/>
          <w:sz w:val="24"/>
          <w:szCs w:val="24"/>
        </w:rPr>
        <w:t>6.13</w:t>
      </w:r>
      <w:r w:rsidR="003B5967" w:rsidRPr="000B7DA6">
        <w:rPr>
          <w:rFonts w:ascii="Times New Roman" w:hAnsi="Times New Roman" w:cs="Times New Roman"/>
          <w:sz w:val="24"/>
          <w:szCs w:val="24"/>
        </w:rPr>
        <w:t>–</w:t>
      </w:r>
      <w:r w:rsidR="00DE5679">
        <w:rPr>
          <w:rFonts w:ascii="Times New Roman" w:hAnsi="Times New Roman" w:cs="Times New Roman"/>
          <w:sz w:val="24"/>
          <w:szCs w:val="24"/>
        </w:rPr>
        <w:t>6.16</w:t>
      </w:r>
      <w:r w:rsidR="00E56586" w:rsidRPr="000B7DA6">
        <w:rPr>
          <w:rFonts w:ascii="Times New Roman" w:hAnsi="Times New Roman" w:cs="Times New Roman"/>
          <w:sz w:val="24"/>
          <w:szCs w:val="24"/>
        </w:rPr>
        <w:t>). Einen großen Unterschied gibt es jedoch innerhalb des Höchst</w:t>
      </w:r>
      <w:r w:rsidR="009C38D1" w:rsidRPr="000B7DA6">
        <w:rPr>
          <w:rFonts w:ascii="Times New Roman" w:hAnsi="Times New Roman" w:cs="Times New Roman"/>
          <w:sz w:val="24"/>
          <w:szCs w:val="24"/>
        </w:rPr>
        <w:t xml:space="preserve">alemannischen, denn die </w:t>
      </w:r>
      <w:proofErr w:type="spellStart"/>
      <w:r w:rsidR="009C38D1" w:rsidRPr="000B7DA6">
        <w:rPr>
          <w:rFonts w:ascii="Times New Roman" w:hAnsi="Times New Roman" w:cs="Times New Roman"/>
          <w:sz w:val="24"/>
          <w:szCs w:val="24"/>
        </w:rPr>
        <w:t>Walserd</w:t>
      </w:r>
      <w:r w:rsidR="00E56586" w:rsidRPr="000B7DA6">
        <w:rPr>
          <w:rFonts w:ascii="Times New Roman" w:hAnsi="Times New Roman" w:cs="Times New Roman"/>
          <w:sz w:val="24"/>
          <w:szCs w:val="24"/>
        </w:rPr>
        <w:t>ialekte</w:t>
      </w:r>
      <w:proofErr w:type="spellEnd"/>
      <w:r w:rsidR="00E56586" w:rsidRPr="000B7DA6">
        <w:rPr>
          <w:rFonts w:ascii="Times New Roman" w:hAnsi="Times New Roman" w:cs="Times New Roman"/>
          <w:sz w:val="24"/>
          <w:szCs w:val="24"/>
        </w:rPr>
        <w:t xml:space="preserve"> verfügen über eine deutlich geringere Innovationsrate (ähnlich jener der schwäbischen und/oder der oberrheinalemannischen </w:t>
      </w:r>
      <w:r w:rsidR="00C039B6" w:rsidRPr="000B7DA6">
        <w:rPr>
          <w:rFonts w:ascii="Times New Roman" w:hAnsi="Times New Roman" w:cs="Times New Roman"/>
          <w:sz w:val="24"/>
          <w:szCs w:val="24"/>
        </w:rPr>
        <w:t xml:space="preserve">Dialekte) als die nicht </w:t>
      </w:r>
      <w:proofErr w:type="spellStart"/>
      <w:r w:rsidR="00C039B6" w:rsidRPr="000B7DA6">
        <w:rPr>
          <w:rFonts w:ascii="Times New Roman" w:hAnsi="Times New Roman" w:cs="Times New Roman"/>
          <w:sz w:val="24"/>
          <w:szCs w:val="24"/>
        </w:rPr>
        <w:t>Walserd</w:t>
      </w:r>
      <w:r w:rsidR="00E56586" w:rsidRPr="000B7DA6">
        <w:rPr>
          <w:rFonts w:ascii="Times New Roman" w:hAnsi="Times New Roman" w:cs="Times New Roman"/>
          <w:sz w:val="24"/>
          <w:szCs w:val="24"/>
        </w:rPr>
        <w:t>ialekte</w:t>
      </w:r>
      <w:proofErr w:type="spellEnd"/>
      <w:r w:rsidR="00E56586" w:rsidRPr="000B7DA6">
        <w:rPr>
          <w:rFonts w:ascii="Times New Roman" w:hAnsi="Times New Roman" w:cs="Times New Roman"/>
          <w:sz w:val="24"/>
          <w:szCs w:val="24"/>
        </w:rPr>
        <w:t>.</w:t>
      </w:r>
    </w:p>
    <w:p w:rsidR="00781BCB" w:rsidRPr="000B7DA6" w:rsidRDefault="00332CDF"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Schließlich wurde die Innovationsrate (=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des Det1, Det2 und Personalpronomens in drei Gruppen geteilt: wenig innovativ, innovativ und sehr innovativ. Dieser Grad der </w:t>
      </w:r>
      <w:proofErr w:type="spellStart"/>
      <w:r w:rsidRPr="000B7DA6">
        <w:rPr>
          <w:rFonts w:ascii="Times New Roman" w:hAnsi="Times New Roman" w:cs="Times New Roman"/>
          <w:sz w:val="24"/>
          <w:szCs w:val="24"/>
        </w:rPr>
        <w:t>Innovativität</w:t>
      </w:r>
      <w:proofErr w:type="spellEnd"/>
      <w:r w:rsidRPr="000B7DA6">
        <w:rPr>
          <w:rFonts w:ascii="Times New Roman" w:hAnsi="Times New Roman" w:cs="Times New Roman"/>
          <w:sz w:val="24"/>
          <w:szCs w:val="24"/>
        </w:rPr>
        <w:t xml:space="preserve"> wiederum wurde dem Kasuserhalt (= Erhalt von Archaismen) und dem Kasusabbau (= Simplifizierung) gegenübergestellt. </w:t>
      </w:r>
      <w:r w:rsidR="001E1E70" w:rsidRPr="000B7DA6">
        <w:rPr>
          <w:rFonts w:ascii="Times New Roman" w:hAnsi="Times New Roman" w:cs="Times New Roman"/>
          <w:sz w:val="24"/>
          <w:szCs w:val="24"/>
        </w:rPr>
        <w:t>Daraus ergaben sich fünf Typen</w:t>
      </w:r>
      <w:r w:rsidR="00896E6C" w:rsidRPr="000B7DA6">
        <w:rPr>
          <w:rFonts w:ascii="Times New Roman" w:hAnsi="Times New Roman" w:cs="Times New Roman"/>
          <w:sz w:val="24"/>
          <w:szCs w:val="24"/>
        </w:rPr>
        <w:t xml:space="preserve"> </w:t>
      </w:r>
      <w:r w:rsidR="00896E6C" w:rsidRPr="000B7DA6">
        <w:rPr>
          <w:rFonts w:ascii="Times New Roman" w:hAnsi="Times New Roman" w:cs="Times New Roman"/>
          <w:sz w:val="24"/>
          <w:szCs w:val="24"/>
        </w:rPr>
        <w:lastRenderedPageBreak/>
        <w:t>(</w:t>
      </w:r>
      <w:r w:rsidR="00530C98" w:rsidRPr="000B7DA6">
        <w:rPr>
          <w:rFonts w:ascii="Times New Roman" w:hAnsi="Times New Roman" w:cs="Times New Roman"/>
          <w:sz w:val="24"/>
          <w:szCs w:val="24"/>
        </w:rPr>
        <w:t xml:space="preserve">vgl. </w:t>
      </w:r>
      <w:r w:rsidR="00E64727" w:rsidRPr="000B7DA6">
        <w:rPr>
          <w:rFonts w:ascii="Times New Roman" w:hAnsi="Times New Roman" w:cs="Times New Roman"/>
          <w:sz w:val="24"/>
          <w:szCs w:val="24"/>
        </w:rPr>
        <w:t>Kap. 6.1.3.</w:t>
      </w:r>
      <w:r w:rsidR="003B5967" w:rsidRPr="000B7DA6">
        <w:rPr>
          <w:rFonts w:ascii="Times New Roman" w:hAnsi="Times New Roman" w:cs="Times New Roman"/>
          <w:sz w:val="24"/>
          <w:szCs w:val="24"/>
        </w:rPr>
        <w:t xml:space="preserve">, Tabelle </w:t>
      </w:r>
      <w:r w:rsidR="00DE5679">
        <w:rPr>
          <w:rFonts w:ascii="Times New Roman" w:hAnsi="Times New Roman" w:cs="Times New Roman"/>
          <w:sz w:val="24"/>
          <w:szCs w:val="24"/>
        </w:rPr>
        <w:t>6.12</w:t>
      </w:r>
      <w:r w:rsidR="003B5967" w:rsidRPr="000B7DA6">
        <w:rPr>
          <w:rFonts w:ascii="Times New Roman" w:hAnsi="Times New Roman" w:cs="Times New Roman"/>
          <w:sz w:val="24"/>
          <w:szCs w:val="24"/>
        </w:rPr>
        <w:t xml:space="preserve">, die hier als Tabelle </w:t>
      </w:r>
      <w:r w:rsidR="00DE5679">
        <w:rPr>
          <w:rFonts w:ascii="Times New Roman" w:hAnsi="Times New Roman" w:cs="Times New Roman"/>
          <w:sz w:val="24"/>
          <w:szCs w:val="24"/>
        </w:rPr>
        <w:t>6.25</w:t>
      </w:r>
      <w:r w:rsidR="00896E6C" w:rsidRPr="000B7DA6">
        <w:rPr>
          <w:rFonts w:ascii="Times New Roman" w:hAnsi="Times New Roman" w:cs="Times New Roman"/>
          <w:sz w:val="24"/>
          <w:szCs w:val="24"/>
        </w:rPr>
        <w:t xml:space="preserve"> wiedergegeben ist</w:t>
      </w:r>
      <w:r w:rsidR="0027316E" w:rsidRPr="000B7DA6">
        <w:rPr>
          <w:rFonts w:ascii="Times New Roman" w:hAnsi="Times New Roman" w:cs="Times New Roman"/>
          <w:sz w:val="24"/>
          <w:szCs w:val="24"/>
        </w:rPr>
        <w:t xml:space="preserve">, vgl. </w:t>
      </w:r>
      <w:r w:rsidR="00E64727" w:rsidRPr="000B7DA6">
        <w:rPr>
          <w:rFonts w:ascii="Times New Roman" w:hAnsi="Times New Roman" w:cs="Times New Roman"/>
          <w:sz w:val="24"/>
          <w:szCs w:val="24"/>
        </w:rPr>
        <w:t>Kap. 6.</w:t>
      </w:r>
      <w:r w:rsidR="0027316E" w:rsidRPr="000B7DA6">
        <w:rPr>
          <w:rFonts w:ascii="Times New Roman" w:hAnsi="Times New Roman" w:cs="Times New Roman"/>
          <w:sz w:val="24"/>
          <w:szCs w:val="24"/>
        </w:rPr>
        <w:t>6.</w:t>
      </w:r>
      <w:r w:rsidR="00E64727" w:rsidRPr="000B7DA6">
        <w:rPr>
          <w:rFonts w:ascii="Times New Roman" w:hAnsi="Times New Roman" w:cs="Times New Roman"/>
          <w:sz w:val="24"/>
          <w:szCs w:val="24"/>
        </w:rPr>
        <w:t>1.</w:t>
      </w:r>
      <w:r w:rsidR="0027316E" w:rsidRPr="000B7DA6">
        <w:rPr>
          <w:rFonts w:ascii="Times New Roman" w:hAnsi="Times New Roman" w:cs="Times New Roman"/>
          <w:sz w:val="24"/>
          <w:szCs w:val="24"/>
        </w:rPr>
        <w:t>) Diachronie</w:t>
      </w:r>
      <w:r w:rsidR="00896E6C" w:rsidRPr="000B7DA6">
        <w:rPr>
          <w:rFonts w:ascii="Times New Roman" w:hAnsi="Times New Roman" w:cs="Times New Roman"/>
          <w:sz w:val="24"/>
          <w:szCs w:val="24"/>
        </w:rPr>
        <w:t>)</w:t>
      </w:r>
      <w:r w:rsidR="001E1E70" w:rsidRPr="000B7DA6">
        <w:rPr>
          <w:rFonts w:ascii="Times New Roman" w:hAnsi="Times New Roman" w:cs="Times New Roman"/>
          <w:sz w:val="24"/>
          <w:szCs w:val="24"/>
        </w:rPr>
        <w:t>, zu denen bestimmte Dialektgruppen</w:t>
      </w:r>
      <w:r w:rsidR="002925AD" w:rsidRPr="000B7DA6">
        <w:rPr>
          <w:rFonts w:ascii="Times New Roman" w:hAnsi="Times New Roman" w:cs="Times New Roman"/>
          <w:sz w:val="24"/>
          <w:szCs w:val="24"/>
        </w:rPr>
        <w:t xml:space="preserve"> gehören (Hoch- und Niederalemannisch).</w:t>
      </w:r>
      <w:r w:rsidR="001E1E70" w:rsidRPr="000B7DA6">
        <w:rPr>
          <w:rFonts w:ascii="Times New Roman" w:hAnsi="Times New Roman" w:cs="Times New Roman"/>
          <w:sz w:val="24"/>
          <w:szCs w:val="24"/>
        </w:rPr>
        <w:t xml:space="preserve"> </w:t>
      </w:r>
      <w:r w:rsidR="002925AD" w:rsidRPr="000B7DA6">
        <w:rPr>
          <w:rFonts w:ascii="Times New Roman" w:hAnsi="Times New Roman" w:cs="Times New Roman"/>
          <w:sz w:val="24"/>
          <w:szCs w:val="24"/>
        </w:rPr>
        <w:t>I</w:t>
      </w:r>
      <w:r w:rsidR="001E1E70" w:rsidRPr="000B7DA6">
        <w:rPr>
          <w:rFonts w:ascii="Times New Roman" w:hAnsi="Times New Roman" w:cs="Times New Roman"/>
          <w:sz w:val="24"/>
          <w:szCs w:val="24"/>
        </w:rPr>
        <w:t xml:space="preserve">nnerhalb </w:t>
      </w:r>
      <w:r w:rsidR="002925AD" w:rsidRPr="000B7DA6">
        <w:rPr>
          <w:rFonts w:ascii="Times New Roman" w:hAnsi="Times New Roman" w:cs="Times New Roman"/>
          <w:sz w:val="24"/>
          <w:szCs w:val="24"/>
        </w:rPr>
        <w:t xml:space="preserve">des </w:t>
      </w:r>
      <w:r w:rsidR="001E1E70" w:rsidRPr="000B7DA6">
        <w:rPr>
          <w:rFonts w:ascii="Times New Roman" w:hAnsi="Times New Roman" w:cs="Times New Roman"/>
          <w:sz w:val="24"/>
          <w:szCs w:val="24"/>
        </w:rPr>
        <w:t>Höchstalemannischen</w:t>
      </w:r>
      <w:r w:rsidR="00C039B6" w:rsidRPr="000B7DA6">
        <w:rPr>
          <w:rFonts w:ascii="Times New Roman" w:hAnsi="Times New Roman" w:cs="Times New Roman"/>
          <w:sz w:val="24"/>
          <w:szCs w:val="24"/>
        </w:rPr>
        <w:t xml:space="preserve"> kann zwischen +/– </w:t>
      </w:r>
      <w:proofErr w:type="spellStart"/>
      <w:r w:rsidR="00C039B6" w:rsidRPr="000B7DA6">
        <w:rPr>
          <w:rFonts w:ascii="Times New Roman" w:hAnsi="Times New Roman" w:cs="Times New Roman"/>
          <w:sz w:val="24"/>
          <w:szCs w:val="24"/>
        </w:rPr>
        <w:t>Walserd</w:t>
      </w:r>
      <w:r w:rsidR="002925AD" w:rsidRPr="000B7DA6">
        <w:rPr>
          <w:rFonts w:ascii="Times New Roman" w:hAnsi="Times New Roman" w:cs="Times New Roman"/>
          <w:sz w:val="24"/>
          <w:szCs w:val="24"/>
        </w:rPr>
        <w:t>ialekte</w:t>
      </w:r>
      <w:proofErr w:type="spellEnd"/>
      <w:r w:rsidR="002925AD" w:rsidRPr="000B7DA6">
        <w:rPr>
          <w:rFonts w:ascii="Times New Roman" w:hAnsi="Times New Roman" w:cs="Times New Roman"/>
          <w:sz w:val="24"/>
          <w:szCs w:val="24"/>
        </w:rPr>
        <w:t xml:space="preserve"> und zwischen +/– isoliert unterschieden werden.</w:t>
      </w:r>
    </w:p>
    <w:p w:rsidR="00785813" w:rsidRPr="000B7DA6" w:rsidRDefault="0027316E" w:rsidP="003D7BF4">
      <w:pPr>
        <w:jc w:val="both"/>
        <w:rPr>
          <w:rFonts w:ascii="Times New Roman" w:hAnsi="Times New Roman" w:cs="Times New Roman"/>
          <w:sz w:val="24"/>
          <w:szCs w:val="24"/>
        </w:rPr>
      </w:pPr>
      <w:r w:rsidRPr="000B7DA6">
        <w:rPr>
          <w:rFonts w:ascii="Times New Roman" w:hAnsi="Times New Roman" w:cs="Times New Roman"/>
          <w:sz w:val="24"/>
          <w:szCs w:val="24"/>
        </w:rPr>
        <w:t>Zusammengefasst</w:t>
      </w:r>
      <w:r w:rsidR="00294865" w:rsidRPr="000B7DA6">
        <w:rPr>
          <w:rFonts w:ascii="Times New Roman" w:hAnsi="Times New Roman" w:cs="Times New Roman"/>
          <w:sz w:val="24"/>
          <w:szCs w:val="24"/>
        </w:rPr>
        <w:t xml:space="preserve"> kann also Folgendes festgehalten werden. Erstens </w:t>
      </w:r>
      <w:r w:rsidR="00200AEE" w:rsidRPr="000B7DA6">
        <w:rPr>
          <w:rFonts w:ascii="Times New Roman" w:hAnsi="Times New Roman" w:cs="Times New Roman"/>
          <w:sz w:val="24"/>
          <w:szCs w:val="24"/>
        </w:rPr>
        <w:t>wurde eine Komplexitätshierarchie gefunden, die der klassischen Einteilung der alemannischen Dialekte entspricht. Zweitens konnten auch diachrone Prozesse</w:t>
      </w:r>
      <w:r w:rsidR="002839B6" w:rsidRPr="000B7DA6">
        <w:rPr>
          <w:rFonts w:ascii="Times New Roman" w:hAnsi="Times New Roman" w:cs="Times New Roman"/>
          <w:sz w:val="24"/>
          <w:szCs w:val="24"/>
        </w:rPr>
        <w:t xml:space="preserve"> (+/– </w:t>
      </w:r>
      <w:proofErr w:type="spellStart"/>
      <w:r w:rsidR="002839B6" w:rsidRPr="000B7DA6">
        <w:rPr>
          <w:rFonts w:ascii="Times New Roman" w:hAnsi="Times New Roman" w:cs="Times New Roman"/>
          <w:sz w:val="24"/>
          <w:szCs w:val="24"/>
        </w:rPr>
        <w:t>Komplexifizierung</w:t>
      </w:r>
      <w:proofErr w:type="spellEnd"/>
      <w:r w:rsidR="002839B6" w:rsidRPr="000B7DA6">
        <w:rPr>
          <w:rFonts w:ascii="Times New Roman" w:hAnsi="Times New Roman" w:cs="Times New Roman"/>
          <w:sz w:val="24"/>
          <w:szCs w:val="24"/>
        </w:rPr>
        <w:t>, +/–Simplifizierung)</w:t>
      </w:r>
      <w:r w:rsidR="00200AEE" w:rsidRPr="000B7DA6">
        <w:rPr>
          <w:rFonts w:ascii="Times New Roman" w:hAnsi="Times New Roman" w:cs="Times New Roman"/>
          <w:sz w:val="24"/>
          <w:szCs w:val="24"/>
        </w:rPr>
        <w:t xml:space="preserve"> mit diesen Dialektgruppen oder Untergruppen in Verbindung gebracht werden.</w:t>
      </w:r>
    </w:p>
    <w:p w:rsidR="00A77565" w:rsidRPr="000B7DA6" w:rsidRDefault="00A77565" w:rsidP="003D7BF4">
      <w:pPr>
        <w:jc w:val="both"/>
        <w:rPr>
          <w:rFonts w:ascii="Times New Roman" w:hAnsi="Times New Roman" w:cs="Times New Roman"/>
          <w:sz w:val="24"/>
          <w:szCs w:val="24"/>
        </w:rPr>
      </w:pPr>
    </w:p>
    <w:p w:rsidR="00503C34" w:rsidRPr="000B7DA6" w:rsidRDefault="00FD7513" w:rsidP="003D7BF4">
      <w:pPr>
        <w:jc w:val="both"/>
        <w:rPr>
          <w:rFonts w:ascii="Times New Roman" w:hAnsi="Times New Roman" w:cs="Times New Roman"/>
          <w:b/>
          <w:sz w:val="24"/>
          <w:szCs w:val="24"/>
        </w:rPr>
      </w:pPr>
      <w:r w:rsidRPr="000B7DA6">
        <w:rPr>
          <w:rFonts w:ascii="Times New Roman" w:hAnsi="Times New Roman" w:cs="Times New Roman"/>
          <w:b/>
          <w:sz w:val="24"/>
          <w:szCs w:val="24"/>
        </w:rPr>
        <w:t>6.6.3.</w:t>
      </w:r>
      <w:r w:rsidR="00C726ED" w:rsidRPr="000B7DA6">
        <w:rPr>
          <w:rFonts w:ascii="Times New Roman" w:hAnsi="Times New Roman" w:cs="Times New Roman"/>
          <w:b/>
          <w:sz w:val="24"/>
          <w:szCs w:val="24"/>
        </w:rPr>
        <w:t xml:space="preserve"> </w:t>
      </w:r>
      <w:r w:rsidR="00503C34" w:rsidRPr="000B7DA6">
        <w:rPr>
          <w:rFonts w:ascii="Times New Roman" w:hAnsi="Times New Roman" w:cs="Times New Roman"/>
          <w:b/>
          <w:sz w:val="24"/>
          <w:szCs w:val="24"/>
        </w:rPr>
        <w:t>Kontakt</w:t>
      </w:r>
    </w:p>
    <w:p w:rsidR="00A04362" w:rsidRPr="000B7DA6" w:rsidRDefault="00C75534"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Zwei Kontaktsituationen sind zu unterscheiden. Erstens eine langfristige, </w:t>
      </w:r>
      <w:proofErr w:type="spellStart"/>
      <w:r w:rsidRPr="000B7DA6">
        <w:rPr>
          <w:rFonts w:ascii="Times New Roman" w:hAnsi="Times New Roman" w:cs="Times New Roman"/>
          <w:sz w:val="24"/>
          <w:szCs w:val="24"/>
        </w:rPr>
        <w:t>koterritoriale</w:t>
      </w:r>
      <w:proofErr w:type="spellEnd"/>
      <w:r w:rsidRPr="000B7DA6">
        <w:rPr>
          <w:rFonts w:ascii="Times New Roman" w:hAnsi="Times New Roman" w:cs="Times New Roman"/>
          <w:sz w:val="24"/>
          <w:szCs w:val="24"/>
        </w:rPr>
        <w:t xml:space="preserve"> Kontaktsituation mit zwei- oder mehrsprachig aufwachsenden Kindern, in denen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Borrowings</w:t>
      </w:r>
      <w:proofErr w:type="spellEnd"/>
      <w:r w:rsidRPr="000B7DA6">
        <w:rPr>
          <w:rFonts w:ascii="Times New Roman" w:hAnsi="Times New Roman" w:cs="Times New Roman"/>
          <w:sz w:val="24"/>
          <w:szCs w:val="24"/>
        </w:rPr>
        <w:t xml:space="preserve"> zu erwarten sind (</w:t>
      </w:r>
      <w:proofErr w:type="spellStart"/>
      <w:r w:rsidRPr="000B7DA6">
        <w:rPr>
          <w:rFonts w:ascii="Times New Roman" w:hAnsi="Times New Roman" w:cs="Times New Roman"/>
          <w:sz w:val="24"/>
          <w:szCs w:val="24"/>
        </w:rPr>
        <w:t>Trugill</w:t>
      </w:r>
      <w:proofErr w:type="spellEnd"/>
      <w:r w:rsidRPr="000B7DA6">
        <w:rPr>
          <w:rFonts w:ascii="Times New Roman" w:hAnsi="Times New Roman" w:cs="Times New Roman"/>
          <w:sz w:val="24"/>
          <w:szCs w:val="24"/>
        </w:rPr>
        <w:t xml:space="preserve"> 2011: 34). Nur ein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w:t>
      </w:r>
      <w:proofErr w:type="spellEnd"/>
      <w:r w:rsidRPr="000B7DA6">
        <w:rPr>
          <w:rFonts w:ascii="Times New Roman" w:hAnsi="Times New Roman" w:cs="Times New Roman"/>
          <w:sz w:val="24"/>
          <w:szCs w:val="24"/>
        </w:rPr>
        <w:t xml:space="preserve"> wurde in den untersuchten alemannischen Dialekten gefunden, und zwar im Personalpronomen von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Diskutiert wurde dies zusammenfassend bereits i</w:t>
      </w:r>
      <w:r w:rsidR="00CC3801" w:rsidRPr="000B7DA6">
        <w:rPr>
          <w:rFonts w:ascii="Times New Roman" w:hAnsi="Times New Roman" w:cs="Times New Roman"/>
          <w:sz w:val="24"/>
          <w:szCs w:val="24"/>
        </w:rPr>
        <w:t>m</w:t>
      </w:r>
      <w:r w:rsidRPr="000B7DA6">
        <w:rPr>
          <w:rFonts w:ascii="Times New Roman" w:hAnsi="Times New Roman" w:cs="Times New Roman"/>
          <w:sz w:val="24"/>
          <w:szCs w:val="24"/>
        </w:rPr>
        <w:t xml:space="preserve"> </w:t>
      </w:r>
      <w:r w:rsidR="00FD7513" w:rsidRPr="000B7DA6">
        <w:rPr>
          <w:rFonts w:ascii="Times New Roman" w:hAnsi="Times New Roman" w:cs="Times New Roman"/>
          <w:sz w:val="24"/>
          <w:szCs w:val="24"/>
        </w:rPr>
        <w:t>Kap. 6.</w:t>
      </w:r>
      <w:r w:rsidRPr="000B7DA6">
        <w:rPr>
          <w:rFonts w:ascii="Times New Roman" w:hAnsi="Times New Roman" w:cs="Times New Roman"/>
          <w:sz w:val="24"/>
          <w:szCs w:val="24"/>
        </w:rPr>
        <w:t>6.</w:t>
      </w:r>
      <w:r w:rsidR="00FD7513" w:rsidRPr="000B7DA6">
        <w:rPr>
          <w:rFonts w:ascii="Times New Roman" w:hAnsi="Times New Roman" w:cs="Times New Roman"/>
          <w:sz w:val="24"/>
          <w:szCs w:val="24"/>
        </w:rPr>
        <w:t>1.</w:t>
      </w:r>
      <w:r w:rsidRPr="000B7DA6">
        <w:rPr>
          <w:rFonts w:ascii="Times New Roman" w:hAnsi="Times New Roman" w:cs="Times New Roman"/>
          <w:sz w:val="24"/>
          <w:szCs w:val="24"/>
        </w:rPr>
        <w:t xml:space="preserve"> unter Hypothese 4.</w:t>
      </w:r>
    </w:p>
    <w:p w:rsidR="00C75534" w:rsidRPr="000B7DA6" w:rsidRDefault="00C75534" w:rsidP="003D7BF4">
      <w:pPr>
        <w:jc w:val="both"/>
        <w:rPr>
          <w:rFonts w:ascii="Times New Roman" w:hAnsi="Times New Roman" w:cs="Times New Roman"/>
          <w:sz w:val="24"/>
          <w:szCs w:val="24"/>
        </w:rPr>
      </w:pPr>
      <w:r w:rsidRPr="000B7DA6">
        <w:rPr>
          <w:rFonts w:ascii="Times New Roman" w:hAnsi="Times New Roman" w:cs="Times New Roman"/>
          <w:sz w:val="24"/>
          <w:szCs w:val="24"/>
        </w:rPr>
        <w:t>Im zweiten Typ Kontaktsituation zeichnet sich die Sprachgemei</w:t>
      </w:r>
      <w:r w:rsidR="009E4543" w:rsidRPr="000B7DA6">
        <w:rPr>
          <w:rFonts w:ascii="Times New Roman" w:hAnsi="Times New Roman" w:cs="Times New Roman"/>
          <w:sz w:val="24"/>
          <w:szCs w:val="24"/>
        </w:rPr>
        <w:t>nschaft durch ihre Größe, viele Kontakte</w:t>
      </w:r>
      <w:r w:rsidRPr="000B7DA6">
        <w:rPr>
          <w:rFonts w:ascii="Times New Roman" w:hAnsi="Times New Roman" w:cs="Times New Roman"/>
          <w:sz w:val="24"/>
          <w:szCs w:val="24"/>
        </w:rPr>
        <w:t>,</w:t>
      </w:r>
      <w:r w:rsidR="009E4543" w:rsidRPr="000B7DA6">
        <w:rPr>
          <w:rFonts w:ascii="Times New Roman" w:hAnsi="Times New Roman" w:cs="Times New Roman"/>
          <w:sz w:val="24"/>
          <w:szCs w:val="24"/>
        </w:rPr>
        <w:t xml:space="preserve"> lose Netzwerke und viele</w:t>
      </w:r>
      <w:r w:rsidR="00B66841" w:rsidRPr="000B7DA6">
        <w:rPr>
          <w:rFonts w:ascii="Times New Roman" w:hAnsi="Times New Roman" w:cs="Times New Roman"/>
          <w:sz w:val="24"/>
          <w:szCs w:val="24"/>
        </w:rPr>
        <w:t xml:space="preserve"> L2-</w:t>
      </w:r>
      <w:r w:rsidR="009E4543" w:rsidRPr="000B7DA6">
        <w:rPr>
          <w:rFonts w:ascii="Times New Roman" w:hAnsi="Times New Roman" w:cs="Times New Roman"/>
          <w:sz w:val="24"/>
          <w:szCs w:val="24"/>
        </w:rPr>
        <w:t>Lerner</w:t>
      </w:r>
      <w:r w:rsidRPr="000B7DA6">
        <w:rPr>
          <w:rFonts w:ascii="Times New Roman" w:hAnsi="Times New Roman" w:cs="Times New Roman"/>
          <w:sz w:val="24"/>
          <w:szCs w:val="24"/>
        </w:rPr>
        <w:t xml:space="preserve"> aus. </w:t>
      </w:r>
      <w:r w:rsidR="00225E0E" w:rsidRPr="000B7DA6">
        <w:rPr>
          <w:rFonts w:ascii="Times New Roman" w:hAnsi="Times New Roman" w:cs="Times New Roman"/>
          <w:sz w:val="24"/>
          <w:szCs w:val="24"/>
        </w:rPr>
        <w:t xml:space="preserve">Neben der Standardsprache, die im folgenden Unterkapitel separat behandelt wird, entsprechen am ehesten Stadtdialekte im Vergleich zu Landdialekten dieser Definition. </w:t>
      </w:r>
      <w:r w:rsidR="00C55E37" w:rsidRPr="000B7DA6">
        <w:rPr>
          <w:rFonts w:ascii="Times New Roman" w:hAnsi="Times New Roman" w:cs="Times New Roman"/>
          <w:sz w:val="24"/>
          <w:szCs w:val="24"/>
        </w:rPr>
        <w:t>Im Oberrheinalemannischen und Schwäbischen wurden klare Tendenzen gefunden, dass Stadtdialekte weniger komplex sind als Landdialekte. Die Stadtdialekte weisen stets eine geringere Komplexität auf als alle Landdialekte. Ausnahmen davon gab es nur im Det1 (Oberrheinalemannisch), Personalpronomen (Schwäbisch) und Adjektiv (Oberrheinalemannisch und Schwäbisch) (</w:t>
      </w:r>
      <w:r w:rsidR="00530C98" w:rsidRPr="000B7DA6">
        <w:rPr>
          <w:rFonts w:ascii="Times New Roman" w:hAnsi="Times New Roman" w:cs="Times New Roman"/>
          <w:sz w:val="24"/>
          <w:szCs w:val="24"/>
        </w:rPr>
        <w:t>vgl. T</w:t>
      </w:r>
      <w:r w:rsidR="003B5967" w:rsidRPr="000B7DA6">
        <w:rPr>
          <w:rFonts w:ascii="Times New Roman" w:hAnsi="Times New Roman" w:cs="Times New Roman"/>
          <w:sz w:val="24"/>
          <w:szCs w:val="24"/>
        </w:rPr>
        <w:t xml:space="preserve">abelle </w:t>
      </w:r>
      <w:r w:rsidR="00DE5679">
        <w:rPr>
          <w:rFonts w:ascii="Times New Roman" w:hAnsi="Times New Roman" w:cs="Times New Roman"/>
          <w:sz w:val="24"/>
          <w:szCs w:val="24"/>
        </w:rPr>
        <w:t>6.19</w:t>
      </w:r>
      <w:r w:rsidR="00C55E37" w:rsidRPr="000B7DA6">
        <w:rPr>
          <w:rFonts w:ascii="Times New Roman" w:hAnsi="Times New Roman" w:cs="Times New Roman"/>
          <w:sz w:val="24"/>
          <w:szCs w:val="24"/>
        </w:rPr>
        <w:t>,</w:t>
      </w:r>
      <w:r w:rsidR="00FD7513" w:rsidRPr="000B7DA6">
        <w:rPr>
          <w:rFonts w:ascii="Times New Roman" w:hAnsi="Times New Roman" w:cs="Times New Roman"/>
          <w:sz w:val="24"/>
          <w:szCs w:val="24"/>
        </w:rPr>
        <w:t xml:space="preserve"> Kap. 6.</w:t>
      </w:r>
      <w:r w:rsidR="00C55E37" w:rsidRPr="000B7DA6">
        <w:rPr>
          <w:rFonts w:ascii="Times New Roman" w:hAnsi="Times New Roman" w:cs="Times New Roman"/>
          <w:sz w:val="24"/>
          <w:szCs w:val="24"/>
        </w:rPr>
        <w:t>3.</w:t>
      </w:r>
      <w:r w:rsidR="00FD7513" w:rsidRPr="000B7DA6">
        <w:rPr>
          <w:rFonts w:ascii="Times New Roman" w:hAnsi="Times New Roman" w:cs="Times New Roman"/>
          <w:sz w:val="24"/>
          <w:szCs w:val="24"/>
        </w:rPr>
        <w:t>2.</w:t>
      </w:r>
      <w:r w:rsidR="00C55E37" w:rsidRPr="000B7DA6">
        <w:rPr>
          <w:rFonts w:ascii="Times New Roman" w:hAnsi="Times New Roman" w:cs="Times New Roman"/>
          <w:sz w:val="24"/>
          <w:szCs w:val="24"/>
        </w:rPr>
        <w:t xml:space="preserve">). </w:t>
      </w:r>
      <w:r w:rsidR="008245EE" w:rsidRPr="000B7DA6">
        <w:rPr>
          <w:rFonts w:ascii="Times New Roman" w:hAnsi="Times New Roman" w:cs="Times New Roman"/>
          <w:sz w:val="24"/>
          <w:szCs w:val="24"/>
        </w:rPr>
        <w:t>Ganz anders sieht die Situation im Hochalemannischen aus. Hier situiert sich der Landdialekt (Vorarlberg) in seiner Komplexität zwischen den beiden Stadtdialekten (Bern und Zürich)</w:t>
      </w:r>
      <w:r w:rsidR="00BC2AB4"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3B5967" w:rsidRPr="000B7DA6">
        <w:rPr>
          <w:rFonts w:ascii="Times New Roman" w:hAnsi="Times New Roman" w:cs="Times New Roman"/>
          <w:sz w:val="24"/>
          <w:szCs w:val="24"/>
        </w:rPr>
        <w:t xml:space="preserve">Tabelle </w:t>
      </w:r>
      <w:r w:rsidR="00DE5679">
        <w:rPr>
          <w:rFonts w:ascii="Times New Roman" w:hAnsi="Times New Roman" w:cs="Times New Roman"/>
          <w:sz w:val="24"/>
          <w:szCs w:val="24"/>
        </w:rPr>
        <w:t>6.20</w:t>
      </w:r>
      <w:r w:rsidR="00BC2AB4" w:rsidRPr="000B7DA6">
        <w:rPr>
          <w:rFonts w:ascii="Times New Roman" w:hAnsi="Times New Roman" w:cs="Times New Roman"/>
          <w:sz w:val="24"/>
          <w:szCs w:val="24"/>
        </w:rPr>
        <w:t>,</w:t>
      </w:r>
      <w:r w:rsidR="00FD7513" w:rsidRPr="000B7DA6">
        <w:rPr>
          <w:rFonts w:ascii="Times New Roman" w:hAnsi="Times New Roman" w:cs="Times New Roman"/>
          <w:sz w:val="24"/>
          <w:szCs w:val="24"/>
        </w:rPr>
        <w:t xml:space="preserve"> Kap. 6.</w:t>
      </w:r>
      <w:r w:rsidR="00BC2AB4" w:rsidRPr="000B7DA6">
        <w:rPr>
          <w:rFonts w:ascii="Times New Roman" w:hAnsi="Times New Roman" w:cs="Times New Roman"/>
          <w:sz w:val="24"/>
          <w:szCs w:val="24"/>
        </w:rPr>
        <w:t>3.</w:t>
      </w:r>
      <w:r w:rsidR="00FD7513" w:rsidRPr="000B7DA6">
        <w:rPr>
          <w:rFonts w:ascii="Times New Roman" w:hAnsi="Times New Roman" w:cs="Times New Roman"/>
          <w:sz w:val="24"/>
          <w:szCs w:val="24"/>
        </w:rPr>
        <w:t>2.</w:t>
      </w:r>
      <w:r w:rsidR="00BC2AB4" w:rsidRPr="000B7DA6">
        <w:rPr>
          <w:rFonts w:ascii="Times New Roman" w:hAnsi="Times New Roman" w:cs="Times New Roman"/>
          <w:sz w:val="24"/>
          <w:szCs w:val="24"/>
        </w:rPr>
        <w:t>).</w:t>
      </w:r>
      <w:r w:rsidR="00C61962" w:rsidRPr="000B7DA6">
        <w:rPr>
          <w:rFonts w:ascii="Times New Roman" w:hAnsi="Times New Roman" w:cs="Times New Roman"/>
          <w:sz w:val="24"/>
          <w:szCs w:val="24"/>
        </w:rPr>
        <w:t xml:space="preserve"> </w:t>
      </w:r>
      <w:r w:rsidR="00171CB7" w:rsidRPr="000B7DA6">
        <w:rPr>
          <w:rFonts w:ascii="Times New Roman" w:hAnsi="Times New Roman" w:cs="Times New Roman"/>
          <w:sz w:val="24"/>
          <w:szCs w:val="24"/>
        </w:rPr>
        <w:t>Eine mögliche Erklärung für das Abweichen des Hochalemannischen liegt eventuell in den unterschiedlichen soziolinguistischen Kontexten. In Deutschland dient die St</w:t>
      </w:r>
      <w:r w:rsidR="009E4543" w:rsidRPr="000B7DA6">
        <w:rPr>
          <w:rFonts w:ascii="Times New Roman" w:hAnsi="Times New Roman" w:cs="Times New Roman"/>
          <w:sz w:val="24"/>
          <w:szCs w:val="24"/>
        </w:rPr>
        <w:t xml:space="preserve">andardsprache als </w:t>
      </w:r>
      <w:proofErr w:type="spellStart"/>
      <w:r w:rsidR="009E4543" w:rsidRPr="000B7DA6">
        <w:rPr>
          <w:rFonts w:ascii="Times New Roman" w:hAnsi="Times New Roman" w:cs="Times New Roman"/>
          <w:sz w:val="24"/>
          <w:szCs w:val="24"/>
        </w:rPr>
        <w:t>Lingua</w:t>
      </w:r>
      <w:proofErr w:type="spellEnd"/>
      <w:r w:rsidR="009E4543" w:rsidRPr="000B7DA6">
        <w:rPr>
          <w:rFonts w:ascii="Times New Roman" w:hAnsi="Times New Roman" w:cs="Times New Roman"/>
          <w:sz w:val="24"/>
          <w:szCs w:val="24"/>
        </w:rPr>
        <w:t xml:space="preserve"> Franca.</w:t>
      </w:r>
      <w:r w:rsidR="00171CB7" w:rsidRPr="000B7DA6">
        <w:rPr>
          <w:rFonts w:ascii="Times New Roman" w:hAnsi="Times New Roman" w:cs="Times New Roman"/>
          <w:sz w:val="24"/>
          <w:szCs w:val="24"/>
        </w:rPr>
        <w:t xml:space="preserve"> Diese beeinflusst die Dialekte folglich vor allem in Kontaktsituationen, also häufiger in Städten und die Stadtdialekte genießen ein höheres Prestige. Im Gegensatz dazu spielt die Standardsprache in der Kommunikation zwischen Deutschschweizer Sprechern keine Rolle, wodurch Städte weder eine Insel bilden noch</w:t>
      </w:r>
      <w:r w:rsidR="006B5306" w:rsidRPr="000B7DA6">
        <w:rPr>
          <w:rFonts w:ascii="Times New Roman" w:hAnsi="Times New Roman" w:cs="Times New Roman"/>
          <w:sz w:val="24"/>
          <w:szCs w:val="24"/>
        </w:rPr>
        <w:t xml:space="preserve"> stark</w:t>
      </w:r>
      <w:r w:rsidR="00171CB7" w:rsidRPr="000B7DA6">
        <w:rPr>
          <w:rFonts w:ascii="Times New Roman" w:hAnsi="Times New Roman" w:cs="Times New Roman"/>
          <w:sz w:val="24"/>
          <w:szCs w:val="24"/>
        </w:rPr>
        <w:t xml:space="preserve"> ausstrahlen.</w:t>
      </w:r>
      <w:r w:rsidR="006B5306" w:rsidRPr="000B7DA6">
        <w:rPr>
          <w:rFonts w:ascii="Times New Roman" w:hAnsi="Times New Roman" w:cs="Times New Roman"/>
          <w:sz w:val="24"/>
          <w:szCs w:val="24"/>
        </w:rPr>
        <w:t xml:space="preserve"> </w:t>
      </w:r>
      <w:r w:rsidR="00CE4B5D" w:rsidRPr="000B7DA6">
        <w:rPr>
          <w:rFonts w:ascii="Times New Roman" w:hAnsi="Times New Roman" w:cs="Times New Roman"/>
          <w:sz w:val="24"/>
          <w:szCs w:val="24"/>
        </w:rPr>
        <w:t xml:space="preserve">Zusätzlich zeichnet sich das hochalemannische Gebiet durch eine vergleichsweise hohe Heterogenität aus (vgl. Pröll </w:t>
      </w:r>
      <w:r w:rsidR="004A6D87">
        <w:rPr>
          <w:rFonts w:ascii="Times New Roman" w:hAnsi="Times New Roman" w:cs="Times New Roman"/>
          <w:sz w:val="24"/>
          <w:szCs w:val="24"/>
        </w:rPr>
        <w:t>&amp;</w:t>
      </w:r>
      <w:r w:rsidR="00CE4B5D" w:rsidRPr="000B7DA6">
        <w:rPr>
          <w:rFonts w:ascii="Times New Roman" w:hAnsi="Times New Roman" w:cs="Times New Roman"/>
          <w:sz w:val="24"/>
          <w:szCs w:val="24"/>
        </w:rPr>
        <w:t xml:space="preserve"> Stöckle: in Vorbereitung). </w:t>
      </w:r>
      <w:r w:rsidR="006B5306" w:rsidRPr="000B7DA6">
        <w:rPr>
          <w:rFonts w:ascii="Times New Roman" w:hAnsi="Times New Roman" w:cs="Times New Roman"/>
          <w:sz w:val="24"/>
          <w:szCs w:val="24"/>
        </w:rPr>
        <w:t>Schweizer Stadtdialekte sollten folglich mit Landdialekten desselben Dialektgebiets verglichen werden. Zur Bestimmung dieser Dialektgebiete können geostatistische Auswertungen der Sprachatlanten dienen (vgl. Kap. 6</w:t>
      </w:r>
      <w:r w:rsidR="00FD7513" w:rsidRPr="000B7DA6">
        <w:rPr>
          <w:rFonts w:ascii="Times New Roman" w:hAnsi="Times New Roman" w:cs="Times New Roman"/>
          <w:sz w:val="24"/>
          <w:szCs w:val="24"/>
        </w:rPr>
        <w:t>.</w:t>
      </w:r>
      <w:r w:rsidR="006B5306" w:rsidRPr="000B7DA6">
        <w:rPr>
          <w:rFonts w:ascii="Times New Roman" w:hAnsi="Times New Roman" w:cs="Times New Roman"/>
          <w:sz w:val="24"/>
          <w:szCs w:val="24"/>
        </w:rPr>
        <w:t>3.</w:t>
      </w:r>
      <w:r w:rsidR="00FD7513" w:rsidRPr="000B7DA6">
        <w:rPr>
          <w:rFonts w:ascii="Times New Roman" w:hAnsi="Times New Roman" w:cs="Times New Roman"/>
          <w:sz w:val="24"/>
          <w:szCs w:val="24"/>
        </w:rPr>
        <w:t>2</w:t>
      </w:r>
      <w:r w:rsidR="006B5306" w:rsidRPr="000B7DA6">
        <w:rPr>
          <w:rFonts w:ascii="Times New Roman" w:hAnsi="Times New Roman" w:cs="Times New Roman"/>
          <w:sz w:val="24"/>
          <w:szCs w:val="24"/>
        </w:rPr>
        <w:t>.).</w:t>
      </w:r>
    </w:p>
    <w:p w:rsidR="008D5802" w:rsidRDefault="008D5802" w:rsidP="003D7BF4">
      <w:pPr>
        <w:jc w:val="both"/>
        <w:rPr>
          <w:rFonts w:ascii="Times New Roman" w:hAnsi="Times New Roman" w:cs="Times New Roman"/>
          <w:sz w:val="24"/>
          <w:szCs w:val="24"/>
        </w:rPr>
      </w:pPr>
    </w:p>
    <w:p w:rsidR="0007658F" w:rsidRDefault="0007658F" w:rsidP="003D7BF4">
      <w:pPr>
        <w:jc w:val="both"/>
        <w:rPr>
          <w:rFonts w:ascii="Times New Roman" w:hAnsi="Times New Roman" w:cs="Times New Roman"/>
          <w:sz w:val="24"/>
          <w:szCs w:val="24"/>
        </w:rPr>
      </w:pPr>
    </w:p>
    <w:p w:rsidR="0007658F" w:rsidRPr="000B7DA6" w:rsidRDefault="0007658F" w:rsidP="003D7BF4">
      <w:pPr>
        <w:jc w:val="both"/>
        <w:rPr>
          <w:rFonts w:ascii="Times New Roman" w:hAnsi="Times New Roman" w:cs="Times New Roman"/>
          <w:sz w:val="24"/>
          <w:szCs w:val="24"/>
        </w:rPr>
      </w:pPr>
    </w:p>
    <w:p w:rsidR="00EC288D" w:rsidRPr="000B7DA6" w:rsidRDefault="00FD7513"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6.6.4.</w:t>
      </w:r>
      <w:r w:rsidR="00C726ED" w:rsidRPr="000B7DA6">
        <w:rPr>
          <w:rFonts w:ascii="Times New Roman" w:hAnsi="Times New Roman" w:cs="Times New Roman"/>
          <w:b/>
          <w:sz w:val="24"/>
          <w:szCs w:val="24"/>
        </w:rPr>
        <w:t xml:space="preserve"> </w:t>
      </w:r>
      <w:r w:rsidR="006C521D" w:rsidRPr="000B7DA6">
        <w:rPr>
          <w:rFonts w:ascii="Times New Roman" w:hAnsi="Times New Roman" w:cs="Times New Roman"/>
          <w:b/>
          <w:sz w:val="24"/>
          <w:szCs w:val="24"/>
        </w:rPr>
        <w:t>Standardvarietät</w:t>
      </w:r>
    </w:p>
    <w:p w:rsidR="00674417" w:rsidRPr="000B7DA6" w:rsidRDefault="0067441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Bezüglich der Standardsprache gehen die Annahmen auseinander. Einerseits ist eine höhere Komplexität zu erwarten, da in Standardsprachen </w:t>
      </w:r>
      <w:r w:rsidR="00754A4E" w:rsidRPr="000B7DA6">
        <w:rPr>
          <w:rFonts w:ascii="Times New Roman" w:hAnsi="Times New Roman" w:cs="Times New Roman"/>
          <w:sz w:val="24"/>
          <w:szCs w:val="24"/>
        </w:rPr>
        <w:t xml:space="preserve">durch die Kodifizierung Kategorien besser konserviert werden können. </w:t>
      </w:r>
      <w:r w:rsidR="008C5D39" w:rsidRPr="000B7DA6">
        <w:rPr>
          <w:rFonts w:ascii="Times New Roman" w:hAnsi="Times New Roman" w:cs="Times New Roman"/>
          <w:sz w:val="24"/>
          <w:szCs w:val="24"/>
        </w:rPr>
        <w:t>Eine im Vergleich zu den alemannischen Dialekten relativ hohe Komplexität zeigt die deutsche Standardsprache in der Adjektiv- und Substantivflexion. Im A</w:t>
      </w:r>
      <w:r w:rsidR="002B339B" w:rsidRPr="000B7DA6">
        <w:rPr>
          <w:rFonts w:ascii="Times New Roman" w:hAnsi="Times New Roman" w:cs="Times New Roman"/>
          <w:sz w:val="24"/>
          <w:szCs w:val="24"/>
        </w:rPr>
        <w:t xml:space="preserve">djektiv ist nur </w:t>
      </w:r>
      <w:proofErr w:type="spellStart"/>
      <w:r w:rsidR="002B339B" w:rsidRPr="000B7DA6">
        <w:rPr>
          <w:rFonts w:ascii="Times New Roman" w:hAnsi="Times New Roman" w:cs="Times New Roman"/>
          <w:sz w:val="24"/>
          <w:szCs w:val="24"/>
        </w:rPr>
        <w:t>Jaun</w:t>
      </w:r>
      <w:proofErr w:type="spellEnd"/>
      <w:r w:rsidR="002B339B" w:rsidRPr="000B7DA6">
        <w:rPr>
          <w:rFonts w:ascii="Times New Roman" w:hAnsi="Times New Roman" w:cs="Times New Roman"/>
          <w:sz w:val="24"/>
          <w:szCs w:val="24"/>
        </w:rPr>
        <w:t xml:space="preserve"> komplexer und </w:t>
      </w:r>
      <w:proofErr w:type="spellStart"/>
      <w:r w:rsidR="002B339B" w:rsidRPr="000B7DA6">
        <w:rPr>
          <w:rFonts w:ascii="Times New Roman" w:hAnsi="Times New Roman" w:cs="Times New Roman"/>
          <w:sz w:val="24"/>
          <w:szCs w:val="24"/>
        </w:rPr>
        <w:t>Visperter</w:t>
      </w:r>
      <w:r w:rsidR="003B5967" w:rsidRPr="000B7DA6">
        <w:rPr>
          <w:rFonts w:ascii="Times New Roman" w:hAnsi="Times New Roman" w:cs="Times New Roman"/>
          <w:sz w:val="24"/>
          <w:szCs w:val="24"/>
        </w:rPr>
        <w:t>minen</w:t>
      </w:r>
      <w:proofErr w:type="spellEnd"/>
      <w:r w:rsidR="003B5967" w:rsidRPr="000B7DA6">
        <w:rPr>
          <w:rFonts w:ascii="Times New Roman" w:hAnsi="Times New Roman" w:cs="Times New Roman"/>
          <w:sz w:val="24"/>
          <w:szCs w:val="24"/>
        </w:rPr>
        <w:t xml:space="preserve"> gleich komplex (Tabelle </w:t>
      </w:r>
      <w:r w:rsidR="00DE5679">
        <w:rPr>
          <w:rFonts w:ascii="Times New Roman" w:hAnsi="Times New Roman" w:cs="Times New Roman"/>
          <w:sz w:val="24"/>
          <w:szCs w:val="24"/>
        </w:rPr>
        <w:t>6.3</w:t>
      </w:r>
      <w:r w:rsidR="002B339B" w:rsidRPr="000B7DA6">
        <w:rPr>
          <w:rFonts w:ascii="Times New Roman" w:hAnsi="Times New Roman" w:cs="Times New Roman"/>
          <w:sz w:val="24"/>
          <w:szCs w:val="24"/>
        </w:rPr>
        <w:t>)</w:t>
      </w:r>
      <w:r w:rsidR="008C5D39" w:rsidRPr="000B7DA6">
        <w:rPr>
          <w:rFonts w:ascii="Times New Roman" w:hAnsi="Times New Roman" w:cs="Times New Roman"/>
          <w:sz w:val="24"/>
          <w:szCs w:val="24"/>
        </w:rPr>
        <w:t>, im Substantiv</w:t>
      </w:r>
      <w:r w:rsidR="002B339B" w:rsidRPr="000B7DA6">
        <w:rPr>
          <w:rFonts w:ascii="Times New Roman" w:hAnsi="Times New Roman" w:cs="Times New Roman"/>
          <w:sz w:val="24"/>
          <w:szCs w:val="24"/>
        </w:rPr>
        <w:t xml:space="preserve"> sind die höchstalemannischen Dialekte (außer </w:t>
      </w:r>
      <w:proofErr w:type="spellStart"/>
      <w:r w:rsidR="002B339B" w:rsidRPr="000B7DA6">
        <w:rPr>
          <w:rFonts w:ascii="Times New Roman" w:hAnsi="Times New Roman" w:cs="Times New Roman"/>
          <w:sz w:val="24"/>
          <w:szCs w:val="24"/>
        </w:rPr>
        <w:t>Sensebezirk</w:t>
      </w:r>
      <w:proofErr w:type="spellEnd"/>
      <w:r w:rsidR="002B339B" w:rsidRPr="000B7DA6">
        <w:rPr>
          <w:rFonts w:ascii="Times New Roman" w:hAnsi="Times New Roman" w:cs="Times New Roman"/>
          <w:sz w:val="24"/>
          <w:szCs w:val="24"/>
        </w:rPr>
        <w:t xml:space="preserve">) komplexer und </w:t>
      </w:r>
      <w:proofErr w:type="spellStart"/>
      <w:r w:rsidR="002B339B" w:rsidRPr="000B7DA6">
        <w:rPr>
          <w:rFonts w:ascii="Times New Roman" w:hAnsi="Times New Roman" w:cs="Times New Roman"/>
          <w:sz w:val="24"/>
          <w:szCs w:val="24"/>
        </w:rPr>
        <w:t>Petr</w:t>
      </w:r>
      <w:r w:rsidR="003B5967" w:rsidRPr="000B7DA6">
        <w:rPr>
          <w:rFonts w:ascii="Times New Roman" w:hAnsi="Times New Roman" w:cs="Times New Roman"/>
          <w:sz w:val="24"/>
          <w:szCs w:val="24"/>
        </w:rPr>
        <w:t>ifeld</w:t>
      </w:r>
      <w:proofErr w:type="spellEnd"/>
      <w:r w:rsidR="003B5967" w:rsidRPr="000B7DA6">
        <w:rPr>
          <w:rFonts w:ascii="Times New Roman" w:hAnsi="Times New Roman" w:cs="Times New Roman"/>
          <w:sz w:val="24"/>
          <w:szCs w:val="24"/>
        </w:rPr>
        <w:t xml:space="preserve"> gleich komplex (Tabelle </w:t>
      </w:r>
      <w:r w:rsidR="00DE5679">
        <w:rPr>
          <w:rFonts w:ascii="Times New Roman" w:hAnsi="Times New Roman" w:cs="Times New Roman"/>
          <w:sz w:val="24"/>
          <w:szCs w:val="24"/>
        </w:rPr>
        <w:t>6.5</w:t>
      </w:r>
      <w:r w:rsidR="002B339B" w:rsidRPr="000B7DA6">
        <w:rPr>
          <w:rFonts w:ascii="Times New Roman" w:hAnsi="Times New Roman" w:cs="Times New Roman"/>
          <w:sz w:val="24"/>
          <w:szCs w:val="24"/>
        </w:rPr>
        <w:t xml:space="preserve">). Diese hohe Komplexität </w:t>
      </w:r>
      <w:r w:rsidR="00CC3801" w:rsidRPr="000B7DA6">
        <w:rPr>
          <w:rFonts w:ascii="Times New Roman" w:hAnsi="Times New Roman" w:cs="Times New Roman"/>
          <w:sz w:val="24"/>
          <w:szCs w:val="24"/>
        </w:rPr>
        <w:t xml:space="preserve">der Standardsprache </w:t>
      </w:r>
      <w:r w:rsidR="002B339B" w:rsidRPr="000B7DA6">
        <w:rPr>
          <w:rFonts w:ascii="Times New Roman" w:hAnsi="Times New Roman" w:cs="Times New Roman"/>
          <w:sz w:val="24"/>
          <w:szCs w:val="24"/>
        </w:rPr>
        <w:t>kann auf den Erhalt des Genitivs und der Kasusmarkierung am Substantiv erklärt werden</w:t>
      </w:r>
      <w:r w:rsidR="000A1285"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FD7513" w:rsidRPr="000B7DA6">
        <w:rPr>
          <w:rFonts w:ascii="Times New Roman" w:hAnsi="Times New Roman"/>
          <w:sz w:val="24"/>
          <w:szCs w:val="24"/>
        </w:rPr>
        <w:t>Kap. 6.</w:t>
      </w:r>
      <w:r w:rsidR="000A1285" w:rsidRPr="000B7DA6">
        <w:rPr>
          <w:rFonts w:ascii="Times New Roman" w:hAnsi="Times New Roman"/>
          <w:sz w:val="24"/>
          <w:szCs w:val="24"/>
        </w:rPr>
        <w:t>4.</w:t>
      </w:r>
      <w:r w:rsidR="00FD7513" w:rsidRPr="000B7DA6">
        <w:rPr>
          <w:rFonts w:ascii="Times New Roman" w:hAnsi="Times New Roman"/>
          <w:sz w:val="24"/>
          <w:szCs w:val="24"/>
        </w:rPr>
        <w:t>2.</w:t>
      </w:r>
      <w:r w:rsidR="000A1285" w:rsidRPr="000B7DA6">
        <w:rPr>
          <w:rFonts w:ascii="Times New Roman" w:hAnsi="Times New Roman"/>
          <w:sz w:val="24"/>
          <w:szCs w:val="24"/>
        </w:rPr>
        <w:t>)</w:t>
      </w:r>
      <w:r w:rsidR="000A1285" w:rsidRPr="000B7DA6">
        <w:rPr>
          <w:rFonts w:ascii="Times New Roman" w:hAnsi="Times New Roman" w:cs="Times New Roman"/>
          <w:sz w:val="24"/>
          <w:szCs w:val="24"/>
        </w:rPr>
        <w:t>.</w:t>
      </w:r>
    </w:p>
    <w:p w:rsidR="00BB2B19" w:rsidRPr="000B7DA6" w:rsidRDefault="00490109" w:rsidP="003D7BF4">
      <w:pPr>
        <w:jc w:val="both"/>
        <w:rPr>
          <w:rFonts w:ascii="Times New Roman" w:hAnsi="Times New Roman"/>
          <w:sz w:val="24"/>
          <w:szCs w:val="24"/>
        </w:rPr>
      </w:pPr>
      <w:r w:rsidRPr="000B7DA6">
        <w:rPr>
          <w:rFonts w:ascii="Times New Roman" w:hAnsi="Times New Roman"/>
          <w:sz w:val="24"/>
          <w:szCs w:val="24"/>
        </w:rPr>
        <w:t>Andererseits ist in einer Standardsprache auch mit geringerer Komplexität zu rechnen. Eine Standardsprache wird generell von einer großen Sprachgemeinschaft</w:t>
      </w:r>
      <w:r w:rsidR="00BE21B4" w:rsidRPr="000B7DA6">
        <w:rPr>
          <w:rFonts w:ascii="Times New Roman" w:hAnsi="Times New Roman"/>
          <w:sz w:val="24"/>
          <w:szCs w:val="24"/>
        </w:rPr>
        <w:t xml:space="preserve"> mit vielen Kontakten,</w:t>
      </w:r>
      <w:r w:rsidR="00B66841" w:rsidRPr="000B7DA6">
        <w:rPr>
          <w:rFonts w:ascii="Times New Roman" w:hAnsi="Times New Roman"/>
          <w:sz w:val="24"/>
          <w:szCs w:val="24"/>
        </w:rPr>
        <w:t xml:space="preserve"> losen Netzwerken und vielen L2-</w:t>
      </w:r>
      <w:r w:rsidR="00BE21B4" w:rsidRPr="000B7DA6">
        <w:rPr>
          <w:rFonts w:ascii="Times New Roman" w:hAnsi="Times New Roman"/>
          <w:sz w:val="24"/>
          <w:szCs w:val="24"/>
        </w:rPr>
        <w:t>Lernern</w:t>
      </w:r>
      <w:r w:rsidRPr="000B7DA6">
        <w:rPr>
          <w:rFonts w:ascii="Times New Roman" w:hAnsi="Times New Roman"/>
          <w:sz w:val="24"/>
          <w:szCs w:val="24"/>
        </w:rPr>
        <w:t xml:space="preserve"> </w:t>
      </w:r>
      <w:r w:rsidR="000F2442" w:rsidRPr="000B7DA6">
        <w:rPr>
          <w:rFonts w:ascii="Times New Roman" w:hAnsi="Times New Roman"/>
          <w:sz w:val="24"/>
          <w:szCs w:val="24"/>
        </w:rPr>
        <w:t>verwendet</w:t>
      </w:r>
      <w:r w:rsidR="00BE21B4" w:rsidRPr="000B7DA6">
        <w:rPr>
          <w:rFonts w:ascii="Times New Roman" w:hAnsi="Times New Roman"/>
          <w:sz w:val="24"/>
          <w:szCs w:val="24"/>
        </w:rPr>
        <w:t xml:space="preserve">. </w:t>
      </w:r>
      <w:r w:rsidR="000F2442" w:rsidRPr="000B7DA6">
        <w:rPr>
          <w:rFonts w:ascii="Times New Roman" w:hAnsi="Times New Roman"/>
          <w:sz w:val="24"/>
          <w:szCs w:val="24"/>
        </w:rPr>
        <w:t xml:space="preserve">Laut </w:t>
      </w:r>
      <w:proofErr w:type="spellStart"/>
      <w:r w:rsidR="000F2442" w:rsidRPr="000B7DA6">
        <w:rPr>
          <w:rFonts w:ascii="Times New Roman" w:hAnsi="Times New Roman"/>
          <w:sz w:val="24"/>
          <w:szCs w:val="24"/>
        </w:rPr>
        <w:t>Trudgill</w:t>
      </w:r>
      <w:proofErr w:type="spellEnd"/>
      <w:r w:rsidR="000F2442" w:rsidRPr="000B7DA6">
        <w:rPr>
          <w:rFonts w:ascii="Times New Roman" w:hAnsi="Times New Roman"/>
          <w:sz w:val="24"/>
          <w:szCs w:val="24"/>
        </w:rPr>
        <w:t xml:space="preserve"> (2011)</w:t>
      </w:r>
      <w:r w:rsidR="00787EF4" w:rsidRPr="000B7DA6">
        <w:rPr>
          <w:rFonts w:ascii="Times New Roman" w:hAnsi="Times New Roman"/>
          <w:sz w:val="24"/>
          <w:szCs w:val="24"/>
        </w:rPr>
        <w:t xml:space="preserve"> </w:t>
      </w:r>
      <w:r w:rsidR="000F2442" w:rsidRPr="000B7DA6">
        <w:rPr>
          <w:rFonts w:ascii="Times New Roman" w:hAnsi="Times New Roman"/>
          <w:sz w:val="24"/>
          <w:szCs w:val="24"/>
        </w:rPr>
        <w:t>ist in Varietäten und Sprachen von genau diesem Typus geringere Komplexität zu erwarten (vgl. Kap. 2.2.3.).</w:t>
      </w:r>
      <w:r w:rsidR="00787EF4" w:rsidRPr="000B7DA6">
        <w:rPr>
          <w:rFonts w:ascii="Times New Roman" w:hAnsi="Times New Roman"/>
          <w:sz w:val="24"/>
          <w:szCs w:val="24"/>
        </w:rPr>
        <w:t xml:space="preserve"> Klare Evidenz dafür wurde in den Kategorien Det1, Det2 und Personalpronomen gefunden.</w:t>
      </w:r>
      <w:r w:rsidR="006F3B02" w:rsidRPr="000B7DA6">
        <w:rPr>
          <w:rFonts w:ascii="Times New Roman" w:hAnsi="Times New Roman"/>
          <w:sz w:val="24"/>
          <w:szCs w:val="24"/>
        </w:rPr>
        <w:t xml:space="preserve"> Erstens ist die deutsche Standardsprache in diesen drei Kategorien am wenigsten komplex </w:t>
      </w:r>
      <w:r w:rsidR="003B5967" w:rsidRPr="000B7DA6">
        <w:rPr>
          <w:rFonts w:ascii="Times New Roman" w:hAnsi="Times New Roman"/>
          <w:sz w:val="24"/>
          <w:szCs w:val="24"/>
        </w:rPr>
        <w:t xml:space="preserve">(Tabellen </w:t>
      </w:r>
      <w:r w:rsidR="00DE5679">
        <w:rPr>
          <w:rFonts w:ascii="Times New Roman" w:hAnsi="Times New Roman"/>
          <w:sz w:val="24"/>
          <w:szCs w:val="24"/>
        </w:rPr>
        <w:t>6.6</w:t>
      </w:r>
      <w:r w:rsidR="003B5967" w:rsidRPr="000B7DA6">
        <w:rPr>
          <w:rFonts w:ascii="Times New Roman" w:hAnsi="Times New Roman"/>
          <w:sz w:val="24"/>
          <w:szCs w:val="24"/>
        </w:rPr>
        <w:t>–</w:t>
      </w:r>
      <w:r w:rsidR="00DE5679">
        <w:rPr>
          <w:rFonts w:ascii="Times New Roman" w:hAnsi="Times New Roman"/>
          <w:sz w:val="24"/>
          <w:szCs w:val="24"/>
        </w:rPr>
        <w:t>6.8</w:t>
      </w:r>
      <w:r w:rsidR="006F3B02" w:rsidRPr="000B7DA6">
        <w:rPr>
          <w:rFonts w:ascii="Times New Roman" w:hAnsi="Times New Roman"/>
          <w:sz w:val="24"/>
          <w:szCs w:val="24"/>
        </w:rPr>
        <w:t xml:space="preserve">). </w:t>
      </w:r>
      <w:r w:rsidR="008E1FE3" w:rsidRPr="000B7DA6">
        <w:rPr>
          <w:rFonts w:ascii="Times New Roman" w:hAnsi="Times New Roman"/>
          <w:sz w:val="24"/>
          <w:szCs w:val="24"/>
        </w:rPr>
        <w:t xml:space="preserve">Zweitens weist sie mit Ausnahme der Grammatikalisierung eines bestimmten und unbestimmten Artikels keine Innovationen auf, während die alemannischen Dialekte in den drei Kategorien verschiedene morphologische und </w:t>
      </w:r>
      <w:proofErr w:type="spellStart"/>
      <w:r w:rsidR="008E1FE3" w:rsidRPr="000B7DA6">
        <w:rPr>
          <w:rFonts w:ascii="Times New Roman" w:hAnsi="Times New Roman"/>
          <w:sz w:val="24"/>
          <w:szCs w:val="24"/>
        </w:rPr>
        <w:t>morphosyntaktische</w:t>
      </w:r>
      <w:proofErr w:type="spellEnd"/>
      <w:r w:rsidR="008E1FE3" w:rsidRPr="000B7DA6">
        <w:rPr>
          <w:rFonts w:ascii="Times New Roman" w:hAnsi="Times New Roman"/>
          <w:sz w:val="24"/>
          <w:szCs w:val="24"/>
        </w:rPr>
        <w:t xml:space="preserve"> Eigenschaften durch die Flexion neu markieren (</w:t>
      </w:r>
      <w:r w:rsidR="00530C98" w:rsidRPr="000B7DA6">
        <w:rPr>
          <w:rFonts w:ascii="Times New Roman" w:hAnsi="Times New Roman"/>
          <w:sz w:val="24"/>
          <w:szCs w:val="24"/>
        </w:rPr>
        <w:t xml:space="preserve">vgl. </w:t>
      </w:r>
      <w:r w:rsidR="00FD7513" w:rsidRPr="000B7DA6">
        <w:rPr>
          <w:rFonts w:ascii="Times New Roman" w:hAnsi="Times New Roman"/>
          <w:sz w:val="24"/>
          <w:szCs w:val="24"/>
        </w:rPr>
        <w:t>Kap. 6.</w:t>
      </w:r>
      <w:r w:rsidR="008E1FE3" w:rsidRPr="000B7DA6">
        <w:rPr>
          <w:rFonts w:ascii="Times New Roman" w:hAnsi="Times New Roman"/>
          <w:sz w:val="24"/>
          <w:szCs w:val="24"/>
        </w:rPr>
        <w:t>4.</w:t>
      </w:r>
      <w:r w:rsidR="00FD7513" w:rsidRPr="000B7DA6">
        <w:rPr>
          <w:rFonts w:ascii="Times New Roman" w:hAnsi="Times New Roman"/>
          <w:sz w:val="24"/>
          <w:szCs w:val="24"/>
        </w:rPr>
        <w:t>2.</w:t>
      </w:r>
      <w:r w:rsidR="008E1FE3" w:rsidRPr="000B7DA6">
        <w:rPr>
          <w:rFonts w:ascii="Times New Roman" w:hAnsi="Times New Roman"/>
          <w:sz w:val="24"/>
          <w:szCs w:val="24"/>
        </w:rPr>
        <w:t>). Drittens ist die Grammatikalisierung der Artikel in der deutschen Standardsprache weniger fortgeschritten als in den alemannischen Dialekten. Dies ist daran ersichtlich, dass die Flexion des bestimmten Artikels und des Demonstrativpronomens einerseits sowie die Flexion des unbestimmten Artikels und des Possessivpronomens andererseits nicht unterschieden werden (</w:t>
      </w:r>
      <w:r w:rsidR="00530C98" w:rsidRPr="000B7DA6">
        <w:rPr>
          <w:rFonts w:ascii="Times New Roman" w:hAnsi="Times New Roman"/>
          <w:sz w:val="24"/>
          <w:szCs w:val="24"/>
        </w:rPr>
        <w:t xml:space="preserve">vgl. </w:t>
      </w:r>
      <w:r w:rsidR="00FD7513" w:rsidRPr="000B7DA6">
        <w:rPr>
          <w:rFonts w:ascii="Times New Roman" w:hAnsi="Times New Roman"/>
          <w:sz w:val="24"/>
          <w:szCs w:val="24"/>
        </w:rPr>
        <w:t>Kap. 6.</w:t>
      </w:r>
      <w:r w:rsidR="008E1FE3" w:rsidRPr="000B7DA6">
        <w:rPr>
          <w:rFonts w:ascii="Times New Roman" w:hAnsi="Times New Roman"/>
          <w:sz w:val="24"/>
          <w:szCs w:val="24"/>
        </w:rPr>
        <w:t>4.</w:t>
      </w:r>
      <w:r w:rsidR="00FD7513" w:rsidRPr="000B7DA6">
        <w:rPr>
          <w:rFonts w:ascii="Times New Roman" w:hAnsi="Times New Roman"/>
          <w:sz w:val="24"/>
          <w:szCs w:val="24"/>
        </w:rPr>
        <w:t>2.</w:t>
      </w:r>
      <w:r w:rsidR="008E1FE3" w:rsidRPr="000B7DA6">
        <w:rPr>
          <w:rFonts w:ascii="Times New Roman" w:hAnsi="Times New Roman"/>
          <w:sz w:val="24"/>
          <w:szCs w:val="24"/>
        </w:rPr>
        <w:t>)</w:t>
      </w:r>
      <w:r w:rsidR="002D15F0" w:rsidRPr="000B7DA6">
        <w:rPr>
          <w:rFonts w:ascii="Times New Roman" w:hAnsi="Times New Roman"/>
          <w:sz w:val="24"/>
          <w:szCs w:val="24"/>
        </w:rPr>
        <w:t>.</w:t>
      </w:r>
    </w:p>
    <w:p w:rsidR="002D15F0" w:rsidRPr="000B7DA6" w:rsidRDefault="002D15F0" w:rsidP="003D7BF4">
      <w:pPr>
        <w:jc w:val="both"/>
        <w:rPr>
          <w:rFonts w:ascii="Times New Roman" w:hAnsi="Times New Roman"/>
          <w:sz w:val="24"/>
          <w:szCs w:val="24"/>
        </w:rPr>
      </w:pPr>
      <w:r w:rsidRPr="000B7DA6">
        <w:rPr>
          <w:rFonts w:ascii="Times New Roman" w:hAnsi="Times New Roman"/>
          <w:sz w:val="24"/>
          <w:szCs w:val="24"/>
        </w:rPr>
        <w:t xml:space="preserve">Auch in der Gesamtkomplexität zeigt die deutsche Standardsprache die geringste Komplexität von allen untersuchten Varietäten. Diese Resultate sprechen also für </w:t>
      </w:r>
      <w:proofErr w:type="spellStart"/>
      <w:r w:rsidRPr="000B7DA6">
        <w:rPr>
          <w:rFonts w:ascii="Times New Roman" w:hAnsi="Times New Roman"/>
          <w:sz w:val="24"/>
          <w:szCs w:val="24"/>
        </w:rPr>
        <w:t>Trudgill</w:t>
      </w:r>
      <w:r w:rsidR="00CC3801" w:rsidRPr="000B7DA6">
        <w:rPr>
          <w:rFonts w:ascii="Times New Roman" w:hAnsi="Times New Roman"/>
          <w:sz w:val="24"/>
          <w:szCs w:val="24"/>
        </w:rPr>
        <w:t>s</w:t>
      </w:r>
      <w:proofErr w:type="spellEnd"/>
      <w:r w:rsidRPr="000B7DA6">
        <w:rPr>
          <w:rFonts w:ascii="Times New Roman" w:hAnsi="Times New Roman"/>
          <w:sz w:val="24"/>
          <w:szCs w:val="24"/>
        </w:rPr>
        <w:t xml:space="preserve"> Hypothese der geringeren Komplexität. Außerdem kann eine gewisse Ökonomie durchaus als erwünschtes Resultat aus einem Standardisierungsprozess gesehen werden. Eine eher geringe Komplexität könnte folglich in der Natur einer Standardsprache liegen.</w:t>
      </w:r>
    </w:p>
    <w:p w:rsidR="002537FC" w:rsidRPr="000B7DA6" w:rsidRDefault="002537FC" w:rsidP="003D7BF4">
      <w:pPr>
        <w:jc w:val="both"/>
        <w:rPr>
          <w:rFonts w:ascii="Times New Roman" w:hAnsi="Times New Roman" w:cs="Times New Roman"/>
          <w:sz w:val="24"/>
          <w:szCs w:val="24"/>
        </w:rPr>
      </w:pPr>
    </w:p>
    <w:p w:rsidR="004C15A1" w:rsidRPr="000B7DA6" w:rsidRDefault="00FD7513" w:rsidP="003D7BF4">
      <w:pPr>
        <w:jc w:val="both"/>
        <w:rPr>
          <w:rFonts w:ascii="Times New Roman" w:hAnsi="Times New Roman" w:cs="Times New Roman"/>
          <w:b/>
          <w:sz w:val="24"/>
          <w:szCs w:val="24"/>
        </w:rPr>
      </w:pPr>
      <w:r w:rsidRPr="000B7DA6">
        <w:rPr>
          <w:rFonts w:ascii="Times New Roman" w:hAnsi="Times New Roman" w:cs="Times New Roman"/>
          <w:b/>
          <w:sz w:val="24"/>
          <w:szCs w:val="24"/>
        </w:rPr>
        <w:t>6.6.5.</w:t>
      </w:r>
      <w:r w:rsidR="00C726ED" w:rsidRPr="000B7DA6">
        <w:rPr>
          <w:rFonts w:ascii="Times New Roman" w:hAnsi="Times New Roman" w:cs="Times New Roman"/>
          <w:b/>
          <w:sz w:val="24"/>
          <w:szCs w:val="24"/>
        </w:rPr>
        <w:t xml:space="preserve"> </w:t>
      </w:r>
      <w:r w:rsidR="006C521D" w:rsidRPr="000B7DA6">
        <w:rPr>
          <w:rFonts w:ascii="Times New Roman" w:hAnsi="Times New Roman" w:cs="Times New Roman"/>
          <w:b/>
          <w:sz w:val="24"/>
          <w:szCs w:val="24"/>
        </w:rPr>
        <w:t>Isolation</w:t>
      </w:r>
    </w:p>
    <w:p w:rsidR="00DB4DC6" w:rsidRPr="000B7DA6" w:rsidRDefault="000B2464" w:rsidP="003D7BF4">
      <w:pPr>
        <w:jc w:val="both"/>
        <w:rPr>
          <w:rFonts w:ascii="Times New Roman" w:hAnsi="Times New Roman"/>
          <w:sz w:val="24"/>
          <w:szCs w:val="24"/>
        </w:rPr>
      </w:pPr>
      <w:r w:rsidRPr="000B7DA6">
        <w:rPr>
          <w:rFonts w:ascii="Times New Roman" w:hAnsi="Times New Roman" w:cs="Times New Roman"/>
          <w:sz w:val="24"/>
          <w:szCs w:val="24"/>
        </w:rPr>
        <w:t>In der soziolinguistischen Typologie wird</w:t>
      </w:r>
      <w:r w:rsidR="00754E8A" w:rsidRPr="000B7DA6">
        <w:rPr>
          <w:rFonts w:ascii="Times New Roman" w:hAnsi="Times New Roman" w:cs="Times New Roman"/>
          <w:sz w:val="24"/>
          <w:szCs w:val="24"/>
        </w:rPr>
        <w:t xml:space="preserve"> davon ausgegangen, dass kleine und</w:t>
      </w:r>
      <w:r w:rsidRPr="000B7DA6">
        <w:rPr>
          <w:rFonts w:ascii="Times New Roman" w:hAnsi="Times New Roman" w:cs="Times New Roman"/>
          <w:sz w:val="24"/>
          <w:szCs w:val="24"/>
        </w:rPr>
        <w:t xml:space="preserve"> stabile Sprachgemeinschaften mit einem engen Netzwerk, wenig Sprachkontakt</w:t>
      </w:r>
      <w:r w:rsidR="00B66841" w:rsidRPr="000B7DA6">
        <w:rPr>
          <w:rFonts w:ascii="Times New Roman" w:hAnsi="Times New Roman" w:cs="Times New Roman"/>
          <w:sz w:val="24"/>
          <w:szCs w:val="24"/>
        </w:rPr>
        <w:t xml:space="preserve"> und kaum L2-</w:t>
      </w:r>
      <w:r w:rsidRPr="000B7DA6">
        <w:rPr>
          <w:rFonts w:ascii="Times New Roman" w:hAnsi="Times New Roman" w:cs="Times New Roman"/>
          <w:sz w:val="24"/>
          <w:szCs w:val="24"/>
        </w:rPr>
        <w:t>Lernern höhere Komplexität aufweisen (</w:t>
      </w:r>
      <w:proofErr w:type="spellStart"/>
      <w:r w:rsidRPr="000B7DA6">
        <w:rPr>
          <w:rFonts w:ascii="Times New Roman" w:hAnsi="Times New Roman" w:cs="Times New Roman"/>
          <w:sz w:val="24"/>
          <w:szCs w:val="24"/>
        </w:rPr>
        <w:t>Trudgill</w:t>
      </w:r>
      <w:proofErr w:type="spellEnd"/>
      <w:r w:rsidRPr="000B7DA6">
        <w:rPr>
          <w:rFonts w:ascii="Times New Roman" w:hAnsi="Times New Roman" w:cs="Times New Roman"/>
          <w:sz w:val="24"/>
          <w:szCs w:val="24"/>
        </w:rPr>
        <w:t xml:space="preserve"> 2011: 146–147). Zusätzlich wird hier unter Isolation auch geografische Isolation verstanden. </w:t>
      </w:r>
      <w:r w:rsidR="00774820" w:rsidRPr="000B7DA6">
        <w:rPr>
          <w:rFonts w:ascii="Times New Roman" w:hAnsi="Times New Roman" w:cs="Times New Roman"/>
          <w:sz w:val="24"/>
          <w:szCs w:val="24"/>
        </w:rPr>
        <w:t xml:space="preserve">Für Sprachen dieser Sprachgemeinschaften wird angenommen, dass sie </w:t>
      </w:r>
      <w:r w:rsidR="00CB6CC5" w:rsidRPr="000B7DA6">
        <w:rPr>
          <w:rFonts w:ascii="Times New Roman" w:hAnsi="Times New Roman" w:cs="Times New Roman"/>
          <w:sz w:val="24"/>
          <w:szCs w:val="24"/>
        </w:rPr>
        <w:t xml:space="preserve">erstens </w:t>
      </w:r>
      <w:r w:rsidR="00774820" w:rsidRPr="000B7DA6">
        <w:rPr>
          <w:rFonts w:ascii="Times New Roman" w:hAnsi="Times New Roman" w:cs="Times New Roman"/>
          <w:sz w:val="24"/>
          <w:szCs w:val="24"/>
        </w:rPr>
        <w:t>ihre strukturelle Komplexität stärker erhalten, weil der Sprachwandel langsamer vonstattengeht (</w:t>
      </w:r>
      <w:proofErr w:type="spellStart"/>
      <w:r w:rsidR="00774820" w:rsidRPr="000B7DA6">
        <w:rPr>
          <w:rFonts w:ascii="Times New Roman" w:hAnsi="Times New Roman"/>
          <w:sz w:val="24"/>
          <w:szCs w:val="24"/>
        </w:rPr>
        <w:t>Trudgill</w:t>
      </w:r>
      <w:proofErr w:type="spellEnd"/>
      <w:r w:rsidR="00774820" w:rsidRPr="000B7DA6">
        <w:rPr>
          <w:rFonts w:ascii="Times New Roman" w:hAnsi="Times New Roman"/>
          <w:sz w:val="24"/>
          <w:szCs w:val="24"/>
        </w:rPr>
        <w:t xml:space="preserve"> 2011: 103) und </w:t>
      </w:r>
      <w:r w:rsidR="00CB6CC5" w:rsidRPr="000B7DA6">
        <w:rPr>
          <w:rFonts w:ascii="Times New Roman" w:hAnsi="Times New Roman"/>
          <w:sz w:val="24"/>
          <w:szCs w:val="24"/>
        </w:rPr>
        <w:t xml:space="preserve">dass zweitens auch spontane </w:t>
      </w:r>
      <w:proofErr w:type="spellStart"/>
      <w:r w:rsidR="00CB6CC5" w:rsidRPr="000B7DA6">
        <w:rPr>
          <w:rFonts w:ascii="Times New Roman" w:hAnsi="Times New Roman"/>
          <w:sz w:val="24"/>
          <w:szCs w:val="24"/>
        </w:rPr>
        <w:t>Komplexifizierung</w:t>
      </w:r>
      <w:proofErr w:type="spellEnd"/>
      <w:r w:rsidR="00CB6CC5" w:rsidRPr="000B7DA6">
        <w:rPr>
          <w:rFonts w:ascii="Times New Roman" w:hAnsi="Times New Roman"/>
          <w:sz w:val="24"/>
          <w:szCs w:val="24"/>
        </w:rPr>
        <w:t xml:space="preserve"> vorkommt (</w:t>
      </w:r>
      <w:proofErr w:type="spellStart"/>
      <w:r w:rsidR="00CB6CC5" w:rsidRPr="000B7DA6">
        <w:rPr>
          <w:rFonts w:ascii="Times New Roman" w:hAnsi="Times New Roman"/>
          <w:sz w:val="24"/>
          <w:szCs w:val="24"/>
        </w:rPr>
        <w:t>Trudgill</w:t>
      </w:r>
      <w:proofErr w:type="spellEnd"/>
      <w:r w:rsidR="00CB6CC5" w:rsidRPr="000B7DA6">
        <w:rPr>
          <w:rFonts w:ascii="Times New Roman" w:hAnsi="Times New Roman"/>
          <w:sz w:val="24"/>
          <w:szCs w:val="24"/>
        </w:rPr>
        <w:t xml:space="preserve"> 2011: 71, vgl. Kap. 3.2.1. und </w:t>
      </w:r>
      <w:r w:rsidR="00FD7513" w:rsidRPr="000B7DA6">
        <w:rPr>
          <w:rFonts w:ascii="Times New Roman" w:hAnsi="Times New Roman"/>
          <w:sz w:val="24"/>
          <w:szCs w:val="24"/>
        </w:rPr>
        <w:t>Kap. 6.</w:t>
      </w:r>
      <w:r w:rsidR="00CB6CC5" w:rsidRPr="000B7DA6">
        <w:rPr>
          <w:rFonts w:ascii="Times New Roman" w:hAnsi="Times New Roman"/>
          <w:sz w:val="24"/>
          <w:szCs w:val="24"/>
        </w:rPr>
        <w:t>6.</w:t>
      </w:r>
      <w:r w:rsidR="00FD7513" w:rsidRPr="000B7DA6">
        <w:rPr>
          <w:rFonts w:ascii="Times New Roman" w:hAnsi="Times New Roman"/>
          <w:sz w:val="24"/>
          <w:szCs w:val="24"/>
        </w:rPr>
        <w:t>1.</w:t>
      </w:r>
      <w:r w:rsidR="00CB6CC5" w:rsidRPr="000B7DA6">
        <w:rPr>
          <w:rFonts w:ascii="Times New Roman" w:hAnsi="Times New Roman"/>
          <w:sz w:val="24"/>
          <w:szCs w:val="24"/>
        </w:rPr>
        <w:t>).</w:t>
      </w:r>
      <w:r w:rsidR="00F66276" w:rsidRPr="000B7DA6">
        <w:rPr>
          <w:rFonts w:ascii="Times New Roman" w:hAnsi="Times New Roman"/>
          <w:sz w:val="24"/>
          <w:szCs w:val="24"/>
        </w:rPr>
        <w:t xml:space="preserve"> </w:t>
      </w:r>
      <w:r w:rsidR="002858C3" w:rsidRPr="000B7DA6">
        <w:rPr>
          <w:rFonts w:ascii="Times New Roman" w:hAnsi="Times New Roman"/>
          <w:sz w:val="24"/>
          <w:szCs w:val="24"/>
        </w:rPr>
        <w:t xml:space="preserve">In der Folge werden zuerst die Resultate aus den Durchschnittswerten der isolierten und nicht isolierten Dialekte </w:t>
      </w:r>
      <w:r w:rsidR="003061A7" w:rsidRPr="000B7DA6">
        <w:rPr>
          <w:rFonts w:ascii="Times New Roman" w:hAnsi="Times New Roman"/>
          <w:sz w:val="24"/>
          <w:szCs w:val="24"/>
        </w:rPr>
        <w:t xml:space="preserve">kurz </w:t>
      </w:r>
      <w:r w:rsidR="002858C3" w:rsidRPr="000B7DA6">
        <w:rPr>
          <w:rFonts w:ascii="Times New Roman" w:hAnsi="Times New Roman"/>
          <w:sz w:val="24"/>
          <w:szCs w:val="24"/>
        </w:rPr>
        <w:t xml:space="preserve">vorgestellt, um anschließend </w:t>
      </w:r>
      <w:r w:rsidR="003061A7" w:rsidRPr="000B7DA6">
        <w:rPr>
          <w:rFonts w:ascii="Times New Roman" w:hAnsi="Times New Roman"/>
          <w:sz w:val="24"/>
          <w:szCs w:val="24"/>
        </w:rPr>
        <w:t>die beobachteten Dynamiken in den Kategorien Det1, Det2 und Personalpronomen einerseits und im Adjektiv und Substantiv andererseits zusammenzufassen.</w:t>
      </w:r>
    </w:p>
    <w:p w:rsidR="003061A7" w:rsidRPr="000B7DA6" w:rsidRDefault="00206754" w:rsidP="003D7BF4">
      <w:pPr>
        <w:jc w:val="both"/>
        <w:rPr>
          <w:rFonts w:ascii="Times New Roman" w:hAnsi="Times New Roman" w:cs="Times New Roman"/>
          <w:b/>
          <w:sz w:val="24"/>
          <w:szCs w:val="24"/>
        </w:rPr>
      </w:pPr>
      <w:r w:rsidRPr="000B7DA6">
        <w:rPr>
          <w:rFonts w:ascii="Times New Roman" w:hAnsi="Times New Roman" w:cs="Times New Roman"/>
          <w:b/>
          <w:sz w:val="24"/>
          <w:szCs w:val="24"/>
        </w:rPr>
        <w:lastRenderedPageBreak/>
        <w:t>Durchschnittliche Komplexität von (nicht) isolierten Dialekten (</w:t>
      </w:r>
      <w:r w:rsidR="003B5967" w:rsidRPr="000B7DA6">
        <w:rPr>
          <w:rFonts w:ascii="Times New Roman" w:hAnsi="Times New Roman" w:cs="Times New Roman"/>
          <w:b/>
          <w:sz w:val="24"/>
          <w:szCs w:val="24"/>
        </w:rPr>
        <w:t xml:space="preserve">Tabelle </w:t>
      </w:r>
      <w:r w:rsidR="00DE5679">
        <w:rPr>
          <w:rFonts w:ascii="Times New Roman" w:hAnsi="Times New Roman" w:cs="Times New Roman"/>
          <w:b/>
          <w:sz w:val="24"/>
          <w:szCs w:val="24"/>
        </w:rPr>
        <w:t>6.23</w:t>
      </w:r>
      <w:r w:rsidR="00FD7513" w:rsidRPr="000B7DA6">
        <w:rPr>
          <w:rFonts w:ascii="Times New Roman" w:hAnsi="Times New Roman" w:cs="Times New Roman"/>
          <w:b/>
          <w:sz w:val="24"/>
          <w:szCs w:val="24"/>
        </w:rPr>
        <w:t>, Kap. 6.</w:t>
      </w:r>
      <w:r w:rsidRPr="000B7DA6">
        <w:rPr>
          <w:rFonts w:ascii="Times New Roman" w:hAnsi="Times New Roman" w:cs="Times New Roman"/>
          <w:b/>
          <w:sz w:val="24"/>
          <w:szCs w:val="24"/>
        </w:rPr>
        <w:t>5.</w:t>
      </w:r>
      <w:r w:rsidR="00FD7513" w:rsidRPr="000B7DA6">
        <w:rPr>
          <w:rFonts w:ascii="Times New Roman" w:hAnsi="Times New Roman" w:cs="Times New Roman"/>
          <w:b/>
          <w:sz w:val="24"/>
          <w:szCs w:val="24"/>
        </w:rPr>
        <w:t>1</w:t>
      </w:r>
      <w:r w:rsidRPr="000B7DA6">
        <w:rPr>
          <w:rFonts w:ascii="Times New Roman" w:hAnsi="Times New Roman" w:cs="Times New Roman"/>
          <w:b/>
          <w:sz w:val="24"/>
          <w:szCs w:val="24"/>
        </w:rPr>
        <w:t>):</w:t>
      </w:r>
    </w:p>
    <w:p w:rsidR="00A26E20" w:rsidRPr="000B7DA6" w:rsidRDefault="00A26E20" w:rsidP="00A26E20">
      <w:pPr>
        <w:pStyle w:val="Listenabsatz"/>
        <w:numPr>
          <w:ilvl w:val="0"/>
          <w:numId w:val="28"/>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Gesamtkomplexität: </w:t>
      </w:r>
      <w:r w:rsidR="00065A3D" w:rsidRPr="000B7DA6">
        <w:rPr>
          <w:rFonts w:ascii="Times New Roman" w:hAnsi="Times New Roman" w:cs="Times New Roman"/>
          <w:sz w:val="24"/>
          <w:szCs w:val="24"/>
        </w:rPr>
        <w:t>Im Höchstalemannischen und Schwäbischen haben die isolierten Dialekte eine höhere Gesamtkomplexität als die nicht isolierten Dialekte. Das Gegenteil ist der Fall im Hoch- und Oberrheinalemannischen.</w:t>
      </w:r>
    </w:p>
    <w:p w:rsidR="00A26E20" w:rsidRPr="000B7DA6" w:rsidRDefault="00A26E20" w:rsidP="00A26E20">
      <w:pPr>
        <w:pStyle w:val="Listenabsatz"/>
        <w:numPr>
          <w:ilvl w:val="0"/>
          <w:numId w:val="28"/>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Komplexität der Kategorien innerhalb einer Dialektgruppe: </w:t>
      </w:r>
      <w:r w:rsidR="0030326C" w:rsidRPr="000B7DA6">
        <w:rPr>
          <w:rFonts w:ascii="Times New Roman" w:hAnsi="Times New Roman" w:cs="Times New Roman"/>
          <w:sz w:val="24"/>
          <w:szCs w:val="24"/>
        </w:rPr>
        <w:t>Im Höchstalemannischen zeigen die isolierten Dialekte in vier von fünf Kategorien (nicht im Det2) eine höhere Komplexität als die nicht isolierten Dialekte. In den drei anderen Dialektgruppen trifft dies nur auf zwei von fünf Kategorien zu, in denen die isolierten Dialekte über eine höhere Komplexität verfügen.</w:t>
      </w:r>
    </w:p>
    <w:p w:rsidR="00A26E20" w:rsidRPr="000B7DA6" w:rsidRDefault="00A26E20" w:rsidP="00A26E20">
      <w:pPr>
        <w:pStyle w:val="Listenabsatz"/>
        <w:numPr>
          <w:ilvl w:val="0"/>
          <w:numId w:val="28"/>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Komplexität der Kategorien in allen Dialektgruppen: </w:t>
      </w:r>
      <w:r w:rsidR="00016833" w:rsidRPr="000B7DA6">
        <w:rPr>
          <w:rFonts w:ascii="Times New Roman" w:hAnsi="Times New Roman" w:cs="Times New Roman"/>
          <w:sz w:val="24"/>
          <w:szCs w:val="24"/>
        </w:rPr>
        <w:t xml:space="preserve">In zwei von vier Dialektgruppen haben die isolierten Dialekte im Substantiv eine höhere Komplexität als die nicht isolierten Dialekte. Dasselbe gilt für das Adjektiv. </w:t>
      </w:r>
      <w:r w:rsidR="00BD3BE4" w:rsidRPr="000B7DA6">
        <w:rPr>
          <w:rFonts w:ascii="Times New Roman" w:hAnsi="Times New Roman" w:cs="Times New Roman"/>
          <w:sz w:val="24"/>
          <w:szCs w:val="24"/>
        </w:rPr>
        <w:t xml:space="preserve">Im Det1 und Personalpronomen hingegen weisen die isolierten Dialekte in drei von vier Dialektgruppen eine höhere Komplexität auf als die nicht isolierten Dialekte. Ganz anders sieht dies im Det2 aus, </w:t>
      </w:r>
      <w:r w:rsidR="00C217A3" w:rsidRPr="000B7DA6">
        <w:rPr>
          <w:rFonts w:ascii="Times New Roman" w:hAnsi="Times New Roman" w:cs="Times New Roman"/>
          <w:sz w:val="24"/>
          <w:szCs w:val="24"/>
        </w:rPr>
        <w:t xml:space="preserve">denn da </w:t>
      </w:r>
      <w:r w:rsidR="00BD3BE4" w:rsidRPr="000B7DA6">
        <w:rPr>
          <w:rFonts w:ascii="Times New Roman" w:hAnsi="Times New Roman" w:cs="Times New Roman"/>
          <w:sz w:val="24"/>
          <w:szCs w:val="24"/>
        </w:rPr>
        <w:t>zeigen die nicht isolierten Dialekte</w:t>
      </w:r>
      <w:r w:rsidR="00C217A3" w:rsidRPr="000B7DA6">
        <w:rPr>
          <w:rFonts w:ascii="Times New Roman" w:hAnsi="Times New Roman" w:cs="Times New Roman"/>
          <w:sz w:val="24"/>
          <w:szCs w:val="24"/>
        </w:rPr>
        <w:t xml:space="preserve"> stets</w:t>
      </w:r>
      <w:r w:rsidR="00BD3BE4" w:rsidRPr="000B7DA6">
        <w:rPr>
          <w:rFonts w:ascii="Times New Roman" w:hAnsi="Times New Roman" w:cs="Times New Roman"/>
          <w:sz w:val="24"/>
          <w:szCs w:val="24"/>
        </w:rPr>
        <w:t xml:space="preserve"> eine höhere Komplexität als die isolierten.</w:t>
      </w:r>
    </w:p>
    <w:p w:rsidR="003A5A73" w:rsidRPr="000B7DA6" w:rsidRDefault="003A5A73" w:rsidP="00A26E20">
      <w:pPr>
        <w:pStyle w:val="Listenabsatz"/>
        <w:numPr>
          <w:ilvl w:val="0"/>
          <w:numId w:val="28"/>
        </w:numPr>
        <w:ind w:left="426"/>
        <w:jc w:val="both"/>
        <w:rPr>
          <w:rFonts w:ascii="Times New Roman" w:hAnsi="Times New Roman" w:cs="Times New Roman"/>
          <w:sz w:val="24"/>
          <w:szCs w:val="24"/>
        </w:rPr>
      </w:pPr>
      <w:r w:rsidRPr="000B7DA6">
        <w:rPr>
          <w:rFonts w:ascii="Times New Roman" w:hAnsi="Times New Roman" w:cs="Times New Roman"/>
          <w:sz w:val="24"/>
          <w:szCs w:val="24"/>
        </w:rPr>
        <w:t>Fazit: Eine Tendenz, dass isolierte Dialekte komplexer sind als nicht isolierte</w:t>
      </w:r>
      <w:r w:rsidR="00754E8A" w:rsidRPr="000B7DA6">
        <w:rPr>
          <w:rFonts w:ascii="Times New Roman" w:hAnsi="Times New Roman" w:cs="Times New Roman"/>
          <w:sz w:val="24"/>
          <w:szCs w:val="24"/>
        </w:rPr>
        <w:t>,</w:t>
      </w:r>
      <w:r w:rsidRPr="000B7DA6">
        <w:rPr>
          <w:rFonts w:ascii="Times New Roman" w:hAnsi="Times New Roman" w:cs="Times New Roman"/>
          <w:sz w:val="24"/>
          <w:szCs w:val="24"/>
        </w:rPr>
        <w:t xml:space="preserve"> findet sich </w:t>
      </w:r>
      <w:r w:rsidR="001F6B74" w:rsidRPr="000B7DA6">
        <w:rPr>
          <w:rFonts w:ascii="Times New Roman" w:hAnsi="Times New Roman" w:cs="Times New Roman"/>
          <w:sz w:val="24"/>
          <w:szCs w:val="24"/>
        </w:rPr>
        <w:t xml:space="preserve">also </w:t>
      </w:r>
      <w:r w:rsidRPr="000B7DA6">
        <w:rPr>
          <w:rFonts w:ascii="Times New Roman" w:hAnsi="Times New Roman" w:cs="Times New Roman"/>
          <w:sz w:val="24"/>
          <w:szCs w:val="24"/>
        </w:rPr>
        <w:t>in den Dialektgruppen nur im Höchstalemannischen und in den untersuchten nominalen Kategorien nur im Det1 und Personalpronomen.</w:t>
      </w:r>
    </w:p>
    <w:p w:rsidR="00DB4DC6" w:rsidRPr="000B7DA6" w:rsidRDefault="00DB4DC6" w:rsidP="003D7BF4">
      <w:pPr>
        <w:jc w:val="both"/>
        <w:rPr>
          <w:rFonts w:ascii="Times New Roman" w:hAnsi="Times New Roman" w:cs="Times New Roman"/>
          <w:sz w:val="24"/>
          <w:szCs w:val="24"/>
        </w:rPr>
      </w:pPr>
    </w:p>
    <w:p w:rsidR="00160712" w:rsidRPr="000B7DA6" w:rsidRDefault="006D317C" w:rsidP="003D7BF4">
      <w:pPr>
        <w:jc w:val="both"/>
        <w:rPr>
          <w:rFonts w:ascii="Times New Roman" w:hAnsi="Times New Roman" w:cs="Times New Roman"/>
          <w:b/>
          <w:sz w:val="24"/>
          <w:szCs w:val="24"/>
          <w:lang w:val="nb-NO"/>
        </w:rPr>
      </w:pPr>
      <w:r w:rsidRPr="000B7DA6">
        <w:rPr>
          <w:rFonts w:ascii="Times New Roman" w:hAnsi="Times New Roman" w:cs="Times New Roman"/>
          <w:b/>
          <w:sz w:val="24"/>
          <w:szCs w:val="24"/>
          <w:lang w:val="nb-NO"/>
        </w:rPr>
        <w:t>Komplexität in den Kategorien Det1, Det2 und Personalpronomen:</w:t>
      </w:r>
    </w:p>
    <w:p w:rsidR="002A0706" w:rsidRPr="000B7DA6" w:rsidRDefault="00AB3977" w:rsidP="003D7BF4">
      <w:pPr>
        <w:jc w:val="both"/>
        <w:rPr>
          <w:rFonts w:ascii="Times New Roman" w:hAnsi="Times New Roman" w:cs="Times New Roman"/>
          <w:sz w:val="24"/>
          <w:szCs w:val="24"/>
        </w:rPr>
      </w:pPr>
      <w:r w:rsidRPr="000B7DA6">
        <w:rPr>
          <w:rFonts w:ascii="Times New Roman" w:hAnsi="Times New Roman" w:cs="Times New Roman"/>
          <w:sz w:val="24"/>
          <w:szCs w:val="24"/>
        </w:rPr>
        <w:t xml:space="preserve">Spontane </w:t>
      </w:r>
      <w:proofErr w:type="spellStart"/>
      <w:r w:rsidRPr="000B7DA6">
        <w:rPr>
          <w:rFonts w:ascii="Times New Roman" w:hAnsi="Times New Roman" w:cs="Times New Roman"/>
          <w:sz w:val="24"/>
          <w:szCs w:val="24"/>
        </w:rPr>
        <w:t>Komplexifizierung</w:t>
      </w:r>
      <w:proofErr w:type="spellEnd"/>
      <w:r w:rsidR="0039450C" w:rsidRPr="000B7DA6">
        <w:rPr>
          <w:rFonts w:ascii="Times New Roman" w:hAnsi="Times New Roman" w:cs="Times New Roman"/>
          <w:sz w:val="24"/>
          <w:szCs w:val="24"/>
        </w:rPr>
        <w:t>:</w:t>
      </w:r>
    </w:p>
    <w:p w:rsidR="0039450C" w:rsidRPr="000B7DA6" w:rsidRDefault="0039450C"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Vergleicht man die Gesamtkomplexität der einzelnen Dialekte mit ihrem diachronen Pendant, so ist festzustellen, dass leicht mehr isolierte als nicht isolierten Dialekte komplexer sind als ihr diachrones Pendant (</w:t>
      </w:r>
      <w:r w:rsidR="00530C98" w:rsidRPr="000B7DA6">
        <w:rPr>
          <w:rFonts w:ascii="Times New Roman" w:hAnsi="Times New Roman" w:cs="Times New Roman"/>
          <w:sz w:val="24"/>
          <w:szCs w:val="24"/>
        </w:rPr>
        <w:t xml:space="preserve">vgl. </w:t>
      </w:r>
      <w:r w:rsidR="003B5967" w:rsidRPr="000B7DA6">
        <w:rPr>
          <w:rFonts w:ascii="Times New Roman" w:hAnsi="Times New Roman" w:cs="Times New Roman"/>
          <w:sz w:val="24"/>
          <w:szCs w:val="24"/>
        </w:rPr>
        <w:t xml:space="preserve">Tabelle </w:t>
      </w:r>
      <w:r w:rsidR="00DE5679">
        <w:rPr>
          <w:rFonts w:ascii="Times New Roman" w:hAnsi="Times New Roman" w:cs="Times New Roman"/>
          <w:sz w:val="24"/>
          <w:szCs w:val="24"/>
        </w:rPr>
        <w:t>6.9</w:t>
      </w:r>
      <w:r w:rsidRPr="000B7DA6">
        <w:rPr>
          <w:rFonts w:ascii="Times New Roman" w:hAnsi="Times New Roman" w:cs="Times New Roman"/>
          <w:sz w:val="24"/>
          <w:szCs w:val="24"/>
        </w:rPr>
        <w:t xml:space="preserve">, </w:t>
      </w:r>
      <w:r w:rsidR="00FD7513" w:rsidRPr="000B7DA6">
        <w:rPr>
          <w:rFonts w:ascii="Times New Roman" w:hAnsi="Times New Roman" w:cs="Times New Roman"/>
          <w:sz w:val="24"/>
          <w:szCs w:val="24"/>
        </w:rPr>
        <w:t>Kap. 6.1.2.</w:t>
      </w:r>
      <w:r w:rsidR="00754E8A" w:rsidRPr="000B7DA6">
        <w:rPr>
          <w:rFonts w:ascii="Times New Roman" w:hAnsi="Times New Roman" w:cs="Times New Roman"/>
          <w:sz w:val="24"/>
          <w:szCs w:val="24"/>
        </w:rPr>
        <w:t>)</w:t>
      </w:r>
      <w:r w:rsidRPr="000B7DA6">
        <w:rPr>
          <w:rFonts w:ascii="Times New Roman" w:hAnsi="Times New Roman" w:cs="Times New Roman"/>
          <w:sz w:val="24"/>
          <w:szCs w:val="24"/>
        </w:rPr>
        <w:t xml:space="preserve">, vgl. auch </w:t>
      </w:r>
      <w:r w:rsidR="00FD7513" w:rsidRPr="000B7DA6">
        <w:rPr>
          <w:rFonts w:ascii="Times New Roman" w:hAnsi="Times New Roman" w:cs="Times New Roman"/>
          <w:sz w:val="24"/>
          <w:szCs w:val="24"/>
        </w:rPr>
        <w:t>Kap. 6.</w:t>
      </w:r>
      <w:r w:rsidRPr="000B7DA6">
        <w:rPr>
          <w:rFonts w:ascii="Times New Roman" w:hAnsi="Times New Roman" w:cs="Times New Roman"/>
          <w:sz w:val="24"/>
          <w:szCs w:val="24"/>
        </w:rPr>
        <w:t>6.</w:t>
      </w:r>
      <w:r w:rsidR="00FD7513" w:rsidRPr="000B7DA6">
        <w:rPr>
          <w:rFonts w:ascii="Times New Roman" w:hAnsi="Times New Roman" w:cs="Times New Roman"/>
          <w:sz w:val="24"/>
          <w:szCs w:val="24"/>
        </w:rPr>
        <w:t>1.</w:t>
      </w:r>
      <w:r w:rsidRPr="000B7DA6">
        <w:rPr>
          <w:rFonts w:ascii="Times New Roman" w:hAnsi="Times New Roman" w:cs="Times New Roman"/>
          <w:sz w:val="24"/>
          <w:szCs w:val="24"/>
        </w:rPr>
        <w:t>).</w:t>
      </w:r>
    </w:p>
    <w:p w:rsidR="000E00CB" w:rsidRPr="000B7DA6" w:rsidRDefault="000E00CB"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Betrachtet man jedoch die durchschnittliche Innovationsrate (durchschnittliche Anzahl Innovationen in den isolierten und nicht isolierten Dialekten), so ist zu beobachten, dass die nicht isolierten Dialekte (mit ganz wenigen Ausnahmen) innovativer sind als die isolierten Dialekte (</w:t>
      </w:r>
      <w:r w:rsidR="00530C98" w:rsidRPr="000B7DA6">
        <w:rPr>
          <w:rFonts w:ascii="Times New Roman" w:hAnsi="Times New Roman" w:cs="Times New Roman"/>
          <w:sz w:val="24"/>
          <w:szCs w:val="24"/>
        </w:rPr>
        <w:t xml:space="preserve">vgl. </w:t>
      </w:r>
      <w:r w:rsidR="003B5967" w:rsidRPr="000B7DA6">
        <w:rPr>
          <w:rFonts w:ascii="Times New Roman" w:hAnsi="Times New Roman" w:cs="Times New Roman"/>
          <w:sz w:val="24"/>
          <w:szCs w:val="24"/>
        </w:rPr>
        <w:t xml:space="preserve">Tabelle </w:t>
      </w:r>
      <w:r w:rsidR="00DE5679">
        <w:rPr>
          <w:rFonts w:ascii="Times New Roman" w:hAnsi="Times New Roman" w:cs="Times New Roman"/>
          <w:sz w:val="24"/>
          <w:szCs w:val="24"/>
        </w:rPr>
        <w:t>6.24</w:t>
      </w:r>
      <w:r w:rsidR="00AA050F" w:rsidRPr="000B7DA6">
        <w:rPr>
          <w:rFonts w:ascii="Times New Roman" w:hAnsi="Times New Roman" w:cs="Times New Roman"/>
          <w:sz w:val="24"/>
          <w:szCs w:val="24"/>
        </w:rPr>
        <w:t>,</w:t>
      </w:r>
      <w:r w:rsidR="00FD7513" w:rsidRPr="000B7DA6">
        <w:rPr>
          <w:rFonts w:ascii="Times New Roman" w:hAnsi="Times New Roman" w:cs="Times New Roman"/>
          <w:sz w:val="24"/>
          <w:szCs w:val="24"/>
        </w:rPr>
        <w:t xml:space="preserve"> Kap. 6.</w:t>
      </w:r>
      <w:r w:rsidRPr="000B7DA6">
        <w:rPr>
          <w:rFonts w:ascii="Times New Roman" w:hAnsi="Times New Roman" w:cs="Times New Roman"/>
          <w:sz w:val="24"/>
          <w:szCs w:val="24"/>
        </w:rPr>
        <w:t>5.</w:t>
      </w:r>
      <w:r w:rsidR="00FD7513" w:rsidRPr="000B7DA6">
        <w:rPr>
          <w:rFonts w:ascii="Times New Roman" w:hAnsi="Times New Roman" w:cs="Times New Roman"/>
          <w:sz w:val="24"/>
          <w:szCs w:val="24"/>
        </w:rPr>
        <w:t>1.</w:t>
      </w:r>
      <w:r w:rsidRPr="000B7DA6">
        <w:rPr>
          <w:rFonts w:ascii="Times New Roman" w:hAnsi="Times New Roman" w:cs="Times New Roman"/>
          <w:sz w:val="24"/>
          <w:szCs w:val="24"/>
        </w:rPr>
        <w:t xml:space="preserve">). Dies geht klar gegen </w:t>
      </w:r>
      <w:proofErr w:type="spellStart"/>
      <w:r w:rsidRPr="000B7DA6">
        <w:rPr>
          <w:rFonts w:ascii="Times New Roman" w:hAnsi="Times New Roman" w:cs="Times New Roman"/>
          <w:sz w:val="24"/>
          <w:szCs w:val="24"/>
        </w:rPr>
        <w:t>Trudgills</w:t>
      </w:r>
      <w:proofErr w:type="spellEnd"/>
      <w:r w:rsidRPr="000B7DA6">
        <w:rPr>
          <w:rFonts w:ascii="Times New Roman" w:hAnsi="Times New Roman" w:cs="Times New Roman"/>
          <w:sz w:val="24"/>
          <w:szCs w:val="24"/>
        </w:rPr>
        <w:t xml:space="preserve"> (2011) Hypothese</w:t>
      </w:r>
      <w:r w:rsidR="003E0F44" w:rsidRPr="000B7DA6">
        <w:rPr>
          <w:rFonts w:ascii="Times New Roman" w:hAnsi="Times New Roman" w:cs="Times New Roman"/>
          <w:sz w:val="24"/>
          <w:szCs w:val="24"/>
        </w:rPr>
        <w:t xml:space="preserve">, der diachrone </w:t>
      </w:r>
      <w:proofErr w:type="spellStart"/>
      <w:r w:rsidR="003E0F44" w:rsidRPr="000B7DA6">
        <w:rPr>
          <w:rFonts w:ascii="Times New Roman" w:hAnsi="Times New Roman" w:cs="Times New Roman"/>
          <w:sz w:val="24"/>
          <w:szCs w:val="24"/>
        </w:rPr>
        <w:t>Komplexifizierung</w:t>
      </w:r>
      <w:proofErr w:type="spellEnd"/>
      <w:r w:rsidR="003E0F44" w:rsidRPr="000B7DA6">
        <w:rPr>
          <w:rFonts w:ascii="Times New Roman" w:hAnsi="Times New Roman" w:cs="Times New Roman"/>
          <w:sz w:val="24"/>
          <w:szCs w:val="24"/>
        </w:rPr>
        <w:t xml:space="preserve"> eher in isolierten Varietäten erwartet</w:t>
      </w:r>
      <w:r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FD7513" w:rsidRPr="000B7DA6">
        <w:rPr>
          <w:rFonts w:ascii="Times New Roman" w:hAnsi="Times New Roman" w:cs="Times New Roman"/>
          <w:sz w:val="24"/>
          <w:szCs w:val="24"/>
        </w:rPr>
        <w:t>Kap. 6.</w:t>
      </w:r>
      <w:r w:rsidRPr="000B7DA6">
        <w:rPr>
          <w:rFonts w:ascii="Times New Roman" w:hAnsi="Times New Roman" w:cs="Times New Roman"/>
          <w:sz w:val="24"/>
          <w:szCs w:val="24"/>
        </w:rPr>
        <w:t>5.</w:t>
      </w:r>
      <w:r w:rsidR="00FD7513" w:rsidRPr="000B7DA6">
        <w:rPr>
          <w:rFonts w:ascii="Times New Roman" w:hAnsi="Times New Roman" w:cs="Times New Roman"/>
          <w:sz w:val="24"/>
          <w:szCs w:val="24"/>
        </w:rPr>
        <w:t>2.</w:t>
      </w:r>
      <w:r w:rsidRPr="000B7DA6">
        <w:rPr>
          <w:rFonts w:ascii="Times New Roman" w:hAnsi="Times New Roman" w:cs="Times New Roman"/>
          <w:sz w:val="24"/>
          <w:szCs w:val="24"/>
        </w:rPr>
        <w:t>).</w:t>
      </w:r>
    </w:p>
    <w:p w:rsidR="00AA050F" w:rsidRPr="000B7DA6" w:rsidRDefault="0048524D"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Es konnte gezeigt werden, dass es einen Zusammenhang zwischen </w:t>
      </w:r>
      <w:r w:rsidR="00AA050F" w:rsidRPr="000B7DA6">
        <w:rPr>
          <w:rFonts w:ascii="Times New Roman" w:hAnsi="Times New Roman" w:cs="Times New Roman"/>
          <w:sz w:val="24"/>
          <w:szCs w:val="24"/>
        </w:rPr>
        <w:t xml:space="preserve">der durchschnittlichen </w:t>
      </w:r>
      <w:r w:rsidRPr="000B7DA6">
        <w:rPr>
          <w:rFonts w:ascii="Times New Roman" w:hAnsi="Times New Roman" w:cs="Times New Roman"/>
          <w:sz w:val="24"/>
          <w:szCs w:val="24"/>
        </w:rPr>
        <w:t xml:space="preserve">Innovationsrate und </w:t>
      </w:r>
      <w:r w:rsidR="00AA050F" w:rsidRPr="000B7DA6">
        <w:rPr>
          <w:rFonts w:ascii="Times New Roman" w:hAnsi="Times New Roman" w:cs="Times New Roman"/>
          <w:sz w:val="24"/>
          <w:szCs w:val="24"/>
        </w:rPr>
        <w:t xml:space="preserve">der durchschnittlichen </w:t>
      </w:r>
      <w:r w:rsidRPr="000B7DA6">
        <w:rPr>
          <w:rFonts w:ascii="Times New Roman" w:hAnsi="Times New Roman" w:cs="Times New Roman"/>
          <w:sz w:val="24"/>
          <w:szCs w:val="24"/>
        </w:rPr>
        <w:t>Komplexität</w:t>
      </w:r>
      <w:r w:rsidR="00AA050F" w:rsidRPr="000B7DA6">
        <w:rPr>
          <w:rFonts w:ascii="Times New Roman" w:hAnsi="Times New Roman" w:cs="Times New Roman"/>
          <w:sz w:val="24"/>
          <w:szCs w:val="24"/>
        </w:rPr>
        <w:t xml:space="preserve"> von isolierten und nicht isolierten Dialekten</w:t>
      </w:r>
      <w:r w:rsidRPr="000B7DA6">
        <w:rPr>
          <w:rFonts w:ascii="Times New Roman" w:hAnsi="Times New Roman" w:cs="Times New Roman"/>
          <w:sz w:val="24"/>
          <w:szCs w:val="24"/>
        </w:rPr>
        <w:t xml:space="preserve"> gibt</w:t>
      </w:r>
      <w:r w:rsidR="00AA050F"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3B5967" w:rsidRPr="000B7DA6">
        <w:rPr>
          <w:rFonts w:ascii="Times New Roman" w:hAnsi="Times New Roman" w:cs="Times New Roman"/>
          <w:sz w:val="24"/>
          <w:szCs w:val="24"/>
        </w:rPr>
        <w:t xml:space="preserve">Tabellen </w:t>
      </w:r>
      <w:r w:rsidR="00DE5679">
        <w:rPr>
          <w:rFonts w:ascii="Times New Roman" w:hAnsi="Times New Roman" w:cs="Times New Roman"/>
          <w:sz w:val="24"/>
          <w:szCs w:val="24"/>
        </w:rPr>
        <w:t>6.23</w:t>
      </w:r>
      <w:r w:rsidR="003B5967" w:rsidRPr="000B7DA6">
        <w:rPr>
          <w:rFonts w:ascii="Times New Roman" w:hAnsi="Times New Roman" w:cs="Times New Roman"/>
          <w:sz w:val="24"/>
          <w:szCs w:val="24"/>
        </w:rPr>
        <w:t xml:space="preserve"> und </w:t>
      </w:r>
      <w:r w:rsidR="00DE5679">
        <w:rPr>
          <w:rFonts w:ascii="Times New Roman" w:hAnsi="Times New Roman" w:cs="Times New Roman"/>
          <w:sz w:val="24"/>
          <w:szCs w:val="24"/>
        </w:rPr>
        <w:t>6.24</w:t>
      </w:r>
      <w:r w:rsidR="00AA050F" w:rsidRPr="000B7DA6">
        <w:rPr>
          <w:rFonts w:ascii="Times New Roman" w:hAnsi="Times New Roman" w:cs="Times New Roman"/>
          <w:sz w:val="24"/>
          <w:szCs w:val="24"/>
        </w:rPr>
        <w:t xml:space="preserve">, </w:t>
      </w:r>
      <w:r w:rsidR="00FD7513" w:rsidRPr="000B7DA6">
        <w:rPr>
          <w:rFonts w:ascii="Times New Roman" w:hAnsi="Times New Roman" w:cs="Times New Roman"/>
          <w:sz w:val="24"/>
          <w:szCs w:val="24"/>
        </w:rPr>
        <w:t>Kap. 6.</w:t>
      </w:r>
      <w:r w:rsidR="00AA050F" w:rsidRPr="000B7DA6">
        <w:rPr>
          <w:rFonts w:ascii="Times New Roman" w:hAnsi="Times New Roman" w:cs="Times New Roman"/>
          <w:sz w:val="24"/>
          <w:szCs w:val="24"/>
        </w:rPr>
        <w:t>5.</w:t>
      </w:r>
      <w:r w:rsidR="00FD7513" w:rsidRPr="000B7DA6">
        <w:rPr>
          <w:rFonts w:ascii="Times New Roman" w:hAnsi="Times New Roman" w:cs="Times New Roman"/>
          <w:sz w:val="24"/>
          <w:szCs w:val="24"/>
        </w:rPr>
        <w:t>1.</w:t>
      </w:r>
      <w:r w:rsidR="00AA050F" w:rsidRPr="000B7DA6">
        <w:rPr>
          <w:rFonts w:ascii="Times New Roman" w:hAnsi="Times New Roman" w:cs="Times New Roman"/>
          <w:sz w:val="24"/>
          <w:szCs w:val="24"/>
        </w:rPr>
        <w:t>)</w:t>
      </w:r>
      <w:r w:rsidRPr="000B7DA6">
        <w:rPr>
          <w:rFonts w:ascii="Times New Roman" w:hAnsi="Times New Roman" w:cs="Times New Roman"/>
          <w:sz w:val="24"/>
          <w:szCs w:val="24"/>
        </w:rPr>
        <w:t xml:space="preserve">: </w:t>
      </w:r>
      <w:r w:rsidR="00AA050F" w:rsidRPr="000B7DA6">
        <w:rPr>
          <w:rFonts w:ascii="Times New Roman" w:hAnsi="Times New Roman" w:cs="Times New Roman"/>
          <w:sz w:val="24"/>
          <w:szCs w:val="24"/>
        </w:rPr>
        <w:t>Innovativere Dialekte haben eine höhere Komplexität als weniger innovative Dialekte. Abweichungen von dieser Tendenz, d.h. eine niedrigere Innovationsrate und eine höhere Komplexität, gibt es nur in den isolierten Dialekten</w:t>
      </w:r>
      <w:r w:rsidR="003E0F44" w:rsidRPr="000B7DA6">
        <w:rPr>
          <w:rFonts w:ascii="Times New Roman" w:hAnsi="Times New Roman" w:cs="Times New Roman"/>
          <w:sz w:val="24"/>
          <w:szCs w:val="24"/>
        </w:rPr>
        <w:t xml:space="preserve"> und nur in den Kategorien Det1 und Personalpronomen.</w:t>
      </w:r>
    </w:p>
    <w:p w:rsidR="00342E0F" w:rsidRDefault="00342E0F" w:rsidP="006A6E9C">
      <w:pPr>
        <w:jc w:val="both"/>
        <w:rPr>
          <w:rFonts w:ascii="Times New Roman" w:hAnsi="Times New Roman" w:cs="Times New Roman"/>
          <w:sz w:val="24"/>
          <w:szCs w:val="24"/>
        </w:rPr>
      </w:pPr>
    </w:p>
    <w:p w:rsidR="004166A6" w:rsidRPr="000B7DA6" w:rsidRDefault="004166A6" w:rsidP="006A6E9C">
      <w:pPr>
        <w:jc w:val="both"/>
        <w:rPr>
          <w:rFonts w:ascii="Times New Roman" w:hAnsi="Times New Roman" w:cs="Times New Roman"/>
          <w:sz w:val="24"/>
          <w:szCs w:val="24"/>
        </w:rPr>
      </w:pPr>
    </w:p>
    <w:p w:rsidR="006A6E9C" w:rsidRPr="000B7DA6" w:rsidRDefault="00A60326" w:rsidP="006A6E9C">
      <w:pPr>
        <w:jc w:val="both"/>
        <w:rPr>
          <w:rFonts w:ascii="Times New Roman" w:hAnsi="Times New Roman" w:cs="Times New Roman"/>
          <w:sz w:val="24"/>
          <w:szCs w:val="24"/>
        </w:rPr>
      </w:pPr>
      <w:r w:rsidRPr="000B7DA6">
        <w:rPr>
          <w:rFonts w:ascii="Times New Roman" w:hAnsi="Times New Roman" w:cs="Times New Roman"/>
          <w:sz w:val="24"/>
          <w:szCs w:val="24"/>
        </w:rPr>
        <w:lastRenderedPageBreak/>
        <w:t>Erhalt von Komplexität:</w:t>
      </w:r>
    </w:p>
    <w:p w:rsidR="00626237" w:rsidRPr="000B7DA6" w:rsidRDefault="00626237"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Höhere Komplexität und eine geringere Innovationsrate kommt also nur in den isolierten Dialekten vor (</w:t>
      </w:r>
      <w:r w:rsidR="00530C98" w:rsidRPr="000B7DA6">
        <w:rPr>
          <w:rFonts w:ascii="Times New Roman" w:hAnsi="Times New Roman" w:cs="Times New Roman"/>
          <w:sz w:val="24"/>
          <w:szCs w:val="24"/>
        </w:rPr>
        <w:t xml:space="preserve">vgl. </w:t>
      </w:r>
      <w:r w:rsidR="00FD7513" w:rsidRPr="000B7DA6">
        <w:rPr>
          <w:rFonts w:ascii="Times New Roman" w:hAnsi="Times New Roman" w:cs="Times New Roman"/>
          <w:sz w:val="24"/>
          <w:szCs w:val="24"/>
        </w:rPr>
        <w:t>Kap. 6.</w:t>
      </w:r>
      <w:r w:rsidRPr="000B7DA6">
        <w:rPr>
          <w:rFonts w:ascii="Times New Roman" w:hAnsi="Times New Roman" w:cs="Times New Roman"/>
          <w:sz w:val="24"/>
          <w:szCs w:val="24"/>
        </w:rPr>
        <w:t>5.</w:t>
      </w:r>
      <w:r w:rsidR="00FD7513" w:rsidRPr="000B7DA6">
        <w:rPr>
          <w:rFonts w:ascii="Times New Roman" w:hAnsi="Times New Roman" w:cs="Times New Roman"/>
          <w:sz w:val="24"/>
          <w:szCs w:val="24"/>
        </w:rPr>
        <w:t>2.</w:t>
      </w:r>
      <w:r w:rsidRPr="000B7DA6">
        <w:rPr>
          <w:rFonts w:ascii="Times New Roman" w:hAnsi="Times New Roman" w:cs="Times New Roman"/>
          <w:sz w:val="24"/>
          <w:szCs w:val="24"/>
        </w:rPr>
        <w:t>).</w:t>
      </w:r>
    </w:p>
    <w:p w:rsidR="00626237" w:rsidRPr="000B7DA6" w:rsidRDefault="001E1685"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Verantwortlich für die höhere Komplexität ist </w:t>
      </w:r>
      <w:r w:rsidR="00883EBA" w:rsidRPr="000B7DA6">
        <w:rPr>
          <w:rFonts w:ascii="Times New Roman" w:hAnsi="Times New Roman" w:cs="Times New Roman"/>
          <w:sz w:val="24"/>
          <w:szCs w:val="24"/>
        </w:rPr>
        <w:t xml:space="preserve">vor allem </w:t>
      </w:r>
      <w:r w:rsidRPr="000B7DA6">
        <w:rPr>
          <w:rFonts w:ascii="Times New Roman" w:hAnsi="Times New Roman" w:cs="Times New Roman"/>
          <w:sz w:val="24"/>
          <w:szCs w:val="24"/>
        </w:rPr>
        <w:t xml:space="preserve">der Erhalt von Archaismen mit höherer Komplexität, d.h., dass weniger stark simplifiziert wird. </w:t>
      </w:r>
      <w:r w:rsidR="00754E8A" w:rsidRPr="000B7DA6">
        <w:rPr>
          <w:rFonts w:ascii="Times New Roman" w:hAnsi="Times New Roman" w:cs="Times New Roman"/>
          <w:sz w:val="24"/>
          <w:szCs w:val="24"/>
        </w:rPr>
        <w:t>Bei d</w:t>
      </w:r>
      <w:r w:rsidR="00883EBA" w:rsidRPr="000B7DA6">
        <w:rPr>
          <w:rFonts w:ascii="Times New Roman" w:hAnsi="Times New Roman" w:cs="Times New Roman"/>
          <w:sz w:val="24"/>
          <w:szCs w:val="24"/>
        </w:rPr>
        <w:t>iese</w:t>
      </w:r>
      <w:r w:rsidR="00754E8A" w:rsidRPr="000B7DA6">
        <w:rPr>
          <w:rFonts w:ascii="Times New Roman" w:hAnsi="Times New Roman" w:cs="Times New Roman"/>
          <w:sz w:val="24"/>
          <w:szCs w:val="24"/>
        </w:rPr>
        <w:t>n</w:t>
      </w:r>
      <w:r w:rsidR="00883EBA" w:rsidRPr="000B7DA6">
        <w:rPr>
          <w:rFonts w:ascii="Times New Roman" w:hAnsi="Times New Roman" w:cs="Times New Roman"/>
          <w:sz w:val="24"/>
          <w:szCs w:val="24"/>
        </w:rPr>
        <w:t xml:space="preserve"> Archaismen </w:t>
      </w:r>
      <w:r w:rsidR="00754E8A" w:rsidRPr="000B7DA6">
        <w:rPr>
          <w:rFonts w:ascii="Times New Roman" w:hAnsi="Times New Roman" w:cs="Times New Roman"/>
          <w:sz w:val="24"/>
          <w:szCs w:val="24"/>
        </w:rPr>
        <w:t>handelt es sich</w:t>
      </w:r>
      <w:r w:rsidR="00883EBA" w:rsidRPr="000B7DA6">
        <w:rPr>
          <w:rFonts w:ascii="Times New Roman" w:hAnsi="Times New Roman" w:cs="Times New Roman"/>
          <w:sz w:val="24"/>
          <w:szCs w:val="24"/>
        </w:rPr>
        <w:t xml:space="preserve"> </w:t>
      </w:r>
      <w:proofErr w:type="gramStart"/>
      <w:r w:rsidR="00883EBA" w:rsidRPr="000B7DA6">
        <w:rPr>
          <w:rFonts w:ascii="Times New Roman" w:hAnsi="Times New Roman" w:cs="Times New Roman"/>
          <w:sz w:val="24"/>
          <w:szCs w:val="24"/>
        </w:rPr>
        <w:t>i</w:t>
      </w:r>
      <w:r w:rsidRPr="000B7DA6">
        <w:rPr>
          <w:rFonts w:ascii="Times New Roman" w:hAnsi="Times New Roman" w:cs="Times New Roman"/>
          <w:sz w:val="24"/>
          <w:szCs w:val="24"/>
        </w:rPr>
        <w:t>m</w:t>
      </w:r>
      <w:proofErr w:type="gramEnd"/>
      <w:r w:rsidRPr="000B7DA6">
        <w:rPr>
          <w:rFonts w:ascii="Times New Roman" w:hAnsi="Times New Roman" w:cs="Times New Roman"/>
          <w:sz w:val="24"/>
          <w:szCs w:val="24"/>
        </w:rPr>
        <w:t xml:space="preserve"> Höchstalemannischen </w:t>
      </w:r>
      <w:r w:rsidR="00883EBA" w:rsidRPr="000B7DA6">
        <w:rPr>
          <w:rFonts w:ascii="Times New Roman" w:hAnsi="Times New Roman" w:cs="Times New Roman"/>
          <w:sz w:val="24"/>
          <w:szCs w:val="24"/>
        </w:rPr>
        <w:t>vor allem</w:t>
      </w:r>
      <w:r w:rsidR="00754E8A" w:rsidRPr="000B7DA6">
        <w:rPr>
          <w:rFonts w:ascii="Times New Roman" w:hAnsi="Times New Roman" w:cs="Times New Roman"/>
          <w:sz w:val="24"/>
          <w:szCs w:val="24"/>
        </w:rPr>
        <w:t xml:space="preserve"> um den</w:t>
      </w:r>
      <w:r w:rsidR="00883EBA" w:rsidRPr="000B7DA6">
        <w:rPr>
          <w:rFonts w:ascii="Times New Roman" w:hAnsi="Times New Roman" w:cs="Times New Roman"/>
          <w:sz w:val="24"/>
          <w:szCs w:val="24"/>
        </w:rPr>
        <w:t xml:space="preserve"> Erhalt des Genitivs, im Schwäbischen und Oberrheinalemannischen </w:t>
      </w:r>
      <w:r w:rsidR="00754E8A" w:rsidRPr="000B7DA6">
        <w:rPr>
          <w:rFonts w:ascii="Times New Roman" w:hAnsi="Times New Roman" w:cs="Times New Roman"/>
          <w:sz w:val="24"/>
          <w:szCs w:val="24"/>
        </w:rPr>
        <w:t xml:space="preserve">um </w:t>
      </w:r>
      <w:r w:rsidR="00883EBA" w:rsidRPr="000B7DA6">
        <w:rPr>
          <w:rFonts w:ascii="Times New Roman" w:hAnsi="Times New Roman" w:cs="Times New Roman"/>
          <w:sz w:val="24"/>
          <w:szCs w:val="24"/>
        </w:rPr>
        <w:t xml:space="preserve">weniger </w:t>
      </w:r>
      <w:proofErr w:type="spellStart"/>
      <w:r w:rsidR="00883EBA" w:rsidRPr="000B7DA6">
        <w:rPr>
          <w:rFonts w:ascii="Times New Roman" w:hAnsi="Times New Roman" w:cs="Times New Roman"/>
          <w:sz w:val="24"/>
          <w:szCs w:val="24"/>
        </w:rPr>
        <w:t>Synkretismen</w:t>
      </w:r>
      <w:proofErr w:type="spellEnd"/>
      <w:r w:rsidR="00754E8A" w:rsidRPr="000B7DA6">
        <w:rPr>
          <w:rFonts w:ascii="Times New Roman" w:hAnsi="Times New Roman" w:cs="Times New Roman"/>
          <w:sz w:val="24"/>
          <w:szCs w:val="24"/>
        </w:rPr>
        <w:t xml:space="preserve"> als in den nicht isolierten Dialekten</w:t>
      </w:r>
      <w:r w:rsidR="00883EBA"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883EBA"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6.5.2.</w:t>
      </w:r>
      <w:r w:rsidR="00883EBA" w:rsidRPr="000B7DA6">
        <w:rPr>
          <w:rFonts w:ascii="Times New Roman" w:hAnsi="Times New Roman" w:cs="Times New Roman"/>
          <w:sz w:val="24"/>
          <w:szCs w:val="24"/>
        </w:rPr>
        <w:t>).</w:t>
      </w:r>
    </w:p>
    <w:p w:rsidR="00883EBA" w:rsidRPr="000B7DA6" w:rsidRDefault="00883EBA" w:rsidP="002A0706">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Im Dialekt von </w:t>
      </w:r>
      <w:proofErr w:type="spellStart"/>
      <w:r w:rsidRPr="000B7DA6">
        <w:rPr>
          <w:rFonts w:ascii="Times New Roman" w:hAnsi="Times New Roman" w:cs="Times New Roman"/>
          <w:sz w:val="24"/>
          <w:szCs w:val="24"/>
        </w:rPr>
        <w:t>Huzenbach</w:t>
      </w:r>
      <w:proofErr w:type="spellEnd"/>
      <w:r w:rsidRPr="000B7DA6">
        <w:rPr>
          <w:rFonts w:ascii="Times New Roman" w:hAnsi="Times New Roman" w:cs="Times New Roman"/>
          <w:sz w:val="24"/>
          <w:szCs w:val="24"/>
        </w:rPr>
        <w:t xml:space="preserve"> und von </w:t>
      </w:r>
      <w:proofErr w:type="spellStart"/>
      <w:r w:rsidRPr="000B7DA6">
        <w:rPr>
          <w:rFonts w:ascii="Times New Roman" w:hAnsi="Times New Roman" w:cs="Times New Roman"/>
          <w:sz w:val="24"/>
          <w:szCs w:val="24"/>
        </w:rPr>
        <w:t>Jaun</w:t>
      </w:r>
      <w:proofErr w:type="spellEnd"/>
      <w:r w:rsidRPr="000B7DA6">
        <w:rPr>
          <w:rFonts w:ascii="Times New Roman" w:hAnsi="Times New Roman" w:cs="Times New Roman"/>
          <w:sz w:val="24"/>
          <w:szCs w:val="24"/>
        </w:rPr>
        <w:t xml:space="preserve"> kommen im Personalpronomen freie Varianten hinzu, im Dialekt von </w:t>
      </w:r>
      <w:proofErr w:type="spellStart"/>
      <w:r w:rsidRPr="000B7DA6">
        <w:rPr>
          <w:rFonts w:ascii="Times New Roman" w:hAnsi="Times New Roman" w:cs="Times New Roman"/>
          <w:sz w:val="24"/>
          <w:szCs w:val="24"/>
        </w:rPr>
        <w:t>Issime</w:t>
      </w:r>
      <w:proofErr w:type="spellEnd"/>
      <w:r w:rsidRPr="000B7DA6">
        <w:rPr>
          <w:rFonts w:ascii="Times New Roman" w:hAnsi="Times New Roman" w:cs="Times New Roman"/>
          <w:sz w:val="24"/>
          <w:szCs w:val="24"/>
        </w:rPr>
        <w:t xml:space="preserve"> eine Innovation, nämlich der </w:t>
      </w:r>
      <w:r w:rsidRPr="000B7DA6">
        <w:rPr>
          <w:rFonts w:ascii="Times New Roman" w:hAnsi="Times New Roman" w:cs="Times New Roman"/>
          <w:i/>
          <w:sz w:val="24"/>
          <w:szCs w:val="24"/>
        </w:rPr>
        <w:t xml:space="preserve">Additive </w:t>
      </w:r>
      <w:proofErr w:type="spellStart"/>
      <w:r w:rsidRPr="000B7DA6">
        <w:rPr>
          <w:rFonts w:ascii="Times New Roman" w:hAnsi="Times New Roman" w:cs="Times New Roman"/>
          <w:i/>
          <w:sz w:val="24"/>
          <w:szCs w:val="24"/>
        </w:rPr>
        <w:t>Borrowing</w:t>
      </w:r>
      <w:proofErr w:type="spellEnd"/>
      <w:r w:rsidR="00A273B1" w:rsidRPr="000B7DA6">
        <w:rPr>
          <w:rFonts w:ascii="Times New Roman" w:hAnsi="Times New Roman" w:cs="Times New Roman"/>
          <w:sz w:val="24"/>
          <w:szCs w:val="24"/>
        </w:rPr>
        <w:t xml:space="preserve"> im Personalpronomen (</w:t>
      </w:r>
      <w:r w:rsidR="00530C98" w:rsidRPr="000B7DA6">
        <w:rPr>
          <w:rFonts w:ascii="Times New Roman" w:hAnsi="Times New Roman" w:cs="Times New Roman"/>
          <w:sz w:val="24"/>
          <w:szCs w:val="24"/>
        </w:rPr>
        <w:t xml:space="preserve">vgl. </w:t>
      </w:r>
      <w:r w:rsidR="00A273B1"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6.5.2.</w:t>
      </w:r>
      <w:r w:rsidR="00A273B1" w:rsidRPr="000B7DA6">
        <w:rPr>
          <w:rFonts w:ascii="Times New Roman" w:hAnsi="Times New Roman" w:cs="Times New Roman"/>
          <w:sz w:val="24"/>
          <w:szCs w:val="24"/>
        </w:rPr>
        <w:t>).</w:t>
      </w:r>
    </w:p>
    <w:p w:rsidR="00C5216C" w:rsidRPr="000B7DA6" w:rsidRDefault="00597D6D" w:rsidP="00C5216C">
      <w:pPr>
        <w:pStyle w:val="Listenabsatz"/>
        <w:numPr>
          <w:ilvl w:val="0"/>
          <w:numId w:val="21"/>
        </w:numPr>
        <w:ind w:left="426"/>
        <w:jc w:val="both"/>
        <w:rPr>
          <w:rFonts w:ascii="Times New Roman" w:hAnsi="Times New Roman" w:cs="Times New Roman"/>
          <w:sz w:val="24"/>
          <w:szCs w:val="24"/>
        </w:rPr>
      </w:pPr>
      <w:r w:rsidRPr="000B7DA6">
        <w:rPr>
          <w:rFonts w:ascii="Times New Roman" w:hAnsi="Times New Roman" w:cs="Times New Roman"/>
          <w:sz w:val="24"/>
          <w:szCs w:val="24"/>
        </w:rPr>
        <w:t>I</w:t>
      </w:r>
      <w:r w:rsidR="006A6E9C" w:rsidRPr="000B7DA6">
        <w:rPr>
          <w:rFonts w:ascii="Times New Roman" w:hAnsi="Times New Roman" w:cs="Times New Roman"/>
          <w:sz w:val="24"/>
          <w:szCs w:val="24"/>
        </w:rPr>
        <w:t xml:space="preserve">solierte Dialekte scheinen </w:t>
      </w:r>
      <w:r w:rsidRPr="000B7DA6">
        <w:rPr>
          <w:rFonts w:ascii="Times New Roman" w:hAnsi="Times New Roman" w:cs="Times New Roman"/>
          <w:sz w:val="24"/>
          <w:szCs w:val="24"/>
        </w:rPr>
        <w:t xml:space="preserve">folglich </w:t>
      </w:r>
      <w:r w:rsidR="006A6E9C" w:rsidRPr="000B7DA6">
        <w:rPr>
          <w:rFonts w:ascii="Times New Roman" w:hAnsi="Times New Roman" w:cs="Times New Roman"/>
          <w:sz w:val="24"/>
          <w:szCs w:val="24"/>
        </w:rPr>
        <w:t xml:space="preserve">resistenter gegen jenen Typ Sprachwandel zu sein, der geringere Komplexität verursacht, </w:t>
      </w:r>
      <w:r w:rsidRPr="000B7DA6">
        <w:rPr>
          <w:rFonts w:ascii="Times New Roman" w:hAnsi="Times New Roman" w:cs="Times New Roman"/>
          <w:sz w:val="24"/>
          <w:szCs w:val="24"/>
        </w:rPr>
        <w:t xml:space="preserve">was </w:t>
      </w:r>
      <w:proofErr w:type="spellStart"/>
      <w:r w:rsidRPr="000B7DA6">
        <w:rPr>
          <w:rFonts w:ascii="Times New Roman" w:hAnsi="Times New Roman" w:cs="Times New Roman"/>
          <w:sz w:val="24"/>
          <w:szCs w:val="24"/>
        </w:rPr>
        <w:t>Trudgills</w:t>
      </w:r>
      <w:proofErr w:type="spellEnd"/>
      <w:r w:rsidRPr="000B7DA6">
        <w:rPr>
          <w:rFonts w:ascii="Times New Roman" w:hAnsi="Times New Roman" w:cs="Times New Roman"/>
          <w:sz w:val="24"/>
          <w:szCs w:val="24"/>
        </w:rPr>
        <w:t xml:space="preserve"> (2011) Hypothese zur höheren Komplexität in isolierten Varietäten entspricht</w:t>
      </w:r>
      <w:r w:rsidR="006A6E9C" w:rsidRPr="000B7DA6">
        <w:rPr>
          <w:rFonts w:ascii="Times New Roman" w:hAnsi="Times New Roman" w:cs="Times New Roman"/>
          <w:sz w:val="24"/>
          <w:szCs w:val="24"/>
        </w:rPr>
        <w:t>.</w:t>
      </w:r>
    </w:p>
    <w:p w:rsidR="00DF45F5" w:rsidRPr="000B7DA6" w:rsidRDefault="00DF45F5" w:rsidP="001D6A39">
      <w:pPr>
        <w:jc w:val="both"/>
        <w:rPr>
          <w:rFonts w:ascii="Times New Roman" w:hAnsi="Times New Roman" w:cs="Times New Roman"/>
          <w:sz w:val="24"/>
          <w:szCs w:val="24"/>
        </w:rPr>
      </w:pPr>
    </w:p>
    <w:p w:rsidR="00CF39B2" w:rsidRPr="000B7DA6" w:rsidRDefault="00C5216C" w:rsidP="001D6A39">
      <w:pPr>
        <w:jc w:val="both"/>
        <w:rPr>
          <w:rFonts w:ascii="Times New Roman" w:hAnsi="Times New Roman" w:cs="Times New Roman"/>
          <w:sz w:val="24"/>
          <w:szCs w:val="24"/>
        </w:rPr>
      </w:pPr>
      <w:r w:rsidRPr="000B7DA6">
        <w:rPr>
          <w:rFonts w:ascii="Times New Roman" w:hAnsi="Times New Roman" w:cs="Times New Roman"/>
          <w:sz w:val="24"/>
          <w:szCs w:val="24"/>
        </w:rPr>
        <w:t xml:space="preserve">Zur Komplexität und zum Sprachwandel von (nicht) isolierten Dialekten kann also Folgendes festgehalten werden. </w:t>
      </w:r>
      <w:r w:rsidR="001D6A39" w:rsidRPr="000B7DA6">
        <w:rPr>
          <w:rFonts w:ascii="Times New Roman" w:hAnsi="Times New Roman" w:cs="Times New Roman"/>
          <w:sz w:val="24"/>
          <w:szCs w:val="24"/>
        </w:rPr>
        <w:t>D</w:t>
      </w:r>
      <w:r w:rsidRPr="000B7DA6">
        <w:rPr>
          <w:rFonts w:ascii="Times New Roman" w:hAnsi="Times New Roman" w:cs="Times New Roman"/>
          <w:sz w:val="24"/>
          <w:szCs w:val="24"/>
        </w:rPr>
        <w:t>ie hier untersuchten isolierten Dialekte</w:t>
      </w:r>
      <w:r w:rsidR="001D6A39" w:rsidRPr="000B7DA6">
        <w:rPr>
          <w:rFonts w:ascii="Times New Roman" w:hAnsi="Times New Roman" w:cs="Times New Roman"/>
          <w:sz w:val="24"/>
          <w:szCs w:val="24"/>
        </w:rPr>
        <w:t xml:space="preserve"> sind im Gegensatz zu den nicht isolierten Dialekten</w:t>
      </w:r>
      <w:r w:rsidRPr="000B7DA6">
        <w:rPr>
          <w:rFonts w:ascii="Times New Roman" w:hAnsi="Times New Roman" w:cs="Times New Roman"/>
          <w:sz w:val="24"/>
          <w:szCs w:val="24"/>
        </w:rPr>
        <w:t xml:space="preserve"> gegen beide Arten von Sprachwandel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und Simplifizierung) resistenter und erhalten stärker Archaismen mit höherer Komplexität. Dies schließt jedoch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und Simplifizierung nicht aus, aber sie kommen in isolierten Dialekten in geringerem Maße</w:t>
      </w:r>
      <w:r w:rsidR="001D6A39" w:rsidRPr="000B7DA6">
        <w:rPr>
          <w:rFonts w:ascii="Times New Roman" w:hAnsi="Times New Roman" w:cs="Times New Roman"/>
          <w:sz w:val="24"/>
          <w:szCs w:val="24"/>
        </w:rPr>
        <w:t xml:space="preserve"> als in nicht isolierten Dialekten vor.</w:t>
      </w:r>
    </w:p>
    <w:p w:rsidR="0068532C" w:rsidRPr="000B7DA6" w:rsidRDefault="0068532C" w:rsidP="003D7BF4">
      <w:pPr>
        <w:jc w:val="both"/>
        <w:rPr>
          <w:rFonts w:ascii="Times New Roman" w:hAnsi="Times New Roman" w:cs="Times New Roman"/>
          <w:sz w:val="24"/>
          <w:szCs w:val="24"/>
        </w:rPr>
      </w:pPr>
    </w:p>
    <w:p w:rsidR="00B20DAA" w:rsidRPr="000B7DA6" w:rsidRDefault="002537FC" w:rsidP="003D7BF4">
      <w:pPr>
        <w:jc w:val="both"/>
        <w:rPr>
          <w:rFonts w:ascii="Times New Roman" w:hAnsi="Times New Roman" w:cs="Times New Roman"/>
          <w:b/>
          <w:sz w:val="24"/>
          <w:szCs w:val="24"/>
        </w:rPr>
      </w:pPr>
      <w:r w:rsidRPr="000B7DA6">
        <w:rPr>
          <w:rFonts w:ascii="Times New Roman" w:hAnsi="Times New Roman" w:cs="Times New Roman"/>
          <w:b/>
          <w:sz w:val="24"/>
          <w:szCs w:val="24"/>
          <w:lang w:val="nb-NO"/>
        </w:rPr>
        <w:t xml:space="preserve">Komplexität in den Kategorien </w:t>
      </w:r>
      <w:r w:rsidR="00B20DAA" w:rsidRPr="000B7DA6">
        <w:rPr>
          <w:rFonts w:ascii="Times New Roman" w:hAnsi="Times New Roman" w:cs="Times New Roman"/>
          <w:b/>
          <w:sz w:val="24"/>
          <w:szCs w:val="24"/>
        </w:rPr>
        <w:t>Substantive und Adjektive</w:t>
      </w:r>
      <w:r w:rsidR="00F42796" w:rsidRPr="000B7DA6">
        <w:rPr>
          <w:rFonts w:ascii="Times New Roman" w:hAnsi="Times New Roman" w:cs="Times New Roman"/>
          <w:b/>
          <w:sz w:val="24"/>
          <w:szCs w:val="24"/>
        </w:rPr>
        <w:t>:</w:t>
      </w:r>
    </w:p>
    <w:p w:rsidR="00F42796" w:rsidRPr="000B7DA6" w:rsidRDefault="00F42796" w:rsidP="003D7BF4">
      <w:pPr>
        <w:jc w:val="both"/>
        <w:rPr>
          <w:rFonts w:ascii="Times New Roman" w:hAnsi="Times New Roman" w:cs="Times New Roman"/>
          <w:sz w:val="24"/>
          <w:szCs w:val="24"/>
        </w:rPr>
      </w:pPr>
      <w:r w:rsidRPr="000B7DA6">
        <w:rPr>
          <w:rFonts w:ascii="Times New Roman" w:hAnsi="Times New Roman" w:cs="Times New Roman"/>
          <w:sz w:val="24"/>
          <w:szCs w:val="24"/>
        </w:rPr>
        <w:t>Substantive:</w:t>
      </w:r>
    </w:p>
    <w:p w:rsidR="00B20DAA" w:rsidRPr="000B7DA6" w:rsidRDefault="00F42796" w:rsidP="00B20DAA">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t>Die folgenden drei Mechanismen wurden beobachtet</w:t>
      </w:r>
      <w:r w:rsidR="00B20DAA" w:rsidRPr="000B7DA6">
        <w:rPr>
          <w:rFonts w:ascii="Times New Roman" w:hAnsi="Times New Roman" w:cs="Times New Roman"/>
          <w:sz w:val="24"/>
          <w:szCs w:val="24"/>
        </w:rPr>
        <w:t xml:space="preserve">: Erhalt von Archaismen (Kasusmarkierung, </w:t>
      </w:r>
      <w:r w:rsidRPr="000B7DA6">
        <w:rPr>
          <w:rFonts w:ascii="Times New Roman" w:hAnsi="Times New Roman" w:cs="Times New Roman"/>
          <w:sz w:val="24"/>
          <w:szCs w:val="24"/>
        </w:rPr>
        <w:t>zwei Umlaute</w:t>
      </w:r>
      <w:r w:rsidR="00B20DAA" w:rsidRPr="000B7DA6">
        <w:rPr>
          <w:rFonts w:ascii="Times New Roman" w:hAnsi="Times New Roman" w:cs="Times New Roman"/>
          <w:sz w:val="24"/>
          <w:szCs w:val="24"/>
        </w:rPr>
        <w:t xml:space="preserve">), Simplifizierung (Abbau </w:t>
      </w:r>
      <w:r w:rsidRPr="000B7DA6">
        <w:rPr>
          <w:rFonts w:ascii="Times New Roman" w:hAnsi="Times New Roman" w:cs="Times New Roman"/>
          <w:sz w:val="24"/>
          <w:szCs w:val="24"/>
        </w:rPr>
        <w:t>der Kasusmarkierung, ein Umlaut</w:t>
      </w:r>
      <w:r w:rsidR="00B20DAA" w:rsidRPr="000B7DA6">
        <w:rPr>
          <w:rFonts w:ascii="Times New Roman" w:hAnsi="Times New Roman" w:cs="Times New Roman"/>
          <w:sz w:val="24"/>
          <w:szCs w:val="24"/>
        </w:rPr>
        <w:t xml:space="preserve">), </w:t>
      </w:r>
      <w:proofErr w:type="spellStart"/>
      <w:r w:rsidR="00B20DAA" w:rsidRPr="000B7DA6">
        <w:rPr>
          <w:rFonts w:ascii="Times New Roman" w:hAnsi="Times New Roman" w:cs="Times New Roman"/>
          <w:sz w:val="24"/>
          <w:szCs w:val="24"/>
        </w:rPr>
        <w:t>Komplexifizierung</w:t>
      </w:r>
      <w:proofErr w:type="spellEnd"/>
      <w:r w:rsidR="00B20DAA" w:rsidRPr="000B7DA6">
        <w:rPr>
          <w:rFonts w:ascii="Times New Roman" w:hAnsi="Times New Roman" w:cs="Times New Roman"/>
          <w:sz w:val="24"/>
          <w:szCs w:val="24"/>
        </w:rPr>
        <w:t xml:space="preserve"> (neue </w:t>
      </w:r>
      <w:r w:rsidRPr="000B7DA6">
        <w:rPr>
          <w:rFonts w:ascii="Times New Roman" w:hAnsi="Times New Roman" w:cs="Times New Roman"/>
          <w:sz w:val="24"/>
          <w:szCs w:val="24"/>
        </w:rPr>
        <w:t>Pluralsuffixe,</w:t>
      </w:r>
      <w:r w:rsidR="00B20DAA" w:rsidRPr="000B7DA6">
        <w:rPr>
          <w:rFonts w:ascii="Times New Roman" w:hAnsi="Times New Roman" w:cs="Times New Roman"/>
          <w:sz w:val="24"/>
          <w:szCs w:val="24"/>
        </w:rPr>
        <w:t xml:space="preserve"> </w:t>
      </w:r>
      <w:r w:rsidRPr="000B7DA6">
        <w:rPr>
          <w:rFonts w:ascii="Times New Roman" w:hAnsi="Times New Roman" w:cs="Times New Roman"/>
          <w:sz w:val="24"/>
          <w:szCs w:val="24"/>
        </w:rPr>
        <w:t>drei Umlaute</w:t>
      </w:r>
      <w:r w:rsidR="00B20DAA" w:rsidRPr="000B7DA6">
        <w:rPr>
          <w:rFonts w:ascii="Times New Roman" w:hAnsi="Times New Roman" w:cs="Times New Roman"/>
          <w:sz w:val="24"/>
          <w:szCs w:val="24"/>
        </w:rPr>
        <w:t>)</w:t>
      </w:r>
      <w:r w:rsidR="001116AC" w:rsidRPr="000B7DA6">
        <w:rPr>
          <w:rFonts w:ascii="Times New Roman" w:hAnsi="Times New Roman" w:cs="Times New Roman"/>
          <w:sz w:val="24"/>
          <w:szCs w:val="24"/>
        </w:rPr>
        <w:t xml:space="preserve"> </w:t>
      </w:r>
      <w:r w:rsidRPr="000B7DA6">
        <w:rPr>
          <w:rFonts w:ascii="Times New Roman" w:hAnsi="Times New Roman" w:cs="Times New Roman"/>
          <w:sz w:val="24"/>
          <w:szCs w:val="24"/>
        </w:rPr>
        <w:t>(</w:t>
      </w:r>
      <w:r w:rsidR="00530C98" w:rsidRPr="000B7DA6">
        <w:rPr>
          <w:rFonts w:ascii="Times New Roman" w:hAnsi="Times New Roman" w:cs="Times New Roman"/>
          <w:sz w:val="24"/>
          <w:szCs w:val="24"/>
        </w:rPr>
        <w:t xml:space="preserve">vgl. </w:t>
      </w:r>
      <w:r w:rsidR="00FD7513" w:rsidRPr="000B7DA6">
        <w:rPr>
          <w:rFonts w:ascii="Times New Roman" w:hAnsi="Times New Roman" w:cs="Times New Roman"/>
          <w:sz w:val="24"/>
          <w:szCs w:val="24"/>
        </w:rPr>
        <w:t>Kap. 6.</w:t>
      </w:r>
      <w:r w:rsidR="001116AC" w:rsidRPr="000B7DA6">
        <w:rPr>
          <w:rFonts w:ascii="Times New Roman" w:hAnsi="Times New Roman" w:cs="Times New Roman"/>
          <w:sz w:val="24"/>
          <w:szCs w:val="24"/>
        </w:rPr>
        <w:t>5.</w:t>
      </w:r>
      <w:r w:rsidR="00FD7513" w:rsidRPr="000B7DA6">
        <w:rPr>
          <w:rFonts w:ascii="Times New Roman" w:hAnsi="Times New Roman" w:cs="Times New Roman"/>
          <w:sz w:val="24"/>
          <w:szCs w:val="24"/>
        </w:rPr>
        <w:t>3.</w:t>
      </w:r>
      <w:r w:rsidR="001116AC" w:rsidRPr="000B7DA6">
        <w:rPr>
          <w:rFonts w:ascii="Times New Roman" w:hAnsi="Times New Roman" w:cs="Times New Roman"/>
          <w:sz w:val="24"/>
          <w:szCs w:val="24"/>
        </w:rPr>
        <w:t>)</w:t>
      </w:r>
      <w:r w:rsidRPr="000B7DA6">
        <w:rPr>
          <w:rFonts w:ascii="Times New Roman" w:hAnsi="Times New Roman" w:cs="Times New Roman"/>
          <w:sz w:val="24"/>
          <w:szCs w:val="24"/>
        </w:rPr>
        <w:t>.</w:t>
      </w:r>
    </w:p>
    <w:p w:rsidR="001116AC" w:rsidRPr="000B7DA6" w:rsidRDefault="00490CA0" w:rsidP="00B20DAA">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t>Diese drei</w:t>
      </w:r>
      <w:r w:rsidR="001116AC" w:rsidRPr="000B7DA6">
        <w:rPr>
          <w:rFonts w:ascii="Times New Roman" w:hAnsi="Times New Roman" w:cs="Times New Roman"/>
          <w:sz w:val="24"/>
          <w:szCs w:val="24"/>
        </w:rPr>
        <w:t xml:space="preserve"> Mechanismen </w:t>
      </w:r>
      <w:r w:rsidRPr="000B7DA6">
        <w:rPr>
          <w:rFonts w:ascii="Times New Roman" w:hAnsi="Times New Roman" w:cs="Times New Roman"/>
          <w:sz w:val="24"/>
          <w:szCs w:val="24"/>
        </w:rPr>
        <w:t>konnten</w:t>
      </w:r>
      <w:r w:rsidR="001116AC" w:rsidRPr="000B7DA6">
        <w:rPr>
          <w:rFonts w:ascii="Times New Roman" w:hAnsi="Times New Roman" w:cs="Times New Roman"/>
          <w:sz w:val="24"/>
          <w:szCs w:val="24"/>
        </w:rPr>
        <w:t xml:space="preserve"> keinem Typ Sprac</w:t>
      </w:r>
      <w:r w:rsidRPr="000B7DA6">
        <w:rPr>
          <w:rFonts w:ascii="Times New Roman" w:hAnsi="Times New Roman" w:cs="Times New Roman"/>
          <w:sz w:val="24"/>
          <w:szCs w:val="24"/>
        </w:rPr>
        <w:t>hgemeinschaft zugeordnet werden</w:t>
      </w:r>
      <w:r w:rsidR="001116AC"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1116AC"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6.5.3.</w:t>
      </w:r>
      <w:r w:rsidR="001116AC" w:rsidRPr="000B7DA6">
        <w:rPr>
          <w:rFonts w:ascii="Times New Roman" w:hAnsi="Times New Roman" w:cs="Times New Roman"/>
          <w:sz w:val="24"/>
          <w:szCs w:val="24"/>
        </w:rPr>
        <w:t>)</w:t>
      </w:r>
      <w:r w:rsidRPr="000B7DA6">
        <w:rPr>
          <w:rFonts w:ascii="Times New Roman" w:hAnsi="Times New Roman" w:cs="Times New Roman"/>
          <w:sz w:val="24"/>
          <w:szCs w:val="24"/>
        </w:rPr>
        <w:t>.</w:t>
      </w:r>
    </w:p>
    <w:p w:rsidR="002E09B7" w:rsidRPr="000B7DA6" w:rsidRDefault="00490CA0" w:rsidP="002E09B7">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t>Diese drei</w:t>
      </w:r>
      <w:r w:rsidR="001116AC" w:rsidRPr="000B7DA6">
        <w:rPr>
          <w:rFonts w:ascii="Times New Roman" w:hAnsi="Times New Roman" w:cs="Times New Roman"/>
          <w:sz w:val="24"/>
          <w:szCs w:val="24"/>
        </w:rPr>
        <w:t xml:space="preserve"> Mechanismen kommen in allen v</w:t>
      </w:r>
      <w:r w:rsidRPr="000B7DA6">
        <w:rPr>
          <w:rFonts w:ascii="Times New Roman" w:hAnsi="Times New Roman" w:cs="Times New Roman"/>
          <w:sz w:val="24"/>
          <w:szCs w:val="24"/>
        </w:rPr>
        <w:t>ier möglichen Kombinationen vor, d</w:t>
      </w:r>
      <w:r w:rsidR="001116AC" w:rsidRPr="000B7DA6">
        <w:rPr>
          <w:rFonts w:ascii="Times New Roman" w:hAnsi="Times New Roman" w:cs="Times New Roman"/>
          <w:sz w:val="24"/>
          <w:szCs w:val="24"/>
        </w:rPr>
        <w:t>.h.</w:t>
      </w:r>
      <w:r w:rsidRPr="000B7DA6">
        <w:rPr>
          <w:rFonts w:ascii="Times New Roman" w:hAnsi="Times New Roman" w:cs="Times New Roman"/>
          <w:sz w:val="24"/>
          <w:szCs w:val="24"/>
        </w:rPr>
        <w:t>, dass sie sich gegenseitig</w:t>
      </w:r>
      <w:r w:rsidR="001116AC" w:rsidRPr="000B7DA6">
        <w:rPr>
          <w:rFonts w:ascii="Times New Roman" w:hAnsi="Times New Roman" w:cs="Times New Roman"/>
          <w:sz w:val="24"/>
          <w:szCs w:val="24"/>
        </w:rPr>
        <w:t xml:space="preserve"> weder implizieren, noch </w:t>
      </w:r>
      <w:r w:rsidRPr="000B7DA6">
        <w:rPr>
          <w:rFonts w:ascii="Times New Roman" w:hAnsi="Times New Roman" w:cs="Times New Roman"/>
          <w:sz w:val="24"/>
          <w:szCs w:val="24"/>
        </w:rPr>
        <w:t>aus</w:t>
      </w:r>
      <w:r w:rsidR="001116AC" w:rsidRPr="000B7DA6">
        <w:rPr>
          <w:rFonts w:ascii="Times New Roman" w:hAnsi="Times New Roman" w:cs="Times New Roman"/>
          <w:sz w:val="24"/>
          <w:szCs w:val="24"/>
        </w:rPr>
        <w:t xml:space="preserve">schließen </w:t>
      </w:r>
      <w:r w:rsidRPr="000B7DA6">
        <w:rPr>
          <w:rFonts w:ascii="Times New Roman" w:hAnsi="Times New Roman" w:cs="Times New Roman"/>
          <w:sz w:val="24"/>
          <w:szCs w:val="24"/>
        </w:rPr>
        <w:t>(</w:t>
      </w:r>
      <w:r w:rsidR="00530C98" w:rsidRPr="000B7DA6">
        <w:rPr>
          <w:rFonts w:ascii="Times New Roman" w:hAnsi="Times New Roman" w:cs="Times New Roman"/>
          <w:sz w:val="24"/>
          <w:szCs w:val="24"/>
        </w:rPr>
        <w:t xml:space="preserve">vgl. </w:t>
      </w:r>
      <w:r w:rsidR="001116AC"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6.5.3.</w:t>
      </w:r>
      <w:r w:rsidR="001116AC" w:rsidRPr="000B7DA6">
        <w:rPr>
          <w:rFonts w:ascii="Times New Roman" w:hAnsi="Times New Roman" w:cs="Times New Roman"/>
          <w:sz w:val="24"/>
          <w:szCs w:val="24"/>
        </w:rPr>
        <w:t>)</w:t>
      </w:r>
      <w:r w:rsidRPr="000B7DA6">
        <w:rPr>
          <w:rFonts w:ascii="Times New Roman" w:hAnsi="Times New Roman" w:cs="Times New Roman"/>
          <w:sz w:val="24"/>
          <w:szCs w:val="24"/>
        </w:rPr>
        <w:t>.</w:t>
      </w:r>
    </w:p>
    <w:p w:rsidR="002537FC" w:rsidRPr="000B7DA6" w:rsidRDefault="002537FC" w:rsidP="002537FC">
      <w:pPr>
        <w:jc w:val="both"/>
        <w:rPr>
          <w:rFonts w:ascii="Times New Roman" w:hAnsi="Times New Roman" w:cs="Times New Roman"/>
          <w:sz w:val="24"/>
          <w:szCs w:val="24"/>
        </w:rPr>
      </w:pPr>
    </w:p>
    <w:p w:rsidR="002E09B7" w:rsidRPr="000B7DA6" w:rsidRDefault="002E09B7" w:rsidP="002E09B7">
      <w:pPr>
        <w:jc w:val="both"/>
        <w:rPr>
          <w:rFonts w:ascii="Times New Roman" w:hAnsi="Times New Roman" w:cs="Times New Roman"/>
          <w:sz w:val="24"/>
          <w:szCs w:val="24"/>
        </w:rPr>
      </w:pPr>
      <w:r w:rsidRPr="000B7DA6">
        <w:rPr>
          <w:rFonts w:ascii="Times New Roman" w:hAnsi="Times New Roman" w:cs="Times New Roman"/>
          <w:sz w:val="24"/>
          <w:szCs w:val="24"/>
        </w:rPr>
        <w:t>Adjektive:</w:t>
      </w:r>
    </w:p>
    <w:p w:rsidR="002E09B7" w:rsidRPr="000B7DA6" w:rsidRDefault="002E09B7" w:rsidP="00B20DAA">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t xml:space="preserve">Beobachtet wurde der </w:t>
      </w:r>
      <w:r w:rsidR="00AB15F5" w:rsidRPr="000B7DA6">
        <w:rPr>
          <w:rFonts w:ascii="Times New Roman" w:hAnsi="Times New Roman" w:cs="Times New Roman"/>
          <w:sz w:val="24"/>
          <w:szCs w:val="24"/>
        </w:rPr>
        <w:t>Erhalt oder Abbau</w:t>
      </w:r>
      <w:r w:rsidRPr="000B7DA6">
        <w:rPr>
          <w:rFonts w:ascii="Times New Roman" w:hAnsi="Times New Roman" w:cs="Times New Roman"/>
          <w:sz w:val="24"/>
          <w:szCs w:val="24"/>
        </w:rPr>
        <w:t xml:space="preserve"> des Genitivs und der Markierung von sonstigen </w:t>
      </w:r>
      <w:proofErr w:type="spellStart"/>
      <w:r w:rsidRPr="000B7DA6">
        <w:rPr>
          <w:rFonts w:ascii="Times New Roman" w:hAnsi="Times New Roman" w:cs="Times New Roman"/>
          <w:sz w:val="24"/>
          <w:szCs w:val="24"/>
        </w:rPr>
        <w:t>morphosyntaktischen</w:t>
      </w:r>
      <w:proofErr w:type="spellEnd"/>
      <w:r w:rsidRPr="000B7DA6">
        <w:rPr>
          <w:rFonts w:ascii="Times New Roman" w:hAnsi="Times New Roman" w:cs="Times New Roman"/>
          <w:sz w:val="24"/>
          <w:szCs w:val="24"/>
        </w:rPr>
        <w:t xml:space="preserve"> Eigenschaften sowie das Vorhandensein oder nicht Vorhandensein von </w:t>
      </w:r>
      <w:proofErr w:type="spellStart"/>
      <w:r w:rsidRPr="000B7DA6">
        <w:rPr>
          <w:rFonts w:ascii="Times New Roman" w:hAnsi="Times New Roman" w:cs="Times New Roman"/>
          <w:sz w:val="24"/>
          <w:szCs w:val="24"/>
        </w:rPr>
        <w:t>Synkretismen</w:t>
      </w:r>
      <w:proofErr w:type="spellEnd"/>
      <w:r w:rsidRPr="000B7DA6">
        <w:rPr>
          <w:rFonts w:ascii="Times New Roman" w:hAnsi="Times New Roman" w:cs="Times New Roman"/>
          <w:sz w:val="24"/>
          <w:szCs w:val="24"/>
        </w:rPr>
        <w:t xml:space="preserve"> zwischen der starken und schwachen Flexion (</w:t>
      </w:r>
      <w:r w:rsidR="00530C98" w:rsidRPr="000B7DA6">
        <w:rPr>
          <w:rFonts w:ascii="Times New Roman" w:hAnsi="Times New Roman" w:cs="Times New Roman"/>
          <w:sz w:val="24"/>
          <w:szCs w:val="24"/>
        </w:rPr>
        <w:t xml:space="preserve">vgl. </w:t>
      </w:r>
      <w:r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6.5.3.</w:t>
      </w:r>
      <w:r w:rsidRPr="000B7DA6">
        <w:rPr>
          <w:rFonts w:ascii="Times New Roman" w:hAnsi="Times New Roman" w:cs="Times New Roman"/>
          <w:sz w:val="24"/>
          <w:szCs w:val="24"/>
        </w:rPr>
        <w:t>).</w:t>
      </w:r>
    </w:p>
    <w:p w:rsidR="00CF06AC" w:rsidRPr="000B7DA6" w:rsidRDefault="00C17F2C" w:rsidP="00B20DAA">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lastRenderedPageBreak/>
        <w:t xml:space="preserve">Der </w:t>
      </w:r>
      <w:r w:rsidR="00AB15F5" w:rsidRPr="000B7DA6">
        <w:rPr>
          <w:rFonts w:ascii="Times New Roman" w:hAnsi="Times New Roman" w:cs="Times New Roman"/>
          <w:sz w:val="24"/>
          <w:szCs w:val="24"/>
        </w:rPr>
        <w:t>Wandel</w:t>
      </w:r>
      <w:r w:rsidRPr="000B7DA6">
        <w:rPr>
          <w:rFonts w:ascii="Times New Roman" w:hAnsi="Times New Roman" w:cs="Times New Roman"/>
          <w:sz w:val="24"/>
          <w:szCs w:val="24"/>
        </w:rPr>
        <w:t xml:space="preserve"> von der Markierung </w:t>
      </w:r>
      <w:proofErr w:type="spellStart"/>
      <w:r w:rsidRPr="000B7DA6">
        <w:rPr>
          <w:rFonts w:ascii="Times New Roman" w:hAnsi="Times New Roman" w:cs="Times New Roman"/>
          <w:sz w:val="24"/>
          <w:szCs w:val="24"/>
        </w:rPr>
        <w:t>morphos</w:t>
      </w:r>
      <w:r w:rsidR="006C4C38" w:rsidRPr="000B7DA6">
        <w:rPr>
          <w:rFonts w:ascii="Times New Roman" w:hAnsi="Times New Roman" w:cs="Times New Roman"/>
          <w:sz w:val="24"/>
          <w:szCs w:val="24"/>
        </w:rPr>
        <w:t>yntaktischer</w:t>
      </w:r>
      <w:proofErr w:type="spellEnd"/>
      <w:r w:rsidR="006C4C38" w:rsidRPr="000B7DA6">
        <w:rPr>
          <w:rFonts w:ascii="Times New Roman" w:hAnsi="Times New Roman" w:cs="Times New Roman"/>
          <w:sz w:val="24"/>
          <w:szCs w:val="24"/>
        </w:rPr>
        <w:t xml:space="preserve"> Eigenschaften zur Nicht-</w:t>
      </w:r>
      <w:r w:rsidRPr="000B7DA6">
        <w:rPr>
          <w:rFonts w:ascii="Times New Roman" w:hAnsi="Times New Roman" w:cs="Times New Roman"/>
          <w:sz w:val="24"/>
          <w:szCs w:val="24"/>
        </w:rPr>
        <w:t>Markierung dieser führt im Übergang zu freien Varianten, also zu höherer Komplexität</w:t>
      </w:r>
      <w:r w:rsidR="00AB15F5"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160712"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6.5.3.</w:t>
      </w:r>
      <w:r w:rsidR="00160712" w:rsidRPr="000B7DA6">
        <w:rPr>
          <w:rFonts w:ascii="Times New Roman" w:hAnsi="Times New Roman" w:cs="Times New Roman"/>
          <w:sz w:val="24"/>
          <w:szCs w:val="24"/>
        </w:rPr>
        <w:t>)</w:t>
      </w:r>
      <w:r w:rsidRPr="000B7DA6">
        <w:rPr>
          <w:rFonts w:ascii="Times New Roman" w:hAnsi="Times New Roman" w:cs="Times New Roman"/>
          <w:sz w:val="24"/>
          <w:szCs w:val="24"/>
        </w:rPr>
        <w:t>.</w:t>
      </w:r>
    </w:p>
    <w:p w:rsidR="0037762E" w:rsidRPr="000B7DA6" w:rsidRDefault="00621F14" w:rsidP="003D7BF4">
      <w:pPr>
        <w:pStyle w:val="Listenabsatz"/>
        <w:numPr>
          <w:ilvl w:val="0"/>
          <w:numId w:val="25"/>
        </w:numPr>
        <w:ind w:left="426"/>
        <w:jc w:val="both"/>
        <w:rPr>
          <w:rFonts w:ascii="Times New Roman" w:hAnsi="Times New Roman" w:cs="Times New Roman"/>
          <w:sz w:val="24"/>
          <w:szCs w:val="24"/>
        </w:rPr>
      </w:pPr>
      <w:r w:rsidRPr="000B7DA6">
        <w:rPr>
          <w:rFonts w:ascii="Times New Roman" w:hAnsi="Times New Roman" w:cs="Times New Roman"/>
          <w:sz w:val="24"/>
          <w:szCs w:val="24"/>
        </w:rPr>
        <w:t>Wie im Substantiv sind d</w:t>
      </w:r>
      <w:r w:rsidR="00AB15F5" w:rsidRPr="000B7DA6">
        <w:rPr>
          <w:rFonts w:ascii="Times New Roman" w:hAnsi="Times New Roman" w:cs="Times New Roman"/>
          <w:sz w:val="24"/>
          <w:szCs w:val="24"/>
        </w:rPr>
        <w:t>iese Mechanismen</w:t>
      </w:r>
      <w:r w:rsidRPr="000B7DA6">
        <w:rPr>
          <w:rFonts w:ascii="Times New Roman" w:hAnsi="Times New Roman" w:cs="Times New Roman"/>
          <w:sz w:val="24"/>
          <w:szCs w:val="24"/>
        </w:rPr>
        <w:t xml:space="preserve"> weder einem</w:t>
      </w:r>
      <w:r w:rsidR="00AB15F5" w:rsidRPr="000B7DA6">
        <w:rPr>
          <w:rFonts w:ascii="Times New Roman" w:hAnsi="Times New Roman" w:cs="Times New Roman"/>
          <w:sz w:val="24"/>
          <w:szCs w:val="24"/>
        </w:rPr>
        <w:t xml:space="preserve"> Ty</w:t>
      </w:r>
      <w:r w:rsidRPr="000B7DA6">
        <w:rPr>
          <w:rFonts w:ascii="Times New Roman" w:hAnsi="Times New Roman" w:cs="Times New Roman"/>
          <w:sz w:val="24"/>
          <w:szCs w:val="24"/>
        </w:rPr>
        <w:t>p Sprachgemeinschaft zuzuordnen, noch i</w:t>
      </w:r>
      <w:r w:rsidR="00AB15F5" w:rsidRPr="000B7DA6">
        <w:rPr>
          <w:rFonts w:ascii="Times New Roman" w:hAnsi="Times New Roman" w:cs="Times New Roman"/>
          <w:sz w:val="24"/>
          <w:szCs w:val="24"/>
        </w:rPr>
        <w:t xml:space="preserve">mplizieren sich </w:t>
      </w:r>
      <w:r w:rsidRPr="000B7DA6">
        <w:rPr>
          <w:rFonts w:ascii="Times New Roman" w:hAnsi="Times New Roman" w:cs="Times New Roman"/>
          <w:sz w:val="24"/>
          <w:szCs w:val="24"/>
        </w:rPr>
        <w:t>oder</w:t>
      </w:r>
      <w:r w:rsidR="00AB15F5" w:rsidRPr="000B7DA6">
        <w:rPr>
          <w:rFonts w:ascii="Times New Roman" w:hAnsi="Times New Roman" w:cs="Times New Roman"/>
          <w:sz w:val="24"/>
          <w:szCs w:val="24"/>
        </w:rPr>
        <w:t xml:space="preserve"> schließen sich </w:t>
      </w:r>
      <w:r w:rsidRPr="000B7DA6">
        <w:rPr>
          <w:rFonts w:ascii="Times New Roman" w:hAnsi="Times New Roman" w:cs="Times New Roman"/>
          <w:sz w:val="24"/>
          <w:szCs w:val="24"/>
        </w:rPr>
        <w:t>aus</w:t>
      </w:r>
      <w:r w:rsidR="00160712" w:rsidRPr="000B7DA6">
        <w:rPr>
          <w:rFonts w:ascii="Times New Roman" w:hAnsi="Times New Roman" w:cs="Times New Roman"/>
          <w:sz w:val="24"/>
          <w:szCs w:val="24"/>
        </w:rPr>
        <w:t xml:space="preserve"> </w:t>
      </w:r>
      <w:r w:rsidR="00530C98" w:rsidRPr="000B7DA6">
        <w:rPr>
          <w:rFonts w:ascii="Times New Roman" w:hAnsi="Times New Roman" w:cs="Times New Roman"/>
          <w:sz w:val="24"/>
          <w:szCs w:val="24"/>
        </w:rPr>
        <w:t xml:space="preserve">(vgl. </w:t>
      </w:r>
      <w:r w:rsidR="00160712" w:rsidRPr="000B7DA6">
        <w:rPr>
          <w:rFonts w:ascii="Times New Roman" w:hAnsi="Times New Roman" w:cs="Times New Roman"/>
          <w:sz w:val="24"/>
          <w:szCs w:val="24"/>
        </w:rPr>
        <w:t xml:space="preserve">Kap. </w:t>
      </w:r>
      <w:r w:rsidR="00FD7513" w:rsidRPr="000B7DA6">
        <w:rPr>
          <w:rFonts w:ascii="Times New Roman" w:hAnsi="Times New Roman" w:cs="Times New Roman"/>
          <w:sz w:val="24"/>
          <w:szCs w:val="24"/>
        </w:rPr>
        <w:t>6.5.3.</w:t>
      </w:r>
      <w:r w:rsidR="00160712" w:rsidRPr="000B7DA6">
        <w:rPr>
          <w:rFonts w:ascii="Times New Roman" w:hAnsi="Times New Roman" w:cs="Times New Roman"/>
          <w:sz w:val="24"/>
          <w:szCs w:val="24"/>
        </w:rPr>
        <w:t>)</w:t>
      </w:r>
      <w:r w:rsidRPr="000B7DA6">
        <w:rPr>
          <w:rFonts w:ascii="Times New Roman" w:hAnsi="Times New Roman" w:cs="Times New Roman"/>
          <w:sz w:val="24"/>
          <w:szCs w:val="24"/>
        </w:rPr>
        <w:t>.</w:t>
      </w:r>
    </w:p>
    <w:p w:rsidR="00DF45F5" w:rsidRPr="000B7DA6" w:rsidRDefault="00DF45F5" w:rsidP="002F563F">
      <w:pPr>
        <w:jc w:val="both"/>
        <w:rPr>
          <w:rFonts w:ascii="Times New Roman" w:hAnsi="Times New Roman" w:cs="Times New Roman"/>
          <w:sz w:val="24"/>
          <w:szCs w:val="24"/>
        </w:rPr>
      </w:pPr>
    </w:p>
    <w:p w:rsidR="000A627F" w:rsidRPr="000B7DA6" w:rsidRDefault="0075149F" w:rsidP="002F563F">
      <w:pPr>
        <w:jc w:val="both"/>
        <w:rPr>
          <w:rFonts w:ascii="Times New Roman" w:hAnsi="Times New Roman" w:cs="Times New Roman"/>
          <w:sz w:val="24"/>
          <w:szCs w:val="24"/>
        </w:rPr>
      </w:pPr>
      <w:r w:rsidRPr="000B7DA6">
        <w:rPr>
          <w:rFonts w:ascii="Times New Roman" w:hAnsi="Times New Roman" w:cs="Times New Roman"/>
          <w:sz w:val="24"/>
          <w:szCs w:val="24"/>
        </w:rPr>
        <w:t xml:space="preserve">Fazit: </w:t>
      </w:r>
      <w:r w:rsidR="005A5FB1" w:rsidRPr="000B7DA6">
        <w:rPr>
          <w:rFonts w:ascii="Times New Roman" w:hAnsi="Times New Roman" w:cs="Times New Roman"/>
          <w:sz w:val="24"/>
          <w:szCs w:val="24"/>
        </w:rPr>
        <w:t>Anders als in den Kategorien Det1, Det2 und Personalpronomen kann im Substantiv und Adjektiv der Erhalt oder Abbau von Komplexität keinem Typ Sprac</w:t>
      </w:r>
      <w:r w:rsidR="00754E8A" w:rsidRPr="000B7DA6">
        <w:rPr>
          <w:rFonts w:ascii="Times New Roman" w:hAnsi="Times New Roman" w:cs="Times New Roman"/>
          <w:sz w:val="24"/>
          <w:szCs w:val="24"/>
        </w:rPr>
        <w:t xml:space="preserve">hgemeinschaft zugeordnet werden (zur </w:t>
      </w:r>
      <w:proofErr w:type="spellStart"/>
      <w:r w:rsidR="00754E8A" w:rsidRPr="000B7DA6">
        <w:rPr>
          <w:rFonts w:ascii="Times New Roman" w:hAnsi="Times New Roman" w:cs="Times New Roman"/>
          <w:i/>
          <w:sz w:val="24"/>
          <w:szCs w:val="24"/>
        </w:rPr>
        <w:t>Equi</w:t>
      </w:r>
      <w:proofErr w:type="spellEnd"/>
      <w:r w:rsidR="00754E8A" w:rsidRPr="000B7DA6">
        <w:rPr>
          <w:rFonts w:ascii="Times New Roman" w:hAnsi="Times New Roman" w:cs="Times New Roman"/>
          <w:i/>
          <w:sz w:val="24"/>
          <w:szCs w:val="24"/>
        </w:rPr>
        <w:t>-</w:t>
      </w:r>
      <w:proofErr w:type="spellStart"/>
      <w:r w:rsidR="00754E8A" w:rsidRPr="000B7DA6">
        <w:rPr>
          <w:rFonts w:ascii="Times New Roman" w:hAnsi="Times New Roman" w:cs="Times New Roman"/>
          <w:i/>
          <w:sz w:val="24"/>
          <w:szCs w:val="24"/>
        </w:rPr>
        <w:t>Complexity</w:t>
      </w:r>
      <w:proofErr w:type="spellEnd"/>
      <w:r w:rsidR="00754E8A" w:rsidRPr="000B7DA6">
        <w:rPr>
          <w:rFonts w:ascii="Times New Roman" w:hAnsi="Times New Roman" w:cs="Times New Roman"/>
          <w:i/>
          <w:sz w:val="24"/>
          <w:szCs w:val="24"/>
        </w:rPr>
        <w:t>-</w:t>
      </w:r>
      <w:r w:rsidR="00754E8A" w:rsidRPr="000B7DA6">
        <w:rPr>
          <w:rFonts w:ascii="Times New Roman" w:hAnsi="Times New Roman" w:cs="Times New Roman"/>
          <w:sz w:val="24"/>
          <w:szCs w:val="24"/>
        </w:rPr>
        <w:t xml:space="preserve">Hypothese vgl. </w:t>
      </w:r>
      <w:r w:rsidR="00FD7513" w:rsidRPr="000B7DA6">
        <w:rPr>
          <w:rFonts w:ascii="Times New Roman" w:hAnsi="Times New Roman" w:cs="Times New Roman"/>
          <w:sz w:val="24"/>
          <w:szCs w:val="24"/>
        </w:rPr>
        <w:t>Kap. 6.</w:t>
      </w:r>
      <w:r w:rsidR="00754E8A" w:rsidRPr="000B7DA6">
        <w:rPr>
          <w:rFonts w:ascii="Times New Roman" w:hAnsi="Times New Roman" w:cs="Times New Roman"/>
          <w:sz w:val="24"/>
          <w:szCs w:val="24"/>
        </w:rPr>
        <w:t>6.</w:t>
      </w:r>
      <w:r w:rsidR="00FD7513" w:rsidRPr="000B7DA6">
        <w:rPr>
          <w:rFonts w:ascii="Times New Roman" w:hAnsi="Times New Roman" w:cs="Times New Roman"/>
          <w:sz w:val="24"/>
          <w:szCs w:val="24"/>
        </w:rPr>
        <w:t>1.</w:t>
      </w:r>
      <w:r w:rsidR="00754E8A" w:rsidRPr="000B7DA6">
        <w:rPr>
          <w:rFonts w:ascii="Times New Roman" w:hAnsi="Times New Roman" w:cs="Times New Roman"/>
          <w:sz w:val="24"/>
          <w:szCs w:val="24"/>
        </w:rPr>
        <w:t>).</w:t>
      </w:r>
    </w:p>
    <w:p w:rsidR="002F563F" w:rsidRPr="0062066E" w:rsidRDefault="002F563F" w:rsidP="002F563F">
      <w:pPr>
        <w:jc w:val="both"/>
        <w:rPr>
          <w:rFonts w:ascii="Times New Roman" w:hAnsi="Times New Roman" w:cs="Times New Roman"/>
          <w:sz w:val="24"/>
          <w:szCs w:val="24"/>
        </w:rPr>
      </w:pPr>
      <w:r w:rsidRPr="000B7DA6">
        <w:rPr>
          <w:rFonts w:ascii="Times New Roman" w:hAnsi="Times New Roman" w:cs="Times New Roman"/>
          <w:sz w:val="24"/>
          <w:szCs w:val="24"/>
        </w:rPr>
        <w:t xml:space="preserve">Die Frage, ob isolierte Varietäten höhere Komplexität aufweisen und dies mit dem langsameren Sprachwandel in Richtung Simplifizierung sowie mit dem Auftreten von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erklärt werden kann, kann hier nicht eindeutig beantwortet werden. Dies ist vor allem schwierig, weil die Kategorien Det1, Det2 und Personalpronomen einerseits und Substantiv und Adjektiv andererseits sich anders verhalten. In den Kategorien Det1, Det2 und Personalpronomen können </w:t>
      </w:r>
      <w:proofErr w:type="spellStart"/>
      <w:r w:rsidRPr="000B7DA6">
        <w:rPr>
          <w:rFonts w:ascii="Times New Roman" w:hAnsi="Times New Roman" w:cs="Times New Roman"/>
          <w:sz w:val="24"/>
          <w:szCs w:val="24"/>
        </w:rPr>
        <w:t>Komplexifizierung</w:t>
      </w:r>
      <w:proofErr w:type="spellEnd"/>
      <w:r w:rsidRPr="000B7DA6">
        <w:rPr>
          <w:rFonts w:ascii="Times New Roman" w:hAnsi="Times New Roman" w:cs="Times New Roman"/>
          <w:sz w:val="24"/>
          <w:szCs w:val="24"/>
        </w:rPr>
        <w:t xml:space="preserve"> und Simplifizierung eher mit</w:t>
      </w:r>
      <w:r w:rsidR="00087AC6" w:rsidRPr="000B7DA6">
        <w:rPr>
          <w:rFonts w:ascii="Times New Roman" w:hAnsi="Times New Roman" w:cs="Times New Roman"/>
          <w:sz w:val="24"/>
          <w:szCs w:val="24"/>
        </w:rPr>
        <w:t xml:space="preserve"> den</w:t>
      </w:r>
      <w:r w:rsidRPr="000B7DA6">
        <w:rPr>
          <w:rFonts w:ascii="Times New Roman" w:hAnsi="Times New Roman" w:cs="Times New Roman"/>
          <w:sz w:val="24"/>
          <w:szCs w:val="24"/>
        </w:rPr>
        <w:t xml:space="preserve"> nicht isolierten Dialekten in Verbindung gebracht werden</w:t>
      </w:r>
      <w:r w:rsidR="00087AC6" w:rsidRPr="000B7DA6">
        <w:rPr>
          <w:rFonts w:ascii="Times New Roman" w:hAnsi="Times New Roman" w:cs="Times New Roman"/>
          <w:sz w:val="24"/>
          <w:szCs w:val="24"/>
        </w:rPr>
        <w:t>, der Erhalt von Archaismen mit höherer Komplexität eher mit den isolierten Dialekten. Dies ist im Substantiv und Adjektiv nicht möglich.</w:t>
      </w:r>
    </w:p>
    <w:sectPr w:rsidR="002F563F" w:rsidRPr="0062066E" w:rsidSect="000A627F">
      <w:footerReference w:type="even" r:id="rId29"/>
      <w:footerReference w:type="default" r:id="rId30"/>
      <w:footnotePr>
        <w:numStart w:val="27"/>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85" w:rsidRDefault="00BC7985" w:rsidP="00471555">
      <w:pPr>
        <w:spacing w:after="0" w:line="240" w:lineRule="auto"/>
      </w:pPr>
      <w:r>
        <w:separator/>
      </w:r>
    </w:p>
  </w:endnote>
  <w:endnote w:type="continuationSeparator" w:id="0">
    <w:p w:rsidR="00BC7985" w:rsidRDefault="00BC7985" w:rsidP="0047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61974"/>
      <w:docPartObj>
        <w:docPartGallery w:val="Page Numbers (Bottom of Page)"/>
        <w:docPartUnique/>
      </w:docPartObj>
    </w:sdtPr>
    <w:sdtEndPr/>
    <w:sdtContent>
      <w:p w:rsidR="00E65DF0" w:rsidRDefault="00E65DF0">
        <w:pPr>
          <w:pStyle w:val="Fuzeile"/>
        </w:pPr>
        <w:r w:rsidRPr="00310E19">
          <w:rPr>
            <w:rFonts w:ascii="Times New Roman" w:hAnsi="Times New Roman" w:cs="Times New Roman"/>
            <w:sz w:val="20"/>
            <w:szCs w:val="20"/>
          </w:rPr>
          <w:fldChar w:fldCharType="begin"/>
        </w:r>
        <w:r w:rsidRPr="00310E19">
          <w:rPr>
            <w:rFonts w:ascii="Times New Roman" w:hAnsi="Times New Roman" w:cs="Times New Roman"/>
            <w:sz w:val="20"/>
            <w:szCs w:val="20"/>
          </w:rPr>
          <w:instrText>PAGE   \* MERGEFORMAT</w:instrText>
        </w:r>
        <w:r w:rsidRPr="00310E19">
          <w:rPr>
            <w:rFonts w:ascii="Times New Roman" w:hAnsi="Times New Roman" w:cs="Times New Roman"/>
            <w:sz w:val="20"/>
            <w:szCs w:val="20"/>
          </w:rPr>
          <w:fldChar w:fldCharType="separate"/>
        </w:r>
        <w:r>
          <w:rPr>
            <w:rFonts w:ascii="Times New Roman" w:hAnsi="Times New Roman" w:cs="Times New Roman"/>
            <w:noProof/>
            <w:sz w:val="20"/>
            <w:szCs w:val="20"/>
          </w:rPr>
          <w:t>168</w:t>
        </w:r>
        <w:r w:rsidRPr="00310E19">
          <w:rPr>
            <w:rFonts w:ascii="Times New Roman" w:hAnsi="Times New Roman" w:cs="Times New Roman"/>
            <w:sz w:val="20"/>
            <w:szCs w:val="20"/>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532512"/>
      <w:docPartObj>
        <w:docPartGallery w:val="Page Numbers (Bottom of Page)"/>
        <w:docPartUnique/>
      </w:docPartObj>
    </w:sdtPr>
    <w:sdtEndPr/>
    <w:sdtContent>
      <w:p w:rsidR="00E65DF0" w:rsidRDefault="00BC7985">
        <w:pPr>
          <w:pStyle w:val="Fuzeile"/>
        </w:pP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DF0" w:rsidRDefault="00E65DF0" w:rsidP="00310E19">
    <w:pPr>
      <w:pStyle w:val="Fuzeile"/>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034029"/>
      <w:docPartObj>
        <w:docPartGallery w:val="Page Numbers (Bottom of Page)"/>
        <w:docPartUnique/>
      </w:docPartObj>
    </w:sdtPr>
    <w:sdtEndPr/>
    <w:sdtContent>
      <w:p w:rsidR="00E65DF0" w:rsidRDefault="00E65DF0">
        <w:pPr>
          <w:pStyle w:val="Fuzeile"/>
        </w:pPr>
        <w:r w:rsidRPr="00310E19">
          <w:rPr>
            <w:rFonts w:ascii="Times New Roman" w:hAnsi="Times New Roman" w:cs="Times New Roman"/>
            <w:sz w:val="20"/>
            <w:szCs w:val="20"/>
          </w:rPr>
          <w:fldChar w:fldCharType="begin"/>
        </w:r>
        <w:r w:rsidRPr="00310E19">
          <w:rPr>
            <w:rFonts w:ascii="Times New Roman" w:hAnsi="Times New Roman" w:cs="Times New Roman"/>
            <w:sz w:val="20"/>
            <w:szCs w:val="20"/>
          </w:rPr>
          <w:instrText>PAGE   \* MERGEFORMAT</w:instrText>
        </w:r>
        <w:r w:rsidRPr="00310E19">
          <w:rPr>
            <w:rFonts w:ascii="Times New Roman" w:hAnsi="Times New Roman" w:cs="Times New Roman"/>
            <w:sz w:val="20"/>
            <w:szCs w:val="20"/>
          </w:rPr>
          <w:fldChar w:fldCharType="separate"/>
        </w:r>
        <w:r>
          <w:rPr>
            <w:rFonts w:ascii="Times New Roman" w:hAnsi="Times New Roman" w:cs="Times New Roman"/>
            <w:noProof/>
            <w:sz w:val="20"/>
            <w:szCs w:val="20"/>
          </w:rPr>
          <w:t>180</w:t>
        </w:r>
        <w:r w:rsidRPr="00310E19">
          <w:rPr>
            <w:rFonts w:ascii="Times New Roman" w:hAnsi="Times New Roman" w:cs="Times New Roman"/>
            <w:sz w:val="20"/>
            <w:szCs w:val="20"/>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196602"/>
      <w:docPartObj>
        <w:docPartGallery w:val="Page Numbers (Bottom of Page)"/>
        <w:docPartUnique/>
      </w:docPartObj>
    </w:sdtPr>
    <w:sdtEndPr>
      <w:rPr>
        <w:rFonts w:ascii="Times New Roman" w:hAnsi="Times New Roman" w:cs="Times New Roman"/>
        <w:sz w:val="20"/>
        <w:szCs w:val="20"/>
      </w:rPr>
    </w:sdtEndPr>
    <w:sdtContent>
      <w:p w:rsidR="00E65DF0" w:rsidRDefault="00E65DF0" w:rsidP="00310E19">
        <w:pPr>
          <w:pStyle w:val="Fuzeile"/>
          <w:jc w:val="right"/>
        </w:pPr>
        <w:r w:rsidRPr="00471555">
          <w:rPr>
            <w:rFonts w:ascii="Times New Roman" w:hAnsi="Times New Roman" w:cs="Times New Roman"/>
            <w:sz w:val="20"/>
            <w:szCs w:val="20"/>
          </w:rPr>
          <w:fldChar w:fldCharType="begin"/>
        </w:r>
        <w:r w:rsidRPr="00471555">
          <w:rPr>
            <w:rFonts w:ascii="Times New Roman" w:hAnsi="Times New Roman" w:cs="Times New Roman"/>
            <w:sz w:val="20"/>
            <w:szCs w:val="20"/>
          </w:rPr>
          <w:instrText xml:space="preserve"> PAGE   \* MERGEFORMAT </w:instrText>
        </w:r>
        <w:r w:rsidRPr="00471555">
          <w:rPr>
            <w:rFonts w:ascii="Times New Roman" w:hAnsi="Times New Roman" w:cs="Times New Roman"/>
            <w:sz w:val="20"/>
            <w:szCs w:val="20"/>
          </w:rPr>
          <w:fldChar w:fldCharType="separate"/>
        </w:r>
        <w:r w:rsidR="002D2B23">
          <w:rPr>
            <w:rFonts w:ascii="Times New Roman" w:hAnsi="Times New Roman" w:cs="Times New Roman"/>
            <w:noProof/>
            <w:sz w:val="20"/>
            <w:szCs w:val="20"/>
          </w:rPr>
          <w:t>190</w:t>
        </w:r>
        <w:r w:rsidRPr="00471555">
          <w:rPr>
            <w:rFonts w:ascii="Times New Roman" w:hAnsi="Times New Roman" w:cs="Times New Roman"/>
            <w:sz w:val="20"/>
            <w:szCs w:val="20"/>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485001"/>
      <w:docPartObj>
        <w:docPartGallery w:val="Page Numbers (Bottom of Page)"/>
        <w:docPartUnique/>
      </w:docPartObj>
    </w:sdtPr>
    <w:sdtEndPr/>
    <w:sdtContent>
      <w:p w:rsidR="00E65DF0" w:rsidRDefault="00BC7985">
        <w:pPr>
          <w:pStyle w:val="Fuzeile"/>
        </w:pP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317729"/>
      <w:docPartObj>
        <w:docPartGallery w:val="Page Numbers (Bottom of Page)"/>
        <w:docPartUnique/>
      </w:docPartObj>
    </w:sdtPr>
    <w:sdtEndPr>
      <w:rPr>
        <w:rFonts w:ascii="Times New Roman" w:hAnsi="Times New Roman" w:cs="Times New Roman"/>
        <w:sz w:val="20"/>
        <w:szCs w:val="20"/>
      </w:rPr>
    </w:sdtEndPr>
    <w:sdtContent>
      <w:p w:rsidR="00E65DF0" w:rsidRDefault="00BC7985" w:rsidP="00310E19">
        <w:pPr>
          <w:pStyle w:val="Fuzeile"/>
          <w:jc w:val="right"/>
        </w:pP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616015"/>
      <w:docPartObj>
        <w:docPartGallery w:val="Page Numbers (Bottom of Page)"/>
        <w:docPartUnique/>
      </w:docPartObj>
    </w:sdtPr>
    <w:sdtEndPr/>
    <w:sdtContent>
      <w:p w:rsidR="00E65DF0" w:rsidRDefault="00E65DF0">
        <w:pPr>
          <w:pStyle w:val="Fuzeile"/>
        </w:pPr>
        <w:r w:rsidRPr="00310E19">
          <w:rPr>
            <w:rFonts w:ascii="Times New Roman" w:hAnsi="Times New Roman" w:cs="Times New Roman"/>
            <w:sz w:val="20"/>
            <w:szCs w:val="20"/>
          </w:rPr>
          <w:fldChar w:fldCharType="begin"/>
        </w:r>
        <w:r w:rsidRPr="00310E19">
          <w:rPr>
            <w:rFonts w:ascii="Times New Roman" w:hAnsi="Times New Roman" w:cs="Times New Roman"/>
            <w:sz w:val="20"/>
            <w:szCs w:val="20"/>
          </w:rPr>
          <w:instrText>PAGE   \* MERGEFORMAT</w:instrText>
        </w:r>
        <w:r w:rsidRPr="00310E19">
          <w:rPr>
            <w:rFonts w:ascii="Times New Roman" w:hAnsi="Times New Roman" w:cs="Times New Roman"/>
            <w:sz w:val="20"/>
            <w:szCs w:val="20"/>
          </w:rPr>
          <w:fldChar w:fldCharType="separate"/>
        </w:r>
        <w:r>
          <w:rPr>
            <w:rFonts w:ascii="Times New Roman" w:hAnsi="Times New Roman" w:cs="Times New Roman"/>
            <w:noProof/>
            <w:sz w:val="20"/>
            <w:szCs w:val="20"/>
          </w:rPr>
          <w:t>208</w:t>
        </w:r>
        <w:r w:rsidRPr="00310E19">
          <w:rPr>
            <w:rFonts w:ascii="Times New Roman" w:hAnsi="Times New Roman" w:cs="Times New Roman"/>
            <w:sz w:val="20"/>
            <w:szCs w:val="20"/>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605856"/>
      <w:docPartObj>
        <w:docPartGallery w:val="Page Numbers (Bottom of Page)"/>
        <w:docPartUnique/>
      </w:docPartObj>
    </w:sdtPr>
    <w:sdtEndPr>
      <w:rPr>
        <w:rFonts w:ascii="Times New Roman" w:hAnsi="Times New Roman" w:cs="Times New Roman"/>
        <w:sz w:val="20"/>
        <w:szCs w:val="20"/>
      </w:rPr>
    </w:sdtEndPr>
    <w:sdtContent>
      <w:p w:rsidR="00E65DF0" w:rsidRDefault="00E65DF0" w:rsidP="00310E19">
        <w:pPr>
          <w:pStyle w:val="Fuzeile"/>
          <w:jc w:val="right"/>
        </w:pPr>
        <w:r w:rsidRPr="00471555">
          <w:rPr>
            <w:rFonts w:ascii="Times New Roman" w:hAnsi="Times New Roman" w:cs="Times New Roman"/>
            <w:sz w:val="20"/>
            <w:szCs w:val="20"/>
          </w:rPr>
          <w:fldChar w:fldCharType="begin"/>
        </w:r>
        <w:r w:rsidRPr="00471555">
          <w:rPr>
            <w:rFonts w:ascii="Times New Roman" w:hAnsi="Times New Roman" w:cs="Times New Roman"/>
            <w:sz w:val="20"/>
            <w:szCs w:val="20"/>
          </w:rPr>
          <w:instrText xml:space="preserve"> PAGE   \* MERGEFORMAT </w:instrText>
        </w:r>
        <w:r w:rsidRPr="00471555">
          <w:rPr>
            <w:rFonts w:ascii="Times New Roman" w:hAnsi="Times New Roman" w:cs="Times New Roman"/>
            <w:sz w:val="20"/>
            <w:szCs w:val="20"/>
          </w:rPr>
          <w:fldChar w:fldCharType="separate"/>
        </w:r>
        <w:r w:rsidR="003D0EB1">
          <w:rPr>
            <w:rFonts w:ascii="Times New Roman" w:hAnsi="Times New Roman" w:cs="Times New Roman"/>
            <w:noProof/>
            <w:sz w:val="20"/>
            <w:szCs w:val="20"/>
          </w:rPr>
          <w:t>195</w:t>
        </w:r>
        <w:r w:rsidRPr="00471555">
          <w:rPr>
            <w:rFonts w:ascii="Times New Roman" w:hAnsi="Times New Roman" w:cs="Times New Roman"/>
            <w:sz w:val="20"/>
            <w:szCs w:val="20"/>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DF0" w:rsidRDefault="00E65DF0">
    <w:pPr>
      <w:pStyle w:val="Fuzeile"/>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120967"/>
      <w:docPartObj>
        <w:docPartGallery w:val="Page Numbers (Bottom of Page)"/>
        <w:docPartUnique/>
      </w:docPartObj>
    </w:sdtPr>
    <w:sdtEndPr>
      <w:rPr>
        <w:rFonts w:ascii="Times New Roman" w:hAnsi="Times New Roman" w:cs="Times New Roman"/>
        <w:sz w:val="20"/>
        <w:szCs w:val="20"/>
      </w:rPr>
    </w:sdtEndPr>
    <w:sdtContent>
      <w:p w:rsidR="00E65DF0" w:rsidRDefault="00BC7985" w:rsidP="00310E19">
        <w:pPr>
          <w:pStyle w:val="Fuzeile"/>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93212"/>
      <w:docPartObj>
        <w:docPartGallery w:val="Page Numbers (Bottom of Page)"/>
        <w:docPartUnique/>
      </w:docPartObj>
    </w:sdtPr>
    <w:sdtEndPr>
      <w:rPr>
        <w:rFonts w:ascii="Times New Roman" w:hAnsi="Times New Roman" w:cs="Times New Roman"/>
        <w:sz w:val="20"/>
        <w:szCs w:val="20"/>
      </w:rPr>
    </w:sdtEndPr>
    <w:sdtContent>
      <w:p w:rsidR="00E65DF0" w:rsidRDefault="00E65DF0" w:rsidP="00310E19">
        <w:pPr>
          <w:pStyle w:val="Fuzeile"/>
          <w:jc w:val="right"/>
        </w:pPr>
        <w:r w:rsidRPr="00471555">
          <w:rPr>
            <w:rFonts w:ascii="Times New Roman" w:hAnsi="Times New Roman" w:cs="Times New Roman"/>
            <w:sz w:val="20"/>
            <w:szCs w:val="20"/>
          </w:rPr>
          <w:fldChar w:fldCharType="begin"/>
        </w:r>
        <w:r w:rsidRPr="00471555">
          <w:rPr>
            <w:rFonts w:ascii="Times New Roman" w:hAnsi="Times New Roman" w:cs="Times New Roman"/>
            <w:sz w:val="20"/>
            <w:szCs w:val="20"/>
          </w:rPr>
          <w:instrText xml:space="preserve"> PAGE   \* MERGEFORMAT </w:instrText>
        </w:r>
        <w:r w:rsidRPr="00471555">
          <w:rPr>
            <w:rFonts w:ascii="Times New Roman" w:hAnsi="Times New Roman" w:cs="Times New Roman"/>
            <w:sz w:val="20"/>
            <w:szCs w:val="20"/>
          </w:rPr>
          <w:fldChar w:fldCharType="separate"/>
        </w:r>
        <w:r w:rsidR="002D2B23">
          <w:rPr>
            <w:rFonts w:ascii="Times New Roman" w:hAnsi="Times New Roman" w:cs="Times New Roman"/>
            <w:noProof/>
            <w:sz w:val="20"/>
            <w:szCs w:val="20"/>
          </w:rPr>
          <w:t>174</w:t>
        </w:r>
        <w:r w:rsidRPr="00471555">
          <w:rPr>
            <w:rFonts w:ascii="Times New Roman" w:hAnsi="Times New Roman" w:cs="Times New Roman"/>
            <w:sz w:val="20"/>
            <w:szCs w:val="20"/>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109713"/>
      <w:docPartObj>
        <w:docPartGallery w:val="Page Numbers (Bottom of Page)"/>
        <w:docPartUnique/>
      </w:docPartObj>
    </w:sdtPr>
    <w:sdtEndPr/>
    <w:sdtContent>
      <w:p w:rsidR="00E65DF0" w:rsidRDefault="00E65DF0">
        <w:pPr>
          <w:pStyle w:val="Fuzeile"/>
        </w:pPr>
        <w:r w:rsidRPr="00310E19">
          <w:rPr>
            <w:rFonts w:ascii="Times New Roman" w:hAnsi="Times New Roman" w:cs="Times New Roman"/>
            <w:sz w:val="20"/>
            <w:szCs w:val="20"/>
          </w:rPr>
          <w:fldChar w:fldCharType="begin"/>
        </w:r>
        <w:r w:rsidRPr="00310E19">
          <w:rPr>
            <w:rFonts w:ascii="Times New Roman" w:hAnsi="Times New Roman" w:cs="Times New Roman"/>
            <w:sz w:val="20"/>
            <w:szCs w:val="20"/>
          </w:rPr>
          <w:instrText>PAGE   \* MERGEFORMAT</w:instrText>
        </w:r>
        <w:r w:rsidRPr="00310E19">
          <w:rPr>
            <w:rFonts w:ascii="Times New Roman" w:hAnsi="Times New Roman" w:cs="Times New Roman"/>
            <w:sz w:val="20"/>
            <w:szCs w:val="20"/>
          </w:rPr>
          <w:fldChar w:fldCharType="separate"/>
        </w:r>
        <w:r>
          <w:rPr>
            <w:rFonts w:ascii="Times New Roman" w:hAnsi="Times New Roman" w:cs="Times New Roman"/>
            <w:noProof/>
            <w:sz w:val="20"/>
            <w:szCs w:val="20"/>
          </w:rPr>
          <w:t>230</w:t>
        </w:r>
        <w:r w:rsidRPr="00310E19">
          <w:rPr>
            <w:rFonts w:ascii="Times New Roman" w:hAnsi="Times New Roman" w:cs="Times New Roman"/>
            <w:sz w:val="20"/>
            <w:szCs w:val="20"/>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87887"/>
      <w:docPartObj>
        <w:docPartGallery w:val="Page Numbers (Bottom of Page)"/>
        <w:docPartUnique/>
      </w:docPartObj>
    </w:sdtPr>
    <w:sdtEndPr>
      <w:rPr>
        <w:rFonts w:ascii="Times New Roman" w:hAnsi="Times New Roman" w:cs="Times New Roman"/>
        <w:sz w:val="20"/>
        <w:szCs w:val="20"/>
      </w:rPr>
    </w:sdtEndPr>
    <w:sdtContent>
      <w:p w:rsidR="00E65DF0" w:rsidRDefault="00E65DF0" w:rsidP="00310E19">
        <w:pPr>
          <w:pStyle w:val="Fuzeile"/>
          <w:jc w:val="right"/>
        </w:pPr>
        <w:r w:rsidRPr="00471555">
          <w:rPr>
            <w:rFonts w:ascii="Times New Roman" w:hAnsi="Times New Roman" w:cs="Times New Roman"/>
            <w:sz w:val="20"/>
            <w:szCs w:val="20"/>
          </w:rPr>
          <w:fldChar w:fldCharType="begin"/>
        </w:r>
        <w:r w:rsidRPr="00471555">
          <w:rPr>
            <w:rFonts w:ascii="Times New Roman" w:hAnsi="Times New Roman" w:cs="Times New Roman"/>
            <w:sz w:val="20"/>
            <w:szCs w:val="20"/>
          </w:rPr>
          <w:instrText xml:space="preserve"> PAGE   \* MERGEFORMAT </w:instrText>
        </w:r>
        <w:r w:rsidRPr="00471555">
          <w:rPr>
            <w:rFonts w:ascii="Times New Roman" w:hAnsi="Times New Roman" w:cs="Times New Roman"/>
            <w:sz w:val="20"/>
            <w:szCs w:val="20"/>
          </w:rPr>
          <w:fldChar w:fldCharType="separate"/>
        </w:r>
        <w:r w:rsidR="002D2B23">
          <w:rPr>
            <w:rFonts w:ascii="Times New Roman" w:hAnsi="Times New Roman" w:cs="Times New Roman"/>
            <w:noProof/>
            <w:sz w:val="20"/>
            <w:szCs w:val="20"/>
          </w:rPr>
          <w:t>240</w:t>
        </w:r>
        <w:r w:rsidRPr="00471555">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963627"/>
      <w:docPartObj>
        <w:docPartGallery w:val="Page Numbers (Bottom of Page)"/>
        <w:docPartUnique/>
      </w:docPartObj>
    </w:sdtPr>
    <w:sdtEndPr>
      <w:rPr>
        <w:rFonts w:ascii="Times New Roman" w:hAnsi="Times New Roman" w:cs="Times New Roman"/>
        <w:sz w:val="20"/>
        <w:szCs w:val="20"/>
      </w:rPr>
    </w:sdtEndPr>
    <w:sdtContent>
      <w:p w:rsidR="00E65DF0" w:rsidRDefault="00BC7985" w:rsidP="00310E19">
        <w:pPr>
          <w:pStyle w:val="Fuzeile"/>
          <w:jc w:val="right"/>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642414"/>
      <w:docPartObj>
        <w:docPartGallery w:val="Page Numbers (Bottom of Page)"/>
        <w:docPartUnique/>
      </w:docPartObj>
    </w:sdtPr>
    <w:sdtEndPr/>
    <w:sdtContent>
      <w:p w:rsidR="00E65DF0" w:rsidRDefault="00BC7985">
        <w:pPr>
          <w:pStyle w:val="Fuzeile"/>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116146"/>
      <w:docPartObj>
        <w:docPartGallery w:val="Page Numbers (Bottom of Page)"/>
        <w:docPartUnique/>
      </w:docPartObj>
    </w:sdtPr>
    <w:sdtEndPr>
      <w:rPr>
        <w:rFonts w:ascii="Times New Roman" w:hAnsi="Times New Roman" w:cs="Times New Roman"/>
        <w:sz w:val="20"/>
        <w:szCs w:val="20"/>
      </w:rPr>
    </w:sdtEndPr>
    <w:sdtContent>
      <w:p w:rsidR="00E65DF0" w:rsidRDefault="00BC7985" w:rsidP="00310E19">
        <w:pPr>
          <w:pStyle w:val="Fuzeile"/>
          <w:jc w:val="right"/>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747718"/>
      <w:docPartObj>
        <w:docPartGallery w:val="Page Numbers (Bottom of Page)"/>
        <w:docPartUnique/>
      </w:docPartObj>
    </w:sdtPr>
    <w:sdtEndPr/>
    <w:sdtContent>
      <w:p w:rsidR="00E65DF0" w:rsidRDefault="00BC7985">
        <w:pPr>
          <w:pStyle w:val="Fuzeile"/>
        </w:pP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18649"/>
      <w:docPartObj>
        <w:docPartGallery w:val="Page Numbers (Bottom of Page)"/>
        <w:docPartUnique/>
      </w:docPartObj>
    </w:sdtPr>
    <w:sdtEndPr>
      <w:rPr>
        <w:rFonts w:ascii="Times New Roman" w:hAnsi="Times New Roman" w:cs="Times New Roman"/>
        <w:sz w:val="20"/>
        <w:szCs w:val="20"/>
      </w:rPr>
    </w:sdtEndPr>
    <w:sdtContent>
      <w:p w:rsidR="00E65DF0" w:rsidRDefault="00BC7985" w:rsidP="00310E19">
        <w:pPr>
          <w:pStyle w:val="Fuzeile"/>
          <w:jc w:val="right"/>
        </w:pP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779053"/>
      <w:docPartObj>
        <w:docPartGallery w:val="Page Numbers (Bottom of Page)"/>
        <w:docPartUnique/>
      </w:docPartObj>
    </w:sdtPr>
    <w:sdtEndPr/>
    <w:sdtContent>
      <w:p w:rsidR="00E65DF0" w:rsidRDefault="00E65DF0">
        <w:pPr>
          <w:pStyle w:val="Fuzeile"/>
        </w:pPr>
        <w:r w:rsidRPr="00310E19">
          <w:rPr>
            <w:rFonts w:ascii="Times New Roman" w:hAnsi="Times New Roman" w:cs="Times New Roman"/>
            <w:sz w:val="20"/>
            <w:szCs w:val="20"/>
          </w:rPr>
          <w:fldChar w:fldCharType="begin"/>
        </w:r>
        <w:r w:rsidRPr="00310E19">
          <w:rPr>
            <w:rFonts w:ascii="Times New Roman" w:hAnsi="Times New Roman" w:cs="Times New Roman"/>
            <w:sz w:val="20"/>
            <w:szCs w:val="20"/>
          </w:rPr>
          <w:instrText>PAGE   \* MERGEFORMAT</w:instrText>
        </w:r>
        <w:r w:rsidRPr="00310E19">
          <w:rPr>
            <w:rFonts w:ascii="Times New Roman" w:hAnsi="Times New Roman" w:cs="Times New Roman"/>
            <w:sz w:val="20"/>
            <w:szCs w:val="20"/>
          </w:rPr>
          <w:fldChar w:fldCharType="separate"/>
        </w:r>
        <w:r>
          <w:rPr>
            <w:rFonts w:ascii="Times New Roman" w:hAnsi="Times New Roman" w:cs="Times New Roman"/>
            <w:noProof/>
            <w:sz w:val="20"/>
            <w:szCs w:val="20"/>
          </w:rPr>
          <w:t>176</w:t>
        </w:r>
        <w:r w:rsidRPr="00310E19">
          <w:rPr>
            <w:rFonts w:ascii="Times New Roman" w:hAnsi="Times New Roman" w:cs="Times New Roman"/>
            <w:sz w:val="20"/>
            <w:szCs w:val="20"/>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529843"/>
      <w:docPartObj>
        <w:docPartGallery w:val="Page Numbers (Bottom of Page)"/>
        <w:docPartUnique/>
      </w:docPartObj>
    </w:sdtPr>
    <w:sdtEndPr>
      <w:rPr>
        <w:rFonts w:ascii="Times New Roman" w:hAnsi="Times New Roman" w:cs="Times New Roman"/>
        <w:sz w:val="20"/>
        <w:szCs w:val="20"/>
      </w:rPr>
    </w:sdtEndPr>
    <w:sdtContent>
      <w:p w:rsidR="00E65DF0" w:rsidRDefault="00E65DF0" w:rsidP="00310E19">
        <w:pPr>
          <w:pStyle w:val="Fuzeile"/>
          <w:jc w:val="right"/>
        </w:pPr>
        <w:r w:rsidRPr="00471555">
          <w:rPr>
            <w:rFonts w:ascii="Times New Roman" w:hAnsi="Times New Roman" w:cs="Times New Roman"/>
            <w:sz w:val="20"/>
            <w:szCs w:val="20"/>
          </w:rPr>
          <w:fldChar w:fldCharType="begin"/>
        </w:r>
        <w:r w:rsidRPr="00471555">
          <w:rPr>
            <w:rFonts w:ascii="Times New Roman" w:hAnsi="Times New Roman" w:cs="Times New Roman"/>
            <w:sz w:val="20"/>
            <w:szCs w:val="20"/>
          </w:rPr>
          <w:instrText xml:space="preserve"> PAGE   \* MERGEFORMAT </w:instrText>
        </w:r>
        <w:r w:rsidRPr="00471555">
          <w:rPr>
            <w:rFonts w:ascii="Times New Roman" w:hAnsi="Times New Roman" w:cs="Times New Roman"/>
            <w:sz w:val="20"/>
            <w:szCs w:val="20"/>
          </w:rPr>
          <w:fldChar w:fldCharType="separate"/>
        </w:r>
        <w:r w:rsidR="002D2B23">
          <w:rPr>
            <w:rFonts w:ascii="Times New Roman" w:hAnsi="Times New Roman" w:cs="Times New Roman"/>
            <w:noProof/>
            <w:sz w:val="20"/>
            <w:szCs w:val="20"/>
          </w:rPr>
          <w:t>186</w:t>
        </w:r>
        <w:r w:rsidRPr="00471555">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85" w:rsidRDefault="00BC7985" w:rsidP="00471555">
      <w:pPr>
        <w:spacing w:after="0" w:line="240" w:lineRule="auto"/>
      </w:pPr>
      <w:r>
        <w:separator/>
      </w:r>
    </w:p>
  </w:footnote>
  <w:footnote w:type="continuationSeparator" w:id="0">
    <w:p w:rsidR="00BC7985" w:rsidRDefault="00BC7985" w:rsidP="00471555">
      <w:pPr>
        <w:spacing w:after="0" w:line="240" w:lineRule="auto"/>
      </w:pPr>
      <w:r>
        <w:continuationSeparator/>
      </w:r>
    </w:p>
  </w:footnote>
  <w:footnote w:id="1">
    <w:p w:rsidR="00E65DF0" w:rsidRPr="00821929" w:rsidRDefault="00E65DF0" w:rsidP="00821929">
      <w:pPr>
        <w:pStyle w:val="Funotentext"/>
        <w:jc w:val="both"/>
        <w:rPr>
          <w:rFonts w:ascii="Times New Roman" w:hAnsi="Times New Roman" w:cs="Times New Roman"/>
        </w:rPr>
      </w:pPr>
      <w:r w:rsidRPr="00821929">
        <w:rPr>
          <w:rStyle w:val="Funotenzeichen"/>
          <w:rFonts w:ascii="Times New Roman" w:hAnsi="Times New Roman" w:cs="Times New Roman"/>
        </w:rPr>
        <w:footnoteRef/>
      </w:r>
      <w:r w:rsidRPr="00821929">
        <w:rPr>
          <w:rFonts w:ascii="Times New Roman" w:hAnsi="Times New Roman" w:cs="Times New Roman"/>
        </w:rPr>
        <w:t xml:space="preserve"> Eine Ausnahme bildet Elisabethtal, das ein unbetonte</w:t>
      </w:r>
      <w:r>
        <w:rPr>
          <w:rFonts w:ascii="Times New Roman" w:hAnsi="Times New Roman" w:cs="Times New Roman"/>
        </w:rPr>
        <w:t>s</w:t>
      </w:r>
      <w:r w:rsidRPr="00821929">
        <w:rPr>
          <w:rFonts w:ascii="Times New Roman" w:hAnsi="Times New Roman" w:cs="Times New Roman"/>
        </w:rPr>
        <w:t xml:space="preserve"> Personalpronomen nur in der 3. Person Singular Maskulin und Neutrum </w:t>
      </w:r>
      <w:r>
        <w:rPr>
          <w:rFonts w:ascii="Times New Roman" w:hAnsi="Times New Roman" w:cs="Times New Roman"/>
        </w:rPr>
        <w:t xml:space="preserve">aufweist </w:t>
      </w:r>
      <w:r w:rsidRPr="00821929">
        <w:rPr>
          <w:rFonts w:ascii="Times New Roman" w:hAnsi="Times New Roman" w:cs="Times New Roman"/>
        </w:rPr>
        <w:t xml:space="preserve">(vgl. </w:t>
      </w:r>
      <w:r w:rsidRPr="00C70495">
        <w:rPr>
          <w:rFonts w:ascii="Times New Roman" w:hAnsi="Times New Roman" w:cs="Times New Roman"/>
        </w:rPr>
        <w:t>Kap. 5.3.2.).</w:t>
      </w:r>
    </w:p>
  </w:footnote>
  <w:footnote w:id="2">
    <w:p w:rsidR="00E65DF0" w:rsidRPr="00316AD0" w:rsidRDefault="00E65DF0" w:rsidP="00316AD0">
      <w:pPr>
        <w:pStyle w:val="Funotentext"/>
        <w:jc w:val="both"/>
        <w:rPr>
          <w:rFonts w:ascii="Times New Roman" w:hAnsi="Times New Roman" w:cs="Times New Roman"/>
        </w:rPr>
      </w:pPr>
      <w:r w:rsidRPr="00316AD0">
        <w:rPr>
          <w:rStyle w:val="Funotenzeichen"/>
          <w:rFonts w:ascii="Times New Roman" w:hAnsi="Times New Roman" w:cs="Times New Roman"/>
        </w:rPr>
        <w:footnoteRef/>
      </w:r>
      <w:r w:rsidRPr="00316AD0">
        <w:rPr>
          <w:rFonts w:ascii="Times New Roman" w:hAnsi="Times New Roman" w:cs="Times New Roman"/>
        </w:rPr>
        <w:t xml:space="preserve"> Eine Ausnahme bildet hier der Dialekt des </w:t>
      </w:r>
      <w:proofErr w:type="spellStart"/>
      <w:r w:rsidRPr="00316AD0">
        <w:rPr>
          <w:rFonts w:ascii="Times New Roman" w:hAnsi="Times New Roman" w:cs="Times New Roman"/>
        </w:rPr>
        <w:t>Sens</w:t>
      </w:r>
      <w:r>
        <w:rPr>
          <w:rFonts w:ascii="Times New Roman" w:hAnsi="Times New Roman" w:cs="Times New Roman"/>
        </w:rPr>
        <w:t>ebezirks</w:t>
      </w:r>
      <w:proofErr w:type="spellEnd"/>
      <w:r>
        <w:rPr>
          <w:rFonts w:ascii="Times New Roman" w:hAnsi="Times New Roman" w:cs="Times New Roman"/>
        </w:rPr>
        <w:t xml:space="preserve">, welcher ausführlich </w:t>
      </w:r>
      <w:r w:rsidRPr="00C70495">
        <w:rPr>
          <w:rFonts w:ascii="Times New Roman" w:hAnsi="Times New Roman" w:cs="Times New Roman"/>
        </w:rPr>
        <w:t>im Kapitel 5.3.3.</w:t>
      </w:r>
      <w:r w:rsidRPr="00316AD0">
        <w:rPr>
          <w:rFonts w:ascii="Times New Roman" w:hAnsi="Times New Roman" w:cs="Times New Roman"/>
        </w:rPr>
        <w:t xml:space="preserve"> referiert wird.</w:t>
      </w:r>
    </w:p>
  </w:footnote>
  <w:footnote w:id="3">
    <w:p w:rsidR="00E65DF0" w:rsidRPr="005D18AB" w:rsidRDefault="00E65DF0" w:rsidP="005D18AB">
      <w:pPr>
        <w:pStyle w:val="Funotentext"/>
        <w:jc w:val="both"/>
        <w:rPr>
          <w:rFonts w:ascii="Times New Roman" w:hAnsi="Times New Roman" w:cs="Times New Roman"/>
        </w:rPr>
      </w:pPr>
      <w:r>
        <w:rPr>
          <w:rStyle w:val="Funotenzeichen"/>
        </w:rPr>
        <w:t>28</w:t>
      </w:r>
      <w:r w:rsidRPr="005D18AB">
        <w:rPr>
          <w:rFonts w:ascii="Times New Roman" w:hAnsi="Times New Roman" w:cs="Times New Roman"/>
        </w:rPr>
        <w:t xml:space="preserve"> Der Dialekt des </w:t>
      </w:r>
      <w:proofErr w:type="spellStart"/>
      <w:r w:rsidRPr="005D18AB">
        <w:rPr>
          <w:rFonts w:ascii="Times New Roman" w:hAnsi="Times New Roman" w:cs="Times New Roman"/>
        </w:rPr>
        <w:t>Sensebezirks</w:t>
      </w:r>
      <w:proofErr w:type="spellEnd"/>
      <w:r w:rsidRPr="005D18AB">
        <w:rPr>
          <w:rFonts w:ascii="Times New Roman" w:hAnsi="Times New Roman" w:cs="Times New Roman"/>
        </w:rPr>
        <w:t xml:space="preserve"> und von Uri zeigen Genitive nur im betonten Personalpronomen, der Dialekt des </w:t>
      </w:r>
      <w:proofErr w:type="spellStart"/>
      <w:r w:rsidRPr="005D18AB">
        <w:rPr>
          <w:rFonts w:ascii="Times New Roman" w:hAnsi="Times New Roman" w:cs="Times New Roman"/>
        </w:rPr>
        <w:t>Sensebezirks</w:t>
      </w:r>
      <w:proofErr w:type="spellEnd"/>
      <w:r>
        <w:rPr>
          <w:rFonts w:ascii="Times New Roman" w:hAnsi="Times New Roman" w:cs="Times New Roman"/>
        </w:rPr>
        <w:t xml:space="preserve"> zusätzlich</w:t>
      </w:r>
      <w:r w:rsidRPr="005D18AB">
        <w:rPr>
          <w:rFonts w:ascii="Times New Roman" w:hAnsi="Times New Roman" w:cs="Times New Roman"/>
        </w:rPr>
        <w:t xml:space="preserve"> nur eine Form im Genitiv Plural unbetont (vgl. </w:t>
      </w:r>
      <w:r w:rsidRPr="00CA03B2">
        <w:rPr>
          <w:rFonts w:ascii="Times New Roman" w:hAnsi="Times New Roman" w:cs="Times New Roman"/>
        </w:rPr>
        <w:t>Paradigmen 47 und 48</w:t>
      </w:r>
      <w:r w:rsidRPr="005D18AB">
        <w:rPr>
          <w:rFonts w:ascii="Times New Roman" w:hAnsi="Times New Roman" w:cs="Times New Roman"/>
        </w:rPr>
        <w:t>).</w:t>
      </w:r>
    </w:p>
  </w:footnote>
  <w:footnote w:id="4">
    <w:p w:rsidR="00E65DF0" w:rsidRPr="00C12A7F" w:rsidRDefault="00E65DF0" w:rsidP="00C12A7F">
      <w:pPr>
        <w:pStyle w:val="Funotentext"/>
        <w:jc w:val="both"/>
        <w:rPr>
          <w:rFonts w:ascii="Times New Roman" w:hAnsi="Times New Roman" w:cs="Times New Roman"/>
        </w:rPr>
      </w:pPr>
      <w:r w:rsidRPr="00C12A7F">
        <w:rPr>
          <w:rStyle w:val="Funotenzeichen"/>
          <w:rFonts w:ascii="Times New Roman" w:hAnsi="Times New Roman" w:cs="Times New Roman"/>
        </w:rPr>
        <w:footnoteRef/>
      </w:r>
      <w:r w:rsidRPr="00C12A7F">
        <w:rPr>
          <w:rFonts w:ascii="Times New Roman" w:hAnsi="Times New Roman" w:cs="Times New Roman"/>
        </w:rPr>
        <w:t xml:space="preserve"> Der Dialekt von </w:t>
      </w:r>
      <w:proofErr w:type="spellStart"/>
      <w:r w:rsidRPr="00C12A7F">
        <w:rPr>
          <w:rFonts w:ascii="Times New Roman" w:hAnsi="Times New Roman" w:cs="Times New Roman"/>
        </w:rPr>
        <w:t>Issime</w:t>
      </w:r>
      <w:proofErr w:type="spellEnd"/>
      <w:r w:rsidRPr="00C12A7F">
        <w:rPr>
          <w:rFonts w:ascii="Times New Roman" w:hAnsi="Times New Roman" w:cs="Times New Roman"/>
        </w:rPr>
        <w:t xml:space="preserve"> markiert auch einen Genitiv morphologisch, der Dialekt des Münstertals nicht. Deswegen wird in diesem Vergleich der Genitiv weggelas</w:t>
      </w:r>
      <w:r>
        <w:rPr>
          <w:rFonts w:ascii="Times New Roman" w:hAnsi="Times New Roman" w:cs="Times New Roman"/>
        </w:rPr>
        <w:t>sen, damit Gleiches mit Gleichem</w:t>
      </w:r>
      <w:r w:rsidRPr="00C12A7F">
        <w:rPr>
          <w:rFonts w:ascii="Times New Roman" w:hAnsi="Times New Roman" w:cs="Times New Roman"/>
        </w:rPr>
        <w:t xml:space="preserve"> verglichen wird.</w:t>
      </w:r>
    </w:p>
  </w:footnote>
  <w:footnote w:id="5">
    <w:p w:rsidR="00E65DF0" w:rsidRPr="008D4F8B" w:rsidRDefault="00E65DF0" w:rsidP="008D4F8B">
      <w:pPr>
        <w:pStyle w:val="Funotentext"/>
        <w:jc w:val="both"/>
        <w:rPr>
          <w:rFonts w:ascii="Times New Roman" w:hAnsi="Times New Roman" w:cs="Times New Roman"/>
        </w:rPr>
      </w:pPr>
      <w:r w:rsidRPr="008D4F8B">
        <w:rPr>
          <w:rStyle w:val="Funotenzeichen"/>
          <w:rFonts w:ascii="Times New Roman" w:hAnsi="Times New Roman" w:cs="Times New Roman"/>
        </w:rPr>
        <w:footnoteRef/>
      </w:r>
      <w:r w:rsidRPr="008D4F8B">
        <w:rPr>
          <w:rFonts w:ascii="Times New Roman" w:hAnsi="Times New Roman" w:cs="Times New Roman"/>
        </w:rPr>
        <w:t xml:space="preserve"> Das Bodenseealemannische konnte hier nicht berücksichtigt werden, da für dieses Gebiet keine vollständigen Beschreibungen der Nominalflexion vorhanden sind (vgl</w:t>
      </w:r>
      <w:r w:rsidRPr="00C70495">
        <w:rPr>
          <w:rFonts w:ascii="Times New Roman" w:hAnsi="Times New Roman" w:cs="Times New Roman"/>
        </w:rPr>
        <w:t>. Kap. 3.3.3.).</w:t>
      </w:r>
    </w:p>
  </w:footnote>
  <w:footnote w:id="6">
    <w:p w:rsidR="00E65DF0" w:rsidRPr="00E442A2" w:rsidRDefault="00E65DF0" w:rsidP="00E442A2">
      <w:pPr>
        <w:pStyle w:val="Funotentext"/>
        <w:jc w:val="both"/>
        <w:rPr>
          <w:rFonts w:ascii="Times New Roman" w:hAnsi="Times New Roman" w:cs="Times New Roman"/>
        </w:rPr>
      </w:pPr>
      <w:r w:rsidRPr="00E442A2">
        <w:rPr>
          <w:rStyle w:val="Funotenzeichen"/>
          <w:rFonts w:ascii="Times New Roman" w:hAnsi="Times New Roman" w:cs="Times New Roman"/>
        </w:rPr>
        <w:footnoteRef/>
      </w:r>
      <w:r w:rsidRPr="00E442A2">
        <w:rPr>
          <w:rFonts w:ascii="Times New Roman" w:hAnsi="Times New Roman" w:cs="Times New Roman"/>
        </w:rPr>
        <w:t xml:space="preserve"> Ich danke Simon Pröll für die aufschlussreiche Diskussion zu den Unterschieden zwischen den Städten und für den großzügigen Einblick, den er mir ein seine </w:t>
      </w:r>
      <w:r>
        <w:rPr>
          <w:rFonts w:ascii="Times New Roman" w:hAnsi="Times New Roman" w:cs="Times New Roman"/>
        </w:rPr>
        <w:t xml:space="preserve">noch unveröffentlichten </w:t>
      </w:r>
      <w:r w:rsidRPr="00E442A2">
        <w:rPr>
          <w:rFonts w:ascii="Times New Roman" w:hAnsi="Times New Roman" w:cs="Times New Roman"/>
        </w:rPr>
        <w:t>Daten und Auswertungen gewährt hat.</w:t>
      </w:r>
    </w:p>
  </w:footnote>
  <w:footnote w:id="7">
    <w:p w:rsidR="00E65DF0" w:rsidRPr="00316C7E" w:rsidRDefault="00E65DF0" w:rsidP="00316C7E">
      <w:pPr>
        <w:pStyle w:val="Funotentext"/>
        <w:jc w:val="both"/>
        <w:rPr>
          <w:rFonts w:ascii="Times New Roman" w:hAnsi="Times New Roman" w:cs="Times New Roman"/>
        </w:rPr>
      </w:pPr>
      <w:r w:rsidRPr="00316C7E">
        <w:rPr>
          <w:rStyle w:val="Funotenzeichen"/>
          <w:rFonts w:ascii="Times New Roman" w:hAnsi="Times New Roman" w:cs="Times New Roman"/>
        </w:rPr>
        <w:footnoteRef/>
      </w:r>
      <w:r w:rsidRPr="00316C7E">
        <w:rPr>
          <w:rFonts w:ascii="Times New Roman" w:hAnsi="Times New Roman" w:cs="Times New Roman"/>
        </w:rPr>
        <w:t xml:space="preserve"> Mit wenigen Ausnahmen in Uri </w:t>
      </w:r>
      <w:r w:rsidRPr="00CA03B2">
        <w:rPr>
          <w:rFonts w:ascii="Times New Roman" w:hAnsi="Times New Roman" w:cs="Times New Roman"/>
        </w:rPr>
        <w:t xml:space="preserve">(Paradigma 8), </w:t>
      </w:r>
      <w:r w:rsidRPr="00316C7E">
        <w:rPr>
          <w:rFonts w:ascii="Times New Roman" w:hAnsi="Times New Roman" w:cs="Times New Roman"/>
        </w:rPr>
        <w:t xml:space="preserve">Vorarlberg </w:t>
      </w:r>
      <w:r w:rsidRPr="00CA03B2">
        <w:rPr>
          <w:rFonts w:ascii="Times New Roman" w:hAnsi="Times New Roman" w:cs="Times New Roman"/>
        </w:rPr>
        <w:t xml:space="preserve">(Paradigma 9), Zürich (Paradigma 10), </w:t>
      </w:r>
      <w:r w:rsidRPr="00316C7E">
        <w:rPr>
          <w:rFonts w:ascii="Times New Roman" w:hAnsi="Times New Roman" w:cs="Times New Roman"/>
        </w:rPr>
        <w:t xml:space="preserve">, </w:t>
      </w:r>
      <w:proofErr w:type="spellStart"/>
      <w:r w:rsidRPr="00316C7E">
        <w:rPr>
          <w:rFonts w:ascii="Times New Roman" w:hAnsi="Times New Roman" w:cs="Times New Roman"/>
        </w:rPr>
        <w:t>Petrifeld</w:t>
      </w:r>
      <w:proofErr w:type="spellEnd"/>
      <w:r w:rsidRPr="00316C7E">
        <w:rPr>
          <w:rFonts w:ascii="Times New Roman" w:hAnsi="Times New Roman" w:cs="Times New Roman"/>
        </w:rPr>
        <w:t xml:space="preserve"> </w:t>
      </w:r>
      <w:r w:rsidRPr="00CA03B2">
        <w:rPr>
          <w:rFonts w:ascii="Times New Roman" w:hAnsi="Times New Roman" w:cs="Times New Roman"/>
        </w:rPr>
        <w:t xml:space="preserve">(Paradigma 15) </w:t>
      </w:r>
      <w:r w:rsidRPr="00316C7E">
        <w:rPr>
          <w:rFonts w:ascii="Times New Roman" w:hAnsi="Times New Roman" w:cs="Times New Roman"/>
        </w:rPr>
        <w:t xml:space="preserve">und Elisabethtal </w:t>
      </w:r>
      <w:r w:rsidRPr="00CA03B2">
        <w:rPr>
          <w:rFonts w:ascii="Times New Roman" w:hAnsi="Times New Roman" w:cs="Times New Roman"/>
        </w:rPr>
        <w:t>(Paradigma 16).</w:t>
      </w:r>
    </w:p>
  </w:footnote>
  <w:footnote w:id="8">
    <w:p w:rsidR="00E65DF0" w:rsidRPr="0027316E" w:rsidRDefault="00E65DF0" w:rsidP="0027316E">
      <w:pPr>
        <w:pStyle w:val="Funotentext"/>
        <w:jc w:val="both"/>
        <w:rPr>
          <w:rFonts w:ascii="Times New Roman" w:hAnsi="Times New Roman" w:cs="Times New Roman"/>
        </w:rPr>
      </w:pPr>
      <w:r w:rsidRPr="0027316E">
        <w:rPr>
          <w:rStyle w:val="Funotenzeichen"/>
          <w:rFonts w:ascii="Times New Roman" w:hAnsi="Times New Roman" w:cs="Times New Roman"/>
        </w:rPr>
        <w:footnoteRef/>
      </w:r>
      <w:r w:rsidRPr="0027316E">
        <w:rPr>
          <w:rFonts w:ascii="Times New Roman" w:hAnsi="Times New Roman" w:cs="Times New Roman"/>
        </w:rPr>
        <w:t xml:space="preserve"> Eigentlich sind es zwei Mechanismen (</w:t>
      </w:r>
      <w:proofErr w:type="spellStart"/>
      <w:r w:rsidRPr="0027316E">
        <w:rPr>
          <w:rFonts w:ascii="Times New Roman" w:hAnsi="Times New Roman" w:cs="Times New Roman"/>
        </w:rPr>
        <w:t>Komplexifizierung</w:t>
      </w:r>
      <w:proofErr w:type="spellEnd"/>
      <w:r w:rsidRPr="0027316E">
        <w:rPr>
          <w:rFonts w:ascii="Times New Roman" w:hAnsi="Times New Roman" w:cs="Times New Roman"/>
        </w:rPr>
        <w:t xml:space="preserve"> und Simplifizierung) mit zwei Ausprägungen (+/–). Die Simplifizierung und der Erhalt von Archaismen sind also zwei Seiten derselben Medaille. Da jedoch jeder untersuchte Dialekt </w:t>
      </w:r>
      <w:proofErr w:type="spellStart"/>
      <w:r w:rsidRPr="0027316E">
        <w:rPr>
          <w:rFonts w:ascii="Times New Roman" w:hAnsi="Times New Roman" w:cs="Times New Roman"/>
        </w:rPr>
        <w:t>Komplexifizierung</w:t>
      </w:r>
      <w:proofErr w:type="spellEnd"/>
      <w:r w:rsidRPr="0027316E">
        <w:rPr>
          <w:rFonts w:ascii="Times New Roman" w:hAnsi="Times New Roman" w:cs="Times New Roman"/>
        </w:rPr>
        <w:t xml:space="preserve"> aufweist, aber in unterschiedlichem Maße (–</w:t>
      </w:r>
      <w:proofErr w:type="spellStart"/>
      <w:r w:rsidRPr="0027316E">
        <w:rPr>
          <w:rFonts w:ascii="Times New Roman" w:hAnsi="Times New Roman" w:cs="Times New Roman"/>
        </w:rPr>
        <w:t>Komplexifizierung</w:t>
      </w:r>
      <w:proofErr w:type="spellEnd"/>
      <w:r w:rsidRPr="0027316E">
        <w:rPr>
          <w:rFonts w:ascii="Times New Roman" w:hAnsi="Times New Roman" w:cs="Times New Roman"/>
        </w:rPr>
        <w:t xml:space="preserve"> kommt nicht vor), kann hier von drei Mechanismen gesprochen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E88"/>
    <w:multiLevelType w:val="hybridMultilevel"/>
    <w:tmpl w:val="9C62E52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FA17BA"/>
    <w:multiLevelType w:val="hybridMultilevel"/>
    <w:tmpl w:val="FC4C7DB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0071BA"/>
    <w:multiLevelType w:val="hybridMultilevel"/>
    <w:tmpl w:val="8A9E75F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F639B2"/>
    <w:multiLevelType w:val="hybridMultilevel"/>
    <w:tmpl w:val="1C22A66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8C2412"/>
    <w:multiLevelType w:val="hybridMultilevel"/>
    <w:tmpl w:val="B4F0CB34"/>
    <w:lvl w:ilvl="0" w:tplc="2B1A0A12">
      <w:start w:val="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EE5110"/>
    <w:multiLevelType w:val="hybridMultilevel"/>
    <w:tmpl w:val="3C5E6352"/>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1C2FBD"/>
    <w:multiLevelType w:val="hybridMultilevel"/>
    <w:tmpl w:val="2EF4B78A"/>
    <w:lvl w:ilvl="0" w:tplc="8562AA5C">
      <w:start w:val="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6B1D37"/>
    <w:multiLevelType w:val="hybridMultilevel"/>
    <w:tmpl w:val="D5F846C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7B1B20"/>
    <w:multiLevelType w:val="hybridMultilevel"/>
    <w:tmpl w:val="96220066"/>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E31E87"/>
    <w:multiLevelType w:val="hybridMultilevel"/>
    <w:tmpl w:val="9210047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32447C"/>
    <w:multiLevelType w:val="hybridMultilevel"/>
    <w:tmpl w:val="11AEC05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893403"/>
    <w:multiLevelType w:val="hybridMultilevel"/>
    <w:tmpl w:val="3E78E07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102F21"/>
    <w:multiLevelType w:val="hybridMultilevel"/>
    <w:tmpl w:val="89726542"/>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5A1662"/>
    <w:multiLevelType w:val="hybridMultilevel"/>
    <w:tmpl w:val="A6DCE86C"/>
    <w:lvl w:ilvl="0" w:tplc="FC0294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D35027"/>
    <w:multiLevelType w:val="hybridMultilevel"/>
    <w:tmpl w:val="689A466A"/>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6608EC"/>
    <w:multiLevelType w:val="hybridMultilevel"/>
    <w:tmpl w:val="67EE7A1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A47937"/>
    <w:multiLevelType w:val="hybridMultilevel"/>
    <w:tmpl w:val="EF14970A"/>
    <w:lvl w:ilvl="0" w:tplc="FC0294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FC77CB"/>
    <w:multiLevelType w:val="hybridMultilevel"/>
    <w:tmpl w:val="DE668EBC"/>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2F67EA"/>
    <w:multiLevelType w:val="hybridMultilevel"/>
    <w:tmpl w:val="6CD0CDAA"/>
    <w:lvl w:ilvl="0" w:tplc="FC0294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970E5A"/>
    <w:multiLevelType w:val="hybridMultilevel"/>
    <w:tmpl w:val="6C1AA864"/>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701E30"/>
    <w:multiLevelType w:val="hybridMultilevel"/>
    <w:tmpl w:val="B92074C0"/>
    <w:lvl w:ilvl="0" w:tplc="FC0294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EF2C77"/>
    <w:multiLevelType w:val="hybridMultilevel"/>
    <w:tmpl w:val="058C1184"/>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B944CC"/>
    <w:multiLevelType w:val="hybridMultilevel"/>
    <w:tmpl w:val="10FE3644"/>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E47B41"/>
    <w:multiLevelType w:val="hybridMultilevel"/>
    <w:tmpl w:val="91C0FC8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93B070B"/>
    <w:multiLevelType w:val="hybridMultilevel"/>
    <w:tmpl w:val="A6CEAEA8"/>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B79F4"/>
    <w:multiLevelType w:val="hybridMultilevel"/>
    <w:tmpl w:val="C3B6D0A0"/>
    <w:lvl w:ilvl="0" w:tplc="FC0294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765C52"/>
    <w:multiLevelType w:val="hybridMultilevel"/>
    <w:tmpl w:val="0486F010"/>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997FAE"/>
    <w:multiLevelType w:val="hybridMultilevel"/>
    <w:tmpl w:val="1D32598E"/>
    <w:lvl w:ilvl="0" w:tplc="B5147692">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8" w15:restartNumberingAfterBreak="0">
    <w:nsid w:val="749E16CF"/>
    <w:multiLevelType w:val="hybridMultilevel"/>
    <w:tmpl w:val="4F42FCE2"/>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C874D0"/>
    <w:multiLevelType w:val="hybridMultilevel"/>
    <w:tmpl w:val="64A2FAC6"/>
    <w:lvl w:ilvl="0" w:tplc="B514769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9"/>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
  </w:num>
  <w:num w:numId="7">
    <w:abstractNumId w:val="7"/>
  </w:num>
  <w:num w:numId="8">
    <w:abstractNumId w:val="21"/>
  </w:num>
  <w:num w:numId="9">
    <w:abstractNumId w:val="17"/>
  </w:num>
  <w:num w:numId="10">
    <w:abstractNumId w:val="9"/>
  </w:num>
  <w:num w:numId="11">
    <w:abstractNumId w:val="29"/>
  </w:num>
  <w:num w:numId="12">
    <w:abstractNumId w:val="12"/>
  </w:num>
  <w:num w:numId="13">
    <w:abstractNumId w:val="14"/>
  </w:num>
  <w:num w:numId="14">
    <w:abstractNumId w:val="1"/>
  </w:num>
  <w:num w:numId="15">
    <w:abstractNumId w:val="28"/>
  </w:num>
  <w:num w:numId="16">
    <w:abstractNumId w:val="22"/>
  </w:num>
  <w:num w:numId="17">
    <w:abstractNumId w:val="11"/>
  </w:num>
  <w:num w:numId="18">
    <w:abstractNumId w:val="10"/>
  </w:num>
  <w:num w:numId="19">
    <w:abstractNumId w:val="15"/>
  </w:num>
  <w:num w:numId="20">
    <w:abstractNumId w:val="26"/>
  </w:num>
  <w:num w:numId="21">
    <w:abstractNumId w:val="3"/>
  </w:num>
  <w:num w:numId="22">
    <w:abstractNumId w:val="23"/>
  </w:num>
  <w:num w:numId="23">
    <w:abstractNumId w:val="5"/>
  </w:num>
  <w:num w:numId="24">
    <w:abstractNumId w:val="25"/>
  </w:num>
  <w:num w:numId="25">
    <w:abstractNumId w:val="18"/>
  </w:num>
  <w:num w:numId="26">
    <w:abstractNumId w:val="6"/>
  </w:num>
  <w:num w:numId="27">
    <w:abstractNumId w:val="4"/>
  </w:num>
  <w:num w:numId="28">
    <w:abstractNumId w:val="20"/>
  </w:num>
  <w:num w:numId="29">
    <w:abstractNumId w:val="13"/>
  </w:num>
  <w:num w:numId="3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numStart w:val="2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2"/>
    <w:rsid w:val="00000286"/>
    <w:rsid w:val="0000268C"/>
    <w:rsid w:val="00002838"/>
    <w:rsid w:val="00003096"/>
    <w:rsid w:val="00003902"/>
    <w:rsid w:val="00003D15"/>
    <w:rsid w:val="00004C33"/>
    <w:rsid w:val="000057E4"/>
    <w:rsid w:val="00006F72"/>
    <w:rsid w:val="00012405"/>
    <w:rsid w:val="00012426"/>
    <w:rsid w:val="0001373E"/>
    <w:rsid w:val="00013C90"/>
    <w:rsid w:val="0001462B"/>
    <w:rsid w:val="0001579D"/>
    <w:rsid w:val="00016833"/>
    <w:rsid w:val="0001722A"/>
    <w:rsid w:val="0001745D"/>
    <w:rsid w:val="0001766B"/>
    <w:rsid w:val="000214EF"/>
    <w:rsid w:val="00021793"/>
    <w:rsid w:val="00024335"/>
    <w:rsid w:val="00024D35"/>
    <w:rsid w:val="00025B99"/>
    <w:rsid w:val="00026D69"/>
    <w:rsid w:val="00031374"/>
    <w:rsid w:val="000321AC"/>
    <w:rsid w:val="0003360F"/>
    <w:rsid w:val="00033730"/>
    <w:rsid w:val="00034A1F"/>
    <w:rsid w:val="00034F95"/>
    <w:rsid w:val="000350AD"/>
    <w:rsid w:val="00035879"/>
    <w:rsid w:val="00041C15"/>
    <w:rsid w:val="00042495"/>
    <w:rsid w:val="00042AB0"/>
    <w:rsid w:val="0004399A"/>
    <w:rsid w:val="000441E7"/>
    <w:rsid w:val="00050945"/>
    <w:rsid w:val="00050E76"/>
    <w:rsid w:val="00051FF8"/>
    <w:rsid w:val="000547F6"/>
    <w:rsid w:val="00054AE1"/>
    <w:rsid w:val="00055AB3"/>
    <w:rsid w:val="00055F17"/>
    <w:rsid w:val="000625E4"/>
    <w:rsid w:val="000632A9"/>
    <w:rsid w:val="00065328"/>
    <w:rsid w:val="00065A3D"/>
    <w:rsid w:val="000707E8"/>
    <w:rsid w:val="00072A00"/>
    <w:rsid w:val="00074CAB"/>
    <w:rsid w:val="00074F78"/>
    <w:rsid w:val="00075262"/>
    <w:rsid w:val="0007658F"/>
    <w:rsid w:val="00082778"/>
    <w:rsid w:val="00082ABA"/>
    <w:rsid w:val="00082D50"/>
    <w:rsid w:val="00082D9A"/>
    <w:rsid w:val="000862DC"/>
    <w:rsid w:val="00086766"/>
    <w:rsid w:val="00087A2F"/>
    <w:rsid w:val="00087AC6"/>
    <w:rsid w:val="00087F44"/>
    <w:rsid w:val="00091ACA"/>
    <w:rsid w:val="00092788"/>
    <w:rsid w:val="000930C7"/>
    <w:rsid w:val="00093FEF"/>
    <w:rsid w:val="000944A2"/>
    <w:rsid w:val="000945DC"/>
    <w:rsid w:val="00094E77"/>
    <w:rsid w:val="00095EFB"/>
    <w:rsid w:val="000A1285"/>
    <w:rsid w:val="000A1AAD"/>
    <w:rsid w:val="000A1E10"/>
    <w:rsid w:val="000A2919"/>
    <w:rsid w:val="000A4987"/>
    <w:rsid w:val="000A5A4A"/>
    <w:rsid w:val="000A6265"/>
    <w:rsid w:val="000A627F"/>
    <w:rsid w:val="000A6BDA"/>
    <w:rsid w:val="000B0E11"/>
    <w:rsid w:val="000B1347"/>
    <w:rsid w:val="000B1856"/>
    <w:rsid w:val="000B2464"/>
    <w:rsid w:val="000B36C9"/>
    <w:rsid w:val="000B660B"/>
    <w:rsid w:val="000B6F98"/>
    <w:rsid w:val="000B7AB5"/>
    <w:rsid w:val="000B7DA6"/>
    <w:rsid w:val="000C26C4"/>
    <w:rsid w:val="000C364F"/>
    <w:rsid w:val="000C4EB6"/>
    <w:rsid w:val="000C4F0C"/>
    <w:rsid w:val="000C6BDC"/>
    <w:rsid w:val="000D1598"/>
    <w:rsid w:val="000D2BFB"/>
    <w:rsid w:val="000D471F"/>
    <w:rsid w:val="000D5DAF"/>
    <w:rsid w:val="000D697F"/>
    <w:rsid w:val="000D7727"/>
    <w:rsid w:val="000E00CB"/>
    <w:rsid w:val="000E26F0"/>
    <w:rsid w:val="000E2D52"/>
    <w:rsid w:val="000E333F"/>
    <w:rsid w:val="000E3445"/>
    <w:rsid w:val="000E379F"/>
    <w:rsid w:val="000E46E4"/>
    <w:rsid w:val="000E49D7"/>
    <w:rsid w:val="000E65FE"/>
    <w:rsid w:val="000E6653"/>
    <w:rsid w:val="000E69DB"/>
    <w:rsid w:val="000E70BC"/>
    <w:rsid w:val="000F2442"/>
    <w:rsid w:val="000F4098"/>
    <w:rsid w:val="000F7D0A"/>
    <w:rsid w:val="000F7FAE"/>
    <w:rsid w:val="0010544E"/>
    <w:rsid w:val="0010559E"/>
    <w:rsid w:val="00106832"/>
    <w:rsid w:val="00106AB7"/>
    <w:rsid w:val="00106BB4"/>
    <w:rsid w:val="001075F6"/>
    <w:rsid w:val="00107B25"/>
    <w:rsid w:val="0011129A"/>
    <w:rsid w:val="001116AC"/>
    <w:rsid w:val="00111B27"/>
    <w:rsid w:val="00112F2A"/>
    <w:rsid w:val="00113ECC"/>
    <w:rsid w:val="0011410B"/>
    <w:rsid w:val="00114220"/>
    <w:rsid w:val="0011471C"/>
    <w:rsid w:val="0012235C"/>
    <w:rsid w:val="00127A2C"/>
    <w:rsid w:val="00130A7B"/>
    <w:rsid w:val="00131645"/>
    <w:rsid w:val="001317CF"/>
    <w:rsid w:val="00132488"/>
    <w:rsid w:val="00133EF5"/>
    <w:rsid w:val="00135686"/>
    <w:rsid w:val="0013589D"/>
    <w:rsid w:val="00137A28"/>
    <w:rsid w:val="00140451"/>
    <w:rsid w:val="00140F5F"/>
    <w:rsid w:val="001419BC"/>
    <w:rsid w:val="00142091"/>
    <w:rsid w:val="00143B9E"/>
    <w:rsid w:val="001443AA"/>
    <w:rsid w:val="001452F7"/>
    <w:rsid w:val="00145845"/>
    <w:rsid w:val="00146438"/>
    <w:rsid w:val="0014749D"/>
    <w:rsid w:val="00150DF6"/>
    <w:rsid w:val="0015252E"/>
    <w:rsid w:val="00154359"/>
    <w:rsid w:val="00156939"/>
    <w:rsid w:val="00156AFE"/>
    <w:rsid w:val="0015772D"/>
    <w:rsid w:val="001604A6"/>
    <w:rsid w:val="00160712"/>
    <w:rsid w:val="00162BB4"/>
    <w:rsid w:val="00162F19"/>
    <w:rsid w:val="00163222"/>
    <w:rsid w:val="00163456"/>
    <w:rsid w:val="00164E2B"/>
    <w:rsid w:val="00166753"/>
    <w:rsid w:val="001677B9"/>
    <w:rsid w:val="00171CB7"/>
    <w:rsid w:val="00172016"/>
    <w:rsid w:val="00172BA4"/>
    <w:rsid w:val="0017428B"/>
    <w:rsid w:val="00174361"/>
    <w:rsid w:val="001746C0"/>
    <w:rsid w:val="00174A23"/>
    <w:rsid w:val="001767D5"/>
    <w:rsid w:val="00180D8A"/>
    <w:rsid w:val="00181713"/>
    <w:rsid w:val="00181B7E"/>
    <w:rsid w:val="001837A5"/>
    <w:rsid w:val="001852DF"/>
    <w:rsid w:val="00185334"/>
    <w:rsid w:val="00185F1E"/>
    <w:rsid w:val="001862A7"/>
    <w:rsid w:val="0019142C"/>
    <w:rsid w:val="0019200D"/>
    <w:rsid w:val="001A3B2E"/>
    <w:rsid w:val="001A4AF8"/>
    <w:rsid w:val="001A617E"/>
    <w:rsid w:val="001A6CA0"/>
    <w:rsid w:val="001B0FE1"/>
    <w:rsid w:val="001B180D"/>
    <w:rsid w:val="001B3A6E"/>
    <w:rsid w:val="001B476A"/>
    <w:rsid w:val="001B4963"/>
    <w:rsid w:val="001C179E"/>
    <w:rsid w:val="001C19DA"/>
    <w:rsid w:val="001C2B66"/>
    <w:rsid w:val="001C3279"/>
    <w:rsid w:val="001C3345"/>
    <w:rsid w:val="001C51AB"/>
    <w:rsid w:val="001C6273"/>
    <w:rsid w:val="001C784E"/>
    <w:rsid w:val="001C7C4E"/>
    <w:rsid w:val="001C7DEF"/>
    <w:rsid w:val="001D002A"/>
    <w:rsid w:val="001D04CD"/>
    <w:rsid w:val="001D091D"/>
    <w:rsid w:val="001D2584"/>
    <w:rsid w:val="001D355E"/>
    <w:rsid w:val="001D3D22"/>
    <w:rsid w:val="001D583A"/>
    <w:rsid w:val="001D5C32"/>
    <w:rsid w:val="001D65FC"/>
    <w:rsid w:val="001D6A39"/>
    <w:rsid w:val="001D6B1C"/>
    <w:rsid w:val="001D7C34"/>
    <w:rsid w:val="001E0A51"/>
    <w:rsid w:val="001E1240"/>
    <w:rsid w:val="001E1685"/>
    <w:rsid w:val="001E1BB9"/>
    <w:rsid w:val="001E1E70"/>
    <w:rsid w:val="001E34D0"/>
    <w:rsid w:val="001E3AAE"/>
    <w:rsid w:val="001E4A51"/>
    <w:rsid w:val="001E4B25"/>
    <w:rsid w:val="001E5B00"/>
    <w:rsid w:val="001E5B0E"/>
    <w:rsid w:val="001E6AB1"/>
    <w:rsid w:val="001F15CD"/>
    <w:rsid w:val="001F191D"/>
    <w:rsid w:val="001F2416"/>
    <w:rsid w:val="001F32B7"/>
    <w:rsid w:val="001F450C"/>
    <w:rsid w:val="001F6108"/>
    <w:rsid w:val="001F6B74"/>
    <w:rsid w:val="001F78A6"/>
    <w:rsid w:val="001F7EF3"/>
    <w:rsid w:val="00200AEE"/>
    <w:rsid w:val="00201004"/>
    <w:rsid w:val="0020225D"/>
    <w:rsid w:val="00203846"/>
    <w:rsid w:val="00203F2F"/>
    <w:rsid w:val="00205131"/>
    <w:rsid w:val="0020568D"/>
    <w:rsid w:val="0020651D"/>
    <w:rsid w:val="00206754"/>
    <w:rsid w:val="00206A28"/>
    <w:rsid w:val="00206C08"/>
    <w:rsid w:val="00213D6F"/>
    <w:rsid w:val="00214900"/>
    <w:rsid w:val="00215878"/>
    <w:rsid w:val="00215DF0"/>
    <w:rsid w:val="00220AE0"/>
    <w:rsid w:val="0022140E"/>
    <w:rsid w:val="00221C3A"/>
    <w:rsid w:val="00221CAD"/>
    <w:rsid w:val="00222047"/>
    <w:rsid w:val="00223F13"/>
    <w:rsid w:val="00224031"/>
    <w:rsid w:val="0022493B"/>
    <w:rsid w:val="00225E0E"/>
    <w:rsid w:val="0022750D"/>
    <w:rsid w:val="002276BE"/>
    <w:rsid w:val="00232618"/>
    <w:rsid w:val="0023308B"/>
    <w:rsid w:val="0023577B"/>
    <w:rsid w:val="00236DBC"/>
    <w:rsid w:val="00236DBF"/>
    <w:rsid w:val="002401F2"/>
    <w:rsid w:val="00240430"/>
    <w:rsid w:val="00243E07"/>
    <w:rsid w:val="00245E47"/>
    <w:rsid w:val="00246607"/>
    <w:rsid w:val="00246CAB"/>
    <w:rsid w:val="00250337"/>
    <w:rsid w:val="00251116"/>
    <w:rsid w:val="002513FB"/>
    <w:rsid w:val="00252E92"/>
    <w:rsid w:val="002532D6"/>
    <w:rsid w:val="00253327"/>
    <w:rsid w:val="00253670"/>
    <w:rsid w:val="002537FC"/>
    <w:rsid w:val="002538DC"/>
    <w:rsid w:val="002544B1"/>
    <w:rsid w:val="0025683D"/>
    <w:rsid w:val="00256CC8"/>
    <w:rsid w:val="00257648"/>
    <w:rsid w:val="00265A5B"/>
    <w:rsid w:val="00265E1F"/>
    <w:rsid w:val="002671A7"/>
    <w:rsid w:val="002672D7"/>
    <w:rsid w:val="002676F8"/>
    <w:rsid w:val="00267BFC"/>
    <w:rsid w:val="0027016E"/>
    <w:rsid w:val="002708BC"/>
    <w:rsid w:val="002719F2"/>
    <w:rsid w:val="0027274F"/>
    <w:rsid w:val="0027316E"/>
    <w:rsid w:val="0027437A"/>
    <w:rsid w:val="002763CA"/>
    <w:rsid w:val="00277076"/>
    <w:rsid w:val="002776C0"/>
    <w:rsid w:val="00277BE8"/>
    <w:rsid w:val="00277D1B"/>
    <w:rsid w:val="0028012B"/>
    <w:rsid w:val="002809A1"/>
    <w:rsid w:val="00280BD2"/>
    <w:rsid w:val="00282711"/>
    <w:rsid w:val="002839B6"/>
    <w:rsid w:val="00284895"/>
    <w:rsid w:val="00285654"/>
    <w:rsid w:val="002858C3"/>
    <w:rsid w:val="00285DF6"/>
    <w:rsid w:val="00285F65"/>
    <w:rsid w:val="00286ED5"/>
    <w:rsid w:val="00286F1D"/>
    <w:rsid w:val="0029032D"/>
    <w:rsid w:val="00291E32"/>
    <w:rsid w:val="002925AD"/>
    <w:rsid w:val="002933CE"/>
    <w:rsid w:val="00294865"/>
    <w:rsid w:val="00294FE3"/>
    <w:rsid w:val="002953AB"/>
    <w:rsid w:val="00296618"/>
    <w:rsid w:val="002A0706"/>
    <w:rsid w:val="002A0855"/>
    <w:rsid w:val="002A08AD"/>
    <w:rsid w:val="002A1C4F"/>
    <w:rsid w:val="002A2327"/>
    <w:rsid w:val="002A3213"/>
    <w:rsid w:val="002A3C5E"/>
    <w:rsid w:val="002A4095"/>
    <w:rsid w:val="002A5481"/>
    <w:rsid w:val="002A54E7"/>
    <w:rsid w:val="002A594A"/>
    <w:rsid w:val="002A6609"/>
    <w:rsid w:val="002A7310"/>
    <w:rsid w:val="002A7C72"/>
    <w:rsid w:val="002B10CA"/>
    <w:rsid w:val="002B2ACE"/>
    <w:rsid w:val="002B30BF"/>
    <w:rsid w:val="002B339B"/>
    <w:rsid w:val="002B3477"/>
    <w:rsid w:val="002B3A1C"/>
    <w:rsid w:val="002B4593"/>
    <w:rsid w:val="002B46C1"/>
    <w:rsid w:val="002B4AF4"/>
    <w:rsid w:val="002B5B12"/>
    <w:rsid w:val="002B5E89"/>
    <w:rsid w:val="002B6257"/>
    <w:rsid w:val="002B6B4A"/>
    <w:rsid w:val="002B7CFC"/>
    <w:rsid w:val="002C01F0"/>
    <w:rsid w:val="002C168A"/>
    <w:rsid w:val="002C3992"/>
    <w:rsid w:val="002C46C0"/>
    <w:rsid w:val="002C4BBD"/>
    <w:rsid w:val="002C4C64"/>
    <w:rsid w:val="002C594B"/>
    <w:rsid w:val="002C5B28"/>
    <w:rsid w:val="002C5F2A"/>
    <w:rsid w:val="002C6023"/>
    <w:rsid w:val="002D113A"/>
    <w:rsid w:val="002D15F0"/>
    <w:rsid w:val="002D273A"/>
    <w:rsid w:val="002D2B23"/>
    <w:rsid w:val="002D2C71"/>
    <w:rsid w:val="002D365D"/>
    <w:rsid w:val="002D6ED9"/>
    <w:rsid w:val="002E09B7"/>
    <w:rsid w:val="002E18A0"/>
    <w:rsid w:val="002E41E8"/>
    <w:rsid w:val="002F04AE"/>
    <w:rsid w:val="002F20EA"/>
    <w:rsid w:val="002F2846"/>
    <w:rsid w:val="002F452A"/>
    <w:rsid w:val="002F563F"/>
    <w:rsid w:val="002F56E2"/>
    <w:rsid w:val="003018A9"/>
    <w:rsid w:val="00301C75"/>
    <w:rsid w:val="00301F60"/>
    <w:rsid w:val="0030326C"/>
    <w:rsid w:val="003041AC"/>
    <w:rsid w:val="00304251"/>
    <w:rsid w:val="003043F2"/>
    <w:rsid w:val="00304981"/>
    <w:rsid w:val="00305907"/>
    <w:rsid w:val="003061A7"/>
    <w:rsid w:val="0030649F"/>
    <w:rsid w:val="00306F7A"/>
    <w:rsid w:val="00307FB6"/>
    <w:rsid w:val="003101F6"/>
    <w:rsid w:val="00310E19"/>
    <w:rsid w:val="0031157C"/>
    <w:rsid w:val="00311948"/>
    <w:rsid w:val="00312327"/>
    <w:rsid w:val="00313095"/>
    <w:rsid w:val="00313407"/>
    <w:rsid w:val="003151C2"/>
    <w:rsid w:val="00316AD0"/>
    <w:rsid w:val="00316C7E"/>
    <w:rsid w:val="00317BCE"/>
    <w:rsid w:val="00323601"/>
    <w:rsid w:val="00325C27"/>
    <w:rsid w:val="003262AC"/>
    <w:rsid w:val="00327AE6"/>
    <w:rsid w:val="00332CDF"/>
    <w:rsid w:val="00335142"/>
    <w:rsid w:val="003369CF"/>
    <w:rsid w:val="00336C33"/>
    <w:rsid w:val="0033703B"/>
    <w:rsid w:val="00337C31"/>
    <w:rsid w:val="00337C7D"/>
    <w:rsid w:val="003403ED"/>
    <w:rsid w:val="00340846"/>
    <w:rsid w:val="00342E0F"/>
    <w:rsid w:val="003433D7"/>
    <w:rsid w:val="00344A61"/>
    <w:rsid w:val="00344DCF"/>
    <w:rsid w:val="00345571"/>
    <w:rsid w:val="00346636"/>
    <w:rsid w:val="00346DD2"/>
    <w:rsid w:val="00351F8A"/>
    <w:rsid w:val="00352AC9"/>
    <w:rsid w:val="0035314E"/>
    <w:rsid w:val="00353362"/>
    <w:rsid w:val="003534E7"/>
    <w:rsid w:val="003568E8"/>
    <w:rsid w:val="003573AB"/>
    <w:rsid w:val="00360FE5"/>
    <w:rsid w:val="0036211B"/>
    <w:rsid w:val="003630F9"/>
    <w:rsid w:val="00363628"/>
    <w:rsid w:val="00363837"/>
    <w:rsid w:val="00365DF5"/>
    <w:rsid w:val="00366454"/>
    <w:rsid w:val="0037362D"/>
    <w:rsid w:val="00374513"/>
    <w:rsid w:val="00375D0D"/>
    <w:rsid w:val="003775B5"/>
    <w:rsid w:val="0037762E"/>
    <w:rsid w:val="00377AC5"/>
    <w:rsid w:val="00380FB3"/>
    <w:rsid w:val="00382248"/>
    <w:rsid w:val="0038236A"/>
    <w:rsid w:val="00383470"/>
    <w:rsid w:val="00383675"/>
    <w:rsid w:val="00383D45"/>
    <w:rsid w:val="0038546F"/>
    <w:rsid w:val="00386D1C"/>
    <w:rsid w:val="003920A1"/>
    <w:rsid w:val="003920DA"/>
    <w:rsid w:val="003931D2"/>
    <w:rsid w:val="00393EB7"/>
    <w:rsid w:val="0039450C"/>
    <w:rsid w:val="00394C1D"/>
    <w:rsid w:val="0039617A"/>
    <w:rsid w:val="00397025"/>
    <w:rsid w:val="003970C6"/>
    <w:rsid w:val="003970F3"/>
    <w:rsid w:val="003A04FB"/>
    <w:rsid w:val="003A06DD"/>
    <w:rsid w:val="003A2385"/>
    <w:rsid w:val="003A47EB"/>
    <w:rsid w:val="003A4DEB"/>
    <w:rsid w:val="003A5A73"/>
    <w:rsid w:val="003A63A4"/>
    <w:rsid w:val="003A7124"/>
    <w:rsid w:val="003A7A3C"/>
    <w:rsid w:val="003A7C1E"/>
    <w:rsid w:val="003B1738"/>
    <w:rsid w:val="003B48EA"/>
    <w:rsid w:val="003B5967"/>
    <w:rsid w:val="003B621D"/>
    <w:rsid w:val="003B6BC0"/>
    <w:rsid w:val="003B758C"/>
    <w:rsid w:val="003C07B7"/>
    <w:rsid w:val="003C1D0C"/>
    <w:rsid w:val="003C4E9F"/>
    <w:rsid w:val="003C4FF7"/>
    <w:rsid w:val="003C6A74"/>
    <w:rsid w:val="003C6F2E"/>
    <w:rsid w:val="003D0EB1"/>
    <w:rsid w:val="003D12A6"/>
    <w:rsid w:val="003D189F"/>
    <w:rsid w:val="003D1B17"/>
    <w:rsid w:val="003D49BB"/>
    <w:rsid w:val="003D7BF4"/>
    <w:rsid w:val="003E0F44"/>
    <w:rsid w:val="003E4330"/>
    <w:rsid w:val="003E5830"/>
    <w:rsid w:val="003E613F"/>
    <w:rsid w:val="003E6FB5"/>
    <w:rsid w:val="003E6FEE"/>
    <w:rsid w:val="003E76AB"/>
    <w:rsid w:val="003F012A"/>
    <w:rsid w:val="003F25D4"/>
    <w:rsid w:val="003F4FFD"/>
    <w:rsid w:val="003F5295"/>
    <w:rsid w:val="003F6BD4"/>
    <w:rsid w:val="003F7EDE"/>
    <w:rsid w:val="00400C26"/>
    <w:rsid w:val="00402398"/>
    <w:rsid w:val="00402D22"/>
    <w:rsid w:val="0040430B"/>
    <w:rsid w:val="00404D6C"/>
    <w:rsid w:val="00411E18"/>
    <w:rsid w:val="00412EE8"/>
    <w:rsid w:val="004156F0"/>
    <w:rsid w:val="004166A6"/>
    <w:rsid w:val="0042063D"/>
    <w:rsid w:val="004207EA"/>
    <w:rsid w:val="00423A4D"/>
    <w:rsid w:val="004264B3"/>
    <w:rsid w:val="00427AEE"/>
    <w:rsid w:val="00431C01"/>
    <w:rsid w:val="0043266C"/>
    <w:rsid w:val="004349EB"/>
    <w:rsid w:val="00437504"/>
    <w:rsid w:val="00442BCE"/>
    <w:rsid w:val="00443DE1"/>
    <w:rsid w:val="004444C3"/>
    <w:rsid w:val="00447327"/>
    <w:rsid w:val="00452A05"/>
    <w:rsid w:val="00452E49"/>
    <w:rsid w:val="00454B61"/>
    <w:rsid w:val="004553A9"/>
    <w:rsid w:val="0045592B"/>
    <w:rsid w:val="00457545"/>
    <w:rsid w:val="0046195A"/>
    <w:rsid w:val="00461ADC"/>
    <w:rsid w:val="004645C0"/>
    <w:rsid w:val="004655DF"/>
    <w:rsid w:val="00466EC9"/>
    <w:rsid w:val="004701A6"/>
    <w:rsid w:val="00470694"/>
    <w:rsid w:val="004706DE"/>
    <w:rsid w:val="00471555"/>
    <w:rsid w:val="00474465"/>
    <w:rsid w:val="0047513B"/>
    <w:rsid w:val="00475B68"/>
    <w:rsid w:val="00475DD7"/>
    <w:rsid w:val="00477207"/>
    <w:rsid w:val="00480B25"/>
    <w:rsid w:val="0048100C"/>
    <w:rsid w:val="00481482"/>
    <w:rsid w:val="00481528"/>
    <w:rsid w:val="00481FC9"/>
    <w:rsid w:val="0048524D"/>
    <w:rsid w:val="004859F3"/>
    <w:rsid w:val="00485E9F"/>
    <w:rsid w:val="004862A1"/>
    <w:rsid w:val="0048741B"/>
    <w:rsid w:val="004874E7"/>
    <w:rsid w:val="00487524"/>
    <w:rsid w:val="00490109"/>
    <w:rsid w:val="004901EF"/>
    <w:rsid w:val="00490CA0"/>
    <w:rsid w:val="004910CC"/>
    <w:rsid w:val="004931B6"/>
    <w:rsid w:val="00496C2F"/>
    <w:rsid w:val="00497117"/>
    <w:rsid w:val="004977E6"/>
    <w:rsid w:val="004A0749"/>
    <w:rsid w:val="004A1BEE"/>
    <w:rsid w:val="004A1BF0"/>
    <w:rsid w:val="004A3632"/>
    <w:rsid w:val="004A467E"/>
    <w:rsid w:val="004A492E"/>
    <w:rsid w:val="004A4B07"/>
    <w:rsid w:val="004A5F65"/>
    <w:rsid w:val="004A6D80"/>
    <w:rsid w:val="004A6D87"/>
    <w:rsid w:val="004B2443"/>
    <w:rsid w:val="004B338D"/>
    <w:rsid w:val="004B3435"/>
    <w:rsid w:val="004B4CD8"/>
    <w:rsid w:val="004B592B"/>
    <w:rsid w:val="004B6C0D"/>
    <w:rsid w:val="004B7363"/>
    <w:rsid w:val="004C0040"/>
    <w:rsid w:val="004C0078"/>
    <w:rsid w:val="004C07E3"/>
    <w:rsid w:val="004C107C"/>
    <w:rsid w:val="004C15A1"/>
    <w:rsid w:val="004C24ED"/>
    <w:rsid w:val="004C26F1"/>
    <w:rsid w:val="004C4CAE"/>
    <w:rsid w:val="004C589E"/>
    <w:rsid w:val="004C5BB1"/>
    <w:rsid w:val="004D3F09"/>
    <w:rsid w:val="004D45B0"/>
    <w:rsid w:val="004D6948"/>
    <w:rsid w:val="004D6B47"/>
    <w:rsid w:val="004D7131"/>
    <w:rsid w:val="004D7A79"/>
    <w:rsid w:val="004D7AB8"/>
    <w:rsid w:val="004E02A4"/>
    <w:rsid w:val="004E0C32"/>
    <w:rsid w:val="004E0E26"/>
    <w:rsid w:val="004E3D96"/>
    <w:rsid w:val="004E4315"/>
    <w:rsid w:val="004E4C9D"/>
    <w:rsid w:val="004E5F28"/>
    <w:rsid w:val="004E676C"/>
    <w:rsid w:val="004E7816"/>
    <w:rsid w:val="0050000C"/>
    <w:rsid w:val="005005F9"/>
    <w:rsid w:val="0050104C"/>
    <w:rsid w:val="00502249"/>
    <w:rsid w:val="00502708"/>
    <w:rsid w:val="0050289D"/>
    <w:rsid w:val="00502E09"/>
    <w:rsid w:val="005031D1"/>
    <w:rsid w:val="00503C34"/>
    <w:rsid w:val="00504DDE"/>
    <w:rsid w:val="00506F56"/>
    <w:rsid w:val="005104AD"/>
    <w:rsid w:val="005148A6"/>
    <w:rsid w:val="00514B42"/>
    <w:rsid w:val="0051639D"/>
    <w:rsid w:val="00520F9E"/>
    <w:rsid w:val="00521563"/>
    <w:rsid w:val="00523339"/>
    <w:rsid w:val="00523608"/>
    <w:rsid w:val="0052527E"/>
    <w:rsid w:val="00525B74"/>
    <w:rsid w:val="00527331"/>
    <w:rsid w:val="0052743A"/>
    <w:rsid w:val="00530C98"/>
    <w:rsid w:val="00531441"/>
    <w:rsid w:val="005317B7"/>
    <w:rsid w:val="005320CB"/>
    <w:rsid w:val="00532703"/>
    <w:rsid w:val="00534921"/>
    <w:rsid w:val="00534E52"/>
    <w:rsid w:val="00536202"/>
    <w:rsid w:val="00536CE1"/>
    <w:rsid w:val="005412B0"/>
    <w:rsid w:val="005415FC"/>
    <w:rsid w:val="00544A30"/>
    <w:rsid w:val="005453EC"/>
    <w:rsid w:val="00546AA0"/>
    <w:rsid w:val="00547FCC"/>
    <w:rsid w:val="005511EC"/>
    <w:rsid w:val="00552977"/>
    <w:rsid w:val="00553C0D"/>
    <w:rsid w:val="00555062"/>
    <w:rsid w:val="00556204"/>
    <w:rsid w:val="005570E2"/>
    <w:rsid w:val="00560267"/>
    <w:rsid w:val="00560D73"/>
    <w:rsid w:val="00562328"/>
    <w:rsid w:val="00564ABF"/>
    <w:rsid w:val="005679C9"/>
    <w:rsid w:val="00570359"/>
    <w:rsid w:val="0057093B"/>
    <w:rsid w:val="00572665"/>
    <w:rsid w:val="005729E6"/>
    <w:rsid w:val="00572B54"/>
    <w:rsid w:val="00573C30"/>
    <w:rsid w:val="00574F91"/>
    <w:rsid w:val="005804BC"/>
    <w:rsid w:val="005806AD"/>
    <w:rsid w:val="005848B2"/>
    <w:rsid w:val="00584A43"/>
    <w:rsid w:val="00586736"/>
    <w:rsid w:val="00586816"/>
    <w:rsid w:val="00590F89"/>
    <w:rsid w:val="005931D3"/>
    <w:rsid w:val="00593A2B"/>
    <w:rsid w:val="00593BC6"/>
    <w:rsid w:val="0059467D"/>
    <w:rsid w:val="00596702"/>
    <w:rsid w:val="00597D6D"/>
    <w:rsid w:val="005A1C5C"/>
    <w:rsid w:val="005A1C8D"/>
    <w:rsid w:val="005A4C8E"/>
    <w:rsid w:val="005A5136"/>
    <w:rsid w:val="005A5310"/>
    <w:rsid w:val="005A5FB1"/>
    <w:rsid w:val="005A6543"/>
    <w:rsid w:val="005A7FD9"/>
    <w:rsid w:val="005B1B85"/>
    <w:rsid w:val="005B1F04"/>
    <w:rsid w:val="005B2158"/>
    <w:rsid w:val="005B4664"/>
    <w:rsid w:val="005B70B3"/>
    <w:rsid w:val="005B7107"/>
    <w:rsid w:val="005C0240"/>
    <w:rsid w:val="005C02CE"/>
    <w:rsid w:val="005C0C08"/>
    <w:rsid w:val="005C1AB6"/>
    <w:rsid w:val="005C2BCB"/>
    <w:rsid w:val="005C490E"/>
    <w:rsid w:val="005D095F"/>
    <w:rsid w:val="005D18AB"/>
    <w:rsid w:val="005D23F0"/>
    <w:rsid w:val="005D2811"/>
    <w:rsid w:val="005D2CA0"/>
    <w:rsid w:val="005D2FC4"/>
    <w:rsid w:val="005E01DE"/>
    <w:rsid w:val="005E0CD3"/>
    <w:rsid w:val="005E3E8A"/>
    <w:rsid w:val="005E42BC"/>
    <w:rsid w:val="005E472C"/>
    <w:rsid w:val="005E56AE"/>
    <w:rsid w:val="005E66F0"/>
    <w:rsid w:val="005E78C3"/>
    <w:rsid w:val="005F378D"/>
    <w:rsid w:val="005F3DB9"/>
    <w:rsid w:val="005F4198"/>
    <w:rsid w:val="005F453E"/>
    <w:rsid w:val="005F45F0"/>
    <w:rsid w:val="005F59B4"/>
    <w:rsid w:val="005F5E46"/>
    <w:rsid w:val="005F7645"/>
    <w:rsid w:val="0060183C"/>
    <w:rsid w:val="006029FF"/>
    <w:rsid w:val="006034C7"/>
    <w:rsid w:val="00603EB1"/>
    <w:rsid w:val="0060427E"/>
    <w:rsid w:val="006044BE"/>
    <w:rsid w:val="00605504"/>
    <w:rsid w:val="00605C9B"/>
    <w:rsid w:val="00606650"/>
    <w:rsid w:val="00606A1A"/>
    <w:rsid w:val="00607D3B"/>
    <w:rsid w:val="00610185"/>
    <w:rsid w:val="00611507"/>
    <w:rsid w:val="00612F41"/>
    <w:rsid w:val="00613115"/>
    <w:rsid w:val="0061370B"/>
    <w:rsid w:val="0061477F"/>
    <w:rsid w:val="00614DA4"/>
    <w:rsid w:val="006155F8"/>
    <w:rsid w:val="00616ED5"/>
    <w:rsid w:val="0062066E"/>
    <w:rsid w:val="006216C6"/>
    <w:rsid w:val="00621F14"/>
    <w:rsid w:val="00622480"/>
    <w:rsid w:val="00622A6A"/>
    <w:rsid w:val="00622F89"/>
    <w:rsid w:val="00623BCE"/>
    <w:rsid w:val="00623EE9"/>
    <w:rsid w:val="0062489D"/>
    <w:rsid w:val="0062518D"/>
    <w:rsid w:val="00625CE1"/>
    <w:rsid w:val="00626237"/>
    <w:rsid w:val="0062640D"/>
    <w:rsid w:val="00626CD5"/>
    <w:rsid w:val="00627A35"/>
    <w:rsid w:val="00630062"/>
    <w:rsid w:val="00631655"/>
    <w:rsid w:val="0063454E"/>
    <w:rsid w:val="006353F9"/>
    <w:rsid w:val="00636895"/>
    <w:rsid w:val="00636DCA"/>
    <w:rsid w:val="0064016B"/>
    <w:rsid w:val="0064095C"/>
    <w:rsid w:val="00640B8E"/>
    <w:rsid w:val="00641269"/>
    <w:rsid w:val="0064361D"/>
    <w:rsid w:val="00645C8E"/>
    <w:rsid w:val="00646BB5"/>
    <w:rsid w:val="00650CA1"/>
    <w:rsid w:val="00650E82"/>
    <w:rsid w:val="0065123C"/>
    <w:rsid w:val="0065154A"/>
    <w:rsid w:val="006522AB"/>
    <w:rsid w:val="00653F8D"/>
    <w:rsid w:val="0065786F"/>
    <w:rsid w:val="0066518B"/>
    <w:rsid w:val="00665232"/>
    <w:rsid w:val="0066638F"/>
    <w:rsid w:val="00667448"/>
    <w:rsid w:val="0067032F"/>
    <w:rsid w:val="00670E0F"/>
    <w:rsid w:val="00673299"/>
    <w:rsid w:val="00674417"/>
    <w:rsid w:val="006767C9"/>
    <w:rsid w:val="006814FD"/>
    <w:rsid w:val="006819DC"/>
    <w:rsid w:val="00681EEF"/>
    <w:rsid w:val="006823A2"/>
    <w:rsid w:val="00683631"/>
    <w:rsid w:val="0068532C"/>
    <w:rsid w:val="00685979"/>
    <w:rsid w:val="00685D01"/>
    <w:rsid w:val="00690093"/>
    <w:rsid w:val="00690E3C"/>
    <w:rsid w:val="00690F68"/>
    <w:rsid w:val="00695869"/>
    <w:rsid w:val="00696CEF"/>
    <w:rsid w:val="006A0625"/>
    <w:rsid w:val="006A19B1"/>
    <w:rsid w:val="006A395F"/>
    <w:rsid w:val="006A48F1"/>
    <w:rsid w:val="006A4FA4"/>
    <w:rsid w:val="006A6E9C"/>
    <w:rsid w:val="006B36B1"/>
    <w:rsid w:val="006B3DD7"/>
    <w:rsid w:val="006B47B4"/>
    <w:rsid w:val="006B4951"/>
    <w:rsid w:val="006B4A29"/>
    <w:rsid w:val="006B5306"/>
    <w:rsid w:val="006B5E53"/>
    <w:rsid w:val="006B77D2"/>
    <w:rsid w:val="006C02DF"/>
    <w:rsid w:val="006C052C"/>
    <w:rsid w:val="006C0BFB"/>
    <w:rsid w:val="006C0FEE"/>
    <w:rsid w:val="006C1F9C"/>
    <w:rsid w:val="006C2104"/>
    <w:rsid w:val="006C2592"/>
    <w:rsid w:val="006C25A9"/>
    <w:rsid w:val="006C4C38"/>
    <w:rsid w:val="006C521D"/>
    <w:rsid w:val="006C5D6B"/>
    <w:rsid w:val="006D0407"/>
    <w:rsid w:val="006D317C"/>
    <w:rsid w:val="006D32B3"/>
    <w:rsid w:val="006D3453"/>
    <w:rsid w:val="006D636C"/>
    <w:rsid w:val="006D673B"/>
    <w:rsid w:val="006D6E7A"/>
    <w:rsid w:val="006E055C"/>
    <w:rsid w:val="006E2520"/>
    <w:rsid w:val="006E32E9"/>
    <w:rsid w:val="006E35F4"/>
    <w:rsid w:val="006E4E51"/>
    <w:rsid w:val="006E5A91"/>
    <w:rsid w:val="006E6F94"/>
    <w:rsid w:val="006F0890"/>
    <w:rsid w:val="006F2B07"/>
    <w:rsid w:val="006F3A69"/>
    <w:rsid w:val="006F3B02"/>
    <w:rsid w:val="006F626D"/>
    <w:rsid w:val="00700907"/>
    <w:rsid w:val="0070121F"/>
    <w:rsid w:val="00702368"/>
    <w:rsid w:val="00702916"/>
    <w:rsid w:val="00703747"/>
    <w:rsid w:val="00703F43"/>
    <w:rsid w:val="00705359"/>
    <w:rsid w:val="007058AB"/>
    <w:rsid w:val="007062E6"/>
    <w:rsid w:val="0070705A"/>
    <w:rsid w:val="007111B5"/>
    <w:rsid w:val="00712901"/>
    <w:rsid w:val="00712ABB"/>
    <w:rsid w:val="00716C13"/>
    <w:rsid w:val="00717373"/>
    <w:rsid w:val="00717F53"/>
    <w:rsid w:val="007237CD"/>
    <w:rsid w:val="00724783"/>
    <w:rsid w:val="00724E77"/>
    <w:rsid w:val="00726D52"/>
    <w:rsid w:val="007309CB"/>
    <w:rsid w:val="007309E6"/>
    <w:rsid w:val="00732548"/>
    <w:rsid w:val="00732E08"/>
    <w:rsid w:val="00733676"/>
    <w:rsid w:val="00734247"/>
    <w:rsid w:val="007346E4"/>
    <w:rsid w:val="00735970"/>
    <w:rsid w:val="007370BE"/>
    <w:rsid w:val="00737831"/>
    <w:rsid w:val="00737CA2"/>
    <w:rsid w:val="00740871"/>
    <w:rsid w:val="00740FD3"/>
    <w:rsid w:val="007415D2"/>
    <w:rsid w:val="00741CFB"/>
    <w:rsid w:val="00742DFC"/>
    <w:rsid w:val="00744D1E"/>
    <w:rsid w:val="0074560B"/>
    <w:rsid w:val="007456F4"/>
    <w:rsid w:val="007457B7"/>
    <w:rsid w:val="007467D1"/>
    <w:rsid w:val="0075086C"/>
    <w:rsid w:val="00750884"/>
    <w:rsid w:val="00751090"/>
    <w:rsid w:val="0075149F"/>
    <w:rsid w:val="00752098"/>
    <w:rsid w:val="00752B16"/>
    <w:rsid w:val="00753078"/>
    <w:rsid w:val="007533F8"/>
    <w:rsid w:val="00754A4E"/>
    <w:rsid w:val="00754E8A"/>
    <w:rsid w:val="007554E9"/>
    <w:rsid w:val="00757712"/>
    <w:rsid w:val="007619BC"/>
    <w:rsid w:val="0076503F"/>
    <w:rsid w:val="007679AD"/>
    <w:rsid w:val="00771083"/>
    <w:rsid w:val="00772DDA"/>
    <w:rsid w:val="00774820"/>
    <w:rsid w:val="00774C80"/>
    <w:rsid w:val="00776053"/>
    <w:rsid w:val="00777A67"/>
    <w:rsid w:val="00780EC9"/>
    <w:rsid w:val="00781931"/>
    <w:rsid w:val="00781BCB"/>
    <w:rsid w:val="007825E4"/>
    <w:rsid w:val="00783B0D"/>
    <w:rsid w:val="007843FE"/>
    <w:rsid w:val="00785813"/>
    <w:rsid w:val="00787C01"/>
    <w:rsid w:val="00787EF4"/>
    <w:rsid w:val="00790A1D"/>
    <w:rsid w:val="00790E69"/>
    <w:rsid w:val="00793E5E"/>
    <w:rsid w:val="0079792D"/>
    <w:rsid w:val="007A0FFE"/>
    <w:rsid w:val="007A27F3"/>
    <w:rsid w:val="007A316A"/>
    <w:rsid w:val="007A3268"/>
    <w:rsid w:val="007A5367"/>
    <w:rsid w:val="007A5F15"/>
    <w:rsid w:val="007A60BD"/>
    <w:rsid w:val="007B1ADE"/>
    <w:rsid w:val="007B28B1"/>
    <w:rsid w:val="007B2F3C"/>
    <w:rsid w:val="007B3CAB"/>
    <w:rsid w:val="007B68BE"/>
    <w:rsid w:val="007B69BE"/>
    <w:rsid w:val="007C0702"/>
    <w:rsid w:val="007C09DE"/>
    <w:rsid w:val="007C123B"/>
    <w:rsid w:val="007C1547"/>
    <w:rsid w:val="007C4617"/>
    <w:rsid w:val="007C520D"/>
    <w:rsid w:val="007C67C6"/>
    <w:rsid w:val="007D00DD"/>
    <w:rsid w:val="007D3103"/>
    <w:rsid w:val="007D43F0"/>
    <w:rsid w:val="007D5068"/>
    <w:rsid w:val="007D5103"/>
    <w:rsid w:val="007D57DA"/>
    <w:rsid w:val="007D66C9"/>
    <w:rsid w:val="007D75AC"/>
    <w:rsid w:val="007D7F75"/>
    <w:rsid w:val="007E0B14"/>
    <w:rsid w:val="007E14D2"/>
    <w:rsid w:val="007E19F2"/>
    <w:rsid w:val="007E346B"/>
    <w:rsid w:val="007E34F2"/>
    <w:rsid w:val="007E5D9A"/>
    <w:rsid w:val="007E74D2"/>
    <w:rsid w:val="007F0E9A"/>
    <w:rsid w:val="007F11E6"/>
    <w:rsid w:val="007F4A54"/>
    <w:rsid w:val="007F5988"/>
    <w:rsid w:val="007F7487"/>
    <w:rsid w:val="007F7548"/>
    <w:rsid w:val="007F7B1F"/>
    <w:rsid w:val="007F7D01"/>
    <w:rsid w:val="008028FC"/>
    <w:rsid w:val="00803EDA"/>
    <w:rsid w:val="00807E31"/>
    <w:rsid w:val="008127F3"/>
    <w:rsid w:val="00812AA6"/>
    <w:rsid w:val="008137A1"/>
    <w:rsid w:val="00814955"/>
    <w:rsid w:val="0081695D"/>
    <w:rsid w:val="00820902"/>
    <w:rsid w:val="00821929"/>
    <w:rsid w:val="008240AC"/>
    <w:rsid w:val="008245EE"/>
    <w:rsid w:val="00824FF0"/>
    <w:rsid w:val="00826F2E"/>
    <w:rsid w:val="0082762C"/>
    <w:rsid w:val="00827B1E"/>
    <w:rsid w:val="008302AF"/>
    <w:rsid w:val="00830858"/>
    <w:rsid w:val="008340F5"/>
    <w:rsid w:val="00834624"/>
    <w:rsid w:val="00834BEA"/>
    <w:rsid w:val="00834FC9"/>
    <w:rsid w:val="0083529B"/>
    <w:rsid w:val="00835713"/>
    <w:rsid w:val="0083585E"/>
    <w:rsid w:val="00835BD4"/>
    <w:rsid w:val="00841E16"/>
    <w:rsid w:val="00842760"/>
    <w:rsid w:val="00845242"/>
    <w:rsid w:val="008456D8"/>
    <w:rsid w:val="00845F10"/>
    <w:rsid w:val="0084695E"/>
    <w:rsid w:val="0085004C"/>
    <w:rsid w:val="00852885"/>
    <w:rsid w:val="00853F36"/>
    <w:rsid w:val="008572B3"/>
    <w:rsid w:val="00860461"/>
    <w:rsid w:val="00861449"/>
    <w:rsid w:val="0086186E"/>
    <w:rsid w:val="00867046"/>
    <w:rsid w:val="008675D0"/>
    <w:rsid w:val="00870468"/>
    <w:rsid w:val="0087091E"/>
    <w:rsid w:val="00870E45"/>
    <w:rsid w:val="00873237"/>
    <w:rsid w:val="00873A4E"/>
    <w:rsid w:val="008750B6"/>
    <w:rsid w:val="008751A8"/>
    <w:rsid w:val="00876FEF"/>
    <w:rsid w:val="0087785B"/>
    <w:rsid w:val="00880B46"/>
    <w:rsid w:val="00883056"/>
    <w:rsid w:val="00883CAB"/>
    <w:rsid w:val="00883EBA"/>
    <w:rsid w:val="00885BC3"/>
    <w:rsid w:val="00887077"/>
    <w:rsid w:val="008908CD"/>
    <w:rsid w:val="0089119F"/>
    <w:rsid w:val="00891F22"/>
    <w:rsid w:val="0089392F"/>
    <w:rsid w:val="00895A00"/>
    <w:rsid w:val="00895CFE"/>
    <w:rsid w:val="00896E6C"/>
    <w:rsid w:val="008A004F"/>
    <w:rsid w:val="008A1DD3"/>
    <w:rsid w:val="008A1F6A"/>
    <w:rsid w:val="008A2A38"/>
    <w:rsid w:val="008A59B7"/>
    <w:rsid w:val="008A6582"/>
    <w:rsid w:val="008A6BD4"/>
    <w:rsid w:val="008B024A"/>
    <w:rsid w:val="008B2478"/>
    <w:rsid w:val="008B2A60"/>
    <w:rsid w:val="008B486A"/>
    <w:rsid w:val="008B621C"/>
    <w:rsid w:val="008B6EE6"/>
    <w:rsid w:val="008C1D04"/>
    <w:rsid w:val="008C21F5"/>
    <w:rsid w:val="008C463A"/>
    <w:rsid w:val="008C5D39"/>
    <w:rsid w:val="008D028B"/>
    <w:rsid w:val="008D1791"/>
    <w:rsid w:val="008D22BA"/>
    <w:rsid w:val="008D2F42"/>
    <w:rsid w:val="008D4D3B"/>
    <w:rsid w:val="008D4F8B"/>
    <w:rsid w:val="008D5802"/>
    <w:rsid w:val="008E002C"/>
    <w:rsid w:val="008E1FE3"/>
    <w:rsid w:val="008E21B0"/>
    <w:rsid w:val="008E27EF"/>
    <w:rsid w:val="008E3331"/>
    <w:rsid w:val="008E395B"/>
    <w:rsid w:val="008E54AA"/>
    <w:rsid w:val="008E62BB"/>
    <w:rsid w:val="008F26F6"/>
    <w:rsid w:val="008F321C"/>
    <w:rsid w:val="008F3CCD"/>
    <w:rsid w:val="008F43B6"/>
    <w:rsid w:val="008F6475"/>
    <w:rsid w:val="009006AB"/>
    <w:rsid w:val="00900B5F"/>
    <w:rsid w:val="00902CE6"/>
    <w:rsid w:val="00903194"/>
    <w:rsid w:val="00905FBF"/>
    <w:rsid w:val="009062B3"/>
    <w:rsid w:val="0090778A"/>
    <w:rsid w:val="0091011B"/>
    <w:rsid w:val="00910FEB"/>
    <w:rsid w:val="00911647"/>
    <w:rsid w:val="00912C5C"/>
    <w:rsid w:val="009146A1"/>
    <w:rsid w:val="00920A2B"/>
    <w:rsid w:val="0092126A"/>
    <w:rsid w:val="00921B58"/>
    <w:rsid w:val="00921EAB"/>
    <w:rsid w:val="00922285"/>
    <w:rsid w:val="00923584"/>
    <w:rsid w:val="00923965"/>
    <w:rsid w:val="00925F48"/>
    <w:rsid w:val="00926067"/>
    <w:rsid w:val="009264E6"/>
    <w:rsid w:val="00926688"/>
    <w:rsid w:val="009327B0"/>
    <w:rsid w:val="009333B1"/>
    <w:rsid w:val="00933C64"/>
    <w:rsid w:val="009361F3"/>
    <w:rsid w:val="00937F00"/>
    <w:rsid w:val="00942C73"/>
    <w:rsid w:val="009443DC"/>
    <w:rsid w:val="00945FA1"/>
    <w:rsid w:val="00946199"/>
    <w:rsid w:val="00950CB7"/>
    <w:rsid w:val="009524B6"/>
    <w:rsid w:val="009532A8"/>
    <w:rsid w:val="00953A3C"/>
    <w:rsid w:val="0095488A"/>
    <w:rsid w:val="0095495D"/>
    <w:rsid w:val="00955E42"/>
    <w:rsid w:val="00957DC1"/>
    <w:rsid w:val="00960BBB"/>
    <w:rsid w:val="009621EF"/>
    <w:rsid w:val="009622CA"/>
    <w:rsid w:val="009626B1"/>
    <w:rsid w:val="0096531E"/>
    <w:rsid w:val="009653B3"/>
    <w:rsid w:val="009654E8"/>
    <w:rsid w:val="00966B79"/>
    <w:rsid w:val="00973829"/>
    <w:rsid w:val="00974258"/>
    <w:rsid w:val="00974C12"/>
    <w:rsid w:val="00974D04"/>
    <w:rsid w:val="00974E9F"/>
    <w:rsid w:val="00975B49"/>
    <w:rsid w:val="00975C27"/>
    <w:rsid w:val="00975CC1"/>
    <w:rsid w:val="00976758"/>
    <w:rsid w:val="0097744A"/>
    <w:rsid w:val="0097765E"/>
    <w:rsid w:val="009806F3"/>
    <w:rsid w:val="00981B0C"/>
    <w:rsid w:val="00981E88"/>
    <w:rsid w:val="00982E3B"/>
    <w:rsid w:val="0098413D"/>
    <w:rsid w:val="00985726"/>
    <w:rsid w:val="0098778A"/>
    <w:rsid w:val="00993A25"/>
    <w:rsid w:val="00993EBD"/>
    <w:rsid w:val="009950A7"/>
    <w:rsid w:val="009965DB"/>
    <w:rsid w:val="00997D86"/>
    <w:rsid w:val="009A08AD"/>
    <w:rsid w:val="009A08FA"/>
    <w:rsid w:val="009A1791"/>
    <w:rsid w:val="009A1D78"/>
    <w:rsid w:val="009A2A51"/>
    <w:rsid w:val="009A49C1"/>
    <w:rsid w:val="009A7830"/>
    <w:rsid w:val="009B198E"/>
    <w:rsid w:val="009B2D0F"/>
    <w:rsid w:val="009B34E8"/>
    <w:rsid w:val="009B3609"/>
    <w:rsid w:val="009B3F14"/>
    <w:rsid w:val="009B42FC"/>
    <w:rsid w:val="009B47DD"/>
    <w:rsid w:val="009B5B1D"/>
    <w:rsid w:val="009B6102"/>
    <w:rsid w:val="009B6191"/>
    <w:rsid w:val="009C0F38"/>
    <w:rsid w:val="009C298A"/>
    <w:rsid w:val="009C2CE4"/>
    <w:rsid w:val="009C38D1"/>
    <w:rsid w:val="009C6BAA"/>
    <w:rsid w:val="009D0554"/>
    <w:rsid w:val="009D09E6"/>
    <w:rsid w:val="009D1E29"/>
    <w:rsid w:val="009D29DB"/>
    <w:rsid w:val="009D445F"/>
    <w:rsid w:val="009D5718"/>
    <w:rsid w:val="009E0DB4"/>
    <w:rsid w:val="009E3B5E"/>
    <w:rsid w:val="009E4543"/>
    <w:rsid w:val="009E468F"/>
    <w:rsid w:val="009E478C"/>
    <w:rsid w:val="009E5A83"/>
    <w:rsid w:val="009E5DEB"/>
    <w:rsid w:val="009E66DE"/>
    <w:rsid w:val="009F1929"/>
    <w:rsid w:val="009F2552"/>
    <w:rsid w:val="009F3397"/>
    <w:rsid w:val="009F344B"/>
    <w:rsid w:val="009F3B4D"/>
    <w:rsid w:val="009F429C"/>
    <w:rsid w:val="009F4A9B"/>
    <w:rsid w:val="009F5D19"/>
    <w:rsid w:val="009F65C9"/>
    <w:rsid w:val="009F6D9F"/>
    <w:rsid w:val="00A01818"/>
    <w:rsid w:val="00A02493"/>
    <w:rsid w:val="00A036A0"/>
    <w:rsid w:val="00A04362"/>
    <w:rsid w:val="00A04923"/>
    <w:rsid w:val="00A05165"/>
    <w:rsid w:val="00A063EC"/>
    <w:rsid w:val="00A06E79"/>
    <w:rsid w:val="00A10425"/>
    <w:rsid w:val="00A115B0"/>
    <w:rsid w:val="00A11C3A"/>
    <w:rsid w:val="00A127E4"/>
    <w:rsid w:val="00A14378"/>
    <w:rsid w:val="00A16C13"/>
    <w:rsid w:val="00A22FA8"/>
    <w:rsid w:val="00A23BD6"/>
    <w:rsid w:val="00A26E20"/>
    <w:rsid w:val="00A273B1"/>
    <w:rsid w:val="00A274A8"/>
    <w:rsid w:val="00A322D4"/>
    <w:rsid w:val="00A32606"/>
    <w:rsid w:val="00A32C5C"/>
    <w:rsid w:val="00A336FB"/>
    <w:rsid w:val="00A338B0"/>
    <w:rsid w:val="00A345D9"/>
    <w:rsid w:val="00A41723"/>
    <w:rsid w:val="00A422A4"/>
    <w:rsid w:val="00A43CE5"/>
    <w:rsid w:val="00A4411E"/>
    <w:rsid w:val="00A479D8"/>
    <w:rsid w:val="00A521E3"/>
    <w:rsid w:val="00A573E2"/>
    <w:rsid w:val="00A60326"/>
    <w:rsid w:val="00A6100F"/>
    <w:rsid w:val="00A61538"/>
    <w:rsid w:val="00A632A4"/>
    <w:rsid w:val="00A63464"/>
    <w:rsid w:val="00A64689"/>
    <w:rsid w:val="00A64BA7"/>
    <w:rsid w:val="00A65CC4"/>
    <w:rsid w:val="00A66BC4"/>
    <w:rsid w:val="00A70659"/>
    <w:rsid w:val="00A707FE"/>
    <w:rsid w:val="00A70D74"/>
    <w:rsid w:val="00A72805"/>
    <w:rsid w:val="00A7500C"/>
    <w:rsid w:val="00A77565"/>
    <w:rsid w:val="00A804C1"/>
    <w:rsid w:val="00A810AE"/>
    <w:rsid w:val="00A811FB"/>
    <w:rsid w:val="00A821F6"/>
    <w:rsid w:val="00A82AD0"/>
    <w:rsid w:val="00A830BD"/>
    <w:rsid w:val="00A833F0"/>
    <w:rsid w:val="00A83EA8"/>
    <w:rsid w:val="00A85F45"/>
    <w:rsid w:val="00A87BC2"/>
    <w:rsid w:val="00A87FA0"/>
    <w:rsid w:val="00A91F86"/>
    <w:rsid w:val="00A94833"/>
    <w:rsid w:val="00A96393"/>
    <w:rsid w:val="00A96AA3"/>
    <w:rsid w:val="00A97AC6"/>
    <w:rsid w:val="00AA050F"/>
    <w:rsid w:val="00AA1168"/>
    <w:rsid w:val="00AA28FA"/>
    <w:rsid w:val="00AA341F"/>
    <w:rsid w:val="00AA3D3C"/>
    <w:rsid w:val="00AA40B4"/>
    <w:rsid w:val="00AA5AB4"/>
    <w:rsid w:val="00AA6370"/>
    <w:rsid w:val="00AA6BD7"/>
    <w:rsid w:val="00AA6F9E"/>
    <w:rsid w:val="00AA767C"/>
    <w:rsid w:val="00AA7B44"/>
    <w:rsid w:val="00AB13E2"/>
    <w:rsid w:val="00AB15F5"/>
    <w:rsid w:val="00AB1A0A"/>
    <w:rsid w:val="00AB1EE2"/>
    <w:rsid w:val="00AB3977"/>
    <w:rsid w:val="00AB4823"/>
    <w:rsid w:val="00AC0D02"/>
    <w:rsid w:val="00AC1AE5"/>
    <w:rsid w:val="00AC1B30"/>
    <w:rsid w:val="00AC225A"/>
    <w:rsid w:val="00AC319B"/>
    <w:rsid w:val="00AC4F8E"/>
    <w:rsid w:val="00AC558E"/>
    <w:rsid w:val="00AC5E91"/>
    <w:rsid w:val="00AC66AB"/>
    <w:rsid w:val="00AD52CF"/>
    <w:rsid w:val="00AD56D8"/>
    <w:rsid w:val="00AD6B21"/>
    <w:rsid w:val="00AD75EB"/>
    <w:rsid w:val="00AD7B1B"/>
    <w:rsid w:val="00AD7BEB"/>
    <w:rsid w:val="00AD7F6C"/>
    <w:rsid w:val="00AE0491"/>
    <w:rsid w:val="00AE057B"/>
    <w:rsid w:val="00AE1AF1"/>
    <w:rsid w:val="00AE1D53"/>
    <w:rsid w:val="00AE2CDA"/>
    <w:rsid w:val="00AE46C5"/>
    <w:rsid w:val="00AF188D"/>
    <w:rsid w:val="00AF3DC6"/>
    <w:rsid w:val="00B02536"/>
    <w:rsid w:val="00B0509D"/>
    <w:rsid w:val="00B071EA"/>
    <w:rsid w:val="00B0754B"/>
    <w:rsid w:val="00B10DE7"/>
    <w:rsid w:val="00B11377"/>
    <w:rsid w:val="00B11797"/>
    <w:rsid w:val="00B12330"/>
    <w:rsid w:val="00B13509"/>
    <w:rsid w:val="00B20DAA"/>
    <w:rsid w:val="00B2194C"/>
    <w:rsid w:val="00B21B6D"/>
    <w:rsid w:val="00B23C15"/>
    <w:rsid w:val="00B2526E"/>
    <w:rsid w:val="00B25775"/>
    <w:rsid w:val="00B350B1"/>
    <w:rsid w:val="00B352D3"/>
    <w:rsid w:val="00B35A8B"/>
    <w:rsid w:val="00B35F53"/>
    <w:rsid w:val="00B36D82"/>
    <w:rsid w:val="00B400B6"/>
    <w:rsid w:val="00B421AE"/>
    <w:rsid w:val="00B43E45"/>
    <w:rsid w:val="00B45062"/>
    <w:rsid w:val="00B453CC"/>
    <w:rsid w:val="00B505BD"/>
    <w:rsid w:val="00B50F84"/>
    <w:rsid w:val="00B54734"/>
    <w:rsid w:val="00B550E0"/>
    <w:rsid w:val="00B57304"/>
    <w:rsid w:val="00B57652"/>
    <w:rsid w:val="00B6168C"/>
    <w:rsid w:val="00B6374D"/>
    <w:rsid w:val="00B651F1"/>
    <w:rsid w:val="00B65958"/>
    <w:rsid w:val="00B664F1"/>
    <w:rsid w:val="00B66841"/>
    <w:rsid w:val="00B669E3"/>
    <w:rsid w:val="00B67027"/>
    <w:rsid w:val="00B6771D"/>
    <w:rsid w:val="00B7072A"/>
    <w:rsid w:val="00B7228C"/>
    <w:rsid w:val="00B7254C"/>
    <w:rsid w:val="00B74E26"/>
    <w:rsid w:val="00B760B8"/>
    <w:rsid w:val="00B76462"/>
    <w:rsid w:val="00B76931"/>
    <w:rsid w:val="00B8081D"/>
    <w:rsid w:val="00B80B43"/>
    <w:rsid w:val="00B83ACF"/>
    <w:rsid w:val="00B8644A"/>
    <w:rsid w:val="00B86716"/>
    <w:rsid w:val="00B873E9"/>
    <w:rsid w:val="00B877D3"/>
    <w:rsid w:val="00B879F9"/>
    <w:rsid w:val="00B90152"/>
    <w:rsid w:val="00B91139"/>
    <w:rsid w:val="00B91E37"/>
    <w:rsid w:val="00B93037"/>
    <w:rsid w:val="00B94184"/>
    <w:rsid w:val="00B94FC8"/>
    <w:rsid w:val="00BA1220"/>
    <w:rsid w:val="00BA3DB6"/>
    <w:rsid w:val="00BA42CC"/>
    <w:rsid w:val="00BA565D"/>
    <w:rsid w:val="00BA5A70"/>
    <w:rsid w:val="00BA66D4"/>
    <w:rsid w:val="00BA6F7F"/>
    <w:rsid w:val="00BA7210"/>
    <w:rsid w:val="00BA7255"/>
    <w:rsid w:val="00BB1A19"/>
    <w:rsid w:val="00BB2464"/>
    <w:rsid w:val="00BB2B19"/>
    <w:rsid w:val="00BB2CD5"/>
    <w:rsid w:val="00BB4E5F"/>
    <w:rsid w:val="00BB6E5A"/>
    <w:rsid w:val="00BC024B"/>
    <w:rsid w:val="00BC2AB4"/>
    <w:rsid w:val="00BC3C47"/>
    <w:rsid w:val="00BC456B"/>
    <w:rsid w:val="00BC470F"/>
    <w:rsid w:val="00BC5F02"/>
    <w:rsid w:val="00BC6CD2"/>
    <w:rsid w:val="00BC6F16"/>
    <w:rsid w:val="00BC6F8C"/>
    <w:rsid w:val="00BC735E"/>
    <w:rsid w:val="00BC7985"/>
    <w:rsid w:val="00BD1740"/>
    <w:rsid w:val="00BD1952"/>
    <w:rsid w:val="00BD1C95"/>
    <w:rsid w:val="00BD33CD"/>
    <w:rsid w:val="00BD3BE4"/>
    <w:rsid w:val="00BD3F37"/>
    <w:rsid w:val="00BD40C7"/>
    <w:rsid w:val="00BD7E39"/>
    <w:rsid w:val="00BE1DB7"/>
    <w:rsid w:val="00BE1E0D"/>
    <w:rsid w:val="00BE21B4"/>
    <w:rsid w:val="00BE33E4"/>
    <w:rsid w:val="00BE3663"/>
    <w:rsid w:val="00BE4563"/>
    <w:rsid w:val="00BE4A98"/>
    <w:rsid w:val="00BE5B86"/>
    <w:rsid w:val="00BE7F50"/>
    <w:rsid w:val="00BF2532"/>
    <w:rsid w:val="00BF32FF"/>
    <w:rsid w:val="00BF5BA2"/>
    <w:rsid w:val="00BF7DD5"/>
    <w:rsid w:val="00BF7F91"/>
    <w:rsid w:val="00C01E12"/>
    <w:rsid w:val="00C035D0"/>
    <w:rsid w:val="00C039B6"/>
    <w:rsid w:val="00C03CF2"/>
    <w:rsid w:val="00C040B9"/>
    <w:rsid w:val="00C06CFF"/>
    <w:rsid w:val="00C07A51"/>
    <w:rsid w:val="00C1062F"/>
    <w:rsid w:val="00C10E17"/>
    <w:rsid w:val="00C11197"/>
    <w:rsid w:val="00C12A7F"/>
    <w:rsid w:val="00C1301B"/>
    <w:rsid w:val="00C130C8"/>
    <w:rsid w:val="00C13258"/>
    <w:rsid w:val="00C14665"/>
    <w:rsid w:val="00C146EB"/>
    <w:rsid w:val="00C16694"/>
    <w:rsid w:val="00C17F2C"/>
    <w:rsid w:val="00C217A3"/>
    <w:rsid w:val="00C21BAA"/>
    <w:rsid w:val="00C233B3"/>
    <w:rsid w:val="00C269AB"/>
    <w:rsid w:val="00C275C0"/>
    <w:rsid w:val="00C27875"/>
    <w:rsid w:val="00C30C04"/>
    <w:rsid w:val="00C31B6D"/>
    <w:rsid w:val="00C320DE"/>
    <w:rsid w:val="00C33F42"/>
    <w:rsid w:val="00C34C42"/>
    <w:rsid w:val="00C36480"/>
    <w:rsid w:val="00C414AB"/>
    <w:rsid w:val="00C42181"/>
    <w:rsid w:val="00C42DC1"/>
    <w:rsid w:val="00C43E60"/>
    <w:rsid w:val="00C45208"/>
    <w:rsid w:val="00C5216C"/>
    <w:rsid w:val="00C52225"/>
    <w:rsid w:val="00C532B5"/>
    <w:rsid w:val="00C53D0A"/>
    <w:rsid w:val="00C54B89"/>
    <w:rsid w:val="00C55426"/>
    <w:rsid w:val="00C55E37"/>
    <w:rsid w:val="00C56317"/>
    <w:rsid w:val="00C56408"/>
    <w:rsid w:val="00C56526"/>
    <w:rsid w:val="00C608BA"/>
    <w:rsid w:val="00C61962"/>
    <w:rsid w:val="00C62028"/>
    <w:rsid w:val="00C6302E"/>
    <w:rsid w:val="00C64790"/>
    <w:rsid w:val="00C648FC"/>
    <w:rsid w:val="00C66B4F"/>
    <w:rsid w:val="00C70495"/>
    <w:rsid w:val="00C70668"/>
    <w:rsid w:val="00C7187A"/>
    <w:rsid w:val="00C721D0"/>
    <w:rsid w:val="00C72216"/>
    <w:rsid w:val="00C726ED"/>
    <w:rsid w:val="00C74368"/>
    <w:rsid w:val="00C74514"/>
    <w:rsid w:val="00C75534"/>
    <w:rsid w:val="00C81BA4"/>
    <w:rsid w:val="00C82D76"/>
    <w:rsid w:val="00C8344F"/>
    <w:rsid w:val="00C83D56"/>
    <w:rsid w:val="00C84143"/>
    <w:rsid w:val="00C859B9"/>
    <w:rsid w:val="00C85DA9"/>
    <w:rsid w:val="00C86347"/>
    <w:rsid w:val="00C86EC9"/>
    <w:rsid w:val="00C900C2"/>
    <w:rsid w:val="00C93722"/>
    <w:rsid w:val="00C956BF"/>
    <w:rsid w:val="00C962DF"/>
    <w:rsid w:val="00C96C1F"/>
    <w:rsid w:val="00C96F5C"/>
    <w:rsid w:val="00CA03B2"/>
    <w:rsid w:val="00CA1B70"/>
    <w:rsid w:val="00CA1C06"/>
    <w:rsid w:val="00CA30B4"/>
    <w:rsid w:val="00CA677A"/>
    <w:rsid w:val="00CA705D"/>
    <w:rsid w:val="00CA72EE"/>
    <w:rsid w:val="00CB06B8"/>
    <w:rsid w:val="00CB0DA0"/>
    <w:rsid w:val="00CB3AD9"/>
    <w:rsid w:val="00CB5DE7"/>
    <w:rsid w:val="00CB6011"/>
    <w:rsid w:val="00CB6CC5"/>
    <w:rsid w:val="00CB6F0E"/>
    <w:rsid w:val="00CB72ED"/>
    <w:rsid w:val="00CB770C"/>
    <w:rsid w:val="00CB7FCA"/>
    <w:rsid w:val="00CC3801"/>
    <w:rsid w:val="00CC7936"/>
    <w:rsid w:val="00CD14AA"/>
    <w:rsid w:val="00CD158D"/>
    <w:rsid w:val="00CD1D3D"/>
    <w:rsid w:val="00CD1EBE"/>
    <w:rsid w:val="00CD27A0"/>
    <w:rsid w:val="00CD42A0"/>
    <w:rsid w:val="00CD4C82"/>
    <w:rsid w:val="00CD59DA"/>
    <w:rsid w:val="00CD690E"/>
    <w:rsid w:val="00CD76FC"/>
    <w:rsid w:val="00CD7A36"/>
    <w:rsid w:val="00CE4B5D"/>
    <w:rsid w:val="00CE57A0"/>
    <w:rsid w:val="00CE5F6E"/>
    <w:rsid w:val="00CF0183"/>
    <w:rsid w:val="00CF06AC"/>
    <w:rsid w:val="00CF3602"/>
    <w:rsid w:val="00CF39B2"/>
    <w:rsid w:val="00D00589"/>
    <w:rsid w:val="00D0477D"/>
    <w:rsid w:val="00D05820"/>
    <w:rsid w:val="00D05D48"/>
    <w:rsid w:val="00D05F23"/>
    <w:rsid w:val="00D07003"/>
    <w:rsid w:val="00D073F1"/>
    <w:rsid w:val="00D11934"/>
    <w:rsid w:val="00D1193E"/>
    <w:rsid w:val="00D11F2A"/>
    <w:rsid w:val="00D12078"/>
    <w:rsid w:val="00D12AE5"/>
    <w:rsid w:val="00D14E18"/>
    <w:rsid w:val="00D15E2D"/>
    <w:rsid w:val="00D16563"/>
    <w:rsid w:val="00D167C5"/>
    <w:rsid w:val="00D168FE"/>
    <w:rsid w:val="00D20717"/>
    <w:rsid w:val="00D22EA2"/>
    <w:rsid w:val="00D23516"/>
    <w:rsid w:val="00D2456B"/>
    <w:rsid w:val="00D27C6E"/>
    <w:rsid w:val="00D30B22"/>
    <w:rsid w:val="00D30C4D"/>
    <w:rsid w:val="00D313F1"/>
    <w:rsid w:val="00D3488C"/>
    <w:rsid w:val="00D34955"/>
    <w:rsid w:val="00D34A28"/>
    <w:rsid w:val="00D377B2"/>
    <w:rsid w:val="00D4209C"/>
    <w:rsid w:val="00D432BA"/>
    <w:rsid w:val="00D43C33"/>
    <w:rsid w:val="00D43F42"/>
    <w:rsid w:val="00D455CD"/>
    <w:rsid w:val="00D462CF"/>
    <w:rsid w:val="00D46A6B"/>
    <w:rsid w:val="00D47756"/>
    <w:rsid w:val="00D47A98"/>
    <w:rsid w:val="00D50D85"/>
    <w:rsid w:val="00D50EA7"/>
    <w:rsid w:val="00D50F8B"/>
    <w:rsid w:val="00D527C0"/>
    <w:rsid w:val="00D54549"/>
    <w:rsid w:val="00D54D90"/>
    <w:rsid w:val="00D56C04"/>
    <w:rsid w:val="00D579E1"/>
    <w:rsid w:val="00D601DB"/>
    <w:rsid w:val="00D6025B"/>
    <w:rsid w:val="00D6054F"/>
    <w:rsid w:val="00D6111F"/>
    <w:rsid w:val="00D61CB3"/>
    <w:rsid w:val="00D61FED"/>
    <w:rsid w:val="00D6293F"/>
    <w:rsid w:val="00D64D6C"/>
    <w:rsid w:val="00D651BA"/>
    <w:rsid w:val="00D66012"/>
    <w:rsid w:val="00D66927"/>
    <w:rsid w:val="00D70AD3"/>
    <w:rsid w:val="00D70BE9"/>
    <w:rsid w:val="00D718D7"/>
    <w:rsid w:val="00D721B1"/>
    <w:rsid w:val="00D7345D"/>
    <w:rsid w:val="00D73E2D"/>
    <w:rsid w:val="00D74D67"/>
    <w:rsid w:val="00D75037"/>
    <w:rsid w:val="00D77E32"/>
    <w:rsid w:val="00D85DF8"/>
    <w:rsid w:val="00D8624C"/>
    <w:rsid w:val="00D8625E"/>
    <w:rsid w:val="00D864E4"/>
    <w:rsid w:val="00D907DC"/>
    <w:rsid w:val="00D919D9"/>
    <w:rsid w:val="00D937EA"/>
    <w:rsid w:val="00D93901"/>
    <w:rsid w:val="00D9638E"/>
    <w:rsid w:val="00D97444"/>
    <w:rsid w:val="00DA0695"/>
    <w:rsid w:val="00DA086A"/>
    <w:rsid w:val="00DA151F"/>
    <w:rsid w:val="00DA1529"/>
    <w:rsid w:val="00DA2C8A"/>
    <w:rsid w:val="00DA2CFB"/>
    <w:rsid w:val="00DB042D"/>
    <w:rsid w:val="00DB0FB6"/>
    <w:rsid w:val="00DB243C"/>
    <w:rsid w:val="00DB386B"/>
    <w:rsid w:val="00DB4B7F"/>
    <w:rsid w:val="00DB4DC6"/>
    <w:rsid w:val="00DB5044"/>
    <w:rsid w:val="00DB51EC"/>
    <w:rsid w:val="00DB552B"/>
    <w:rsid w:val="00DB77FD"/>
    <w:rsid w:val="00DC202B"/>
    <w:rsid w:val="00DC36D8"/>
    <w:rsid w:val="00DC408F"/>
    <w:rsid w:val="00DC44BE"/>
    <w:rsid w:val="00DC45D2"/>
    <w:rsid w:val="00DC5169"/>
    <w:rsid w:val="00DC526B"/>
    <w:rsid w:val="00DC5631"/>
    <w:rsid w:val="00DC63F4"/>
    <w:rsid w:val="00DC6C1E"/>
    <w:rsid w:val="00DC7E23"/>
    <w:rsid w:val="00DD13A1"/>
    <w:rsid w:val="00DD1768"/>
    <w:rsid w:val="00DD1A30"/>
    <w:rsid w:val="00DD1D7C"/>
    <w:rsid w:val="00DD6705"/>
    <w:rsid w:val="00DD7999"/>
    <w:rsid w:val="00DE06F6"/>
    <w:rsid w:val="00DE1939"/>
    <w:rsid w:val="00DE5679"/>
    <w:rsid w:val="00DE60D8"/>
    <w:rsid w:val="00DE6242"/>
    <w:rsid w:val="00DF04D7"/>
    <w:rsid w:val="00DF0ACD"/>
    <w:rsid w:val="00DF0B32"/>
    <w:rsid w:val="00DF0FA2"/>
    <w:rsid w:val="00DF2477"/>
    <w:rsid w:val="00DF2F24"/>
    <w:rsid w:val="00DF3893"/>
    <w:rsid w:val="00DF45F5"/>
    <w:rsid w:val="00DF532D"/>
    <w:rsid w:val="00E0023B"/>
    <w:rsid w:val="00E0059E"/>
    <w:rsid w:val="00E009B6"/>
    <w:rsid w:val="00E014A9"/>
    <w:rsid w:val="00E02CF2"/>
    <w:rsid w:val="00E03250"/>
    <w:rsid w:val="00E03CE1"/>
    <w:rsid w:val="00E04465"/>
    <w:rsid w:val="00E055BF"/>
    <w:rsid w:val="00E05B91"/>
    <w:rsid w:val="00E0606C"/>
    <w:rsid w:val="00E07057"/>
    <w:rsid w:val="00E07240"/>
    <w:rsid w:val="00E11F85"/>
    <w:rsid w:val="00E13C58"/>
    <w:rsid w:val="00E14C8E"/>
    <w:rsid w:val="00E1759D"/>
    <w:rsid w:val="00E2070B"/>
    <w:rsid w:val="00E20D56"/>
    <w:rsid w:val="00E20DA8"/>
    <w:rsid w:val="00E228D5"/>
    <w:rsid w:val="00E22BE3"/>
    <w:rsid w:val="00E25782"/>
    <w:rsid w:val="00E304E3"/>
    <w:rsid w:val="00E304E4"/>
    <w:rsid w:val="00E308B0"/>
    <w:rsid w:val="00E3101F"/>
    <w:rsid w:val="00E31958"/>
    <w:rsid w:val="00E31AA5"/>
    <w:rsid w:val="00E33F71"/>
    <w:rsid w:val="00E35195"/>
    <w:rsid w:val="00E37A6C"/>
    <w:rsid w:val="00E40830"/>
    <w:rsid w:val="00E42130"/>
    <w:rsid w:val="00E44005"/>
    <w:rsid w:val="00E442A2"/>
    <w:rsid w:val="00E448AD"/>
    <w:rsid w:val="00E44B1C"/>
    <w:rsid w:val="00E44B4A"/>
    <w:rsid w:val="00E45811"/>
    <w:rsid w:val="00E458F6"/>
    <w:rsid w:val="00E46547"/>
    <w:rsid w:val="00E46915"/>
    <w:rsid w:val="00E46B79"/>
    <w:rsid w:val="00E50559"/>
    <w:rsid w:val="00E506D8"/>
    <w:rsid w:val="00E506DC"/>
    <w:rsid w:val="00E51355"/>
    <w:rsid w:val="00E534AA"/>
    <w:rsid w:val="00E53EF2"/>
    <w:rsid w:val="00E56586"/>
    <w:rsid w:val="00E56A2D"/>
    <w:rsid w:val="00E61608"/>
    <w:rsid w:val="00E63BB2"/>
    <w:rsid w:val="00E64006"/>
    <w:rsid w:val="00E64727"/>
    <w:rsid w:val="00E65C1C"/>
    <w:rsid w:val="00E65DF0"/>
    <w:rsid w:val="00E70A3E"/>
    <w:rsid w:val="00E711AF"/>
    <w:rsid w:val="00E71663"/>
    <w:rsid w:val="00E71812"/>
    <w:rsid w:val="00E77659"/>
    <w:rsid w:val="00E84080"/>
    <w:rsid w:val="00E8575D"/>
    <w:rsid w:val="00E861D4"/>
    <w:rsid w:val="00E91A40"/>
    <w:rsid w:val="00E93A32"/>
    <w:rsid w:val="00E94B13"/>
    <w:rsid w:val="00E95157"/>
    <w:rsid w:val="00E97BF3"/>
    <w:rsid w:val="00EA0244"/>
    <w:rsid w:val="00EA0753"/>
    <w:rsid w:val="00EA0828"/>
    <w:rsid w:val="00EA4B92"/>
    <w:rsid w:val="00EA796F"/>
    <w:rsid w:val="00EB04F1"/>
    <w:rsid w:val="00EB5BC4"/>
    <w:rsid w:val="00EB5D0C"/>
    <w:rsid w:val="00EB61B3"/>
    <w:rsid w:val="00EB69A1"/>
    <w:rsid w:val="00EC06F8"/>
    <w:rsid w:val="00EC0FB0"/>
    <w:rsid w:val="00EC1B5A"/>
    <w:rsid w:val="00EC1D7B"/>
    <w:rsid w:val="00EC288D"/>
    <w:rsid w:val="00EC46C6"/>
    <w:rsid w:val="00EC4C27"/>
    <w:rsid w:val="00EC7D61"/>
    <w:rsid w:val="00EC7DC0"/>
    <w:rsid w:val="00ED36FD"/>
    <w:rsid w:val="00ED3938"/>
    <w:rsid w:val="00ED5399"/>
    <w:rsid w:val="00ED5B06"/>
    <w:rsid w:val="00EE1F78"/>
    <w:rsid w:val="00EE2CA2"/>
    <w:rsid w:val="00EE3032"/>
    <w:rsid w:val="00EE694F"/>
    <w:rsid w:val="00EF4D15"/>
    <w:rsid w:val="00EF51D8"/>
    <w:rsid w:val="00EF584D"/>
    <w:rsid w:val="00F00A74"/>
    <w:rsid w:val="00F00BA7"/>
    <w:rsid w:val="00F00DB9"/>
    <w:rsid w:val="00F03EAE"/>
    <w:rsid w:val="00F03F2D"/>
    <w:rsid w:val="00F055FD"/>
    <w:rsid w:val="00F101C6"/>
    <w:rsid w:val="00F11CB0"/>
    <w:rsid w:val="00F13495"/>
    <w:rsid w:val="00F155E3"/>
    <w:rsid w:val="00F15C7F"/>
    <w:rsid w:val="00F1672F"/>
    <w:rsid w:val="00F16A5F"/>
    <w:rsid w:val="00F16C22"/>
    <w:rsid w:val="00F17366"/>
    <w:rsid w:val="00F20341"/>
    <w:rsid w:val="00F20C4E"/>
    <w:rsid w:val="00F23C75"/>
    <w:rsid w:val="00F25008"/>
    <w:rsid w:val="00F27048"/>
    <w:rsid w:val="00F30D93"/>
    <w:rsid w:val="00F31101"/>
    <w:rsid w:val="00F33201"/>
    <w:rsid w:val="00F33585"/>
    <w:rsid w:val="00F36327"/>
    <w:rsid w:val="00F42796"/>
    <w:rsid w:val="00F445C7"/>
    <w:rsid w:val="00F44D72"/>
    <w:rsid w:val="00F46A09"/>
    <w:rsid w:val="00F51295"/>
    <w:rsid w:val="00F512DC"/>
    <w:rsid w:val="00F5159A"/>
    <w:rsid w:val="00F53423"/>
    <w:rsid w:val="00F54B3F"/>
    <w:rsid w:val="00F6024C"/>
    <w:rsid w:val="00F60412"/>
    <w:rsid w:val="00F60546"/>
    <w:rsid w:val="00F60B98"/>
    <w:rsid w:val="00F60BF7"/>
    <w:rsid w:val="00F61978"/>
    <w:rsid w:val="00F62E54"/>
    <w:rsid w:val="00F633F0"/>
    <w:rsid w:val="00F63CCE"/>
    <w:rsid w:val="00F63EEC"/>
    <w:rsid w:val="00F65A25"/>
    <w:rsid w:val="00F66276"/>
    <w:rsid w:val="00F665A2"/>
    <w:rsid w:val="00F67166"/>
    <w:rsid w:val="00F703D4"/>
    <w:rsid w:val="00F70EAD"/>
    <w:rsid w:val="00F72162"/>
    <w:rsid w:val="00F722E1"/>
    <w:rsid w:val="00F72D93"/>
    <w:rsid w:val="00F7557A"/>
    <w:rsid w:val="00F7594C"/>
    <w:rsid w:val="00F761C5"/>
    <w:rsid w:val="00F77117"/>
    <w:rsid w:val="00F813F9"/>
    <w:rsid w:val="00F8160A"/>
    <w:rsid w:val="00F83473"/>
    <w:rsid w:val="00F83A74"/>
    <w:rsid w:val="00F84DCB"/>
    <w:rsid w:val="00F85171"/>
    <w:rsid w:val="00F87BBD"/>
    <w:rsid w:val="00F90B34"/>
    <w:rsid w:val="00F92219"/>
    <w:rsid w:val="00F93C26"/>
    <w:rsid w:val="00F93CBC"/>
    <w:rsid w:val="00F943FE"/>
    <w:rsid w:val="00F94A49"/>
    <w:rsid w:val="00F95193"/>
    <w:rsid w:val="00F969B3"/>
    <w:rsid w:val="00F96A39"/>
    <w:rsid w:val="00F97E70"/>
    <w:rsid w:val="00FA0046"/>
    <w:rsid w:val="00FA26AF"/>
    <w:rsid w:val="00FA26FC"/>
    <w:rsid w:val="00FA2DBE"/>
    <w:rsid w:val="00FA31F1"/>
    <w:rsid w:val="00FA3D4E"/>
    <w:rsid w:val="00FA4589"/>
    <w:rsid w:val="00FA62E4"/>
    <w:rsid w:val="00FA72CB"/>
    <w:rsid w:val="00FA7EDE"/>
    <w:rsid w:val="00FB00E8"/>
    <w:rsid w:val="00FB0D2E"/>
    <w:rsid w:val="00FB1F53"/>
    <w:rsid w:val="00FB22CD"/>
    <w:rsid w:val="00FB33ED"/>
    <w:rsid w:val="00FB5007"/>
    <w:rsid w:val="00FB50C1"/>
    <w:rsid w:val="00FC0C50"/>
    <w:rsid w:val="00FC1CCB"/>
    <w:rsid w:val="00FC1FD0"/>
    <w:rsid w:val="00FC2BEE"/>
    <w:rsid w:val="00FC3A9C"/>
    <w:rsid w:val="00FC4F66"/>
    <w:rsid w:val="00FC5708"/>
    <w:rsid w:val="00FC6AC8"/>
    <w:rsid w:val="00FC6E48"/>
    <w:rsid w:val="00FD0804"/>
    <w:rsid w:val="00FD0A13"/>
    <w:rsid w:val="00FD250F"/>
    <w:rsid w:val="00FD40B9"/>
    <w:rsid w:val="00FD48D9"/>
    <w:rsid w:val="00FD51F1"/>
    <w:rsid w:val="00FD7513"/>
    <w:rsid w:val="00FE3636"/>
    <w:rsid w:val="00FE6D6D"/>
    <w:rsid w:val="00FE741D"/>
    <w:rsid w:val="00FE783E"/>
    <w:rsid w:val="00FF0FD7"/>
    <w:rsid w:val="00FF2FCE"/>
    <w:rsid w:val="00FF399B"/>
    <w:rsid w:val="00FF5285"/>
    <w:rsid w:val="00FF6AE3"/>
    <w:rsid w:val="00FF70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46850-079E-49AB-8255-516E03D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0F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0FA2"/>
    <w:pPr>
      <w:ind w:left="720"/>
      <w:contextualSpacing/>
    </w:pPr>
  </w:style>
  <w:style w:type="table" w:styleId="Tabellenraster">
    <w:name w:val="Table Grid"/>
    <w:basedOn w:val="NormaleTabelle"/>
    <w:uiPriority w:val="59"/>
    <w:rsid w:val="00636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715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555"/>
  </w:style>
  <w:style w:type="paragraph" w:styleId="Fuzeile">
    <w:name w:val="footer"/>
    <w:basedOn w:val="Standard"/>
    <w:link w:val="FuzeileZchn"/>
    <w:uiPriority w:val="99"/>
    <w:unhideWhenUsed/>
    <w:rsid w:val="004715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555"/>
  </w:style>
  <w:style w:type="paragraph" w:styleId="Funotentext">
    <w:name w:val="footnote text"/>
    <w:basedOn w:val="Standard"/>
    <w:link w:val="FunotentextZchn"/>
    <w:uiPriority w:val="99"/>
    <w:semiHidden/>
    <w:unhideWhenUsed/>
    <w:rsid w:val="002C01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C01F0"/>
    <w:rPr>
      <w:sz w:val="20"/>
      <w:szCs w:val="20"/>
    </w:rPr>
  </w:style>
  <w:style w:type="character" w:styleId="Funotenzeichen">
    <w:name w:val="footnote reference"/>
    <w:basedOn w:val="Absatz-Standardschriftart"/>
    <w:uiPriority w:val="99"/>
    <w:semiHidden/>
    <w:unhideWhenUsed/>
    <w:rsid w:val="002C01F0"/>
    <w:rPr>
      <w:vertAlign w:val="superscript"/>
    </w:rPr>
  </w:style>
  <w:style w:type="paragraph" w:styleId="Sprechblasentext">
    <w:name w:val="Balloon Text"/>
    <w:basedOn w:val="Standard"/>
    <w:link w:val="SprechblasentextZchn"/>
    <w:uiPriority w:val="99"/>
    <w:semiHidden/>
    <w:unhideWhenUsed/>
    <w:rsid w:val="006A06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06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25667">
      <w:bodyDiv w:val="1"/>
      <w:marLeft w:val="0"/>
      <w:marRight w:val="0"/>
      <w:marTop w:val="0"/>
      <w:marBottom w:val="0"/>
      <w:divBdr>
        <w:top w:val="none" w:sz="0" w:space="0" w:color="auto"/>
        <w:left w:val="none" w:sz="0" w:space="0" w:color="auto"/>
        <w:bottom w:val="none" w:sz="0" w:space="0" w:color="auto"/>
        <w:right w:val="none" w:sz="0" w:space="0" w:color="auto"/>
      </w:divBdr>
    </w:div>
    <w:div w:id="266616831">
      <w:bodyDiv w:val="1"/>
      <w:marLeft w:val="0"/>
      <w:marRight w:val="0"/>
      <w:marTop w:val="0"/>
      <w:marBottom w:val="0"/>
      <w:divBdr>
        <w:top w:val="none" w:sz="0" w:space="0" w:color="auto"/>
        <w:left w:val="none" w:sz="0" w:space="0" w:color="auto"/>
        <w:bottom w:val="none" w:sz="0" w:space="0" w:color="auto"/>
        <w:right w:val="none" w:sz="0" w:space="0" w:color="auto"/>
      </w:divBdr>
    </w:div>
    <w:div w:id="288364679">
      <w:bodyDiv w:val="1"/>
      <w:marLeft w:val="0"/>
      <w:marRight w:val="0"/>
      <w:marTop w:val="0"/>
      <w:marBottom w:val="0"/>
      <w:divBdr>
        <w:top w:val="none" w:sz="0" w:space="0" w:color="auto"/>
        <w:left w:val="none" w:sz="0" w:space="0" w:color="auto"/>
        <w:bottom w:val="none" w:sz="0" w:space="0" w:color="auto"/>
        <w:right w:val="none" w:sz="0" w:space="0" w:color="auto"/>
      </w:divBdr>
    </w:div>
    <w:div w:id="376509403">
      <w:bodyDiv w:val="1"/>
      <w:marLeft w:val="0"/>
      <w:marRight w:val="0"/>
      <w:marTop w:val="0"/>
      <w:marBottom w:val="0"/>
      <w:divBdr>
        <w:top w:val="none" w:sz="0" w:space="0" w:color="auto"/>
        <w:left w:val="none" w:sz="0" w:space="0" w:color="auto"/>
        <w:bottom w:val="none" w:sz="0" w:space="0" w:color="auto"/>
        <w:right w:val="none" w:sz="0" w:space="0" w:color="auto"/>
      </w:divBdr>
    </w:div>
    <w:div w:id="620772143">
      <w:bodyDiv w:val="1"/>
      <w:marLeft w:val="0"/>
      <w:marRight w:val="0"/>
      <w:marTop w:val="0"/>
      <w:marBottom w:val="0"/>
      <w:divBdr>
        <w:top w:val="none" w:sz="0" w:space="0" w:color="auto"/>
        <w:left w:val="none" w:sz="0" w:space="0" w:color="auto"/>
        <w:bottom w:val="none" w:sz="0" w:space="0" w:color="auto"/>
        <w:right w:val="none" w:sz="0" w:space="0" w:color="auto"/>
      </w:divBdr>
    </w:div>
    <w:div w:id="681593775">
      <w:bodyDiv w:val="1"/>
      <w:marLeft w:val="0"/>
      <w:marRight w:val="0"/>
      <w:marTop w:val="0"/>
      <w:marBottom w:val="0"/>
      <w:divBdr>
        <w:top w:val="none" w:sz="0" w:space="0" w:color="auto"/>
        <w:left w:val="none" w:sz="0" w:space="0" w:color="auto"/>
        <w:bottom w:val="none" w:sz="0" w:space="0" w:color="auto"/>
        <w:right w:val="none" w:sz="0" w:space="0" w:color="auto"/>
      </w:divBdr>
    </w:div>
    <w:div w:id="684750076">
      <w:bodyDiv w:val="1"/>
      <w:marLeft w:val="0"/>
      <w:marRight w:val="0"/>
      <w:marTop w:val="0"/>
      <w:marBottom w:val="0"/>
      <w:divBdr>
        <w:top w:val="none" w:sz="0" w:space="0" w:color="auto"/>
        <w:left w:val="none" w:sz="0" w:space="0" w:color="auto"/>
        <w:bottom w:val="none" w:sz="0" w:space="0" w:color="auto"/>
        <w:right w:val="none" w:sz="0" w:space="0" w:color="auto"/>
      </w:divBdr>
    </w:div>
    <w:div w:id="69088368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744037670">
      <w:bodyDiv w:val="1"/>
      <w:marLeft w:val="0"/>
      <w:marRight w:val="0"/>
      <w:marTop w:val="0"/>
      <w:marBottom w:val="0"/>
      <w:divBdr>
        <w:top w:val="none" w:sz="0" w:space="0" w:color="auto"/>
        <w:left w:val="none" w:sz="0" w:space="0" w:color="auto"/>
        <w:bottom w:val="none" w:sz="0" w:space="0" w:color="auto"/>
        <w:right w:val="none" w:sz="0" w:space="0" w:color="auto"/>
      </w:divBdr>
    </w:div>
    <w:div w:id="894005068">
      <w:bodyDiv w:val="1"/>
      <w:marLeft w:val="0"/>
      <w:marRight w:val="0"/>
      <w:marTop w:val="0"/>
      <w:marBottom w:val="0"/>
      <w:divBdr>
        <w:top w:val="none" w:sz="0" w:space="0" w:color="auto"/>
        <w:left w:val="none" w:sz="0" w:space="0" w:color="auto"/>
        <w:bottom w:val="none" w:sz="0" w:space="0" w:color="auto"/>
        <w:right w:val="none" w:sz="0" w:space="0" w:color="auto"/>
      </w:divBdr>
    </w:div>
    <w:div w:id="910500652">
      <w:bodyDiv w:val="1"/>
      <w:marLeft w:val="0"/>
      <w:marRight w:val="0"/>
      <w:marTop w:val="0"/>
      <w:marBottom w:val="0"/>
      <w:divBdr>
        <w:top w:val="none" w:sz="0" w:space="0" w:color="auto"/>
        <w:left w:val="none" w:sz="0" w:space="0" w:color="auto"/>
        <w:bottom w:val="none" w:sz="0" w:space="0" w:color="auto"/>
        <w:right w:val="none" w:sz="0" w:space="0" w:color="auto"/>
      </w:divBdr>
    </w:div>
    <w:div w:id="959073392">
      <w:bodyDiv w:val="1"/>
      <w:marLeft w:val="0"/>
      <w:marRight w:val="0"/>
      <w:marTop w:val="0"/>
      <w:marBottom w:val="0"/>
      <w:divBdr>
        <w:top w:val="none" w:sz="0" w:space="0" w:color="auto"/>
        <w:left w:val="none" w:sz="0" w:space="0" w:color="auto"/>
        <w:bottom w:val="none" w:sz="0" w:space="0" w:color="auto"/>
        <w:right w:val="none" w:sz="0" w:space="0" w:color="auto"/>
      </w:divBdr>
    </w:div>
    <w:div w:id="1123883154">
      <w:bodyDiv w:val="1"/>
      <w:marLeft w:val="0"/>
      <w:marRight w:val="0"/>
      <w:marTop w:val="0"/>
      <w:marBottom w:val="0"/>
      <w:divBdr>
        <w:top w:val="none" w:sz="0" w:space="0" w:color="auto"/>
        <w:left w:val="none" w:sz="0" w:space="0" w:color="auto"/>
        <w:bottom w:val="none" w:sz="0" w:space="0" w:color="auto"/>
        <w:right w:val="none" w:sz="0" w:space="0" w:color="auto"/>
      </w:divBdr>
    </w:div>
    <w:div w:id="1133904214">
      <w:bodyDiv w:val="1"/>
      <w:marLeft w:val="0"/>
      <w:marRight w:val="0"/>
      <w:marTop w:val="0"/>
      <w:marBottom w:val="0"/>
      <w:divBdr>
        <w:top w:val="none" w:sz="0" w:space="0" w:color="auto"/>
        <w:left w:val="none" w:sz="0" w:space="0" w:color="auto"/>
        <w:bottom w:val="none" w:sz="0" w:space="0" w:color="auto"/>
        <w:right w:val="none" w:sz="0" w:space="0" w:color="auto"/>
      </w:divBdr>
    </w:div>
    <w:div w:id="1152915950">
      <w:bodyDiv w:val="1"/>
      <w:marLeft w:val="0"/>
      <w:marRight w:val="0"/>
      <w:marTop w:val="0"/>
      <w:marBottom w:val="0"/>
      <w:divBdr>
        <w:top w:val="none" w:sz="0" w:space="0" w:color="auto"/>
        <w:left w:val="none" w:sz="0" w:space="0" w:color="auto"/>
        <w:bottom w:val="none" w:sz="0" w:space="0" w:color="auto"/>
        <w:right w:val="none" w:sz="0" w:space="0" w:color="auto"/>
      </w:divBdr>
    </w:div>
    <w:div w:id="1307247101">
      <w:bodyDiv w:val="1"/>
      <w:marLeft w:val="0"/>
      <w:marRight w:val="0"/>
      <w:marTop w:val="0"/>
      <w:marBottom w:val="0"/>
      <w:divBdr>
        <w:top w:val="none" w:sz="0" w:space="0" w:color="auto"/>
        <w:left w:val="none" w:sz="0" w:space="0" w:color="auto"/>
        <w:bottom w:val="none" w:sz="0" w:space="0" w:color="auto"/>
        <w:right w:val="none" w:sz="0" w:space="0" w:color="auto"/>
      </w:divBdr>
    </w:div>
    <w:div w:id="1340812913">
      <w:bodyDiv w:val="1"/>
      <w:marLeft w:val="0"/>
      <w:marRight w:val="0"/>
      <w:marTop w:val="0"/>
      <w:marBottom w:val="0"/>
      <w:divBdr>
        <w:top w:val="none" w:sz="0" w:space="0" w:color="auto"/>
        <w:left w:val="none" w:sz="0" w:space="0" w:color="auto"/>
        <w:bottom w:val="none" w:sz="0" w:space="0" w:color="auto"/>
        <w:right w:val="none" w:sz="0" w:space="0" w:color="auto"/>
      </w:divBdr>
    </w:div>
    <w:div w:id="1341157500">
      <w:bodyDiv w:val="1"/>
      <w:marLeft w:val="0"/>
      <w:marRight w:val="0"/>
      <w:marTop w:val="0"/>
      <w:marBottom w:val="0"/>
      <w:divBdr>
        <w:top w:val="none" w:sz="0" w:space="0" w:color="auto"/>
        <w:left w:val="none" w:sz="0" w:space="0" w:color="auto"/>
        <w:bottom w:val="none" w:sz="0" w:space="0" w:color="auto"/>
        <w:right w:val="none" w:sz="0" w:space="0" w:color="auto"/>
      </w:divBdr>
    </w:div>
    <w:div w:id="1343237364">
      <w:bodyDiv w:val="1"/>
      <w:marLeft w:val="0"/>
      <w:marRight w:val="0"/>
      <w:marTop w:val="0"/>
      <w:marBottom w:val="0"/>
      <w:divBdr>
        <w:top w:val="none" w:sz="0" w:space="0" w:color="auto"/>
        <w:left w:val="none" w:sz="0" w:space="0" w:color="auto"/>
        <w:bottom w:val="none" w:sz="0" w:space="0" w:color="auto"/>
        <w:right w:val="none" w:sz="0" w:space="0" w:color="auto"/>
      </w:divBdr>
    </w:div>
    <w:div w:id="1626816844">
      <w:bodyDiv w:val="1"/>
      <w:marLeft w:val="0"/>
      <w:marRight w:val="0"/>
      <w:marTop w:val="0"/>
      <w:marBottom w:val="0"/>
      <w:divBdr>
        <w:top w:val="none" w:sz="0" w:space="0" w:color="auto"/>
        <w:left w:val="none" w:sz="0" w:space="0" w:color="auto"/>
        <w:bottom w:val="none" w:sz="0" w:space="0" w:color="auto"/>
        <w:right w:val="none" w:sz="0" w:space="0" w:color="auto"/>
      </w:divBdr>
    </w:div>
    <w:div w:id="1666085906">
      <w:bodyDiv w:val="1"/>
      <w:marLeft w:val="0"/>
      <w:marRight w:val="0"/>
      <w:marTop w:val="0"/>
      <w:marBottom w:val="0"/>
      <w:divBdr>
        <w:top w:val="none" w:sz="0" w:space="0" w:color="auto"/>
        <w:left w:val="none" w:sz="0" w:space="0" w:color="auto"/>
        <w:bottom w:val="none" w:sz="0" w:space="0" w:color="auto"/>
        <w:right w:val="none" w:sz="0" w:space="0" w:color="auto"/>
      </w:divBdr>
    </w:div>
    <w:div w:id="2005815438">
      <w:bodyDiv w:val="1"/>
      <w:marLeft w:val="0"/>
      <w:marRight w:val="0"/>
      <w:marTop w:val="0"/>
      <w:marBottom w:val="0"/>
      <w:divBdr>
        <w:top w:val="none" w:sz="0" w:space="0" w:color="auto"/>
        <w:left w:val="none" w:sz="0" w:space="0" w:color="auto"/>
        <w:bottom w:val="none" w:sz="0" w:space="0" w:color="auto"/>
        <w:right w:val="none" w:sz="0" w:space="0" w:color="auto"/>
      </w:divBdr>
    </w:div>
    <w:div w:id="2074883894">
      <w:bodyDiv w:val="1"/>
      <w:marLeft w:val="0"/>
      <w:marRight w:val="0"/>
      <w:marTop w:val="0"/>
      <w:marBottom w:val="0"/>
      <w:divBdr>
        <w:top w:val="none" w:sz="0" w:space="0" w:color="auto"/>
        <w:left w:val="none" w:sz="0" w:space="0" w:color="auto"/>
        <w:bottom w:val="none" w:sz="0" w:space="0" w:color="auto"/>
        <w:right w:val="none" w:sz="0" w:space="0" w:color="auto"/>
      </w:divBdr>
    </w:div>
    <w:div w:id="2079479602">
      <w:bodyDiv w:val="1"/>
      <w:marLeft w:val="0"/>
      <w:marRight w:val="0"/>
      <w:marTop w:val="0"/>
      <w:marBottom w:val="0"/>
      <w:divBdr>
        <w:top w:val="none" w:sz="0" w:space="0" w:color="auto"/>
        <w:left w:val="none" w:sz="0" w:space="0" w:color="auto"/>
        <w:bottom w:val="none" w:sz="0" w:space="0" w:color="auto"/>
        <w:right w:val="none" w:sz="0" w:space="0" w:color="auto"/>
      </w:divBdr>
    </w:div>
    <w:div w:id="21002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chart" Target="charts/chart1.xml"/><Relationship Id="rId28" Type="http://schemas.openxmlformats.org/officeDocument/2006/relationships/footer" Target="footer1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8.xml"/><Relationship Id="rId30" Type="http://schemas.openxmlformats.org/officeDocument/2006/relationships/footer" Target="footer2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iwi-Seiler\complexity\underspecification\resultate%20nach%20paradigmen\2015\juli\resultate%20lfg%2021.07.2015.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iwi-Seiler\complexity\underspecification\resultate%20nach%20paradigmen\2015\juli\resultate%20lfg%2021.07.2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Det 1 </a:t>
            </a:r>
            <a:r>
              <a:rPr lang="de-DE" baseline="0"/>
              <a:t>und Substantiv</a:t>
            </a:r>
            <a:endParaRPr lang="de-DE"/>
          </a:p>
        </c:rich>
      </c:tx>
      <c:overlay val="0"/>
    </c:title>
    <c:autoTitleDeleted val="0"/>
    <c:plotArea>
      <c:layout/>
      <c:scatterChart>
        <c:scatterStyle val="lineMarker"/>
        <c:varyColors val="0"/>
        <c:ser>
          <c:idx val="0"/>
          <c:order val="0"/>
          <c:tx>
            <c:strRef>
              <c:f>diachronie!$A$126</c:f>
              <c:strCache>
                <c:ptCount val="1"/>
                <c:pt idx="0">
                  <c:v>ahd</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diachronie!$B$126</c:f>
              <c:numCache>
                <c:formatCode>General</c:formatCode>
                <c:ptCount val="1"/>
                <c:pt idx="0">
                  <c:v>53</c:v>
                </c:pt>
              </c:numCache>
            </c:numRef>
          </c:xVal>
          <c:yVal>
            <c:numRef>
              <c:f>diachronie!$C$126</c:f>
              <c:numCache>
                <c:formatCode>General</c:formatCode>
                <c:ptCount val="1"/>
                <c:pt idx="0">
                  <c:v>15</c:v>
                </c:pt>
              </c:numCache>
            </c:numRef>
          </c:yVal>
          <c:smooth val="0"/>
        </c:ser>
        <c:ser>
          <c:idx val="1"/>
          <c:order val="1"/>
          <c:tx>
            <c:strRef>
              <c:f>diachronie!$A$127</c:f>
              <c:strCache>
                <c:ptCount val="1"/>
                <c:pt idx="0">
                  <c:v>jaun</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diachronie!$B$127</c:f>
              <c:numCache>
                <c:formatCode>General</c:formatCode>
                <c:ptCount val="1"/>
                <c:pt idx="0">
                  <c:v>28</c:v>
                </c:pt>
              </c:numCache>
            </c:numRef>
          </c:xVal>
          <c:yVal>
            <c:numRef>
              <c:f>diachronie!$C$127</c:f>
              <c:numCache>
                <c:formatCode>General</c:formatCode>
                <c:ptCount val="1"/>
                <c:pt idx="0">
                  <c:v>20</c:v>
                </c:pt>
              </c:numCache>
            </c:numRef>
          </c:yVal>
          <c:smooth val="0"/>
        </c:ser>
        <c:ser>
          <c:idx val="2"/>
          <c:order val="2"/>
          <c:tx>
            <c:strRef>
              <c:f>diachronie!$A$128</c:f>
              <c:strCache>
                <c:ptCount val="1"/>
                <c:pt idx="0">
                  <c:v>issime</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diachronie!$B$128</c:f>
              <c:numCache>
                <c:formatCode>General</c:formatCode>
                <c:ptCount val="1"/>
                <c:pt idx="0">
                  <c:v>38</c:v>
                </c:pt>
              </c:numCache>
            </c:numRef>
          </c:xVal>
          <c:yVal>
            <c:numRef>
              <c:f>diachronie!$C$128</c:f>
              <c:numCache>
                <c:formatCode>General</c:formatCode>
                <c:ptCount val="1"/>
                <c:pt idx="0">
                  <c:v>17</c:v>
                </c:pt>
              </c:numCache>
            </c:numRef>
          </c:yVal>
          <c:smooth val="0"/>
        </c:ser>
        <c:ser>
          <c:idx val="3"/>
          <c:order val="3"/>
          <c:tx>
            <c:strRef>
              <c:f>diachronie!$A$129</c:f>
              <c:strCache>
                <c:ptCount val="1"/>
                <c:pt idx="0">
                  <c:v>uri</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diachronie!$B$129</c:f>
              <c:numCache>
                <c:formatCode>General</c:formatCode>
                <c:ptCount val="1"/>
                <c:pt idx="0">
                  <c:v>24</c:v>
                </c:pt>
              </c:numCache>
            </c:numRef>
          </c:xVal>
          <c:yVal>
            <c:numRef>
              <c:f>diachronie!$C$129</c:f>
              <c:numCache>
                <c:formatCode>General</c:formatCode>
                <c:ptCount val="1"/>
                <c:pt idx="0">
                  <c:v>19</c:v>
                </c:pt>
              </c:numCache>
            </c:numRef>
          </c:yVal>
          <c:smooth val="0"/>
        </c:ser>
        <c:ser>
          <c:idx val="4"/>
          <c:order val="4"/>
          <c:tx>
            <c:strRef>
              <c:f>diachronie!$A$130</c:f>
              <c:strCache>
                <c:ptCount val="1"/>
                <c:pt idx="0">
                  <c:v>visperterminen</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diachronie!$B$130</c:f>
              <c:numCache>
                <c:formatCode>General</c:formatCode>
                <c:ptCount val="1"/>
                <c:pt idx="0">
                  <c:v>33</c:v>
                </c:pt>
              </c:numCache>
            </c:numRef>
          </c:xVal>
          <c:yVal>
            <c:numRef>
              <c:f>diachronie!$C$130</c:f>
              <c:numCache>
                <c:formatCode>General</c:formatCode>
                <c:ptCount val="1"/>
                <c:pt idx="0">
                  <c:v>22</c:v>
                </c:pt>
              </c:numCache>
            </c:numRef>
          </c:yVal>
          <c:smooth val="0"/>
        </c:ser>
        <c:ser>
          <c:idx val="5"/>
          <c:order val="5"/>
          <c:tx>
            <c:strRef>
              <c:f>diachronie!$A$131</c:f>
              <c:strCache>
                <c:ptCount val="1"/>
                <c:pt idx="0">
                  <c:v>sensebezirk</c:v>
                </c:pt>
              </c:strCache>
            </c:strRef>
          </c:tx>
          <c:spPr>
            <a:ln w="28575">
              <a:noFill/>
            </a:ln>
          </c:spPr>
          <c:xVal>
            <c:numRef>
              <c:f>diachronie!$B$131</c:f>
              <c:numCache>
                <c:formatCode>General</c:formatCode>
                <c:ptCount val="1"/>
                <c:pt idx="0">
                  <c:v>18</c:v>
                </c:pt>
              </c:numCache>
            </c:numRef>
          </c:xVal>
          <c:yVal>
            <c:numRef>
              <c:f>diachronie!$C$131</c:f>
              <c:numCache>
                <c:formatCode>General</c:formatCode>
                <c:ptCount val="1"/>
                <c:pt idx="0">
                  <c:v>15</c:v>
                </c:pt>
              </c:numCache>
            </c:numRef>
          </c:yVal>
          <c:smooth val="0"/>
        </c:ser>
        <c:ser>
          <c:idx val="6"/>
          <c:order val="6"/>
          <c:tx>
            <c:strRef>
              <c:f>diachronie!$A$132</c:f>
              <c:strCache>
                <c:ptCount val="1"/>
                <c:pt idx="0">
                  <c:v>mhd</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diachronie!$B$132</c:f>
              <c:numCache>
                <c:formatCode>General</c:formatCode>
                <c:ptCount val="1"/>
                <c:pt idx="0">
                  <c:v>27</c:v>
                </c:pt>
              </c:numCache>
            </c:numRef>
          </c:xVal>
          <c:yVal>
            <c:numRef>
              <c:f>diachronie!$C$132</c:f>
              <c:numCache>
                <c:formatCode>General</c:formatCode>
                <c:ptCount val="1"/>
                <c:pt idx="0">
                  <c:v>16</c:v>
                </c:pt>
              </c:numCache>
            </c:numRef>
          </c:yVal>
          <c:smooth val="0"/>
        </c:ser>
        <c:ser>
          <c:idx val="7"/>
          <c:order val="7"/>
          <c:tx>
            <c:strRef>
              <c:f>diachronie!$A$133</c:f>
              <c:strCache>
                <c:ptCount val="1"/>
                <c:pt idx="0">
                  <c:v>bern</c:v>
                </c:pt>
              </c:strCache>
            </c:strRef>
          </c:tx>
          <c:spPr>
            <a:ln w="28575">
              <a:noFill/>
            </a:ln>
          </c:spPr>
          <c:xVal>
            <c:numRef>
              <c:f>diachronie!$B$133</c:f>
              <c:numCache>
                <c:formatCode>General</c:formatCode>
                <c:ptCount val="1"/>
                <c:pt idx="0">
                  <c:v>12</c:v>
                </c:pt>
              </c:numCache>
            </c:numRef>
          </c:xVal>
          <c:yVal>
            <c:numRef>
              <c:f>diachronie!$C$133</c:f>
              <c:numCache>
                <c:formatCode>General</c:formatCode>
                <c:ptCount val="1"/>
                <c:pt idx="0">
                  <c:v>17</c:v>
                </c:pt>
              </c:numCache>
            </c:numRef>
          </c:yVal>
          <c:smooth val="0"/>
        </c:ser>
        <c:ser>
          <c:idx val="8"/>
          <c:order val="8"/>
          <c:tx>
            <c:strRef>
              <c:f>diachronie!$A$134</c:f>
              <c:strCache>
                <c:ptCount val="1"/>
                <c:pt idx="0">
                  <c:v>petrifeld</c:v>
                </c:pt>
              </c:strCache>
            </c:strRef>
          </c:tx>
          <c:spPr>
            <a:ln w="28575">
              <a:noFill/>
            </a:ln>
          </c:spPr>
          <c:xVal>
            <c:numRef>
              <c:f>diachronie!$B$134</c:f>
              <c:numCache>
                <c:formatCode>General</c:formatCode>
                <c:ptCount val="1"/>
                <c:pt idx="0">
                  <c:v>19</c:v>
                </c:pt>
              </c:numCache>
            </c:numRef>
          </c:xVal>
          <c:yVal>
            <c:numRef>
              <c:f>diachronie!$C$134</c:f>
              <c:numCache>
                <c:formatCode>General</c:formatCode>
                <c:ptCount val="1"/>
                <c:pt idx="0">
                  <c:v>16</c:v>
                </c:pt>
              </c:numCache>
            </c:numRef>
          </c:yVal>
          <c:smooth val="0"/>
        </c:ser>
        <c:ser>
          <c:idx val="9"/>
          <c:order val="9"/>
          <c:tx>
            <c:strRef>
              <c:f>diachronie!$A$135</c:f>
              <c:strCache>
                <c:ptCount val="1"/>
                <c:pt idx="0">
                  <c:v>vorarlberg</c:v>
                </c:pt>
              </c:strCache>
            </c:strRef>
          </c:tx>
          <c:spPr>
            <a:ln w="28575">
              <a:noFill/>
            </a:ln>
          </c:spPr>
          <c:xVal>
            <c:numRef>
              <c:f>diachronie!$B$135</c:f>
              <c:numCache>
                <c:formatCode>General</c:formatCode>
                <c:ptCount val="1"/>
                <c:pt idx="0">
                  <c:v>13</c:v>
                </c:pt>
              </c:numCache>
            </c:numRef>
          </c:xVal>
          <c:yVal>
            <c:numRef>
              <c:f>diachronie!$C$135</c:f>
              <c:numCache>
                <c:formatCode>General</c:formatCode>
                <c:ptCount val="1"/>
                <c:pt idx="0">
                  <c:v>20</c:v>
                </c:pt>
              </c:numCache>
            </c:numRef>
          </c:yVal>
          <c:smooth val="0"/>
        </c:ser>
        <c:ser>
          <c:idx val="10"/>
          <c:order val="10"/>
          <c:tx>
            <c:strRef>
              <c:f>diachronie!$A$136</c:f>
              <c:strCache>
                <c:ptCount val="1"/>
                <c:pt idx="0">
                  <c:v>zürich</c:v>
                </c:pt>
              </c:strCache>
            </c:strRef>
          </c:tx>
          <c:spPr>
            <a:ln w="28575">
              <a:noFill/>
            </a:ln>
          </c:spPr>
          <c:xVal>
            <c:numRef>
              <c:f>diachronie!$B$136</c:f>
              <c:numCache>
                <c:formatCode>General</c:formatCode>
                <c:ptCount val="1"/>
                <c:pt idx="0">
                  <c:v>16</c:v>
                </c:pt>
              </c:numCache>
            </c:numRef>
          </c:xVal>
          <c:yVal>
            <c:numRef>
              <c:f>diachronie!$C$136</c:f>
              <c:numCache>
                <c:formatCode>General</c:formatCode>
                <c:ptCount val="1"/>
                <c:pt idx="0">
                  <c:v>15</c:v>
                </c:pt>
              </c:numCache>
            </c:numRef>
          </c:yVal>
          <c:smooth val="0"/>
        </c:ser>
        <c:ser>
          <c:idx val="11"/>
          <c:order val="11"/>
          <c:tx>
            <c:strRef>
              <c:f>diachronie!$A$137</c:f>
              <c:strCache>
                <c:ptCount val="1"/>
                <c:pt idx="0">
                  <c:v>kaiserstuhl</c:v>
                </c:pt>
              </c:strCache>
            </c:strRef>
          </c:tx>
          <c:spPr>
            <a:ln w="28575">
              <a:noFill/>
            </a:ln>
          </c:spPr>
          <c:xVal>
            <c:numRef>
              <c:f>diachronie!$B$137</c:f>
              <c:numCache>
                <c:formatCode>General</c:formatCode>
                <c:ptCount val="1"/>
                <c:pt idx="0">
                  <c:v>12</c:v>
                </c:pt>
              </c:numCache>
            </c:numRef>
          </c:xVal>
          <c:yVal>
            <c:numRef>
              <c:f>diachronie!$C$137</c:f>
              <c:numCache>
                <c:formatCode>General</c:formatCode>
                <c:ptCount val="1"/>
                <c:pt idx="0">
                  <c:v>15</c:v>
                </c:pt>
              </c:numCache>
            </c:numRef>
          </c:yVal>
          <c:smooth val="0"/>
        </c:ser>
        <c:ser>
          <c:idx val="12"/>
          <c:order val="12"/>
          <c:tx>
            <c:strRef>
              <c:f>diachronie!$A$138</c:f>
              <c:strCache>
                <c:ptCount val="1"/>
                <c:pt idx="0">
                  <c:v>huzenbach</c:v>
                </c:pt>
              </c:strCache>
            </c:strRef>
          </c:tx>
          <c:spPr>
            <a:ln w="28575">
              <a:noFill/>
            </a:ln>
          </c:spPr>
          <c:xVal>
            <c:numRef>
              <c:f>diachronie!$B$138</c:f>
              <c:numCache>
                <c:formatCode>General</c:formatCode>
                <c:ptCount val="1"/>
                <c:pt idx="0">
                  <c:v>12</c:v>
                </c:pt>
              </c:numCache>
            </c:numRef>
          </c:xVal>
          <c:yVal>
            <c:numRef>
              <c:f>diachronie!$C$138</c:f>
              <c:numCache>
                <c:formatCode>General</c:formatCode>
                <c:ptCount val="1"/>
                <c:pt idx="0">
                  <c:v>19</c:v>
                </c:pt>
              </c:numCache>
            </c:numRef>
          </c:yVal>
          <c:smooth val="0"/>
        </c:ser>
        <c:ser>
          <c:idx val="13"/>
          <c:order val="13"/>
          <c:tx>
            <c:strRef>
              <c:f>diachronie!$A$139</c:f>
              <c:strCache>
                <c:ptCount val="1"/>
                <c:pt idx="0">
                  <c:v>saulgau</c:v>
                </c:pt>
              </c:strCache>
            </c:strRef>
          </c:tx>
          <c:spPr>
            <a:ln w="28575">
              <a:noFill/>
            </a:ln>
          </c:spPr>
          <c:xVal>
            <c:numRef>
              <c:f>diachronie!$B$139</c:f>
              <c:numCache>
                <c:formatCode>General</c:formatCode>
                <c:ptCount val="1"/>
                <c:pt idx="0">
                  <c:v>13</c:v>
                </c:pt>
              </c:numCache>
            </c:numRef>
          </c:xVal>
          <c:yVal>
            <c:numRef>
              <c:f>diachronie!$C$139</c:f>
              <c:numCache>
                <c:formatCode>General</c:formatCode>
                <c:ptCount val="1"/>
                <c:pt idx="0">
                  <c:v>18</c:v>
                </c:pt>
              </c:numCache>
            </c:numRef>
          </c:yVal>
          <c:smooth val="0"/>
        </c:ser>
        <c:ser>
          <c:idx val="14"/>
          <c:order val="14"/>
          <c:tx>
            <c:strRef>
              <c:f>diachronie!$A$140</c:f>
              <c:strCache>
                <c:ptCount val="1"/>
                <c:pt idx="0">
                  <c:v>elsass (ebene)</c:v>
                </c:pt>
              </c:strCache>
            </c:strRef>
          </c:tx>
          <c:spPr>
            <a:ln w="28575">
              <a:noFill/>
            </a:ln>
          </c:spPr>
          <c:xVal>
            <c:numRef>
              <c:f>diachronie!$B$140</c:f>
              <c:numCache>
                <c:formatCode>General</c:formatCode>
                <c:ptCount val="1"/>
                <c:pt idx="0">
                  <c:v>13</c:v>
                </c:pt>
              </c:numCache>
            </c:numRef>
          </c:xVal>
          <c:yVal>
            <c:numRef>
              <c:f>diachronie!$C$140</c:f>
              <c:numCache>
                <c:formatCode>General</c:formatCode>
                <c:ptCount val="1"/>
                <c:pt idx="0">
                  <c:v>16</c:v>
                </c:pt>
              </c:numCache>
            </c:numRef>
          </c:yVal>
          <c:smooth val="0"/>
        </c:ser>
        <c:ser>
          <c:idx val="15"/>
          <c:order val="15"/>
          <c:tx>
            <c:strRef>
              <c:f>diachronie!$A$141</c:f>
              <c:strCache>
                <c:ptCount val="1"/>
                <c:pt idx="0">
                  <c:v>münstertal</c:v>
                </c:pt>
              </c:strCache>
            </c:strRef>
          </c:tx>
          <c:spPr>
            <a:ln w="28575">
              <a:noFill/>
            </a:ln>
          </c:spPr>
          <c:xVal>
            <c:numRef>
              <c:f>diachronie!$B$141</c:f>
              <c:numCache>
                <c:formatCode>General</c:formatCode>
                <c:ptCount val="1"/>
                <c:pt idx="0">
                  <c:v>15</c:v>
                </c:pt>
              </c:numCache>
            </c:numRef>
          </c:xVal>
          <c:yVal>
            <c:numRef>
              <c:f>diachronie!$C$141</c:f>
              <c:numCache>
                <c:formatCode>General</c:formatCode>
                <c:ptCount val="1"/>
                <c:pt idx="0">
                  <c:v>14</c:v>
                </c:pt>
              </c:numCache>
            </c:numRef>
          </c:yVal>
          <c:smooth val="0"/>
        </c:ser>
        <c:ser>
          <c:idx val="16"/>
          <c:order val="16"/>
          <c:tx>
            <c:strRef>
              <c:f>diachronie!$A$142</c:f>
              <c:strCache>
                <c:ptCount val="1"/>
                <c:pt idx="0">
                  <c:v>stuttgart</c:v>
                </c:pt>
              </c:strCache>
            </c:strRef>
          </c:tx>
          <c:spPr>
            <a:ln w="28575">
              <a:noFill/>
            </a:ln>
          </c:spPr>
          <c:xVal>
            <c:numRef>
              <c:f>diachronie!$B$142</c:f>
              <c:numCache>
                <c:formatCode>General</c:formatCode>
                <c:ptCount val="1"/>
                <c:pt idx="0">
                  <c:v>9</c:v>
                </c:pt>
              </c:numCache>
            </c:numRef>
          </c:xVal>
          <c:yVal>
            <c:numRef>
              <c:f>diachronie!$C$142</c:f>
              <c:numCache>
                <c:formatCode>General</c:formatCode>
                <c:ptCount val="1"/>
                <c:pt idx="0">
                  <c:v>16</c:v>
                </c:pt>
              </c:numCache>
            </c:numRef>
          </c:yVal>
          <c:smooth val="0"/>
        </c:ser>
        <c:ser>
          <c:idx val="17"/>
          <c:order val="17"/>
          <c:tx>
            <c:strRef>
              <c:f>diachronie!$A$143</c:f>
              <c:strCache>
                <c:ptCount val="1"/>
                <c:pt idx="0">
                  <c:v>elisabethtal</c:v>
                </c:pt>
              </c:strCache>
            </c:strRef>
          </c:tx>
          <c:spPr>
            <a:ln w="28575">
              <a:noFill/>
            </a:ln>
          </c:spPr>
          <c:xVal>
            <c:numRef>
              <c:f>diachronie!$B$143</c:f>
              <c:numCache>
                <c:formatCode>General</c:formatCode>
                <c:ptCount val="1"/>
                <c:pt idx="0">
                  <c:v>17</c:v>
                </c:pt>
              </c:numCache>
            </c:numRef>
          </c:xVal>
          <c:yVal>
            <c:numRef>
              <c:f>diachronie!$C$143</c:f>
              <c:numCache>
                <c:formatCode>General</c:formatCode>
                <c:ptCount val="1"/>
                <c:pt idx="0">
                  <c:v>17</c:v>
                </c:pt>
              </c:numCache>
            </c:numRef>
          </c:yVal>
          <c:smooth val="0"/>
        </c:ser>
        <c:ser>
          <c:idx val="18"/>
          <c:order val="18"/>
          <c:tx>
            <c:strRef>
              <c:f>diachronie!$A$144</c:f>
              <c:strCache>
                <c:ptCount val="1"/>
                <c:pt idx="0">
                  <c:v>colmar</c:v>
                </c:pt>
              </c:strCache>
            </c:strRef>
          </c:tx>
          <c:spPr>
            <a:ln w="28575">
              <a:noFill/>
            </a:ln>
          </c:spPr>
          <c:xVal>
            <c:numRef>
              <c:f>diachronie!$B$144</c:f>
              <c:numCache>
                <c:formatCode>General</c:formatCode>
                <c:ptCount val="1"/>
                <c:pt idx="0">
                  <c:v>9</c:v>
                </c:pt>
              </c:numCache>
            </c:numRef>
          </c:xVal>
          <c:yVal>
            <c:numRef>
              <c:f>diachronie!$C$144</c:f>
              <c:numCache>
                <c:formatCode>General</c:formatCode>
                <c:ptCount val="1"/>
                <c:pt idx="0">
                  <c:v>18</c:v>
                </c:pt>
              </c:numCache>
            </c:numRef>
          </c:yVal>
          <c:smooth val="0"/>
        </c:ser>
        <c:ser>
          <c:idx val="19"/>
          <c:order val="19"/>
          <c:tx>
            <c:strRef>
              <c:f>diachronie!$A$145</c:f>
              <c:strCache>
                <c:ptCount val="1"/>
                <c:pt idx="0">
                  <c:v>nhd</c:v>
                </c:pt>
              </c:strCache>
            </c:strRef>
          </c:tx>
          <c:spPr>
            <a:ln w="28575">
              <a:noFill/>
            </a:ln>
          </c:spPr>
          <c:dLbls>
            <c:spPr>
              <a:noFill/>
              <a:ln>
                <a:noFill/>
              </a:ln>
              <a:effectLst/>
            </c:sp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diachronie!$B$145</c:f>
              <c:numCache>
                <c:formatCode>General</c:formatCode>
                <c:ptCount val="1"/>
                <c:pt idx="0">
                  <c:v>19</c:v>
                </c:pt>
              </c:numCache>
            </c:numRef>
          </c:xVal>
          <c:yVal>
            <c:numRef>
              <c:f>diachronie!$C$145</c:f>
              <c:numCache>
                <c:formatCode>General</c:formatCode>
                <c:ptCount val="1"/>
                <c:pt idx="0">
                  <c:v>10</c:v>
                </c:pt>
              </c:numCache>
            </c:numRef>
          </c:yVal>
          <c:smooth val="0"/>
        </c:ser>
        <c:dLbls>
          <c:showLegendKey val="0"/>
          <c:showVal val="0"/>
          <c:showCatName val="0"/>
          <c:showSerName val="0"/>
          <c:showPercent val="0"/>
          <c:showBubbleSize val="0"/>
        </c:dLbls>
        <c:axId val="424623016"/>
        <c:axId val="424623408"/>
      </c:scatterChart>
      <c:valAx>
        <c:axId val="424623016"/>
        <c:scaling>
          <c:orientation val="minMax"/>
        </c:scaling>
        <c:delete val="0"/>
        <c:axPos val="b"/>
        <c:majorGridlines/>
        <c:title>
          <c:tx>
            <c:rich>
              <a:bodyPr/>
              <a:lstStyle/>
              <a:p>
                <a:pPr>
                  <a:defRPr/>
                </a:pPr>
                <a:r>
                  <a:rPr lang="de-DE"/>
                  <a:t>Komplexität Substantiv</a:t>
                </a:r>
              </a:p>
            </c:rich>
          </c:tx>
          <c:overlay val="0"/>
        </c:title>
        <c:numFmt formatCode="General" sourceLinked="1"/>
        <c:majorTickMark val="out"/>
        <c:minorTickMark val="none"/>
        <c:tickLblPos val="nextTo"/>
        <c:crossAx val="424623408"/>
        <c:crosses val="autoZero"/>
        <c:crossBetween val="midCat"/>
      </c:valAx>
      <c:valAx>
        <c:axId val="424623408"/>
        <c:scaling>
          <c:orientation val="minMax"/>
        </c:scaling>
        <c:delete val="0"/>
        <c:axPos val="l"/>
        <c:majorGridlines/>
        <c:title>
          <c:tx>
            <c:rich>
              <a:bodyPr rot="-5400000" vert="horz"/>
              <a:lstStyle/>
              <a:p>
                <a:pPr>
                  <a:defRPr/>
                </a:pPr>
                <a:r>
                  <a:rPr lang="de-DE"/>
                  <a:t>Komplexität bestimmter Artikel/Demonstrativpronomen</a:t>
                </a:r>
              </a:p>
            </c:rich>
          </c:tx>
          <c:overlay val="0"/>
        </c:title>
        <c:numFmt formatCode="General" sourceLinked="1"/>
        <c:majorTickMark val="out"/>
        <c:minorTickMark val="none"/>
        <c:tickLblPos val="nextTo"/>
        <c:crossAx val="4246230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DE" sz="1800" b="1" i="0" baseline="0"/>
              <a:t>Det 2 und Substantiv</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de-DE"/>
          </a:p>
        </c:rich>
      </c:tx>
      <c:overlay val="0"/>
    </c:title>
    <c:autoTitleDeleted val="0"/>
    <c:plotArea>
      <c:layout>
        <c:manualLayout>
          <c:layoutTarget val="inner"/>
          <c:xMode val="edge"/>
          <c:yMode val="edge"/>
          <c:x val="8.3215657645443322E-2"/>
          <c:y val="9.1043730030983483E-2"/>
          <c:w val="0.73829956023708965"/>
          <c:h val="0.78309575943891063"/>
        </c:manualLayout>
      </c:layout>
      <c:scatterChart>
        <c:scatterStyle val="lineMarker"/>
        <c:varyColors val="0"/>
        <c:ser>
          <c:idx val="0"/>
          <c:order val="0"/>
          <c:tx>
            <c:strRef>
              <c:f>diachronie!$A$159</c:f>
              <c:strCache>
                <c:ptCount val="1"/>
                <c:pt idx="0">
                  <c:v>ahd</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diachronie!$B$159</c:f>
              <c:numCache>
                <c:formatCode>General</c:formatCode>
                <c:ptCount val="1"/>
                <c:pt idx="0">
                  <c:v>53</c:v>
                </c:pt>
              </c:numCache>
            </c:numRef>
          </c:xVal>
          <c:yVal>
            <c:numRef>
              <c:f>diachronie!$C$159</c:f>
              <c:numCache>
                <c:formatCode>General</c:formatCode>
                <c:ptCount val="1"/>
                <c:pt idx="0">
                  <c:v>17</c:v>
                </c:pt>
              </c:numCache>
            </c:numRef>
          </c:yVal>
          <c:smooth val="0"/>
        </c:ser>
        <c:ser>
          <c:idx val="1"/>
          <c:order val="1"/>
          <c:tx>
            <c:strRef>
              <c:f>diachronie!$A$160</c:f>
              <c:strCache>
                <c:ptCount val="1"/>
                <c:pt idx="0">
                  <c:v>jaun</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diachronie!$B$160</c:f>
              <c:numCache>
                <c:formatCode>General</c:formatCode>
                <c:ptCount val="1"/>
                <c:pt idx="0">
                  <c:v>28</c:v>
                </c:pt>
              </c:numCache>
            </c:numRef>
          </c:xVal>
          <c:yVal>
            <c:numRef>
              <c:f>diachronie!$C$160</c:f>
              <c:numCache>
                <c:formatCode>General</c:formatCode>
                <c:ptCount val="1"/>
                <c:pt idx="0">
                  <c:v>28</c:v>
                </c:pt>
              </c:numCache>
            </c:numRef>
          </c:yVal>
          <c:smooth val="0"/>
        </c:ser>
        <c:ser>
          <c:idx val="2"/>
          <c:order val="2"/>
          <c:tx>
            <c:strRef>
              <c:f>diachronie!$A$161</c:f>
              <c:strCache>
                <c:ptCount val="1"/>
                <c:pt idx="0">
                  <c:v>issime</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diachronie!$B$161</c:f>
              <c:numCache>
                <c:formatCode>General</c:formatCode>
                <c:ptCount val="1"/>
                <c:pt idx="0">
                  <c:v>38</c:v>
                </c:pt>
              </c:numCache>
            </c:numRef>
          </c:xVal>
          <c:yVal>
            <c:numRef>
              <c:f>diachronie!$C$161</c:f>
              <c:numCache>
                <c:formatCode>General</c:formatCode>
                <c:ptCount val="1"/>
                <c:pt idx="0">
                  <c:v>19</c:v>
                </c:pt>
              </c:numCache>
            </c:numRef>
          </c:yVal>
          <c:smooth val="0"/>
        </c:ser>
        <c:ser>
          <c:idx val="3"/>
          <c:order val="3"/>
          <c:tx>
            <c:strRef>
              <c:f>diachronie!$A$162</c:f>
              <c:strCache>
                <c:ptCount val="1"/>
                <c:pt idx="0">
                  <c:v>uri</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diachronie!$B$162</c:f>
              <c:numCache>
                <c:formatCode>General</c:formatCode>
                <c:ptCount val="1"/>
                <c:pt idx="0">
                  <c:v>24</c:v>
                </c:pt>
              </c:numCache>
            </c:numRef>
          </c:xVal>
          <c:yVal>
            <c:numRef>
              <c:f>diachronie!$C$162</c:f>
              <c:numCache>
                <c:formatCode>General</c:formatCode>
                <c:ptCount val="1"/>
                <c:pt idx="0">
                  <c:v>28</c:v>
                </c:pt>
              </c:numCache>
            </c:numRef>
          </c:yVal>
          <c:smooth val="0"/>
        </c:ser>
        <c:ser>
          <c:idx val="4"/>
          <c:order val="4"/>
          <c:tx>
            <c:strRef>
              <c:f>diachronie!$A$163</c:f>
              <c:strCache>
                <c:ptCount val="1"/>
                <c:pt idx="0">
                  <c:v>visperterminen</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diachronie!$B$163</c:f>
              <c:numCache>
                <c:formatCode>General</c:formatCode>
                <c:ptCount val="1"/>
                <c:pt idx="0">
                  <c:v>33</c:v>
                </c:pt>
              </c:numCache>
            </c:numRef>
          </c:xVal>
          <c:yVal>
            <c:numRef>
              <c:f>diachronie!$C$163</c:f>
              <c:numCache>
                <c:formatCode>General</c:formatCode>
                <c:ptCount val="1"/>
                <c:pt idx="0">
                  <c:v>12</c:v>
                </c:pt>
              </c:numCache>
            </c:numRef>
          </c:yVal>
          <c:smooth val="0"/>
        </c:ser>
        <c:ser>
          <c:idx val="5"/>
          <c:order val="5"/>
          <c:tx>
            <c:strRef>
              <c:f>diachronie!$A$164</c:f>
              <c:strCache>
                <c:ptCount val="1"/>
                <c:pt idx="0">
                  <c:v>sensebezirk</c:v>
                </c:pt>
              </c:strCache>
            </c:strRef>
          </c:tx>
          <c:spPr>
            <a:ln w="28575">
              <a:noFill/>
            </a:ln>
          </c:spPr>
          <c:dLbls>
            <c:delete val="1"/>
          </c:dLbls>
          <c:xVal>
            <c:numRef>
              <c:f>diachronie!$B$164</c:f>
              <c:numCache>
                <c:formatCode>General</c:formatCode>
                <c:ptCount val="1"/>
                <c:pt idx="0">
                  <c:v>18</c:v>
                </c:pt>
              </c:numCache>
            </c:numRef>
          </c:xVal>
          <c:yVal>
            <c:numRef>
              <c:f>diachronie!$C$164</c:f>
              <c:numCache>
                <c:formatCode>General</c:formatCode>
                <c:ptCount val="1"/>
                <c:pt idx="0">
                  <c:v>29</c:v>
                </c:pt>
              </c:numCache>
            </c:numRef>
          </c:yVal>
          <c:smooth val="0"/>
        </c:ser>
        <c:ser>
          <c:idx val="6"/>
          <c:order val="6"/>
          <c:tx>
            <c:strRef>
              <c:f>diachronie!$A$165</c:f>
              <c:strCache>
                <c:ptCount val="1"/>
                <c:pt idx="0">
                  <c:v>mhd</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diachronie!$B$165</c:f>
              <c:numCache>
                <c:formatCode>General</c:formatCode>
                <c:ptCount val="1"/>
                <c:pt idx="0">
                  <c:v>27</c:v>
                </c:pt>
              </c:numCache>
            </c:numRef>
          </c:xVal>
          <c:yVal>
            <c:numRef>
              <c:f>diachronie!$C$165</c:f>
              <c:numCache>
                <c:formatCode>General</c:formatCode>
                <c:ptCount val="1"/>
                <c:pt idx="0">
                  <c:v>16</c:v>
                </c:pt>
              </c:numCache>
            </c:numRef>
          </c:yVal>
          <c:smooth val="0"/>
        </c:ser>
        <c:ser>
          <c:idx val="7"/>
          <c:order val="7"/>
          <c:tx>
            <c:strRef>
              <c:f>diachronie!$A$166</c:f>
              <c:strCache>
                <c:ptCount val="1"/>
                <c:pt idx="0">
                  <c:v>bern</c:v>
                </c:pt>
              </c:strCache>
            </c:strRef>
          </c:tx>
          <c:spPr>
            <a:ln w="28575">
              <a:noFill/>
            </a:ln>
          </c:spPr>
          <c:dLbls>
            <c:delete val="1"/>
          </c:dLbls>
          <c:xVal>
            <c:numRef>
              <c:f>diachronie!$B$166</c:f>
              <c:numCache>
                <c:formatCode>General</c:formatCode>
                <c:ptCount val="1"/>
                <c:pt idx="0">
                  <c:v>12</c:v>
                </c:pt>
              </c:numCache>
            </c:numRef>
          </c:xVal>
          <c:yVal>
            <c:numRef>
              <c:f>diachronie!$C$166</c:f>
              <c:numCache>
                <c:formatCode>General</c:formatCode>
                <c:ptCount val="1"/>
                <c:pt idx="0">
                  <c:v>25</c:v>
                </c:pt>
              </c:numCache>
            </c:numRef>
          </c:yVal>
          <c:smooth val="0"/>
        </c:ser>
        <c:ser>
          <c:idx val="8"/>
          <c:order val="8"/>
          <c:tx>
            <c:strRef>
              <c:f>diachronie!$A$167</c:f>
              <c:strCache>
                <c:ptCount val="1"/>
                <c:pt idx="0">
                  <c:v>petrifeld</c:v>
                </c:pt>
              </c:strCache>
            </c:strRef>
          </c:tx>
          <c:spPr>
            <a:ln w="28575">
              <a:noFill/>
            </a:ln>
          </c:spPr>
          <c:dLbls>
            <c:delete val="1"/>
          </c:dLbls>
          <c:xVal>
            <c:numRef>
              <c:f>diachronie!$B$167</c:f>
              <c:numCache>
                <c:formatCode>General</c:formatCode>
                <c:ptCount val="1"/>
                <c:pt idx="0">
                  <c:v>19</c:v>
                </c:pt>
              </c:numCache>
            </c:numRef>
          </c:xVal>
          <c:yVal>
            <c:numRef>
              <c:f>diachronie!$C$167</c:f>
              <c:numCache>
                <c:formatCode>General</c:formatCode>
                <c:ptCount val="1"/>
                <c:pt idx="0">
                  <c:v>19</c:v>
                </c:pt>
              </c:numCache>
            </c:numRef>
          </c:yVal>
          <c:smooth val="0"/>
        </c:ser>
        <c:ser>
          <c:idx val="9"/>
          <c:order val="9"/>
          <c:tx>
            <c:strRef>
              <c:f>diachronie!$A$168</c:f>
              <c:strCache>
                <c:ptCount val="1"/>
                <c:pt idx="0">
                  <c:v>vorarlberg</c:v>
                </c:pt>
              </c:strCache>
            </c:strRef>
          </c:tx>
          <c:spPr>
            <a:ln w="28575">
              <a:noFill/>
            </a:ln>
          </c:spPr>
          <c:dLbls>
            <c:delete val="1"/>
          </c:dLbls>
          <c:xVal>
            <c:numRef>
              <c:f>diachronie!$B$168</c:f>
              <c:numCache>
                <c:formatCode>General</c:formatCode>
                <c:ptCount val="1"/>
                <c:pt idx="0">
                  <c:v>13</c:v>
                </c:pt>
              </c:numCache>
            </c:numRef>
          </c:xVal>
          <c:yVal>
            <c:numRef>
              <c:f>diachronie!$C$168</c:f>
              <c:numCache>
                <c:formatCode>General</c:formatCode>
                <c:ptCount val="1"/>
                <c:pt idx="0">
                  <c:v>16</c:v>
                </c:pt>
              </c:numCache>
            </c:numRef>
          </c:yVal>
          <c:smooth val="0"/>
        </c:ser>
        <c:ser>
          <c:idx val="10"/>
          <c:order val="10"/>
          <c:tx>
            <c:strRef>
              <c:f>diachronie!$A$169</c:f>
              <c:strCache>
                <c:ptCount val="1"/>
                <c:pt idx="0">
                  <c:v>zürich</c:v>
                </c:pt>
              </c:strCache>
            </c:strRef>
          </c:tx>
          <c:spPr>
            <a:ln w="28575">
              <a:noFill/>
            </a:ln>
          </c:spPr>
          <c:dLbls>
            <c:delete val="1"/>
          </c:dLbls>
          <c:xVal>
            <c:numRef>
              <c:f>diachronie!$B$169</c:f>
              <c:numCache>
                <c:formatCode>General</c:formatCode>
                <c:ptCount val="1"/>
                <c:pt idx="0">
                  <c:v>16</c:v>
                </c:pt>
              </c:numCache>
            </c:numRef>
          </c:xVal>
          <c:yVal>
            <c:numRef>
              <c:f>diachronie!$C$169</c:f>
              <c:numCache>
                <c:formatCode>General</c:formatCode>
                <c:ptCount val="1"/>
                <c:pt idx="0">
                  <c:v>20</c:v>
                </c:pt>
              </c:numCache>
            </c:numRef>
          </c:yVal>
          <c:smooth val="0"/>
        </c:ser>
        <c:ser>
          <c:idx val="11"/>
          <c:order val="11"/>
          <c:tx>
            <c:strRef>
              <c:f>diachronie!$A$170</c:f>
              <c:strCache>
                <c:ptCount val="1"/>
                <c:pt idx="0">
                  <c:v>kaiserstuhl</c:v>
                </c:pt>
              </c:strCache>
            </c:strRef>
          </c:tx>
          <c:spPr>
            <a:ln w="28575">
              <a:noFill/>
            </a:ln>
          </c:spPr>
          <c:dLbls>
            <c:delete val="1"/>
          </c:dLbls>
          <c:xVal>
            <c:numRef>
              <c:f>diachronie!$B$170</c:f>
              <c:numCache>
                <c:formatCode>General</c:formatCode>
                <c:ptCount val="1"/>
                <c:pt idx="0">
                  <c:v>12</c:v>
                </c:pt>
              </c:numCache>
            </c:numRef>
          </c:xVal>
          <c:yVal>
            <c:numRef>
              <c:f>diachronie!$C$170</c:f>
              <c:numCache>
                <c:formatCode>General</c:formatCode>
                <c:ptCount val="1"/>
                <c:pt idx="0">
                  <c:v>22</c:v>
                </c:pt>
              </c:numCache>
            </c:numRef>
          </c:yVal>
          <c:smooth val="0"/>
        </c:ser>
        <c:ser>
          <c:idx val="12"/>
          <c:order val="12"/>
          <c:tx>
            <c:strRef>
              <c:f>diachronie!$A$171</c:f>
              <c:strCache>
                <c:ptCount val="1"/>
                <c:pt idx="0">
                  <c:v>huzenbach</c:v>
                </c:pt>
              </c:strCache>
            </c:strRef>
          </c:tx>
          <c:spPr>
            <a:ln w="28575">
              <a:noFill/>
            </a:ln>
          </c:spPr>
          <c:dLbls>
            <c:delete val="1"/>
          </c:dLbls>
          <c:xVal>
            <c:numRef>
              <c:f>diachronie!$B$171</c:f>
              <c:numCache>
                <c:formatCode>General</c:formatCode>
                <c:ptCount val="1"/>
                <c:pt idx="0">
                  <c:v>12</c:v>
                </c:pt>
              </c:numCache>
            </c:numRef>
          </c:xVal>
          <c:yVal>
            <c:numRef>
              <c:f>diachronie!$C$171</c:f>
              <c:numCache>
                <c:formatCode>General</c:formatCode>
                <c:ptCount val="1"/>
                <c:pt idx="0">
                  <c:v>12</c:v>
                </c:pt>
              </c:numCache>
            </c:numRef>
          </c:yVal>
          <c:smooth val="0"/>
        </c:ser>
        <c:ser>
          <c:idx val="13"/>
          <c:order val="13"/>
          <c:tx>
            <c:strRef>
              <c:f>diachronie!$A$172</c:f>
              <c:strCache>
                <c:ptCount val="1"/>
                <c:pt idx="0">
                  <c:v>saulgau</c:v>
                </c:pt>
              </c:strCache>
            </c:strRef>
          </c:tx>
          <c:spPr>
            <a:ln w="28575">
              <a:noFill/>
            </a:ln>
          </c:spPr>
          <c:dLbls>
            <c:delete val="1"/>
          </c:dLbls>
          <c:xVal>
            <c:numRef>
              <c:f>diachronie!$B$172</c:f>
              <c:numCache>
                <c:formatCode>General</c:formatCode>
                <c:ptCount val="1"/>
                <c:pt idx="0">
                  <c:v>13</c:v>
                </c:pt>
              </c:numCache>
            </c:numRef>
          </c:xVal>
          <c:yVal>
            <c:numRef>
              <c:f>diachronie!$C$172</c:f>
              <c:numCache>
                <c:formatCode>General</c:formatCode>
                <c:ptCount val="1"/>
                <c:pt idx="0">
                  <c:v>16</c:v>
                </c:pt>
              </c:numCache>
            </c:numRef>
          </c:yVal>
          <c:smooth val="0"/>
        </c:ser>
        <c:ser>
          <c:idx val="14"/>
          <c:order val="14"/>
          <c:tx>
            <c:strRef>
              <c:f>diachronie!$A$173</c:f>
              <c:strCache>
                <c:ptCount val="1"/>
                <c:pt idx="0">
                  <c:v>elsass (ebene)</c:v>
                </c:pt>
              </c:strCache>
            </c:strRef>
          </c:tx>
          <c:spPr>
            <a:ln w="28575">
              <a:noFill/>
            </a:ln>
          </c:spPr>
          <c:dLbls>
            <c:delete val="1"/>
          </c:dLbls>
          <c:xVal>
            <c:numRef>
              <c:f>diachronie!$B$173</c:f>
              <c:numCache>
                <c:formatCode>General</c:formatCode>
                <c:ptCount val="1"/>
                <c:pt idx="0">
                  <c:v>13</c:v>
                </c:pt>
              </c:numCache>
            </c:numRef>
          </c:xVal>
          <c:yVal>
            <c:numRef>
              <c:f>diachronie!$C$173</c:f>
              <c:numCache>
                <c:formatCode>General</c:formatCode>
                <c:ptCount val="1"/>
                <c:pt idx="0">
                  <c:v>11</c:v>
                </c:pt>
              </c:numCache>
            </c:numRef>
          </c:yVal>
          <c:smooth val="0"/>
        </c:ser>
        <c:ser>
          <c:idx val="15"/>
          <c:order val="15"/>
          <c:tx>
            <c:strRef>
              <c:f>diachronie!$A$174</c:f>
              <c:strCache>
                <c:ptCount val="1"/>
                <c:pt idx="0">
                  <c:v>münstertal</c:v>
                </c:pt>
              </c:strCache>
            </c:strRef>
          </c:tx>
          <c:spPr>
            <a:ln w="28575">
              <a:noFill/>
            </a:ln>
          </c:spPr>
          <c:dLbls>
            <c:delete val="1"/>
          </c:dLbls>
          <c:xVal>
            <c:numRef>
              <c:f>diachronie!$B$174</c:f>
              <c:numCache>
                <c:formatCode>General</c:formatCode>
                <c:ptCount val="1"/>
                <c:pt idx="0">
                  <c:v>15</c:v>
                </c:pt>
              </c:numCache>
            </c:numRef>
          </c:xVal>
          <c:yVal>
            <c:numRef>
              <c:f>diachronie!$C$174</c:f>
              <c:numCache>
                <c:formatCode>General</c:formatCode>
                <c:ptCount val="1"/>
                <c:pt idx="0">
                  <c:v>10</c:v>
                </c:pt>
              </c:numCache>
            </c:numRef>
          </c:yVal>
          <c:smooth val="0"/>
        </c:ser>
        <c:ser>
          <c:idx val="16"/>
          <c:order val="16"/>
          <c:tx>
            <c:strRef>
              <c:f>diachronie!$A$175</c:f>
              <c:strCache>
                <c:ptCount val="1"/>
                <c:pt idx="0">
                  <c:v>stuttgart</c:v>
                </c:pt>
              </c:strCache>
            </c:strRef>
          </c:tx>
          <c:spPr>
            <a:ln w="28575">
              <a:noFill/>
            </a:ln>
          </c:spPr>
          <c:dLbls>
            <c:delete val="1"/>
          </c:dLbls>
          <c:xVal>
            <c:numRef>
              <c:f>diachronie!$B$175</c:f>
              <c:numCache>
                <c:formatCode>General</c:formatCode>
                <c:ptCount val="1"/>
                <c:pt idx="0">
                  <c:v>9</c:v>
                </c:pt>
              </c:numCache>
            </c:numRef>
          </c:xVal>
          <c:yVal>
            <c:numRef>
              <c:f>diachronie!$C$175</c:f>
              <c:numCache>
                <c:formatCode>General</c:formatCode>
                <c:ptCount val="1"/>
                <c:pt idx="0">
                  <c:v>11</c:v>
                </c:pt>
              </c:numCache>
            </c:numRef>
          </c:yVal>
          <c:smooth val="0"/>
        </c:ser>
        <c:ser>
          <c:idx val="17"/>
          <c:order val="17"/>
          <c:tx>
            <c:strRef>
              <c:f>diachronie!$A$176</c:f>
              <c:strCache>
                <c:ptCount val="1"/>
                <c:pt idx="0">
                  <c:v>elisabethtal</c:v>
                </c:pt>
              </c:strCache>
            </c:strRef>
          </c:tx>
          <c:spPr>
            <a:ln w="28575">
              <a:noFill/>
            </a:ln>
          </c:spPr>
          <c:dLbls>
            <c:delete val="1"/>
          </c:dLbls>
          <c:xVal>
            <c:numRef>
              <c:f>diachronie!$B$176</c:f>
              <c:numCache>
                <c:formatCode>General</c:formatCode>
                <c:ptCount val="1"/>
                <c:pt idx="0">
                  <c:v>17</c:v>
                </c:pt>
              </c:numCache>
            </c:numRef>
          </c:xVal>
          <c:yVal>
            <c:numRef>
              <c:f>diachronie!$C$176</c:f>
              <c:numCache>
                <c:formatCode>General</c:formatCode>
                <c:ptCount val="1"/>
                <c:pt idx="0">
                  <c:v>12</c:v>
                </c:pt>
              </c:numCache>
            </c:numRef>
          </c:yVal>
          <c:smooth val="0"/>
        </c:ser>
        <c:ser>
          <c:idx val="18"/>
          <c:order val="18"/>
          <c:tx>
            <c:strRef>
              <c:f>diachronie!$A$177</c:f>
              <c:strCache>
                <c:ptCount val="1"/>
                <c:pt idx="0">
                  <c:v>colmar</c:v>
                </c:pt>
              </c:strCache>
            </c:strRef>
          </c:tx>
          <c:spPr>
            <a:ln w="28575">
              <a:noFill/>
            </a:ln>
          </c:spPr>
          <c:dLbls>
            <c:delete val="1"/>
          </c:dLbls>
          <c:xVal>
            <c:numRef>
              <c:f>diachronie!$B$177</c:f>
              <c:numCache>
                <c:formatCode>General</c:formatCode>
                <c:ptCount val="1"/>
                <c:pt idx="0">
                  <c:v>9</c:v>
                </c:pt>
              </c:numCache>
            </c:numRef>
          </c:xVal>
          <c:yVal>
            <c:numRef>
              <c:f>diachronie!$C$177</c:f>
              <c:numCache>
                <c:formatCode>General</c:formatCode>
                <c:ptCount val="1"/>
                <c:pt idx="0">
                  <c:v>9</c:v>
                </c:pt>
              </c:numCache>
            </c:numRef>
          </c:yVal>
          <c:smooth val="0"/>
        </c:ser>
        <c:ser>
          <c:idx val="19"/>
          <c:order val="19"/>
          <c:tx>
            <c:strRef>
              <c:f>diachronie!$A$178</c:f>
              <c:strCache>
                <c:ptCount val="1"/>
                <c:pt idx="0">
                  <c:v>nhd</c:v>
                </c:pt>
              </c:strCache>
            </c:strRef>
          </c:tx>
          <c:spPr>
            <a:ln w="28575">
              <a:noFill/>
            </a:ln>
          </c:spPr>
          <c:dLbls>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diachronie!$B$178</c:f>
              <c:numCache>
                <c:formatCode>General</c:formatCode>
                <c:ptCount val="1"/>
                <c:pt idx="0">
                  <c:v>19</c:v>
                </c:pt>
              </c:numCache>
            </c:numRef>
          </c:xVal>
          <c:yVal>
            <c:numRef>
              <c:f>diachronie!$C$178</c:f>
              <c:numCache>
                <c:formatCode>General</c:formatCode>
                <c:ptCount val="1"/>
                <c:pt idx="0">
                  <c:v>8</c:v>
                </c:pt>
              </c:numCache>
            </c:numRef>
          </c:yVal>
          <c:smooth val="0"/>
        </c:ser>
        <c:dLbls>
          <c:showLegendKey val="0"/>
          <c:showVal val="1"/>
          <c:showCatName val="0"/>
          <c:showSerName val="0"/>
          <c:showPercent val="0"/>
          <c:showBubbleSize val="0"/>
        </c:dLbls>
        <c:axId val="424624192"/>
        <c:axId val="422671376"/>
      </c:scatterChart>
      <c:valAx>
        <c:axId val="424624192"/>
        <c:scaling>
          <c:orientation val="minMax"/>
        </c:scaling>
        <c:delete val="0"/>
        <c:axPos val="b"/>
        <c:title>
          <c:tx>
            <c:rich>
              <a:bodyPr/>
              <a:lstStyle/>
              <a:p>
                <a:pPr>
                  <a:defRPr/>
                </a:pPr>
                <a:r>
                  <a:rPr lang="de-DE"/>
                  <a:t>Komplexität Substantiv</a:t>
                </a:r>
              </a:p>
            </c:rich>
          </c:tx>
          <c:overlay val="0"/>
        </c:title>
        <c:numFmt formatCode="General" sourceLinked="1"/>
        <c:majorTickMark val="none"/>
        <c:minorTickMark val="none"/>
        <c:tickLblPos val="nextTo"/>
        <c:crossAx val="422671376"/>
        <c:crosses val="autoZero"/>
        <c:crossBetween val="midCat"/>
      </c:valAx>
      <c:valAx>
        <c:axId val="422671376"/>
        <c:scaling>
          <c:orientation val="minMax"/>
          <c:max val="35"/>
        </c:scaling>
        <c:delete val="0"/>
        <c:axPos val="l"/>
        <c:majorGridlines/>
        <c:title>
          <c:tx>
            <c:rich>
              <a:bodyPr/>
              <a:lstStyle/>
              <a:p>
                <a:pPr>
                  <a:defRPr/>
                </a:pPr>
                <a:r>
                  <a:rPr lang="de-DE"/>
                  <a:t>Komplexität unbestimmter Artikel/Possessivpronomen</a:t>
                </a:r>
              </a:p>
            </c:rich>
          </c:tx>
          <c:overlay val="0"/>
        </c:title>
        <c:numFmt formatCode="General" sourceLinked="1"/>
        <c:majorTickMark val="none"/>
        <c:minorTickMark val="none"/>
        <c:tickLblPos val="nextTo"/>
        <c:crossAx val="424624192"/>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0.13221</cdr:x>
      <cdr:y>0.14208</cdr:y>
    </cdr:from>
    <cdr:to>
      <cdr:x>0.46912</cdr:x>
      <cdr:y>0.87158</cdr:y>
    </cdr:to>
    <cdr:sp macro="" textlink="">
      <cdr:nvSpPr>
        <cdr:cNvPr id="4" name="Ellipse 3"/>
        <cdr:cNvSpPr/>
      </cdr:nvSpPr>
      <cdr:spPr>
        <a:xfrm xmlns:a="http://schemas.openxmlformats.org/drawingml/2006/main">
          <a:off x="823788" y="826936"/>
          <a:ext cx="2099144" cy="4245997"/>
        </a:xfrm>
        <a:prstGeom xmlns:a="http://schemas.openxmlformats.org/drawingml/2006/main" prst="ellipse">
          <a:avLst/>
        </a:prstGeom>
        <a:noFill xmlns:a="http://schemas.openxmlformats.org/drawingml/2006/main"/>
        <a:scene3d xmlns:a="http://schemas.openxmlformats.org/drawingml/2006/main">
          <a:camera prst="orthographicFront">
            <a:rot lat="0" lon="0" rev="20400000"/>
          </a:camera>
          <a:lightRig rig="threePt" dir="t"/>
        </a:scene3d>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de-DE"/>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84C41-ADCB-4150-9D21-5C20821E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23106</Words>
  <Characters>145572</Characters>
  <Application>Microsoft Office Word</Application>
  <DocSecurity>0</DocSecurity>
  <Lines>1213</Lines>
  <Paragraphs>336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Hiwi-Seiler</dc:creator>
  <cp:lastModifiedBy>raffaela</cp:lastModifiedBy>
  <cp:revision>86</cp:revision>
  <cp:lastPrinted>2015-11-17T08:21:00Z</cp:lastPrinted>
  <dcterms:created xsi:type="dcterms:W3CDTF">2015-11-25T11:17:00Z</dcterms:created>
  <dcterms:modified xsi:type="dcterms:W3CDTF">2017-06-19T18:29:00Z</dcterms:modified>
</cp:coreProperties>
</file>