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3061" w:rsidRPr="00B8650F" w:rsidRDefault="00283A0C" w:rsidP="00533061">
      <w:pPr>
        <w:pStyle w:val="Heading1"/>
      </w:pPr>
      <w:r w:rsidRPr="00B8650F">
        <w:t>Toward a better understanding of speech-language disorders in African countries: The case of speech sound disorders in Cameroon</w:t>
      </w:r>
    </w:p>
    <w:p w:rsidR="00533061" w:rsidRPr="00B8650F" w:rsidRDefault="00283A0C" w:rsidP="00533061">
      <w:r w:rsidRPr="00B8650F">
        <w:rPr>
          <w:i/>
          <w:iCs/>
        </w:rPr>
        <w:t>Aurelie Takam, PhD</w:t>
      </w:r>
      <w:r w:rsidRPr="00B8650F">
        <w:rPr>
          <w:i/>
          <w:iCs/>
          <w:vertAlign w:val="superscript"/>
        </w:rPr>
        <w:t>1,2</w:t>
      </w:r>
    </w:p>
    <w:p w:rsidR="00533061" w:rsidRPr="00B8650F" w:rsidRDefault="00283A0C" w:rsidP="00533061">
      <w:r w:rsidRPr="00B8650F">
        <w:rPr>
          <w:i/>
          <w:iCs/>
          <w:vertAlign w:val="superscript"/>
        </w:rPr>
        <w:t>1</w:t>
      </w:r>
      <w:r w:rsidRPr="00B8650F">
        <w:rPr>
          <w:i/>
          <w:iCs/>
        </w:rPr>
        <w:t xml:space="preserve">Department of African Languages and Linguistics, University of Yaoundé 1. </w:t>
      </w:r>
      <w:r w:rsidRPr="00B8650F">
        <w:rPr>
          <w:i/>
          <w:iCs/>
          <w:vertAlign w:val="superscript"/>
        </w:rPr>
        <w:t>2</w:t>
      </w:r>
      <w:r w:rsidRPr="00B8650F">
        <w:rPr>
          <w:i/>
          <w:iCs/>
        </w:rPr>
        <w:t>Current position: Department of French studies, York University.</w:t>
      </w:r>
    </w:p>
    <w:p w:rsidR="00533061" w:rsidRPr="00B8650F" w:rsidRDefault="00533061"/>
    <w:p w:rsidR="00533061" w:rsidRPr="00B8650F" w:rsidRDefault="00283A0C" w:rsidP="00533061">
      <w:pPr>
        <w:pStyle w:val="Heading2"/>
      </w:pPr>
      <w:r w:rsidRPr="00B8650F">
        <w:t>1. Introduction</w:t>
      </w:r>
    </w:p>
    <w:p w:rsidR="00533061" w:rsidRPr="00B8650F" w:rsidRDefault="00283A0C" w:rsidP="00533061">
      <w:r w:rsidRPr="00B8650F">
        <w:t xml:space="preserve">Language disorders are not well known in many sub-Saharan countries. Our review of the literature indicates only a few African countries such as Togo, Nigeria, Kenya and South Africa, where studies have been carried out to describe the actual situation of these disorders (e.g. Van der Linde et al., 2016; Topouzkhanian &amp; Mijiyawa, 2013). This paper aims to contribute toward this effort of better understanding language disorders in African countries given their considerable impact on primary education. Language disorders are impairments that affect the human language faculty and appear through one or many linguistic components of the spoken and written language. It is now well known that children with one or more of these impairments are at risk for limited social achievement. Speech sound disorder (SSD) and literacy difficulties (i.e. reading and spelling problems) are the most frequent language disorders among children (Ruscello et al. 1991). Our study specifically concerns the first </w:t>
      </w:r>
      <w:r w:rsidRPr="00B8650F">
        <w:lastRenderedPageBreak/>
        <w:t xml:space="preserve">category which are difficulties in producing or using speech sounds, very often the consonants, without organic alteration (such as hearing loss or cleft palate). </w:t>
      </w:r>
      <w:r w:rsidR="00533061">
        <w:t xml:space="preserve">The general objective of this study is </w:t>
      </w:r>
      <w:r w:rsidR="00533061" w:rsidRPr="00B8650F">
        <w:t xml:space="preserve">to analyze </w:t>
      </w:r>
      <w:r w:rsidR="00533061">
        <w:t>these disorders</w:t>
      </w:r>
      <w:r w:rsidR="00533061" w:rsidRPr="00B8650F">
        <w:t xml:space="preserve"> in Cameroon in order to encourage the rehabilitation of language disorders in the public health system.</w:t>
      </w:r>
      <w:r w:rsidR="000C3936">
        <w:t xml:space="preserve"> In fact, in Cameroon as in many Sub-Saharan countries, children are not </w:t>
      </w:r>
      <w:r w:rsidR="00FF4AA3">
        <w:t xml:space="preserve">screened neither </w:t>
      </w:r>
      <w:r w:rsidR="000C3936">
        <w:t>referred for assessment of speech and language disorders during their third or fourth year as it is usual in Nord American countries for example.</w:t>
      </w:r>
      <w:r w:rsidR="00533061">
        <w:t xml:space="preserve"> </w:t>
      </w:r>
      <w:r w:rsidRPr="00B8650F">
        <w:t xml:space="preserve">In what follows, we present the profile and prevalence of </w:t>
      </w:r>
      <w:r w:rsidR="00533061">
        <w:t>SSD</w:t>
      </w:r>
      <w:r w:rsidRPr="00B8650F">
        <w:t xml:space="preserve"> in order to shed light on their main characteristics. </w:t>
      </w:r>
    </w:p>
    <w:p w:rsidR="00533061" w:rsidRPr="00B8650F" w:rsidRDefault="00533061" w:rsidP="00533061"/>
    <w:p w:rsidR="00533061" w:rsidRPr="00B8650F" w:rsidRDefault="00283A0C" w:rsidP="00533061">
      <w:pPr>
        <w:pStyle w:val="Heading3"/>
      </w:pPr>
      <w:r w:rsidRPr="00B8650F">
        <w:t>1.1 Profile and classification of SSD</w:t>
      </w:r>
    </w:p>
    <w:p w:rsidR="00533061" w:rsidRPr="00B8650F" w:rsidRDefault="00533061" w:rsidP="00533061"/>
    <w:p w:rsidR="00533061" w:rsidRPr="00B8650F" w:rsidRDefault="00283A0C" w:rsidP="00533061">
      <w:pPr>
        <w:keepNext/>
        <w:spacing w:before="120" w:after="0" w:line="360" w:lineRule="auto"/>
        <w:jc w:val="both"/>
      </w:pPr>
      <w:r w:rsidRPr="00B8650F">
        <w:rPr>
          <w:rFonts w:cs="Times New Roman"/>
          <w:szCs w:val="24"/>
        </w:rPr>
        <w:t xml:space="preserve">Examples to illustrate some speech sound errors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3"/>
        <w:gridCol w:w="2343"/>
        <w:gridCol w:w="2343"/>
      </w:tblGrid>
      <w:tr w:rsidR="00F17DBF" w:rsidTr="00533061">
        <w:tc>
          <w:tcPr>
            <w:tcW w:w="2343" w:type="dxa"/>
          </w:tcPr>
          <w:p w:rsidR="00533061" w:rsidRPr="00B8650F" w:rsidRDefault="00283A0C" w:rsidP="00533061">
            <w:pPr>
              <w:pStyle w:val="ListParagraph"/>
              <w:spacing w:after="0"/>
              <w:ind w:left="68"/>
              <w:rPr>
                <w:rFonts w:cs="Times New Roman"/>
                <w:b/>
                <w:szCs w:val="24"/>
              </w:rPr>
            </w:pPr>
            <w:r w:rsidRPr="00B8650F">
              <w:rPr>
                <w:rFonts w:cs="Times New Roman"/>
                <w:b/>
                <w:szCs w:val="24"/>
              </w:rPr>
              <w:t xml:space="preserve">French word </w:t>
            </w:r>
          </w:p>
        </w:tc>
        <w:tc>
          <w:tcPr>
            <w:tcW w:w="2343" w:type="dxa"/>
          </w:tcPr>
          <w:p w:rsidR="00533061" w:rsidRPr="00B8650F" w:rsidRDefault="00283A0C" w:rsidP="00533061">
            <w:pPr>
              <w:spacing w:line="240" w:lineRule="auto"/>
              <w:contextualSpacing/>
              <w:rPr>
                <w:rFonts w:cs="Times New Roman"/>
                <w:b/>
                <w:szCs w:val="24"/>
              </w:rPr>
            </w:pPr>
            <w:r w:rsidRPr="00B8650F">
              <w:rPr>
                <w:rFonts w:cs="Times New Roman"/>
                <w:b/>
                <w:szCs w:val="24"/>
              </w:rPr>
              <w:t>illustration</w:t>
            </w:r>
          </w:p>
        </w:tc>
        <w:tc>
          <w:tcPr>
            <w:tcW w:w="2343" w:type="dxa"/>
          </w:tcPr>
          <w:p w:rsidR="00533061" w:rsidRPr="00B8650F" w:rsidRDefault="00283A0C" w:rsidP="00533061">
            <w:pPr>
              <w:spacing w:line="240" w:lineRule="auto"/>
              <w:contextualSpacing/>
              <w:rPr>
                <w:rFonts w:cs="Times New Roman"/>
                <w:b/>
                <w:szCs w:val="24"/>
              </w:rPr>
            </w:pPr>
            <w:r w:rsidRPr="00B8650F">
              <w:rPr>
                <w:rFonts w:cs="Times New Roman"/>
                <w:b/>
                <w:szCs w:val="24"/>
              </w:rPr>
              <w:t>Error types</w:t>
            </w:r>
          </w:p>
        </w:tc>
      </w:tr>
      <w:tr w:rsidR="00F17DBF" w:rsidTr="00533061">
        <w:tc>
          <w:tcPr>
            <w:tcW w:w="2343" w:type="dxa"/>
          </w:tcPr>
          <w:p w:rsidR="00533061" w:rsidRPr="00B8650F" w:rsidRDefault="00283A0C" w:rsidP="00533061">
            <w:pPr>
              <w:pStyle w:val="ListParagraph"/>
              <w:numPr>
                <w:ilvl w:val="0"/>
                <w:numId w:val="3"/>
              </w:numPr>
              <w:spacing w:after="0"/>
              <w:ind w:left="346"/>
              <w:rPr>
                <w:rFonts w:cs="Times New Roman"/>
                <w:szCs w:val="24"/>
              </w:rPr>
            </w:pPr>
            <w:r w:rsidRPr="00B8650F">
              <w:rPr>
                <w:rFonts w:cs="Times New Roman"/>
                <w:szCs w:val="24"/>
              </w:rPr>
              <w:t>« viande »</w:t>
            </w:r>
          </w:p>
        </w:tc>
        <w:tc>
          <w:tcPr>
            <w:tcW w:w="2343" w:type="dxa"/>
          </w:tcPr>
          <w:p w:rsidR="00533061" w:rsidRPr="00B8650F" w:rsidRDefault="00283A0C" w:rsidP="00533061">
            <w:pPr>
              <w:spacing w:line="240" w:lineRule="auto"/>
              <w:contextualSpacing/>
              <w:rPr>
                <w:rFonts w:cs="Times New Roman"/>
                <w:szCs w:val="24"/>
              </w:rPr>
            </w:pPr>
            <w:r w:rsidRPr="00B8650F">
              <w:rPr>
                <w:rFonts w:eastAsia="SILDoulos IPA93"/>
              </w:rPr>
              <w:t xml:space="preserve">[vjãd] </w:t>
            </w:r>
            <w:r w:rsidRPr="00B8650F">
              <w:rPr>
                <w:rFonts w:cs="Times New Roman"/>
                <w:szCs w:val="24"/>
              </w:rPr>
              <w:t>→</w:t>
            </w:r>
            <w:r w:rsidRPr="00B8650F">
              <w:rPr>
                <w:rFonts w:eastAsia="SILDoulos IPA93"/>
              </w:rPr>
              <w:t xml:space="preserve"> [bjãd]</w:t>
            </w:r>
          </w:p>
        </w:tc>
        <w:tc>
          <w:tcPr>
            <w:tcW w:w="2343" w:type="dxa"/>
          </w:tcPr>
          <w:p w:rsidR="00533061" w:rsidRPr="00B8650F" w:rsidRDefault="00FF4AA3" w:rsidP="00533061">
            <w:pPr>
              <w:spacing w:line="240" w:lineRule="auto"/>
              <w:contextualSpacing/>
              <w:rPr>
                <w:rFonts w:cs="Times New Roman"/>
                <w:szCs w:val="24"/>
              </w:rPr>
            </w:pPr>
            <w:r w:rsidRPr="00B8650F">
              <w:rPr>
                <w:rFonts w:cs="Times New Roman"/>
                <w:szCs w:val="24"/>
              </w:rPr>
              <w:t>S</w:t>
            </w:r>
            <w:r w:rsidR="00283A0C" w:rsidRPr="00B8650F">
              <w:rPr>
                <w:rFonts w:cs="Times New Roman"/>
                <w:szCs w:val="24"/>
              </w:rPr>
              <w:t>ubstitution</w:t>
            </w:r>
            <w:r>
              <w:rPr>
                <w:rFonts w:cs="Times New Roman"/>
                <w:szCs w:val="24"/>
              </w:rPr>
              <w:t xml:space="preserve"> </w:t>
            </w:r>
          </w:p>
        </w:tc>
      </w:tr>
      <w:tr w:rsidR="00F17DBF" w:rsidTr="00533061">
        <w:tc>
          <w:tcPr>
            <w:tcW w:w="2343" w:type="dxa"/>
          </w:tcPr>
          <w:p w:rsidR="00533061" w:rsidRPr="00B8650F" w:rsidRDefault="00283A0C" w:rsidP="00533061">
            <w:pPr>
              <w:pStyle w:val="ListParagraph"/>
              <w:numPr>
                <w:ilvl w:val="0"/>
                <w:numId w:val="3"/>
              </w:numPr>
              <w:spacing w:after="0"/>
              <w:ind w:left="346"/>
              <w:rPr>
                <w:rFonts w:cs="Times New Roman"/>
                <w:szCs w:val="24"/>
              </w:rPr>
            </w:pPr>
            <w:r w:rsidRPr="00B8650F">
              <w:rPr>
                <w:rFonts w:cs="Times New Roman"/>
                <w:szCs w:val="24"/>
              </w:rPr>
              <w:t>« couscous »</w:t>
            </w:r>
          </w:p>
        </w:tc>
        <w:tc>
          <w:tcPr>
            <w:tcW w:w="2343" w:type="dxa"/>
          </w:tcPr>
          <w:p w:rsidR="00533061" w:rsidRPr="00B8650F" w:rsidRDefault="00283A0C" w:rsidP="00533061">
            <w:pPr>
              <w:spacing w:line="240" w:lineRule="auto"/>
              <w:contextualSpacing/>
              <w:rPr>
                <w:rFonts w:cs="Times New Roman"/>
                <w:szCs w:val="24"/>
              </w:rPr>
            </w:pPr>
            <w:r w:rsidRPr="00B8650F">
              <w:rPr>
                <w:rFonts w:eastAsia="SILDoulos IPA93"/>
                <w:szCs w:val="24"/>
              </w:rPr>
              <w:t xml:space="preserve">[kuskus] </w:t>
            </w:r>
            <w:r w:rsidRPr="00B8650F">
              <w:rPr>
                <w:rFonts w:cs="Times New Roman"/>
                <w:szCs w:val="24"/>
              </w:rPr>
              <w:t>→</w:t>
            </w:r>
            <w:r w:rsidRPr="00B8650F">
              <w:rPr>
                <w:rFonts w:eastAsia="SILDoulos IPA93"/>
                <w:szCs w:val="24"/>
              </w:rPr>
              <w:t xml:space="preserve"> [tutu]</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substitution; omission</w:t>
            </w:r>
          </w:p>
        </w:tc>
      </w:tr>
      <w:tr w:rsidR="00F17DBF" w:rsidTr="00533061">
        <w:tc>
          <w:tcPr>
            <w:tcW w:w="2343" w:type="dxa"/>
          </w:tcPr>
          <w:p w:rsidR="00533061" w:rsidRPr="00B8650F" w:rsidRDefault="00283A0C" w:rsidP="00533061">
            <w:pPr>
              <w:pStyle w:val="ListParagraph"/>
              <w:numPr>
                <w:ilvl w:val="0"/>
                <w:numId w:val="3"/>
              </w:numPr>
              <w:spacing w:after="0"/>
              <w:ind w:left="346"/>
              <w:rPr>
                <w:rFonts w:cs="Times New Roman"/>
                <w:szCs w:val="24"/>
              </w:rPr>
            </w:pPr>
            <w:r w:rsidRPr="00B8650F">
              <w:rPr>
                <w:rFonts w:cs="Times New Roman"/>
                <w:szCs w:val="24"/>
              </w:rPr>
              <w:t>« </w:t>
            </w:r>
            <w:r w:rsidRPr="00B8650F">
              <w:rPr>
                <w:rFonts w:eastAsia="SILDoulos IPA93" w:cs="Times New Roman"/>
                <w:color w:val="000000"/>
                <w:szCs w:val="24"/>
              </w:rPr>
              <w:t>chaise</w:t>
            </w:r>
            <w:r w:rsidRPr="00B8650F">
              <w:rPr>
                <w:rFonts w:cs="Times New Roman"/>
                <w:szCs w:val="24"/>
              </w:rPr>
              <w:t>»</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w:t>
            </w:r>
            <w:r w:rsidRPr="00B8650F">
              <w:rPr>
                <w:rFonts w:eastAsia="SILDoulos IPA93" w:cs="Times New Roman"/>
                <w:color w:val="000000"/>
                <w:szCs w:val="24"/>
              </w:rPr>
              <w:t>ʃεz</w:t>
            </w:r>
            <w:r w:rsidRPr="00B8650F">
              <w:rPr>
                <w:rFonts w:cs="Times New Roman"/>
                <w:szCs w:val="24"/>
              </w:rPr>
              <w:t>] → [</w:t>
            </w:r>
            <w:r w:rsidRPr="00B8650F">
              <w:rPr>
                <w:rFonts w:eastAsia="SILDoulos IPA93" w:cs="Times New Roman"/>
                <w:color w:val="000000"/>
                <w:szCs w:val="24"/>
              </w:rPr>
              <w:t>ʃε</w:t>
            </w:r>
            <w:r w:rsidRPr="00B8650F">
              <w:rPr>
                <w:rFonts w:cs="Times New Roman"/>
                <w:szCs w:val="24"/>
              </w:rPr>
              <w:t>]</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omission</w:t>
            </w:r>
          </w:p>
        </w:tc>
      </w:tr>
      <w:tr w:rsidR="00F17DBF" w:rsidTr="00533061">
        <w:tc>
          <w:tcPr>
            <w:tcW w:w="2343" w:type="dxa"/>
          </w:tcPr>
          <w:p w:rsidR="00533061" w:rsidRPr="00B8650F" w:rsidRDefault="00283A0C" w:rsidP="00533061">
            <w:pPr>
              <w:pStyle w:val="ListParagraph"/>
              <w:numPr>
                <w:ilvl w:val="0"/>
                <w:numId w:val="3"/>
              </w:numPr>
              <w:spacing w:after="0"/>
              <w:ind w:left="346"/>
              <w:rPr>
                <w:rFonts w:cs="Times New Roman"/>
                <w:szCs w:val="24"/>
              </w:rPr>
            </w:pPr>
            <w:r w:rsidRPr="00B8650F">
              <w:rPr>
                <w:rFonts w:cs="Times New Roman"/>
                <w:szCs w:val="24"/>
              </w:rPr>
              <w:t>« table »</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[tabl] → [tab]</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omission</w:t>
            </w:r>
          </w:p>
        </w:tc>
      </w:tr>
      <w:tr w:rsidR="00F17DBF" w:rsidTr="00533061">
        <w:tc>
          <w:tcPr>
            <w:tcW w:w="2343" w:type="dxa"/>
          </w:tcPr>
          <w:p w:rsidR="00533061" w:rsidRPr="00B8650F" w:rsidRDefault="00283A0C" w:rsidP="00533061">
            <w:pPr>
              <w:pStyle w:val="ListParagraph"/>
              <w:numPr>
                <w:ilvl w:val="0"/>
                <w:numId w:val="3"/>
              </w:numPr>
              <w:tabs>
                <w:tab w:val="left" w:pos="210"/>
                <w:tab w:val="left" w:pos="493"/>
              </w:tabs>
              <w:spacing w:after="0"/>
              <w:ind w:left="346"/>
              <w:rPr>
                <w:rFonts w:cs="Times New Roman"/>
                <w:szCs w:val="24"/>
              </w:rPr>
            </w:pPr>
            <w:r w:rsidRPr="00B8650F">
              <w:rPr>
                <w:rFonts w:cs="Times New Roman"/>
                <w:szCs w:val="24"/>
              </w:rPr>
              <w:t>« chocolat »</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[ʃokola] → [kokola]</w:t>
            </w:r>
          </w:p>
        </w:tc>
        <w:tc>
          <w:tcPr>
            <w:tcW w:w="2343" w:type="dxa"/>
          </w:tcPr>
          <w:p w:rsidR="00533061" w:rsidRPr="00B8650F" w:rsidRDefault="00283A0C" w:rsidP="00533061">
            <w:pPr>
              <w:spacing w:line="240" w:lineRule="auto"/>
              <w:contextualSpacing/>
              <w:rPr>
                <w:rFonts w:cs="Times New Roman"/>
                <w:szCs w:val="24"/>
              </w:rPr>
            </w:pPr>
            <w:r w:rsidRPr="00B8650F">
              <w:rPr>
                <w:rFonts w:cs="Times New Roman"/>
                <w:szCs w:val="24"/>
              </w:rPr>
              <w:t>consonant harmony</w:t>
            </w:r>
          </w:p>
        </w:tc>
      </w:tr>
    </w:tbl>
    <w:p w:rsidR="00533061" w:rsidRPr="00B8650F" w:rsidRDefault="00533061" w:rsidP="00533061"/>
    <w:p w:rsidR="00533061" w:rsidRPr="00B8650F" w:rsidRDefault="00283A0C" w:rsidP="00533061">
      <w:r w:rsidRPr="00B8650F">
        <w:t>The generic terminology for these disorders varies in the literature, but in this study, we use the term “speech sound disorder” (SSD) to include articulation disorders, phonological delays and phonological disorders. Articulation disorders are phonetic in nature. For example, a child can systematically replace a sound with another regardless of the syllabic context (see examples 1 and 2 above) while another may system</w:t>
      </w:r>
      <w:r w:rsidR="00533061">
        <w:t>atically omit it (as in example 2</w:t>
      </w:r>
      <w:r w:rsidRPr="00B8650F">
        <w:t xml:space="preserve">). These types of systematic errors indicate a phonetic difficulty to perform the movement required to produce a sound (Fox &amp; Dodd, 2001). Another child may exhibit phonological errors that are specific to younger children. Here, a child may assimilate or omit a sound in a specific context and correctly produce it in another (as in examples 3, 4 and 5 above). The persistence of these types of errors above the expected age results in phonological delay. Thus a delay of at least six months is significant for this purpose (Dodd, 2011). However, </w:t>
      </w:r>
      <w:r w:rsidRPr="00B8650F">
        <w:lastRenderedPageBreak/>
        <w:t>when phonological errors are different from phonological processes (normal errors in phonological development), they are considered as atypical phonological errors and can be consistent or inconsistent depending on whether the same error pops up often or occasionally (Dodd, 2013). Finally, a child may exhibit a systematic error on a sound and assimilate another sound, thus showing an overlap between articulation and phonological problems. Therefore, we use the term SSD to include both articulation and phonological problems and the likely overlap between them.</w:t>
      </w:r>
    </w:p>
    <w:p w:rsidR="00533061" w:rsidRPr="00B8650F" w:rsidRDefault="00283A0C" w:rsidP="00533061">
      <w:pPr>
        <w:pStyle w:val="Heading3"/>
      </w:pPr>
      <w:r w:rsidRPr="00B8650F">
        <w:t xml:space="preserve">1.2. Prevalence of SSD </w:t>
      </w:r>
    </w:p>
    <w:p w:rsidR="00533061" w:rsidRPr="00B8650F" w:rsidRDefault="00283A0C" w:rsidP="00533061">
      <w:r w:rsidRPr="00B8650F">
        <w:t xml:space="preserve">There is a lack of consensus on the prevalence rate of SSD from one study to another, ranging between 23% and 2% from our literature review (McKinnon, McLeod &amp; Reilly, 2007; Shriberg et al. 1999; Fombonne &amp; Vermeersh, 1997; Chevrie-Müller et al., 1993; Beitchman et al. 1986; Enderby &amp; Philipp, 1986; Kirkpatrick &amp; Ward, 1984; Silva et al. 1984; Silva, 1980; Peckman, 1980; Stevenson &amp; Richman, 1976; Morley, 1972; Hull et al., 1971). This inconsistency could be explained by the diversity of social factors (different countries: USA, Australia, Canada, France, Great Britain) as well as differences in methodological approaches (cross-sectional or longitudinal study, random or non-random sampling, one or several age groups). However, there seems to be a decrease in the rate of prevalence with age, these speech disorders being more frequent in younger preschool-aged children compared to school-aged ones (Morley, 1972). This rate decrease can be explained by the fact that preschool children have not yet acquired the complete phonology of their language and tend to master the use of speech sounds between the ages of six and seven years for languages such as French (e.g. Rvachew et al. 2013). Similarly, since some speech disorders are phonological delays, they may evolve and some children can catch up without speech intervention and perform well in formal tests (e.g. Bishop &amp; Edmundson, 1987). However, it is worth noting that this apparent catch up may be illusory as some children often have residual phonological processing impairments (e.g. </w:t>
      </w:r>
      <w:proofErr w:type="spellStart"/>
      <w:r w:rsidRPr="00B8650F">
        <w:t>Stothard</w:t>
      </w:r>
      <w:proofErr w:type="spellEnd"/>
      <w:r w:rsidRPr="00B8650F">
        <w:t xml:space="preserve">, </w:t>
      </w:r>
      <w:proofErr w:type="spellStart"/>
      <w:r w:rsidRPr="00B8650F">
        <w:t>Snowling</w:t>
      </w:r>
      <w:proofErr w:type="spellEnd"/>
      <w:r w:rsidRPr="00B8650F">
        <w:t xml:space="preserve">, Bishop, </w:t>
      </w:r>
      <w:proofErr w:type="spellStart"/>
      <w:r w:rsidRPr="00B8650F">
        <w:t>Chipchase</w:t>
      </w:r>
      <w:proofErr w:type="spellEnd"/>
      <w:r w:rsidRPr="00B8650F">
        <w:t xml:space="preserve"> &amp; Kaplan, 1998). Furthermore, all studies have higher prevalence rates for boys than girls (e.g. Shriberg et al. 1999). Finally, regarding the impact of socioeconomic status (SES) on the prevalence of articulatory disorders, McKinnon, McLeod &amp; Reilly (2007) conducted a study with 10425 students in Australia and found no </w:t>
      </w:r>
      <w:r w:rsidRPr="00B8650F">
        <w:lastRenderedPageBreak/>
        <w:t>difference between SES groups. In conclusion, the main variables to be studied for the prevalence of SSD are the status of the spoken language, age and gender.</w:t>
      </w:r>
    </w:p>
    <w:p w:rsidR="00533061" w:rsidRPr="00B8650F" w:rsidRDefault="00533061" w:rsidP="00533061"/>
    <w:p w:rsidR="00533061" w:rsidRPr="00B8650F" w:rsidRDefault="00283A0C" w:rsidP="00533061">
      <w:pPr>
        <w:pStyle w:val="Heading2"/>
      </w:pPr>
      <w:r w:rsidRPr="00B8650F">
        <w:t>2. Context</w:t>
      </w:r>
    </w:p>
    <w:p w:rsidR="00533061" w:rsidRPr="00B8650F" w:rsidRDefault="00283A0C" w:rsidP="00533061">
      <w:pPr>
        <w:pStyle w:val="Heading3"/>
      </w:pPr>
      <w:r w:rsidRPr="00B8650F">
        <w:t xml:space="preserve">2.1. Sociolinguistic description </w:t>
      </w:r>
    </w:p>
    <w:p w:rsidR="00533061" w:rsidRPr="00B8650F" w:rsidRDefault="00283A0C" w:rsidP="00533061">
      <w:r w:rsidRPr="00B8650F">
        <w:t xml:space="preserve">Like many sub-Saharan countries, Cameroon is a multilingual country where children are exposed to at least two languages in their environment. Generally, bilinguals are categorized according to several factors but the main ones in this study are the age and order of exposure to both languages and the social status of the two languages. Therefore, we limited our attention to early bilingual Cameroonian children who speak </w:t>
      </w:r>
      <w:r w:rsidRPr="00B8650F">
        <w:rPr>
          <w:rFonts w:cs="Times"/>
        </w:rPr>
        <w:t>Ghɔmálá’</w:t>
      </w:r>
      <w:r w:rsidRPr="00B8650F">
        <w:t xml:space="preserve"> and French and who live in one of the following sociolinguistic contexts: either a dominant French milieu (urban area) or a dominant Ghɔmálá’ milieu (rural area). However, whatever the region, French is the main language used at school in Cameroon and children are enrolled in the nursery school system from age three. This diglossic categorization of languages is a general feature of the sociolinguistic context in Cameroon, where the Administrative Atlas of National Languages (Breton &amp; Fohtung, 1991) lists 248 languages. In addition to this diversity, French and English are the two official languages. Based on the national distribution of official languages there are officially two linguistic communities: the French-speaking community (covering eight of the 10 regions) and the English-speaking community (covering the two remaining regions). Only the French-speaking community was covered in this study. </w:t>
      </w:r>
    </w:p>
    <w:p w:rsidR="00533061" w:rsidRPr="00B8650F" w:rsidRDefault="00283A0C" w:rsidP="00533061">
      <w:r w:rsidRPr="00B8650F">
        <w:t xml:space="preserve">Generally, the social status of French varies between urban and rural areas. Because urban areas are multilingual, French is the dominant language and it is acquired from an early age. This is the case in Bafoussam, the urban area investigated, where children acquire French as first language with the presence of Ghɔmálá’, the major local language spoken, and other minority languages. Compared to urban areas, rural areas provide a more homogeneous sociolinguistic environment where children are exposed both to the local language and French, and their </w:t>
      </w:r>
      <w:r w:rsidRPr="00B8650F">
        <w:lastRenderedPageBreak/>
        <w:t xml:space="preserve">contact with French intensifies with start of kindergarten at age three. Here, the local language is the main instrument of communication especially in the family environment and French is primarily used outside the home, especially by young people. Therefore in rural areas, the use of the local language is </w:t>
      </w:r>
      <w:r w:rsidR="00F56212">
        <w:t xml:space="preserve">socially </w:t>
      </w:r>
      <w:r w:rsidRPr="00B8650F">
        <w:t>dominant although French is dominant at school</w:t>
      </w:r>
      <w:r w:rsidR="00096B26">
        <w:t xml:space="preserve"> and for public services</w:t>
      </w:r>
      <w:r w:rsidRPr="00B8650F">
        <w:t xml:space="preserve">. This is the case of Bandjoun, the rural area investigated in this study, where </w:t>
      </w:r>
      <w:r w:rsidRPr="00B8650F">
        <w:rPr>
          <w:rFonts w:cs="Times"/>
        </w:rPr>
        <w:t xml:space="preserve">Ghɔmálá’ </w:t>
      </w:r>
      <w:r w:rsidRPr="00B8650F">
        <w:t xml:space="preserve">and French are spoken and where the child’s contact with French intensifies with entry into kindergarten. </w:t>
      </w:r>
    </w:p>
    <w:p w:rsidR="00533061" w:rsidRPr="00B8650F" w:rsidRDefault="00283A0C" w:rsidP="00533061">
      <w:pPr>
        <w:pStyle w:val="Heading3"/>
      </w:pPr>
      <w:r w:rsidRPr="00B8650F">
        <w:t>2.2. Ghɔmálá’ and French</w:t>
      </w:r>
    </w:p>
    <w:p w:rsidR="00533061" w:rsidRPr="00B8650F" w:rsidRDefault="00283A0C" w:rsidP="00533061">
      <w:r w:rsidRPr="00B8650F">
        <w:rPr>
          <w:rFonts w:cs="Times"/>
        </w:rPr>
        <w:t>Ghɔmálá’ and French are the main languages spoken</w:t>
      </w:r>
      <w:r w:rsidRPr="00B8650F">
        <w:t xml:space="preserve"> in the Mifi, Kounghi-Khi and Hauts Plateaux administrative divisions </w:t>
      </w:r>
      <w:r w:rsidRPr="00B8650F">
        <w:rPr>
          <w:rFonts w:cs="Times"/>
        </w:rPr>
        <w:t xml:space="preserve">in </w:t>
      </w:r>
      <w:r w:rsidRPr="00B8650F">
        <w:t>the western region of Cameroon (Breton &amp; Fohtung, 1991).</w:t>
      </w:r>
      <w:r w:rsidRPr="00B8650F">
        <w:rPr>
          <w:rFonts w:cs="Times"/>
        </w:rPr>
        <w:t xml:space="preserve"> Compared to French, Ghɔmálá’ is a tone language with three simple and two complex tones (see Nissim (1981) for a detailed description of Ghɔmálá’ phonology). Classified as a Bamiléké language (one of the Bantu languages) only spoken in Cameroon (Dieu &amp; Renaud, 1983), Ghɔmálá’ is comprised of 18 dialectal varieties with mutual comprehension. However, the variety of Bandjoun (Ghɔmálá’ jo) is used as the standard reference (Domche &amp; Hatfield, 1991). Thus, this study covers speakers of this variety. Regarding French, children are exposed both to standard French (FS) mainly at school and through television and radio, and to the </w:t>
      </w:r>
      <w:r w:rsidRPr="00B8650F">
        <w:t xml:space="preserve">variety of Cameroonian French (FC) spoken in the western region of Cameroon. Besides, the French pronunciation to which the child is exposed varies according to the education level of the speakers. The elite with a high education level makes greater use of FS, while uneducated or less educated parents speak more in the local FC (Biloa, 2004). This means that children are exposed to both varieties of French. </w:t>
      </w:r>
    </w:p>
    <w:p w:rsidR="00533061" w:rsidRPr="00B8650F" w:rsidRDefault="00283A0C" w:rsidP="00533061">
      <w:r w:rsidRPr="00B8650F">
        <w:t>Ghɔmálá’ and French share many consonants. The consonant system of FC is based on FS phonology, comprising stops and fricatives, labial /</w:t>
      </w:r>
      <w:r w:rsidR="00F56212">
        <w:t>p, b, m, f, v/, apical /t, d, n, s, z, l/, palatal /</w:t>
      </w:r>
      <w:r w:rsidRPr="00B8650F">
        <w:t>ʃ, ʒ, ɲ</w:t>
      </w:r>
      <w:r w:rsidR="00F56212">
        <w:t>/, velar /k, g</w:t>
      </w:r>
      <w:r w:rsidRPr="00B8650F">
        <w:t>/, uvular /ʁ/ and glides /w, ɥ, j/. The majority of these consonants are oral against only three nasal /m, n, ɲ/. However, due to language contact, the FC may also include the nasal velar</w:t>
      </w:r>
      <w:r w:rsidRPr="00B8650F">
        <w:rPr>
          <w:rFonts w:cs="Times New Roman"/>
        </w:rPr>
        <w:t xml:space="preserve"> /ŋ/, the glottal fricative /h/ and the glottal stop /ʔ/ </w:t>
      </w:r>
      <w:r w:rsidRPr="00B8650F">
        <w:t>(see Biloa (2004) for a detailed description of FC)</w:t>
      </w:r>
      <w:r w:rsidRPr="00B8650F">
        <w:rPr>
          <w:rFonts w:cs="Times New Roman"/>
        </w:rPr>
        <w:t xml:space="preserve">. </w:t>
      </w:r>
      <w:r w:rsidRPr="00B8650F">
        <w:t xml:space="preserve">In addition to these phonemes, Ghɔmálá’ also has the affricated consonants /pf, bv, ʦ, ʣ, ʧ, </w:t>
      </w:r>
      <w:r w:rsidRPr="00B8650F">
        <w:lastRenderedPageBreak/>
        <w:t>ʤ/ and the velar fricative /ɤ/ (Mba &amp; Domche, 1995). However the uvular /ʁ/ is underrepresented in Ghɔmálá’</w:t>
      </w:r>
      <w:r w:rsidRPr="00B8650F">
        <w:rPr>
          <w:rFonts w:eastAsia="SILDoulos IPA93"/>
        </w:rPr>
        <w:t xml:space="preserve"> (Mba &amp; </w:t>
      </w:r>
      <w:r w:rsidRPr="00B8650F">
        <w:t xml:space="preserve">Domche, 1995). For this reason, and as reported by Biloa (2004), some </w:t>
      </w:r>
      <w:r w:rsidRPr="00B8650F">
        <w:rPr>
          <w:rFonts w:cs="Times"/>
        </w:rPr>
        <w:t xml:space="preserve">Ghɔmálá’ speakers of French may exhibit one or more of the following interference signs: in the coda position, </w:t>
      </w:r>
      <w:r w:rsidRPr="00B8650F">
        <w:t>/ʁ/</w:t>
      </w:r>
      <w:r w:rsidRPr="00B8650F">
        <w:rPr>
          <w:rFonts w:cs="Times"/>
        </w:rPr>
        <w:t xml:space="preserve"> may be omitted (resulting in vowel lengthening or shortening), replaced by a glottal or a velar stop (e.g. [</w:t>
      </w:r>
      <w:r w:rsidRPr="00B8650F">
        <w:t>aʁʒɑ̃]</w:t>
      </w:r>
      <w:r w:rsidRPr="00B8650F">
        <w:rPr>
          <w:rFonts w:cs="Times"/>
        </w:rPr>
        <w:t xml:space="preserve"> “money” pronounced </w:t>
      </w:r>
      <w:r w:rsidRPr="00B8650F">
        <w:t>[a:ʒɑ̃],</w:t>
      </w:r>
      <w:r w:rsidRPr="00B8650F">
        <w:rPr>
          <w:rFonts w:cs="Times"/>
        </w:rPr>
        <w:t xml:space="preserve"> </w:t>
      </w:r>
      <w:r w:rsidRPr="00B8650F">
        <w:t>[agʒɑ̃] or [aʔʒɑ̃]),</w:t>
      </w:r>
      <w:r w:rsidRPr="00B8650F">
        <w:rPr>
          <w:rFonts w:cs="Times"/>
        </w:rPr>
        <w:t xml:space="preserve"> or simply replaced by the apical [r]; in syllable initial, </w:t>
      </w:r>
      <w:r w:rsidRPr="00B8650F">
        <w:t xml:space="preserve">/ʁ/ may be replaced by the apical [r] or the lateral [l]; finally </w:t>
      </w:r>
      <w:r w:rsidRPr="00B8650F">
        <w:rPr>
          <w:rFonts w:cs="Times"/>
        </w:rPr>
        <w:t xml:space="preserve">in the consonant group, </w:t>
      </w:r>
      <w:r w:rsidRPr="00B8650F">
        <w:t>/ʁ/ may be omitted</w:t>
      </w:r>
      <w:r w:rsidRPr="00B8650F">
        <w:rPr>
          <w:rFonts w:cs="Times"/>
        </w:rPr>
        <w:t xml:space="preserve">. Adding to this variation in the use of </w:t>
      </w:r>
      <w:r w:rsidRPr="00B8650F">
        <w:t xml:space="preserve">the uvular /ʁ/, the phonological interference between French and Ghɔmálá’ also appears through a tendency to articulate the mute “e” in syllable final (e.g. [tablə] instead of [tabl] “table”). There may be other interference processes but the ones listed here are the most frequent characteristics of the local ‘accent’. </w:t>
      </w:r>
    </w:p>
    <w:p w:rsidR="00533061" w:rsidRPr="00B8650F" w:rsidRDefault="00283A0C" w:rsidP="00533061">
      <w:r w:rsidRPr="00B8650F">
        <w:t xml:space="preserve">Finally, the distribution of consonants in the syllable structure shows some similarities and differences between French and </w:t>
      </w:r>
      <w:r w:rsidRPr="00B8650F">
        <w:rPr>
          <w:rFonts w:cs="Times"/>
        </w:rPr>
        <w:t xml:space="preserve">Ghɔmálá’. In Ghɔmálá’ all the consonants can appear in initial position except for the glottal stop </w:t>
      </w:r>
      <w:r w:rsidRPr="00B8650F">
        <w:t xml:space="preserve">/ʔ/, but only </w:t>
      </w:r>
      <w:r w:rsidR="00F56212">
        <w:t xml:space="preserve">the </w:t>
      </w:r>
      <w:r w:rsidRPr="00B8650F">
        <w:t>stops /p, m, k, ŋ, ʔ/ can appear in final position. However in French, all the consonants</w:t>
      </w:r>
      <w:r>
        <w:t>,</w:t>
      </w:r>
      <w:r w:rsidRPr="00B8650F">
        <w:t xml:space="preserve"> including the palatal glide /j/</w:t>
      </w:r>
      <w:r>
        <w:t>,</w:t>
      </w:r>
      <w:r w:rsidRPr="00B8650F">
        <w:t xml:space="preserve"> appear in both positions but the labial glides /ɥ/ and /w/ don’t appear in final. Concerning the structure of consonant groups, in Ghɔmálá’ they only appear in initial position and can have from two (CC) to four (CCCC) consonants. CC structure can be nasal + stop (e.g. /ŋkáp/ “money”) or stops + /h/ (e.g. /phə̀/ “bag”), and CCC and CCCC structures are made of (nasal+) nasal+stop+glide (e.g. /ŋkwə̀/ “foot”; /mŋkwə̀/ “feet”), nasal+stop+ /h/ (e.g. /mphə̀/ “bags”) or nasal+nasal+stop (e.g. /mntǎp/ “shoes”) where the first nasal may be the plural morphem /m-/. These structures are completely different from French where consonant groups may appear in initial and final syllable positions, and be composed of two (CC) and even three (CCC) consonants. French CC are formed of fricative+stop (e.g. /staʒ/ “traineeship”), stop or fricative + liquid or glide (e.g. /tʁɛ̃/ “train”; /bwa/ “wood”; /tabl/ “table”), while CCC structure may be composed of liquid +stop+liquid (e.g. /aʁbʁ/ “tree”) or stop+liquid+glide (e.g. /plɥi/ “rain”).</w:t>
      </w:r>
    </w:p>
    <w:p w:rsidR="00533061" w:rsidRPr="00B8650F" w:rsidRDefault="00533061" w:rsidP="00533061"/>
    <w:p w:rsidR="00533061" w:rsidRPr="00B8650F" w:rsidRDefault="00283A0C" w:rsidP="00533061">
      <w:pPr>
        <w:pStyle w:val="Heading2"/>
      </w:pPr>
      <w:r w:rsidRPr="00B8650F">
        <w:lastRenderedPageBreak/>
        <w:t>3. The study</w:t>
      </w:r>
    </w:p>
    <w:p w:rsidR="00533061" w:rsidRPr="00B8650F" w:rsidRDefault="00283A0C" w:rsidP="00533061">
      <w:pPr>
        <w:pStyle w:val="Heading3"/>
      </w:pPr>
      <w:r w:rsidRPr="00B8650F">
        <w:t>3.1 Objectives</w:t>
      </w:r>
    </w:p>
    <w:p w:rsidR="00533061" w:rsidRPr="00B8650F" w:rsidRDefault="00283A0C" w:rsidP="00533061">
      <w:r w:rsidRPr="00B8650F">
        <w:t xml:space="preserve">Using a clinical linguistic approach, the general objective of this study is to analyze SSD among a population of Cameroonian bilingual children. Specifically, the study aims to assess the prevalence of these disorders in preschool- and school-aged children and to describe their profile based on these age groups; that is, from 4-8 years old, in order to develop an intervention strategy. Besides, we also considered the fact that, generally, four-year-old children already have a good knowledge of the consonant system of their language (e.g., MacLeod, Sutton, Trudeau and Thordardottir, 2011). However, as Cameroonian children are often exposed to two or more languages, it is necessary to distinguish normal developing children from children with SSD. Based on the literature about the differences between bilingual and monolingual language acquisition, we have developed a procedure accordingly, as there is still no normative language data for the population under study. Even though the analysis of French consonant acquisition reveals that children living in a French dominant area master their consonant system around the age of six (Rvachew, Marquis, Brosseau-matter, Paul, Royle &amp; Gonnerman, 2013), researchers often point out the difference in the developmental trend of bilinguals compared to monolinguals, and the impact of the interaction between languages in bilingual language acquisition (Paradis, Genesee &amp; Crago, 2011). Therefore in this study, we limited the analysis to the consonants that are common to the languages spoken – French and Ghɔmálá’ – in order to avoid all variations related to language dominance in the child’s environment. We also considered that some errors may be due to that environment. </w:t>
      </w:r>
    </w:p>
    <w:p w:rsidR="00533061" w:rsidRPr="00B8650F" w:rsidRDefault="00283A0C" w:rsidP="00533061">
      <w:pPr>
        <w:pStyle w:val="Heading3"/>
      </w:pPr>
      <w:r w:rsidRPr="00B8650F">
        <w:t>3.2 Method</w:t>
      </w:r>
    </w:p>
    <w:p w:rsidR="00533061" w:rsidRPr="00B8650F" w:rsidRDefault="00283A0C" w:rsidP="00533061">
      <w:r w:rsidRPr="00B8650F">
        <w:t>3.2.1 Participants</w:t>
      </w:r>
    </w:p>
    <w:p w:rsidR="00533061" w:rsidRPr="00B8650F" w:rsidRDefault="00283A0C" w:rsidP="00533061">
      <w:r w:rsidRPr="00B8650F">
        <w:rPr>
          <w:bCs/>
        </w:rPr>
        <w:t xml:space="preserve">This study is based on a sample of 1127 </w:t>
      </w:r>
      <w:r w:rsidRPr="00B8650F">
        <w:t xml:space="preserve">bilingual French-Ghɔmálá’ </w:t>
      </w:r>
      <w:r w:rsidRPr="00B8650F">
        <w:rPr>
          <w:bCs/>
        </w:rPr>
        <w:t>children aged 4-8 years, who</w:t>
      </w:r>
      <w:r w:rsidRPr="00B8650F">
        <w:rPr>
          <w:rFonts w:cs="Times"/>
        </w:rPr>
        <w:t xml:space="preserve"> attended eight schools (five elementary schools and three kindergartens) with French as the only language of instruction (see </w:t>
      </w:r>
      <w:r w:rsidRPr="00B8650F">
        <w:rPr>
          <w:rFonts w:cs="Times"/>
          <w:i/>
        </w:rPr>
        <w:t xml:space="preserve">Sociolinguistic description </w:t>
      </w:r>
      <w:r w:rsidRPr="00B8650F">
        <w:rPr>
          <w:rFonts w:cs="Times"/>
        </w:rPr>
        <w:t>above for details)</w:t>
      </w:r>
      <w:r w:rsidRPr="00B8650F">
        <w:rPr>
          <w:bCs/>
        </w:rPr>
        <w:t xml:space="preserve">. </w:t>
      </w:r>
      <w:r w:rsidRPr="00B8650F">
        <w:t xml:space="preserve">At the time of the investigation these children had been attending school for at least </w:t>
      </w:r>
      <w:r w:rsidRPr="00B8650F">
        <w:lastRenderedPageBreak/>
        <w:t xml:space="preserve">one year. The constitution of this sample was determined by the schools that were chosen according to their location, size and accessibility. </w:t>
      </w:r>
      <w:r w:rsidRPr="00B8650F">
        <w:rPr>
          <w:bCs/>
        </w:rPr>
        <w:t>As it appears in table 1 below, t</w:t>
      </w:r>
      <w:r w:rsidRPr="00B8650F">
        <w:rPr>
          <w:rStyle w:val="shorttext"/>
        </w:rPr>
        <w:t>his sample includes</w:t>
      </w:r>
      <w:r w:rsidRPr="00B8650F">
        <w:rPr>
          <w:bCs/>
        </w:rPr>
        <w:t xml:space="preserve"> </w:t>
      </w:r>
      <w:r w:rsidRPr="00B8650F">
        <w:t xml:space="preserve">54% of children living in the rural areas of Bandjoun, a Ghɔmálá’-dominant locality, and 46% in the urban areas of Bafoussam, a French-dominant locality. There were 49% girls and 51% boys. </w:t>
      </w:r>
      <w:r w:rsidRPr="00B8650F">
        <w:rPr>
          <w:rFonts w:cs="Times"/>
        </w:rPr>
        <w:t>The distribution of these children by age was as follows: four-year-olds=10% (117 children), five-year olds=22% (254 children), six-year olds=25% (279 children), seven-year olds=20% (221 children) and eight-year olds=23% (256 children).</w:t>
      </w:r>
    </w:p>
    <w:p w:rsidR="00533061" w:rsidRPr="00B8650F" w:rsidRDefault="00283A0C" w:rsidP="00533061">
      <w:pPr>
        <w:pStyle w:val="Caption"/>
        <w:spacing w:before="0" w:line="240" w:lineRule="auto"/>
      </w:pPr>
      <w:r w:rsidRPr="00B8650F">
        <w:t xml:space="preserve">Table </w:t>
      </w:r>
      <w:r w:rsidRPr="00B8650F">
        <w:fldChar w:fldCharType="begin"/>
      </w:r>
      <w:r>
        <w:instrText xml:space="preserve"> SEQ Table \* ARABIC </w:instrText>
      </w:r>
      <w:r w:rsidRPr="00B8650F">
        <w:fldChar w:fldCharType="separate"/>
      </w:r>
      <w:r w:rsidRPr="00B8650F">
        <w:t>1</w:t>
      </w:r>
      <w:r w:rsidRPr="00B8650F">
        <w:fldChar w:fldCharType="end"/>
      </w:r>
      <w:r w:rsidRPr="00B8650F">
        <w:t xml:space="preserve">: Description of the sample based on school level, gender and socio-linguistic context (N=1127 children) </w:t>
      </w:r>
    </w:p>
    <w:tbl>
      <w:tblPr>
        <w:tblStyle w:val="TableGrid"/>
        <w:tblW w:w="0" w:type="auto"/>
        <w:tblLayout w:type="fixed"/>
        <w:tblLook w:val="0000" w:firstRow="0" w:lastRow="0" w:firstColumn="0" w:lastColumn="0" w:noHBand="0" w:noVBand="0"/>
      </w:tblPr>
      <w:tblGrid>
        <w:gridCol w:w="2830"/>
        <w:gridCol w:w="993"/>
        <w:gridCol w:w="850"/>
      </w:tblGrid>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b/>
                <w:bCs/>
                <w:color w:val="000000"/>
                <w:sz w:val="20"/>
                <w:szCs w:val="20"/>
              </w:rPr>
              <w:t>School level</w:t>
            </w:r>
          </w:p>
        </w:tc>
        <w:tc>
          <w:tcPr>
            <w:tcW w:w="993"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iCs/>
                <w:color w:val="000000"/>
                <w:sz w:val="20"/>
                <w:szCs w:val="20"/>
              </w:rPr>
              <w:t>N</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b/>
                <w:bCs/>
                <w:color w:val="000000"/>
                <w:sz w:val="20"/>
                <w:szCs w:val="20"/>
              </w:rPr>
              <w:t xml:space="preserve">% </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Maternelle (</w:t>
            </w:r>
            <w:r w:rsidRPr="00B8650F">
              <w:rPr>
                <w:sz w:val="20"/>
                <w:szCs w:val="20"/>
              </w:rPr>
              <w:t>kindergarten)</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136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12</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SIL (</w:t>
            </w:r>
            <w:r w:rsidRPr="00B8650F">
              <w:rPr>
                <w:sz w:val="20"/>
                <w:szCs w:val="20"/>
              </w:rPr>
              <w:t>grade 1)</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518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 xml:space="preserve">46 </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CP (</w:t>
            </w:r>
            <w:r w:rsidRPr="00B8650F">
              <w:rPr>
                <w:sz w:val="20"/>
                <w:szCs w:val="20"/>
              </w:rPr>
              <w:t>grade 2)</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473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 xml:space="preserve">42 </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b/>
                <w:bCs/>
                <w:color w:val="000000"/>
                <w:sz w:val="20"/>
                <w:szCs w:val="20"/>
              </w:rPr>
            </w:pPr>
            <w:r w:rsidRPr="00B8650F">
              <w:rPr>
                <w:rFonts w:cs="Times New Roman"/>
                <w:b/>
                <w:bCs/>
                <w:color w:val="000000"/>
                <w:sz w:val="20"/>
                <w:szCs w:val="20"/>
              </w:rPr>
              <w:t xml:space="preserve">Gender </w:t>
            </w:r>
          </w:p>
        </w:tc>
        <w:tc>
          <w:tcPr>
            <w:tcW w:w="993" w:type="dxa"/>
          </w:tcPr>
          <w:p w:rsidR="00533061" w:rsidRPr="00B8650F" w:rsidRDefault="00533061" w:rsidP="00533061">
            <w:pPr>
              <w:autoSpaceDE w:val="0"/>
              <w:autoSpaceDN w:val="0"/>
              <w:adjustRightInd w:val="0"/>
              <w:spacing w:line="240" w:lineRule="auto"/>
              <w:rPr>
                <w:rFonts w:cs="Times New Roman"/>
                <w:b/>
                <w:iCs/>
                <w:color w:val="000000"/>
                <w:sz w:val="20"/>
                <w:szCs w:val="20"/>
              </w:rPr>
            </w:pPr>
          </w:p>
        </w:tc>
        <w:tc>
          <w:tcPr>
            <w:tcW w:w="850" w:type="dxa"/>
          </w:tcPr>
          <w:p w:rsidR="00533061" w:rsidRPr="00B8650F" w:rsidRDefault="00533061" w:rsidP="00533061">
            <w:pPr>
              <w:autoSpaceDE w:val="0"/>
              <w:autoSpaceDN w:val="0"/>
              <w:adjustRightInd w:val="0"/>
              <w:spacing w:line="240" w:lineRule="auto"/>
              <w:rPr>
                <w:rFonts w:cs="Times New Roman"/>
                <w:b/>
                <w:color w:val="000000"/>
                <w:sz w:val="20"/>
                <w:szCs w:val="20"/>
              </w:rPr>
            </w:pP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girls</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553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 xml:space="preserve">49 </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boys</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574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 xml:space="preserve">51 </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b/>
                <w:bCs/>
                <w:color w:val="000000"/>
                <w:sz w:val="20"/>
                <w:szCs w:val="20"/>
              </w:rPr>
            </w:pPr>
            <w:r w:rsidRPr="00B8650F">
              <w:rPr>
                <w:rFonts w:cs="Times New Roman"/>
                <w:b/>
                <w:bCs/>
                <w:color w:val="000000"/>
                <w:sz w:val="20"/>
                <w:szCs w:val="20"/>
              </w:rPr>
              <w:t xml:space="preserve">Sociolinguistic context </w:t>
            </w:r>
          </w:p>
        </w:tc>
        <w:tc>
          <w:tcPr>
            <w:tcW w:w="993" w:type="dxa"/>
          </w:tcPr>
          <w:p w:rsidR="00533061" w:rsidRPr="00B8650F" w:rsidRDefault="00533061" w:rsidP="00533061">
            <w:pPr>
              <w:autoSpaceDE w:val="0"/>
              <w:autoSpaceDN w:val="0"/>
              <w:adjustRightInd w:val="0"/>
              <w:spacing w:line="240" w:lineRule="auto"/>
              <w:rPr>
                <w:rFonts w:cs="Times New Roman"/>
                <w:b/>
                <w:iCs/>
                <w:color w:val="000000"/>
                <w:sz w:val="20"/>
                <w:szCs w:val="20"/>
              </w:rPr>
            </w:pPr>
          </w:p>
        </w:tc>
        <w:tc>
          <w:tcPr>
            <w:tcW w:w="850" w:type="dxa"/>
          </w:tcPr>
          <w:p w:rsidR="00533061" w:rsidRPr="00B8650F" w:rsidRDefault="00533061" w:rsidP="00533061">
            <w:pPr>
              <w:autoSpaceDE w:val="0"/>
              <w:autoSpaceDN w:val="0"/>
              <w:adjustRightInd w:val="0"/>
              <w:spacing w:line="240" w:lineRule="auto"/>
              <w:rPr>
                <w:rFonts w:cs="Times New Roman"/>
                <w:b/>
                <w:color w:val="000000"/>
                <w:sz w:val="20"/>
                <w:szCs w:val="20"/>
              </w:rPr>
            </w:pP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rural</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606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 xml:space="preserve">54 </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i/>
                <w:color w:val="000000"/>
                <w:sz w:val="20"/>
                <w:szCs w:val="20"/>
              </w:rPr>
            </w:pPr>
            <w:r w:rsidRPr="00B8650F">
              <w:rPr>
                <w:rFonts w:cs="Times New Roman"/>
                <w:bCs/>
                <w:i/>
                <w:color w:val="000000"/>
                <w:sz w:val="20"/>
                <w:szCs w:val="20"/>
              </w:rPr>
              <w:t>urban</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521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color w:val="000000"/>
                <w:sz w:val="20"/>
                <w:szCs w:val="20"/>
              </w:rPr>
              <w:t>46</w:t>
            </w:r>
          </w:p>
        </w:tc>
      </w:tr>
      <w:tr w:rsidR="00F17DBF" w:rsidTr="00533061">
        <w:trPr>
          <w:trHeight w:val="179"/>
        </w:trPr>
        <w:tc>
          <w:tcPr>
            <w:tcW w:w="283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b/>
                <w:bCs/>
                <w:i/>
                <w:iCs/>
                <w:color w:val="000000"/>
                <w:sz w:val="20"/>
                <w:szCs w:val="20"/>
              </w:rPr>
              <w:t xml:space="preserve">Total </w:t>
            </w:r>
          </w:p>
        </w:tc>
        <w:tc>
          <w:tcPr>
            <w:tcW w:w="993"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1127 </w:t>
            </w:r>
          </w:p>
        </w:tc>
        <w:tc>
          <w:tcPr>
            <w:tcW w:w="850" w:type="dxa"/>
          </w:tcPr>
          <w:p w:rsidR="00533061" w:rsidRPr="00B8650F" w:rsidRDefault="00283A0C" w:rsidP="00533061">
            <w:pPr>
              <w:autoSpaceDE w:val="0"/>
              <w:autoSpaceDN w:val="0"/>
              <w:adjustRightInd w:val="0"/>
              <w:spacing w:line="240" w:lineRule="auto"/>
              <w:rPr>
                <w:rFonts w:cs="Times New Roman"/>
                <w:color w:val="000000"/>
                <w:sz w:val="20"/>
                <w:szCs w:val="20"/>
              </w:rPr>
            </w:pPr>
            <w:r w:rsidRPr="00B8650F">
              <w:rPr>
                <w:rFonts w:cs="Times New Roman"/>
                <w:i/>
                <w:iCs/>
                <w:color w:val="000000"/>
                <w:sz w:val="20"/>
                <w:szCs w:val="20"/>
              </w:rPr>
              <w:t xml:space="preserve">100 </w:t>
            </w:r>
          </w:p>
        </w:tc>
      </w:tr>
    </w:tbl>
    <w:p w:rsidR="00533061" w:rsidRPr="00B8650F" w:rsidRDefault="00533061" w:rsidP="00533061"/>
    <w:p w:rsidR="00533061" w:rsidRPr="00B8650F" w:rsidRDefault="00283A0C" w:rsidP="00533061">
      <w:pPr>
        <w:rPr>
          <w:bCs/>
        </w:rPr>
      </w:pPr>
      <w:r w:rsidRPr="00B8650F">
        <w:rPr>
          <w:bCs/>
        </w:rPr>
        <w:t>3.2.2 Procedure</w:t>
      </w:r>
    </w:p>
    <w:p w:rsidR="00533061" w:rsidRPr="00B8650F" w:rsidRDefault="00283A0C" w:rsidP="00533061">
      <w:r w:rsidRPr="00B8650F">
        <w:t xml:space="preserve">To assess the children’s speech-sound performance, we followed the recommendations of speech-language therapists regarding the combination of informal and formal procedures so as to have a sample of connected speech, to elicit a set of single-word productions by picture- or object-naming and to assess sound production in a repetition test. We therefore used a procedure based on the one proposed by Maurin-Cherou (1993) for French-speaking children. In so doing, we were able to generally evaluate each child’s speech comprehension as well. Data collection took place over two school years, one school year per area, and was realized by the author of this paper who speaks </w:t>
      </w:r>
      <w:r w:rsidRPr="00B8650F">
        <w:rPr>
          <w:rFonts w:cs="Times"/>
        </w:rPr>
        <w:t>Ghɔmálá’ and French as first languages,</w:t>
      </w:r>
      <w:r w:rsidRPr="00B8650F">
        <w:t xml:space="preserve"> in collaboration with a linguist specialized in applied linguistics who verified the API transcription, and an ORL specialist who performed the medical exam. Schools were also selected based on their location, size and geographic accessibility. Subsequently, administrative </w:t>
      </w:r>
      <w:r w:rsidRPr="00B8650F">
        <w:lastRenderedPageBreak/>
        <w:t>formalities were completed in order to obtain the necessary authorizations to have access to the selected schools (which report to the education department) on the one hand and the classrooms (which are the responsibility of school principals) on the other hand. There were four steps in the data collection process: the teachers’ training workshop, the preliminary screening, the language and speech assessment, and the ORL exam.</w:t>
      </w:r>
    </w:p>
    <w:p w:rsidR="00533061" w:rsidRPr="00B8650F" w:rsidRDefault="00283A0C" w:rsidP="00533061">
      <w:r w:rsidRPr="00B8650F">
        <w:rPr>
          <w:b/>
        </w:rPr>
        <w:t>Teachers’ training workshop</w:t>
      </w:r>
      <w:r w:rsidRPr="00B8650F">
        <w:t xml:space="preserve">: After classifying the children by age groups, their classes and teachers were then identified. Then an information session and a training workshop were organized with the teachers of the selected classes about the preliminary identification of children at risk of developing speech-language disorders. For this preliminary screening, we explained the following criteria to the teachers: (1) the child who speaks poorly (errors in the pronunciation of sounds, syllables, words and sentence); (2) the child whose language expression is difficult to understand; (3) the child who has difficulty hearing and/or understanding; (4) the child who understands after several repetitions; (5) the child who is agitated or violent in class or out of class; (6) the child who is taciturn and doesn’t speak in class or out of class. We were assisted by a speech-language therapist for the preparation of this workshop. </w:t>
      </w:r>
    </w:p>
    <w:p w:rsidR="00533061" w:rsidRPr="00B8650F" w:rsidRDefault="00283A0C" w:rsidP="00533061">
      <w:r w:rsidRPr="00B8650F">
        <w:rPr>
          <w:b/>
        </w:rPr>
        <w:t>Preliminary screening</w:t>
      </w:r>
      <w:r w:rsidRPr="00B8650F">
        <w:t>: After the training, teachers were given three months to draw up a list of children who met at least one of these criteria. The children identified were then assessed on their language use and speech production. This procedure had the merit of having the screening done on the basis of what is accepted as normal to the local population. A total of 100 children were listed by the teachers.</w:t>
      </w:r>
    </w:p>
    <w:p w:rsidR="00533061" w:rsidRPr="00B8650F" w:rsidRDefault="00283A0C" w:rsidP="00533061">
      <w:r w:rsidRPr="00B8650F">
        <w:rPr>
          <w:b/>
        </w:rPr>
        <w:t>Oral language assessment</w:t>
      </w:r>
      <w:r w:rsidRPr="00B8650F">
        <w:t xml:space="preserve">: This assessment was conducted in an informal setting while establishing contact with the child before the formal assessment of speech sound production. First, the child was asked to talk about his/her usual activities and/or to tell a short story. The connected speech sampling was done in </w:t>
      </w:r>
      <w:r w:rsidRPr="00B8650F">
        <w:rPr>
          <w:rFonts w:cs="Times"/>
        </w:rPr>
        <w:t xml:space="preserve">Ghɔmálá’ and French </w:t>
      </w:r>
      <w:r w:rsidRPr="00FF4AA3">
        <w:rPr>
          <w:rFonts w:cs="Times"/>
        </w:rPr>
        <w:t>(see Appendix 1 for the list of some Ghɔmálá’ words used by the children).</w:t>
      </w:r>
      <w:r w:rsidRPr="00B8650F">
        <w:rPr>
          <w:rFonts w:cs="Times"/>
        </w:rPr>
        <w:t xml:space="preserve"> We t</w:t>
      </w:r>
      <w:r w:rsidRPr="00B8650F">
        <w:t xml:space="preserve">hen conducted a short vocabulary comprehension test following Maurin-Cherou’s protocol using </w:t>
      </w:r>
      <w:r w:rsidR="00AD0CA7">
        <w:t>some</w:t>
      </w:r>
      <w:r w:rsidRPr="00B8650F">
        <w:t xml:space="preserve"> items </w:t>
      </w:r>
      <w:r w:rsidR="00AD0CA7">
        <w:t xml:space="preserve">randomly chosen </w:t>
      </w:r>
      <w:r w:rsidRPr="00B8650F">
        <w:t xml:space="preserve">from the picture-naming test. The child had to show the image of the spoken word among four choices. All the children passed this test. This assessment </w:t>
      </w:r>
      <w:r w:rsidRPr="00B8650F">
        <w:lastRenderedPageBreak/>
        <w:t xml:space="preserve">took about 15 minutes and the connected speech was recorded using an audio tape recorder. </w:t>
      </w:r>
    </w:p>
    <w:p w:rsidR="00533061" w:rsidRPr="00B8650F" w:rsidRDefault="00283A0C" w:rsidP="00533061">
      <w:r w:rsidRPr="00B8650F">
        <w:rPr>
          <w:b/>
        </w:rPr>
        <w:t>Speech sound assessment</w:t>
      </w:r>
      <w:r w:rsidRPr="00B8650F">
        <w:t>: Each child was evaluated during one session using two speech tests administered by the author of this paper: a picture-naming test and a word repetition test all in French. The child was first ask</w:t>
      </w:r>
      <w:r>
        <w:t>ed</w:t>
      </w:r>
      <w:r w:rsidRPr="00B8650F">
        <w:t xml:space="preserve"> to name each picture of the naming test. Then s/he was asked to repeat a list of words chosen based on the sounds and syllabic structures that were difficult in the first test. The assessment lasted between 40 and 45 minutes and it was also recorded.</w:t>
      </w:r>
    </w:p>
    <w:p w:rsidR="00533061" w:rsidRPr="00B8650F" w:rsidRDefault="00283A0C" w:rsidP="00533061">
      <w:pPr>
        <w:pStyle w:val="ListParagraph"/>
        <w:numPr>
          <w:ilvl w:val="0"/>
          <w:numId w:val="7"/>
        </w:numPr>
      </w:pPr>
      <w:r w:rsidRPr="00B8650F">
        <w:rPr>
          <w:b/>
        </w:rPr>
        <w:t>The picture-naming test</w:t>
      </w:r>
      <w:r w:rsidRPr="00B8650F">
        <w:t xml:space="preserve"> consisted of producing 64 words prompted by colour pictures depicting well-known objects chosen from the local environment </w:t>
      </w:r>
      <w:r w:rsidRPr="00B8650F">
        <w:rPr>
          <w:rFonts w:cs="Times"/>
        </w:rPr>
        <w:t xml:space="preserve">(see Appendix 2 for the list of </w:t>
      </w:r>
      <w:r w:rsidR="00AD0CA7">
        <w:rPr>
          <w:rFonts w:cs="Times"/>
        </w:rPr>
        <w:t xml:space="preserve">the </w:t>
      </w:r>
      <w:r w:rsidRPr="00B8650F">
        <w:rPr>
          <w:rFonts w:cs="Times"/>
        </w:rPr>
        <w:t>64 words and Appendix 3 for a sample of pictures used)</w:t>
      </w:r>
      <w:r w:rsidRPr="00B8650F">
        <w:t xml:space="preserve">. For some words, we used the object itself (e.g., for the word "grain" we used a sample of mixed grains of rice, corn and beans). The test assessed consonants common to </w:t>
      </w:r>
      <w:r w:rsidRPr="00B8650F">
        <w:rPr>
          <w:rFonts w:cs="Times"/>
        </w:rPr>
        <w:t xml:space="preserve">Ghɔmálá’ and </w:t>
      </w:r>
      <w:r w:rsidRPr="00B8650F">
        <w:t xml:space="preserve">French but French was mainly used as the language of assessment given its dominant status at school. However, an eight-year-old girl and a four-year-old boy said a few words in </w:t>
      </w:r>
      <w:r w:rsidRPr="00B8650F">
        <w:rPr>
          <w:rFonts w:cs="Times"/>
        </w:rPr>
        <w:t>Ghɔmálá’, in which case s/he had to repeat after the examiner.</w:t>
      </w:r>
      <w:r w:rsidRPr="00B8650F">
        <w:t xml:space="preserve"> Each consonant appeared in different syllable positions except for the fricative [v]. The glides [w] and [j] mainly appeared in the consonant group. Other structures evaluated consisted of consonant+liquid, and the syllabic structures V, VC, CV, CVC. The children were able to name all the images as they reflected realities of their daily lives.</w:t>
      </w:r>
    </w:p>
    <w:p w:rsidR="00533061" w:rsidRPr="00B8650F" w:rsidRDefault="00283A0C" w:rsidP="00533061">
      <w:pPr>
        <w:pStyle w:val="ListParagraph"/>
        <w:numPr>
          <w:ilvl w:val="0"/>
          <w:numId w:val="7"/>
        </w:numPr>
      </w:pPr>
      <w:r w:rsidRPr="00B8650F">
        <w:rPr>
          <w:b/>
        </w:rPr>
        <w:t>The repetition test</w:t>
      </w:r>
      <w:r w:rsidRPr="00B8650F">
        <w:t xml:space="preserve"> assessed the impaired consonants in different positions. The child had to repeat the word clearly articulated by the examiner.</w:t>
      </w:r>
    </w:p>
    <w:p w:rsidR="00533061" w:rsidRPr="00B8650F" w:rsidRDefault="00283A0C" w:rsidP="00533061">
      <w:r w:rsidRPr="00B8650F">
        <w:rPr>
          <w:b/>
        </w:rPr>
        <w:t>Oto-Rhino-Laryngology (or ORL) exam:</w:t>
      </w:r>
      <w:r w:rsidRPr="00B8650F">
        <w:t xml:space="preserve"> Only children identified as having SSD benefited from an ORL exam. The exams were conducted by a specialist in each of the target schools to evaluate the anatomical and physiological auditory system as well as the oral and respiratory system. Given that none of the screened children had organic disorders that could affect speech sound production</w:t>
      </w:r>
      <w:r w:rsidR="00AD0CA7">
        <w:t xml:space="preserve"> (e.g. Hearing loss)</w:t>
      </w:r>
      <w:r w:rsidRPr="00B8650F">
        <w:t>, in this study we present only the results of the speech sound assessment.</w:t>
      </w:r>
    </w:p>
    <w:p w:rsidR="00533061" w:rsidRPr="00B8650F" w:rsidRDefault="00283A0C" w:rsidP="00533061">
      <w:pPr>
        <w:pStyle w:val="Heading3"/>
      </w:pPr>
      <w:r w:rsidRPr="00B8650F">
        <w:lastRenderedPageBreak/>
        <w:t>3.3 Data analysis</w:t>
      </w:r>
    </w:p>
    <w:p w:rsidR="00533061" w:rsidRPr="00B8650F" w:rsidRDefault="00283A0C" w:rsidP="00533061">
      <w:pPr>
        <w:rPr>
          <w:bCs/>
        </w:rPr>
      </w:pPr>
      <w:r w:rsidRPr="00B8650F">
        <w:rPr>
          <w:rStyle w:val="translation"/>
        </w:rPr>
        <w:t xml:space="preserve">The identification of SSD was based on the analysis of consonants and syllabic structures from the connected speech sampled, the naming picture test and the repetition test. Each child’s production was collected using an individual form and recorded using an audio recorder. At the end of each day, for each child, data collected by the author of this paper were transcribed using the IPA and verified by </w:t>
      </w:r>
      <w:r w:rsidRPr="00B8650F">
        <w:t>an applied linguist</w:t>
      </w:r>
      <w:r w:rsidRPr="00B8650F">
        <w:rPr>
          <w:rStyle w:val="translation"/>
        </w:rPr>
        <w:t xml:space="preserve">. </w:t>
      </w:r>
      <w:r w:rsidRPr="00B8650F">
        <w:t xml:space="preserve">Speech disorders were identified by analyzing the child’s pronunciation based on expectations given his/her age. This was based on the consonant acquisition of 127 four-to-five-year-old French-speaking Cameroonian children living in a multilingual environment (Takam, </w:t>
      </w:r>
      <w:r w:rsidR="006842C0">
        <w:t>in press</w:t>
      </w:r>
      <w:r w:rsidRPr="00B8650F">
        <w:t xml:space="preserve">). Generally, the results </w:t>
      </w:r>
      <w:r w:rsidR="006842C0">
        <w:t xml:space="preserve">of this preliminary study </w:t>
      </w:r>
      <w:r w:rsidRPr="00B8650F">
        <w:t xml:space="preserve">showed no significant difference between the age groups (four-year-olds and five-year-olds): at least 90% of the children were able to accurately produce the consonants [p, b, m, </w:t>
      </w:r>
      <w:r w:rsidRPr="00B8650F">
        <w:rPr>
          <w:rFonts w:cs="Times New Roman"/>
        </w:rPr>
        <w:t>n, ɲ, j, f, s, v, k, d, ʒ, ʁ, w, z], around 80% the fricative [ʃ</w:t>
      </w:r>
      <w:r w:rsidRPr="00B8650F">
        <w:t xml:space="preserve">] and only 60% the lateral [l]. </w:t>
      </w:r>
      <w:r w:rsidR="006842C0">
        <w:t>In the current study, e</w:t>
      </w:r>
      <w:r w:rsidRPr="00B8650F">
        <w:rPr>
          <w:rStyle w:val="translation"/>
        </w:rPr>
        <w:t xml:space="preserve">rrors were analyzed to determine the phonological processes classified as substitution, assimilation, omission, addition or metathesis as presented in the theoretical framework summarized in Table 2 below. </w:t>
      </w:r>
    </w:p>
    <w:p w:rsidR="00533061" w:rsidRPr="00B8650F" w:rsidRDefault="00283A0C" w:rsidP="00533061">
      <w:pPr>
        <w:pStyle w:val="Caption"/>
      </w:pPr>
      <w:r w:rsidRPr="00B8650F">
        <w:t xml:space="preserve">Table </w:t>
      </w:r>
      <w:r w:rsidRPr="00B8650F">
        <w:fldChar w:fldCharType="begin"/>
      </w:r>
      <w:r>
        <w:instrText xml:space="preserve"> SEQ Table \* ARABIC </w:instrText>
      </w:r>
      <w:r w:rsidRPr="00B8650F">
        <w:fldChar w:fldCharType="separate"/>
      </w:r>
      <w:r w:rsidRPr="00B8650F">
        <w:t>2</w:t>
      </w:r>
      <w:r w:rsidRPr="00B8650F">
        <w:fldChar w:fldCharType="end"/>
      </w:r>
      <w:r w:rsidRPr="00B8650F">
        <w:t>: Classification of speech errors by structure (sound and syllable)</w:t>
      </w:r>
    </w:p>
    <w:tbl>
      <w:tblPr>
        <w:tblStyle w:val="TableGrid"/>
        <w:tblW w:w="7230" w:type="dxa"/>
        <w:tblBorders>
          <w:left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203"/>
        <w:gridCol w:w="1443"/>
        <w:gridCol w:w="4584"/>
      </w:tblGrid>
      <w:tr w:rsidR="00F17DBF" w:rsidTr="00533061">
        <w:trPr>
          <w:trHeight w:val="195"/>
        </w:trPr>
        <w:tc>
          <w:tcPr>
            <w:tcW w:w="1203" w:type="dxa"/>
            <w:tcBorders>
              <w:top w:val="single" w:sz="4" w:space="0" w:color="auto"/>
              <w:bottom w:val="single" w:sz="4" w:space="0" w:color="auto"/>
            </w:tcBorders>
          </w:tcPr>
          <w:p w:rsidR="00533061" w:rsidRPr="00B8650F" w:rsidRDefault="00283A0C" w:rsidP="00533061">
            <w:pPr>
              <w:spacing w:line="240" w:lineRule="auto"/>
              <w:contextualSpacing/>
              <w:rPr>
                <w:rFonts w:cs="Times New Roman"/>
                <w:b/>
                <w:szCs w:val="24"/>
              </w:rPr>
            </w:pPr>
            <w:r w:rsidRPr="00B8650F">
              <w:rPr>
                <w:rFonts w:cs="Times New Roman"/>
                <w:b/>
                <w:szCs w:val="24"/>
              </w:rPr>
              <w:t xml:space="preserve">Structure </w:t>
            </w:r>
          </w:p>
        </w:tc>
        <w:tc>
          <w:tcPr>
            <w:tcW w:w="1443" w:type="dxa"/>
            <w:tcBorders>
              <w:top w:val="single" w:sz="4" w:space="0" w:color="auto"/>
              <w:bottom w:val="single" w:sz="4" w:space="0" w:color="auto"/>
            </w:tcBorders>
          </w:tcPr>
          <w:p w:rsidR="00533061" w:rsidRPr="00B8650F" w:rsidRDefault="00283A0C" w:rsidP="00533061">
            <w:pPr>
              <w:spacing w:line="240" w:lineRule="auto"/>
              <w:contextualSpacing/>
              <w:rPr>
                <w:rFonts w:cs="Times New Roman"/>
                <w:b/>
                <w:szCs w:val="24"/>
              </w:rPr>
            </w:pPr>
            <w:r w:rsidRPr="00B8650F">
              <w:rPr>
                <w:rFonts w:cs="Times New Roman"/>
                <w:b/>
                <w:szCs w:val="24"/>
              </w:rPr>
              <w:t xml:space="preserve">Error </w:t>
            </w:r>
          </w:p>
        </w:tc>
        <w:tc>
          <w:tcPr>
            <w:tcW w:w="4584" w:type="dxa"/>
            <w:tcBorders>
              <w:top w:val="single" w:sz="4" w:space="0" w:color="auto"/>
              <w:bottom w:val="single" w:sz="4" w:space="0" w:color="auto"/>
            </w:tcBorders>
          </w:tcPr>
          <w:p w:rsidR="00533061" w:rsidRPr="00B8650F" w:rsidRDefault="00283A0C" w:rsidP="00533061">
            <w:pPr>
              <w:spacing w:line="240" w:lineRule="auto"/>
              <w:contextualSpacing/>
              <w:rPr>
                <w:rFonts w:cs="Times New Roman"/>
                <w:b/>
                <w:szCs w:val="24"/>
              </w:rPr>
            </w:pPr>
            <w:r w:rsidRPr="00B8650F">
              <w:rPr>
                <w:rFonts w:cs="Times New Roman"/>
                <w:b/>
                <w:szCs w:val="24"/>
              </w:rPr>
              <w:t>Phonological process leading to the…</w:t>
            </w:r>
          </w:p>
        </w:tc>
      </w:tr>
      <w:tr w:rsidR="00F17DBF" w:rsidTr="00533061">
        <w:trPr>
          <w:trHeight w:val="393"/>
        </w:trPr>
        <w:tc>
          <w:tcPr>
            <w:tcW w:w="1203" w:type="dxa"/>
            <w:tcBorders>
              <w:top w:val="single" w:sz="4" w:space="0" w:color="auto"/>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 xml:space="preserve">Sound </w:t>
            </w:r>
          </w:p>
        </w:tc>
        <w:tc>
          <w:tcPr>
            <w:tcW w:w="1443" w:type="dxa"/>
            <w:tcBorders>
              <w:top w:val="single" w:sz="4" w:space="0" w:color="auto"/>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Substitution</w:t>
            </w:r>
          </w:p>
        </w:tc>
        <w:tc>
          <w:tcPr>
            <w:tcW w:w="4584" w:type="dxa"/>
            <w:tcBorders>
              <w:top w:val="single" w:sz="4" w:space="0" w:color="auto"/>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replacement of a difficult sound by another causing a change in point or mode of articulation</w:t>
            </w:r>
          </w:p>
        </w:tc>
      </w:tr>
      <w:tr w:rsidR="00F17DBF" w:rsidTr="00533061">
        <w:trPr>
          <w:trHeight w:val="80"/>
        </w:trPr>
        <w:tc>
          <w:tcPr>
            <w:tcW w:w="1203" w:type="dxa"/>
            <w:tcBorders>
              <w:top w:val="nil"/>
            </w:tcBorders>
          </w:tcPr>
          <w:p w:rsidR="00533061" w:rsidRPr="00B8650F" w:rsidRDefault="00533061" w:rsidP="00533061">
            <w:pPr>
              <w:spacing w:line="240" w:lineRule="auto"/>
              <w:contextualSpacing/>
              <w:rPr>
                <w:rFonts w:cs="Times New Roman"/>
                <w:szCs w:val="24"/>
              </w:rPr>
            </w:pPr>
          </w:p>
        </w:tc>
        <w:tc>
          <w:tcPr>
            <w:tcW w:w="1443" w:type="dxa"/>
            <w:tcBorders>
              <w:top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Distortion</w:t>
            </w:r>
          </w:p>
        </w:tc>
        <w:tc>
          <w:tcPr>
            <w:tcW w:w="4584" w:type="dxa"/>
            <w:tcBorders>
              <w:top w:val="nil"/>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rough articulation producing a false noise</w:t>
            </w:r>
          </w:p>
        </w:tc>
      </w:tr>
      <w:tr w:rsidR="00F17DBF" w:rsidTr="00533061">
        <w:trPr>
          <w:trHeight w:val="226"/>
        </w:trPr>
        <w:tc>
          <w:tcPr>
            <w:tcW w:w="1203" w:type="dxa"/>
          </w:tcPr>
          <w:p w:rsidR="00533061" w:rsidRPr="00B8650F" w:rsidRDefault="00533061" w:rsidP="00533061">
            <w:pPr>
              <w:spacing w:line="240" w:lineRule="auto"/>
              <w:contextualSpacing/>
              <w:rPr>
                <w:rFonts w:cs="Times New Roman"/>
                <w:szCs w:val="24"/>
              </w:rPr>
            </w:pPr>
          </w:p>
        </w:tc>
        <w:tc>
          <w:tcPr>
            <w:tcW w:w="1443" w:type="dxa"/>
          </w:tcPr>
          <w:p w:rsidR="00533061" w:rsidRPr="00B8650F" w:rsidRDefault="00283A0C" w:rsidP="00533061">
            <w:pPr>
              <w:spacing w:line="240" w:lineRule="auto"/>
              <w:contextualSpacing/>
              <w:rPr>
                <w:rFonts w:cs="Times New Roman"/>
                <w:szCs w:val="24"/>
              </w:rPr>
            </w:pPr>
            <w:r w:rsidRPr="00B8650F">
              <w:rPr>
                <w:rFonts w:cs="Times New Roman"/>
                <w:szCs w:val="24"/>
              </w:rPr>
              <w:t xml:space="preserve">Assimilation </w:t>
            </w:r>
          </w:p>
        </w:tc>
        <w:tc>
          <w:tcPr>
            <w:tcW w:w="4584" w:type="dxa"/>
            <w:tcBorders>
              <w:top w:val="nil"/>
              <w:bottom w:val="nil"/>
            </w:tcBorders>
          </w:tcPr>
          <w:p w:rsidR="00533061" w:rsidRPr="00B8650F" w:rsidRDefault="00283A0C" w:rsidP="006842C0">
            <w:pPr>
              <w:spacing w:line="240" w:lineRule="auto"/>
              <w:contextualSpacing/>
              <w:rPr>
                <w:rFonts w:cs="Times New Roman"/>
                <w:szCs w:val="24"/>
              </w:rPr>
            </w:pPr>
            <w:r w:rsidRPr="00FF4AA3">
              <w:rPr>
                <w:rFonts w:cs="Times New Roman"/>
                <w:szCs w:val="24"/>
              </w:rPr>
              <w:t xml:space="preserve">replacement of a sound </w:t>
            </w:r>
            <w:r w:rsidR="00FF4AA3">
              <w:rPr>
                <w:rFonts w:cs="Times New Roman"/>
                <w:szCs w:val="24"/>
              </w:rPr>
              <w:t>which becomes like a nearby sound</w:t>
            </w:r>
            <w:r w:rsidR="006842C0">
              <w:rPr>
                <w:rFonts w:cs="Times New Roman"/>
                <w:szCs w:val="24"/>
              </w:rPr>
              <w:t xml:space="preserve"> (sounds harmony)</w:t>
            </w:r>
          </w:p>
        </w:tc>
      </w:tr>
      <w:tr w:rsidR="00F17DBF" w:rsidTr="00533061">
        <w:trPr>
          <w:trHeight w:val="439"/>
        </w:trPr>
        <w:tc>
          <w:tcPr>
            <w:tcW w:w="1203" w:type="dxa"/>
            <w:tcBorders>
              <w:bottom w:val="single" w:sz="4" w:space="0" w:color="auto"/>
            </w:tcBorders>
          </w:tcPr>
          <w:p w:rsidR="00533061" w:rsidRPr="00B8650F" w:rsidRDefault="00533061" w:rsidP="00533061">
            <w:pPr>
              <w:spacing w:line="240" w:lineRule="auto"/>
              <w:contextualSpacing/>
              <w:rPr>
                <w:rFonts w:cs="Times New Roman"/>
                <w:szCs w:val="24"/>
              </w:rPr>
            </w:pPr>
          </w:p>
        </w:tc>
        <w:tc>
          <w:tcPr>
            <w:tcW w:w="1443" w:type="dxa"/>
            <w:tcBorders>
              <w:bottom w:val="single" w:sz="4" w:space="0" w:color="auto"/>
            </w:tcBorders>
          </w:tcPr>
          <w:p w:rsidR="00533061" w:rsidRPr="00B8650F" w:rsidRDefault="00283A0C" w:rsidP="00533061">
            <w:pPr>
              <w:spacing w:line="240" w:lineRule="auto"/>
              <w:contextualSpacing/>
              <w:rPr>
                <w:rFonts w:cs="Times New Roman"/>
                <w:szCs w:val="24"/>
              </w:rPr>
            </w:pPr>
            <w:r w:rsidRPr="00B8650F">
              <w:rPr>
                <w:rFonts w:cs="Times New Roman"/>
                <w:szCs w:val="24"/>
              </w:rPr>
              <w:t>Metathesis</w:t>
            </w:r>
          </w:p>
        </w:tc>
        <w:tc>
          <w:tcPr>
            <w:tcW w:w="4584" w:type="dxa"/>
            <w:tcBorders>
              <w:top w:val="nil"/>
              <w:bottom w:val="single" w:sz="4" w:space="0" w:color="auto"/>
            </w:tcBorders>
          </w:tcPr>
          <w:p w:rsidR="00533061" w:rsidRPr="00B8650F" w:rsidRDefault="00283A0C" w:rsidP="00533061">
            <w:pPr>
              <w:spacing w:line="240" w:lineRule="auto"/>
              <w:contextualSpacing/>
              <w:rPr>
                <w:rFonts w:cs="Times New Roman"/>
                <w:szCs w:val="24"/>
              </w:rPr>
            </w:pPr>
            <w:r w:rsidRPr="00B8650F">
              <w:rPr>
                <w:rFonts w:cs="Times New Roman"/>
                <w:iCs/>
                <w:szCs w:val="24"/>
              </w:rPr>
              <w:t>position change of one or more sounds in the word</w:t>
            </w:r>
          </w:p>
        </w:tc>
      </w:tr>
      <w:tr w:rsidR="00F17DBF" w:rsidTr="00533061">
        <w:trPr>
          <w:trHeight w:val="344"/>
        </w:trPr>
        <w:tc>
          <w:tcPr>
            <w:tcW w:w="1203" w:type="dxa"/>
            <w:tcBorders>
              <w:top w:val="single" w:sz="4" w:space="0" w:color="auto"/>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 xml:space="preserve">Syllable </w:t>
            </w:r>
          </w:p>
        </w:tc>
        <w:tc>
          <w:tcPr>
            <w:tcW w:w="1443" w:type="dxa"/>
            <w:tcBorders>
              <w:top w:val="single" w:sz="4" w:space="0" w:color="auto"/>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Omission</w:t>
            </w:r>
          </w:p>
        </w:tc>
        <w:tc>
          <w:tcPr>
            <w:tcW w:w="4584" w:type="dxa"/>
            <w:tcBorders>
              <w:top w:val="single" w:sz="4" w:space="0" w:color="auto"/>
              <w:bottom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erasing of a sound</w:t>
            </w:r>
          </w:p>
        </w:tc>
      </w:tr>
      <w:tr w:rsidR="00F17DBF" w:rsidTr="00533061">
        <w:trPr>
          <w:trHeight w:val="274"/>
        </w:trPr>
        <w:tc>
          <w:tcPr>
            <w:tcW w:w="1203" w:type="dxa"/>
            <w:tcBorders>
              <w:top w:val="nil"/>
            </w:tcBorders>
          </w:tcPr>
          <w:p w:rsidR="00533061" w:rsidRPr="00B8650F" w:rsidRDefault="00533061" w:rsidP="00533061">
            <w:pPr>
              <w:spacing w:line="240" w:lineRule="auto"/>
              <w:contextualSpacing/>
              <w:rPr>
                <w:rFonts w:cs="Times New Roman"/>
                <w:szCs w:val="24"/>
              </w:rPr>
            </w:pPr>
          </w:p>
        </w:tc>
        <w:tc>
          <w:tcPr>
            <w:tcW w:w="1443" w:type="dxa"/>
            <w:tcBorders>
              <w:top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 xml:space="preserve">Addition </w:t>
            </w:r>
          </w:p>
        </w:tc>
        <w:tc>
          <w:tcPr>
            <w:tcW w:w="4584" w:type="dxa"/>
            <w:tcBorders>
              <w:top w:val="nil"/>
            </w:tcBorders>
          </w:tcPr>
          <w:p w:rsidR="00533061" w:rsidRPr="00B8650F" w:rsidRDefault="00283A0C" w:rsidP="00533061">
            <w:pPr>
              <w:spacing w:line="240" w:lineRule="auto"/>
              <w:contextualSpacing/>
              <w:rPr>
                <w:rFonts w:cs="Times New Roman"/>
                <w:szCs w:val="24"/>
              </w:rPr>
            </w:pPr>
            <w:r w:rsidRPr="00B8650F">
              <w:rPr>
                <w:rFonts w:cs="Times New Roman"/>
                <w:szCs w:val="24"/>
              </w:rPr>
              <w:t>vocalic or consonantal addition</w:t>
            </w:r>
          </w:p>
        </w:tc>
      </w:tr>
      <w:tr w:rsidR="00F17DBF" w:rsidTr="00533061">
        <w:trPr>
          <w:trHeight w:val="582"/>
        </w:trPr>
        <w:tc>
          <w:tcPr>
            <w:tcW w:w="1203" w:type="dxa"/>
          </w:tcPr>
          <w:p w:rsidR="00533061" w:rsidRPr="00B8650F" w:rsidRDefault="00533061" w:rsidP="00533061">
            <w:pPr>
              <w:spacing w:line="240" w:lineRule="auto"/>
              <w:contextualSpacing/>
              <w:rPr>
                <w:rFonts w:cs="Times New Roman"/>
                <w:szCs w:val="24"/>
              </w:rPr>
            </w:pPr>
          </w:p>
        </w:tc>
        <w:tc>
          <w:tcPr>
            <w:tcW w:w="1443" w:type="dxa"/>
          </w:tcPr>
          <w:p w:rsidR="00533061" w:rsidRPr="00B8650F" w:rsidRDefault="00283A0C" w:rsidP="00533061">
            <w:pPr>
              <w:spacing w:line="240" w:lineRule="auto"/>
              <w:contextualSpacing/>
              <w:rPr>
                <w:rFonts w:cs="Times New Roman"/>
                <w:szCs w:val="24"/>
              </w:rPr>
            </w:pPr>
            <w:r w:rsidRPr="00B8650F">
              <w:rPr>
                <w:rFonts w:cs="Times New Roman"/>
                <w:szCs w:val="24"/>
              </w:rPr>
              <w:t>Metathesis</w:t>
            </w:r>
          </w:p>
        </w:tc>
        <w:tc>
          <w:tcPr>
            <w:tcW w:w="4584" w:type="dxa"/>
          </w:tcPr>
          <w:p w:rsidR="00533061" w:rsidRPr="00B8650F" w:rsidRDefault="00283A0C" w:rsidP="00533061">
            <w:pPr>
              <w:spacing w:line="240" w:lineRule="auto"/>
              <w:contextualSpacing/>
              <w:rPr>
                <w:rFonts w:cs="Times New Roman"/>
                <w:szCs w:val="24"/>
              </w:rPr>
            </w:pPr>
            <w:r w:rsidRPr="00B8650F">
              <w:rPr>
                <w:rFonts w:cs="Times New Roman"/>
                <w:iCs/>
                <w:szCs w:val="24"/>
              </w:rPr>
              <w:t>position change of one or more sounds in the word</w:t>
            </w:r>
          </w:p>
        </w:tc>
      </w:tr>
    </w:tbl>
    <w:p w:rsidR="00533061" w:rsidRPr="00B8650F" w:rsidRDefault="00283A0C" w:rsidP="00533061">
      <w:pPr>
        <w:pStyle w:val="Heading3"/>
      </w:pPr>
      <w:r w:rsidRPr="00B8650F">
        <w:lastRenderedPageBreak/>
        <w:t xml:space="preserve">3.4 Result </w:t>
      </w:r>
    </w:p>
    <w:p w:rsidR="00533061" w:rsidRPr="00B8650F" w:rsidRDefault="00283A0C" w:rsidP="00533061">
      <w:r w:rsidRPr="00B8650F">
        <w:t xml:space="preserve">3.4.1 Prevalence rate </w:t>
      </w:r>
    </w:p>
    <w:p w:rsidR="00533061" w:rsidRPr="00B8650F" w:rsidRDefault="00283A0C" w:rsidP="00533061">
      <w:pPr>
        <w:rPr>
          <w:lang w:eastAsia="fr-CA"/>
        </w:rPr>
      </w:pPr>
      <w:r w:rsidRPr="00B8650F">
        <w:rPr>
          <w:lang w:eastAsia="fr-CA"/>
        </w:rPr>
        <w:t xml:space="preserve">Following the preliminary screening, 100 children were listed as presenting at least one of the criteria. At the end of the assessment, 32 children were excluded from this sample because they did not present any of the speech errors above (see table 2). Finally, 68 children presented with SSD in the form of phonetic disorders, phonological delays or phonological disorders, which represents a prevalence rate of about 6% of the 1127 children in the population studied. Tables 3 and 4 below present this prevalence by gender, sociolinguistic context, school level and age group. There was a significant difference in prevalence rates by gender with 4.5% of girls compared to 7.5% of boys </w:t>
      </w:r>
      <w:r w:rsidRPr="00B8650F">
        <w:t>[</w:t>
      </w:r>
      <w:r w:rsidRPr="00B8650F">
        <w:rPr>
          <w:lang w:eastAsia="fr-CA"/>
        </w:rPr>
        <w:t>c</w:t>
      </w:r>
      <w:r w:rsidRPr="00B8650F">
        <w:rPr>
          <w:vertAlign w:val="superscript"/>
          <w:lang w:eastAsia="fr-CA"/>
        </w:rPr>
        <w:t>2</w:t>
      </w:r>
      <w:r w:rsidRPr="00B8650F">
        <w:rPr>
          <w:lang w:eastAsia="fr-CA"/>
        </w:rPr>
        <w:t xml:space="preserve">= (1, N=1127) = 4.38, </w:t>
      </w:r>
      <w:r w:rsidRPr="00B8650F">
        <w:rPr>
          <w:i/>
          <w:lang w:eastAsia="fr-CA"/>
        </w:rPr>
        <w:t>p</w:t>
      </w:r>
      <w:r w:rsidRPr="00B8650F">
        <w:rPr>
          <w:lang w:eastAsia="fr-CA"/>
        </w:rPr>
        <w:t>=.03</w:t>
      </w:r>
      <w:r w:rsidRPr="00B8650F">
        <w:t xml:space="preserve">] and a ratio of 3.2. </w:t>
      </w:r>
      <w:r w:rsidRPr="00B8650F">
        <w:rPr>
          <w:lang w:eastAsia="fr-CA"/>
        </w:rPr>
        <w:t xml:space="preserve">The prevalence rates </w:t>
      </w:r>
      <w:r w:rsidRPr="00B8650F">
        <w:t>by school level were also significantly different between kindergarten (8.8%) and grade 1 pupils (7.5%) on the one hand, and grade 2 pupils (3.6%) on the other [</w:t>
      </w:r>
      <w:r w:rsidRPr="00B8650F">
        <w:rPr>
          <w:lang w:eastAsia="fr-CA"/>
        </w:rPr>
        <w:t>c</w:t>
      </w:r>
      <w:r w:rsidRPr="00B8650F">
        <w:rPr>
          <w:vertAlign w:val="superscript"/>
          <w:lang w:eastAsia="fr-CA"/>
        </w:rPr>
        <w:t>2</w:t>
      </w:r>
      <w:r w:rsidRPr="00B8650F">
        <w:rPr>
          <w:lang w:eastAsia="fr-CA"/>
        </w:rPr>
        <w:t xml:space="preserve">= (2, N=1127) = 8.88, </w:t>
      </w:r>
      <w:r w:rsidRPr="00B8650F">
        <w:rPr>
          <w:i/>
          <w:lang w:eastAsia="fr-CA"/>
        </w:rPr>
        <w:t>p</w:t>
      </w:r>
      <w:r w:rsidRPr="00B8650F">
        <w:rPr>
          <w:lang w:eastAsia="fr-CA"/>
        </w:rPr>
        <w:t>=.01</w:t>
      </w:r>
      <w:r w:rsidRPr="00B8650F">
        <w:t>].</w:t>
      </w:r>
      <w:r w:rsidRPr="00B8650F">
        <w:rPr>
          <w:lang w:eastAsia="fr-CA"/>
        </w:rPr>
        <w:t xml:space="preserve"> However, the percentage by age </w:t>
      </w:r>
      <w:r w:rsidRPr="00B8650F">
        <w:t>[</w:t>
      </w:r>
      <w:r w:rsidRPr="00B8650F">
        <w:rPr>
          <w:lang w:eastAsia="fr-CA"/>
        </w:rPr>
        <w:t>c</w:t>
      </w:r>
      <w:r w:rsidRPr="00B8650F">
        <w:rPr>
          <w:vertAlign w:val="superscript"/>
          <w:lang w:eastAsia="fr-CA"/>
        </w:rPr>
        <w:t>2</w:t>
      </w:r>
      <w:r w:rsidRPr="00B8650F">
        <w:rPr>
          <w:lang w:eastAsia="fr-CA"/>
        </w:rPr>
        <w:t xml:space="preserve">= (4, N=1127) = 1.04, </w:t>
      </w:r>
      <w:r w:rsidRPr="00B8650F">
        <w:rPr>
          <w:i/>
          <w:lang w:eastAsia="fr-CA"/>
        </w:rPr>
        <w:t>p</w:t>
      </w:r>
      <w:r w:rsidRPr="00B8650F">
        <w:rPr>
          <w:lang w:eastAsia="fr-CA"/>
        </w:rPr>
        <w:t>=.90</w:t>
      </w:r>
      <w:r w:rsidRPr="00B8650F">
        <w:t xml:space="preserve">] </w:t>
      </w:r>
      <w:r w:rsidRPr="00B8650F">
        <w:rPr>
          <w:lang w:eastAsia="fr-CA"/>
        </w:rPr>
        <w:t xml:space="preserve">and by sociolinguistic context </w:t>
      </w:r>
      <w:r w:rsidRPr="00B8650F">
        <w:t>[</w:t>
      </w:r>
      <w:r w:rsidRPr="00B8650F">
        <w:rPr>
          <w:lang w:eastAsia="fr-CA"/>
        </w:rPr>
        <w:t>c</w:t>
      </w:r>
      <w:r w:rsidRPr="00B8650F">
        <w:rPr>
          <w:vertAlign w:val="superscript"/>
          <w:lang w:eastAsia="fr-CA"/>
        </w:rPr>
        <w:t>2</w:t>
      </w:r>
      <w:r w:rsidRPr="00B8650F">
        <w:rPr>
          <w:lang w:eastAsia="fr-CA"/>
        </w:rPr>
        <w:t xml:space="preserve">= (1, N=1127) = 0.37, </w:t>
      </w:r>
      <w:r w:rsidRPr="00B8650F">
        <w:rPr>
          <w:i/>
          <w:lang w:eastAsia="fr-CA"/>
        </w:rPr>
        <w:t>p</w:t>
      </w:r>
      <w:r w:rsidRPr="00B8650F">
        <w:rPr>
          <w:lang w:eastAsia="fr-CA"/>
        </w:rPr>
        <w:t>=.54</w:t>
      </w:r>
      <w:r w:rsidRPr="00B8650F">
        <w:t>]</w:t>
      </w:r>
      <w:r w:rsidRPr="00B8650F">
        <w:rPr>
          <w:lang w:eastAsia="fr-CA"/>
        </w:rPr>
        <w:t xml:space="preserve"> were not significantly different. </w:t>
      </w:r>
    </w:p>
    <w:p w:rsidR="00533061" w:rsidRPr="00B8650F" w:rsidRDefault="00283A0C" w:rsidP="00533061">
      <w:pPr>
        <w:pStyle w:val="Caption"/>
      </w:pPr>
      <w:bookmarkStart w:id="0" w:name="_Toc264144594"/>
      <w:r w:rsidRPr="00B8650F">
        <w:t xml:space="preserve">Table </w:t>
      </w:r>
      <w:r w:rsidRPr="00B8650F">
        <w:fldChar w:fldCharType="begin"/>
      </w:r>
      <w:r>
        <w:instrText xml:space="preserve"> SEQ Table \* ARABIC </w:instrText>
      </w:r>
      <w:r w:rsidRPr="00B8650F">
        <w:fldChar w:fldCharType="separate"/>
      </w:r>
      <w:r w:rsidRPr="00B8650F">
        <w:t>3</w:t>
      </w:r>
      <w:r w:rsidRPr="00B8650F">
        <w:fldChar w:fldCharType="end"/>
      </w:r>
      <w:r w:rsidRPr="00B8650F">
        <w:t>: Prevalence rate by gender, sociolinguistic context and school level</w:t>
      </w:r>
      <w:bookmarkEnd w:id="0"/>
    </w:p>
    <w:tbl>
      <w:tblPr>
        <w:tblStyle w:val="PlainTable21"/>
        <w:tblW w:w="7267" w:type="dxa"/>
        <w:tblLayout w:type="fixed"/>
        <w:tblLook w:val="06A0" w:firstRow="1" w:lastRow="0" w:firstColumn="1" w:lastColumn="0" w:noHBand="1" w:noVBand="1"/>
      </w:tblPr>
      <w:tblGrid>
        <w:gridCol w:w="501"/>
        <w:gridCol w:w="827"/>
        <w:gridCol w:w="955"/>
        <w:gridCol w:w="875"/>
        <w:gridCol w:w="955"/>
        <w:gridCol w:w="875"/>
        <w:gridCol w:w="776"/>
        <w:gridCol w:w="627"/>
        <w:gridCol w:w="876"/>
      </w:tblGrid>
      <w:tr w:rsidR="00F17DBF" w:rsidTr="00F17DB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501" w:type="dxa"/>
            <w:vMerge w:val="restart"/>
          </w:tcPr>
          <w:p w:rsidR="00533061" w:rsidRPr="00B8650F" w:rsidRDefault="00533061" w:rsidP="00533061">
            <w:pPr>
              <w:rPr>
                <w:rFonts w:cs="Times New Roman"/>
                <w:sz w:val="20"/>
                <w:szCs w:val="20"/>
              </w:rPr>
            </w:pPr>
          </w:p>
        </w:tc>
        <w:tc>
          <w:tcPr>
            <w:tcW w:w="1782" w:type="dxa"/>
            <w:gridSpan w:val="2"/>
            <w:tcBorders>
              <w:top w:val="single" w:sz="4" w:space="0" w:color="7F7F7F" w:themeColor="text1" w:themeTint="80"/>
              <w:bottom w:val="single" w:sz="4" w:space="0" w:color="auto"/>
            </w:tcBorders>
          </w:tcPr>
          <w:p w:rsidR="00533061" w:rsidRPr="00B8650F" w:rsidRDefault="00283A0C" w:rsidP="00533061">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Gender </w:t>
            </w:r>
          </w:p>
        </w:tc>
        <w:tc>
          <w:tcPr>
            <w:tcW w:w="1830" w:type="dxa"/>
            <w:gridSpan w:val="2"/>
            <w:tcBorders>
              <w:top w:val="single" w:sz="4" w:space="0" w:color="7F7F7F" w:themeColor="text1" w:themeTint="80"/>
              <w:bottom w:val="single" w:sz="4" w:space="0" w:color="auto"/>
            </w:tcBorders>
          </w:tcPr>
          <w:p w:rsidR="00533061" w:rsidRPr="00B8650F" w:rsidRDefault="00283A0C" w:rsidP="00533061">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Sociolinguistic context</w:t>
            </w:r>
          </w:p>
        </w:tc>
        <w:tc>
          <w:tcPr>
            <w:tcW w:w="2278" w:type="dxa"/>
            <w:gridSpan w:val="3"/>
            <w:tcBorders>
              <w:top w:val="single" w:sz="4" w:space="0" w:color="7F7F7F" w:themeColor="text1" w:themeTint="80"/>
              <w:bottom w:val="single" w:sz="4" w:space="0" w:color="auto"/>
            </w:tcBorders>
          </w:tcPr>
          <w:p w:rsidR="00533061" w:rsidRPr="00B8650F" w:rsidRDefault="00283A0C" w:rsidP="00533061">
            <w:pPr>
              <w:jc w:val="center"/>
              <w:cnfStyle w:val="100000000000" w:firstRow="1" w:lastRow="0" w:firstColumn="0" w:lastColumn="0" w:oddVBand="0" w:evenVBand="0" w:oddHBand="0" w:evenHBand="0" w:firstRowFirstColumn="0" w:firstRowLastColumn="0" w:lastRowFirstColumn="0" w:lastRowLastColumn="0"/>
              <w:rPr>
                <w:rFonts w:cs="Times New Roman"/>
                <w:i/>
                <w:sz w:val="20"/>
                <w:szCs w:val="20"/>
              </w:rPr>
            </w:pPr>
            <w:r w:rsidRPr="00B8650F">
              <w:rPr>
                <w:rFonts w:cs="Times New Roman"/>
                <w:sz w:val="20"/>
                <w:szCs w:val="20"/>
              </w:rPr>
              <w:t>School level</w:t>
            </w:r>
          </w:p>
        </w:tc>
        <w:tc>
          <w:tcPr>
            <w:tcW w:w="876" w:type="dxa"/>
            <w:vMerge w:val="restart"/>
          </w:tcPr>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Total </w:t>
            </w:r>
          </w:p>
        </w:tc>
      </w:tr>
      <w:tr w:rsidR="00F17DBF" w:rsidTr="00F17DBF">
        <w:trPr>
          <w:trHeight w:val="297"/>
        </w:trPr>
        <w:tc>
          <w:tcPr>
            <w:cnfStyle w:val="001000000000" w:firstRow="0" w:lastRow="0" w:firstColumn="1" w:lastColumn="0" w:oddVBand="0" w:evenVBand="0" w:oddHBand="0" w:evenHBand="0" w:firstRowFirstColumn="0" w:firstRowLastColumn="0" w:lastRowFirstColumn="0" w:lastRowLastColumn="0"/>
            <w:tcW w:w="501" w:type="dxa"/>
            <w:vMerge/>
          </w:tcPr>
          <w:p w:rsidR="00533061" w:rsidRPr="00B8650F" w:rsidRDefault="00533061" w:rsidP="00533061">
            <w:pPr>
              <w:rPr>
                <w:rFonts w:cs="Times New Roman"/>
                <w:sz w:val="20"/>
                <w:szCs w:val="20"/>
              </w:rPr>
            </w:pPr>
          </w:p>
        </w:tc>
        <w:tc>
          <w:tcPr>
            <w:tcW w:w="827"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Girls </w:t>
            </w:r>
          </w:p>
        </w:tc>
        <w:tc>
          <w:tcPr>
            <w:tcW w:w="955"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Boys </w:t>
            </w:r>
          </w:p>
        </w:tc>
        <w:tc>
          <w:tcPr>
            <w:tcW w:w="875"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Rural</w:t>
            </w:r>
          </w:p>
        </w:tc>
        <w:tc>
          <w:tcPr>
            <w:tcW w:w="955"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Urban</w:t>
            </w:r>
          </w:p>
        </w:tc>
        <w:tc>
          <w:tcPr>
            <w:tcW w:w="875"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Mat</w:t>
            </w:r>
          </w:p>
        </w:tc>
        <w:tc>
          <w:tcPr>
            <w:tcW w:w="776"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SIL</w:t>
            </w:r>
          </w:p>
        </w:tc>
        <w:tc>
          <w:tcPr>
            <w:tcW w:w="627" w:type="dxa"/>
            <w:tcBorders>
              <w:top w:val="single" w:sz="4" w:space="0" w:color="auto"/>
              <w:bottom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i/>
                <w:sz w:val="20"/>
                <w:szCs w:val="20"/>
              </w:rPr>
            </w:pPr>
            <w:r w:rsidRPr="00B8650F">
              <w:rPr>
                <w:rFonts w:cs="Times New Roman"/>
                <w:i/>
                <w:sz w:val="20"/>
                <w:szCs w:val="20"/>
              </w:rPr>
              <w:t>CP</w:t>
            </w:r>
          </w:p>
        </w:tc>
        <w:tc>
          <w:tcPr>
            <w:tcW w:w="876" w:type="dxa"/>
            <w:vMerge/>
          </w:tcPr>
          <w:p w:rsidR="00533061" w:rsidRPr="00B8650F" w:rsidRDefault="00533061"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F17DBF" w:rsidTr="00F17DBF">
        <w:trPr>
          <w:trHeight w:val="286"/>
        </w:trPr>
        <w:tc>
          <w:tcPr>
            <w:cnfStyle w:val="001000000000" w:firstRow="0" w:lastRow="0" w:firstColumn="1" w:lastColumn="0" w:oddVBand="0" w:evenVBand="0" w:oddHBand="0" w:evenHBand="0" w:firstRowFirstColumn="0" w:firstRowLastColumn="0" w:lastRowFirstColumn="0" w:lastRowLastColumn="0"/>
            <w:tcW w:w="501" w:type="dxa"/>
          </w:tcPr>
          <w:p w:rsidR="00533061" w:rsidRPr="00B8650F" w:rsidRDefault="00283A0C" w:rsidP="00533061">
            <w:pPr>
              <w:rPr>
                <w:rFonts w:cs="Times New Roman"/>
                <w:sz w:val="20"/>
                <w:szCs w:val="20"/>
              </w:rPr>
            </w:pPr>
            <w:r w:rsidRPr="00B8650F">
              <w:rPr>
                <w:rFonts w:cs="Times New Roman"/>
                <w:sz w:val="20"/>
                <w:szCs w:val="20"/>
              </w:rPr>
              <w:t>N</w:t>
            </w:r>
          </w:p>
        </w:tc>
        <w:tc>
          <w:tcPr>
            <w:tcW w:w="827"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553</w:t>
            </w:r>
          </w:p>
        </w:tc>
        <w:tc>
          <w:tcPr>
            <w:tcW w:w="955"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574</w:t>
            </w:r>
          </w:p>
        </w:tc>
        <w:tc>
          <w:tcPr>
            <w:tcW w:w="875"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606</w:t>
            </w:r>
          </w:p>
        </w:tc>
        <w:tc>
          <w:tcPr>
            <w:tcW w:w="955"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521</w:t>
            </w:r>
          </w:p>
        </w:tc>
        <w:tc>
          <w:tcPr>
            <w:tcW w:w="875"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136</w:t>
            </w:r>
          </w:p>
        </w:tc>
        <w:tc>
          <w:tcPr>
            <w:tcW w:w="776"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518</w:t>
            </w:r>
          </w:p>
        </w:tc>
        <w:tc>
          <w:tcPr>
            <w:tcW w:w="627" w:type="dxa"/>
            <w:tcBorders>
              <w:top w:val="single" w:sz="6" w:space="0" w:color="auto"/>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iCs/>
                <w:sz w:val="20"/>
                <w:szCs w:val="20"/>
              </w:rPr>
            </w:pPr>
            <w:r w:rsidRPr="00B8650F">
              <w:rPr>
                <w:rFonts w:cs="Times New Roman"/>
                <w:iCs/>
                <w:sz w:val="20"/>
                <w:szCs w:val="20"/>
              </w:rPr>
              <w:t>473</w:t>
            </w:r>
          </w:p>
        </w:tc>
        <w:tc>
          <w:tcPr>
            <w:tcW w:w="876"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B8650F">
              <w:rPr>
                <w:rFonts w:cs="Times New Roman"/>
                <w:b/>
                <w:sz w:val="20"/>
                <w:szCs w:val="20"/>
              </w:rPr>
              <w:t>1127</w:t>
            </w:r>
          </w:p>
        </w:tc>
      </w:tr>
      <w:tr w:rsidR="00F17DBF" w:rsidTr="00F17DBF">
        <w:trPr>
          <w:trHeight w:val="286"/>
        </w:trPr>
        <w:tc>
          <w:tcPr>
            <w:cnfStyle w:val="001000000000" w:firstRow="0" w:lastRow="0" w:firstColumn="1" w:lastColumn="0" w:oddVBand="0" w:evenVBand="0" w:oddHBand="0" w:evenHBand="0" w:firstRowFirstColumn="0" w:firstRowLastColumn="0" w:lastRowFirstColumn="0" w:lastRowLastColumn="0"/>
            <w:tcW w:w="501" w:type="dxa"/>
          </w:tcPr>
          <w:p w:rsidR="00533061" w:rsidRPr="00B8650F" w:rsidRDefault="00283A0C" w:rsidP="00533061">
            <w:pPr>
              <w:rPr>
                <w:rFonts w:cs="Times New Roman"/>
                <w:sz w:val="20"/>
                <w:szCs w:val="20"/>
              </w:rPr>
            </w:pPr>
            <w:r w:rsidRPr="00B8650F">
              <w:rPr>
                <w:rFonts w:cs="Times New Roman"/>
                <w:sz w:val="20"/>
                <w:szCs w:val="20"/>
              </w:rPr>
              <w:t>n</w:t>
            </w:r>
          </w:p>
        </w:tc>
        <w:tc>
          <w:tcPr>
            <w:tcW w:w="827"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25</w:t>
            </w:r>
          </w:p>
        </w:tc>
        <w:tc>
          <w:tcPr>
            <w:tcW w:w="95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43</w:t>
            </w:r>
          </w:p>
        </w:tc>
        <w:tc>
          <w:tcPr>
            <w:tcW w:w="87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39</w:t>
            </w:r>
          </w:p>
        </w:tc>
        <w:tc>
          <w:tcPr>
            <w:tcW w:w="95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29</w:t>
            </w:r>
          </w:p>
        </w:tc>
        <w:tc>
          <w:tcPr>
            <w:tcW w:w="87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12</w:t>
            </w:r>
          </w:p>
        </w:tc>
        <w:tc>
          <w:tcPr>
            <w:tcW w:w="776"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39</w:t>
            </w:r>
          </w:p>
        </w:tc>
        <w:tc>
          <w:tcPr>
            <w:tcW w:w="627"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iCs/>
                <w:sz w:val="20"/>
                <w:szCs w:val="20"/>
              </w:rPr>
            </w:pPr>
            <w:r w:rsidRPr="00B8650F">
              <w:rPr>
                <w:rFonts w:cs="Times New Roman"/>
                <w:iCs/>
                <w:sz w:val="20"/>
                <w:szCs w:val="20"/>
              </w:rPr>
              <w:t>17</w:t>
            </w:r>
          </w:p>
        </w:tc>
        <w:tc>
          <w:tcPr>
            <w:tcW w:w="876"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B8650F">
              <w:rPr>
                <w:rFonts w:cs="Times New Roman"/>
                <w:b/>
                <w:sz w:val="20"/>
                <w:szCs w:val="20"/>
              </w:rPr>
              <w:t>68</w:t>
            </w:r>
          </w:p>
        </w:tc>
      </w:tr>
      <w:tr w:rsidR="00F17DBF" w:rsidTr="00F17DBF">
        <w:trPr>
          <w:trHeight w:val="274"/>
        </w:trPr>
        <w:tc>
          <w:tcPr>
            <w:cnfStyle w:val="001000000000" w:firstRow="0" w:lastRow="0" w:firstColumn="1" w:lastColumn="0" w:oddVBand="0" w:evenVBand="0" w:oddHBand="0" w:evenHBand="0" w:firstRowFirstColumn="0" w:firstRowLastColumn="0" w:lastRowFirstColumn="0" w:lastRowLastColumn="0"/>
            <w:tcW w:w="501" w:type="dxa"/>
          </w:tcPr>
          <w:p w:rsidR="00533061" w:rsidRPr="00B8650F" w:rsidRDefault="00283A0C" w:rsidP="00533061">
            <w:pPr>
              <w:rPr>
                <w:rFonts w:cs="Times New Roman"/>
                <w:i/>
                <w:iCs/>
                <w:sz w:val="20"/>
                <w:szCs w:val="20"/>
              </w:rPr>
            </w:pPr>
            <w:r w:rsidRPr="00B8650F">
              <w:rPr>
                <w:rFonts w:cs="Times New Roman"/>
                <w:bCs w:val="0"/>
                <w:i/>
                <w:iCs/>
                <w:sz w:val="20"/>
                <w:szCs w:val="20"/>
              </w:rPr>
              <w:t>%</w:t>
            </w:r>
          </w:p>
        </w:tc>
        <w:tc>
          <w:tcPr>
            <w:tcW w:w="827"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4.5</w:t>
            </w:r>
          </w:p>
        </w:tc>
        <w:tc>
          <w:tcPr>
            <w:tcW w:w="95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7.5</w:t>
            </w:r>
          </w:p>
        </w:tc>
        <w:tc>
          <w:tcPr>
            <w:tcW w:w="87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6.4</w:t>
            </w:r>
          </w:p>
        </w:tc>
        <w:tc>
          <w:tcPr>
            <w:tcW w:w="95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5.6</w:t>
            </w:r>
          </w:p>
        </w:tc>
        <w:tc>
          <w:tcPr>
            <w:tcW w:w="875"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8.8</w:t>
            </w:r>
          </w:p>
        </w:tc>
        <w:tc>
          <w:tcPr>
            <w:tcW w:w="776"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7.5</w:t>
            </w:r>
          </w:p>
        </w:tc>
        <w:tc>
          <w:tcPr>
            <w:tcW w:w="627"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Cs/>
                <w:i/>
                <w:iCs/>
                <w:sz w:val="20"/>
                <w:szCs w:val="20"/>
              </w:rPr>
            </w:pPr>
            <w:r w:rsidRPr="00B8650F">
              <w:rPr>
                <w:rFonts w:cs="Times New Roman"/>
                <w:bCs/>
                <w:i/>
                <w:iCs/>
                <w:sz w:val="20"/>
                <w:szCs w:val="20"/>
              </w:rPr>
              <w:t>3.6</w:t>
            </w:r>
          </w:p>
        </w:tc>
        <w:tc>
          <w:tcPr>
            <w:tcW w:w="876" w:type="dxa"/>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b/>
                <w:bCs/>
                <w:i/>
                <w:iCs/>
                <w:sz w:val="20"/>
                <w:szCs w:val="20"/>
              </w:rPr>
            </w:pPr>
            <w:r w:rsidRPr="00B8650F">
              <w:rPr>
                <w:rFonts w:cs="Times New Roman"/>
                <w:b/>
                <w:bCs/>
                <w:i/>
                <w:iCs/>
                <w:sz w:val="20"/>
                <w:szCs w:val="20"/>
              </w:rPr>
              <w:t>6.0</w:t>
            </w:r>
          </w:p>
        </w:tc>
      </w:tr>
    </w:tbl>
    <w:p w:rsidR="00533061" w:rsidRPr="00B8650F" w:rsidRDefault="00283A0C" w:rsidP="00533061">
      <w:pPr>
        <w:spacing w:after="0"/>
        <w:rPr>
          <w:rFonts w:ascii="Arial" w:hAnsi="Arial" w:cs="Arial"/>
          <w:sz w:val="20"/>
        </w:rPr>
      </w:pPr>
      <w:r w:rsidRPr="00B8650F">
        <w:rPr>
          <w:rFonts w:ascii="Arial" w:hAnsi="Arial" w:cs="Arial"/>
          <w:iCs/>
          <w:sz w:val="20"/>
        </w:rPr>
        <w:t>N= general population; n= children with speech disorders; Mat= kindergarten (4-5 years); SIL= grade 1 (5-6 years); CP= grade 2 (6-8 years)</w:t>
      </w:r>
    </w:p>
    <w:p w:rsidR="00533061" w:rsidRPr="00B8650F" w:rsidRDefault="00283A0C" w:rsidP="00533061">
      <w:pPr>
        <w:pStyle w:val="Caption"/>
      </w:pPr>
      <w:r w:rsidRPr="00B8650F">
        <w:t xml:space="preserve">Table </w:t>
      </w:r>
      <w:r w:rsidRPr="00B8650F">
        <w:fldChar w:fldCharType="begin"/>
      </w:r>
      <w:r>
        <w:instrText xml:space="preserve"> SEQ Table \* ARABIC </w:instrText>
      </w:r>
      <w:r w:rsidRPr="00B8650F">
        <w:fldChar w:fldCharType="separate"/>
      </w:r>
      <w:r w:rsidRPr="00B8650F">
        <w:t>4</w:t>
      </w:r>
      <w:r w:rsidRPr="00B8650F">
        <w:fldChar w:fldCharType="end"/>
      </w:r>
      <w:r w:rsidRPr="00B8650F">
        <w:t>: Prevalence rate by age groups</w:t>
      </w:r>
    </w:p>
    <w:tbl>
      <w:tblPr>
        <w:tblStyle w:val="PlainTable21"/>
        <w:tblW w:w="7227" w:type="dxa"/>
        <w:tblLayout w:type="fixed"/>
        <w:tblLook w:val="06A0" w:firstRow="1" w:lastRow="0" w:firstColumn="1" w:lastColumn="0" w:noHBand="1" w:noVBand="1"/>
      </w:tblPr>
      <w:tblGrid>
        <w:gridCol w:w="567"/>
        <w:gridCol w:w="1260"/>
        <w:gridCol w:w="1350"/>
        <w:gridCol w:w="1350"/>
        <w:gridCol w:w="1350"/>
        <w:gridCol w:w="1350"/>
      </w:tblGrid>
      <w:tr w:rsidR="00F17DBF" w:rsidTr="00F17D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Borders>
              <w:bottom w:val="single" w:sz="6" w:space="0" w:color="auto"/>
            </w:tcBorders>
          </w:tcPr>
          <w:p w:rsidR="00533061" w:rsidRPr="00B8650F" w:rsidRDefault="00533061" w:rsidP="00533061">
            <w:pPr>
              <w:rPr>
                <w:rFonts w:cs="Times New Roman"/>
                <w:caps/>
                <w:sz w:val="20"/>
                <w:szCs w:val="20"/>
              </w:rPr>
            </w:pPr>
          </w:p>
        </w:tc>
        <w:tc>
          <w:tcPr>
            <w:tcW w:w="1260" w:type="dxa"/>
            <w:tcBorders>
              <w:bottom w:val="single" w:sz="6" w:space="0" w:color="auto"/>
            </w:tcBorders>
          </w:tcPr>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4 years</w:t>
            </w:r>
          </w:p>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caps/>
                <w:sz w:val="20"/>
                <w:szCs w:val="20"/>
              </w:rPr>
            </w:pPr>
            <w:r w:rsidRPr="00B8650F">
              <w:rPr>
                <w:rFonts w:cs="Times New Roman"/>
                <w:b w:val="0"/>
                <w:sz w:val="20"/>
                <w:szCs w:val="20"/>
              </w:rPr>
              <w:t>(N=117)</w:t>
            </w:r>
          </w:p>
        </w:tc>
        <w:tc>
          <w:tcPr>
            <w:tcW w:w="1350" w:type="dxa"/>
            <w:tcBorders>
              <w:bottom w:val="single" w:sz="6" w:space="0" w:color="auto"/>
            </w:tcBorders>
          </w:tcPr>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caps/>
                <w:sz w:val="20"/>
                <w:szCs w:val="20"/>
              </w:rPr>
            </w:pPr>
            <w:r w:rsidRPr="00B8650F">
              <w:rPr>
                <w:rFonts w:cs="Times New Roman"/>
                <w:sz w:val="20"/>
                <w:szCs w:val="20"/>
              </w:rPr>
              <w:t xml:space="preserve">5 years </w:t>
            </w:r>
            <w:r w:rsidRPr="00B8650F">
              <w:rPr>
                <w:rFonts w:cs="Times New Roman"/>
                <w:b w:val="0"/>
                <w:sz w:val="20"/>
                <w:szCs w:val="20"/>
              </w:rPr>
              <w:t>(N=254)</w:t>
            </w:r>
          </w:p>
        </w:tc>
        <w:tc>
          <w:tcPr>
            <w:tcW w:w="1350" w:type="dxa"/>
            <w:tcBorders>
              <w:bottom w:val="single" w:sz="6" w:space="0" w:color="auto"/>
            </w:tcBorders>
          </w:tcPr>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caps/>
                <w:sz w:val="20"/>
                <w:szCs w:val="20"/>
              </w:rPr>
            </w:pPr>
            <w:r w:rsidRPr="00B8650F">
              <w:rPr>
                <w:rFonts w:cs="Times New Roman"/>
                <w:sz w:val="20"/>
                <w:szCs w:val="20"/>
              </w:rPr>
              <w:t xml:space="preserve">6 years </w:t>
            </w:r>
            <w:r w:rsidRPr="00B8650F">
              <w:rPr>
                <w:rFonts w:cs="Times New Roman"/>
                <w:b w:val="0"/>
                <w:sz w:val="20"/>
                <w:szCs w:val="20"/>
              </w:rPr>
              <w:t>(N=279)</w:t>
            </w:r>
          </w:p>
        </w:tc>
        <w:tc>
          <w:tcPr>
            <w:tcW w:w="1350" w:type="dxa"/>
            <w:tcBorders>
              <w:bottom w:val="single" w:sz="6" w:space="0" w:color="auto"/>
            </w:tcBorders>
          </w:tcPr>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caps/>
                <w:sz w:val="20"/>
                <w:szCs w:val="20"/>
              </w:rPr>
            </w:pPr>
            <w:r w:rsidRPr="00B8650F">
              <w:rPr>
                <w:rFonts w:cs="Times New Roman"/>
                <w:sz w:val="20"/>
                <w:szCs w:val="20"/>
              </w:rPr>
              <w:t xml:space="preserve">7 years </w:t>
            </w:r>
            <w:r w:rsidRPr="00B8650F">
              <w:rPr>
                <w:rFonts w:cs="Times New Roman"/>
                <w:b w:val="0"/>
                <w:sz w:val="20"/>
                <w:szCs w:val="20"/>
              </w:rPr>
              <w:t>(N=221)</w:t>
            </w:r>
          </w:p>
        </w:tc>
        <w:tc>
          <w:tcPr>
            <w:tcW w:w="1350" w:type="dxa"/>
            <w:tcBorders>
              <w:bottom w:val="single" w:sz="6" w:space="0" w:color="auto"/>
            </w:tcBorders>
          </w:tcPr>
          <w:p w:rsidR="00533061" w:rsidRPr="00B8650F" w:rsidRDefault="00283A0C" w:rsidP="00533061">
            <w:pPr>
              <w:cnfStyle w:val="100000000000" w:firstRow="1" w:lastRow="0" w:firstColumn="0" w:lastColumn="0" w:oddVBand="0" w:evenVBand="0" w:oddHBand="0" w:evenHBand="0" w:firstRowFirstColumn="0" w:firstRowLastColumn="0" w:lastRowFirstColumn="0" w:lastRowLastColumn="0"/>
              <w:rPr>
                <w:rFonts w:cs="Times New Roman"/>
                <w:caps/>
                <w:sz w:val="20"/>
                <w:szCs w:val="20"/>
              </w:rPr>
            </w:pPr>
            <w:r w:rsidRPr="00B8650F">
              <w:rPr>
                <w:rFonts w:cs="Times New Roman"/>
                <w:sz w:val="20"/>
                <w:szCs w:val="20"/>
              </w:rPr>
              <w:t xml:space="preserve">8 years </w:t>
            </w:r>
            <w:r w:rsidRPr="00B8650F">
              <w:rPr>
                <w:rFonts w:cs="Times New Roman"/>
                <w:b w:val="0"/>
                <w:sz w:val="20"/>
                <w:szCs w:val="20"/>
              </w:rPr>
              <w:t>(N=256)</w:t>
            </w:r>
          </w:p>
        </w:tc>
      </w:tr>
      <w:tr w:rsidR="00F17DBF" w:rsidTr="00F17DBF">
        <w:tc>
          <w:tcPr>
            <w:cnfStyle w:val="001000000000" w:firstRow="0" w:lastRow="0" w:firstColumn="1" w:lastColumn="0" w:oddVBand="0" w:evenVBand="0" w:oddHBand="0" w:evenHBand="0" w:firstRowFirstColumn="0" w:firstRowLastColumn="0" w:lastRowFirstColumn="0" w:lastRowLastColumn="0"/>
            <w:tcW w:w="567" w:type="dxa"/>
            <w:tcBorders>
              <w:top w:val="single" w:sz="6" w:space="0" w:color="auto"/>
              <w:bottom w:val="nil"/>
            </w:tcBorders>
          </w:tcPr>
          <w:p w:rsidR="00533061" w:rsidRPr="00B8650F" w:rsidRDefault="00283A0C" w:rsidP="00533061">
            <w:pPr>
              <w:rPr>
                <w:rFonts w:cs="Times New Roman"/>
                <w:caps/>
                <w:sz w:val="20"/>
                <w:szCs w:val="20"/>
              </w:rPr>
            </w:pPr>
            <w:r w:rsidRPr="00B8650F">
              <w:rPr>
                <w:rFonts w:cs="Times New Roman"/>
                <w:b w:val="0"/>
                <w:sz w:val="20"/>
                <w:szCs w:val="20"/>
              </w:rPr>
              <w:t>n</w:t>
            </w:r>
          </w:p>
        </w:tc>
        <w:tc>
          <w:tcPr>
            <w:tcW w:w="1260" w:type="dxa"/>
            <w:tcBorders>
              <w:top w:val="single" w:sz="6" w:space="0" w:color="auto"/>
              <w:bottom w:val="nil"/>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8</w:t>
            </w:r>
          </w:p>
        </w:tc>
        <w:tc>
          <w:tcPr>
            <w:tcW w:w="1350" w:type="dxa"/>
            <w:tcBorders>
              <w:top w:val="single" w:sz="6" w:space="0" w:color="auto"/>
              <w:bottom w:val="nil"/>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16</w:t>
            </w:r>
          </w:p>
        </w:tc>
        <w:tc>
          <w:tcPr>
            <w:tcW w:w="1350" w:type="dxa"/>
            <w:tcBorders>
              <w:top w:val="single" w:sz="6" w:space="0" w:color="auto"/>
              <w:bottom w:val="nil"/>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19</w:t>
            </w:r>
          </w:p>
        </w:tc>
        <w:tc>
          <w:tcPr>
            <w:tcW w:w="1350" w:type="dxa"/>
            <w:tcBorders>
              <w:top w:val="single" w:sz="6" w:space="0" w:color="auto"/>
              <w:bottom w:val="nil"/>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11</w:t>
            </w:r>
          </w:p>
        </w:tc>
        <w:tc>
          <w:tcPr>
            <w:tcW w:w="1350" w:type="dxa"/>
            <w:tcBorders>
              <w:top w:val="single" w:sz="6" w:space="0" w:color="auto"/>
              <w:bottom w:val="nil"/>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14</w:t>
            </w:r>
          </w:p>
        </w:tc>
      </w:tr>
      <w:tr w:rsidR="00F17DBF" w:rsidTr="00F17DBF">
        <w:tc>
          <w:tcPr>
            <w:cnfStyle w:val="001000000000" w:firstRow="0" w:lastRow="0" w:firstColumn="1" w:lastColumn="0" w:oddVBand="0" w:evenVBand="0" w:oddHBand="0" w:evenHBand="0" w:firstRowFirstColumn="0" w:firstRowLastColumn="0" w:lastRowFirstColumn="0" w:lastRowLastColumn="0"/>
            <w:tcW w:w="567" w:type="dxa"/>
            <w:tcBorders>
              <w:top w:val="nil"/>
              <w:bottom w:val="single" w:sz="4" w:space="0" w:color="7F7F7F" w:themeColor="text1" w:themeTint="80"/>
            </w:tcBorders>
          </w:tcPr>
          <w:p w:rsidR="00533061" w:rsidRPr="00B8650F" w:rsidRDefault="00283A0C" w:rsidP="00533061">
            <w:pPr>
              <w:rPr>
                <w:rFonts w:cs="Times New Roman"/>
                <w:caps/>
                <w:sz w:val="20"/>
                <w:szCs w:val="20"/>
              </w:rPr>
            </w:pPr>
            <w:r w:rsidRPr="00B8650F">
              <w:rPr>
                <w:rFonts w:cs="Times New Roman"/>
                <w:b w:val="0"/>
                <w:caps/>
                <w:sz w:val="20"/>
                <w:szCs w:val="20"/>
              </w:rPr>
              <w:t>%</w:t>
            </w:r>
          </w:p>
        </w:tc>
        <w:tc>
          <w:tcPr>
            <w:tcW w:w="1260" w:type="dxa"/>
            <w:tcBorders>
              <w:top w:val="nil"/>
              <w:bottom w:val="single" w:sz="4" w:space="0" w:color="7F7F7F" w:themeColor="text1" w:themeTint="80"/>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6.8</w:t>
            </w:r>
          </w:p>
        </w:tc>
        <w:tc>
          <w:tcPr>
            <w:tcW w:w="1350" w:type="dxa"/>
            <w:tcBorders>
              <w:top w:val="nil"/>
              <w:bottom w:val="single" w:sz="4" w:space="0" w:color="7F7F7F" w:themeColor="text1" w:themeTint="80"/>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6.3</w:t>
            </w:r>
          </w:p>
        </w:tc>
        <w:tc>
          <w:tcPr>
            <w:tcW w:w="1350" w:type="dxa"/>
            <w:tcBorders>
              <w:top w:val="nil"/>
              <w:bottom w:val="single" w:sz="4" w:space="0" w:color="7F7F7F" w:themeColor="text1" w:themeTint="80"/>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6.8</w:t>
            </w:r>
          </w:p>
        </w:tc>
        <w:tc>
          <w:tcPr>
            <w:tcW w:w="1350" w:type="dxa"/>
            <w:tcBorders>
              <w:top w:val="nil"/>
              <w:bottom w:val="single" w:sz="4" w:space="0" w:color="7F7F7F" w:themeColor="text1" w:themeTint="80"/>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5.0</w:t>
            </w:r>
          </w:p>
        </w:tc>
        <w:tc>
          <w:tcPr>
            <w:tcW w:w="1350" w:type="dxa"/>
            <w:tcBorders>
              <w:top w:val="nil"/>
              <w:bottom w:val="single" w:sz="4" w:space="0" w:color="7F7F7F" w:themeColor="text1" w:themeTint="80"/>
            </w:tcBorders>
          </w:tcPr>
          <w:p w:rsidR="00533061" w:rsidRPr="00B8650F" w:rsidRDefault="00283A0C" w:rsidP="00533061">
            <w:pP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5.4</w:t>
            </w:r>
          </w:p>
        </w:tc>
      </w:tr>
    </w:tbl>
    <w:p w:rsidR="00533061" w:rsidRPr="00B8650F" w:rsidRDefault="00533061" w:rsidP="00533061"/>
    <w:p w:rsidR="00533061" w:rsidRPr="00B8650F" w:rsidRDefault="00283A0C" w:rsidP="00533061">
      <w:r w:rsidRPr="00B8650F">
        <w:lastRenderedPageBreak/>
        <w:t xml:space="preserve">3.4.2 Speech sound profile </w:t>
      </w:r>
    </w:p>
    <w:p w:rsidR="00533061" w:rsidRPr="00B8650F" w:rsidRDefault="00283A0C" w:rsidP="00533061">
      <w:r w:rsidRPr="00B8650F">
        <w:t xml:space="preserve">On a segmental level, </w:t>
      </w:r>
      <w:r w:rsidRPr="00B8650F">
        <w:rPr>
          <w:rStyle w:val="translation"/>
        </w:rPr>
        <w:t>the analysis by age group showed some differences in the percentage accuracy of individual consonants</w:t>
      </w:r>
      <w:r w:rsidRPr="00B8650F">
        <w:t xml:space="preserve"> as presented in Table 5 below</w:t>
      </w:r>
      <w:r w:rsidRPr="00B8650F">
        <w:rPr>
          <w:rStyle w:val="translation"/>
        </w:rPr>
        <w:t xml:space="preserve">. </w:t>
      </w:r>
      <w:r w:rsidRPr="00B8650F">
        <w:rPr>
          <w:rFonts w:eastAsia="SILDoulos IPA93" w:cs="Times New Roman"/>
          <w:color w:val="000000"/>
          <w:szCs w:val="24"/>
        </w:rPr>
        <w:t xml:space="preserve">There was a considerable decrease in the number of highly impaired consonants with age, but less variation in the consonants mode of articulation as they appear to be almost fricatives. </w:t>
      </w:r>
      <w:r w:rsidRPr="00B8650F">
        <w:rPr>
          <w:rStyle w:val="translation"/>
        </w:rPr>
        <w:t>Generally, t</w:t>
      </w:r>
      <w:r w:rsidRPr="00B8650F">
        <w:rPr>
          <w:rFonts w:eastAsia="SILDoulos IPA93" w:cs="Times New Roman"/>
          <w:color w:val="000000"/>
          <w:szCs w:val="24"/>
        </w:rPr>
        <w:t xml:space="preserve">he sounds [l, ʁ] were impaired in all age groups while, on the contrary, the nasals [m, n] and the voiceless bilabial </w:t>
      </w:r>
      <w:r w:rsidRPr="00B8650F">
        <w:t xml:space="preserve">[p] </w:t>
      </w:r>
      <w:r w:rsidRPr="00B8650F">
        <w:rPr>
          <w:rFonts w:eastAsia="SILDoulos IPA93" w:cs="Times New Roman"/>
          <w:color w:val="000000"/>
          <w:szCs w:val="24"/>
        </w:rPr>
        <w:t xml:space="preserve">were well used. </w:t>
      </w:r>
      <w:r w:rsidRPr="00B8650F">
        <w:t>Three categories of impaired consonants emerged following the classification of Shriberg &amp; Kwiatkowski (1994)</w:t>
      </w:r>
      <w:r>
        <w:rPr>
          <w:rStyle w:val="FootnoteReference"/>
        </w:rPr>
        <w:footnoteReference w:id="1"/>
      </w:r>
      <w:r w:rsidRPr="00B8650F">
        <w:t>. Consonants [</w:t>
      </w:r>
      <w:r w:rsidRPr="00B8650F">
        <w:rPr>
          <w:rFonts w:cs="Times New Roman"/>
          <w:szCs w:val="24"/>
        </w:rPr>
        <w:t xml:space="preserve">s, ʃ, z, l, ʁ] </w:t>
      </w:r>
      <w:r w:rsidRPr="00B8650F">
        <w:t xml:space="preserve">were </w:t>
      </w:r>
      <w:r w:rsidRPr="00B8650F">
        <w:rPr>
          <w:rFonts w:eastAsia="SILDoulos IPA93" w:cs="Times New Roman"/>
          <w:color w:val="000000"/>
          <w:szCs w:val="24"/>
        </w:rPr>
        <w:t>the most impaired with more than 30% of the children concerned, followed by the velars [k, g] with 10-30% of children, and finally the sounds [</w:t>
      </w:r>
      <w:r w:rsidRPr="00B8650F">
        <w:rPr>
          <w:rFonts w:cs="Times New Roman"/>
          <w:szCs w:val="24"/>
        </w:rPr>
        <w:t xml:space="preserve">v, ɲ, f, j, w, ɥ, b, t, d, ʒ] </w:t>
      </w:r>
      <w:r w:rsidRPr="00B8650F">
        <w:rPr>
          <w:rFonts w:eastAsia="SILDoulos IPA93" w:cs="Times New Roman"/>
          <w:color w:val="000000"/>
          <w:szCs w:val="24"/>
        </w:rPr>
        <w:t xml:space="preserve">which were impaired for less than 10% of the children. </w:t>
      </w:r>
    </w:p>
    <w:p w:rsidR="00533061" w:rsidRPr="00B8650F" w:rsidRDefault="00283A0C" w:rsidP="00533061">
      <w:pPr>
        <w:pStyle w:val="Caption"/>
        <w:rPr>
          <w:szCs w:val="24"/>
        </w:rPr>
      </w:pPr>
      <w:r w:rsidRPr="00B8650F">
        <w:t xml:space="preserve">Table </w:t>
      </w:r>
      <w:r w:rsidRPr="00B8650F">
        <w:fldChar w:fldCharType="begin"/>
      </w:r>
      <w:r>
        <w:instrText xml:space="preserve"> SEQ Table \* ARABIC </w:instrText>
      </w:r>
      <w:r w:rsidRPr="00B8650F">
        <w:fldChar w:fldCharType="separate"/>
      </w:r>
      <w:r w:rsidRPr="00B8650F">
        <w:t>5</w:t>
      </w:r>
      <w:r w:rsidRPr="00B8650F">
        <w:fldChar w:fldCharType="end"/>
      </w:r>
      <w:r w:rsidRPr="00B8650F">
        <w:t xml:space="preserve">: Impaired consonants by age group </w:t>
      </w:r>
    </w:p>
    <w:tbl>
      <w:tblPr>
        <w:tblStyle w:val="GridTable1Light1"/>
        <w:tblW w:w="7120" w:type="dxa"/>
        <w:tblLook w:val="04A0" w:firstRow="1" w:lastRow="0" w:firstColumn="1" w:lastColumn="0" w:noHBand="0" w:noVBand="1"/>
      </w:tblPr>
      <w:tblGrid>
        <w:gridCol w:w="1134"/>
        <w:gridCol w:w="1496"/>
        <w:gridCol w:w="1497"/>
        <w:gridCol w:w="1496"/>
        <w:gridCol w:w="1497"/>
      </w:tblGrid>
      <w:tr w:rsidR="00F17DBF" w:rsidTr="00F17DBF">
        <w:trPr>
          <w:cnfStyle w:val="100000000000" w:firstRow="1" w:lastRow="0" w:firstColumn="0" w:lastColumn="0" w:oddVBand="0" w:evenVBand="0" w:oddHBand="0" w:evenHBand="0" w:firstRowFirstColumn="0" w:firstRowLastColumn="0" w:lastRowFirstColumn="0" w:lastRowLastColumn="0"/>
          <w:trHeight w:val="457"/>
        </w:trPr>
        <w:tc>
          <w:tcPr>
            <w:cnfStyle w:val="001000000000" w:firstRow="0" w:lastRow="0" w:firstColumn="1" w:lastColumn="0" w:oddVBand="0" w:evenVBand="0" w:oddHBand="0" w:evenHBand="0" w:firstRowFirstColumn="0" w:firstRowLastColumn="0" w:lastRowFirstColumn="0" w:lastRowLastColumn="0"/>
            <w:tcW w:w="1134" w:type="dxa"/>
            <w:tcBorders>
              <w:left w:val="nil"/>
              <w:right w:val="nil"/>
            </w:tcBorders>
          </w:tcPr>
          <w:p w:rsidR="00533061" w:rsidRPr="00B8650F" w:rsidRDefault="00283A0C" w:rsidP="00533061">
            <w:pPr>
              <w:spacing w:line="240" w:lineRule="auto"/>
              <w:rPr>
                <w:rFonts w:cs="Times New Roman"/>
                <w:sz w:val="20"/>
                <w:szCs w:val="20"/>
              </w:rPr>
            </w:pPr>
            <w:r w:rsidRPr="00B8650F">
              <w:rPr>
                <w:rFonts w:cs="Times New Roman"/>
                <w:sz w:val="20"/>
                <w:szCs w:val="20"/>
              </w:rPr>
              <w:t>Age groups</w:t>
            </w:r>
          </w:p>
        </w:tc>
        <w:tc>
          <w:tcPr>
            <w:tcW w:w="1496" w:type="dxa"/>
            <w:tcBorders>
              <w:left w:val="nil"/>
              <w:right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Not impaired </w:t>
            </w:r>
          </w:p>
        </w:tc>
        <w:tc>
          <w:tcPr>
            <w:tcW w:w="1497" w:type="dxa"/>
            <w:tcBorders>
              <w:left w:val="nil"/>
              <w:right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Low </w:t>
            </w:r>
          </w:p>
        </w:tc>
        <w:tc>
          <w:tcPr>
            <w:tcW w:w="1496" w:type="dxa"/>
            <w:tcBorders>
              <w:left w:val="nil"/>
              <w:right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Medium </w:t>
            </w:r>
          </w:p>
        </w:tc>
        <w:tc>
          <w:tcPr>
            <w:tcW w:w="1497" w:type="dxa"/>
            <w:tcBorders>
              <w:left w:val="nil"/>
              <w:right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Highly </w:t>
            </w:r>
          </w:p>
        </w:tc>
      </w:tr>
      <w:tr w:rsidR="00F17DBF" w:rsidTr="00F17DBF">
        <w:trPr>
          <w:trHeight w:val="352"/>
        </w:trPr>
        <w:tc>
          <w:tcPr>
            <w:cnfStyle w:val="001000000000" w:firstRow="0" w:lastRow="0" w:firstColumn="1" w:lastColumn="0" w:oddVBand="0" w:evenVBand="0" w:oddHBand="0" w:evenHBand="0" w:firstRowFirstColumn="0" w:firstRowLastColumn="0" w:lastRowFirstColumn="0" w:lastRowLastColumn="0"/>
            <w:tcW w:w="1134" w:type="dxa"/>
            <w:tcBorders>
              <w:top w:val="single" w:sz="12" w:space="0" w:color="666666" w:themeColor="text1" w:themeTint="99"/>
              <w:left w:val="nil"/>
              <w:bottom w:val="nil"/>
              <w:right w:val="nil"/>
            </w:tcBorders>
          </w:tcPr>
          <w:p w:rsidR="00533061" w:rsidRPr="00B8650F" w:rsidRDefault="00283A0C" w:rsidP="00533061">
            <w:pPr>
              <w:spacing w:line="240" w:lineRule="auto"/>
              <w:rPr>
                <w:rFonts w:cs="Times New Roman"/>
                <w:sz w:val="20"/>
                <w:szCs w:val="20"/>
              </w:rPr>
            </w:pPr>
            <w:r w:rsidRPr="00B8650F">
              <w:rPr>
                <w:rFonts w:cs="Times New Roman"/>
                <w:b w:val="0"/>
                <w:sz w:val="20"/>
                <w:szCs w:val="20"/>
              </w:rPr>
              <w:t>4 years (n=8)</w:t>
            </w:r>
          </w:p>
        </w:tc>
        <w:tc>
          <w:tcPr>
            <w:tcW w:w="1496" w:type="dxa"/>
            <w:tcBorders>
              <w:top w:val="single" w:sz="12" w:space="0" w:color="666666" w:themeColor="text1" w:themeTint="99"/>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[p, m, n, ɲ, ɥ ]</w:t>
            </w:r>
          </w:p>
        </w:tc>
        <w:tc>
          <w:tcPr>
            <w:tcW w:w="1497" w:type="dxa"/>
            <w:tcBorders>
              <w:top w:val="single" w:sz="12" w:space="0" w:color="666666" w:themeColor="text1" w:themeTint="99"/>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n/a</w:t>
            </w:r>
          </w:p>
        </w:tc>
        <w:tc>
          <w:tcPr>
            <w:tcW w:w="1496" w:type="dxa"/>
            <w:tcBorders>
              <w:top w:val="single" w:sz="12" w:space="0" w:color="666666" w:themeColor="text1" w:themeTint="99"/>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[j, v, d, w, f, t, b, k]</w:t>
            </w:r>
          </w:p>
        </w:tc>
        <w:tc>
          <w:tcPr>
            <w:tcW w:w="1497" w:type="dxa"/>
            <w:tcBorders>
              <w:top w:val="single" w:sz="12" w:space="0" w:color="666666" w:themeColor="text1" w:themeTint="99"/>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w:t>
            </w:r>
            <w:r w:rsidRPr="00B8650F">
              <w:rPr>
                <w:rFonts w:eastAsia="SILDoulos IPA93" w:cs="Times New Roman"/>
                <w:color w:val="000000"/>
                <w:sz w:val="20"/>
                <w:szCs w:val="20"/>
              </w:rPr>
              <w:t>ʒ, g, s, z, ʃ, l, ʁ]</w:t>
            </w:r>
          </w:p>
        </w:tc>
      </w:tr>
      <w:tr w:rsidR="00F17DBF" w:rsidTr="00F17DBF">
        <w:trPr>
          <w:trHeight w:val="444"/>
        </w:trPr>
        <w:tc>
          <w:tcPr>
            <w:cnfStyle w:val="001000000000" w:firstRow="0" w:lastRow="0" w:firstColumn="1" w:lastColumn="0" w:oddVBand="0" w:evenVBand="0" w:oddHBand="0" w:evenHBand="0" w:firstRowFirstColumn="0" w:firstRowLastColumn="0" w:lastRowFirstColumn="0" w:lastRowLastColumn="0"/>
            <w:tcW w:w="1134" w:type="dxa"/>
            <w:tcBorders>
              <w:top w:val="nil"/>
              <w:left w:val="nil"/>
              <w:bottom w:val="nil"/>
              <w:right w:val="nil"/>
            </w:tcBorders>
          </w:tcPr>
          <w:p w:rsidR="00533061" w:rsidRPr="00B8650F" w:rsidRDefault="00283A0C" w:rsidP="00533061">
            <w:pPr>
              <w:spacing w:line="240" w:lineRule="auto"/>
              <w:rPr>
                <w:rFonts w:cs="Times New Roman"/>
                <w:sz w:val="20"/>
                <w:szCs w:val="20"/>
              </w:rPr>
            </w:pPr>
            <w:r w:rsidRPr="00B8650F">
              <w:rPr>
                <w:rFonts w:cs="Times New Roman"/>
                <w:b w:val="0"/>
                <w:sz w:val="20"/>
                <w:szCs w:val="20"/>
              </w:rPr>
              <w:t>5 years (n=16)</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[p, m, n, v, j]</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[ʒ, ɲ, d, w, f, t]</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[ɥ, g, k, b, s]</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w:t>
            </w:r>
            <w:r w:rsidRPr="00B8650F">
              <w:rPr>
                <w:rFonts w:eastAsia="SILDoulos IPA93" w:cs="Times New Roman"/>
                <w:color w:val="000000"/>
                <w:sz w:val="20"/>
                <w:szCs w:val="20"/>
              </w:rPr>
              <w:t>z, ʃ, l, ʁ]</w:t>
            </w:r>
          </w:p>
        </w:tc>
      </w:tr>
      <w:tr w:rsidR="00F17DBF" w:rsidTr="00F17DBF">
        <w:trPr>
          <w:trHeight w:val="607"/>
        </w:trPr>
        <w:tc>
          <w:tcPr>
            <w:cnfStyle w:val="001000000000" w:firstRow="0" w:lastRow="0" w:firstColumn="1" w:lastColumn="0" w:oddVBand="0" w:evenVBand="0" w:oddHBand="0" w:evenHBand="0" w:firstRowFirstColumn="0" w:firstRowLastColumn="0" w:lastRowFirstColumn="0" w:lastRowLastColumn="0"/>
            <w:tcW w:w="1134" w:type="dxa"/>
            <w:tcBorders>
              <w:top w:val="nil"/>
              <w:left w:val="nil"/>
              <w:bottom w:val="nil"/>
              <w:right w:val="nil"/>
            </w:tcBorders>
          </w:tcPr>
          <w:p w:rsidR="00533061" w:rsidRPr="00B8650F" w:rsidRDefault="00283A0C" w:rsidP="00533061">
            <w:pPr>
              <w:spacing w:line="240" w:lineRule="auto"/>
              <w:rPr>
                <w:rFonts w:cs="Times New Roman"/>
                <w:sz w:val="20"/>
                <w:szCs w:val="20"/>
              </w:rPr>
            </w:pPr>
            <w:r w:rsidRPr="00B8650F">
              <w:rPr>
                <w:rFonts w:cs="Times New Roman"/>
                <w:b w:val="0"/>
                <w:sz w:val="20"/>
                <w:szCs w:val="20"/>
              </w:rPr>
              <w:t>6 years (n=19)</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[p, m, n, ʒ, v, b, ɲ, d]</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[w, f, v, t]</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 xml:space="preserve">[ɥ, g, k, </w:t>
            </w:r>
            <w:r w:rsidRPr="00B8650F">
              <w:rPr>
                <w:rFonts w:eastAsia="SILDoulos IPA93" w:cs="Times New Roman"/>
                <w:color w:val="000000"/>
                <w:sz w:val="20"/>
                <w:szCs w:val="20"/>
              </w:rPr>
              <w:t>ʃ</w:t>
            </w:r>
            <w:r w:rsidRPr="00B8650F">
              <w:rPr>
                <w:rFonts w:cs="Times New Roman"/>
                <w:sz w:val="20"/>
                <w:szCs w:val="20"/>
              </w:rPr>
              <w:t>]</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w:t>
            </w:r>
            <w:r w:rsidRPr="00B8650F">
              <w:rPr>
                <w:rFonts w:eastAsia="SILDoulos IPA93" w:cs="Times New Roman"/>
                <w:color w:val="000000"/>
                <w:sz w:val="20"/>
                <w:szCs w:val="20"/>
              </w:rPr>
              <w:t>l, s, z, ʁ]</w:t>
            </w:r>
          </w:p>
        </w:tc>
      </w:tr>
      <w:tr w:rsidR="00F17DBF" w:rsidTr="00F17DBF">
        <w:trPr>
          <w:trHeight w:val="352"/>
        </w:trPr>
        <w:tc>
          <w:tcPr>
            <w:cnfStyle w:val="001000000000" w:firstRow="0" w:lastRow="0" w:firstColumn="1" w:lastColumn="0" w:oddVBand="0" w:evenVBand="0" w:oddHBand="0" w:evenHBand="0" w:firstRowFirstColumn="0" w:firstRowLastColumn="0" w:lastRowFirstColumn="0" w:lastRowLastColumn="0"/>
            <w:tcW w:w="1134" w:type="dxa"/>
            <w:tcBorders>
              <w:top w:val="nil"/>
              <w:left w:val="nil"/>
              <w:bottom w:val="nil"/>
              <w:right w:val="nil"/>
            </w:tcBorders>
          </w:tcPr>
          <w:p w:rsidR="00533061" w:rsidRPr="00B8650F" w:rsidRDefault="00283A0C" w:rsidP="00533061">
            <w:pPr>
              <w:spacing w:line="240" w:lineRule="auto"/>
              <w:rPr>
                <w:rFonts w:cs="Times New Roman"/>
                <w:sz w:val="20"/>
                <w:szCs w:val="20"/>
              </w:rPr>
            </w:pPr>
            <w:r w:rsidRPr="00B8650F">
              <w:rPr>
                <w:rFonts w:cs="Times New Roman"/>
                <w:b w:val="0"/>
                <w:sz w:val="20"/>
                <w:szCs w:val="20"/>
              </w:rPr>
              <w:t>7 years (n=11)</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[p, m, n, ɲ, v, f, b]</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[ɥ, k, ʒ]</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[j, w, t, g, d, s, z]</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w:t>
            </w:r>
            <w:r w:rsidRPr="00B8650F">
              <w:rPr>
                <w:rFonts w:eastAsia="SILDoulos IPA93" w:cs="Times New Roman"/>
                <w:color w:val="000000"/>
                <w:sz w:val="20"/>
                <w:szCs w:val="20"/>
              </w:rPr>
              <w:t>ʃ, l, ʁ]</w:t>
            </w:r>
          </w:p>
        </w:tc>
      </w:tr>
      <w:tr w:rsidR="00F17DBF" w:rsidTr="00F17DBF">
        <w:trPr>
          <w:trHeight w:val="352"/>
        </w:trPr>
        <w:tc>
          <w:tcPr>
            <w:cnfStyle w:val="001000000000" w:firstRow="0" w:lastRow="0" w:firstColumn="1" w:lastColumn="0" w:oddVBand="0" w:evenVBand="0" w:oddHBand="0" w:evenHBand="0" w:firstRowFirstColumn="0" w:firstRowLastColumn="0" w:lastRowFirstColumn="0" w:lastRowLastColumn="0"/>
            <w:tcW w:w="1134" w:type="dxa"/>
            <w:tcBorders>
              <w:top w:val="nil"/>
              <w:left w:val="nil"/>
              <w:bottom w:val="nil"/>
              <w:right w:val="nil"/>
            </w:tcBorders>
          </w:tcPr>
          <w:p w:rsidR="00533061" w:rsidRPr="00B8650F" w:rsidRDefault="00283A0C" w:rsidP="00533061">
            <w:pPr>
              <w:spacing w:line="240" w:lineRule="auto"/>
              <w:rPr>
                <w:rFonts w:cs="Times New Roman"/>
                <w:sz w:val="20"/>
                <w:szCs w:val="20"/>
              </w:rPr>
            </w:pPr>
            <w:r w:rsidRPr="00B8650F">
              <w:rPr>
                <w:rFonts w:cs="Times New Roman"/>
                <w:b w:val="0"/>
                <w:sz w:val="20"/>
                <w:szCs w:val="20"/>
              </w:rPr>
              <w:t>8 years (n=14)</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[p, m, n, w, ʒ, ɥ]</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[v, b, ɲ, f, j, t, d]</w:t>
            </w:r>
          </w:p>
        </w:tc>
        <w:tc>
          <w:tcPr>
            <w:tcW w:w="1496"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[g, k]</w:t>
            </w:r>
          </w:p>
        </w:tc>
        <w:tc>
          <w:tcPr>
            <w:tcW w:w="1497" w:type="dxa"/>
            <w:tcBorders>
              <w:top w:val="nil"/>
              <w:left w:val="nil"/>
              <w:bottom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8650F">
              <w:rPr>
                <w:rFonts w:cs="Times New Roman"/>
                <w:sz w:val="20"/>
                <w:szCs w:val="20"/>
              </w:rPr>
              <w:t>[s,</w:t>
            </w:r>
            <w:r w:rsidRPr="00B8650F">
              <w:rPr>
                <w:rFonts w:eastAsia="SILDoulos IPA93" w:cs="Times New Roman"/>
                <w:color w:val="000000"/>
                <w:sz w:val="20"/>
                <w:szCs w:val="20"/>
              </w:rPr>
              <w:t xml:space="preserve"> ʃ, z, l, ʁ]</w:t>
            </w:r>
          </w:p>
        </w:tc>
      </w:tr>
      <w:tr w:rsidR="00F17DBF" w:rsidTr="00F17DBF">
        <w:trPr>
          <w:trHeight w:val="352"/>
        </w:trPr>
        <w:tc>
          <w:tcPr>
            <w:cnfStyle w:val="001000000000" w:firstRow="0" w:lastRow="0" w:firstColumn="1" w:lastColumn="0" w:oddVBand="0" w:evenVBand="0" w:oddHBand="0" w:evenHBand="0" w:firstRowFirstColumn="0" w:firstRowLastColumn="0" w:lastRowFirstColumn="0" w:lastRowLastColumn="0"/>
            <w:tcW w:w="1134" w:type="dxa"/>
            <w:tcBorders>
              <w:top w:val="nil"/>
              <w:left w:val="nil"/>
              <w:right w:val="nil"/>
            </w:tcBorders>
          </w:tcPr>
          <w:p w:rsidR="00533061" w:rsidRPr="00B8650F" w:rsidRDefault="00283A0C" w:rsidP="00533061">
            <w:pPr>
              <w:spacing w:line="240" w:lineRule="auto"/>
              <w:rPr>
                <w:rFonts w:cs="Times New Roman"/>
                <w:sz w:val="20"/>
                <w:szCs w:val="20"/>
              </w:rPr>
            </w:pPr>
            <w:r w:rsidRPr="00B8650F">
              <w:rPr>
                <w:rFonts w:cs="Times New Roman"/>
                <w:sz w:val="20"/>
                <w:szCs w:val="20"/>
              </w:rPr>
              <w:t>4-8 years (n=68)</w:t>
            </w:r>
          </w:p>
        </w:tc>
        <w:tc>
          <w:tcPr>
            <w:tcW w:w="1496" w:type="dxa"/>
            <w:tcBorders>
              <w:top w:val="nil"/>
              <w:left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B8650F">
              <w:rPr>
                <w:rFonts w:cs="Times New Roman"/>
                <w:b/>
                <w:sz w:val="20"/>
                <w:szCs w:val="20"/>
              </w:rPr>
              <w:t>[p, m, n]</w:t>
            </w:r>
          </w:p>
        </w:tc>
        <w:tc>
          <w:tcPr>
            <w:tcW w:w="1497" w:type="dxa"/>
            <w:tcBorders>
              <w:top w:val="nil"/>
              <w:left w:val="nil"/>
              <w:right w:val="nil"/>
            </w:tcBorders>
          </w:tcPr>
          <w:p w:rsidR="00533061" w:rsidRPr="00393F51"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b/>
                <w:sz w:val="20"/>
                <w:szCs w:val="20"/>
                <w:lang w:val="fr-CA"/>
              </w:rPr>
            </w:pPr>
            <w:r w:rsidRPr="00393F51">
              <w:rPr>
                <w:rFonts w:cs="Times New Roman"/>
                <w:b/>
                <w:sz w:val="20"/>
                <w:szCs w:val="20"/>
                <w:lang w:val="fr-CA"/>
              </w:rPr>
              <w:t>[ɲ, v, f, ɥ, ʒ, j, w, b, t, d]</w:t>
            </w:r>
          </w:p>
        </w:tc>
        <w:tc>
          <w:tcPr>
            <w:tcW w:w="1496" w:type="dxa"/>
            <w:tcBorders>
              <w:top w:val="nil"/>
              <w:left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B8650F">
              <w:rPr>
                <w:rFonts w:cs="Times New Roman"/>
                <w:b/>
                <w:sz w:val="20"/>
                <w:szCs w:val="20"/>
              </w:rPr>
              <w:t>[g, k]</w:t>
            </w:r>
          </w:p>
        </w:tc>
        <w:tc>
          <w:tcPr>
            <w:tcW w:w="1497" w:type="dxa"/>
            <w:tcBorders>
              <w:top w:val="nil"/>
              <w:left w:val="nil"/>
              <w:right w:val="nil"/>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b/>
                <w:sz w:val="20"/>
                <w:szCs w:val="20"/>
              </w:rPr>
            </w:pPr>
            <w:r w:rsidRPr="00B8650F">
              <w:rPr>
                <w:rFonts w:cs="Times New Roman"/>
                <w:b/>
                <w:sz w:val="20"/>
                <w:szCs w:val="20"/>
              </w:rPr>
              <w:t>[s,</w:t>
            </w:r>
            <w:r w:rsidRPr="00B8650F">
              <w:rPr>
                <w:rFonts w:eastAsia="SILDoulos IPA93" w:cs="Times New Roman"/>
                <w:b/>
                <w:color w:val="000000"/>
                <w:sz w:val="20"/>
                <w:szCs w:val="20"/>
              </w:rPr>
              <w:t xml:space="preserve"> ʃ, z, l, ʁ]</w:t>
            </w:r>
          </w:p>
        </w:tc>
      </w:tr>
    </w:tbl>
    <w:p w:rsidR="00533061" w:rsidRPr="00B8650F" w:rsidRDefault="00283A0C" w:rsidP="00533061">
      <w:pPr>
        <w:rPr>
          <w:rFonts w:cs="Times New Roman"/>
          <w:b/>
          <w:sz w:val="20"/>
          <w:szCs w:val="24"/>
        </w:rPr>
      </w:pPr>
      <w:r w:rsidRPr="00B8650F">
        <w:rPr>
          <w:rFonts w:cs="Times New Roman"/>
          <w:sz w:val="20"/>
          <w:szCs w:val="24"/>
        </w:rPr>
        <w:t xml:space="preserve">Not impaired: 0% of the children; Low frequency: consonants impaired for less than 10% of the children; Medium frequency: for 10-30%; High frequency: for more than 30% </w:t>
      </w:r>
    </w:p>
    <w:p w:rsidR="00533061" w:rsidRPr="00B8650F" w:rsidRDefault="00283A0C" w:rsidP="00533061">
      <w:r w:rsidRPr="00B8650F">
        <w:t xml:space="preserve">As far as syllable structures were concerned (see Table 6), the CVC structure was the most impaired in all age groups with a frequency of about 97%. Interestingly, all eight-year-olds altered this structure against </w:t>
      </w:r>
      <w:r w:rsidRPr="00B8650F">
        <w:lastRenderedPageBreak/>
        <w:t>87% of four-year-olds. On the other hand, the use of the consonant groups was much more laborious for four-to-five-year-olds.</w:t>
      </w:r>
    </w:p>
    <w:p w:rsidR="00533061" w:rsidRPr="00B8650F" w:rsidRDefault="00283A0C" w:rsidP="00533061">
      <w:pPr>
        <w:pStyle w:val="Caption"/>
      </w:pPr>
      <w:r w:rsidRPr="00B8650F">
        <w:t xml:space="preserve">Table </w:t>
      </w:r>
      <w:r w:rsidRPr="00B8650F">
        <w:fldChar w:fldCharType="begin"/>
      </w:r>
      <w:r>
        <w:instrText xml:space="preserve"> SEQ Table \* ARABIC </w:instrText>
      </w:r>
      <w:r w:rsidRPr="00B8650F">
        <w:fldChar w:fldCharType="separate"/>
      </w:r>
      <w:r w:rsidRPr="00B8650F">
        <w:t>6</w:t>
      </w:r>
      <w:r w:rsidRPr="00B8650F">
        <w:fldChar w:fldCharType="end"/>
      </w:r>
      <w:r w:rsidRPr="00B8650F">
        <w:t>: Impaired syllable structures by age group</w:t>
      </w:r>
    </w:p>
    <w:tbl>
      <w:tblPr>
        <w:tblStyle w:val="PlainTable21"/>
        <w:tblW w:w="7080" w:type="dxa"/>
        <w:tblLayout w:type="fixed"/>
        <w:tblLook w:val="06A0" w:firstRow="1" w:lastRow="0" w:firstColumn="1" w:lastColumn="0" w:noHBand="1" w:noVBand="1"/>
      </w:tblPr>
      <w:tblGrid>
        <w:gridCol w:w="851"/>
        <w:gridCol w:w="992"/>
        <w:gridCol w:w="992"/>
        <w:gridCol w:w="993"/>
        <w:gridCol w:w="992"/>
        <w:gridCol w:w="992"/>
        <w:gridCol w:w="1268"/>
      </w:tblGrid>
      <w:tr w:rsidR="00F17DBF" w:rsidTr="00F17DBF">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851" w:type="dxa"/>
            <w:vMerge w:val="restart"/>
            <w:vAlign w:val="bottom"/>
          </w:tcPr>
          <w:p w:rsidR="00533061" w:rsidRPr="00B8650F" w:rsidRDefault="00533061" w:rsidP="00533061">
            <w:pPr>
              <w:spacing w:line="240" w:lineRule="auto"/>
              <w:rPr>
                <w:rFonts w:cs="Times New Roman"/>
                <w:caps/>
                <w:sz w:val="20"/>
                <w:szCs w:val="24"/>
              </w:rPr>
            </w:pPr>
          </w:p>
        </w:tc>
        <w:tc>
          <w:tcPr>
            <w:tcW w:w="992" w:type="dxa"/>
            <w:tcBorders>
              <w:bottom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caps/>
                <w:sz w:val="20"/>
                <w:szCs w:val="24"/>
              </w:rPr>
            </w:pPr>
            <w:r w:rsidRPr="00B8650F">
              <w:rPr>
                <w:rFonts w:cs="Times New Roman"/>
                <w:sz w:val="20"/>
                <w:szCs w:val="24"/>
              </w:rPr>
              <w:t>4 years</w:t>
            </w:r>
          </w:p>
        </w:tc>
        <w:tc>
          <w:tcPr>
            <w:tcW w:w="992" w:type="dxa"/>
            <w:tcBorders>
              <w:bottom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caps/>
                <w:sz w:val="20"/>
                <w:szCs w:val="24"/>
              </w:rPr>
            </w:pPr>
            <w:r w:rsidRPr="00B8650F">
              <w:rPr>
                <w:rFonts w:cs="Times New Roman"/>
                <w:sz w:val="20"/>
                <w:szCs w:val="24"/>
              </w:rPr>
              <w:t>5 years</w:t>
            </w:r>
          </w:p>
        </w:tc>
        <w:tc>
          <w:tcPr>
            <w:tcW w:w="993" w:type="dxa"/>
            <w:tcBorders>
              <w:bottom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bCs w:val="0"/>
                <w:sz w:val="20"/>
                <w:szCs w:val="24"/>
              </w:rPr>
              <w:t>6 years</w:t>
            </w:r>
          </w:p>
        </w:tc>
        <w:tc>
          <w:tcPr>
            <w:tcW w:w="992" w:type="dxa"/>
            <w:tcBorders>
              <w:bottom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bCs w:val="0"/>
                <w:sz w:val="20"/>
                <w:szCs w:val="24"/>
              </w:rPr>
              <w:t>7 years</w:t>
            </w:r>
          </w:p>
        </w:tc>
        <w:tc>
          <w:tcPr>
            <w:tcW w:w="992" w:type="dxa"/>
            <w:tcBorders>
              <w:bottom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bCs w:val="0"/>
                <w:sz w:val="20"/>
                <w:szCs w:val="24"/>
              </w:rPr>
              <w:t>8 years</w:t>
            </w:r>
          </w:p>
        </w:tc>
        <w:tc>
          <w:tcPr>
            <w:tcW w:w="1268" w:type="dxa"/>
            <w:tcBorders>
              <w:bottom w:val="nil"/>
            </w:tcBorders>
          </w:tcPr>
          <w:p w:rsidR="00533061" w:rsidRPr="00B8650F" w:rsidRDefault="00283A0C" w:rsidP="00533061">
            <w:pPr>
              <w:spacing w:line="240" w:lineRule="auto"/>
              <w:cnfStyle w:val="100000000000" w:firstRow="1"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4-8 years</w:t>
            </w:r>
          </w:p>
        </w:tc>
      </w:tr>
      <w:tr w:rsidR="00F17DBF" w:rsidTr="00F17DBF">
        <w:trPr>
          <w:trHeight w:val="19"/>
        </w:trPr>
        <w:tc>
          <w:tcPr>
            <w:cnfStyle w:val="001000000000" w:firstRow="0" w:lastRow="0" w:firstColumn="1" w:lastColumn="0" w:oddVBand="0" w:evenVBand="0" w:oddHBand="0" w:evenHBand="0" w:firstRowFirstColumn="0" w:firstRowLastColumn="0" w:lastRowFirstColumn="0" w:lastRowLastColumn="0"/>
            <w:tcW w:w="851" w:type="dxa"/>
            <w:vMerge/>
          </w:tcPr>
          <w:p w:rsidR="00533061" w:rsidRPr="00B8650F" w:rsidRDefault="00533061" w:rsidP="00533061">
            <w:pPr>
              <w:spacing w:line="240" w:lineRule="auto"/>
              <w:rPr>
                <w:rFonts w:cs="Times New Roman"/>
                <w:caps/>
                <w:sz w:val="20"/>
                <w:szCs w:val="24"/>
              </w:rPr>
            </w:pPr>
          </w:p>
        </w:tc>
        <w:tc>
          <w:tcPr>
            <w:tcW w:w="992" w:type="dxa"/>
            <w:tcBorders>
              <w:top w:val="nil"/>
              <w:bottom w:val="single" w:sz="6" w:space="0" w:color="auto"/>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n=8</w:t>
            </w:r>
          </w:p>
        </w:tc>
        <w:tc>
          <w:tcPr>
            <w:tcW w:w="992" w:type="dxa"/>
            <w:tcBorders>
              <w:top w:val="nil"/>
              <w:bottom w:val="single" w:sz="6" w:space="0" w:color="auto"/>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n=8</w:t>
            </w:r>
          </w:p>
        </w:tc>
        <w:tc>
          <w:tcPr>
            <w:tcW w:w="993" w:type="dxa"/>
            <w:tcBorders>
              <w:top w:val="nil"/>
              <w:bottom w:val="single" w:sz="6" w:space="0" w:color="auto"/>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n=8</w:t>
            </w:r>
          </w:p>
        </w:tc>
        <w:tc>
          <w:tcPr>
            <w:tcW w:w="992" w:type="dxa"/>
            <w:tcBorders>
              <w:top w:val="nil"/>
              <w:bottom w:val="single" w:sz="6" w:space="0" w:color="auto"/>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n=8</w:t>
            </w:r>
          </w:p>
        </w:tc>
        <w:tc>
          <w:tcPr>
            <w:tcW w:w="992" w:type="dxa"/>
            <w:tcBorders>
              <w:top w:val="nil"/>
              <w:bottom w:val="single" w:sz="6" w:space="0" w:color="auto"/>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n=8</w:t>
            </w:r>
          </w:p>
        </w:tc>
        <w:tc>
          <w:tcPr>
            <w:tcW w:w="1268" w:type="dxa"/>
            <w:tcBorders>
              <w:top w:val="nil"/>
              <w:bottom w:val="single" w:sz="6" w:space="0" w:color="auto"/>
            </w:tcBorders>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sz w:val="20"/>
                <w:szCs w:val="24"/>
              </w:rPr>
            </w:pPr>
            <w:r w:rsidRPr="00B8650F">
              <w:rPr>
                <w:rFonts w:cs="Times New Roman"/>
                <w:sz w:val="20"/>
                <w:szCs w:val="24"/>
              </w:rPr>
              <w:t>n=8</w:t>
            </w:r>
          </w:p>
        </w:tc>
      </w:tr>
      <w:tr w:rsidR="00F17DBF" w:rsidTr="00F17DBF">
        <w:trPr>
          <w:trHeight w:val="19"/>
        </w:trPr>
        <w:tc>
          <w:tcPr>
            <w:cnfStyle w:val="001000000000" w:firstRow="0" w:lastRow="0" w:firstColumn="1" w:lastColumn="0" w:oddVBand="0" w:evenVBand="0" w:oddHBand="0" w:evenHBand="0" w:firstRowFirstColumn="0" w:firstRowLastColumn="0" w:lastRowFirstColumn="0" w:lastRowLastColumn="0"/>
            <w:tcW w:w="851" w:type="dxa"/>
          </w:tcPr>
          <w:p w:rsidR="00533061" w:rsidRPr="00B8650F" w:rsidRDefault="00283A0C" w:rsidP="00533061">
            <w:pPr>
              <w:spacing w:line="240" w:lineRule="auto"/>
              <w:rPr>
                <w:rFonts w:cs="Times New Roman"/>
                <w:sz w:val="20"/>
                <w:szCs w:val="24"/>
              </w:rPr>
            </w:pPr>
            <w:r w:rsidRPr="00B8650F">
              <w:rPr>
                <w:rFonts w:cs="Times New Roman"/>
                <w:sz w:val="20"/>
                <w:szCs w:val="24"/>
              </w:rPr>
              <w:t>CV</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6.2</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31.2</w:t>
            </w:r>
          </w:p>
        </w:tc>
        <w:tc>
          <w:tcPr>
            <w:tcW w:w="993"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36.8</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27.3</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28.6</w:t>
            </w:r>
          </w:p>
        </w:tc>
        <w:tc>
          <w:tcPr>
            <w:tcW w:w="1268"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32.3</w:t>
            </w:r>
          </w:p>
        </w:tc>
      </w:tr>
      <w:tr w:rsidR="00F17DBF" w:rsidTr="00F17DBF">
        <w:trPr>
          <w:trHeight w:val="19"/>
        </w:trPr>
        <w:tc>
          <w:tcPr>
            <w:cnfStyle w:val="001000000000" w:firstRow="0" w:lastRow="0" w:firstColumn="1" w:lastColumn="0" w:oddVBand="0" w:evenVBand="0" w:oddHBand="0" w:evenHBand="0" w:firstRowFirstColumn="0" w:firstRowLastColumn="0" w:lastRowFirstColumn="0" w:lastRowLastColumn="0"/>
            <w:tcW w:w="851" w:type="dxa"/>
          </w:tcPr>
          <w:p w:rsidR="00533061" w:rsidRPr="00B8650F" w:rsidRDefault="00283A0C" w:rsidP="00533061">
            <w:pPr>
              <w:spacing w:line="240" w:lineRule="auto"/>
              <w:rPr>
                <w:rFonts w:cs="Times New Roman"/>
                <w:sz w:val="20"/>
                <w:szCs w:val="24"/>
              </w:rPr>
            </w:pPr>
            <w:r w:rsidRPr="00B8650F">
              <w:rPr>
                <w:rFonts w:cs="Times New Roman"/>
                <w:sz w:val="20"/>
                <w:szCs w:val="24"/>
              </w:rPr>
              <w:t>VC</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75.0</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37.5</w:t>
            </w:r>
          </w:p>
        </w:tc>
        <w:tc>
          <w:tcPr>
            <w:tcW w:w="993"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57.9</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27.3</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35.7</w:t>
            </w:r>
          </w:p>
        </w:tc>
        <w:tc>
          <w:tcPr>
            <w:tcW w:w="1268"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52.9</w:t>
            </w:r>
          </w:p>
        </w:tc>
      </w:tr>
      <w:tr w:rsidR="00F17DBF" w:rsidTr="00F17DBF">
        <w:trPr>
          <w:trHeight w:val="19"/>
        </w:trPr>
        <w:tc>
          <w:tcPr>
            <w:cnfStyle w:val="001000000000" w:firstRow="0" w:lastRow="0" w:firstColumn="1" w:lastColumn="0" w:oddVBand="0" w:evenVBand="0" w:oddHBand="0" w:evenHBand="0" w:firstRowFirstColumn="0" w:firstRowLastColumn="0" w:lastRowFirstColumn="0" w:lastRowLastColumn="0"/>
            <w:tcW w:w="851" w:type="dxa"/>
          </w:tcPr>
          <w:p w:rsidR="00533061" w:rsidRPr="00B8650F" w:rsidRDefault="00283A0C" w:rsidP="00533061">
            <w:pPr>
              <w:spacing w:line="240" w:lineRule="auto"/>
              <w:rPr>
                <w:rFonts w:cs="Times New Roman"/>
                <w:caps/>
                <w:sz w:val="20"/>
                <w:szCs w:val="24"/>
              </w:rPr>
            </w:pPr>
            <w:r w:rsidRPr="00B8650F">
              <w:rPr>
                <w:rFonts w:cs="Times New Roman"/>
                <w:caps/>
                <w:sz w:val="20"/>
                <w:szCs w:val="24"/>
              </w:rPr>
              <w:t>CC</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75.0</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68.7</w:t>
            </w:r>
          </w:p>
        </w:tc>
        <w:tc>
          <w:tcPr>
            <w:tcW w:w="993"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31.6</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36.4</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35.7</w:t>
            </w:r>
          </w:p>
        </w:tc>
        <w:tc>
          <w:tcPr>
            <w:tcW w:w="1268"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52.9</w:t>
            </w:r>
          </w:p>
        </w:tc>
      </w:tr>
      <w:tr w:rsidR="00F17DBF" w:rsidTr="00F17DBF">
        <w:trPr>
          <w:trHeight w:val="19"/>
        </w:trPr>
        <w:tc>
          <w:tcPr>
            <w:cnfStyle w:val="001000000000" w:firstRow="0" w:lastRow="0" w:firstColumn="1" w:lastColumn="0" w:oddVBand="0" w:evenVBand="0" w:oddHBand="0" w:evenHBand="0" w:firstRowFirstColumn="0" w:firstRowLastColumn="0" w:lastRowFirstColumn="0" w:lastRowLastColumn="0"/>
            <w:tcW w:w="851" w:type="dxa"/>
          </w:tcPr>
          <w:p w:rsidR="00533061" w:rsidRPr="00B8650F" w:rsidRDefault="00283A0C" w:rsidP="00533061">
            <w:pPr>
              <w:spacing w:line="240" w:lineRule="auto"/>
              <w:rPr>
                <w:rFonts w:cs="Times New Roman"/>
                <w:sz w:val="20"/>
                <w:szCs w:val="24"/>
              </w:rPr>
            </w:pPr>
            <w:r w:rsidRPr="00B8650F">
              <w:rPr>
                <w:rFonts w:cs="Times New Roman"/>
                <w:sz w:val="20"/>
                <w:szCs w:val="24"/>
              </w:rPr>
              <w:t>CVC</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87.5</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93.7</w:t>
            </w:r>
          </w:p>
        </w:tc>
        <w:tc>
          <w:tcPr>
            <w:tcW w:w="993"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94.7</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90.9</w:t>
            </w:r>
          </w:p>
        </w:tc>
        <w:tc>
          <w:tcPr>
            <w:tcW w:w="992"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100</w:t>
            </w:r>
          </w:p>
        </w:tc>
        <w:tc>
          <w:tcPr>
            <w:tcW w:w="1268" w:type="dxa"/>
          </w:tcPr>
          <w:p w:rsidR="00533061" w:rsidRPr="00B8650F" w:rsidRDefault="00283A0C" w:rsidP="00533061">
            <w:pPr>
              <w:spacing w:line="240" w:lineRule="auto"/>
              <w:cnfStyle w:val="000000000000" w:firstRow="0" w:lastRow="0" w:firstColumn="0" w:lastColumn="0" w:oddVBand="0" w:evenVBand="0" w:oddHBand="0" w:evenHBand="0" w:firstRowFirstColumn="0" w:firstRowLastColumn="0" w:lastRowFirstColumn="0" w:lastRowLastColumn="0"/>
              <w:rPr>
                <w:rFonts w:cs="Times New Roman"/>
                <w:i/>
                <w:iCs/>
                <w:sz w:val="20"/>
                <w:szCs w:val="24"/>
              </w:rPr>
            </w:pPr>
            <w:r w:rsidRPr="00B8650F">
              <w:rPr>
                <w:rFonts w:cs="Times New Roman"/>
                <w:i/>
                <w:iCs/>
                <w:sz w:val="20"/>
                <w:szCs w:val="24"/>
              </w:rPr>
              <w:t>97.0</w:t>
            </w:r>
          </w:p>
        </w:tc>
      </w:tr>
    </w:tbl>
    <w:p w:rsidR="00533061" w:rsidRPr="00B8650F" w:rsidRDefault="00533061" w:rsidP="00533061">
      <w:pPr>
        <w:rPr>
          <w:sz w:val="18"/>
        </w:rPr>
      </w:pPr>
    </w:p>
    <w:p w:rsidR="00533061" w:rsidRPr="00B8650F" w:rsidRDefault="00283A0C" w:rsidP="00533061">
      <w:r w:rsidRPr="00B8650F">
        <w:rPr>
          <w:rStyle w:val="translation"/>
        </w:rPr>
        <w:t>Finally,</w:t>
      </w:r>
      <w:r w:rsidRPr="00B8650F">
        <w:rPr>
          <w:lang w:eastAsia="fr-CA"/>
        </w:rPr>
        <w:t xml:space="preserve"> omission and substitution were the most prevalent error forms as shown in Table 7 below. The Chi-square analysis of the percentage of children by age groups for each error reveals no significant difference. However, for distortion errors, </w:t>
      </w:r>
      <w:r w:rsidRPr="00B8650F">
        <w:t>the z-test with adjustment of the values according to the Bonferroni method</w:t>
      </w:r>
      <w:r w:rsidRPr="00B8650F">
        <w:rPr>
          <w:lang w:eastAsia="fr-CA"/>
        </w:rPr>
        <w:t xml:space="preserve"> indicated significant higher prevalence rates for four-year-olds (88%) and six-year-olds (80%) compared to the three other age groups: five-year-olds (</w:t>
      </w:r>
      <w:r w:rsidRPr="00B8650F">
        <w:rPr>
          <w:rFonts w:cs="Times New Roman"/>
          <w:i/>
          <w:szCs w:val="20"/>
        </w:rPr>
        <w:t>44%</w:t>
      </w:r>
      <w:r w:rsidRPr="00B8650F">
        <w:rPr>
          <w:lang w:eastAsia="fr-CA"/>
        </w:rPr>
        <w:t>); seven-year-olds (</w:t>
      </w:r>
      <w:r w:rsidRPr="00B8650F">
        <w:rPr>
          <w:rFonts w:cs="Times New Roman"/>
          <w:i/>
          <w:szCs w:val="20"/>
        </w:rPr>
        <w:t>64%</w:t>
      </w:r>
      <w:r w:rsidRPr="00B8650F">
        <w:rPr>
          <w:lang w:eastAsia="fr-CA"/>
        </w:rPr>
        <w:t>) and eight-year-olds (50%).</w:t>
      </w:r>
      <w:r w:rsidRPr="00B8650F">
        <w:t xml:space="preserve"> Tables 8 to 12 below show detailed evaluations of these types of errors.</w:t>
      </w:r>
    </w:p>
    <w:p w:rsidR="00533061" w:rsidRPr="00B8650F" w:rsidRDefault="00283A0C" w:rsidP="00533061">
      <w:pPr>
        <w:pStyle w:val="Caption"/>
        <w:rPr>
          <w:szCs w:val="24"/>
        </w:rPr>
      </w:pPr>
      <w:r w:rsidRPr="00B8650F">
        <w:t xml:space="preserve">Table </w:t>
      </w:r>
      <w:r w:rsidRPr="00B8650F">
        <w:fldChar w:fldCharType="begin"/>
      </w:r>
      <w:r>
        <w:instrText xml:space="preserve"> SEQ Table \* ARABIC </w:instrText>
      </w:r>
      <w:r w:rsidRPr="00B8650F">
        <w:fldChar w:fldCharType="separate"/>
      </w:r>
      <w:r w:rsidRPr="00B8650F">
        <w:t>7</w:t>
      </w:r>
      <w:r w:rsidRPr="00B8650F">
        <w:fldChar w:fldCharType="end"/>
      </w:r>
      <w:r w:rsidRPr="00B8650F">
        <w:t>: Frequency of speech sound errors by age (N=68 children)</w:t>
      </w:r>
    </w:p>
    <w:tbl>
      <w:tblPr>
        <w:tblStyle w:val="PlainTable21"/>
        <w:tblW w:w="6648" w:type="dxa"/>
        <w:tblLayout w:type="fixed"/>
        <w:tblLook w:val="0620" w:firstRow="1" w:lastRow="0" w:firstColumn="0" w:lastColumn="0" w:noHBand="1" w:noVBand="1"/>
      </w:tblPr>
      <w:tblGrid>
        <w:gridCol w:w="1559"/>
        <w:gridCol w:w="862"/>
        <w:gridCol w:w="1061"/>
        <w:gridCol w:w="3166"/>
      </w:tblGrid>
      <w:tr w:rsidR="00F17DBF" w:rsidTr="00F17DBF">
        <w:trPr>
          <w:cnfStyle w:val="100000000000" w:firstRow="1" w:lastRow="0" w:firstColumn="0" w:lastColumn="0" w:oddVBand="0" w:evenVBand="0" w:oddHBand="0" w:evenHBand="0" w:firstRowFirstColumn="0" w:firstRowLastColumn="0" w:lastRowFirstColumn="0" w:lastRowLastColumn="0"/>
          <w:trHeight w:val="229"/>
        </w:trPr>
        <w:tc>
          <w:tcPr>
            <w:tcW w:w="1559" w:type="dxa"/>
            <w:tcBorders>
              <w:bottom w:val="nil"/>
            </w:tcBorders>
          </w:tcPr>
          <w:p w:rsidR="00533061" w:rsidRPr="00B8650F" w:rsidRDefault="00533061" w:rsidP="00533061">
            <w:pPr>
              <w:spacing w:line="240" w:lineRule="auto"/>
              <w:rPr>
                <w:rFonts w:cs="Times New Roman"/>
                <w:caps/>
                <w:sz w:val="20"/>
                <w:szCs w:val="20"/>
              </w:rPr>
            </w:pPr>
          </w:p>
        </w:tc>
        <w:tc>
          <w:tcPr>
            <w:tcW w:w="1923" w:type="dxa"/>
            <w:gridSpan w:val="2"/>
            <w:tcBorders>
              <w:bottom w:val="nil"/>
            </w:tcBorders>
          </w:tcPr>
          <w:p w:rsidR="00533061" w:rsidRPr="00B8650F" w:rsidRDefault="00283A0C" w:rsidP="00533061">
            <w:pPr>
              <w:spacing w:line="240" w:lineRule="auto"/>
              <w:jc w:val="center"/>
              <w:rPr>
                <w:rFonts w:cs="Times New Roman"/>
                <w:i/>
                <w:sz w:val="20"/>
                <w:szCs w:val="20"/>
              </w:rPr>
            </w:pPr>
            <w:r w:rsidRPr="00B8650F">
              <w:rPr>
                <w:rFonts w:cs="Times New Roman"/>
                <w:i/>
                <w:sz w:val="20"/>
                <w:szCs w:val="20"/>
              </w:rPr>
              <w:t>4-8 years</w:t>
            </w:r>
          </w:p>
        </w:tc>
        <w:tc>
          <w:tcPr>
            <w:tcW w:w="3166" w:type="dxa"/>
            <w:tcBorders>
              <w:bottom w:val="nil"/>
            </w:tcBorders>
          </w:tcPr>
          <w:p w:rsidR="00533061" w:rsidRPr="00B8650F" w:rsidRDefault="00283A0C" w:rsidP="00533061">
            <w:pPr>
              <w:spacing w:line="240" w:lineRule="auto"/>
              <w:jc w:val="center"/>
              <w:rPr>
                <w:rFonts w:cs="Times New Roman"/>
                <w:i/>
                <w:sz w:val="20"/>
                <w:szCs w:val="20"/>
              </w:rPr>
            </w:pPr>
            <w:r w:rsidRPr="00B8650F">
              <w:rPr>
                <w:rFonts w:cs="Times New Roman"/>
                <w:i/>
                <w:sz w:val="20"/>
                <w:szCs w:val="20"/>
              </w:rPr>
              <w:t>Chi-square (</w:t>
            </w:r>
            <w:r w:rsidRPr="00B8650F">
              <w:rPr>
                <w:sz w:val="20"/>
                <w:szCs w:val="20"/>
                <w:lang w:eastAsia="fr-CA"/>
              </w:rPr>
              <w:t>c</w:t>
            </w:r>
            <w:r w:rsidRPr="00B8650F">
              <w:rPr>
                <w:sz w:val="20"/>
                <w:szCs w:val="20"/>
                <w:vertAlign w:val="superscript"/>
                <w:lang w:eastAsia="fr-CA"/>
              </w:rPr>
              <w:t>2</w:t>
            </w:r>
            <w:r w:rsidRPr="00B8650F">
              <w:rPr>
                <w:rFonts w:cs="Times New Roman"/>
                <w:i/>
                <w:sz w:val="20"/>
                <w:szCs w:val="20"/>
              </w:rPr>
              <w:t>)</w:t>
            </w:r>
          </w:p>
        </w:tc>
      </w:tr>
      <w:tr w:rsidR="00F17DBF" w:rsidTr="00F17DBF">
        <w:trPr>
          <w:trHeight w:val="229"/>
        </w:trPr>
        <w:tc>
          <w:tcPr>
            <w:tcW w:w="1559" w:type="dxa"/>
            <w:tcBorders>
              <w:top w:val="nil"/>
              <w:bottom w:val="single" w:sz="4" w:space="0" w:color="auto"/>
            </w:tcBorders>
          </w:tcPr>
          <w:p w:rsidR="00533061" w:rsidRPr="00B8650F" w:rsidRDefault="00283A0C" w:rsidP="00533061">
            <w:pPr>
              <w:spacing w:line="240" w:lineRule="auto"/>
              <w:rPr>
                <w:rFonts w:cs="Times New Roman"/>
                <w:b/>
                <w:caps/>
                <w:sz w:val="20"/>
                <w:szCs w:val="20"/>
              </w:rPr>
            </w:pPr>
            <w:r w:rsidRPr="00B8650F">
              <w:rPr>
                <w:rFonts w:cs="Times New Roman"/>
                <w:b/>
                <w:sz w:val="20"/>
                <w:szCs w:val="20"/>
              </w:rPr>
              <w:t>Errors</w:t>
            </w:r>
          </w:p>
        </w:tc>
        <w:tc>
          <w:tcPr>
            <w:tcW w:w="862" w:type="dxa"/>
            <w:tcBorders>
              <w:top w:val="nil"/>
              <w:bottom w:val="single" w:sz="4" w:space="0" w:color="auto"/>
            </w:tcBorders>
          </w:tcPr>
          <w:p w:rsidR="00533061" w:rsidRPr="00B8650F" w:rsidRDefault="00283A0C" w:rsidP="00533061">
            <w:pPr>
              <w:spacing w:line="240" w:lineRule="auto"/>
              <w:jc w:val="center"/>
              <w:rPr>
                <w:rFonts w:cs="Times New Roman"/>
                <w:sz w:val="20"/>
                <w:szCs w:val="20"/>
              </w:rPr>
            </w:pPr>
            <w:r w:rsidRPr="00B8650F">
              <w:rPr>
                <w:rFonts w:cs="Times New Roman"/>
                <w:sz w:val="20"/>
                <w:szCs w:val="20"/>
              </w:rPr>
              <w:t>n</w:t>
            </w:r>
          </w:p>
        </w:tc>
        <w:tc>
          <w:tcPr>
            <w:tcW w:w="1061" w:type="dxa"/>
            <w:tcBorders>
              <w:top w:val="nil"/>
              <w:bottom w:val="single" w:sz="4" w:space="0" w:color="auto"/>
            </w:tcBorders>
          </w:tcPr>
          <w:p w:rsidR="00533061" w:rsidRPr="00B8650F" w:rsidRDefault="00283A0C" w:rsidP="00533061">
            <w:pPr>
              <w:spacing w:line="240" w:lineRule="auto"/>
              <w:jc w:val="center"/>
              <w:rPr>
                <w:rFonts w:cs="Times New Roman"/>
                <w:i/>
                <w:sz w:val="20"/>
                <w:szCs w:val="20"/>
              </w:rPr>
            </w:pPr>
            <w:r w:rsidRPr="00B8650F">
              <w:rPr>
                <w:rFonts w:cs="Times New Roman"/>
                <w:i/>
                <w:sz w:val="20"/>
                <w:szCs w:val="20"/>
              </w:rPr>
              <w:t>%</w:t>
            </w:r>
          </w:p>
        </w:tc>
        <w:tc>
          <w:tcPr>
            <w:tcW w:w="3166" w:type="dxa"/>
            <w:tcBorders>
              <w:top w:val="nil"/>
              <w:bottom w:val="single" w:sz="4" w:space="0" w:color="auto"/>
            </w:tcBorders>
          </w:tcPr>
          <w:p w:rsidR="00533061" w:rsidRPr="00B8650F" w:rsidRDefault="00533061" w:rsidP="00533061">
            <w:pPr>
              <w:spacing w:line="240" w:lineRule="auto"/>
              <w:jc w:val="center"/>
              <w:rPr>
                <w:sz w:val="20"/>
                <w:szCs w:val="20"/>
                <w:lang w:eastAsia="fr-CA"/>
              </w:rPr>
            </w:pPr>
          </w:p>
        </w:tc>
      </w:tr>
      <w:tr w:rsidR="00F17DBF" w:rsidTr="00F17DBF">
        <w:trPr>
          <w:trHeight w:val="229"/>
        </w:trPr>
        <w:tc>
          <w:tcPr>
            <w:tcW w:w="1559" w:type="dxa"/>
            <w:tcBorders>
              <w:top w:val="single" w:sz="4" w:space="0" w:color="auto"/>
            </w:tcBorders>
          </w:tcPr>
          <w:p w:rsidR="00533061" w:rsidRPr="00B8650F" w:rsidRDefault="00283A0C" w:rsidP="00533061">
            <w:pPr>
              <w:spacing w:line="240" w:lineRule="auto"/>
              <w:rPr>
                <w:rFonts w:cs="Times New Roman"/>
                <w:b/>
                <w:caps/>
                <w:sz w:val="20"/>
                <w:szCs w:val="20"/>
              </w:rPr>
            </w:pPr>
            <w:r w:rsidRPr="00B8650F">
              <w:rPr>
                <w:rFonts w:cs="Times New Roman"/>
                <w:caps/>
                <w:sz w:val="20"/>
                <w:szCs w:val="20"/>
              </w:rPr>
              <w:t>o</w:t>
            </w:r>
            <w:r w:rsidRPr="00B8650F">
              <w:rPr>
                <w:rFonts w:cs="Times New Roman"/>
                <w:sz w:val="20"/>
                <w:szCs w:val="20"/>
              </w:rPr>
              <w:t>mission</w:t>
            </w:r>
          </w:p>
        </w:tc>
        <w:tc>
          <w:tcPr>
            <w:tcW w:w="862" w:type="dxa"/>
            <w:tcBorders>
              <w:top w:val="single" w:sz="4" w:space="0" w:color="auto"/>
            </w:tcBorders>
          </w:tcPr>
          <w:p w:rsidR="00533061" w:rsidRPr="00B8650F" w:rsidRDefault="00283A0C" w:rsidP="00533061">
            <w:pPr>
              <w:spacing w:line="240" w:lineRule="auto"/>
              <w:jc w:val="center"/>
              <w:rPr>
                <w:rFonts w:cs="Times New Roman"/>
                <w:sz w:val="20"/>
                <w:szCs w:val="20"/>
              </w:rPr>
            </w:pPr>
            <w:r w:rsidRPr="00B8650F">
              <w:rPr>
                <w:rFonts w:cs="Times New Roman"/>
                <w:sz w:val="20"/>
                <w:szCs w:val="20"/>
              </w:rPr>
              <w:t>68</w:t>
            </w:r>
          </w:p>
        </w:tc>
        <w:tc>
          <w:tcPr>
            <w:tcW w:w="1061" w:type="dxa"/>
            <w:tcBorders>
              <w:top w:val="single" w:sz="4" w:space="0" w:color="auto"/>
            </w:tcBorders>
          </w:tcPr>
          <w:p w:rsidR="00533061" w:rsidRPr="00B8650F" w:rsidRDefault="00283A0C" w:rsidP="00533061">
            <w:pPr>
              <w:spacing w:line="240" w:lineRule="auto"/>
              <w:jc w:val="center"/>
              <w:rPr>
                <w:rFonts w:cs="Times New Roman"/>
                <w:i/>
                <w:sz w:val="20"/>
                <w:szCs w:val="20"/>
              </w:rPr>
            </w:pPr>
            <w:r w:rsidRPr="00B8650F">
              <w:rPr>
                <w:rFonts w:cs="Times New Roman"/>
                <w:i/>
                <w:sz w:val="20"/>
                <w:szCs w:val="20"/>
              </w:rPr>
              <w:t>100</w:t>
            </w:r>
          </w:p>
        </w:tc>
        <w:tc>
          <w:tcPr>
            <w:tcW w:w="3166" w:type="dxa"/>
            <w:tcBorders>
              <w:top w:val="single" w:sz="4" w:space="0" w:color="auto"/>
            </w:tcBorders>
          </w:tcPr>
          <w:p w:rsidR="00533061" w:rsidRPr="00B8650F" w:rsidRDefault="00283A0C" w:rsidP="00533061">
            <w:pPr>
              <w:spacing w:line="240" w:lineRule="auto"/>
              <w:jc w:val="center"/>
              <w:rPr>
                <w:rFonts w:cs="Times New Roman"/>
                <w:b/>
                <w:i/>
                <w:sz w:val="20"/>
                <w:szCs w:val="20"/>
              </w:rPr>
            </w:pPr>
            <w:r w:rsidRPr="00B8650F">
              <w:rPr>
                <w:sz w:val="20"/>
                <w:szCs w:val="20"/>
                <w:lang w:eastAsia="fr-CA"/>
              </w:rPr>
              <w:t>c</w:t>
            </w:r>
            <w:r w:rsidRPr="00B8650F">
              <w:rPr>
                <w:sz w:val="20"/>
                <w:szCs w:val="20"/>
                <w:vertAlign w:val="superscript"/>
                <w:lang w:eastAsia="fr-CA"/>
              </w:rPr>
              <w:t>2</w:t>
            </w:r>
            <w:r w:rsidRPr="00B8650F">
              <w:rPr>
                <w:sz w:val="20"/>
                <w:szCs w:val="20"/>
                <w:lang w:eastAsia="fr-CA"/>
              </w:rPr>
              <w:t xml:space="preserve">=(4, N=68)= 5.26, </w:t>
            </w:r>
            <w:r w:rsidRPr="00B8650F">
              <w:rPr>
                <w:i/>
                <w:sz w:val="20"/>
                <w:szCs w:val="20"/>
                <w:lang w:eastAsia="fr-CA"/>
              </w:rPr>
              <w:t>p</w:t>
            </w:r>
            <w:r w:rsidRPr="00B8650F">
              <w:rPr>
                <w:sz w:val="20"/>
                <w:szCs w:val="20"/>
                <w:lang w:eastAsia="fr-CA"/>
              </w:rPr>
              <w:t>=.26</w:t>
            </w:r>
          </w:p>
        </w:tc>
      </w:tr>
      <w:tr w:rsidR="00F17DBF" w:rsidTr="00F17DBF">
        <w:trPr>
          <w:trHeight w:val="47"/>
        </w:trPr>
        <w:tc>
          <w:tcPr>
            <w:tcW w:w="1559" w:type="dxa"/>
          </w:tcPr>
          <w:p w:rsidR="00533061" w:rsidRPr="00B8650F" w:rsidRDefault="00283A0C" w:rsidP="00533061">
            <w:pPr>
              <w:spacing w:line="240" w:lineRule="auto"/>
              <w:rPr>
                <w:rFonts w:cs="Times New Roman"/>
                <w:caps/>
                <w:sz w:val="20"/>
                <w:szCs w:val="20"/>
              </w:rPr>
            </w:pPr>
            <w:r w:rsidRPr="00B8650F">
              <w:rPr>
                <w:rFonts w:cs="Times New Roman"/>
                <w:caps/>
                <w:sz w:val="20"/>
                <w:szCs w:val="20"/>
              </w:rPr>
              <w:t>S</w:t>
            </w:r>
            <w:r w:rsidRPr="00B8650F">
              <w:rPr>
                <w:rFonts w:cs="Times New Roman"/>
                <w:sz w:val="20"/>
                <w:szCs w:val="20"/>
              </w:rPr>
              <w:t>ubstitution</w:t>
            </w:r>
          </w:p>
        </w:tc>
        <w:tc>
          <w:tcPr>
            <w:tcW w:w="862" w:type="dxa"/>
          </w:tcPr>
          <w:p w:rsidR="00533061" w:rsidRPr="00B8650F" w:rsidRDefault="00283A0C" w:rsidP="00533061">
            <w:pPr>
              <w:spacing w:line="240" w:lineRule="auto"/>
              <w:jc w:val="center"/>
              <w:rPr>
                <w:rFonts w:cs="Times New Roman"/>
                <w:sz w:val="20"/>
                <w:szCs w:val="20"/>
              </w:rPr>
            </w:pPr>
            <w:r w:rsidRPr="00B8650F">
              <w:rPr>
                <w:rFonts w:cs="Times New Roman"/>
                <w:sz w:val="20"/>
                <w:szCs w:val="20"/>
              </w:rPr>
              <w:t>61</w:t>
            </w:r>
          </w:p>
        </w:tc>
        <w:tc>
          <w:tcPr>
            <w:tcW w:w="1061" w:type="dxa"/>
          </w:tcPr>
          <w:p w:rsidR="00533061" w:rsidRPr="00B8650F" w:rsidRDefault="00283A0C" w:rsidP="00533061">
            <w:pPr>
              <w:spacing w:line="240" w:lineRule="auto"/>
              <w:jc w:val="center"/>
              <w:rPr>
                <w:rFonts w:cs="Times New Roman"/>
                <w:bCs/>
                <w:i/>
                <w:sz w:val="20"/>
                <w:szCs w:val="20"/>
              </w:rPr>
            </w:pPr>
            <w:r w:rsidRPr="00B8650F">
              <w:rPr>
                <w:rFonts w:cs="Times New Roman"/>
                <w:bCs/>
                <w:i/>
                <w:sz w:val="20"/>
                <w:szCs w:val="20"/>
              </w:rPr>
              <w:t>89.7</w:t>
            </w:r>
          </w:p>
        </w:tc>
        <w:tc>
          <w:tcPr>
            <w:tcW w:w="3166" w:type="dxa"/>
          </w:tcPr>
          <w:p w:rsidR="00533061" w:rsidRPr="00B8650F" w:rsidRDefault="00283A0C" w:rsidP="00533061">
            <w:pPr>
              <w:spacing w:line="240" w:lineRule="auto"/>
              <w:jc w:val="center"/>
              <w:rPr>
                <w:rFonts w:cs="Times New Roman"/>
                <w:b/>
                <w:bCs/>
                <w:i/>
                <w:sz w:val="20"/>
                <w:szCs w:val="20"/>
              </w:rPr>
            </w:pPr>
            <w:r w:rsidRPr="00B8650F">
              <w:rPr>
                <w:sz w:val="20"/>
                <w:szCs w:val="20"/>
                <w:lang w:eastAsia="fr-CA"/>
              </w:rPr>
              <w:t>c</w:t>
            </w:r>
            <w:r w:rsidRPr="00B8650F">
              <w:rPr>
                <w:sz w:val="20"/>
                <w:szCs w:val="20"/>
                <w:vertAlign w:val="superscript"/>
                <w:lang w:eastAsia="fr-CA"/>
              </w:rPr>
              <w:t>2</w:t>
            </w:r>
            <w:r w:rsidRPr="00B8650F">
              <w:rPr>
                <w:sz w:val="20"/>
                <w:szCs w:val="20"/>
                <w:lang w:eastAsia="fr-CA"/>
              </w:rPr>
              <w:t xml:space="preserve">=(4, N=68)= 4.36, </w:t>
            </w:r>
            <w:r w:rsidRPr="00B8650F">
              <w:rPr>
                <w:i/>
                <w:sz w:val="20"/>
                <w:szCs w:val="20"/>
                <w:lang w:eastAsia="fr-CA"/>
              </w:rPr>
              <w:t>p</w:t>
            </w:r>
            <w:r w:rsidRPr="00B8650F">
              <w:rPr>
                <w:sz w:val="20"/>
                <w:szCs w:val="20"/>
                <w:lang w:eastAsia="fr-CA"/>
              </w:rPr>
              <w:t>=.36</w:t>
            </w:r>
          </w:p>
        </w:tc>
      </w:tr>
      <w:tr w:rsidR="00F17DBF" w:rsidTr="00F17DBF">
        <w:trPr>
          <w:trHeight w:val="91"/>
        </w:trPr>
        <w:tc>
          <w:tcPr>
            <w:tcW w:w="1559" w:type="dxa"/>
          </w:tcPr>
          <w:p w:rsidR="00533061" w:rsidRPr="00B8650F" w:rsidRDefault="00283A0C" w:rsidP="00533061">
            <w:pPr>
              <w:spacing w:line="240" w:lineRule="auto"/>
              <w:rPr>
                <w:rFonts w:cs="Times New Roman"/>
                <w:caps/>
                <w:sz w:val="20"/>
                <w:szCs w:val="20"/>
              </w:rPr>
            </w:pPr>
            <w:r w:rsidRPr="00B8650F">
              <w:rPr>
                <w:rFonts w:cs="Times New Roman"/>
                <w:caps/>
                <w:sz w:val="20"/>
                <w:szCs w:val="20"/>
              </w:rPr>
              <w:t>D</w:t>
            </w:r>
            <w:r w:rsidRPr="00B8650F">
              <w:rPr>
                <w:rFonts w:cs="Times New Roman"/>
                <w:sz w:val="20"/>
                <w:szCs w:val="20"/>
              </w:rPr>
              <w:t>istortion</w:t>
            </w:r>
          </w:p>
        </w:tc>
        <w:tc>
          <w:tcPr>
            <w:tcW w:w="862" w:type="dxa"/>
          </w:tcPr>
          <w:p w:rsidR="00533061" w:rsidRPr="00B8650F" w:rsidRDefault="00283A0C" w:rsidP="00533061">
            <w:pPr>
              <w:spacing w:line="240" w:lineRule="auto"/>
              <w:jc w:val="center"/>
              <w:rPr>
                <w:rFonts w:cs="Times New Roman"/>
                <w:sz w:val="20"/>
                <w:szCs w:val="20"/>
              </w:rPr>
            </w:pPr>
            <w:r w:rsidRPr="00B8650F">
              <w:rPr>
                <w:rFonts w:cs="Times New Roman"/>
                <w:sz w:val="20"/>
                <w:szCs w:val="20"/>
              </w:rPr>
              <w:t>43</w:t>
            </w:r>
          </w:p>
        </w:tc>
        <w:tc>
          <w:tcPr>
            <w:tcW w:w="1061" w:type="dxa"/>
          </w:tcPr>
          <w:p w:rsidR="00533061" w:rsidRPr="00B8650F" w:rsidRDefault="00283A0C" w:rsidP="00533061">
            <w:pPr>
              <w:spacing w:line="240" w:lineRule="auto"/>
              <w:jc w:val="center"/>
              <w:rPr>
                <w:rFonts w:cs="Times New Roman"/>
                <w:bCs/>
                <w:i/>
                <w:sz w:val="20"/>
                <w:szCs w:val="20"/>
              </w:rPr>
            </w:pPr>
            <w:r w:rsidRPr="00B8650F">
              <w:rPr>
                <w:rFonts w:cs="Times New Roman"/>
                <w:bCs/>
                <w:i/>
                <w:sz w:val="20"/>
                <w:szCs w:val="20"/>
              </w:rPr>
              <w:t>63.2</w:t>
            </w:r>
          </w:p>
        </w:tc>
        <w:tc>
          <w:tcPr>
            <w:tcW w:w="3166" w:type="dxa"/>
          </w:tcPr>
          <w:p w:rsidR="00533061" w:rsidRPr="00B8650F" w:rsidRDefault="00283A0C" w:rsidP="00533061">
            <w:pPr>
              <w:jc w:val="center"/>
              <w:rPr>
                <w:sz w:val="20"/>
                <w:szCs w:val="20"/>
              </w:rPr>
            </w:pPr>
            <w:r w:rsidRPr="00B8650F">
              <w:rPr>
                <w:sz w:val="20"/>
                <w:szCs w:val="20"/>
                <w:lang w:eastAsia="fr-CA"/>
              </w:rPr>
              <w:t>c</w:t>
            </w:r>
            <w:r w:rsidRPr="00B8650F">
              <w:rPr>
                <w:sz w:val="20"/>
                <w:szCs w:val="20"/>
                <w:vertAlign w:val="superscript"/>
                <w:lang w:eastAsia="fr-CA"/>
              </w:rPr>
              <w:t>2</w:t>
            </w:r>
            <w:r w:rsidRPr="00B8650F">
              <w:rPr>
                <w:sz w:val="20"/>
                <w:szCs w:val="20"/>
                <w:lang w:eastAsia="fr-CA"/>
              </w:rPr>
              <w:t xml:space="preserve">=(4, N=68)= 7.12, </w:t>
            </w:r>
            <w:r w:rsidRPr="00B8650F">
              <w:rPr>
                <w:i/>
                <w:sz w:val="20"/>
                <w:szCs w:val="20"/>
                <w:lang w:eastAsia="fr-CA"/>
              </w:rPr>
              <w:t>p</w:t>
            </w:r>
            <w:r w:rsidRPr="00B8650F">
              <w:rPr>
                <w:sz w:val="20"/>
                <w:szCs w:val="20"/>
                <w:lang w:eastAsia="fr-CA"/>
              </w:rPr>
              <w:t>=.10</w:t>
            </w:r>
          </w:p>
        </w:tc>
      </w:tr>
      <w:tr w:rsidR="00F17DBF" w:rsidTr="00F17DBF">
        <w:trPr>
          <w:trHeight w:val="220"/>
        </w:trPr>
        <w:tc>
          <w:tcPr>
            <w:tcW w:w="1559" w:type="dxa"/>
          </w:tcPr>
          <w:p w:rsidR="00533061" w:rsidRPr="00B8650F" w:rsidRDefault="00283A0C" w:rsidP="00533061">
            <w:pPr>
              <w:spacing w:line="240" w:lineRule="auto"/>
              <w:rPr>
                <w:rFonts w:cs="Times New Roman"/>
                <w:caps/>
                <w:sz w:val="20"/>
                <w:szCs w:val="20"/>
              </w:rPr>
            </w:pPr>
            <w:r w:rsidRPr="00B8650F">
              <w:rPr>
                <w:rFonts w:cs="Times New Roman"/>
                <w:sz w:val="20"/>
                <w:szCs w:val="20"/>
              </w:rPr>
              <w:t>Addition</w:t>
            </w:r>
          </w:p>
        </w:tc>
        <w:tc>
          <w:tcPr>
            <w:tcW w:w="862" w:type="dxa"/>
          </w:tcPr>
          <w:p w:rsidR="00533061" w:rsidRPr="00B8650F" w:rsidRDefault="00283A0C" w:rsidP="00533061">
            <w:pPr>
              <w:spacing w:line="240" w:lineRule="auto"/>
              <w:jc w:val="center"/>
              <w:rPr>
                <w:rFonts w:cs="Times New Roman"/>
                <w:sz w:val="20"/>
                <w:szCs w:val="20"/>
              </w:rPr>
            </w:pPr>
            <w:r w:rsidRPr="00B8650F">
              <w:rPr>
                <w:rFonts w:cs="Times New Roman"/>
                <w:sz w:val="20"/>
                <w:szCs w:val="20"/>
              </w:rPr>
              <w:t>32</w:t>
            </w:r>
          </w:p>
        </w:tc>
        <w:tc>
          <w:tcPr>
            <w:tcW w:w="1061" w:type="dxa"/>
          </w:tcPr>
          <w:p w:rsidR="00533061" w:rsidRPr="00B8650F" w:rsidRDefault="00283A0C" w:rsidP="00533061">
            <w:pPr>
              <w:spacing w:line="240" w:lineRule="auto"/>
              <w:jc w:val="center"/>
              <w:rPr>
                <w:rFonts w:cs="Times New Roman"/>
                <w:i/>
                <w:sz w:val="20"/>
                <w:szCs w:val="20"/>
              </w:rPr>
            </w:pPr>
            <w:r w:rsidRPr="00B8650F">
              <w:rPr>
                <w:rFonts w:cs="Times New Roman"/>
                <w:i/>
                <w:sz w:val="20"/>
                <w:szCs w:val="20"/>
              </w:rPr>
              <w:t>44.1</w:t>
            </w:r>
          </w:p>
        </w:tc>
        <w:tc>
          <w:tcPr>
            <w:tcW w:w="3166" w:type="dxa"/>
          </w:tcPr>
          <w:p w:rsidR="00533061" w:rsidRPr="00B8650F" w:rsidRDefault="00283A0C" w:rsidP="00533061">
            <w:pPr>
              <w:jc w:val="center"/>
              <w:rPr>
                <w:sz w:val="20"/>
                <w:szCs w:val="20"/>
              </w:rPr>
            </w:pPr>
            <w:r w:rsidRPr="00B8650F">
              <w:rPr>
                <w:sz w:val="20"/>
                <w:szCs w:val="20"/>
                <w:lang w:eastAsia="fr-CA"/>
              </w:rPr>
              <w:t>c</w:t>
            </w:r>
            <w:r w:rsidRPr="00B8650F">
              <w:rPr>
                <w:sz w:val="20"/>
                <w:szCs w:val="20"/>
                <w:vertAlign w:val="superscript"/>
                <w:lang w:eastAsia="fr-CA"/>
              </w:rPr>
              <w:t>2</w:t>
            </w:r>
            <w:r w:rsidRPr="00B8650F">
              <w:rPr>
                <w:sz w:val="20"/>
                <w:szCs w:val="20"/>
                <w:lang w:eastAsia="fr-CA"/>
              </w:rPr>
              <w:t xml:space="preserve">=(4, N=68)= 5.69, </w:t>
            </w:r>
            <w:r w:rsidRPr="00B8650F">
              <w:rPr>
                <w:i/>
                <w:sz w:val="20"/>
                <w:szCs w:val="20"/>
                <w:lang w:eastAsia="fr-CA"/>
              </w:rPr>
              <w:t>p</w:t>
            </w:r>
            <w:r w:rsidRPr="00B8650F">
              <w:rPr>
                <w:sz w:val="20"/>
                <w:szCs w:val="20"/>
                <w:lang w:eastAsia="fr-CA"/>
              </w:rPr>
              <w:t>=.22</w:t>
            </w:r>
          </w:p>
        </w:tc>
      </w:tr>
      <w:tr w:rsidR="00F17DBF" w:rsidTr="00F17DBF">
        <w:trPr>
          <w:trHeight w:val="92"/>
        </w:trPr>
        <w:tc>
          <w:tcPr>
            <w:tcW w:w="1559" w:type="dxa"/>
          </w:tcPr>
          <w:p w:rsidR="00533061" w:rsidRPr="00B8650F" w:rsidRDefault="00283A0C" w:rsidP="00533061">
            <w:pPr>
              <w:spacing w:line="240" w:lineRule="auto"/>
              <w:rPr>
                <w:rFonts w:cs="Times New Roman"/>
                <w:caps/>
                <w:sz w:val="20"/>
                <w:szCs w:val="20"/>
              </w:rPr>
            </w:pPr>
            <w:r w:rsidRPr="00B8650F">
              <w:rPr>
                <w:rFonts w:cs="Times New Roman"/>
                <w:sz w:val="20"/>
                <w:szCs w:val="20"/>
              </w:rPr>
              <w:t>Assimilation</w:t>
            </w:r>
          </w:p>
        </w:tc>
        <w:tc>
          <w:tcPr>
            <w:tcW w:w="862" w:type="dxa"/>
          </w:tcPr>
          <w:p w:rsidR="00533061" w:rsidRPr="00B8650F" w:rsidRDefault="00283A0C" w:rsidP="00533061">
            <w:pPr>
              <w:spacing w:line="240" w:lineRule="auto"/>
              <w:jc w:val="center"/>
              <w:rPr>
                <w:rFonts w:cs="Times New Roman"/>
                <w:sz w:val="20"/>
                <w:szCs w:val="20"/>
              </w:rPr>
            </w:pPr>
            <w:r w:rsidRPr="00B8650F">
              <w:rPr>
                <w:rFonts w:cs="Times New Roman"/>
                <w:sz w:val="20"/>
                <w:szCs w:val="20"/>
              </w:rPr>
              <w:t>22</w:t>
            </w:r>
          </w:p>
        </w:tc>
        <w:tc>
          <w:tcPr>
            <w:tcW w:w="1061" w:type="dxa"/>
          </w:tcPr>
          <w:p w:rsidR="00533061" w:rsidRPr="00B8650F" w:rsidRDefault="00283A0C" w:rsidP="00533061">
            <w:pPr>
              <w:spacing w:line="240" w:lineRule="auto"/>
              <w:jc w:val="center"/>
              <w:rPr>
                <w:rFonts w:cs="Times New Roman"/>
                <w:bCs/>
                <w:i/>
                <w:sz w:val="20"/>
                <w:szCs w:val="20"/>
              </w:rPr>
            </w:pPr>
            <w:r w:rsidRPr="00B8650F">
              <w:rPr>
                <w:rFonts w:cs="Times New Roman"/>
                <w:bCs/>
                <w:i/>
                <w:sz w:val="20"/>
                <w:szCs w:val="20"/>
              </w:rPr>
              <w:t>32.4</w:t>
            </w:r>
          </w:p>
        </w:tc>
        <w:tc>
          <w:tcPr>
            <w:tcW w:w="3166" w:type="dxa"/>
          </w:tcPr>
          <w:p w:rsidR="00533061" w:rsidRPr="00B8650F" w:rsidRDefault="00283A0C" w:rsidP="00533061">
            <w:pPr>
              <w:jc w:val="center"/>
              <w:rPr>
                <w:sz w:val="20"/>
                <w:szCs w:val="20"/>
              </w:rPr>
            </w:pPr>
            <w:r w:rsidRPr="00B8650F">
              <w:rPr>
                <w:sz w:val="20"/>
                <w:szCs w:val="20"/>
                <w:lang w:eastAsia="fr-CA"/>
              </w:rPr>
              <w:t>c</w:t>
            </w:r>
            <w:r w:rsidRPr="00B8650F">
              <w:rPr>
                <w:sz w:val="20"/>
                <w:szCs w:val="20"/>
                <w:vertAlign w:val="superscript"/>
                <w:lang w:eastAsia="fr-CA"/>
              </w:rPr>
              <w:t>2</w:t>
            </w:r>
            <w:r w:rsidRPr="00B8650F">
              <w:rPr>
                <w:sz w:val="20"/>
                <w:szCs w:val="20"/>
                <w:lang w:eastAsia="fr-CA"/>
              </w:rPr>
              <w:t xml:space="preserve">=(4, N=68)= 4,28, </w:t>
            </w:r>
            <w:r w:rsidRPr="00B8650F">
              <w:rPr>
                <w:i/>
                <w:sz w:val="20"/>
                <w:szCs w:val="20"/>
                <w:lang w:eastAsia="fr-CA"/>
              </w:rPr>
              <w:t>p</w:t>
            </w:r>
            <w:r w:rsidRPr="00B8650F">
              <w:rPr>
                <w:sz w:val="20"/>
                <w:szCs w:val="20"/>
                <w:lang w:eastAsia="fr-CA"/>
              </w:rPr>
              <w:t>=.37</w:t>
            </w:r>
          </w:p>
        </w:tc>
      </w:tr>
    </w:tbl>
    <w:p w:rsidR="00533061" w:rsidRPr="00B8650F" w:rsidRDefault="00533061" w:rsidP="00533061">
      <w:pPr>
        <w:rPr>
          <w:rFonts w:ascii="Arial" w:hAnsi="Arial" w:cs="Arial"/>
          <w:b/>
        </w:rPr>
      </w:pPr>
    </w:p>
    <w:p w:rsidR="00533061" w:rsidRPr="00B8650F" w:rsidRDefault="00283A0C" w:rsidP="00533061">
      <w:r w:rsidRPr="00B8650F">
        <w:t xml:space="preserve">Beginning with forms of omission, all the children revealed at least one of the following: syllable initial and final consonant omission, omission of an entire syllable, simplification of consonant groups and complex syllabic structures (see Table 8 below for examples). Final consonant omission was the most frequent form regardless of age (approximately 93% of the children), followed by the simplification of consonant groups (about 65% of the children) and the omission of syllable initial consonants (about 43% of the children). </w:t>
      </w:r>
    </w:p>
    <w:p w:rsidR="00533061" w:rsidRPr="00B8650F" w:rsidRDefault="00283A0C" w:rsidP="00533061">
      <w:pPr>
        <w:pStyle w:val="Caption"/>
      </w:pPr>
      <w:r w:rsidRPr="00B8650F">
        <w:lastRenderedPageBreak/>
        <w:t xml:space="preserve">Table </w:t>
      </w:r>
      <w:r w:rsidRPr="00B8650F">
        <w:fldChar w:fldCharType="begin"/>
      </w:r>
      <w:r>
        <w:instrText xml:space="preserve"> SEQ Table \* ARABIC </w:instrText>
      </w:r>
      <w:r w:rsidRPr="00B8650F">
        <w:fldChar w:fldCharType="separate"/>
      </w:r>
      <w:r w:rsidRPr="00B8650F">
        <w:t>8</w:t>
      </w:r>
      <w:r w:rsidRPr="00B8650F">
        <w:fldChar w:fldCharType="end"/>
      </w:r>
      <w:r w:rsidRPr="00B8650F">
        <w:t xml:space="preserve">: Omission errors </w:t>
      </w:r>
    </w:p>
    <w:tbl>
      <w:tblPr>
        <w:tblStyle w:val="TableGrid"/>
        <w:tblW w:w="0" w:type="auto"/>
        <w:tblLook w:val="04A0" w:firstRow="1" w:lastRow="0" w:firstColumn="1" w:lastColumn="0" w:noHBand="0" w:noVBand="1"/>
      </w:tblPr>
      <w:tblGrid>
        <w:gridCol w:w="3701"/>
        <w:gridCol w:w="3652"/>
      </w:tblGrid>
      <w:tr w:rsidR="00F17DBF" w:rsidTr="00533061">
        <w:tc>
          <w:tcPr>
            <w:tcW w:w="4675" w:type="dxa"/>
          </w:tcPr>
          <w:p w:rsidR="00533061" w:rsidRPr="006842C0" w:rsidRDefault="00283A0C" w:rsidP="00533061">
            <w:pPr>
              <w:pStyle w:val="Default"/>
              <w:rPr>
                <w:b/>
                <w:sz w:val="20"/>
              </w:rPr>
            </w:pPr>
            <w:r w:rsidRPr="006842C0">
              <w:rPr>
                <w:b/>
                <w:sz w:val="20"/>
              </w:rPr>
              <w:t xml:space="preserve">- </w:t>
            </w:r>
            <w:proofErr w:type="spellStart"/>
            <w:r w:rsidRPr="006842C0">
              <w:rPr>
                <w:i/>
                <w:sz w:val="20"/>
              </w:rPr>
              <w:t>syllable</w:t>
            </w:r>
            <w:proofErr w:type="spellEnd"/>
            <w:r w:rsidRPr="006842C0">
              <w:rPr>
                <w:i/>
                <w:sz w:val="20"/>
              </w:rPr>
              <w:t xml:space="preserve"> final consonant omission</w:t>
            </w:r>
            <w:r w:rsidRPr="006842C0">
              <w:rPr>
                <w:b/>
                <w:sz w:val="20"/>
              </w:rPr>
              <w:t xml:space="preserve"> </w:t>
            </w:r>
          </w:p>
          <w:p w:rsidR="00533061" w:rsidRPr="00B8650F" w:rsidRDefault="00283A0C" w:rsidP="00533061">
            <w:pPr>
              <w:autoSpaceDE w:val="0"/>
              <w:autoSpaceDN w:val="0"/>
              <w:adjustRightInd w:val="0"/>
              <w:spacing w:line="240" w:lineRule="auto"/>
              <w:rPr>
                <w:rFonts w:eastAsia="SILDoulos IPA93" w:cs="Times New Roman"/>
                <w:color w:val="000000"/>
                <w:sz w:val="20"/>
                <w:szCs w:val="24"/>
              </w:rPr>
            </w:pPr>
            <w:r w:rsidRPr="00B8650F">
              <w:rPr>
                <w:rFonts w:cs="Times New Roman"/>
                <w:color w:val="000000"/>
                <w:sz w:val="20"/>
                <w:szCs w:val="24"/>
              </w:rPr>
              <w:t>(</w:t>
            </w:r>
            <w:proofErr w:type="spellStart"/>
            <w:r w:rsidRPr="00B8650F">
              <w:rPr>
                <w:rFonts w:cs="Times New Roman"/>
                <w:color w:val="000000"/>
                <w:sz w:val="20"/>
                <w:szCs w:val="24"/>
              </w:rPr>
              <w:t>ardoise</w:t>
            </w:r>
            <w:proofErr w:type="spellEnd"/>
            <w:r w:rsidRPr="00B8650F">
              <w:rPr>
                <w:rFonts w:cs="Times New Roman"/>
                <w:color w:val="000000"/>
                <w:sz w:val="20"/>
                <w:szCs w:val="24"/>
              </w:rPr>
              <w:t>) [</w:t>
            </w:r>
            <w:proofErr w:type="spellStart"/>
            <w:r w:rsidRPr="00B8650F">
              <w:rPr>
                <w:rFonts w:cs="Times New Roman"/>
                <w:color w:val="000000"/>
                <w:sz w:val="20"/>
                <w:szCs w:val="24"/>
              </w:rPr>
              <w:t>a</w:t>
            </w:r>
            <w:r w:rsidRPr="00B8650F">
              <w:rPr>
                <w:rFonts w:eastAsia="SILDoulos IPA93" w:cs="Times New Roman"/>
                <w:color w:val="000000"/>
                <w:sz w:val="20"/>
                <w:szCs w:val="24"/>
              </w:rPr>
              <w:t>ʁ-dwaz</w:t>
            </w:r>
            <w:proofErr w:type="spellEnd"/>
            <w:r w:rsidRPr="00B8650F">
              <w:rPr>
                <w:rFonts w:eastAsia="SILDoulos IPA93" w:cs="Times New Roman"/>
                <w:color w:val="000000"/>
                <w:sz w:val="20"/>
                <w:szCs w:val="24"/>
              </w:rPr>
              <w:t>] &gt; [a-</w:t>
            </w:r>
            <w:proofErr w:type="spellStart"/>
            <w:r w:rsidRPr="00B8650F">
              <w:rPr>
                <w:rFonts w:eastAsia="SILDoulos IPA93" w:cs="Times New Roman"/>
                <w:color w:val="000000"/>
                <w:sz w:val="20"/>
                <w:szCs w:val="24"/>
              </w:rPr>
              <w:t>dwaz</w:t>
            </w:r>
            <w:proofErr w:type="spellEnd"/>
            <w:r w:rsidRPr="00B8650F">
              <w:rPr>
                <w:rFonts w:eastAsia="SILDoulos IPA93" w:cs="Times New Roman"/>
                <w:color w:val="000000"/>
                <w:sz w:val="20"/>
                <w:szCs w:val="24"/>
              </w:rPr>
              <w:t xml:space="preserve">] </w:t>
            </w:r>
            <w:r w:rsidRPr="00B8650F">
              <w:rPr>
                <w:rFonts w:ascii="Wingdings" w:eastAsia="SILDoulos IPA93" w:hAnsi="Wingdings" w:cs="Times New Roman"/>
                <w:color w:val="000000"/>
                <w:sz w:val="20"/>
                <w:szCs w:val="24"/>
              </w:rPr>
              <w:sym w:font="Wingdings" w:char="F0E0"/>
            </w:r>
            <w:r w:rsidRPr="00B8650F">
              <w:rPr>
                <w:rFonts w:eastAsia="SILDoulos IPA93" w:cs="Times New Roman"/>
                <w:color w:val="000000"/>
                <w:sz w:val="20"/>
                <w:szCs w:val="24"/>
              </w:rPr>
              <w:t xml:space="preserve"> V</w:t>
            </w:r>
            <w:r w:rsidRPr="00B8650F">
              <w:rPr>
                <w:rFonts w:eastAsia="SILDoulos IPA93" w:cs="Times New Roman"/>
                <w:b/>
                <w:bCs/>
                <w:color w:val="000000"/>
                <w:sz w:val="20"/>
                <w:szCs w:val="24"/>
              </w:rPr>
              <w:t xml:space="preserve">C </w:t>
            </w:r>
            <w:r w:rsidRPr="00B8650F">
              <w:rPr>
                <w:rFonts w:eastAsia="SILDoulos IPA93" w:cs="Times New Roman"/>
                <w:color w:val="000000"/>
                <w:sz w:val="20"/>
                <w:szCs w:val="24"/>
              </w:rPr>
              <w:t xml:space="preserve">&gt; V </w:t>
            </w:r>
          </w:p>
          <w:p w:rsidR="00533061" w:rsidRPr="00B8650F" w:rsidRDefault="00283A0C" w:rsidP="00533061">
            <w:pPr>
              <w:autoSpaceDE w:val="0"/>
              <w:autoSpaceDN w:val="0"/>
              <w:adjustRightInd w:val="0"/>
              <w:spacing w:line="240" w:lineRule="auto"/>
              <w:rPr>
                <w:rFonts w:eastAsia="SILDoulos IPA93" w:cs="Times New Roman"/>
                <w:color w:val="000000"/>
                <w:sz w:val="20"/>
                <w:szCs w:val="24"/>
              </w:rPr>
            </w:pPr>
            <w:r w:rsidRPr="00B8650F">
              <w:rPr>
                <w:rFonts w:eastAsia="SILDoulos IPA93" w:cs="Times New Roman"/>
                <w:color w:val="000000"/>
                <w:sz w:val="20"/>
                <w:szCs w:val="24"/>
              </w:rPr>
              <w:t>(</w:t>
            </w:r>
            <w:r w:rsidRPr="006842C0">
              <w:rPr>
                <w:rFonts w:eastAsia="SILDoulos IPA93" w:cs="Times New Roman"/>
                <w:color w:val="000000"/>
                <w:sz w:val="20"/>
                <w:szCs w:val="24"/>
                <w:lang w:val="fr-CA"/>
              </w:rPr>
              <w:t>couscous) [</w:t>
            </w:r>
            <w:proofErr w:type="spellStart"/>
            <w:r w:rsidRPr="006842C0">
              <w:rPr>
                <w:rFonts w:eastAsia="SILDoulos IPA93" w:cs="Times New Roman"/>
                <w:color w:val="000000"/>
                <w:sz w:val="20"/>
                <w:szCs w:val="24"/>
                <w:lang w:val="fr-CA"/>
              </w:rPr>
              <w:t>kuskus</w:t>
            </w:r>
            <w:proofErr w:type="spellEnd"/>
            <w:r w:rsidRPr="006842C0">
              <w:rPr>
                <w:rFonts w:eastAsia="SILDoulos IPA93" w:cs="Times New Roman"/>
                <w:color w:val="000000"/>
                <w:sz w:val="20"/>
                <w:szCs w:val="24"/>
                <w:lang w:val="fr-CA"/>
              </w:rPr>
              <w:t>] &gt; [</w:t>
            </w:r>
            <w:proofErr w:type="spellStart"/>
            <w:r w:rsidRPr="006842C0">
              <w:rPr>
                <w:rFonts w:eastAsia="SILDoulos IPA93" w:cs="Times New Roman"/>
                <w:color w:val="000000"/>
                <w:sz w:val="20"/>
                <w:szCs w:val="24"/>
                <w:lang w:val="fr-CA"/>
              </w:rPr>
              <w:t>ku-ku</w:t>
            </w:r>
            <w:proofErr w:type="spellEnd"/>
            <w:r w:rsidRPr="00B8650F">
              <w:rPr>
                <w:rFonts w:eastAsia="SILDoulos IPA93" w:cs="Times New Roman"/>
                <w:color w:val="000000"/>
                <w:sz w:val="20"/>
                <w:szCs w:val="24"/>
              </w:rPr>
              <w:t xml:space="preserve">s] </w:t>
            </w:r>
            <w:r w:rsidRPr="00B8650F">
              <w:rPr>
                <w:rFonts w:ascii="Wingdings" w:eastAsia="SILDoulos IPA93" w:hAnsi="Wingdings" w:cs="Times New Roman"/>
                <w:color w:val="000000"/>
                <w:sz w:val="20"/>
                <w:szCs w:val="24"/>
              </w:rPr>
              <w:sym w:font="Wingdings" w:char="F0E0"/>
            </w:r>
            <w:r w:rsidRPr="00B8650F">
              <w:rPr>
                <w:rFonts w:eastAsia="SILDoulos IPA93" w:cs="Times New Roman"/>
                <w:color w:val="000000"/>
                <w:sz w:val="20"/>
                <w:szCs w:val="24"/>
              </w:rPr>
              <w:t xml:space="preserve"> CV</w:t>
            </w:r>
            <w:r w:rsidRPr="00B8650F">
              <w:rPr>
                <w:rFonts w:eastAsia="SILDoulos IPA93" w:cs="Times New Roman"/>
                <w:b/>
                <w:bCs/>
                <w:color w:val="000000"/>
                <w:sz w:val="20"/>
                <w:szCs w:val="24"/>
              </w:rPr>
              <w:t xml:space="preserve">C </w:t>
            </w:r>
            <w:r w:rsidRPr="00B8650F">
              <w:rPr>
                <w:rFonts w:eastAsia="SILDoulos IPA93" w:cs="Times New Roman"/>
                <w:color w:val="000000"/>
                <w:sz w:val="20"/>
                <w:szCs w:val="24"/>
              </w:rPr>
              <w:t xml:space="preserve">&gt; CV </w:t>
            </w:r>
          </w:p>
        </w:tc>
        <w:tc>
          <w:tcPr>
            <w:tcW w:w="4675" w:type="dxa"/>
          </w:tcPr>
          <w:p w:rsidR="00533061" w:rsidRPr="00393F51" w:rsidRDefault="00283A0C" w:rsidP="00533061">
            <w:pPr>
              <w:spacing w:line="240" w:lineRule="auto"/>
              <w:rPr>
                <w:rFonts w:cs="Times New Roman"/>
                <w:b/>
                <w:sz w:val="20"/>
                <w:szCs w:val="24"/>
                <w:lang w:val="fr-CA"/>
              </w:rPr>
            </w:pPr>
            <w:r w:rsidRPr="00393F51">
              <w:rPr>
                <w:rFonts w:cs="Times New Roman"/>
                <w:sz w:val="20"/>
                <w:szCs w:val="24"/>
                <w:lang w:val="fr-CA"/>
              </w:rPr>
              <w:t xml:space="preserve"> </w:t>
            </w:r>
            <w:r w:rsidRPr="00393F51">
              <w:rPr>
                <w:rFonts w:cs="Times New Roman"/>
                <w:b/>
                <w:sz w:val="20"/>
                <w:szCs w:val="24"/>
                <w:lang w:val="fr-CA"/>
              </w:rPr>
              <w:t xml:space="preserve">- </w:t>
            </w:r>
            <w:proofErr w:type="spellStart"/>
            <w:r w:rsidRPr="00393F51">
              <w:rPr>
                <w:rFonts w:cs="Times New Roman"/>
                <w:i/>
                <w:sz w:val="20"/>
                <w:szCs w:val="24"/>
                <w:lang w:val="fr-CA"/>
              </w:rPr>
              <w:t>syllable</w:t>
            </w:r>
            <w:proofErr w:type="spellEnd"/>
            <w:r w:rsidRPr="00393F51">
              <w:rPr>
                <w:rFonts w:cs="Times New Roman"/>
                <w:i/>
                <w:sz w:val="20"/>
                <w:szCs w:val="24"/>
                <w:lang w:val="fr-CA"/>
              </w:rPr>
              <w:t xml:space="preserve"> initial consonant omission</w:t>
            </w:r>
          </w:p>
          <w:p w:rsidR="00533061" w:rsidRPr="00393F51" w:rsidRDefault="00283A0C" w:rsidP="00533061">
            <w:pPr>
              <w:spacing w:line="240" w:lineRule="auto"/>
              <w:rPr>
                <w:rFonts w:cs="Times New Roman"/>
                <w:sz w:val="20"/>
                <w:szCs w:val="24"/>
                <w:lang w:val="fr-CA"/>
              </w:rPr>
            </w:pPr>
            <w:r w:rsidRPr="00393F51">
              <w:rPr>
                <w:rFonts w:cs="Times New Roman"/>
                <w:sz w:val="20"/>
                <w:szCs w:val="24"/>
                <w:lang w:val="fr-CA"/>
              </w:rPr>
              <w:t>(parapluie) [</w:t>
            </w:r>
            <w:proofErr w:type="spellStart"/>
            <w:r w:rsidRPr="00393F51">
              <w:rPr>
                <w:rFonts w:cs="Times New Roman"/>
                <w:sz w:val="20"/>
                <w:szCs w:val="24"/>
                <w:lang w:val="fr-CA"/>
              </w:rPr>
              <w:t>pa-</w:t>
            </w:r>
            <w:r w:rsidRPr="00393F51">
              <w:rPr>
                <w:rFonts w:eastAsia="SILDoulos IPA93" w:cs="Times New Roman"/>
                <w:b/>
                <w:color w:val="000000"/>
                <w:sz w:val="20"/>
                <w:szCs w:val="24"/>
                <w:lang w:val="fr-CA"/>
              </w:rPr>
              <w:t>ʁ</w:t>
            </w:r>
            <w:r w:rsidRPr="00393F51">
              <w:rPr>
                <w:rFonts w:cs="Times New Roman"/>
                <w:sz w:val="20"/>
                <w:szCs w:val="24"/>
                <w:lang w:val="fr-CA"/>
              </w:rPr>
              <w:t>a-plɥi</w:t>
            </w:r>
            <w:proofErr w:type="spellEnd"/>
            <w:r w:rsidRPr="00393F51">
              <w:rPr>
                <w:rFonts w:cs="Times New Roman"/>
                <w:sz w:val="20"/>
                <w:szCs w:val="24"/>
                <w:lang w:val="fr-CA"/>
              </w:rPr>
              <w:t>] &gt; [</w:t>
            </w:r>
            <w:proofErr w:type="spellStart"/>
            <w:r w:rsidRPr="00393F51">
              <w:rPr>
                <w:rFonts w:cs="Times New Roman"/>
                <w:sz w:val="20"/>
                <w:szCs w:val="24"/>
                <w:lang w:val="fr-CA"/>
              </w:rPr>
              <w:t>pa</w:t>
            </w:r>
            <w:proofErr w:type="spellEnd"/>
            <w:r w:rsidRPr="00393F51">
              <w:rPr>
                <w:rFonts w:cs="Times New Roman"/>
                <w:sz w:val="20"/>
                <w:szCs w:val="24"/>
                <w:lang w:val="fr-CA"/>
              </w:rPr>
              <w:t>:-</w:t>
            </w:r>
            <w:proofErr w:type="spellStart"/>
            <w:r w:rsidRPr="00393F51">
              <w:rPr>
                <w:rFonts w:cs="Times New Roman"/>
                <w:sz w:val="20"/>
                <w:szCs w:val="24"/>
                <w:lang w:val="fr-CA"/>
              </w:rPr>
              <w:t>plɥi</w:t>
            </w:r>
            <w:proofErr w:type="spellEnd"/>
            <w:r w:rsidRPr="00393F51">
              <w:rPr>
                <w:rFonts w:cs="Times New Roman"/>
                <w:sz w:val="20"/>
                <w:szCs w:val="24"/>
                <w:lang w:val="fr-CA"/>
              </w:rPr>
              <w:t xml:space="preserve">] </w:t>
            </w:r>
            <w:r w:rsidRPr="00B8650F">
              <w:rPr>
                <w:rFonts w:ascii="Wingdings" w:hAnsi="Wingdings" w:cs="Times New Roman"/>
                <w:sz w:val="20"/>
                <w:szCs w:val="24"/>
              </w:rPr>
              <w:sym w:font="Wingdings" w:char="F0E0"/>
            </w:r>
            <w:r w:rsidRPr="00393F51">
              <w:rPr>
                <w:rFonts w:cs="Times New Roman"/>
                <w:sz w:val="20"/>
                <w:szCs w:val="24"/>
                <w:lang w:val="fr-CA"/>
              </w:rPr>
              <w:t>CV&gt;V</w:t>
            </w:r>
            <w:r w:rsidR="006842C0" w:rsidRPr="006842C0">
              <w:rPr>
                <w:rFonts w:cs="Times New Roman"/>
                <w:b/>
                <w:sz w:val="20"/>
                <w:szCs w:val="24"/>
                <w:lang w:val="fr-CA"/>
              </w:rPr>
              <w:t>:</w:t>
            </w:r>
          </w:p>
          <w:p w:rsidR="00533061" w:rsidRPr="006842C0" w:rsidRDefault="00283A0C" w:rsidP="00533061">
            <w:pPr>
              <w:spacing w:line="240" w:lineRule="auto"/>
              <w:rPr>
                <w:rFonts w:cs="Times New Roman"/>
                <w:sz w:val="20"/>
                <w:szCs w:val="24"/>
              </w:rPr>
            </w:pPr>
            <w:r w:rsidRPr="00B8650F">
              <w:rPr>
                <w:rFonts w:cs="Times New Roman"/>
                <w:sz w:val="20"/>
                <w:szCs w:val="24"/>
              </w:rPr>
              <w:t>(</w:t>
            </w:r>
            <w:proofErr w:type="spellStart"/>
            <w:r w:rsidRPr="00B8650F">
              <w:rPr>
                <w:rFonts w:cs="Times New Roman"/>
                <w:sz w:val="20"/>
                <w:szCs w:val="24"/>
              </w:rPr>
              <w:t>arachide</w:t>
            </w:r>
            <w:proofErr w:type="spellEnd"/>
            <w:r w:rsidRPr="00B8650F">
              <w:rPr>
                <w:rFonts w:cs="Times New Roman"/>
                <w:sz w:val="20"/>
                <w:szCs w:val="24"/>
              </w:rPr>
              <w:t>) /a-</w:t>
            </w:r>
            <w:proofErr w:type="spellStart"/>
            <w:r w:rsidRPr="00B8650F">
              <w:rPr>
                <w:rFonts w:eastAsia="SILDoulos IPA93" w:cs="Times New Roman"/>
                <w:b/>
                <w:color w:val="000000"/>
                <w:sz w:val="20"/>
                <w:szCs w:val="24"/>
              </w:rPr>
              <w:t>ʁ</w:t>
            </w:r>
            <w:r w:rsidRPr="00B8650F">
              <w:rPr>
                <w:rFonts w:cs="Times New Roman"/>
                <w:sz w:val="20"/>
                <w:szCs w:val="24"/>
              </w:rPr>
              <w:t>a</w:t>
            </w:r>
            <w:proofErr w:type="spellEnd"/>
            <w:r w:rsidRPr="00B8650F">
              <w:rPr>
                <w:rFonts w:cs="Times New Roman"/>
                <w:sz w:val="20"/>
                <w:szCs w:val="24"/>
              </w:rPr>
              <w:t>-</w:t>
            </w:r>
            <w:proofErr w:type="spellStart"/>
            <w:r w:rsidRPr="00B8650F">
              <w:rPr>
                <w:rFonts w:cs="Times New Roman"/>
                <w:sz w:val="20"/>
                <w:szCs w:val="24"/>
              </w:rPr>
              <w:t>ʃid</w:t>
            </w:r>
            <w:proofErr w:type="spellEnd"/>
            <w:r w:rsidRPr="00B8650F">
              <w:rPr>
                <w:rFonts w:cs="Times New Roman"/>
                <w:sz w:val="20"/>
                <w:szCs w:val="24"/>
              </w:rPr>
              <w:t>/ &gt;  /a:-</w:t>
            </w:r>
            <w:proofErr w:type="spellStart"/>
            <w:r w:rsidRPr="00B8650F">
              <w:rPr>
                <w:rFonts w:cs="Times New Roman"/>
                <w:sz w:val="20"/>
                <w:szCs w:val="24"/>
              </w:rPr>
              <w:t>ʃid</w:t>
            </w:r>
            <w:proofErr w:type="spellEnd"/>
            <w:r w:rsidRPr="00B8650F">
              <w:rPr>
                <w:rFonts w:cs="Times New Roman"/>
                <w:sz w:val="20"/>
                <w:szCs w:val="24"/>
              </w:rPr>
              <w:t xml:space="preserve">/ </w:t>
            </w:r>
            <w:r w:rsidRPr="00B8650F">
              <w:rPr>
                <w:rFonts w:ascii="Wingdings" w:hAnsi="Wingdings" w:cs="Times New Roman"/>
                <w:sz w:val="20"/>
                <w:szCs w:val="24"/>
              </w:rPr>
              <w:sym w:font="Wingdings" w:char="F0E0"/>
            </w:r>
            <w:r w:rsidRPr="00B8650F">
              <w:rPr>
                <w:rFonts w:cs="Times New Roman"/>
                <w:sz w:val="20"/>
                <w:szCs w:val="24"/>
              </w:rPr>
              <w:t xml:space="preserve"> CV&gt;V</w:t>
            </w:r>
            <w:r w:rsidR="006842C0" w:rsidRPr="006842C0">
              <w:rPr>
                <w:rFonts w:cs="Times New Roman"/>
                <w:b/>
                <w:sz w:val="20"/>
                <w:szCs w:val="24"/>
              </w:rPr>
              <w:t>:</w:t>
            </w:r>
          </w:p>
        </w:tc>
      </w:tr>
      <w:tr w:rsidR="00F17DBF" w:rsidRPr="00533061" w:rsidTr="00533061">
        <w:tc>
          <w:tcPr>
            <w:tcW w:w="4675" w:type="dxa"/>
          </w:tcPr>
          <w:p w:rsidR="00533061" w:rsidRPr="00B8650F" w:rsidRDefault="00283A0C" w:rsidP="00533061">
            <w:pPr>
              <w:spacing w:line="240" w:lineRule="auto"/>
              <w:jc w:val="both"/>
              <w:rPr>
                <w:rFonts w:cs="Times New Roman"/>
                <w:b/>
                <w:sz w:val="20"/>
                <w:szCs w:val="24"/>
              </w:rPr>
            </w:pPr>
            <w:r w:rsidRPr="00B8650F">
              <w:rPr>
                <w:rFonts w:cs="Times New Roman"/>
                <w:b/>
                <w:sz w:val="20"/>
                <w:szCs w:val="24"/>
              </w:rPr>
              <w:t xml:space="preserve">- </w:t>
            </w:r>
            <w:r w:rsidRPr="00B8650F">
              <w:rPr>
                <w:rFonts w:cs="Times New Roman"/>
                <w:i/>
                <w:sz w:val="20"/>
                <w:szCs w:val="24"/>
              </w:rPr>
              <w:t>simplification of consonants group</w:t>
            </w:r>
          </w:p>
          <w:p w:rsidR="00533061" w:rsidRPr="00B8650F" w:rsidRDefault="00283A0C" w:rsidP="00533061">
            <w:pPr>
              <w:spacing w:line="240" w:lineRule="auto"/>
              <w:rPr>
                <w:rFonts w:cs="Times New Roman"/>
                <w:sz w:val="20"/>
                <w:szCs w:val="24"/>
              </w:rPr>
            </w:pPr>
            <w:r w:rsidRPr="00B8650F">
              <w:rPr>
                <w:rFonts w:cs="Times New Roman"/>
                <w:sz w:val="20"/>
                <w:szCs w:val="24"/>
              </w:rPr>
              <w:t>(crayon) [k</w:t>
            </w:r>
            <w:r w:rsidRPr="00B8650F">
              <w:rPr>
                <w:rFonts w:eastAsia="SILDoulos IPA93" w:cs="Times New Roman"/>
                <w:color w:val="000000"/>
                <w:sz w:val="20"/>
                <w:szCs w:val="24"/>
              </w:rPr>
              <w:t>ʁ</w:t>
            </w:r>
            <w:r w:rsidRPr="00B8650F">
              <w:rPr>
                <w:rFonts w:cs="Times New Roman"/>
                <w:sz w:val="20"/>
                <w:szCs w:val="24"/>
              </w:rPr>
              <w:t xml:space="preserve">e-jɔ̃] &gt; [ki-jɔ̃] </w:t>
            </w:r>
            <w:r w:rsidRPr="00B8650F">
              <w:rPr>
                <w:rFonts w:ascii="Wingdings" w:hAnsi="Wingdings" w:cs="Times New Roman"/>
                <w:sz w:val="20"/>
                <w:szCs w:val="24"/>
              </w:rPr>
              <w:sym w:font="Wingdings" w:char="F0E0"/>
            </w:r>
            <w:r w:rsidRPr="00B8650F">
              <w:rPr>
                <w:rFonts w:cs="Times New Roman"/>
                <w:sz w:val="20"/>
                <w:szCs w:val="24"/>
              </w:rPr>
              <w:t xml:space="preserve"> C</w:t>
            </w:r>
            <w:r w:rsidRPr="00B8650F">
              <w:rPr>
                <w:rFonts w:cs="Times New Roman"/>
                <w:b/>
                <w:sz w:val="20"/>
                <w:szCs w:val="24"/>
              </w:rPr>
              <w:t>C</w:t>
            </w:r>
            <w:r w:rsidRPr="00B8650F">
              <w:rPr>
                <w:rFonts w:cs="Times New Roman"/>
                <w:sz w:val="20"/>
                <w:szCs w:val="24"/>
              </w:rPr>
              <w:t>V &gt; CV</w:t>
            </w:r>
          </w:p>
          <w:p w:rsidR="00533061" w:rsidRPr="00B8650F" w:rsidRDefault="00283A0C" w:rsidP="00533061">
            <w:pPr>
              <w:spacing w:line="240" w:lineRule="auto"/>
              <w:rPr>
                <w:rFonts w:cs="Times New Roman"/>
                <w:sz w:val="20"/>
                <w:szCs w:val="24"/>
              </w:rPr>
            </w:pPr>
            <w:r w:rsidRPr="00B8650F">
              <w:rPr>
                <w:rFonts w:cs="Times New Roman"/>
                <w:sz w:val="20"/>
                <w:szCs w:val="24"/>
              </w:rPr>
              <w:t>(table)</w:t>
            </w:r>
            <w:r w:rsidRPr="00B8650F">
              <w:rPr>
                <w:rFonts w:cs="Times New Roman"/>
                <w:sz w:val="20"/>
                <w:szCs w:val="24"/>
              </w:rPr>
              <w:tab/>
              <w:t>[</w:t>
            </w:r>
            <w:proofErr w:type="spellStart"/>
            <w:r w:rsidRPr="00B8650F">
              <w:rPr>
                <w:rFonts w:cs="Times New Roman"/>
                <w:sz w:val="20"/>
                <w:szCs w:val="24"/>
              </w:rPr>
              <w:t>tabl</w:t>
            </w:r>
            <w:proofErr w:type="spellEnd"/>
            <w:r w:rsidRPr="00B8650F">
              <w:rPr>
                <w:rFonts w:cs="Times New Roman"/>
                <w:sz w:val="20"/>
                <w:szCs w:val="24"/>
              </w:rPr>
              <w:t xml:space="preserve">] &gt; [tab] </w:t>
            </w:r>
            <w:r w:rsidRPr="00B8650F">
              <w:rPr>
                <w:rFonts w:ascii="Wingdings" w:hAnsi="Wingdings" w:cs="Times New Roman"/>
                <w:sz w:val="20"/>
                <w:szCs w:val="24"/>
              </w:rPr>
              <w:sym w:font="Wingdings" w:char="F0E0"/>
            </w:r>
            <w:r w:rsidRPr="00B8650F">
              <w:rPr>
                <w:rFonts w:cs="Times New Roman"/>
                <w:sz w:val="20"/>
                <w:szCs w:val="24"/>
              </w:rPr>
              <w:t xml:space="preserve"> CVC</w:t>
            </w:r>
            <w:r w:rsidRPr="00B8650F">
              <w:rPr>
                <w:rFonts w:cs="Times New Roman"/>
                <w:b/>
                <w:sz w:val="20"/>
                <w:szCs w:val="24"/>
              </w:rPr>
              <w:t>C</w:t>
            </w:r>
            <w:r w:rsidRPr="00B8650F">
              <w:rPr>
                <w:rFonts w:cs="Times New Roman"/>
                <w:sz w:val="20"/>
                <w:szCs w:val="24"/>
              </w:rPr>
              <w:t xml:space="preserve"> &gt; CVC</w:t>
            </w:r>
          </w:p>
        </w:tc>
        <w:tc>
          <w:tcPr>
            <w:tcW w:w="4675" w:type="dxa"/>
          </w:tcPr>
          <w:p w:rsidR="00533061" w:rsidRPr="00393F51" w:rsidRDefault="00283A0C" w:rsidP="00533061">
            <w:pPr>
              <w:spacing w:line="240" w:lineRule="auto"/>
              <w:jc w:val="both"/>
              <w:rPr>
                <w:rFonts w:cs="Times New Roman"/>
                <w:b/>
                <w:sz w:val="20"/>
                <w:szCs w:val="24"/>
                <w:lang w:val="fr-CA"/>
              </w:rPr>
            </w:pPr>
            <w:r w:rsidRPr="00393F51">
              <w:rPr>
                <w:rFonts w:cs="Times New Roman"/>
                <w:b/>
                <w:sz w:val="20"/>
                <w:szCs w:val="24"/>
                <w:lang w:val="fr-CA"/>
              </w:rPr>
              <w:t xml:space="preserve">- </w:t>
            </w:r>
            <w:proofErr w:type="spellStart"/>
            <w:r w:rsidRPr="00393F51">
              <w:rPr>
                <w:rFonts w:cs="Times New Roman"/>
                <w:i/>
                <w:sz w:val="20"/>
                <w:szCs w:val="24"/>
                <w:lang w:val="fr-CA"/>
              </w:rPr>
              <w:t>syllable</w:t>
            </w:r>
            <w:proofErr w:type="spellEnd"/>
            <w:r w:rsidRPr="00393F51">
              <w:rPr>
                <w:rFonts w:cs="Times New Roman"/>
                <w:i/>
                <w:sz w:val="20"/>
                <w:szCs w:val="24"/>
                <w:lang w:val="fr-CA"/>
              </w:rPr>
              <w:t xml:space="preserve"> omission</w:t>
            </w:r>
            <w:r w:rsidRPr="00393F51">
              <w:rPr>
                <w:rFonts w:cs="Times New Roman"/>
                <w:b/>
                <w:sz w:val="20"/>
                <w:szCs w:val="24"/>
                <w:lang w:val="fr-CA"/>
              </w:rPr>
              <w:tab/>
            </w:r>
          </w:p>
          <w:p w:rsidR="00533061" w:rsidRPr="00393F51" w:rsidRDefault="00283A0C" w:rsidP="00533061">
            <w:pPr>
              <w:spacing w:line="240" w:lineRule="auto"/>
              <w:rPr>
                <w:rFonts w:cs="Times New Roman"/>
                <w:sz w:val="20"/>
                <w:szCs w:val="24"/>
                <w:lang w:val="fr-CA"/>
              </w:rPr>
            </w:pPr>
            <w:r w:rsidRPr="00393F51">
              <w:rPr>
                <w:rFonts w:cs="Times New Roman"/>
                <w:sz w:val="20"/>
                <w:szCs w:val="24"/>
                <w:lang w:val="fr-CA"/>
              </w:rPr>
              <w:t>(nourriture) [nu-</w:t>
            </w:r>
            <w:proofErr w:type="spellStart"/>
            <w:r w:rsidRPr="00393F51">
              <w:rPr>
                <w:rFonts w:eastAsia="SILDoulos IPA93" w:cs="Times New Roman"/>
                <w:color w:val="000000"/>
                <w:sz w:val="20"/>
                <w:szCs w:val="24"/>
                <w:lang w:val="fr-CA"/>
              </w:rPr>
              <w:t>ʁ</w:t>
            </w:r>
            <w:r w:rsidRPr="00393F51">
              <w:rPr>
                <w:rFonts w:cs="Times New Roman"/>
                <w:b/>
                <w:sz w:val="20"/>
                <w:szCs w:val="24"/>
                <w:lang w:val="fr-CA"/>
              </w:rPr>
              <w:t>i</w:t>
            </w:r>
            <w:proofErr w:type="spellEnd"/>
            <w:r w:rsidRPr="00393F51">
              <w:rPr>
                <w:rFonts w:cs="Times New Roman"/>
                <w:sz w:val="20"/>
                <w:szCs w:val="24"/>
                <w:lang w:val="fr-CA"/>
              </w:rPr>
              <w:t>-</w:t>
            </w:r>
            <w:proofErr w:type="spellStart"/>
            <w:r w:rsidRPr="00393F51">
              <w:rPr>
                <w:rFonts w:cs="Times New Roman"/>
                <w:sz w:val="20"/>
                <w:szCs w:val="24"/>
                <w:lang w:val="fr-CA"/>
              </w:rPr>
              <w:t>ty</w:t>
            </w:r>
            <w:r w:rsidRPr="00393F51">
              <w:rPr>
                <w:rFonts w:eastAsia="SILDoulos IPA93" w:cs="Times New Roman"/>
                <w:color w:val="000000"/>
                <w:sz w:val="20"/>
                <w:szCs w:val="24"/>
                <w:lang w:val="fr-CA"/>
              </w:rPr>
              <w:t>ʁ</w:t>
            </w:r>
            <w:proofErr w:type="spellEnd"/>
            <w:r w:rsidRPr="00393F51">
              <w:rPr>
                <w:rFonts w:cs="Times New Roman"/>
                <w:sz w:val="20"/>
                <w:szCs w:val="24"/>
                <w:lang w:val="fr-CA"/>
              </w:rPr>
              <w:t>] &gt; [nu:-</w:t>
            </w:r>
            <w:proofErr w:type="spellStart"/>
            <w:r w:rsidRPr="00393F51">
              <w:rPr>
                <w:rFonts w:cs="Times New Roman"/>
                <w:sz w:val="20"/>
                <w:szCs w:val="24"/>
                <w:lang w:val="fr-CA"/>
              </w:rPr>
              <w:t>ty</w:t>
            </w:r>
            <w:proofErr w:type="spellEnd"/>
            <w:r w:rsidRPr="00393F51">
              <w:rPr>
                <w:rFonts w:cs="Times New Roman"/>
                <w:sz w:val="20"/>
                <w:szCs w:val="24"/>
                <w:lang w:val="fr-CA"/>
              </w:rPr>
              <w:t xml:space="preserve">:] </w:t>
            </w:r>
            <w:r w:rsidRPr="00B8650F">
              <w:rPr>
                <w:rFonts w:ascii="Wingdings" w:hAnsi="Wingdings" w:cs="Times New Roman"/>
                <w:sz w:val="20"/>
                <w:szCs w:val="24"/>
              </w:rPr>
              <w:sym w:font="Wingdings" w:char="F0E0"/>
            </w:r>
            <w:r w:rsidRPr="00393F51">
              <w:rPr>
                <w:rFonts w:cs="Times New Roman"/>
                <w:sz w:val="20"/>
                <w:szCs w:val="24"/>
                <w:lang w:val="fr-CA"/>
              </w:rPr>
              <w:t xml:space="preserve"> CV </w:t>
            </w:r>
          </w:p>
          <w:p w:rsidR="00533061" w:rsidRPr="00393F51" w:rsidRDefault="00283A0C" w:rsidP="00533061">
            <w:pPr>
              <w:spacing w:line="240" w:lineRule="auto"/>
              <w:jc w:val="both"/>
              <w:rPr>
                <w:rFonts w:cs="Times New Roman"/>
                <w:sz w:val="20"/>
                <w:szCs w:val="24"/>
                <w:lang w:val="fr-CA"/>
              </w:rPr>
            </w:pPr>
            <w:r w:rsidRPr="00393F51">
              <w:rPr>
                <w:rFonts w:cs="Times New Roman"/>
                <w:sz w:val="20"/>
                <w:szCs w:val="24"/>
                <w:lang w:val="fr-CA"/>
              </w:rPr>
              <w:t>(télévision) [te-le-</w:t>
            </w:r>
            <w:r w:rsidRPr="00393F51">
              <w:rPr>
                <w:rFonts w:cs="Times New Roman"/>
                <w:b/>
                <w:sz w:val="20"/>
                <w:szCs w:val="24"/>
                <w:lang w:val="fr-CA"/>
              </w:rPr>
              <w:t>vi</w:t>
            </w:r>
            <w:r w:rsidRPr="00393F51">
              <w:rPr>
                <w:rFonts w:cs="Times New Roman"/>
                <w:sz w:val="20"/>
                <w:szCs w:val="24"/>
                <w:lang w:val="fr-CA"/>
              </w:rPr>
              <w:t>-</w:t>
            </w:r>
            <w:proofErr w:type="spellStart"/>
            <w:r w:rsidRPr="00393F51">
              <w:rPr>
                <w:rFonts w:cs="Times New Roman"/>
                <w:sz w:val="20"/>
                <w:szCs w:val="24"/>
                <w:lang w:val="fr-CA"/>
              </w:rPr>
              <w:t>zjɔ</w:t>
            </w:r>
            <w:proofErr w:type="spellEnd"/>
            <w:r w:rsidRPr="00393F51">
              <w:rPr>
                <w:rFonts w:cs="Times New Roman"/>
                <w:sz w:val="20"/>
                <w:szCs w:val="24"/>
                <w:lang w:val="fr-CA"/>
              </w:rPr>
              <w:t>̃] &gt; [te-le-</w:t>
            </w:r>
            <w:proofErr w:type="spellStart"/>
            <w:r w:rsidRPr="00393F51">
              <w:rPr>
                <w:rFonts w:cs="Times New Roman"/>
                <w:sz w:val="20"/>
                <w:szCs w:val="24"/>
                <w:lang w:val="fr-CA"/>
              </w:rPr>
              <w:t>sjɔ</w:t>
            </w:r>
            <w:proofErr w:type="spellEnd"/>
            <w:r w:rsidRPr="00393F51">
              <w:rPr>
                <w:rFonts w:cs="Times New Roman"/>
                <w:sz w:val="20"/>
                <w:szCs w:val="24"/>
                <w:lang w:val="fr-CA"/>
              </w:rPr>
              <w:t>̃]</w:t>
            </w:r>
            <w:r w:rsidRPr="00B8650F">
              <w:rPr>
                <w:rFonts w:ascii="Wingdings" w:hAnsi="Wingdings" w:cs="Times New Roman"/>
                <w:sz w:val="20"/>
                <w:szCs w:val="24"/>
              </w:rPr>
              <w:sym w:font="Wingdings" w:char="F0E0"/>
            </w:r>
            <w:r w:rsidRPr="00393F51">
              <w:rPr>
                <w:rFonts w:cs="Times New Roman"/>
                <w:sz w:val="20"/>
                <w:szCs w:val="24"/>
                <w:lang w:val="fr-CA"/>
              </w:rPr>
              <w:t xml:space="preserve"> CV</w:t>
            </w:r>
          </w:p>
        </w:tc>
      </w:tr>
      <w:tr w:rsidR="00F17DBF" w:rsidRPr="00533061" w:rsidTr="00533061">
        <w:tc>
          <w:tcPr>
            <w:tcW w:w="9350" w:type="dxa"/>
            <w:gridSpan w:val="2"/>
          </w:tcPr>
          <w:p w:rsidR="00533061" w:rsidRPr="00393F51" w:rsidRDefault="00283A0C" w:rsidP="00533061">
            <w:pPr>
              <w:spacing w:line="240" w:lineRule="auto"/>
              <w:rPr>
                <w:rFonts w:cs="Times New Roman"/>
                <w:i/>
                <w:sz w:val="20"/>
                <w:szCs w:val="24"/>
                <w:lang w:val="fr-CA"/>
              </w:rPr>
            </w:pPr>
            <w:r w:rsidRPr="00393F51">
              <w:rPr>
                <w:rFonts w:cs="Times New Roman"/>
                <w:sz w:val="20"/>
                <w:szCs w:val="24"/>
                <w:lang w:val="fr-CA"/>
              </w:rPr>
              <w:t xml:space="preserve"> </w:t>
            </w:r>
            <w:r w:rsidRPr="00393F51">
              <w:rPr>
                <w:rFonts w:cs="Times New Roman"/>
                <w:i/>
                <w:sz w:val="20"/>
                <w:szCs w:val="24"/>
                <w:lang w:val="fr-CA"/>
              </w:rPr>
              <w:t xml:space="preserve">- simplification of </w:t>
            </w:r>
            <w:proofErr w:type="spellStart"/>
            <w:r w:rsidRPr="00393F51">
              <w:rPr>
                <w:rFonts w:cs="Times New Roman"/>
                <w:i/>
                <w:sz w:val="20"/>
                <w:szCs w:val="24"/>
                <w:lang w:val="fr-CA"/>
              </w:rPr>
              <w:t>complex</w:t>
            </w:r>
            <w:proofErr w:type="spellEnd"/>
            <w:r w:rsidRPr="00393F51">
              <w:rPr>
                <w:rFonts w:cs="Times New Roman"/>
                <w:i/>
                <w:sz w:val="20"/>
                <w:szCs w:val="24"/>
                <w:lang w:val="fr-CA"/>
              </w:rPr>
              <w:t xml:space="preserve"> </w:t>
            </w:r>
            <w:proofErr w:type="spellStart"/>
            <w:r w:rsidRPr="00393F51">
              <w:rPr>
                <w:rFonts w:cs="Times New Roman"/>
                <w:i/>
                <w:sz w:val="20"/>
                <w:szCs w:val="24"/>
                <w:lang w:val="fr-CA"/>
              </w:rPr>
              <w:t>syllable</w:t>
            </w:r>
            <w:proofErr w:type="spellEnd"/>
            <w:r w:rsidRPr="00393F51">
              <w:rPr>
                <w:rFonts w:cs="Times New Roman"/>
                <w:i/>
                <w:sz w:val="20"/>
                <w:szCs w:val="24"/>
                <w:lang w:val="fr-CA"/>
              </w:rPr>
              <w:t xml:space="preserve"> structures </w:t>
            </w:r>
          </w:p>
          <w:p w:rsidR="00533061" w:rsidRPr="00393F51" w:rsidRDefault="00283A0C" w:rsidP="00533061">
            <w:pPr>
              <w:spacing w:line="240" w:lineRule="auto"/>
              <w:rPr>
                <w:rFonts w:cs="Times New Roman"/>
                <w:sz w:val="20"/>
                <w:szCs w:val="24"/>
                <w:lang w:val="fr-CA"/>
              </w:rPr>
            </w:pPr>
            <w:r w:rsidRPr="00393F51">
              <w:rPr>
                <w:rFonts w:cs="Times New Roman"/>
                <w:sz w:val="20"/>
                <w:szCs w:val="24"/>
                <w:lang w:val="fr-CA"/>
              </w:rPr>
              <w:t>(arbre)</w:t>
            </w:r>
            <w:r w:rsidRPr="00393F51">
              <w:rPr>
                <w:rFonts w:cs="Times New Roman"/>
                <w:sz w:val="20"/>
                <w:szCs w:val="24"/>
                <w:lang w:val="fr-CA"/>
              </w:rPr>
              <w:tab/>
              <w:t>[</w:t>
            </w:r>
            <w:proofErr w:type="spellStart"/>
            <w:r w:rsidRPr="00393F51">
              <w:rPr>
                <w:rFonts w:cs="Times New Roman"/>
                <w:sz w:val="20"/>
                <w:szCs w:val="24"/>
                <w:lang w:val="fr-CA"/>
              </w:rPr>
              <w:t>a:</w:t>
            </w:r>
            <w:r w:rsidRPr="00393F51">
              <w:rPr>
                <w:rFonts w:eastAsia="SILDoulos IPA93" w:cs="Times New Roman"/>
                <w:color w:val="000000"/>
                <w:sz w:val="20"/>
                <w:szCs w:val="24"/>
                <w:lang w:val="fr-CA"/>
              </w:rPr>
              <w:t>ʁ</w:t>
            </w:r>
            <w:r w:rsidRPr="00393F51">
              <w:rPr>
                <w:rFonts w:cs="Times New Roman"/>
                <w:sz w:val="20"/>
                <w:szCs w:val="24"/>
                <w:lang w:val="fr-CA"/>
              </w:rPr>
              <w:t>b</w:t>
            </w:r>
            <w:r w:rsidRPr="00393F51">
              <w:rPr>
                <w:rFonts w:eastAsia="SILDoulos IPA93" w:cs="Times New Roman"/>
                <w:color w:val="000000"/>
                <w:sz w:val="20"/>
                <w:szCs w:val="24"/>
                <w:lang w:val="fr-CA"/>
              </w:rPr>
              <w:t>ʁ</w:t>
            </w:r>
            <w:proofErr w:type="spellEnd"/>
            <w:r w:rsidRPr="00393F51">
              <w:rPr>
                <w:rFonts w:cs="Times New Roman"/>
                <w:sz w:val="20"/>
                <w:szCs w:val="24"/>
                <w:lang w:val="fr-CA"/>
              </w:rPr>
              <w:t>] &gt; [</w:t>
            </w:r>
            <w:proofErr w:type="spellStart"/>
            <w:r w:rsidRPr="00393F51">
              <w:rPr>
                <w:rFonts w:cs="Times New Roman"/>
                <w:sz w:val="20"/>
                <w:szCs w:val="24"/>
                <w:lang w:val="fr-CA"/>
              </w:rPr>
              <w:t>a:b</w:t>
            </w:r>
            <w:proofErr w:type="spellEnd"/>
            <w:r w:rsidRPr="00393F51">
              <w:rPr>
                <w:rFonts w:cs="Times New Roman"/>
                <w:sz w:val="20"/>
                <w:szCs w:val="24"/>
                <w:lang w:val="fr-CA"/>
              </w:rPr>
              <w:t xml:space="preserve">] </w:t>
            </w:r>
            <w:r w:rsidRPr="00B8650F">
              <w:rPr>
                <w:rFonts w:ascii="Wingdings" w:hAnsi="Wingdings" w:cs="Times New Roman"/>
                <w:sz w:val="20"/>
                <w:szCs w:val="24"/>
              </w:rPr>
              <w:sym w:font="Wingdings" w:char="F0E0"/>
            </w:r>
            <w:r w:rsidRPr="00393F51">
              <w:rPr>
                <w:rFonts w:cs="Times New Roman"/>
                <w:sz w:val="20"/>
                <w:szCs w:val="24"/>
                <w:lang w:val="fr-CA"/>
              </w:rPr>
              <w:t xml:space="preserve"> V</w:t>
            </w:r>
            <w:r w:rsidRPr="00393F51">
              <w:rPr>
                <w:rFonts w:cs="Times New Roman"/>
                <w:b/>
                <w:sz w:val="20"/>
                <w:szCs w:val="24"/>
                <w:lang w:val="fr-CA"/>
              </w:rPr>
              <w:t>C</w:t>
            </w:r>
            <w:r w:rsidRPr="00393F51">
              <w:rPr>
                <w:rFonts w:cs="Times New Roman"/>
                <w:sz w:val="20"/>
                <w:szCs w:val="24"/>
                <w:lang w:val="fr-CA"/>
              </w:rPr>
              <w:t>C</w:t>
            </w:r>
            <w:r w:rsidRPr="00393F51">
              <w:rPr>
                <w:rFonts w:cs="Times New Roman"/>
                <w:b/>
                <w:sz w:val="20"/>
                <w:szCs w:val="24"/>
                <w:lang w:val="fr-CA"/>
              </w:rPr>
              <w:t>C</w:t>
            </w:r>
            <w:r w:rsidRPr="00393F51">
              <w:rPr>
                <w:rFonts w:cs="Times New Roman"/>
                <w:sz w:val="20"/>
                <w:szCs w:val="24"/>
                <w:lang w:val="fr-CA"/>
              </w:rPr>
              <w:t xml:space="preserve"> &gt; VC</w:t>
            </w:r>
          </w:p>
          <w:p w:rsidR="00533061" w:rsidRPr="00393F51" w:rsidRDefault="00283A0C" w:rsidP="00533061">
            <w:pPr>
              <w:spacing w:line="240" w:lineRule="auto"/>
              <w:rPr>
                <w:rFonts w:cs="Times New Roman"/>
                <w:sz w:val="20"/>
                <w:szCs w:val="24"/>
                <w:lang w:val="fr-CA"/>
              </w:rPr>
            </w:pPr>
            <w:r w:rsidRPr="00393F51">
              <w:rPr>
                <w:rFonts w:cs="Times New Roman"/>
                <w:sz w:val="20"/>
                <w:szCs w:val="24"/>
                <w:lang w:val="fr-CA"/>
              </w:rPr>
              <w:t>(parapluie) [</w:t>
            </w:r>
            <w:proofErr w:type="spellStart"/>
            <w:r w:rsidRPr="00393F51">
              <w:rPr>
                <w:rFonts w:cs="Times New Roman"/>
                <w:sz w:val="20"/>
                <w:szCs w:val="24"/>
                <w:lang w:val="fr-CA"/>
              </w:rPr>
              <w:t>pa-</w:t>
            </w:r>
            <w:r w:rsidRPr="00393F51">
              <w:rPr>
                <w:rFonts w:eastAsia="SILDoulos IPA93" w:cs="Times New Roman"/>
                <w:color w:val="000000"/>
                <w:sz w:val="20"/>
                <w:szCs w:val="24"/>
                <w:lang w:val="fr-CA"/>
              </w:rPr>
              <w:t>ʁ</w:t>
            </w:r>
            <w:r w:rsidRPr="00393F51">
              <w:rPr>
                <w:rFonts w:cs="Times New Roman"/>
                <w:sz w:val="20"/>
                <w:szCs w:val="24"/>
                <w:lang w:val="fr-CA"/>
              </w:rPr>
              <w:t>a-plɥi</w:t>
            </w:r>
            <w:proofErr w:type="spellEnd"/>
            <w:r w:rsidRPr="00393F51">
              <w:rPr>
                <w:rFonts w:cs="Times New Roman"/>
                <w:sz w:val="20"/>
                <w:szCs w:val="24"/>
                <w:lang w:val="fr-CA"/>
              </w:rPr>
              <w:t>] &gt; [</w:t>
            </w:r>
            <w:proofErr w:type="spellStart"/>
            <w:r w:rsidRPr="00393F51">
              <w:rPr>
                <w:rFonts w:cs="Times New Roman"/>
                <w:sz w:val="20"/>
                <w:szCs w:val="24"/>
                <w:lang w:val="fr-CA"/>
              </w:rPr>
              <w:t>pa</w:t>
            </w:r>
            <w:proofErr w:type="spellEnd"/>
            <w:r w:rsidRPr="00393F51">
              <w:rPr>
                <w:rFonts w:cs="Times New Roman"/>
                <w:sz w:val="20"/>
                <w:szCs w:val="24"/>
                <w:lang w:val="fr-CA"/>
              </w:rPr>
              <w:t>-</w:t>
            </w:r>
            <w:r w:rsidRPr="00393F51">
              <w:rPr>
                <w:rFonts w:eastAsia="SILDoulos IPA93" w:cs="Times New Roman"/>
                <w:color w:val="000000"/>
                <w:sz w:val="20"/>
                <w:szCs w:val="24"/>
                <w:lang w:val="fr-CA"/>
              </w:rPr>
              <w:t>h</w:t>
            </w:r>
            <w:r w:rsidRPr="00393F51">
              <w:rPr>
                <w:rFonts w:cs="Times New Roman"/>
                <w:sz w:val="20"/>
                <w:szCs w:val="24"/>
                <w:lang w:val="fr-CA"/>
              </w:rPr>
              <w:t>a-</w:t>
            </w:r>
            <w:proofErr w:type="spellStart"/>
            <w:r w:rsidRPr="00393F51">
              <w:rPr>
                <w:rFonts w:cs="Times New Roman"/>
                <w:sz w:val="20"/>
                <w:szCs w:val="24"/>
                <w:lang w:val="fr-CA"/>
              </w:rPr>
              <w:t>ply</w:t>
            </w:r>
            <w:proofErr w:type="spellEnd"/>
            <w:r w:rsidRPr="00393F51">
              <w:rPr>
                <w:rFonts w:cs="Times New Roman"/>
                <w:sz w:val="20"/>
                <w:szCs w:val="24"/>
                <w:lang w:val="fr-CA"/>
              </w:rPr>
              <w:t xml:space="preserve">] </w:t>
            </w:r>
            <w:r w:rsidRPr="00B8650F">
              <w:rPr>
                <w:rFonts w:ascii="Wingdings" w:hAnsi="Wingdings" w:cs="Times New Roman"/>
                <w:sz w:val="20"/>
                <w:szCs w:val="24"/>
              </w:rPr>
              <w:sym w:font="Wingdings" w:char="F0E0"/>
            </w:r>
            <w:r w:rsidRPr="00393F51">
              <w:rPr>
                <w:rFonts w:cs="Times New Roman"/>
                <w:sz w:val="20"/>
                <w:szCs w:val="24"/>
                <w:lang w:val="fr-CA"/>
              </w:rPr>
              <w:t xml:space="preserve"> CC</w:t>
            </w:r>
            <w:r w:rsidRPr="00393F51">
              <w:rPr>
                <w:rFonts w:cs="Times New Roman"/>
                <w:b/>
                <w:sz w:val="20"/>
                <w:szCs w:val="24"/>
                <w:lang w:val="fr-CA"/>
              </w:rPr>
              <w:t>C</w:t>
            </w:r>
            <w:r w:rsidRPr="00393F51">
              <w:rPr>
                <w:rFonts w:cs="Times New Roman"/>
                <w:sz w:val="20"/>
                <w:szCs w:val="24"/>
                <w:lang w:val="fr-CA"/>
              </w:rPr>
              <w:t>V &gt; CCV</w:t>
            </w:r>
          </w:p>
        </w:tc>
      </w:tr>
    </w:tbl>
    <w:p w:rsidR="00533061" w:rsidRPr="00393F51" w:rsidRDefault="00533061" w:rsidP="00533061">
      <w:pPr>
        <w:pStyle w:val="Default"/>
      </w:pPr>
    </w:p>
    <w:p w:rsidR="00533061" w:rsidRPr="00B8650F" w:rsidRDefault="00283A0C" w:rsidP="00533061">
      <w:r w:rsidRPr="00B8650F">
        <w:t>Substitution errors appeared as a systematic or an inconsistent replacement of a consonant leading to a variety of errors such as fronting, backing, stopping, gliding and devoicing (see Table 9 below). In general, the substitution of [ʃ, ʒ] to [s, z] was the most frequent with a 68% prevalence rate, followed by backing, gliding and fronting errors with a 40-60% prevalence rate. Apart from devoicing (15% of the children) the other forms listed had prevalence rates less than 10%.</w:t>
      </w:r>
    </w:p>
    <w:p w:rsidR="00533061" w:rsidRPr="00B8650F" w:rsidRDefault="00283A0C" w:rsidP="00533061">
      <w:pPr>
        <w:pStyle w:val="Caption"/>
      </w:pPr>
      <w:r w:rsidRPr="00B8650F">
        <w:t xml:space="preserve">Table </w:t>
      </w:r>
      <w:r w:rsidRPr="00B8650F">
        <w:fldChar w:fldCharType="begin"/>
      </w:r>
      <w:r>
        <w:instrText xml:space="preserve"> SEQ Table \* ARABIC </w:instrText>
      </w:r>
      <w:r w:rsidRPr="00B8650F">
        <w:fldChar w:fldCharType="separate"/>
      </w:r>
      <w:r w:rsidRPr="00B8650F">
        <w:t>9</w:t>
      </w:r>
      <w:r w:rsidRPr="00B8650F">
        <w:fldChar w:fldCharType="end"/>
      </w:r>
      <w:r w:rsidRPr="00B8650F">
        <w:t>: Substitution errors</w:t>
      </w:r>
    </w:p>
    <w:tbl>
      <w:tblPr>
        <w:tblStyle w:val="TableGrid"/>
        <w:tblW w:w="0" w:type="auto"/>
        <w:tblLook w:val="04A0" w:firstRow="1" w:lastRow="0" w:firstColumn="1" w:lastColumn="0" w:noHBand="0" w:noVBand="1"/>
      </w:tblPr>
      <w:tblGrid>
        <w:gridCol w:w="3397"/>
        <w:gridCol w:w="3730"/>
      </w:tblGrid>
      <w:tr w:rsidR="00F17DBF" w:rsidRPr="00533061" w:rsidTr="00533061">
        <w:tc>
          <w:tcPr>
            <w:tcW w:w="3397" w:type="dxa"/>
          </w:tcPr>
          <w:p w:rsidR="00533061" w:rsidRPr="00B8650F" w:rsidRDefault="00283A0C" w:rsidP="00533061">
            <w:pPr>
              <w:pStyle w:val="Default"/>
              <w:rPr>
                <w:sz w:val="20"/>
                <w:lang w:val="en-CA"/>
              </w:rPr>
            </w:pPr>
            <w:r w:rsidRPr="00B8650F">
              <w:rPr>
                <w:i/>
                <w:sz w:val="20"/>
                <w:lang w:val="en-CA"/>
              </w:rPr>
              <w:t>fronting</w:t>
            </w:r>
            <w:r w:rsidRPr="00B8650F">
              <w:rPr>
                <w:sz w:val="20"/>
                <w:lang w:val="en-CA"/>
              </w:rPr>
              <w:t xml:space="preserve">: </w:t>
            </w:r>
          </w:p>
          <w:p w:rsidR="00533061" w:rsidRPr="00B8650F" w:rsidRDefault="00283A0C" w:rsidP="00533061">
            <w:pPr>
              <w:pStyle w:val="Default"/>
              <w:rPr>
                <w:sz w:val="20"/>
                <w:lang w:val="en-CA"/>
              </w:rPr>
            </w:pPr>
            <w:r w:rsidRPr="00B8650F">
              <w:rPr>
                <w:sz w:val="20"/>
                <w:lang w:val="en-CA"/>
              </w:rPr>
              <w:t xml:space="preserve">(couscous) [kuskus] &gt; [tutu] </w:t>
            </w:r>
            <w:r w:rsidRPr="00B8650F">
              <w:rPr>
                <w:rFonts w:ascii="Wingdings" w:hAnsi="Wingdings"/>
                <w:sz w:val="20"/>
                <w:lang w:val="en-CA"/>
              </w:rPr>
              <w:sym w:font="Wingdings" w:char="F0E0"/>
            </w:r>
            <w:r w:rsidRPr="00B8650F">
              <w:rPr>
                <w:sz w:val="20"/>
                <w:lang w:val="en-CA"/>
              </w:rPr>
              <w:t xml:space="preserve">[k] &gt; [t] </w:t>
            </w:r>
          </w:p>
          <w:p w:rsidR="00533061" w:rsidRPr="00B8650F" w:rsidRDefault="00283A0C" w:rsidP="00533061">
            <w:pPr>
              <w:pStyle w:val="Default"/>
              <w:spacing w:after="120"/>
              <w:rPr>
                <w:rFonts w:eastAsia="SILDoulos IPA93"/>
                <w:sz w:val="20"/>
                <w:lang w:val="en-CA"/>
              </w:rPr>
            </w:pPr>
            <w:r w:rsidRPr="00B8650F">
              <w:rPr>
                <w:sz w:val="20"/>
                <w:lang w:val="en-CA"/>
              </w:rPr>
              <w:t>(chat) [</w:t>
            </w:r>
            <w:r w:rsidRPr="00B8650F">
              <w:rPr>
                <w:rFonts w:eastAsia="SILDoulos IPA93"/>
                <w:sz w:val="20"/>
                <w:lang w:val="en-CA"/>
              </w:rPr>
              <w:t xml:space="preserve">ʃa] &gt; [sa] </w:t>
            </w:r>
            <w:r w:rsidRPr="00B8650F">
              <w:rPr>
                <w:rFonts w:ascii="Wingdings" w:eastAsia="SILDoulos IPA93" w:hAnsi="Wingdings"/>
                <w:sz w:val="20"/>
                <w:lang w:val="en-CA"/>
              </w:rPr>
              <w:sym w:font="Wingdings" w:char="F0E0"/>
            </w:r>
            <w:r w:rsidRPr="00B8650F">
              <w:rPr>
                <w:rFonts w:eastAsia="SILDoulos IPA93"/>
                <w:sz w:val="20"/>
                <w:lang w:val="en-CA"/>
              </w:rPr>
              <w:t xml:space="preserve"> [ʃ] &gt; [s] </w:t>
            </w:r>
          </w:p>
        </w:tc>
        <w:tc>
          <w:tcPr>
            <w:tcW w:w="3730" w:type="dxa"/>
          </w:tcPr>
          <w:p w:rsidR="00533061" w:rsidRPr="00B8650F" w:rsidRDefault="00283A0C" w:rsidP="00533061">
            <w:pPr>
              <w:pStyle w:val="Default"/>
              <w:rPr>
                <w:rFonts w:eastAsia="SILDoulos IPA93"/>
                <w:sz w:val="20"/>
                <w:lang w:val="en-CA"/>
              </w:rPr>
            </w:pPr>
            <w:r w:rsidRPr="00B8650F">
              <w:rPr>
                <w:rFonts w:eastAsia="SILDoulos IPA93"/>
                <w:i/>
                <w:sz w:val="20"/>
                <w:lang w:val="en-CA"/>
              </w:rPr>
              <w:t>substitution of [l] to [j]</w:t>
            </w:r>
          </w:p>
          <w:p w:rsidR="00533061" w:rsidRPr="00B8650F" w:rsidRDefault="00283A0C" w:rsidP="00533061">
            <w:pPr>
              <w:pStyle w:val="Default"/>
              <w:rPr>
                <w:rFonts w:eastAsia="SILDoulos IPA93"/>
                <w:sz w:val="20"/>
                <w:lang w:val="en-CA"/>
              </w:rPr>
            </w:pPr>
            <w:r w:rsidRPr="00B8650F">
              <w:rPr>
                <w:rFonts w:eastAsia="SILDoulos IPA93"/>
                <w:sz w:val="20"/>
                <w:lang w:val="en-CA"/>
              </w:rPr>
              <w:t xml:space="preserve"> (crayon) [kʁejɔ̃] &gt; [kʁelɔ̃] </w:t>
            </w:r>
            <w:r w:rsidRPr="00B8650F">
              <w:rPr>
                <w:rFonts w:ascii="Wingdings" w:eastAsia="SILDoulos IPA93" w:hAnsi="Wingdings"/>
                <w:sz w:val="20"/>
                <w:lang w:val="en-CA"/>
              </w:rPr>
              <w:sym w:font="Wingdings" w:char="F0E0"/>
            </w:r>
            <w:r w:rsidRPr="00B8650F">
              <w:rPr>
                <w:rFonts w:eastAsia="SILDoulos IPA93"/>
                <w:sz w:val="20"/>
                <w:lang w:val="en-CA"/>
              </w:rPr>
              <w:t xml:space="preserve"> [j] &gt; [l] </w:t>
            </w:r>
          </w:p>
          <w:p w:rsidR="00533061" w:rsidRPr="00393F51" w:rsidRDefault="00283A0C" w:rsidP="00533061">
            <w:pPr>
              <w:pStyle w:val="Default"/>
              <w:rPr>
                <w:sz w:val="20"/>
              </w:rPr>
            </w:pPr>
            <w:r w:rsidRPr="00393F51">
              <w:rPr>
                <w:sz w:val="20"/>
              </w:rPr>
              <w:t>(bouteille) [</w:t>
            </w:r>
            <w:proofErr w:type="spellStart"/>
            <w:r w:rsidRPr="00393F51">
              <w:rPr>
                <w:sz w:val="20"/>
              </w:rPr>
              <w:t>butɛj</w:t>
            </w:r>
            <w:proofErr w:type="spellEnd"/>
            <w:r w:rsidRPr="00393F51">
              <w:rPr>
                <w:sz w:val="20"/>
              </w:rPr>
              <w:t>] &gt; [</w:t>
            </w:r>
            <w:proofErr w:type="spellStart"/>
            <w:r w:rsidRPr="00393F51">
              <w:rPr>
                <w:sz w:val="20"/>
              </w:rPr>
              <w:t>butɛl</w:t>
            </w:r>
            <w:proofErr w:type="spellEnd"/>
            <w:r w:rsidRPr="00393F51">
              <w:rPr>
                <w:sz w:val="20"/>
              </w:rPr>
              <w:t xml:space="preserve">] </w:t>
            </w:r>
            <w:r w:rsidRPr="00B8650F">
              <w:rPr>
                <w:rFonts w:ascii="Wingdings" w:hAnsi="Wingdings"/>
                <w:sz w:val="20"/>
                <w:lang w:val="en-CA"/>
              </w:rPr>
              <w:sym w:font="Wingdings" w:char="F0E0"/>
            </w:r>
            <w:r w:rsidRPr="00393F51">
              <w:rPr>
                <w:sz w:val="20"/>
              </w:rPr>
              <w:t xml:space="preserve"> [</w:t>
            </w:r>
            <w:r w:rsidRPr="00393F51">
              <w:rPr>
                <w:rFonts w:eastAsia="SILDoulos IPA93"/>
                <w:sz w:val="20"/>
              </w:rPr>
              <w:t>j] &gt; [l]</w:t>
            </w:r>
          </w:p>
        </w:tc>
      </w:tr>
      <w:tr w:rsidR="00F17DBF" w:rsidRPr="00533061" w:rsidTr="00533061">
        <w:tc>
          <w:tcPr>
            <w:tcW w:w="3397" w:type="dxa"/>
          </w:tcPr>
          <w:p w:rsidR="00533061" w:rsidRPr="00B8650F" w:rsidRDefault="00283A0C" w:rsidP="00533061">
            <w:pPr>
              <w:pStyle w:val="Default"/>
              <w:rPr>
                <w:rFonts w:eastAsia="SILDoulos IPA93"/>
                <w:sz w:val="20"/>
                <w:lang w:val="en-CA"/>
              </w:rPr>
            </w:pPr>
            <w:r w:rsidRPr="00B8650F">
              <w:rPr>
                <w:rFonts w:eastAsia="SILDoulos IPA93"/>
                <w:i/>
                <w:sz w:val="20"/>
                <w:lang w:val="en-CA"/>
              </w:rPr>
              <w:t>backing</w:t>
            </w:r>
            <w:r w:rsidRPr="00B8650F">
              <w:rPr>
                <w:rFonts w:eastAsia="SILDoulos IPA93"/>
                <w:sz w:val="20"/>
                <w:lang w:val="en-CA"/>
              </w:rPr>
              <w:t xml:space="preserve">: </w:t>
            </w:r>
          </w:p>
          <w:p w:rsidR="00533061" w:rsidRPr="00B8650F" w:rsidRDefault="00283A0C" w:rsidP="00533061">
            <w:pPr>
              <w:pStyle w:val="Default"/>
              <w:rPr>
                <w:rFonts w:eastAsia="SILDoulos IPA93"/>
                <w:sz w:val="20"/>
                <w:lang w:val="en-CA"/>
              </w:rPr>
            </w:pPr>
            <w:r w:rsidRPr="00B8650F">
              <w:rPr>
                <w:rFonts w:eastAsia="SILDoulos IPA93"/>
                <w:sz w:val="20"/>
                <w:lang w:val="en-CA"/>
              </w:rPr>
              <w:t xml:space="preserve">(tasse) [tas] &gt; [kas] </w:t>
            </w:r>
            <w:r w:rsidRPr="00B8650F">
              <w:rPr>
                <w:rFonts w:ascii="Wingdings" w:eastAsia="SILDoulos IPA93" w:hAnsi="Wingdings"/>
                <w:sz w:val="20"/>
                <w:lang w:val="en-CA"/>
              </w:rPr>
              <w:sym w:font="Wingdings" w:char="F0E0"/>
            </w:r>
            <w:r w:rsidRPr="00B8650F">
              <w:rPr>
                <w:rFonts w:eastAsia="SILDoulos IPA93"/>
                <w:sz w:val="20"/>
                <w:lang w:val="en-CA"/>
              </w:rPr>
              <w:t xml:space="preserve"> [t] &gt; [k]</w:t>
            </w:r>
          </w:p>
          <w:p w:rsidR="00533061" w:rsidRPr="00393F51" w:rsidRDefault="00283A0C" w:rsidP="00533061">
            <w:pPr>
              <w:pStyle w:val="Default"/>
              <w:spacing w:after="120"/>
              <w:rPr>
                <w:rFonts w:eastAsia="SILDoulos IPA93"/>
                <w:sz w:val="20"/>
              </w:rPr>
            </w:pPr>
            <w:r w:rsidRPr="00393F51">
              <w:rPr>
                <w:rFonts w:eastAsia="SILDoulos IPA93"/>
                <w:sz w:val="20"/>
              </w:rPr>
              <w:t>(train) [</w:t>
            </w:r>
            <w:proofErr w:type="spellStart"/>
            <w:r w:rsidRPr="00393F51">
              <w:rPr>
                <w:rFonts w:eastAsia="SILDoulos IPA93"/>
                <w:sz w:val="20"/>
              </w:rPr>
              <w:t>tʁɛ</w:t>
            </w:r>
            <w:proofErr w:type="spellEnd"/>
            <w:r w:rsidRPr="00393F51">
              <w:rPr>
                <w:rFonts w:eastAsia="SILDoulos IPA93"/>
                <w:sz w:val="20"/>
              </w:rPr>
              <w:t>̃] &gt; [</w:t>
            </w:r>
            <w:proofErr w:type="spellStart"/>
            <w:r w:rsidRPr="00393F51">
              <w:rPr>
                <w:rFonts w:eastAsia="SILDoulos IPA93"/>
                <w:sz w:val="20"/>
              </w:rPr>
              <w:t>kʁɛ</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[t] &gt; [k] </w:t>
            </w:r>
          </w:p>
        </w:tc>
        <w:tc>
          <w:tcPr>
            <w:tcW w:w="3730" w:type="dxa"/>
          </w:tcPr>
          <w:p w:rsidR="00533061" w:rsidRPr="00B8650F" w:rsidRDefault="00283A0C" w:rsidP="00533061">
            <w:pPr>
              <w:pStyle w:val="Default"/>
              <w:rPr>
                <w:rFonts w:eastAsia="SILDoulos IPA93"/>
                <w:i/>
                <w:sz w:val="20"/>
                <w:lang w:val="en-CA"/>
              </w:rPr>
            </w:pPr>
            <w:r w:rsidRPr="00B8650F">
              <w:rPr>
                <w:rFonts w:eastAsia="SILDoulos IPA93"/>
                <w:i/>
                <w:sz w:val="20"/>
                <w:lang w:val="en-CA"/>
              </w:rPr>
              <w:t xml:space="preserve">substitution of [ʃ, ʒ] to [s, z]: </w:t>
            </w:r>
          </w:p>
          <w:p w:rsidR="00533061" w:rsidRPr="00393F51" w:rsidRDefault="00283A0C" w:rsidP="00533061">
            <w:pPr>
              <w:pStyle w:val="Default"/>
              <w:rPr>
                <w:rFonts w:eastAsia="SILDoulos IPA93"/>
                <w:sz w:val="20"/>
              </w:rPr>
            </w:pPr>
            <w:r w:rsidRPr="00393F51">
              <w:rPr>
                <w:rFonts w:eastAsia="SILDoulos IPA93"/>
                <w:sz w:val="20"/>
              </w:rPr>
              <w:t>(tasse) [tas] &gt; [</w:t>
            </w:r>
            <w:proofErr w:type="spellStart"/>
            <w:r w:rsidRPr="00393F51">
              <w:rPr>
                <w:rFonts w:eastAsia="SILDoulos IPA93"/>
                <w:sz w:val="20"/>
              </w:rPr>
              <w:t>taʃ</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[s] &gt; [ʃ] </w:t>
            </w:r>
          </w:p>
          <w:p w:rsidR="00533061" w:rsidRPr="00393F51" w:rsidRDefault="00283A0C" w:rsidP="00533061">
            <w:pPr>
              <w:pStyle w:val="Default"/>
              <w:rPr>
                <w:rFonts w:eastAsia="SILDoulos IPA93"/>
                <w:sz w:val="20"/>
              </w:rPr>
            </w:pPr>
            <w:r w:rsidRPr="00393F51">
              <w:rPr>
                <w:rFonts w:eastAsia="SILDoulos IPA93"/>
                <w:sz w:val="20"/>
              </w:rPr>
              <w:t>(maison) [m</w:t>
            </w:r>
            <w:r w:rsidRPr="00B8650F">
              <w:rPr>
                <w:rFonts w:eastAsia="SILDoulos IPA93"/>
                <w:sz w:val="20"/>
                <w:lang w:val="en-CA"/>
              </w:rPr>
              <w:t>ε</w:t>
            </w:r>
            <w:proofErr w:type="spellStart"/>
            <w:r w:rsidRPr="00393F51">
              <w:rPr>
                <w:rFonts w:eastAsia="SILDoulos IPA93"/>
                <w:sz w:val="20"/>
              </w:rPr>
              <w:t>zɔ</w:t>
            </w:r>
            <w:proofErr w:type="spellEnd"/>
            <w:r w:rsidRPr="00393F51">
              <w:rPr>
                <w:rFonts w:eastAsia="SILDoulos IPA93"/>
                <w:sz w:val="20"/>
              </w:rPr>
              <w:t>̃] &gt; [m</w:t>
            </w:r>
            <w:r w:rsidRPr="00B8650F">
              <w:rPr>
                <w:rFonts w:eastAsia="SILDoulos IPA93"/>
                <w:sz w:val="20"/>
                <w:lang w:val="en-CA"/>
              </w:rPr>
              <w:t>ε</w:t>
            </w:r>
            <w:proofErr w:type="spellStart"/>
            <w:r w:rsidRPr="00393F51">
              <w:rPr>
                <w:rFonts w:eastAsia="SILDoulos IPA93"/>
                <w:sz w:val="20"/>
              </w:rPr>
              <w:t>ʒɔ</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[z] &gt; [ʒ] </w:t>
            </w:r>
          </w:p>
        </w:tc>
      </w:tr>
      <w:tr w:rsidR="00F17DBF" w:rsidTr="00533061">
        <w:tc>
          <w:tcPr>
            <w:tcW w:w="3397" w:type="dxa"/>
          </w:tcPr>
          <w:p w:rsidR="00533061" w:rsidRPr="00B8650F" w:rsidRDefault="00283A0C" w:rsidP="00533061">
            <w:pPr>
              <w:pStyle w:val="Default"/>
              <w:rPr>
                <w:rFonts w:eastAsia="SILDoulos IPA93"/>
                <w:sz w:val="20"/>
                <w:lang w:val="en-CA"/>
              </w:rPr>
            </w:pPr>
            <w:r w:rsidRPr="00B8650F">
              <w:rPr>
                <w:rFonts w:eastAsia="SILDoulos IPA93"/>
                <w:i/>
                <w:sz w:val="20"/>
                <w:lang w:val="en-CA"/>
              </w:rPr>
              <w:t>stopping</w:t>
            </w:r>
            <w:r w:rsidRPr="00B8650F">
              <w:rPr>
                <w:rFonts w:eastAsia="SILDoulos IPA93"/>
                <w:sz w:val="20"/>
                <w:lang w:val="en-CA"/>
              </w:rPr>
              <w:t xml:space="preserve">: </w:t>
            </w:r>
          </w:p>
          <w:p w:rsidR="00533061" w:rsidRPr="0081237F" w:rsidRDefault="00283A0C" w:rsidP="00533061">
            <w:pPr>
              <w:pStyle w:val="Default"/>
              <w:rPr>
                <w:rFonts w:eastAsia="SILDoulos IPA93"/>
                <w:sz w:val="20"/>
              </w:rPr>
            </w:pPr>
            <w:r w:rsidRPr="0081237F">
              <w:rPr>
                <w:rFonts w:eastAsia="SILDoulos IPA93"/>
                <w:sz w:val="20"/>
              </w:rPr>
              <w:t>(savon) [</w:t>
            </w:r>
            <w:proofErr w:type="spellStart"/>
            <w:r w:rsidRPr="0081237F">
              <w:rPr>
                <w:rFonts w:eastAsia="SILDoulos IPA93"/>
                <w:sz w:val="20"/>
              </w:rPr>
              <w:t>savɔ</w:t>
            </w:r>
            <w:proofErr w:type="spellEnd"/>
            <w:r w:rsidRPr="0081237F">
              <w:rPr>
                <w:rFonts w:eastAsia="SILDoulos IPA93"/>
                <w:sz w:val="20"/>
              </w:rPr>
              <w:t>̃] &gt; [</w:t>
            </w:r>
            <w:proofErr w:type="spellStart"/>
            <w:r w:rsidRPr="0081237F">
              <w:rPr>
                <w:rFonts w:eastAsia="SILDoulos IPA93"/>
                <w:sz w:val="20"/>
              </w:rPr>
              <w:t>tavɔ</w:t>
            </w:r>
            <w:proofErr w:type="spellEnd"/>
            <w:r w:rsidRPr="0081237F">
              <w:rPr>
                <w:rFonts w:eastAsia="SILDoulos IPA93"/>
                <w:sz w:val="20"/>
              </w:rPr>
              <w:t xml:space="preserve">̃]] </w:t>
            </w:r>
            <w:r w:rsidRPr="00B8650F">
              <w:rPr>
                <w:rFonts w:ascii="Wingdings" w:eastAsia="SILDoulos IPA93" w:hAnsi="Wingdings"/>
                <w:sz w:val="20"/>
                <w:lang w:val="en-CA"/>
              </w:rPr>
              <w:sym w:font="Wingdings" w:char="F0E0"/>
            </w:r>
            <w:r w:rsidRPr="0081237F">
              <w:rPr>
                <w:rFonts w:eastAsia="SILDoulos IPA93"/>
                <w:sz w:val="20"/>
              </w:rPr>
              <w:t xml:space="preserve"> [s] &gt; [t] </w:t>
            </w:r>
          </w:p>
          <w:p w:rsidR="00533061" w:rsidRPr="0081237F" w:rsidRDefault="00283A0C" w:rsidP="00533061">
            <w:pPr>
              <w:pStyle w:val="Default"/>
              <w:spacing w:after="120"/>
              <w:rPr>
                <w:rFonts w:eastAsia="SILDoulos IPA93"/>
                <w:sz w:val="20"/>
                <w:lang w:val="en-CA"/>
              </w:rPr>
            </w:pPr>
            <w:r w:rsidRPr="0081237F">
              <w:rPr>
                <w:rFonts w:eastAsia="SILDoulos IPA93"/>
                <w:sz w:val="20"/>
                <w:lang w:val="en-CA"/>
              </w:rPr>
              <w:t>(carte) [</w:t>
            </w:r>
            <w:proofErr w:type="spellStart"/>
            <w:r w:rsidRPr="0081237F">
              <w:rPr>
                <w:rFonts w:eastAsia="SILDoulos IPA93"/>
                <w:sz w:val="20"/>
                <w:lang w:val="en-CA"/>
              </w:rPr>
              <w:t>kaʁt</w:t>
            </w:r>
            <w:proofErr w:type="spellEnd"/>
            <w:r w:rsidRPr="0081237F">
              <w:rPr>
                <w:rFonts w:eastAsia="SILDoulos IPA93"/>
                <w:sz w:val="20"/>
                <w:lang w:val="en-CA"/>
              </w:rPr>
              <w:t>] &gt; [</w:t>
            </w:r>
            <w:proofErr w:type="spellStart"/>
            <w:r w:rsidRPr="0081237F">
              <w:rPr>
                <w:rFonts w:eastAsia="SILDoulos IPA93"/>
                <w:sz w:val="20"/>
                <w:lang w:val="en-CA"/>
              </w:rPr>
              <w:t>kaktə</w:t>
            </w:r>
            <w:proofErr w:type="spellEnd"/>
            <w:r w:rsidRPr="0081237F">
              <w:rPr>
                <w:rFonts w:eastAsia="SILDoulos IPA93"/>
                <w:sz w:val="20"/>
                <w:lang w:val="en-CA"/>
              </w:rPr>
              <w:t xml:space="preserve">] </w:t>
            </w:r>
            <w:r w:rsidRPr="00B8650F">
              <w:rPr>
                <w:rFonts w:ascii="Wingdings" w:eastAsia="SILDoulos IPA93" w:hAnsi="Wingdings"/>
                <w:sz w:val="20"/>
                <w:lang w:val="en-CA"/>
              </w:rPr>
              <w:sym w:font="Wingdings" w:char="F0E0"/>
            </w:r>
            <w:r w:rsidRPr="0081237F">
              <w:rPr>
                <w:rFonts w:eastAsia="SILDoulos IPA93"/>
                <w:sz w:val="20"/>
                <w:lang w:val="en-CA"/>
              </w:rPr>
              <w:t xml:space="preserve"> [ʁ] &gt; [k]</w:t>
            </w:r>
          </w:p>
        </w:tc>
        <w:tc>
          <w:tcPr>
            <w:tcW w:w="3730" w:type="dxa"/>
          </w:tcPr>
          <w:p w:rsidR="00533061" w:rsidRPr="00B8650F" w:rsidRDefault="00283A0C" w:rsidP="00533061">
            <w:pPr>
              <w:pStyle w:val="Default"/>
              <w:rPr>
                <w:sz w:val="20"/>
                <w:lang w:val="en-CA"/>
              </w:rPr>
            </w:pPr>
            <w:r w:rsidRPr="00B8650F">
              <w:rPr>
                <w:i/>
                <w:sz w:val="20"/>
                <w:lang w:val="en-CA"/>
              </w:rPr>
              <w:t>substitution of [l] to [</w:t>
            </w:r>
            <w:r w:rsidRPr="00B8650F">
              <w:rPr>
                <w:rFonts w:eastAsia="SILDoulos IPA93"/>
                <w:sz w:val="20"/>
                <w:lang w:val="en-CA"/>
              </w:rPr>
              <w:t>ʁ</w:t>
            </w:r>
            <w:r w:rsidRPr="00B8650F">
              <w:rPr>
                <w:i/>
                <w:sz w:val="20"/>
                <w:lang w:val="en-CA"/>
              </w:rPr>
              <w:t>]</w:t>
            </w:r>
          </w:p>
          <w:p w:rsidR="00533061" w:rsidRPr="00B8650F" w:rsidRDefault="00283A0C" w:rsidP="00533061">
            <w:pPr>
              <w:pStyle w:val="Default"/>
              <w:rPr>
                <w:rFonts w:eastAsia="SILDoulos IPA93"/>
                <w:sz w:val="20"/>
                <w:lang w:val="en-CA"/>
              </w:rPr>
            </w:pPr>
            <w:r w:rsidRPr="00B8650F">
              <w:rPr>
                <w:sz w:val="20"/>
                <w:lang w:val="en-CA"/>
              </w:rPr>
              <w:t>(robe) [</w:t>
            </w:r>
            <w:r w:rsidRPr="00B8650F">
              <w:rPr>
                <w:rFonts w:eastAsia="SILDoulos IPA93"/>
                <w:sz w:val="20"/>
                <w:lang w:val="en-CA"/>
              </w:rPr>
              <w:t xml:space="preserve">ʁɔb] &gt; [lɔb] </w:t>
            </w:r>
            <w:r w:rsidRPr="00B8650F">
              <w:rPr>
                <w:rFonts w:ascii="Wingdings" w:eastAsia="SILDoulos IPA93" w:hAnsi="Wingdings"/>
                <w:sz w:val="20"/>
                <w:lang w:val="en-CA"/>
              </w:rPr>
              <w:sym w:font="Wingdings" w:char="F0E0"/>
            </w:r>
            <w:r w:rsidRPr="00B8650F">
              <w:rPr>
                <w:rFonts w:eastAsia="SILDoulos IPA93"/>
                <w:sz w:val="20"/>
                <w:lang w:val="en-CA"/>
              </w:rPr>
              <w:t xml:space="preserve"> [ʁ] &gt; [l] </w:t>
            </w:r>
          </w:p>
          <w:p w:rsidR="00533061" w:rsidRPr="00B8650F" w:rsidRDefault="00283A0C" w:rsidP="00533061">
            <w:pPr>
              <w:pStyle w:val="Default"/>
              <w:rPr>
                <w:sz w:val="20"/>
                <w:lang w:val="en-CA"/>
              </w:rPr>
            </w:pPr>
            <w:r w:rsidRPr="00B8650F">
              <w:rPr>
                <w:rFonts w:eastAsia="SILDoulos IPA93"/>
                <w:sz w:val="20"/>
                <w:lang w:val="en-CA"/>
              </w:rPr>
              <w:t>(orange) [</w:t>
            </w:r>
            <w:proofErr w:type="spellStart"/>
            <w:r w:rsidRPr="00B8650F">
              <w:rPr>
                <w:rFonts w:eastAsia="SILDoulos IPA93"/>
                <w:sz w:val="20"/>
                <w:lang w:val="en-CA"/>
              </w:rPr>
              <w:t>oʁãʒ</w:t>
            </w:r>
            <w:proofErr w:type="spellEnd"/>
            <w:r w:rsidRPr="00B8650F">
              <w:rPr>
                <w:rFonts w:eastAsia="SILDoulos IPA93"/>
                <w:sz w:val="20"/>
                <w:lang w:val="en-CA"/>
              </w:rPr>
              <w:t>] &gt; [</w:t>
            </w:r>
            <w:proofErr w:type="spellStart"/>
            <w:r w:rsidRPr="00B8650F">
              <w:rPr>
                <w:rFonts w:eastAsia="SILDoulos IPA93"/>
                <w:sz w:val="20"/>
                <w:lang w:val="en-CA"/>
              </w:rPr>
              <w:t>olãʒ</w:t>
            </w:r>
            <w:proofErr w:type="spellEnd"/>
            <w:r w:rsidRPr="00B8650F">
              <w:rPr>
                <w:rFonts w:eastAsia="SILDoulos IPA93"/>
                <w:sz w:val="20"/>
                <w:lang w:val="en-CA"/>
              </w:rPr>
              <w:t xml:space="preserve">] </w:t>
            </w:r>
            <w:r w:rsidRPr="00B8650F">
              <w:rPr>
                <w:rFonts w:ascii="Wingdings" w:eastAsia="SILDoulos IPA93" w:hAnsi="Wingdings"/>
                <w:sz w:val="20"/>
                <w:lang w:val="en-CA"/>
              </w:rPr>
              <w:sym w:font="Wingdings" w:char="F0E0"/>
            </w:r>
            <w:r w:rsidRPr="00B8650F">
              <w:rPr>
                <w:rFonts w:eastAsia="SILDoulos IPA93"/>
                <w:sz w:val="20"/>
                <w:lang w:val="en-CA"/>
              </w:rPr>
              <w:t xml:space="preserve"> [ʁ] &gt; [l]</w:t>
            </w:r>
          </w:p>
        </w:tc>
      </w:tr>
      <w:tr w:rsidR="00F17DBF" w:rsidTr="00533061">
        <w:tc>
          <w:tcPr>
            <w:tcW w:w="3397" w:type="dxa"/>
          </w:tcPr>
          <w:p w:rsidR="00533061" w:rsidRPr="00B8650F" w:rsidRDefault="00283A0C" w:rsidP="00533061">
            <w:pPr>
              <w:pStyle w:val="Default"/>
              <w:rPr>
                <w:rFonts w:eastAsia="SILDoulos IPA93"/>
                <w:sz w:val="20"/>
                <w:lang w:val="en-CA"/>
              </w:rPr>
            </w:pPr>
            <w:r w:rsidRPr="00B8650F">
              <w:rPr>
                <w:rFonts w:eastAsia="SILDoulos IPA93"/>
                <w:i/>
                <w:sz w:val="20"/>
                <w:lang w:val="en-CA"/>
              </w:rPr>
              <w:t>gliding</w:t>
            </w:r>
            <w:r w:rsidRPr="00B8650F">
              <w:rPr>
                <w:rFonts w:eastAsia="SILDoulos IPA93"/>
                <w:sz w:val="20"/>
                <w:lang w:val="en-CA"/>
              </w:rPr>
              <w:t xml:space="preserve">: </w:t>
            </w:r>
          </w:p>
          <w:p w:rsidR="00533061" w:rsidRPr="00B8650F" w:rsidRDefault="00283A0C" w:rsidP="00533061">
            <w:pPr>
              <w:pStyle w:val="Default"/>
              <w:rPr>
                <w:rFonts w:eastAsia="SILDoulos IPA93"/>
                <w:sz w:val="20"/>
                <w:lang w:val="en-CA"/>
              </w:rPr>
            </w:pPr>
            <w:r w:rsidRPr="00B8650F">
              <w:rPr>
                <w:rFonts w:eastAsia="SILDoulos IPA93"/>
                <w:sz w:val="20"/>
                <w:lang w:val="en-CA"/>
              </w:rPr>
              <w:t xml:space="preserve">(fleur) [fløʁ] &gt; [fwøʁ] </w:t>
            </w:r>
            <w:r w:rsidRPr="00B8650F">
              <w:rPr>
                <w:rFonts w:ascii="Wingdings" w:eastAsia="SILDoulos IPA93" w:hAnsi="Wingdings"/>
                <w:sz w:val="20"/>
                <w:lang w:val="en-CA"/>
              </w:rPr>
              <w:sym w:font="Wingdings" w:char="F0E0"/>
            </w:r>
            <w:r w:rsidRPr="00B8650F">
              <w:rPr>
                <w:rFonts w:eastAsia="SILDoulos IPA93"/>
                <w:sz w:val="20"/>
                <w:lang w:val="en-CA"/>
              </w:rPr>
              <w:t xml:space="preserve"> [l] &gt; [w] </w:t>
            </w:r>
          </w:p>
          <w:p w:rsidR="00533061" w:rsidRPr="00393F51" w:rsidRDefault="00283A0C" w:rsidP="00533061">
            <w:pPr>
              <w:pStyle w:val="Default"/>
              <w:rPr>
                <w:rFonts w:eastAsia="SILDoulos IPA93"/>
                <w:sz w:val="20"/>
              </w:rPr>
            </w:pPr>
            <w:r w:rsidRPr="00393F51">
              <w:rPr>
                <w:rFonts w:eastAsia="SILDoulos IPA93"/>
                <w:sz w:val="20"/>
              </w:rPr>
              <w:t>(ballon) [</w:t>
            </w:r>
            <w:proofErr w:type="spellStart"/>
            <w:r w:rsidRPr="00393F51">
              <w:rPr>
                <w:rFonts w:eastAsia="SILDoulos IPA93"/>
                <w:sz w:val="20"/>
              </w:rPr>
              <w:t>balɔ</w:t>
            </w:r>
            <w:proofErr w:type="spellEnd"/>
            <w:r w:rsidRPr="00393F51">
              <w:rPr>
                <w:rFonts w:eastAsia="SILDoulos IPA93"/>
                <w:sz w:val="20"/>
              </w:rPr>
              <w:t>̃] &gt; [</w:t>
            </w:r>
            <w:proofErr w:type="spellStart"/>
            <w:r w:rsidRPr="00393F51">
              <w:rPr>
                <w:rFonts w:eastAsia="SILDoulos IPA93"/>
                <w:sz w:val="20"/>
              </w:rPr>
              <w:t>bajɔ</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[l] &gt; [j] </w:t>
            </w:r>
          </w:p>
        </w:tc>
        <w:tc>
          <w:tcPr>
            <w:tcW w:w="3730" w:type="dxa"/>
          </w:tcPr>
          <w:p w:rsidR="00533061" w:rsidRPr="00B8650F" w:rsidRDefault="00283A0C" w:rsidP="00533061">
            <w:pPr>
              <w:pStyle w:val="Default"/>
              <w:rPr>
                <w:rFonts w:eastAsia="SILDoulos IPA93"/>
                <w:sz w:val="20"/>
                <w:lang w:val="en-CA"/>
              </w:rPr>
            </w:pPr>
            <w:r w:rsidRPr="00B8650F">
              <w:rPr>
                <w:rFonts w:eastAsia="SILDoulos IPA93"/>
                <w:i/>
                <w:sz w:val="20"/>
                <w:lang w:val="en-CA"/>
              </w:rPr>
              <w:t>substitution of vowel to glide</w:t>
            </w:r>
            <w:r w:rsidRPr="00B8650F">
              <w:rPr>
                <w:rFonts w:eastAsia="SILDoulos IPA93"/>
                <w:sz w:val="20"/>
                <w:lang w:val="en-CA"/>
              </w:rPr>
              <w:t xml:space="preserve"> </w:t>
            </w:r>
          </w:p>
          <w:p w:rsidR="00533061" w:rsidRPr="00B8650F" w:rsidRDefault="00283A0C" w:rsidP="00533061">
            <w:pPr>
              <w:pStyle w:val="Default"/>
              <w:rPr>
                <w:rFonts w:eastAsia="SILDoulos IPA93"/>
                <w:sz w:val="20"/>
                <w:lang w:val="en-CA"/>
              </w:rPr>
            </w:pPr>
            <w:r w:rsidRPr="00B8650F">
              <w:rPr>
                <w:rFonts w:eastAsia="SILDoulos IPA93"/>
                <w:sz w:val="20"/>
                <w:lang w:val="en-CA"/>
              </w:rPr>
              <w:t>(parapluie) [paʁaplɥi] &gt; [palaply]</w:t>
            </w:r>
            <w:r w:rsidRPr="00B8650F">
              <w:rPr>
                <w:rFonts w:ascii="Wingdings" w:eastAsia="SILDoulos IPA93" w:hAnsi="Wingdings"/>
                <w:sz w:val="20"/>
                <w:lang w:val="en-CA"/>
              </w:rPr>
              <w:sym w:font="Wingdings" w:char="F0E0"/>
            </w:r>
            <w:r w:rsidRPr="00B8650F">
              <w:rPr>
                <w:rFonts w:eastAsia="SILDoulos IPA93"/>
                <w:sz w:val="20"/>
                <w:lang w:val="en-CA"/>
              </w:rPr>
              <w:t>[ɥ]&gt; [y]</w:t>
            </w:r>
          </w:p>
          <w:p w:rsidR="00533061" w:rsidRPr="00B8650F" w:rsidRDefault="00283A0C" w:rsidP="00533061">
            <w:pPr>
              <w:pStyle w:val="Default"/>
              <w:rPr>
                <w:rFonts w:eastAsia="SILDoulos IPA93"/>
                <w:sz w:val="20"/>
                <w:lang w:val="en-CA"/>
              </w:rPr>
            </w:pPr>
            <w:r w:rsidRPr="00B8650F">
              <w:rPr>
                <w:rFonts w:eastAsia="SILDoulos IPA93"/>
                <w:i/>
                <w:sz w:val="20"/>
                <w:lang w:val="en-CA"/>
              </w:rPr>
              <w:t xml:space="preserve">Devoicing: </w:t>
            </w:r>
            <w:r w:rsidRPr="00B8650F">
              <w:rPr>
                <w:rFonts w:eastAsia="SILDoulos IPA93"/>
                <w:sz w:val="20"/>
                <w:lang w:val="en-CA"/>
              </w:rPr>
              <w:t xml:space="preserve">(doigt) [dwa] &gt;[twa] </w:t>
            </w:r>
            <w:r w:rsidRPr="00B8650F">
              <w:rPr>
                <w:rFonts w:ascii="Wingdings" w:eastAsia="SILDoulos IPA93" w:hAnsi="Wingdings"/>
                <w:sz w:val="20"/>
                <w:lang w:val="en-CA"/>
              </w:rPr>
              <w:sym w:font="Wingdings" w:char="F0E0"/>
            </w:r>
            <w:r w:rsidRPr="00B8650F">
              <w:rPr>
                <w:rFonts w:eastAsia="SILDoulos IPA93"/>
                <w:sz w:val="20"/>
                <w:lang w:val="en-CA"/>
              </w:rPr>
              <w:t xml:space="preserve"> [d]&gt; [t]</w:t>
            </w:r>
          </w:p>
        </w:tc>
      </w:tr>
    </w:tbl>
    <w:p w:rsidR="00533061" w:rsidRPr="00B8650F" w:rsidRDefault="00533061" w:rsidP="00533061">
      <w:pPr>
        <w:pStyle w:val="Default"/>
        <w:rPr>
          <w:lang w:val="en-CA"/>
        </w:rPr>
      </w:pPr>
    </w:p>
    <w:p w:rsidR="00533061" w:rsidRPr="00B8650F" w:rsidRDefault="00283A0C" w:rsidP="00533061">
      <w:r w:rsidRPr="00B8650F">
        <w:t xml:space="preserve">Regarding the errors classified as distortions, about 63% of the children glottalized /ʁ/ and only 12% of them also distorted the apical /t/ and the velar /k/ in syllable initial. It is worth recalling that in this study, distortion errors were neither a substitution nor an assimilation but an approximate production of a segment. </w:t>
      </w:r>
      <w:r w:rsidRPr="00B8650F">
        <w:rPr>
          <w:lang w:eastAsia="fr-CA"/>
        </w:rPr>
        <w:t>Based on Table 2 above, the Chi-</w:t>
      </w:r>
      <w:r w:rsidRPr="00B8650F">
        <w:rPr>
          <w:lang w:eastAsia="fr-CA"/>
        </w:rPr>
        <w:lastRenderedPageBreak/>
        <w:t>square analysis revealed no significant difference by age group [c</w:t>
      </w:r>
      <w:r w:rsidRPr="00B8650F">
        <w:rPr>
          <w:vertAlign w:val="superscript"/>
          <w:lang w:eastAsia="fr-CA"/>
        </w:rPr>
        <w:t>2</w:t>
      </w:r>
      <w:r w:rsidRPr="00B8650F">
        <w:rPr>
          <w:lang w:eastAsia="fr-CA"/>
        </w:rPr>
        <w:t xml:space="preserve">= (4, N=68) = 7.12, </w:t>
      </w:r>
      <w:r w:rsidRPr="00B8650F">
        <w:rPr>
          <w:i/>
          <w:lang w:eastAsia="fr-CA"/>
        </w:rPr>
        <w:t>p</w:t>
      </w:r>
      <w:r w:rsidRPr="00B8650F">
        <w:rPr>
          <w:lang w:eastAsia="fr-CA"/>
        </w:rPr>
        <w:t xml:space="preserve">=.10]. However, </w:t>
      </w:r>
      <w:r w:rsidRPr="00B8650F">
        <w:t>the z-test with adjustment of the values according to the Bonferroni method</w:t>
      </w:r>
      <w:r w:rsidRPr="00B8650F">
        <w:rPr>
          <w:lang w:eastAsia="fr-CA"/>
        </w:rPr>
        <w:t xml:space="preserve"> indicated higher prevalence rates for four-year-olds (88%) and six-year-olds (80%) compared to the three other age groups: five-year-olds (</w:t>
      </w:r>
      <w:r w:rsidRPr="00B8650F">
        <w:rPr>
          <w:rFonts w:cs="Times New Roman"/>
          <w:i/>
          <w:szCs w:val="20"/>
        </w:rPr>
        <w:t>44%</w:t>
      </w:r>
      <w:r w:rsidRPr="00B8650F">
        <w:rPr>
          <w:lang w:eastAsia="fr-CA"/>
        </w:rPr>
        <w:t>); seven-year-olds (</w:t>
      </w:r>
      <w:r w:rsidRPr="00B8650F">
        <w:rPr>
          <w:rFonts w:cs="Times New Roman"/>
          <w:i/>
          <w:szCs w:val="20"/>
        </w:rPr>
        <w:t>64%</w:t>
      </w:r>
      <w:r w:rsidRPr="00B8650F">
        <w:rPr>
          <w:lang w:eastAsia="fr-CA"/>
        </w:rPr>
        <w:t xml:space="preserve">) and eight-year-olds (50%). </w:t>
      </w:r>
      <w:r w:rsidRPr="00B8650F">
        <w:t xml:space="preserve">Table 10 below shows examples of distortion errors observed. </w:t>
      </w:r>
    </w:p>
    <w:p w:rsidR="00533061" w:rsidRPr="00B8650F" w:rsidRDefault="00283A0C" w:rsidP="00533061">
      <w:pPr>
        <w:pStyle w:val="Caption"/>
      </w:pPr>
      <w:r w:rsidRPr="00B8650F">
        <w:t xml:space="preserve">Table </w:t>
      </w:r>
      <w:r w:rsidRPr="00B8650F">
        <w:fldChar w:fldCharType="begin"/>
      </w:r>
      <w:r>
        <w:instrText xml:space="preserve"> SEQ Table \* ARABIC </w:instrText>
      </w:r>
      <w:r w:rsidRPr="00B8650F">
        <w:fldChar w:fldCharType="separate"/>
      </w:r>
      <w:r w:rsidRPr="00B8650F">
        <w:t>10</w:t>
      </w:r>
      <w:r w:rsidRPr="00B8650F">
        <w:fldChar w:fldCharType="end"/>
      </w:r>
      <w:r w:rsidRPr="00B8650F">
        <w:t>: Forms of distortion errors</w:t>
      </w:r>
    </w:p>
    <w:tbl>
      <w:tblPr>
        <w:tblStyle w:val="TableGrid"/>
        <w:tblW w:w="0" w:type="auto"/>
        <w:tblLook w:val="04A0" w:firstRow="1" w:lastRow="0" w:firstColumn="1" w:lastColumn="0" w:noHBand="0" w:noVBand="1"/>
      </w:tblPr>
      <w:tblGrid>
        <w:gridCol w:w="3683"/>
        <w:gridCol w:w="3670"/>
      </w:tblGrid>
      <w:tr w:rsidR="00F17DBF" w:rsidTr="00533061">
        <w:tc>
          <w:tcPr>
            <w:tcW w:w="4673" w:type="dxa"/>
            <w:tcBorders>
              <w:bottom w:val="single" w:sz="4" w:space="0" w:color="auto"/>
            </w:tcBorders>
          </w:tcPr>
          <w:p w:rsidR="00533061" w:rsidRPr="00B8650F" w:rsidRDefault="00283A0C" w:rsidP="00533061">
            <w:pPr>
              <w:pStyle w:val="Default"/>
              <w:rPr>
                <w:sz w:val="20"/>
                <w:lang w:val="en-CA"/>
              </w:rPr>
            </w:pPr>
            <w:r w:rsidRPr="00B8650F">
              <w:rPr>
                <w:sz w:val="20"/>
                <w:lang w:val="en-CA"/>
              </w:rPr>
              <w:t>- distortion of [t]:</w:t>
            </w:r>
          </w:p>
          <w:p w:rsidR="00533061" w:rsidRPr="00B8650F" w:rsidRDefault="00283A0C" w:rsidP="00533061">
            <w:pPr>
              <w:pStyle w:val="Default"/>
              <w:spacing w:after="120"/>
              <w:rPr>
                <w:sz w:val="20"/>
                <w:lang w:val="en-CA"/>
              </w:rPr>
            </w:pPr>
            <w:r w:rsidRPr="00B8650F">
              <w:rPr>
                <w:sz w:val="20"/>
                <w:lang w:val="en-CA"/>
              </w:rPr>
              <w:t>(pantalon) [pãtal</w:t>
            </w:r>
            <w:r w:rsidRPr="00B8650F">
              <w:rPr>
                <w:rFonts w:eastAsia="SILDoulos IPA93"/>
                <w:sz w:val="20"/>
                <w:lang w:val="en-CA"/>
              </w:rPr>
              <w:t>ɔ̃] &gt; [</w:t>
            </w:r>
            <w:r w:rsidRPr="00B8650F">
              <w:rPr>
                <w:sz w:val="20"/>
                <w:lang w:val="en-CA"/>
              </w:rPr>
              <w:t>pãt</w:t>
            </w:r>
            <w:r w:rsidRPr="00B8650F">
              <w:rPr>
                <w:sz w:val="20"/>
                <w:vertAlign w:val="superscript"/>
                <w:lang w:val="en-CA"/>
              </w:rPr>
              <w:t>h</w:t>
            </w:r>
            <w:r w:rsidRPr="00B8650F">
              <w:rPr>
                <w:sz w:val="20"/>
                <w:lang w:val="en-CA"/>
              </w:rPr>
              <w:t>al</w:t>
            </w:r>
            <w:r w:rsidRPr="00B8650F">
              <w:rPr>
                <w:rFonts w:eastAsia="SILDoulos IPA93"/>
                <w:sz w:val="20"/>
                <w:lang w:val="en-CA"/>
              </w:rPr>
              <w:t>ɔ̃] / [t] &gt; [t</w:t>
            </w:r>
            <w:r w:rsidRPr="00B8650F">
              <w:rPr>
                <w:rFonts w:eastAsia="SILDoulos IPA93"/>
                <w:sz w:val="20"/>
                <w:vertAlign w:val="superscript"/>
                <w:lang w:val="en-CA"/>
              </w:rPr>
              <w:t>h</w:t>
            </w:r>
            <w:r w:rsidRPr="00B8650F">
              <w:rPr>
                <w:rFonts w:eastAsia="SILDoulos IPA93"/>
                <w:sz w:val="20"/>
                <w:lang w:val="en-CA"/>
              </w:rPr>
              <w:t>] (voiture) [vwatyʁ] &gt; [vwat</w:t>
            </w:r>
            <w:r w:rsidRPr="00B8650F">
              <w:rPr>
                <w:rFonts w:eastAsia="SILDoulos IPA93"/>
                <w:sz w:val="20"/>
                <w:vertAlign w:val="superscript"/>
                <w:lang w:val="en-CA"/>
              </w:rPr>
              <w:t>h</w:t>
            </w:r>
            <w:r w:rsidRPr="00B8650F">
              <w:rPr>
                <w:rFonts w:eastAsia="SILDoulos IPA93"/>
                <w:sz w:val="20"/>
                <w:lang w:val="en-CA"/>
              </w:rPr>
              <w:t>y] / [t] &gt; [t</w:t>
            </w:r>
            <w:r w:rsidRPr="00B8650F">
              <w:rPr>
                <w:rFonts w:eastAsia="SILDoulos IPA93"/>
                <w:sz w:val="20"/>
                <w:vertAlign w:val="superscript"/>
                <w:lang w:val="en-CA"/>
              </w:rPr>
              <w:t>h</w:t>
            </w:r>
            <w:r w:rsidRPr="00B8650F">
              <w:rPr>
                <w:rFonts w:eastAsia="SILDoulos IPA93"/>
                <w:sz w:val="20"/>
                <w:lang w:val="en-CA"/>
              </w:rPr>
              <w:t>]</w:t>
            </w:r>
          </w:p>
        </w:tc>
        <w:tc>
          <w:tcPr>
            <w:tcW w:w="4677" w:type="dxa"/>
          </w:tcPr>
          <w:p w:rsidR="00533061" w:rsidRPr="00B8650F" w:rsidRDefault="00283A0C" w:rsidP="00533061">
            <w:pPr>
              <w:pStyle w:val="Default"/>
              <w:rPr>
                <w:sz w:val="20"/>
                <w:lang w:val="en-CA"/>
              </w:rPr>
            </w:pPr>
            <w:r w:rsidRPr="00B8650F">
              <w:rPr>
                <w:sz w:val="20"/>
                <w:lang w:val="en-CA"/>
              </w:rPr>
              <w:t xml:space="preserve">- distortion of [k] </w:t>
            </w:r>
          </w:p>
          <w:p w:rsidR="00533061" w:rsidRPr="00B8650F" w:rsidRDefault="00283A0C" w:rsidP="00533061">
            <w:pPr>
              <w:pStyle w:val="Default"/>
              <w:rPr>
                <w:rFonts w:eastAsia="SILDoulos IPA93"/>
                <w:sz w:val="20"/>
                <w:lang w:val="en-CA"/>
              </w:rPr>
            </w:pPr>
            <w:r w:rsidRPr="00B8650F">
              <w:rPr>
                <w:sz w:val="20"/>
                <w:lang w:val="en-CA"/>
              </w:rPr>
              <w:t>(car) [ka</w:t>
            </w:r>
            <w:r w:rsidRPr="00B8650F">
              <w:rPr>
                <w:rFonts w:eastAsia="SILDoulos IPA93"/>
                <w:sz w:val="20"/>
                <w:lang w:val="en-CA"/>
              </w:rPr>
              <w:t>ʁ] &gt; [k</w:t>
            </w:r>
            <w:r w:rsidRPr="00B8650F">
              <w:rPr>
                <w:rFonts w:eastAsia="SILDoulos IPA93"/>
                <w:sz w:val="20"/>
                <w:vertAlign w:val="superscript"/>
                <w:lang w:val="en-CA"/>
              </w:rPr>
              <w:t>h</w:t>
            </w:r>
            <w:r w:rsidRPr="00B8650F">
              <w:rPr>
                <w:rFonts w:eastAsia="SILDoulos IPA93"/>
                <w:sz w:val="20"/>
                <w:lang w:val="en-CA"/>
              </w:rPr>
              <w:t xml:space="preserve">a] </w:t>
            </w:r>
            <w:r w:rsidRPr="00B8650F">
              <w:rPr>
                <w:rFonts w:ascii="Wingdings" w:eastAsia="SILDoulos IPA93" w:hAnsi="Wingdings"/>
                <w:sz w:val="20"/>
                <w:lang w:val="en-CA"/>
              </w:rPr>
              <w:sym w:font="Wingdings" w:char="F0E0"/>
            </w:r>
            <w:r w:rsidRPr="00B8650F">
              <w:rPr>
                <w:rFonts w:eastAsia="SILDoulos IPA93"/>
                <w:sz w:val="20"/>
                <w:lang w:val="en-CA"/>
              </w:rPr>
              <w:t xml:space="preserve"> [k] &gt; [k</w:t>
            </w:r>
            <w:r w:rsidRPr="00B8650F">
              <w:rPr>
                <w:rFonts w:eastAsia="SILDoulos IPA93"/>
                <w:sz w:val="20"/>
                <w:vertAlign w:val="superscript"/>
                <w:lang w:val="en-CA"/>
              </w:rPr>
              <w:t>h</w:t>
            </w:r>
            <w:r w:rsidRPr="00B8650F">
              <w:rPr>
                <w:rFonts w:eastAsia="SILDoulos IPA93"/>
                <w:sz w:val="20"/>
                <w:lang w:val="en-CA"/>
              </w:rPr>
              <w:t xml:space="preserve">] </w:t>
            </w:r>
          </w:p>
          <w:p w:rsidR="00533061" w:rsidRPr="00B8650F" w:rsidRDefault="00283A0C" w:rsidP="00533061">
            <w:pPr>
              <w:pStyle w:val="Default"/>
              <w:rPr>
                <w:rFonts w:eastAsia="SILDoulos IPA93"/>
                <w:sz w:val="20"/>
                <w:lang w:val="en-CA"/>
              </w:rPr>
            </w:pPr>
            <w:r w:rsidRPr="00B8650F">
              <w:rPr>
                <w:rFonts w:eastAsia="SILDoulos IPA93"/>
                <w:sz w:val="20"/>
                <w:lang w:val="en-CA"/>
              </w:rPr>
              <w:t>(crayon) [kʁejɔ̃] &gt; [k</w:t>
            </w:r>
            <w:r w:rsidRPr="00B8650F">
              <w:rPr>
                <w:rFonts w:eastAsia="SILDoulos IPA93"/>
                <w:sz w:val="20"/>
                <w:vertAlign w:val="superscript"/>
                <w:lang w:val="en-CA"/>
              </w:rPr>
              <w:t>h</w:t>
            </w:r>
            <w:r w:rsidRPr="00B8650F">
              <w:rPr>
                <w:rFonts w:eastAsia="SILDoulos IPA93"/>
                <w:sz w:val="20"/>
                <w:lang w:val="en-CA"/>
              </w:rPr>
              <w:t xml:space="preserve">ejɔ̃] </w:t>
            </w:r>
            <w:r w:rsidRPr="00B8650F">
              <w:rPr>
                <w:rFonts w:ascii="Wingdings" w:eastAsia="SILDoulos IPA93" w:hAnsi="Wingdings"/>
                <w:sz w:val="20"/>
                <w:lang w:val="en-CA"/>
              </w:rPr>
              <w:sym w:font="Wingdings" w:char="F0E0"/>
            </w:r>
            <w:r w:rsidRPr="00B8650F">
              <w:rPr>
                <w:rFonts w:eastAsia="SILDoulos IPA93"/>
                <w:sz w:val="20"/>
                <w:lang w:val="en-CA"/>
              </w:rPr>
              <w:t xml:space="preserve"> [k] &gt; [k</w:t>
            </w:r>
            <w:r w:rsidRPr="00B8650F">
              <w:rPr>
                <w:rFonts w:eastAsia="SILDoulos IPA93"/>
                <w:sz w:val="20"/>
                <w:vertAlign w:val="superscript"/>
                <w:lang w:val="en-CA"/>
              </w:rPr>
              <w:t>h</w:t>
            </w:r>
            <w:r w:rsidRPr="00B8650F">
              <w:rPr>
                <w:rFonts w:eastAsia="SILDoulos IPA93"/>
                <w:sz w:val="20"/>
                <w:lang w:val="en-CA"/>
              </w:rPr>
              <w:t xml:space="preserve">] </w:t>
            </w:r>
          </w:p>
        </w:tc>
      </w:tr>
      <w:tr w:rsidR="00F17DBF" w:rsidTr="00533061">
        <w:tc>
          <w:tcPr>
            <w:tcW w:w="9350" w:type="dxa"/>
            <w:gridSpan w:val="2"/>
          </w:tcPr>
          <w:p w:rsidR="00533061" w:rsidRPr="00B8650F" w:rsidRDefault="00283A0C" w:rsidP="00533061">
            <w:pPr>
              <w:pStyle w:val="Default"/>
              <w:spacing w:after="120"/>
              <w:rPr>
                <w:sz w:val="20"/>
                <w:lang w:val="en-CA"/>
              </w:rPr>
            </w:pPr>
            <w:r w:rsidRPr="00B8650F">
              <w:rPr>
                <w:rFonts w:eastAsia="SILDoulos IPA93"/>
                <w:sz w:val="20"/>
                <w:lang w:val="en-CA"/>
              </w:rPr>
              <w:t xml:space="preserve">- distortion of [ʁ]: (radio) [ʁadjo] &gt; [hadjo] </w:t>
            </w:r>
            <w:r w:rsidRPr="00B8650F">
              <w:rPr>
                <w:rFonts w:ascii="Wingdings" w:eastAsia="SILDoulos IPA93" w:hAnsi="Wingdings"/>
                <w:sz w:val="20"/>
                <w:lang w:val="en-CA"/>
              </w:rPr>
              <w:sym w:font="Wingdings" w:char="F0E0"/>
            </w:r>
            <w:r w:rsidRPr="00B8650F">
              <w:rPr>
                <w:rFonts w:eastAsia="SILDoulos IPA93"/>
                <w:sz w:val="20"/>
                <w:lang w:val="en-CA"/>
              </w:rPr>
              <w:t xml:space="preserve">[ʁ] &gt; [h]; (robe) [ʁɔb] &gt; [hɔb] / [ʁ] &gt; [h]      </w:t>
            </w:r>
          </w:p>
        </w:tc>
      </w:tr>
    </w:tbl>
    <w:p w:rsidR="00533061" w:rsidRPr="00B8650F" w:rsidRDefault="00533061" w:rsidP="00533061">
      <w:pPr>
        <w:pStyle w:val="Default"/>
        <w:rPr>
          <w:lang w:val="en-CA"/>
        </w:rPr>
      </w:pPr>
    </w:p>
    <w:p w:rsidR="00533061" w:rsidRPr="00B8650F" w:rsidRDefault="00283A0C" w:rsidP="00533061">
      <w:pPr>
        <w:rPr>
          <w:lang w:eastAsia="fr-CA"/>
        </w:rPr>
      </w:pPr>
      <w:r w:rsidRPr="00B8650F">
        <w:rPr>
          <w:lang w:eastAsia="fr-CA"/>
        </w:rPr>
        <w:t>Sound addition errors were present in about 44% of the children. One form was the simplification of a complex syllable structure by adding an epenthetic vowel. It concerned about 15% to 37% of children between the ages of 6-8 years. The other form, the most prevalent, was the adding of a consonant at the beginning of words with vocalic attack. It affected all age groups. Table 11 below illustrates these forms of errors.</w:t>
      </w:r>
    </w:p>
    <w:p w:rsidR="00533061" w:rsidRPr="00B8650F" w:rsidRDefault="00283A0C" w:rsidP="00533061">
      <w:pPr>
        <w:pStyle w:val="Default"/>
        <w:spacing w:line="360" w:lineRule="auto"/>
        <w:jc w:val="both"/>
        <w:rPr>
          <w:lang w:val="en-CA"/>
        </w:rPr>
      </w:pPr>
      <w:r w:rsidRPr="00B8650F">
        <w:rPr>
          <w:lang w:val="en-CA"/>
        </w:rPr>
        <w:t xml:space="preserve">Table </w:t>
      </w:r>
      <w:r w:rsidRPr="00B8650F">
        <w:rPr>
          <w:lang w:val="en-CA"/>
        </w:rPr>
        <w:fldChar w:fldCharType="begin"/>
      </w:r>
      <w:r w:rsidRPr="00B8650F">
        <w:rPr>
          <w:lang w:val="en-CA"/>
        </w:rPr>
        <w:instrText xml:space="preserve"> SEQ Table \* ARABIC </w:instrText>
      </w:r>
      <w:r w:rsidRPr="00B8650F">
        <w:rPr>
          <w:lang w:val="en-CA"/>
        </w:rPr>
        <w:fldChar w:fldCharType="separate"/>
      </w:r>
      <w:r w:rsidRPr="00B8650F">
        <w:rPr>
          <w:lang w:val="en-CA"/>
        </w:rPr>
        <w:t>11</w:t>
      </w:r>
      <w:r w:rsidRPr="00B8650F">
        <w:rPr>
          <w:lang w:val="en-CA"/>
        </w:rPr>
        <w:fldChar w:fldCharType="end"/>
      </w:r>
      <w:r w:rsidRPr="00B8650F">
        <w:rPr>
          <w:lang w:val="en-CA"/>
        </w:rPr>
        <w:t>: Addition errors</w:t>
      </w:r>
    </w:p>
    <w:tbl>
      <w:tblPr>
        <w:tblStyle w:val="TableGrid"/>
        <w:tblW w:w="7050" w:type="dxa"/>
        <w:tblLook w:val="04A0" w:firstRow="1" w:lastRow="0" w:firstColumn="1" w:lastColumn="0" w:noHBand="0" w:noVBand="1"/>
      </w:tblPr>
      <w:tblGrid>
        <w:gridCol w:w="3475"/>
        <w:gridCol w:w="3575"/>
      </w:tblGrid>
      <w:tr w:rsidR="00F17DBF" w:rsidTr="00533061">
        <w:trPr>
          <w:trHeight w:val="758"/>
        </w:trPr>
        <w:tc>
          <w:tcPr>
            <w:tcW w:w="3475" w:type="dxa"/>
          </w:tcPr>
          <w:p w:rsidR="00533061" w:rsidRPr="00B8650F" w:rsidRDefault="00283A0C" w:rsidP="00533061">
            <w:pPr>
              <w:pStyle w:val="Default"/>
              <w:rPr>
                <w:sz w:val="20"/>
                <w:szCs w:val="23"/>
                <w:lang w:val="en-CA"/>
              </w:rPr>
            </w:pPr>
            <w:r w:rsidRPr="00B8650F">
              <w:rPr>
                <w:sz w:val="20"/>
                <w:szCs w:val="23"/>
                <w:lang w:val="en-CA"/>
              </w:rPr>
              <w:t>vocalic addition (epenthesis)</w:t>
            </w:r>
          </w:p>
          <w:p w:rsidR="00533061" w:rsidRPr="00B8650F" w:rsidRDefault="00283A0C" w:rsidP="00533061">
            <w:pPr>
              <w:pStyle w:val="Default"/>
              <w:rPr>
                <w:rFonts w:eastAsia="SILDoulos IPA93"/>
                <w:sz w:val="20"/>
                <w:lang w:val="en-CA"/>
              </w:rPr>
            </w:pPr>
            <w:r w:rsidRPr="00B8650F">
              <w:rPr>
                <w:rFonts w:eastAsia="SILDoulos IPA93"/>
                <w:sz w:val="20"/>
                <w:lang w:val="en-CA"/>
              </w:rPr>
              <w:t>(fleur) [fløʁ] &gt; [f</w:t>
            </w:r>
            <w:r w:rsidRPr="00B8650F">
              <w:rPr>
                <w:rFonts w:eastAsia="SILDoulos IPA93"/>
                <w:b/>
                <w:bCs/>
                <w:sz w:val="20"/>
                <w:lang w:val="en-CA"/>
              </w:rPr>
              <w:t>ə</w:t>
            </w:r>
            <w:r w:rsidRPr="00B8650F">
              <w:rPr>
                <w:rFonts w:eastAsia="SILDoulos IPA93"/>
                <w:sz w:val="20"/>
                <w:lang w:val="en-CA"/>
              </w:rPr>
              <w:t xml:space="preserve">-lø:] </w:t>
            </w:r>
            <w:r w:rsidRPr="00B8650F">
              <w:rPr>
                <w:rFonts w:ascii="Wingdings" w:eastAsia="SILDoulos IPA93" w:hAnsi="Wingdings"/>
                <w:sz w:val="20"/>
                <w:lang w:val="en-CA"/>
              </w:rPr>
              <w:sym w:font="Wingdings" w:char="F0E0"/>
            </w:r>
            <w:r w:rsidRPr="00B8650F">
              <w:rPr>
                <w:rFonts w:eastAsia="SILDoulos IPA93"/>
                <w:sz w:val="20"/>
                <w:lang w:val="en-CA"/>
              </w:rPr>
              <w:t xml:space="preserve"> CCVC &gt; C</w:t>
            </w:r>
            <w:r w:rsidRPr="00B8650F">
              <w:rPr>
                <w:rFonts w:eastAsia="SILDoulos IPA93"/>
                <w:b/>
                <w:sz w:val="20"/>
                <w:lang w:val="en-CA"/>
              </w:rPr>
              <w:t>V</w:t>
            </w:r>
            <w:r w:rsidRPr="00B8650F">
              <w:rPr>
                <w:rFonts w:eastAsia="SILDoulos IPA93"/>
                <w:sz w:val="20"/>
                <w:lang w:val="en-CA"/>
              </w:rPr>
              <w:t xml:space="preserve">+CV </w:t>
            </w:r>
          </w:p>
          <w:p w:rsidR="00533061" w:rsidRPr="00B8650F" w:rsidRDefault="00283A0C" w:rsidP="00533061">
            <w:pPr>
              <w:pStyle w:val="Default"/>
              <w:rPr>
                <w:sz w:val="20"/>
                <w:szCs w:val="23"/>
                <w:lang w:val="en-CA"/>
              </w:rPr>
            </w:pPr>
            <w:r w:rsidRPr="00B8650F">
              <w:rPr>
                <w:rFonts w:eastAsia="SILDoulos IPA93"/>
                <w:sz w:val="20"/>
                <w:lang w:val="en-CA"/>
              </w:rPr>
              <w:t>(brosse) [bʁos] &gt; [b</w:t>
            </w:r>
            <w:r w:rsidRPr="00B8650F">
              <w:rPr>
                <w:rFonts w:eastAsia="SILDoulos IPA93"/>
                <w:b/>
                <w:bCs/>
                <w:sz w:val="20"/>
                <w:lang w:val="en-CA"/>
              </w:rPr>
              <w:t>ə</w:t>
            </w:r>
            <w:r w:rsidRPr="00B8650F">
              <w:rPr>
                <w:rFonts w:eastAsia="SILDoulos IPA93"/>
                <w:sz w:val="20"/>
                <w:lang w:val="en-CA"/>
              </w:rPr>
              <w:t xml:space="preserve">-los] </w:t>
            </w:r>
            <w:r w:rsidRPr="00B8650F">
              <w:rPr>
                <w:rFonts w:ascii="Wingdings" w:eastAsia="SILDoulos IPA93" w:hAnsi="Wingdings"/>
                <w:sz w:val="20"/>
                <w:lang w:val="en-CA"/>
              </w:rPr>
              <w:sym w:font="Wingdings" w:char="F0E0"/>
            </w:r>
            <w:r w:rsidRPr="00B8650F">
              <w:rPr>
                <w:rFonts w:eastAsia="SILDoulos IPA93"/>
                <w:sz w:val="20"/>
                <w:lang w:val="en-CA"/>
              </w:rPr>
              <w:t xml:space="preserve"> CCVC &gt; C</w:t>
            </w:r>
            <w:r w:rsidRPr="00B8650F">
              <w:rPr>
                <w:rFonts w:eastAsia="SILDoulos IPA93"/>
                <w:b/>
                <w:sz w:val="20"/>
                <w:lang w:val="en-CA"/>
              </w:rPr>
              <w:t>V</w:t>
            </w:r>
            <w:r w:rsidRPr="00B8650F">
              <w:rPr>
                <w:rFonts w:eastAsia="SILDoulos IPA93"/>
                <w:sz w:val="20"/>
                <w:lang w:val="en-CA"/>
              </w:rPr>
              <w:t>+CVC</w:t>
            </w:r>
          </w:p>
        </w:tc>
        <w:tc>
          <w:tcPr>
            <w:tcW w:w="3575" w:type="dxa"/>
          </w:tcPr>
          <w:p w:rsidR="00533061" w:rsidRPr="00B8650F" w:rsidRDefault="00283A0C" w:rsidP="00533061">
            <w:pPr>
              <w:pStyle w:val="Default"/>
              <w:rPr>
                <w:sz w:val="20"/>
                <w:szCs w:val="23"/>
                <w:lang w:val="en-CA"/>
              </w:rPr>
            </w:pPr>
            <w:r w:rsidRPr="00B8650F">
              <w:rPr>
                <w:sz w:val="20"/>
                <w:szCs w:val="23"/>
                <w:lang w:val="en-CA"/>
              </w:rPr>
              <w:t xml:space="preserve">Consonant addition </w:t>
            </w:r>
          </w:p>
          <w:p w:rsidR="00533061" w:rsidRPr="00B8650F" w:rsidRDefault="00283A0C" w:rsidP="00533061">
            <w:pPr>
              <w:pStyle w:val="Default"/>
              <w:rPr>
                <w:sz w:val="20"/>
                <w:lang w:val="en-CA"/>
              </w:rPr>
            </w:pPr>
            <w:r w:rsidRPr="00B8650F">
              <w:rPr>
                <w:sz w:val="20"/>
                <w:lang w:val="en-CA"/>
              </w:rPr>
              <w:t>(ardoise) [a</w:t>
            </w:r>
            <w:r w:rsidRPr="00B8650F">
              <w:rPr>
                <w:rFonts w:eastAsia="SILDoulos IPA93"/>
                <w:sz w:val="20"/>
                <w:lang w:val="en-CA"/>
              </w:rPr>
              <w:t>ʁ-dwaz</w:t>
            </w:r>
            <w:r w:rsidRPr="00B8650F">
              <w:rPr>
                <w:sz w:val="20"/>
                <w:lang w:val="en-CA"/>
              </w:rPr>
              <w:t>] &gt; [</w:t>
            </w:r>
            <w:r w:rsidRPr="00B8650F">
              <w:rPr>
                <w:b/>
                <w:sz w:val="20"/>
                <w:lang w:val="en-CA"/>
              </w:rPr>
              <w:t>n</w:t>
            </w:r>
            <w:r w:rsidRPr="00B8650F">
              <w:rPr>
                <w:sz w:val="20"/>
                <w:lang w:val="en-CA"/>
              </w:rPr>
              <w:t>a</w:t>
            </w:r>
            <w:r w:rsidRPr="00B8650F">
              <w:rPr>
                <w:rFonts w:eastAsia="SILDoulos IPA93"/>
                <w:sz w:val="20"/>
                <w:lang w:val="en-CA"/>
              </w:rPr>
              <w:t>ʁ-dwaz</w:t>
            </w:r>
            <w:r w:rsidRPr="00B8650F">
              <w:rPr>
                <w:sz w:val="20"/>
                <w:lang w:val="en-CA"/>
              </w:rPr>
              <w:t xml:space="preserve">] </w:t>
            </w:r>
            <w:r w:rsidRPr="00B8650F">
              <w:rPr>
                <w:rFonts w:ascii="Wingdings" w:hAnsi="Wingdings"/>
                <w:sz w:val="20"/>
                <w:lang w:val="en-CA"/>
              </w:rPr>
              <w:sym w:font="Wingdings" w:char="F0E0"/>
            </w:r>
            <w:r w:rsidRPr="00B8650F">
              <w:rPr>
                <w:sz w:val="20"/>
                <w:lang w:val="en-CA"/>
              </w:rPr>
              <w:t xml:space="preserve"> VC &gt; </w:t>
            </w:r>
            <w:r w:rsidRPr="00B8650F">
              <w:rPr>
                <w:b/>
                <w:sz w:val="20"/>
                <w:lang w:val="en-CA"/>
              </w:rPr>
              <w:t>C</w:t>
            </w:r>
            <w:r w:rsidRPr="00B8650F">
              <w:rPr>
                <w:sz w:val="20"/>
                <w:lang w:val="en-CA"/>
              </w:rPr>
              <w:t>VC</w:t>
            </w:r>
          </w:p>
          <w:p w:rsidR="00533061" w:rsidRPr="00B8650F" w:rsidRDefault="00283A0C" w:rsidP="00533061">
            <w:pPr>
              <w:pStyle w:val="Default"/>
              <w:rPr>
                <w:rFonts w:eastAsia="SILDoulos IPA93"/>
                <w:sz w:val="20"/>
                <w:lang w:val="en-CA"/>
              </w:rPr>
            </w:pPr>
            <w:r w:rsidRPr="00B8650F">
              <w:rPr>
                <w:sz w:val="20"/>
                <w:lang w:val="en-CA"/>
              </w:rPr>
              <w:t>(hache) [a</w:t>
            </w:r>
            <w:r w:rsidRPr="00B8650F">
              <w:rPr>
                <w:rFonts w:eastAsia="SILDoulos IPA93"/>
                <w:sz w:val="20"/>
                <w:lang w:val="en-CA"/>
              </w:rPr>
              <w:t>ʃ] &gt; [</w:t>
            </w:r>
            <w:r w:rsidRPr="00B8650F">
              <w:rPr>
                <w:rFonts w:eastAsia="SILDoulos IPA93"/>
                <w:b/>
                <w:bCs/>
                <w:sz w:val="20"/>
                <w:lang w:val="en-CA"/>
              </w:rPr>
              <w:t>ʁ</w:t>
            </w:r>
            <w:r w:rsidRPr="00B8650F">
              <w:rPr>
                <w:rFonts w:eastAsia="SILDoulos IPA93"/>
                <w:sz w:val="20"/>
                <w:lang w:val="en-CA"/>
              </w:rPr>
              <w:t xml:space="preserve">aʃ] </w:t>
            </w:r>
            <w:r w:rsidRPr="00B8650F">
              <w:rPr>
                <w:rFonts w:ascii="Wingdings" w:eastAsia="SILDoulos IPA93" w:hAnsi="Wingdings"/>
                <w:sz w:val="20"/>
                <w:lang w:val="en-CA"/>
              </w:rPr>
              <w:sym w:font="Wingdings" w:char="F0E0"/>
            </w:r>
            <w:r w:rsidRPr="00B8650F">
              <w:rPr>
                <w:rFonts w:eastAsia="SILDoulos IPA93"/>
                <w:sz w:val="20"/>
                <w:lang w:val="en-CA"/>
              </w:rPr>
              <w:t xml:space="preserve"> VC &gt; </w:t>
            </w:r>
            <w:r w:rsidRPr="00B8650F">
              <w:rPr>
                <w:rFonts w:eastAsia="SILDoulos IPA93"/>
                <w:b/>
                <w:sz w:val="20"/>
                <w:lang w:val="en-CA"/>
              </w:rPr>
              <w:t>C</w:t>
            </w:r>
            <w:r w:rsidRPr="00B8650F">
              <w:rPr>
                <w:rFonts w:eastAsia="SILDoulos IPA93"/>
                <w:sz w:val="20"/>
                <w:lang w:val="en-CA"/>
              </w:rPr>
              <w:t xml:space="preserve">VC </w:t>
            </w:r>
          </w:p>
        </w:tc>
      </w:tr>
    </w:tbl>
    <w:p w:rsidR="00533061" w:rsidRPr="00B8650F" w:rsidRDefault="00533061" w:rsidP="00533061">
      <w:pPr>
        <w:pStyle w:val="Default"/>
        <w:rPr>
          <w:lang w:val="en-CA"/>
        </w:rPr>
      </w:pPr>
    </w:p>
    <w:p w:rsidR="00533061" w:rsidRPr="00B8650F" w:rsidRDefault="00283A0C" w:rsidP="00533061">
      <w:r w:rsidRPr="00B8650F">
        <w:t>Finally, assimilation errors appeared as regressive or progressive consonant harmony and consonant devoicing as shown in Table 12 below. About 32% of children presented one or more of these errors without any significant difference between groups. Regressive assimilation of /ʃ/ and devoicing errors were the main forms observed.</w:t>
      </w:r>
    </w:p>
    <w:p w:rsidR="00533061" w:rsidRPr="00B8650F" w:rsidRDefault="00283A0C" w:rsidP="00533061">
      <w:pPr>
        <w:pStyle w:val="Caption"/>
      </w:pPr>
      <w:r w:rsidRPr="00B8650F">
        <w:t xml:space="preserve">Table </w:t>
      </w:r>
      <w:r w:rsidRPr="00B8650F">
        <w:fldChar w:fldCharType="begin"/>
      </w:r>
      <w:r>
        <w:instrText xml:space="preserve"> SEQ Table \* ARABIC </w:instrText>
      </w:r>
      <w:r w:rsidRPr="00B8650F">
        <w:fldChar w:fldCharType="separate"/>
      </w:r>
      <w:r w:rsidRPr="00B8650F">
        <w:t>12</w:t>
      </w:r>
      <w:r w:rsidRPr="00B8650F">
        <w:fldChar w:fldCharType="end"/>
      </w:r>
      <w:r w:rsidRPr="00B8650F">
        <w:t>: Assimilation errors</w:t>
      </w:r>
    </w:p>
    <w:tbl>
      <w:tblPr>
        <w:tblStyle w:val="TableGrid"/>
        <w:tblW w:w="0" w:type="auto"/>
        <w:tblLook w:val="04A0" w:firstRow="1" w:lastRow="0" w:firstColumn="1" w:lastColumn="0" w:noHBand="0" w:noVBand="1"/>
      </w:tblPr>
      <w:tblGrid>
        <w:gridCol w:w="3677"/>
        <w:gridCol w:w="3676"/>
      </w:tblGrid>
      <w:tr w:rsidR="00F17DBF" w:rsidTr="00533061">
        <w:tc>
          <w:tcPr>
            <w:tcW w:w="4675" w:type="dxa"/>
            <w:tcBorders>
              <w:bottom w:val="nil"/>
            </w:tcBorders>
          </w:tcPr>
          <w:p w:rsidR="00533061" w:rsidRPr="00B8650F" w:rsidRDefault="00283A0C" w:rsidP="00533061">
            <w:pPr>
              <w:pStyle w:val="Default"/>
              <w:rPr>
                <w:sz w:val="20"/>
                <w:lang w:val="en-CA"/>
              </w:rPr>
            </w:pPr>
            <w:r w:rsidRPr="00B8650F">
              <w:rPr>
                <w:sz w:val="20"/>
                <w:lang w:val="en-CA"/>
              </w:rPr>
              <w:t>Progressive assimilation:</w:t>
            </w:r>
          </w:p>
        </w:tc>
        <w:tc>
          <w:tcPr>
            <w:tcW w:w="4675" w:type="dxa"/>
            <w:tcBorders>
              <w:bottom w:val="nil"/>
            </w:tcBorders>
          </w:tcPr>
          <w:p w:rsidR="00533061" w:rsidRPr="00B8650F" w:rsidRDefault="00283A0C" w:rsidP="00533061">
            <w:pPr>
              <w:pStyle w:val="Default"/>
              <w:rPr>
                <w:sz w:val="20"/>
                <w:lang w:val="en-CA"/>
              </w:rPr>
            </w:pPr>
            <w:r w:rsidRPr="00B8650F">
              <w:rPr>
                <w:sz w:val="20"/>
                <w:lang w:val="en-CA"/>
              </w:rPr>
              <w:t>Regressive assimilation:</w:t>
            </w:r>
          </w:p>
        </w:tc>
      </w:tr>
      <w:tr w:rsidR="00F17DBF" w:rsidTr="00533061">
        <w:tc>
          <w:tcPr>
            <w:tcW w:w="4675" w:type="dxa"/>
            <w:tcBorders>
              <w:top w:val="nil"/>
              <w:bottom w:val="nil"/>
            </w:tcBorders>
          </w:tcPr>
          <w:p w:rsidR="00533061" w:rsidRPr="00393F51" w:rsidRDefault="00283A0C" w:rsidP="00533061">
            <w:pPr>
              <w:pStyle w:val="Default"/>
              <w:rPr>
                <w:rFonts w:eastAsia="SILDoulos IPA93"/>
                <w:sz w:val="20"/>
              </w:rPr>
            </w:pPr>
            <w:r w:rsidRPr="00393F51">
              <w:rPr>
                <w:sz w:val="20"/>
              </w:rPr>
              <w:t>(</w:t>
            </w:r>
            <w:r w:rsidRPr="00393F51">
              <w:rPr>
                <w:i/>
                <w:sz w:val="20"/>
              </w:rPr>
              <w:t>pantalon</w:t>
            </w:r>
            <w:r w:rsidRPr="00393F51">
              <w:rPr>
                <w:sz w:val="20"/>
              </w:rPr>
              <w:t>) [</w:t>
            </w:r>
            <w:proofErr w:type="spellStart"/>
            <w:r w:rsidRPr="00393F51">
              <w:rPr>
                <w:sz w:val="20"/>
              </w:rPr>
              <w:t>pãtal</w:t>
            </w:r>
            <w:r w:rsidRPr="00393F51">
              <w:rPr>
                <w:rFonts w:eastAsia="SILDoulos IPA93"/>
                <w:sz w:val="20"/>
              </w:rPr>
              <w:t>ɔ</w:t>
            </w:r>
            <w:proofErr w:type="spellEnd"/>
            <w:r w:rsidRPr="00393F51">
              <w:rPr>
                <w:rFonts w:eastAsia="SILDoulos IPA93"/>
                <w:sz w:val="20"/>
              </w:rPr>
              <w:t>̃] &gt; [</w:t>
            </w:r>
            <w:proofErr w:type="spellStart"/>
            <w:r w:rsidRPr="00393F51">
              <w:rPr>
                <w:rFonts w:eastAsia="SILDoulos IPA93"/>
                <w:sz w:val="20"/>
              </w:rPr>
              <w:t>pãpalɔ</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[t] &gt; [p] </w:t>
            </w:r>
          </w:p>
        </w:tc>
        <w:tc>
          <w:tcPr>
            <w:tcW w:w="4675" w:type="dxa"/>
            <w:tcBorders>
              <w:top w:val="nil"/>
              <w:bottom w:val="nil"/>
            </w:tcBorders>
          </w:tcPr>
          <w:p w:rsidR="00533061" w:rsidRPr="00B8650F" w:rsidRDefault="00283A0C" w:rsidP="00533061">
            <w:pPr>
              <w:pStyle w:val="Default"/>
              <w:rPr>
                <w:rFonts w:eastAsia="SILDoulos IPA93"/>
                <w:sz w:val="20"/>
                <w:lang w:val="en-CA"/>
              </w:rPr>
            </w:pPr>
            <w:r w:rsidRPr="00B8650F">
              <w:rPr>
                <w:sz w:val="20"/>
                <w:lang w:val="en-CA"/>
              </w:rPr>
              <w:t>(</w:t>
            </w:r>
            <w:r w:rsidRPr="00797BA1">
              <w:rPr>
                <w:i/>
                <w:sz w:val="20"/>
                <w:lang w:val="en-CA"/>
              </w:rPr>
              <w:t>chemise</w:t>
            </w:r>
            <w:r w:rsidRPr="00B8650F">
              <w:rPr>
                <w:sz w:val="20"/>
                <w:lang w:val="en-CA"/>
              </w:rPr>
              <w:t>) [</w:t>
            </w:r>
            <w:proofErr w:type="spellStart"/>
            <w:r w:rsidRPr="00B8650F">
              <w:rPr>
                <w:rFonts w:eastAsia="SILDoulos IPA93"/>
                <w:sz w:val="20"/>
                <w:lang w:val="en-CA"/>
              </w:rPr>
              <w:t>ʃəmiz</w:t>
            </w:r>
            <w:proofErr w:type="spellEnd"/>
            <w:r w:rsidRPr="00B8650F">
              <w:rPr>
                <w:rFonts w:eastAsia="SILDoulos IPA93"/>
                <w:sz w:val="20"/>
                <w:lang w:val="en-CA"/>
              </w:rPr>
              <w:t>] &gt; [</w:t>
            </w:r>
            <w:proofErr w:type="spellStart"/>
            <w:r w:rsidRPr="00B8650F">
              <w:rPr>
                <w:rFonts w:eastAsia="SILDoulos IPA93"/>
                <w:sz w:val="20"/>
                <w:lang w:val="en-CA"/>
              </w:rPr>
              <w:t>səmiz</w:t>
            </w:r>
            <w:proofErr w:type="spellEnd"/>
            <w:r w:rsidRPr="00B8650F">
              <w:rPr>
                <w:rFonts w:eastAsia="SILDoulos IPA93"/>
                <w:sz w:val="20"/>
                <w:lang w:val="en-CA"/>
              </w:rPr>
              <w:t xml:space="preserve">] </w:t>
            </w:r>
            <w:r w:rsidRPr="00B8650F">
              <w:rPr>
                <w:rFonts w:ascii="Wingdings" w:eastAsia="SILDoulos IPA93" w:hAnsi="Wingdings"/>
                <w:sz w:val="20"/>
                <w:lang w:val="en-CA"/>
              </w:rPr>
              <w:sym w:font="Wingdings" w:char="F0E0"/>
            </w:r>
            <w:r w:rsidRPr="00B8650F">
              <w:rPr>
                <w:rFonts w:eastAsia="SILDoulos IPA93"/>
                <w:sz w:val="20"/>
                <w:lang w:val="en-CA"/>
              </w:rPr>
              <w:t xml:space="preserve"> [ʃ] &gt; [s] </w:t>
            </w:r>
          </w:p>
        </w:tc>
      </w:tr>
      <w:tr w:rsidR="00F17DBF" w:rsidRPr="00533061" w:rsidTr="00533061">
        <w:tc>
          <w:tcPr>
            <w:tcW w:w="4675" w:type="dxa"/>
            <w:tcBorders>
              <w:top w:val="nil"/>
            </w:tcBorders>
          </w:tcPr>
          <w:p w:rsidR="00533061" w:rsidRPr="00B8650F" w:rsidRDefault="00533061" w:rsidP="00533061">
            <w:pPr>
              <w:pStyle w:val="Default"/>
              <w:rPr>
                <w:sz w:val="20"/>
                <w:lang w:val="en-CA"/>
              </w:rPr>
            </w:pPr>
          </w:p>
          <w:p w:rsidR="00533061" w:rsidRPr="00B8650F" w:rsidRDefault="00283A0C" w:rsidP="00533061">
            <w:pPr>
              <w:pStyle w:val="Default"/>
              <w:rPr>
                <w:sz w:val="20"/>
                <w:lang w:val="en-CA"/>
              </w:rPr>
            </w:pPr>
            <w:r w:rsidRPr="00B8650F">
              <w:rPr>
                <w:sz w:val="20"/>
                <w:lang w:val="en-CA"/>
              </w:rPr>
              <w:t xml:space="preserve">devoicing: </w:t>
            </w:r>
          </w:p>
          <w:p w:rsidR="00533061" w:rsidRPr="00B8650F" w:rsidRDefault="00283A0C" w:rsidP="00533061">
            <w:pPr>
              <w:pStyle w:val="Default"/>
              <w:rPr>
                <w:rFonts w:eastAsia="SILDoulos IPA93"/>
                <w:sz w:val="20"/>
                <w:lang w:val="en-CA"/>
              </w:rPr>
            </w:pPr>
            <w:r w:rsidRPr="00B8650F">
              <w:rPr>
                <w:rFonts w:eastAsia="SILDoulos IPA93"/>
                <w:sz w:val="20"/>
                <w:lang w:val="en-CA"/>
              </w:rPr>
              <w:lastRenderedPageBreak/>
              <w:t>(</w:t>
            </w:r>
            <w:r w:rsidRPr="00797BA1">
              <w:rPr>
                <w:rFonts w:eastAsia="SILDoulos IPA93"/>
                <w:i/>
                <w:sz w:val="20"/>
                <w:lang w:val="en-CA"/>
              </w:rPr>
              <w:t>g</w:t>
            </w:r>
            <w:r w:rsidRPr="00797BA1">
              <w:rPr>
                <w:rFonts w:eastAsia="SILDoulos IPA93"/>
                <w:i/>
                <w:sz w:val="20"/>
                <w:lang w:val="en-US"/>
              </w:rPr>
              <w:t>â</w:t>
            </w:r>
            <w:r w:rsidRPr="00797BA1">
              <w:rPr>
                <w:rFonts w:eastAsia="SILDoulos IPA93"/>
                <w:i/>
                <w:sz w:val="20"/>
                <w:lang w:val="en-CA"/>
              </w:rPr>
              <w:t>teau</w:t>
            </w:r>
            <w:r w:rsidRPr="00B8650F">
              <w:rPr>
                <w:rFonts w:eastAsia="SILDoulos IPA93"/>
                <w:sz w:val="20"/>
                <w:lang w:val="en-CA"/>
              </w:rPr>
              <w:t xml:space="preserve">) [gato] &gt; [kato] </w:t>
            </w:r>
            <w:r w:rsidRPr="00B8650F">
              <w:rPr>
                <w:rFonts w:ascii="Wingdings" w:eastAsia="SILDoulos IPA93" w:hAnsi="Wingdings"/>
                <w:sz w:val="20"/>
                <w:lang w:val="en-CA"/>
              </w:rPr>
              <w:sym w:font="Wingdings" w:char="F0E0"/>
            </w:r>
            <w:r w:rsidRPr="00B8650F">
              <w:rPr>
                <w:rFonts w:eastAsia="SILDoulos IPA93"/>
                <w:sz w:val="20"/>
                <w:lang w:val="en-CA"/>
              </w:rPr>
              <w:t xml:space="preserve"> [g] &gt; [k]</w:t>
            </w:r>
          </w:p>
          <w:p w:rsidR="00533061" w:rsidRPr="00B8650F" w:rsidRDefault="00283A0C" w:rsidP="00533061">
            <w:pPr>
              <w:pStyle w:val="Default"/>
              <w:rPr>
                <w:rFonts w:eastAsia="SILDoulos IPA93"/>
                <w:sz w:val="20"/>
                <w:lang w:val="en-CA"/>
              </w:rPr>
            </w:pPr>
            <w:r w:rsidRPr="00B8650F">
              <w:rPr>
                <w:rFonts w:eastAsia="SILDoulos IPA93"/>
                <w:sz w:val="20"/>
                <w:lang w:val="en-CA"/>
              </w:rPr>
              <w:t>(</w:t>
            </w:r>
            <w:r w:rsidRPr="00797BA1">
              <w:rPr>
                <w:rFonts w:eastAsia="SILDoulos IPA93"/>
                <w:i/>
                <w:sz w:val="20"/>
                <w:lang w:val="en-CA"/>
              </w:rPr>
              <w:t>table</w:t>
            </w:r>
            <w:r w:rsidRPr="00B8650F">
              <w:rPr>
                <w:rFonts w:eastAsia="SILDoulos IPA93"/>
                <w:sz w:val="20"/>
                <w:lang w:val="en-CA"/>
              </w:rPr>
              <w:t xml:space="preserve">) [tabl] &gt; [tap] </w:t>
            </w:r>
            <w:r w:rsidRPr="00B8650F">
              <w:rPr>
                <w:rFonts w:ascii="Wingdings" w:eastAsia="SILDoulos IPA93" w:hAnsi="Wingdings"/>
                <w:sz w:val="20"/>
                <w:lang w:val="en-CA"/>
              </w:rPr>
              <w:sym w:font="Wingdings" w:char="F0E0"/>
            </w:r>
            <w:r w:rsidRPr="00B8650F">
              <w:rPr>
                <w:rFonts w:eastAsia="SILDoulos IPA93"/>
                <w:sz w:val="20"/>
                <w:lang w:val="en-CA"/>
              </w:rPr>
              <w:t xml:space="preserve"> [b] &gt; [p]</w:t>
            </w:r>
          </w:p>
        </w:tc>
        <w:tc>
          <w:tcPr>
            <w:tcW w:w="4675" w:type="dxa"/>
            <w:tcBorders>
              <w:top w:val="nil"/>
            </w:tcBorders>
          </w:tcPr>
          <w:p w:rsidR="00533061" w:rsidRPr="00393F51" w:rsidRDefault="00283A0C" w:rsidP="00533061">
            <w:pPr>
              <w:pStyle w:val="Default"/>
              <w:rPr>
                <w:rFonts w:eastAsia="SILDoulos IPA93"/>
                <w:sz w:val="20"/>
              </w:rPr>
            </w:pPr>
            <w:r w:rsidRPr="00393F51">
              <w:rPr>
                <w:rFonts w:eastAsia="SILDoulos IPA93"/>
                <w:sz w:val="20"/>
              </w:rPr>
              <w:lastRenderedPageBreak/>
              <w:t>(</w:t>
            </w:r>
            <w:r w:rsidRPr="00393F51">
              <w:rPr>
                <w:rFonts w:eastAsia="SILDoulos IPA93"/>
                <w:i/>
                <w:sz w:val="20"/>
              </w:rPr>
              <w:t>chapeau</w:t>
            </w:r>
            <w:r w:rsidRPr="00393F51">
              <w:rPr>
                <w:rFonts w:eastAsia="SILDoulos IPA93"/>
                <w:sz w:val="20"/>
              </w:rPr>
              <w:t>) [</w:t>
            </w:r>
            <w:proofErr w:type="spellStart"/>
            <w:r w:rsidRPr="00393F51">
              <w:rPr>
                <w:rFonts w:eastAsia="SILDoulos IPA93"/>
                <w:sz w:val="20"/>
              </w:rPr>
              <w:t>ʃapo</w:t>
            </w:r>
            <w:proofErr w:type="spellEnd"/>
            <w:r w:rsidRPr="00393F51">
              <w:rPr>
                <w:rFonts w:eastAsia="SILDoulos IPA93"/>
                <w:sz w:val="20"/>
              </w:rPr>
              <w:t>] &gt; [</w:t>
            </w:r>
            <w:proofErr w:type="spellStart"/>
            <w:r w:rsidRPr="00393F51">
              <w:rPr>
                <w:rFonts w:eastAsia="SILDoulos IPA93"/>
                <w:sz w:val="20"/>
              </w:rPr>
              <w:t>papo</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[ʃ] &gt; [p]</w:t>
            </w:r>
          </w:p>
          <w:p w:rsidR="00533061" w:rsidRPr="00393F51" w:rsidRDefault="00283A0C" w:rsidP="00533061">
            <w:pPr>
              <w:pStyle w:val="Default"/>
              <w:rPr>
                <w:rFonts w:eastAsia="SILDoulos IPA93"/>
                <w:sz w:val="20"/>
              </w:rPr>
            </w:pPr>
            <w:r w:rsidRPr="00393F51">
              <w:rPr>
                <w:sz w:val="20"/>
              </w:rPr>
              <w:t>(</w:t>
            </w:r>
            <w:r w:rsidRPr="00393F51">
              <w:rPr>
                <w:i/>
                <w:sz w:val="20"/>
              </w:rPr>
              <w:t>fourchette</w:t>
            </w:r>
            <w:r w:rsidRPr="00393F51">
              <w:rPr>
                <w:sz w:val="20"/>
              </w:rPr>
              <w:t>) [</w:t>
            </w:r>
            <w:proofErr w:type="spellStart"/>
            <w:r w:rsidRPr="00393F51">
              <w:rPr>
                <w:sz w:val="20"/>
              </w:rPr>
              <w:t>fu</w:t>
            </w:r>
            <w:r w:rsidRPr="00393F51">
              <w:rPr>
                <w:rFonts w:eastAsia="SILDoulos IPA93"/>
                <w:sz w:val="20"/>
              </w:rPr>
              <w:t>ʁʃɛt</w:t>
            </w:r>
            <w:proofErr w:type="spellEnd"/>
            <w:r w:rsidRPr="00393F51">
              <w:rPr>
                <w:rFonts w:eastAsia="SILDoulos IPA93"/>
                <w:sz w:val="20"/>
              </w:rPr>
              <w:t>] &gt; [</w:t>
            </w:r>
            <w:proofErr w:type="spellStart"/>
            <w:r w:rsidRPr="00393F51">
              <w:rPr>
                <w:sz w:val="20"/>
              </w:rPr>
              <w:t>fu</w:t>
            </w:r>
            <w:r w:rsidRPr="00393F51">
              <w:rPr>
                <w:rFonts w:eastAsia="SILDoulos IPA93"/>
                <w:sz w:val="20"/>
              </w:rPr>
              <w:t>ʁsɛt</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[ʃ] &gt; [s]</w:t>
            </w:r>
            <w:r w:rsidRPr="00393F51">
              <w:rPr>
                <w:sz w:val="20"/>
              </w:rPr>
              <w:t xml:space="preserve"> </w:t>
            </w:r>
            <w:r w:rsidRPr="00393F51">
              <w:rPr>
                <w:sz w:val="20"/>
              </w:rPr>
              <w:lastRenderedPageBreak/>
              <w:t>(</w:t>
            </w:r>
            <w:r w:rsidRPr="00393F51">
              <w:rPr>
                <w:i/>
                <w:sz w:val="20"/>
              </w:rPr>
              <w:t>chocolat</w:t>
            </w:r>
            <w:r w:rsidRPr="00393F51">
              <w:rPr>
                <w:sz w:val="20"/>
              </w:rPr>
              <w:t>) [</w:t>
            </w:r>
            <w:proofErr w:type="spellStart"/>
            <w:r w:rsidRPr="00393F51">
              <w:rPr>
                <w:rFonts w:eastAsia="SILDoulos IPA93"/>
                <w:sz w:val="20"/>
              </w:rPr>
              <w:t>ʃokola</w:t>
            </w:r>
            <w:proofErr w:type="spellEnd"/>
            <w:r w:rsidRPr="00393F51">
              <w:rPr>
                <w:rFonts w:eastAsia="SILDoulos IPA93"/>
                <w:sz w:val="20"/>
              </w:rPr>
              <w:t>] &gt; [</w:t>
            </w:r>
            <w:proofErr w:type="spellStart"/>
            <w:r w:rsidRPr="00393F51">
              <w:rPr>
                <w:rFonts w:eastAsia="SILDoulos IPA93"/>
                <w:sz w:val="20"/>
              </w:rPr>
              <w:t>kokola</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[ʃ] &gt; [k] </w:t>
            </w:r>
          </w:p>
          <w:p w:rsidR="00533061" w:rsidRPr="00393F51" w:rsidRDefault="00283A0C" w:rsidP="00533061">
            <w:pPr>
              <w:pStyle w:val="Default"/>
              <w:rPr>
                <w:rFonts w:eastAsia="SILDoulos IPA93"/>
                <w:sz w:val="20"/>
              </w:rPr>
            </w:pPr>
            <w:r w:rsidRPr="00393F51">
              <w:rPr>
                <w:rFonts w:eastAsia="SILDoulos IPA93"/>
                <w:sz w:val="20"/>
              </w:rPr>
              <w:t>(</w:t>
            </w:r>
            <w:r w:rsidRPr="00393F51">
              <w:rPr>
                <w:rFonts w:eastAsia="SILDoulos IPA93"/>
                <w:i/>
                <w:sz w:val="20"/>
              </w:rPr>
              <w:t>arachide</w:t>
            </w:r>
            <w:r w:rsidRPr="00393F51">
              <w:rPr>
                <w:rFonts w:eastAsia="SILDoulos IPA93"/>
                <w:sz w:val="20"/>
              </w:rPr>
              <w:t>) [</w:t>
            </w:r>
            <w:proofErr w:type="spellStart"/>
            <w:r w:rsidRPr="00393F51">
              <w:rPr>
                <w:rFonts w:eastAsia="SILDoulos IPA93"/>
                <w:sz w:val="20"/>
              </w:rPr>
              <w:t>aʁaʃid</w:t>
            </w:r>
            <w:proofErr w:type="spellEnd"/>
            <w:r w:rsidRPr="00393F51">
              <w:rPr>
                <w:rFonts w:eastAsia="SILDoulos IPA93"/>
                <w:sz w:val="20"/>
              </w:rPr>
              <w:t>] &gt; [</w:t>
            </w:r>
            <w:proofErr w:type="spellStart"/>
            <w:r w:rsidRPr="00393F51">
              <w:rPr>
                <w:rFonts w:eastAsia="SILDoulos IPA93"/>
                <w:sz w:val="20"/>
              </w:rPr>
              <w:t>aʁatid</w:t>
            </w:r>
            <w:proofErr w:type="spellEnd"/>
            <w:r w:rsidRPr="00393F51">
              <w:rPr>
                <w:rFonts w:eastAsia="SILDoulos IPA93"/>
                <w:sz w:val="20"/>
              </w:rPr>
              <w:t xml:space="preserve">] </w:t>
            </w:r>
            <w:r w:rsidRPr="00B8650F">
              <w:rPr>
                <w:rFonts w:ascii="Wingdings" w:eastAsia="SILDoulos IPA93" w:hAnsi="Wingdings"/>
                <w:sz w:val="20"/>
                <w:lang w:val="en-CA"/>
              </w:rPr>
              <w:sym w:font="Wingdings" w:char="F0E0"/>
            </w:r>
            <w:r w:rsidRPr="00393F51">
              <w:rPr>
                <w:rFonts w:eastAsia="SILDoulos IPA93"/>
                <w:sz w:val="20"/>
              </w:rPr>
              <w:t xml:space="preserve">  [ʃ] &gt; [t]</w:t>
            </w:r>
          </w:p>
        </w:tc>
      </w:tr>
    </w:tbl>
    <w:p w:rsidR="00533061" w:rsidRPr="00393F51" w:rsidRDefault="00533061" w:rsidP="00533061">
      <w:pPr>
        <w:pStyle w:val="Default"/>
      </w:pPr>
    </w:p>
    <w:p w:rsidR="00533061" w:rsidRPr="00B8650F" w:rsidRDefault="00283A0C" w:rsidP="00533061">
      <w:pPr>
        <w:pStyle w:val="Heading3"/>
      </w:pPr>
      <w:r w:rsidRPr="00B8650F">
        <w:t>3.5 Discussion</w:t>
      </w:r>
    </w:p>
    <w:p w:rsidR="00533061" w:rsidRPr="00B8650F" w:rsidRDefault="00283A0C" w:rsidP="00533061">
      <w:r w:rsidRPr="00B8650F">
        <w:t xml:space="preserve">This study was aimed at assessing SSD from a representative quasi-random sample of 1127 bilingual Cameroonian children aged four to eight years and living in two </w:t>
      </w:r>
      <w:r w:rsidRPr="00B8650F">
        <w:rPr>
          <w:rFonts w:cs="Times"/>
        </w:rPr>
        <w:t>Ghɔmálá’-</w:t>
      </w:r>
      <w:r w:rsidRPr="00B8650F">
        <w:t xml:space="preserve">French environments (rural and urban). The prevalence rate of 6% obtained in this study is comparable to the rate of 7.8% obtained by Fombonne &amp; Vermeersh (1997) among French children between four and 16 years of age. In general, Kirkpatrick &amp; Ward (1984) place this prevalence between 4% and 6%. These studies indicated a higher prevalence for boys compared to girls as was also the case in the present study. This difference is not yet explained in the literature. However, this discrepancy is also observed in regular language development as it is well admitted that girls generally develop speech and language faster than boys. However, this speed difference is significant, up to 30 months (Eriksson </w:t>
      </w:r>
      <w:r w:rsidRPr="00B8650F">
        <w:rPr>
          <w:i/>
        </w:rPr>
        <w:t>et al</w:t>
      </w:r>
      <w:r w:rsidRPr="00B8650F">
        <w:t xml:space="preserve">., 2011). </w:t>
      </w:r>
    </w:p>
    <w:p w:rsidR="00533061" w:rsidRPr="00B8650F" w:rsidRDefault="00283A0C" w:rsidP="00533061">
      <w:r w:rsidRPr="00B8650F">
        <w:t xml:space="preserve">Regarding the differences related to school level, it is important to note that most children with SSD were more in kindergarten and grade 1 (SIL). </w:t>
      </w:r>
      <w:r w:rsidR="0081237F">
        <w:t>M</w:t>
      </w:r>
      <w:r w:rsidR="0081237F" w:rsidRPr="00B8650F">
        <w:t>any of the first-grade children in this study had failed to progress to the second grade (CP).</w:t>
      </w:r>
      <w:r w:rsidRPr="00B8650F">
        <w:t>These results can be interpreted as evidence that SSD is a handicap to children's academic performance</w:t>
      </w:r>
      <w:r w:rsidR="0081237F">
        <w:t>.</w:t>
      </w:r>
      <w:r w:rsidRPr="00B8650F">
        <w:t xml:space="preserve"> Several studies have linked SSD to children's education and it is now well recognized that they can give rise to learning disabilities such as difficulty learning written language graphemes (e.g. Rvachew, 2007). One explanation is that SSD is often related to a phonological awareness deficit which plays a significant role in written language learning. This causal relation is mainly determined by the severity of the disorders profile regarding types of errors (e.g. omission) and error pattern, whether they are typical or atypical among normal developing children (Rvachew,</w:t>
      </w:r>
      <w:r w:rsidRPr="00B8650F">
        <w:rPr>
          <w:i/>
        </w:rPr>
        <w:t xml:space="preserve"> </w:t>
      </w:r>
      <w:r w:rsidRPr="00B8650F">
        <w:t>Chiang &amp; Evans, 2007). Omission errors are considered more severe than substitution as are atypical errors compared to typical ones.</w:t>
      </w:r>
    </w:p>
    <w:p w:rsidR="00533061" w:rsidRPr="00B8650F" w:rsidRDefault="00283A0C" w:rsidP="00533061">
      <w:r w:rsidRPr="00B8650F">
        <w:t xml:space="preserve">Concerning the speech profile of the disorders in our sample, the main errors were omission and substitution without a significant difference between groups. Omission errors mainly occurred as final consonant omission and consonant group simplification, while the substitution of [ʃ, </w:t>
      </w:r>
      <w:r w:rsidRPr="00B8650F">
        <w:lastRenderedPageBreak/>
        <w:t>ʒ] to [s, z] was the most frequent with about 68% of the children, followed by backing, gliding and fronting errors with a 40-60% prevalence rate. According to Rvachew,</w:t>
      </w:r>
      <w:r w:rsidRPr="00B8650F">
        <w:rPr>
          <w:i/>
        </w:rPr>
        <w:t xml:space="preserve"> </w:t>
      </w:r>
      <w:r w:rsidRPr="00B8650F">
        <w:t xml:space="preserve">Chiang &amp; Evans (2007) and Fox &amp; Dodd (2001), all these forms of errors are </w:t>
      </w:r>
      <w:r w:rsidR="0081237F">
        <w:t xml:space="preserve">also </w:t>
      </w:r>
      <w:r w:rsidRPr="00B8650F">
        <w:t xml:space="preserve">typical to normal developing children. Consonants </w:t>
      </w:r>
      <w:r w:rsidRPr="00B8650F">
        <w:rPr>
          <w:rFonts w:cs="Times New Roman"/>
          <w:szCs w:val="24"/>
        </w:rPr>
        <w:t xml:space="preserve">[s, ʃ, z, l, ʁ] and CVC syllables were the </w:t>
      </w:r>
      <w:r w:rsidRPr="00B8650F">
        <w:t xml:space="preserve">most impaired structures. These results are consistent with the literature both regarding type of errors (e.g. Austin &amp; </w:t>
      </w:r>
      <w:proofErr w:type="spellStart"/>
      <w:r w:rsidRPr="00B8650F">
        <w:t>Shriberg</w:t>
      </w:r>
      <w:proofErr w:type="spellEnd"/>
      <w:r w:rsidRPr="00B8650F">
        <w:t xml:space="preserve">, 1997; </w:t>
      </w:r>
      <w:proofErr w:type="spellStart"/>
      <w:r w:rsidRPr="00B8650F">
        <w:t>Ruscello</w:t>
      </w:r>
      <w:proofErr w:type="spellEnd"/>
      <w:r w:rsidRPr="00B8650F">
        <w:t xml:space="preserve"> et al., 1991) and impaired consonants (e.g. Maurin-Cherou (1993) for French-speaking children; Shriberg &amp; Kwiatkowski (1994) for English-speaking children). Besides, our analysis emphasized the importance of the syllabic structure including the lexical position and environment of consonants. Very few studies (e.g. Rvachew</w:t>
      </w:r>
      <w:r w:rsidRPr="00B8650F">
        <w:rPr>
          <w:i/>
        </w:rPr>
        <w:t xml:space="preserve"> </w:t>
      </w:r>
      <w:r w:rsidRPr="00B8650F">
        <w:t xml:space="preserve">Chiang &amp; Evans, 2007) have examined this aspect while assessment and intervention always include them in order to better evaluate speech difficulties (e.g. Maurin-Cherou, 1993). </w:t>
      </w:r>
    </w:p>
    <w:p w:rsidR="00533061" w:rsidRPr="000C3936" w:rsidRDefault="00283A0C" w:rsidP="000C3936">
      <w:pPr>
        <w:rPr>
          <w:szCs w:val="24"/>
        </w:rPr>
      </w:pPr>
      <w:r w:rsidRPr="000C3936">
        <w:rPr>
          <w:szCs w:val="24"/>
        </w:rPr>
        <w:t>Regarding the impairment of [</w:t>
      </w:r>
      <w:r w:rsidRPr="000C3936">
        <w:rPr>
          <w:rFonts w:eastAsia="SILDoulos IPA93" w:cs="Times New Roman"/>
          <w:color w:val="000000"/>
          <w:szCs w:val="24"/>
        </w:rPr>
        <w:t>ʁ</w:t>
      </w:r>
      <w:r w:rsidRPr="000C3936">
        <w:rPr>
          <w:szCs w:val="24"/>
        </w:rPr>
        <w:t>] in this study, all the children had difficulties with its use. This consonant is among the most frequent in French (</w:t>
      </w:r>
      <w:proofErr w:type="spellStart"/>
      <w:r w:rsidRPr="000C3936">
        <w:rPr>
          <w:szCs w:val="24"/>
        </w:rPr>
        <w:t>Peytard</w:t>
      </w:r>
      <w:proofErr w:type="spellEnd"/>
      <w:r w:rsidRPr="000C3936">
        <w:rPr>
          <w:szCs w:val="24"/>
        </w:rPr>
        <w:t xml:space="preserve"> &amp; </w:t>
      </w:r>
      <w:proofErr w:type="spellStart"/>
      <w:r w:rsidRPr="000C3936">
        <w:rPr>
          <w:szCs w:val="24"/>
        </w:rPr>
        <w:t>Genouvrier</w:t>
      </w:r>
      <w:proofErr w:type="spellEnd"/>
      <w:r w:rsidRPr="000C3936">
        <w:rPr>
          <w:szCs w:val="24"/>
        </w:rPr>
        <w:t xml:space="preserve">, 1970) while it is almost absent in </w:t>
      </w:r>
      <w:r w:rsidRPr="000C3936">
        <w:rPr>
          <w:rFonts w:cs="Times"/>
          <w:szCs w:val="24"/>
        </w:rPr>
        <w:t>Ghɔmálá’ (</w:t>
      </w:r>
      <w:r w:rsidRPr="000C3936">
        <w:rPr>
          <w:szCs w:val="24"/>
        </w:rPr>
        <w:t>Mba &amp; Domche, 1995</w:t>
      </w:r>
      <w:r w:rsidRPr="000C3936">
        <w:rPr>
          <w:rFonts w:cs="Times"/>
          <w:szCs w:val="24"/>
        </w:rPr>
        <w:t xml:space="preserve">). </w:t>
      </w:r>
      <w:r w:rsidRPr="000C3936">
        <w:rPr>
          <w:szCs w:val="24"/>
        </w:rPr>
        <w:t xml:space="preserve">Some of the error forms reported here were the same as those observed in the sociolinguistic context of the children as described by Biloa (2004). However, the difficulties with this sound were not only due to language interference or input given that the errors were not always linked to the sociolinguistic context. </w:t>
      </w:r>
      <w:r w:rsidRPr="000C3936">
        <w:rPr>
          <w:rFonts w:eastAsia="SILDoulos IPA93"/>
          <w:szCs w:val="24"/>
        </w:rPr>
        <w:t xml:space="preserve">In fact, several studies have reported difficulties with this consonant in different linguistic environments. In English (or native English) children, </w:t>
      </w:r>
      <w:r w:rsidR="000C3936">
        <w:rPr>
          <w:rFonts w:eastAsia="SILDoulos IPA93"/>
          <w:szCs w:val="24"/>
        </w:rPr>
        <w:t xml:space="preserve">the </w:t>
      </w:r>
      <w:r w:rsidR="0081237F" w:rsidRPr="000C3936">
        <w:rPr>
          <w:rFonts w:eastAsia="SILDoulos IPA93"/>
          <w:szCs w:val="24"/>
        </w:rPr>
        <w:t>apical</w:t>
      </w:r>
      <w:r w:rsidRPr="000C3936">
        <w:rPr>
          <w:rFonts w:eastAsia="SILDoulos IPA93"/>
          <w:szCs w:val="24"/>
        </w:rPr>
        <w:t xml:space="preserve"> </w:t>
      </w:r>
      <w:r w:rsidR="000C3936">
        <w:rPr>
          <w:rFonts w:eastAsia="SILDoulos IPA93"/>
          <w:szCs w:val="24"/>
        </w:rPr>
        <w:t>[r]</w:t>
      </w:r>
      <w:r w:rsidRPr="000C3936">
        <w:rPr>
          <w:rFonts w:eastAsia="SILDoulos IPA93"/>
          <w:szCs w:val="24"/>
        </w:rPr>
        <w:t xml:space="preserve"> is usually substituted for the glide [w]</w:t>
      </w:r>
      <w:r w:rsidR="000C3936">
        <w:rPr>
          <w:rFonts w:eastAsia="SILDoulos IPA93"/>
          <w:szCs w:val="24"/>
        </w:rPr>
        <w:t xml:space="preserve"> in initial position</w:t>
      </w:r>
      <w:r w:rsidRPr="000C3936">
        <w:rPr>
          <w:rFonts w:eastAsia="SILDoulos IPA93"/>
          <w:szCs w:val="24"/>
        </w:rPr>
        <w:t xml:space="preserve"> (Bowen, 2014). As for monolingual Francophones, this is a sound frequently affected by </w:t>
      </w:r>
      <w:r w:rsidR="000C3936">
        <w:rPr>
          <w:rFonts w:eastAsia="SILDoulos IPA93"/>
          <w:szCs w:val="24"/>
        </w:rPr>
        <w:t>SSD</w:t>
      </w:r>
      <w:r w:rsidRPr="000C3936">
        <w:rPr>
          <w:rFonts w:eastAsia="SILDoulos IPA93"/>
          <w:szCs w:val="24"/>
        </w:rPr>
        <w:t xml:space="preserve"> (</w:t>
      </w:r>
      <w:proofErr w:type="spellStart"/>
      <w:r w:rsidRPr="000C3936">
        <w:rPr>
          <w:rFonts w:eastAsia="SILDoulos IPA93"/>
          <w:szCs w:val="24"/>
        </w:rPr>
        <w:t>Maurin-Cherou</w:t>
      </w:r>
      <w:proofErr w:type="spellEnd"/>
      <w:r w:rsidRPr="000C3936">
        <w:rPr>
          <w:rFonts w:eastAsia="SILDoulos IPA93"/>
          <w:szCs w:val="24"/>
        </w:rPr>
        <w:t>, 1993).</w:t>
      </w:r>
    </w:p>
    <w:p w:rsidR="00533061" w:rsidRPr="00B8650F" w:rsidRDefault="00533061" w:rsidP="00533061"/>
    <w:p w:rsidR="00533061" w:rsidRPr="00B8650F" w:rsidRDefault="00283A0C" w:rsidP="00533061">
      <w:pPr>
        <w:pStyle w:val="Heading2"/>
      </w:pPr>
      <w:r w:rsidRPr="00B8650F">
        <w:t>4. Conclusion</w:t>
      </w:r>
    </w:p>
    <w:p w:rsidR="00533061" w:rsidRPr="00B8650F" w:rsidRDefault="00283A0C" w:rsidP="00533061">
      <w:r w:rsidRPr="00B8650F">
        <w:t xml:space="preserve">The objective of this study was to analyze child SSD in Cameroon in order to encourage the rehabilitation of language disorders in the public health system. Using a sample of 1127 bilingual children between the ages of four and eight years, the study determined the prevalence and speech profile of these disorders. In a nutshell, 6% of the children </w:t>
      </w:r>
      <w:r w:rsidRPr="00B8650F">
        <w:lastRenderedPageBreak/>
        <w:t xml:space="preserve">presented with SSD without a significant difference between age groups and sociolinguistic context (rural and urban). However, boys were more affected than girls </w:t>
      </w:r>
      <w:r w:rsidR="007720B3">
        <w:t>with</w:t>
      </w:r>
      <w:r w:rsidRPr="00B8650F">
        <w:t xml:space="preserve"> a ratio of 3.2. On the phonic level, consonants [ʁ, l, s, z, ʃ] were the most impaired (with 30% to 100% of the children screened) and the most frequent errors were omission and substitution. On the syllabic level, complex structures in general and the CVC structure, in particular, were the most impaired with a frequency of more than 90% followed by consonant groups with more than half of the children. The need for intervention no longer needs justification since these disorders have an impact both on individual and school performance.</w:t>
      </w:r>
      <w:r w:rsidR="007720B3">
        <w:t xml:space="preserve"> </w:t>
      </w:r>
      <w:bookmarkStart w:id="1" w:name="_GoBack"/>
      <w:bookmarkEnd w:id="1"/>
      <w:r w:rsidRPr="00B8650F">
        <w:t xml:space="preserve">There are some limits to this study regarding the comorbidity of the speech disorders studied. </w:t>
      </w:r>
      <w:r w:rsidRPr="00B8650F">
        <w:rPr>
          <w:lang w:eastAsia="fr-CA"/>
        </w:rPr>
        <w:t>None of the screened children had any difficulty understanding oral language. However, since we did not assess their language abilities (e.g., grammatical knowledge), it is possible that some of them may have a language delay.</w:t>
      </w:r>
    </w:p>
    <w:p w:rsidR="00533061" w:rsidRPr="00B8650F" w:rsidRDefault="00533061">
      <w:pPr>
        <w:spacing w:line="259" w:lineRule="auto"/>
        <w:rPr>
          <w:b/>
          <w:bCs/>
        </w:rPr>
      </w:pPr>
    </w:p>
    <w:p w:rsidR="00533061" w:rsidRPr="00B8650F" w:rsidRDefault="00283A0C">
      <w:r w:rsidRPr="00B8650F">
        <w:rPr>
          <w:b/>
          <w:bCs/>
        </w:rPr>
        <w:t xml:space="preserve">Correspondence: </w:t>
      </w:r>
      <w:r w:rsidRPr="00B8650F">
        <w:t>atakam@yorku.ca</w:t>
      </w:r>
    </w:p>
    <w:p w:rsidR="00533061" w:rsidRPr="00AA0FCF" w:rsidRDefault="00283A0C" w:rsidP="00AA0FCF">
      <w:r w:rsidRPr="00B8650F">
        <w:rPr>
          <w:b/>
        </w:rPr>
        <w:t>Special thanks</w:t>
      </w:r>
      <w:r w:rsidRPr="00B8650F">
        <w:t>: to Dr. John Ogwana for verifying the transcribed data and for all his contributions in this work, to Pr. Geneviève Bengono who performed the medical exam, and to Claire Nkoué, the speech-language therapist who gave us access to the speech and language assessment material used during the survey. Our special thanks also go to the teachers and headmasters of the eight schools for their enthusiasm and willingness to make the survey possible.</w:t>
      </w:r>
    </w:p>
    <w:p w:rsidR="00533061" w:rsidRPr="00B8650F" w:rsidRDefault="00283A0C">
      <w:pPr>
        <w:spacing w:line="259" w:lineRule="auto"/>
        <w:rPr>
          <w:rFonts w:ascii="Arial" w:eastAsiaTheme="majorEastAsia" w:hAnsi="Arial" w:cstheme="majorBidi"/>
          <w:b/>
          <w:sz w:val="32"/>
          <w:szCs w:val="26"/>
        </w:rPr>
      </w:pPr>
      <w:r w:rsidRPr="00B8650F">
        <w:rPr>
          <w:sz w:val="32"/>
        </w:rPr>
        <w:br w:type="page"/>
      </w:r>
    </w:p>
    <w:p w:rsidR="00533061" w:rsidRPr="00B8650F" w:rsidRDefault="00283A0C" w:rsidP="00533061">
      <w:pPr>
        <w:pStyle w:val="Heading2"/>
        <w:rPr>
          <w:sz w:val="32"/>
        </w:rPr>
      </w:pPr>
      <w:r w:rsidRPr="00B8650F">
        <w:rPr>
          <w:sz w:val="32"/>
        </w:rPr>
        <w:lastRenderedPageBreak/>
        <w:t>Appendix</w:t>
      </w:r>
    </w:p>
    <w:p w:rsidR="00533061" w:rsidRPr="00B8650F" w:rsidRDefault="00283A0C" w:rsidP="00533061">
      <w:pPr>
        <w:pStyle w:val="Caption"/>
      </w:pPr>
      <w:r w:rsidRPr="00B8650F">
        <w:t xml:space="preserve">Appendix </w:t>
      </w:r>
      <w:r w:rsidRPr="00B8650F">
        <w:fldChar w:fldCharType="begin"/>
      </w:r>
      <w:r>
        <w:instrText xml:space="preserve"> SEQ Appendix \* ARABIC </w:instrText>
      </w:r>
      <w:r w:rsidRPr="00B8650F">
        <w:fldChar w:fldCharType="separate"/>
      </w:r>
      <w:r w:rsidRPr="00B8650F">
        <w:t>1</w:t>
      </w:r>
      <w:r w:rsidRPr="00B8650F">
        <w:fldChar w:fldCharType="end"/>
      </w:r>
      <w:r w:rsidRPr="00B8650F">
        <w:t>: A sample of Ghɔmálá’ words used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2"/>
        <w:gridCol w:w="1782"/>
        <w:gridCol w:w="1782"/>
      </w:tblGrid>
      <w:tr w:rsidR="00F17DBF" w:rsidTr="00533061">
        <w:tc>
          <w:tcPr>
            <w:tcW w:w="1782" w:type="dxa"/>
          </w:tcPr>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/phə̀/ ‘bag’</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/paʔ/ ‘house’</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/bjɛ̌/ ‘groundnuts’</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/mɔ́k/ ‘fire’</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/nàm/ ‘sun’</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/wâsi/ ‘watch’</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/sɛ̌djə́/ ‘broom’</w:t>
            </w:r>
          </w:p>
        </w:tc>
        <w:tc>
          <w:tcPr>
            <w:tcW w:w="1782" w:type="dxa"/>
          </w:tcPr>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/bàp/ ‘meat’</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/dàp/ ‘thread’</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/nɔ́k/ ‘snake’</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/sɔ̀k/ ‘soap’</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/ʧòʔ/ ‘hat’</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/ŋkedé/ ‘banana’</w:t>
            </w:r>
          </w:p>
          <w:p w:rsidR="00533061" w:rsidRPr="00B8650F" w:rsidRDefault="00283A0C" w:rsidP="00533061">
            <w:pPr>
              <w:spacing w:line="120" w:lineRule="atLeast"/>
              <w:rPr>
                <w:rFonts w:cs="Times New Roman"/>
                <w:sz w:val="20"/>
                <w:szCs w:val="20"/>
                <w:lang w:eastAsia="fr-FR"/>
              </w:rPr>
            </w:pPr>
            <w:r w:rsidRPr="00B8650F">
              <w:rPr>
                <w:rFonts w:cs="Times New Roman"/>
                <w:sz w:val="20"/>
                <w:szCs w:val="20"/>
                <w:lang w:eastAsia="fr-FR"/>
              </w:rPr>
              <w:t>/ʦə̀/ ‘cola nut’</w:t>
            </w:r>
          </w:p>
        </w:tc>
        <w:tc>
          <w:tcPr>
            <w:tcW w:w="1782" w:type="dxa"/>
          </w:tcPr>
          <w:p w:rsidR="00533061" w:rsidRPr="00B8650F" w:rsidRDefault="00283A0C" w:rsidP="00533061">
            <w:pPr>
              <w:rPr>
                <w:rFonts w:cs="Times New Roman"/>
                <w:sz w:val="20"/>
                <w:szCs w:val="20"/>
                <w:lang w:eastAsia="fr-FR"/>
              </w:rPr>
            </w:pPr>
            <w:r w:rsidRPr="00B8650F">
              <w:rPr>
                <w:rFonts w:cs="Times New Roman"/>
                <w:sz w:val="20"/>
                <w:szCs w:val="20"/>
                <w:lang w:eastAsia="fr-FR"/>
              </w:rPr>
              <w:t>/saʔthə́/   ‘comb’</w:t>
            </w:r>
          </w:p>
          <w:p w:rsidR="00533061" w:rsidRPr="00B8650F" w:rsidRDefault="00283A0C" w:rsidP="00533061">
            <w:pPr>
              <w:rPr>
                <w:rFonts w:cs="Times New Roman"/>
                <w:sz w:val="20"/>
                <w:szCs w:val="20"/>
                <w:lang w:eastAsia="fr-FR"/>
              </w:rPr>
            </w:pPr>
            <w:r w:rsidRPr="00B8650F">
              <w:rPr>
                <w:rFonts w:cs="Times New Roman"/>
                <w:sz w:val="20"/>
                <w:szCs w:val="20"/>
                <w:lang w:eastAsia="fr-FR"/>
              </w:rPr>
              <w:t>/ŋwàʔɲə̀/ ‘book’</w:t>
            </w:r>
          </w:p>
          <w:p w:rsidR="00533061" w:rsidRPr="00B8650F" w:rsidRDefault="00283A0C" w:rsidP="00533061">
            <w:pPr>
              <w:rPr>
                <w:rFonts w:cs="Times New Roman"/>
                <w:sz w:val="20"/>
                <w:szCs w:val="20"/>
                <w:lang w:eastAsia="fr-FR"/>
              </w:rPr>
            </w:pPr>
            <w:r w:rsidRPr="00B8650F">
              <w:rPr>
                <w:rFonts w:cs="Times New Roman"/>
                <w:sz w:val="20"/>
                <w:szCs w:val="20"/>
                <w:lang w:eastAsia="fr-FR"/>
              </w:rPr>
              <w:t>/ʤɔ̀m/ ‘axe’</w:t>
            </w:r>
          </w:p>
          <w:p w:rsidR="00533061" w:rsidRPr="00B8650F" w:rsidRDefault="00283A0C" w:rsidP="00533061">
            <w:pPr>
              <w:rPr>
                <w:rFonts w:cs="Times New Roman"/>
                <w:sz w:val="20"/>
                <w:szCs w:val="20"/>
                <w:lang w:eastAsia="fr-FR"/>
              </w:rPr>
            </w:pPr>
            <w:r w:rsidRPr="00B8650F">
              <w:rPr>
                <w:rFonts w:cs="Times New Roman"/>
                <w:sz w:val="20"/>
                <w:szCs w:val="20"/>
                <w:lang w:eastAsia="fr-FR"/>
              </w:rPr>
              <w:t>/bvʉ̌/ ‘dog’</w:t>
            </w:r>
          </w:p>
          <w:p w:rsidR="00533061" w:rsidRPr="00B8650F" w:rsidRDefault="00283A0C" w:rsidP="00533061">
            <w:pPr>
              <w:rPr>
                <w:rFonts w:cs="Times New Roman"/>
                <w:sz w:val="20"/>
                <w:szCs w:val="20"/>
                <w:lang w:eastAsia="fr-FR"/>
              </w:rPr>
            </w:pPr>
            <w:r w:rsidRPr="00B8650F">
              <w:rPr>
                <w:rFonts w:cs="Times New Roman"/>
                <w:sz w:val="20"/>
                <w:szCs w:val="20"/>
                <w:lang w:eastAsia="fr-FR"/>
              </w:rPr>
              <w:t>/púsi/ ‘cat’</w:t>
            </w:r>
          </w:p>
          <w:p w:rsidR="00533061" w:rsidRPr="00B8650F" w:rsidRDefault="00283A0C" w:rsidP="00533061">
            <w:pPr>
              <w:rPr>
                <w:rFonts w:cs="Times New Roman"/>
                <w:sz w:val="20"/>
                <w:szCs w:val="20"/>
                <w:lang w:eastAsia="fr-FR"/>
              </w:rPr>
            </w:pPr>
            <w:r w:rsidRPr="00B8650F">
              <w:rPr>
                <w:rFonts w:cs="Times New Roman"/>
                <w:sz w:val="20"/>
                <w:szCs w:val="20"/>
                <w:lang w:eastAsia="fr-FR"/>
              </w:rPr>
              <w:t>/ʣə́/ ‘clothe’</w:t>
            </w:r>
          </w:p>
          <w:p w:rsidR="00533061" w:rsidRPr="00B8650F" w:rsidRDefault="00283A0C" w:rsidP="00533061">
            <w:pPr>
              <w:rPr>
                <w:rFonts w:cs="Times New Roman"/>
                <w:sz w:val="20"/>
                <w:szCs w:val="20"/>
                <w:lang w:eastAsia="fr-FR"/>
              </w:rPr>
            </w:pPr>
            <w:r w:rsidRPr="00B8650F">
              <w:rPr>
                <w:rFonts w:cs="Times New Roman"/>
                <w:sz w:val="20"/>
                <w:szCs w:val="20"/>
                <w:lang w:eastAsia="fr-FR"/>
              </w:rPr>
              <w:t>/wɔ̀ktə̀/ ‘umbrella’</w:t>
            </w:r>
          </w:p>
        </w:tc>
      </w:tr>
    </w:tbl>
    <w:p w:rsidR="00533061" w:rsidRPr="00B8650F" w:rsidRDefault="00533061" w:rsidP="00533061">
      <w:pPr>
        <w:rPr>
          <w:lang w:eastAsia="fr-FR"/>
        </w:rPr>
      </w:pPr>
    </w:p>
    <w:p w:rsidR="00533061" w:rsidRPr="00B8650F" w:rsidRDefault="00283A0C" w:rsidP="00533061">
      <w:pPr>
        <w:pStyle w:val="Caption"/>
        <w:spacing w:line="240" w:lineRule="auto"/>
        <w:rPr>
          <w:rFonts w:eastAsia="SILDoulos IPA93"/>
        </w:rPr>
      </w:pPr>
      <w:r w:rsidRPr="00B8650F">
        <w:t xml:space="preserve">Appendix </w:t>
      </w:r>
      <w:r w:rsidRPr="00B8650F">
        <w:fldChar w:fldCharType="begin"/>
      </w:r>
      <w:r>
        <w:instrText xml:space="preserve"> SEQ Appendix \* ARABIC </w:instrText>
      </w:r>
      <w:r w:rsidRPr="00B8650F">
        <w:fldChar w:fldCharType="separate"/>
      </w:r>
      <w:r w:rsidRPr="00B8650F">
        <w:t>2</w:t>
      </w:r>
      <w:r w:rsidRPr="00B8650F">
        <w:fldChar w:fldCharType="end"/>
      </w:r>
      <w:r w:rsidRPr="00B8650F">
        <w:t>: List of the 64 words (in French) used for picture naming and word repetition tests</w:t>
      </w:r>
      <w:r w:rsidRPr="00B8650F">
        <w:rPr>
          <w:rFonts w:eastAsia="SILDoulos IPA93"/>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48"/>
        <w:gridCol w:w="1857"/>
        <w:gridCol w:w="1836"/>
      </w:tblGrid>
      <w:tr w:rsidR="00F17DBF" w:rsidTr="00533061">
        <w:tc>
          <w:tcPr>
            <w:tcW w:w="2337" w:type="dxa"/>
          </w:tcPr>
          <w:p w:rsidR="00533061" w:rsidRPr="00393F51" w:rsidRDefault="00283A0C" w:rsidP="00533061">
            <w:pPr>
              <w:rPr>
                <w:rFonts w:cs="Times New Roman"/>
                <w:i/>
                <w:sz w:val="20"/>
                <w:szCs w:val="20"/>
                <w:lang w:val="fr-CA"/>
              </w:rPr>
            </w:pPr>
            <w:r w:rsidRPr="00393F51">
              <w:rPr>
                <w:rFonts w:cs="Times New Roman"/>
                <w:i/>
                <w:sz w:val="20"/>
                <w:szCs w:val="20"/>
                <w:lang w:val="fr-CA"/>
              </w:rPr>
              <w:t>ananas</w:t>
            </w:r>
          </w:p>
          <w:p w:rsidR="00533061" w:rsidRPr="00393F51" w:rsidRDefault="00283A0C" w:rsidP="00533061">
            <w:pPr>
              <w:rPr>
                <w:rFonts w:cs="Times New Roman"/>
                <w:i/>
                <w:sz w:val="20"/>
                <w:szCs w:val="20"/>
                <w:lang w:val="fr-CA"/>
              </w:rPr>
            </w:pPr>
            <w:r w:rsidRPr="00393F51">
              <w:rPr>
                <w:rFonts w:cs="Times New Roman"/>
                <w:i/>
                <w:sz w:val="20"/>
                <w:szCs w:val="20"/>
                <w:lang w:val="fr-CA"/>
              </w:rPr>
              <w:t>arachide</w:t>
            </w:r>
          </w:p>
          <w:p w:rsidR="00533061" w:rsidRPr="00393F51" w:rsidRDefault="00283A0C" w:rsidP="00533061">
            <w:pPr>
              <w:rPr>
                <w:rFonts w:cs="Times New Roman"/>
                <w:i/>
                <w:sz w:val="20"/>
                <w:szCs w:val="20"/>
                <w:lang w:val="fr-CA"/>
              </w:rPr>
            </w:pPr>
            <w:r w:rsidRPr="00393F51">
              <w:rPr>
                <w:rFonts w:cs="Times New Roman"/>
                <w:i/>
                <w:sz w:val="20"/>
                <w:szCs w:val="20"/>
                <w:lang w:val="fr-CA"/>
              </w:rPr>
              <w:t>arbre </w:t>
            </w:r>
          </w:p>
          <w:p w:rsidR="00533061" w:rsidRPr="00393F51" w:rsidRDefault="00283A0C" w:rsidP="00533061">
            <w:pPr>
              <w:rPr>
                <w:rFonts w:cs="Times New Roman"/>
                <w:i/>
                <w:sz w:val="20"/>
                <w:szCs w:val="20"/>
                <w:lang w:val="fr-CA"/>
              </w:rPr>
            </w:pPr>
            <w:r w:rsidRPr="00393F51">
              <w:rPr>
                <w:rFonts w:cs="Times New Roman"/>
                <w:i/>
                <w:sz w:val="20"/>
                <w:szCs w:val="20"/>
                <w:lang w:val="fr-CA"/>
              </w:rPr>
              <w:t>ardoise</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assiette </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avion </w:t>
            </w:r>
          </w:p>
          <w:p w:rsidR="00533061" w:rsidRPr="00393F51" w:rsidRDefault="00283A0C" w:rsidP="00533061">
            <w:pPr>
              <w:rPr>
                <w:rFonts w:cs="Times New Roman"/>
                <w:i/>
                <w:sz w:val="20"/>
                <w:szCs w:val="20"/>
                <w:lang w:val="fr-CA"/>
              </w:rPr>
            </w:pPr>
            <w:r w:rsidRPr="00393F51">
              <w:rPr>
                <w:rFonts w:cs="Times New Roman"/>
                <w:i/>
                <w:sz w:val="20"/>
                <w:szCs w:val="20"/>
                <w:lang w:val="fr-CA"/>
              </w:rPr>
              <w:t>bague</w:t>
            </w:r>
          </w:p>
          <w:p w:rsidR="00533061" w:rsidRPr="00393F51" w:rsidRDefault="00283A0C" w:rsidP="00533061">
            <w:pPr>
              <w:rPr>
                <w:rFonts w:cs="Times New Roman"/>
                <w:i/>
                <w:sz w:val="20"/>
                <w:szCs w:val="20"/>
                <w:lang w:val="fr-CA"/>
              </w:rPr>
            </w:pPr>
            <w:r w:rsidRPr="00393F51">
              <w:rPr>
                <w:rFonts w:cs="Times New Roman"/>
                <w:i/>
                <w:sz w:val="20"/>
                <w:szCs w:val="20"/>
                <w:lang w:val="fr-CA"/>
              </w:rPr>
              <w:t>ballon</w:t>
            </w:r>
          </w:p>
          <w:p w:rsidR="00533061" w:rsidRPr="00393F51" w:rsidRDefault="00283A0C" w:rsidP="00533061">
            <w:pPr>
              <w:rPr>
                <w:rFonts w:cs="Times New Roman"/>
                <w:i/>
                <w:sz w:val="20"/>
                <w:szCs w:val="20"/>
                <w:lang w:val="fr-CA"/>
              </w:rPr>
            </w:pPr>
            <w:r w:rsidRPr="00393F51">
              <w:rPr>
                <w:rFonts w:cs="Times New Roman"/>
                <w:i/>
                <w:sz w:val="20"/>
                <w:szCs w:val="20"/>
                <w:lang w:val="fr-CA"/>
              </w:rPr>
              <w:t>banane</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blanc </w:t>
            </w:r>
          </w:p>
          <w:p w:rsidR="00533061" w:rsidRPr="00393F51" w:rsidRDefault="00283A0C" w:rsidP="00533061">
            <w:pPr>
              <w:rPr>
                <w:rFonts w:cs="Times New Roman"/>
                <w:i/>
                <w:sz w:val="20"/>
                <w:szCs w:val="20"/>
                <w:lang w:val="fr-CA"/>
              </w:rPr>
            </w:pPr>
            <w:r w:rsidRPr="00393F51">
              <w:rPr>
                <w:rFonts w:cs="Times New Roman"/>
                <w:i/>
                <w:sz w:val="20"/>
                <w:szCs w:val="20"/>
                <w:lang w:val="fr-CA"/>
              </w:rPr>
              <w:t>bonbon </w:t>
            </w:r>
          </w:p>
          <w:p w:rsidR="00533061" w:rsidRPr="00393F51" w:rsidRDefault="00283A0C" w:rsidP="00533061">
            <w:pPr>
              <w:rPr>
                <w:rFonts w:cs="Times New Roman"/>
                <w:i/>
                <w:sz w:val="20"/>
                <w:szCs w:val="20"/>
                <w:lang w:val="fr-CA"/>
              </w:rPr>
            </w:pPr>
            <w:r w:rsidRPr="00393F51">
              <w:rPr>
                <w:rFonts w:cs="Times New Roman"/>
                <w:i/>
                <w:sz w:val="20"/>
                <w:szCs w:val="20"/>
                <w:lang w:val="fr-CA"/>
              </w:rPr>
              <w:t>bouteille</w:t>
            </w:r>
          </w:p>
          <w:p w:rsidR="00533061" w:rsidRPr="00797BA1" w:rsidRDefault="00283A0C" w:rsidP="00533061">
            <w:pPr>
              <w:rPr>
                <w:rFonts w:cs="Times New Roman"/>
                <w:i/>
                <w:sz w:val="20"/>
                <w:szCs w:val="20"/>
              </w:rPr>
            </w:pPr>
            <w:proofErr w:type="spellStart"/>
            <w:r w:rsidRPr="00797BA1">
              <w:rPr>
                <w:rFonts w:cs="Times New Roman"/>
                <w:i/>
                <w:sz w:val="20"/>
                <w:szCs w:val="20"/>
              </w:rPr>
              <w:t>brosse</w:t>
            </w:r>
            <w:proofErr w:type="spellEnd"/>
            <w:r w:rsidRPr="00797BA1">
              <w:rPr>
                <w:rFonts w:cs="Times New Roman"/>
                <w:i/>
                <w:sz w:val="20"/>
                <w:szCs w:val="20"/>
              </w:rPr>
              <w:t xml:space="preserve"> </w:t>
            </w:r>
          </w:p>
          <w:p w:rsidR="00533061" w:rsidRPr="00797BA1" w:rsidRDefault="00283A0C" w:rsidP="00533061">
            <w:pPr>
              <w:rPr>
                <w:rFonts w:cs="Times New Roman"/>
                <w:i/>
                <w:sz w:val="20"/>
                <w:szCs w:val="20"/>
              </w:rPr>
            </w:pPr>
            <w:r w:rsidRPr="00797BA1">
              <w:rPr>
                <w:rFonts w:cs="Times New Roman"/>
                <w:i/>
                <w:sz w:val="20"/>
                <w:szCs w:val="20"/>
              </w:rPr>
              <w:t>cahier</w:t>
            </w:r>
          </w:p>
          <w:p w:rsidR="00533061" w:rsidRPr="00797BA1" w:rsidRDefault="00283A0C" w:rsidP="00533061">
            <w:pPr>
              <w:rPr>
                <w:rFonts w:cs="Times New Roman"/>
                <w:i/>
                <w:sz w:val="20"/>
                <w:szCs w:val="20"/>
              </w:rPr>
            </w:pPr>
            <w:r w:rsidRPr="00797BA1">
              <w:rPr>
                <w:rFonts w:cs="Times New Roman"/>
                <w:i/>
                <w:sz w:val="20"/>
                <w:szCs w:val="20"/>
              </w:rPr>
              <w:t>autocar</w:t>
            </w:r>
          </w:p>
          <w:p w:rsidR="00533061" w:rsidRPr="00797BA1" w:rsidRDefault="00283A0C" w:rsidP="00533061">
            <w:pPr>
              <w:rPr>
                <w:rFonts w:cs="Times New Roman"/>
                <w:i/>
                <w:sz w:val="20"/>
                <w:szCs w:val="20"/>
              </w:rPr>
            </w:pPr>
            <w:r w:rsidRPr="00797BA1">
              <w:rPr>
                <w:rFonts w:cs="Times New Roman"/>
                <w:i/>
                <w:sz w:val="20"/>
                <w:szCs w:val="20"/>
              </w:rPr>
              <w:t>carte</w:t>
            </w:r>
          </w:p>
        </w:tc>
        <w:tc>
          <w:tcPr>
            <w:tcW w:w="2337" w:type="dxa"/>
          </w:tcPr>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casque </w:t>
            </w:r>
          </w:p>
          <w:p w:rsidR="00533061" w:rsidRPr="00393F51" w:rsidRDefault="00283A0C" w:rsidP="00533061">
            <w:pPr>
              <w:rPr>
                <w:rFonts w:cs="Times New Roman"/>
                <w:i/>
                <w:sz w:val="20"/>
                <w:szCs w:val="20"/>
                <w:lang w:val="fr-CA"/>
              </w:rPr>
            </w:pPr>
            <w:r w:rsidRPr="00393F51">
              <w:rPr>
                <w:rFonts w:cs="Times New Roman"/>
                <w:i/>
                <w:sz w:val="20"/>
                <w:szCs w:val="20"/>
                <w:lang w:val="fr-CA"/>
              </w:rPr>
              <w:t>chaise</w:t>
            </w:r>
          </w:p>
          <w:p w:rsidR="00533061" w:rsidRPr="00393F51" w:rsidRDefault="00283A0C" w:rsidP="00533061">
            <w:pPr>
              <w:rPr>
                <w:rFonts w:cs="Times New Roman"/>
                <w:i/>
                <w:sz w:val="20"/>
                <w:szCs w:val="20"/>
                <w:lang w:val="fr-CA"/>
              </w:rPr>
            </w:pPr>
            <w:r w:rsidRPr="00393F51">
              <w:rPr>
                <w:rFonts w:cs="Times New Roman"/>
                <w:i/>
                <w:sz w:val="20"/>
                <w:szCs w:val="20"/>
                <w:lang w:val="fr-CA"/>
              </w:rPr>
              <w:t>chapeau</w:t>
            </w:r>
          </w:p>
          <w:p w:rsidR="00533061" w:rsidRPr="00393F51" w:rsidRDefault="00283A0C" w:rsidP="00533061">
            <w:pPr>
              <w:rPr>
                <w:rFonts w:cs="Times New Roman"/>
                <w:i/>
                <w:sz w:val="20"/>
                <w:szCs w:val="20"/>
                <w:lang w:val="fr-CA"/>
              </w:rPr>
            </w:pPr>
            <w:r w:rsidRPr="00393F51">
              <w:rPr>
                <w:rFonts w:cs="Times New Roman"/>
                <w:i/>
                <w:sz w:val="20"/>
                <w:szCs w:val="20"/>
                <w:lang w:val="fr-CA"/>
              </w:rPr>
              <w:t>chat</w:t>
            </w:r>
          </w:p>
          <w:p w:rsidR="00533061" w:rsidRPr="00393F51" w:rsidRDefault="00283A0C" w:rsidP="00533061">
            <w:pPr>
              <w:rPr>
                <w:rFonts w:cs="Times New Roman"/>
                <w:i/>
                <w:sz w:val="20"/>
                <w:szCs w:val="20"/>
                <w:lang w:val="fr-CA"/>
              </w:rPr>
            </w:pPr>
            <w:r w:rsidRPr="00393F51">
              <w:rPr>
                <w:rFonts w:cs="Times New Roman"/>
                <w:i/>
                <w:sz w:val="20"/>
                <w:szCs w:val="20"/>
                <w:lang w:val="fr-CA"/>
              </w:rPr>
              <w:t>chaussure</w:t>
            </w:r>
          </w:p>
          <w:p w:rsidR="00533061" w:rsidRPr="00393F51" w:rsidRDefault="00283A0C" w:rsidP="00533061">
            <w:pPr>
              <w:rPr>
                <w:rFonts w:cs="Times New Roman"/>
                <w:i/>
                <w:sz w:val="20"/>
                <w:szCs w:val="20"/>
                <w:lang w:val="fr-CA"/>
              </w:rPr>
            </w:pPr>
            <w:r w:rsidRPr="00393F51">
              <w:rPr>
                <w:rFonts w:cs="Times New Roman"/>
                <w:i/>
                <w:sz w:val="20"/>
                <w:szCs w:val="20"/>
                <w:lang w:val="fr-CA"/>
              </w:rPr>
              <w:t>chemise</w:t>
            </w:r>
          </w:p>
          <w:p w:rsidR="00533061" w:rsidRPr="00393F51" w:rsidRDefault="00283A0C" w:rsidP="00533061">
            <w:pPr>
              <w:rPr>
                <w:rFonts w:cs="Times New Roman"/>
                <w:i/>
                <w:sz w:val="20"/>
                <w:szCs w:val="20"/>
                <w:lang w:val="fr-CA"/>
              </w:rPr>
            </w:pPr>
            <w:r w:rsidRPr="00393F51">
              <w:rPr>
                <w:rFonts w:cs="Times New Roman"/>
                <w:i/>
                <w:sz w:val="20"/>
                <w:szCs w:val="20"/>
                <w:lang w:val="fr-CA"/>
              </w:rPr>
              <w:t>couscous</w:t>
            </w:r>
          </w:p>
          <w:p w:rsidR="00533061" w:rsidRPr="00393F51" w:rsidRDefault="00283A0C" w:rsidP="00533061">
            <w:pPr>
              <w:rPr>
                <w:rFonts w:cs="Times New Roman"/>
                <w:i/>
                <w:sz w:val="20"/>
                <w:szCs w:val="20"/>
                <w:lang w:val="fr-CA"/>
              </w:rPr>
            </w:pPr>
            <w:r w:rsidRPr="00393F51">
              <w:rPr>
                <w:rFonts w:cs="Times New Roman"/>
                <w:i/>
                <w:sz w:val="20"/>
                <w:szCs w:val="20"/>
                <w:lang w:val="fr-CA"/>
              </w:rPr>
              <w:t>crayon</w:t>
            </w:r>
          </w:p>
          <w:p w:rsidR="00533061" w:rsidRPr="00393F51" w:rsidRDefault="00283A0C" w:rsidP="00533061">
            <w:pPr>
              <w:rPr>
                <w:rFonts w:cs="Times New Roman"/>
                <w:i/>
                <w:sz w:val="20"/>
                <w:szCs w:val="20"/>
                <w:lang w:val="fr-CA"/>
              </w:rPr>
            </w:pPr>
            <w:r w:rsidRPr="00393F51">
              <w:rPr>
                <w:rFonts w:cs="Times New Roman"/>
                <w:i/>
                <w:sz w:val="20"/>
                <w:szCs w:val="20"/>
                <w:lang w:val="fr-CA"/>
              </w:rPr>
              <w:t>doigt</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drap </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fenêtre </w:t>
            </w:r>
          </w:p>
          <w:p w:rsidR="00533061" w:rsidRPr="00393F51" w:rsidRDefault="00283A0C" w:rsidP="00533061">
            <w:pPr>
              <w:rPr>
                <w:rFonts w:cs="Times New Roman"/>
                <w:i/>
                <w:sz w:val="20"/>
                <w:szCs w:val="20"/>
                <w:lang w:val="fr-CA"/>
              </w:rPr>
            </w:pPr>
            <w:r w:rsidRPr="00393F51">
              <w:rPr>
                <w:rFonts w:cs="Times New Roman"/>
                <w:i/>
                <w:sz w:val="20"/>
                <w:szCs w:val="20"/>
                <w:lang w:val="fr-CA"/>
              </w:rPr>
              <w:t>feu</w:t>
            </w:r>
          </w:p>
          <w:p w:rsidR="00533061" w:rsidRPr="00797BA1" w:rsidRDefault="00283A0C" w:rsidP="00533061">
            <w:pPr>
              <w:rPr>
                <w:rFonts w:cs="Times New Roman"/>
                <w:i/>
                <w:sz w:val="20"/>
                <w:szCs w:val="20"/>
              </w:rPr>
            </w:pPr>
            <w:r w:rsidRPr="00797BA1">
              <w:rPr>
                <w:rFonts w:cs="Times New Roman"/>
                <w:i/>
                <w:sz w:val="20"/>
                <w:szCs w:val="20"/>
              </w:rPr>
              <w:t xml:space="preserve">fleur </w:t>
            </w:r>
          </w:p>
          <w:p w:rsidR="00533061" w:rsidRPr="00797BA1" w:rsidRDefault="00283A0C" w:rsidP="00533061">
            <w:pPr>
              <w:rPr>
                <w:rFonts w:cs="Times New Roman"/>
                <w:i/>
                <w:sz w:val="20"/>
                <w:szCs w:val="20"/>
              </w:rPr>
            </w:pPr>
            <w:r w:rsidRPr="00797BA1">
              <w:rPr>
                <w:rFonts w:cs="Times New Roman"/>
                <w:i/>
                <w:sz w:val="20"/>
                <w:szCs w:val="20"/>
              </w:rPr>
              <w:t>fourchette</w:t>
            </w:r>
          </w:p>
          <w:p w:rsidR="00533061" w:rsidRPr="00797BA1" w:rsidRDefault="00283A0C" w:rsidP="00533061">
            <w:pPr>
              <w:rPr>
                <w:rFonts w:cs="Times New Roman"/>
                <w:i/>
                <w:sz w:val="20"/>
                <w:szCs w:val="20"/>
              </w:rPr>
            </w:pPr>
            <w:r w:rsidRPr="00797BA1">
              <w:rPr>
                <w:rFonts w:cs="Times New Roman"/>
                <w:i/>
                <w:sz w:val="20"/>
                <w:szCs w:val="20"/>
              </w:rPr>
              <w:t>gâteau</w:t>
            </w:r>
          </w:p>
          <w:p w:rsidR="00533061" w:rsidRPr="00797BA1" w:rsidRDefault="00283A0C" w:rsidP="00533061">
            <w:pPr>
              <w:rPr>
                <w:rFonts w:cs="Times New Roman"/>
                <w:i/>
                <w:sz w:val="20"/>
                <w:szCs w:val="20"/>
              </w:rPr>
            </w:pPr>
            <w:r w:rsidRPr="00797BA1">
              <w:rPr>
                <w:rFonts w:cs="Times New Roman"/>
                <w:i/>
                <w:sz w:val="20"/>
                <w:szCs w:val="20"/>
              </w:rPr>
              <w:t>gomme</w:t>
            </w:r>
          </w:p>
        </w:tc>
        <w:tc>
          <w:tcPr>
            <w:tcW w:w="2338" w:type="dxa"/>
          </w:tcPr>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grains </w:t>
            </w:r>
          </w:p>
          <w:p w:rsidR="00533061" w:rsidRPr="00393F51" w:rsidRDefault="00283A0C" w:rsidP="00533061">
            <w:pPr>
              <w:rPr>
                <w:rFonts w:cs="Times New Roman"/>
                <w:i/>
                <w:sz w:val="20"/>
                <w:szCs w:val="20"/>
                <w:lang w:val="fr-CA"/>
              </w:rPr>
            </w:pPr>
            <w:r w:rsidRPr="00393F51">
              <w:rPr>
                <w:rFonts w:cs="Times New Roman"/>
                <w:i/>
                <w:sz w:val="20"/>
                <w:szCs w:val="20"/>
                <w:lang w:val="fr-CA"/>
              </w:rPr>
              <w:t>hache</w:t>
            </w:r>
          </w:p>
          <w:p w:rsidR="00533061" w:rsidRPr="00393F51" w:rsidRDefault="00283A0C" w:rsidP="00533061">
            <w:pPr>
              <w:rPr>
                <w:rFonts w:cs="Times New Roman"/>
                <w:i/>
                <w:sz w:val="20"/>
                <w:szCs w:val="20"/>
                <w:lang w:val="fr-CA"/>
              </w:rPr>
            </w:pPr>
            <w:r w:rsidRPr="00393F51">
              <w:rPr>
                <w:rFonts w:cs="Times New Roman"/>
                <w:i/>
                <w:sz w:val="20"/>
                <w:szCs w:val="20"/>
                <w:lang w:val="fr-CA"/>
              </w:rPr>
              <w:t>huile</w:t>
            </w:r>
          </w:p>
          <w:p w:rsidR="00533061" w:rsidRPr="00393F51" w:rsidRDefault="00283A0C" w:rsidP="00533061">
            <w:pPr>
              <w:rPr>
                <w:rFonts w:cs="Times New Roman"/>
                <w:i/>
                <w:sz w:val="20"/>
                <w:szCs w:val="20"/>
                <w:lang w:val="fr-CA"/>
              </w:rPr>
            </w:pPr>
            <w:r w:rsidRPr="00393F51">
              <w:rPr>
                <w:rFonts w:cs="Times New Roman"/>
                <w:i/>
                <w:sz w:val="20"/>
                <w:szCs w:val="20"/>
                <w:lang w:val="fr-CA"/>
              </w:rPr>
              <w:t>journal</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livre </w:t>
            </w:r>
          </w:p>
          <w:p w:rsidR="00533061" w:rsidRPr="00393F51" w:rsidRDefault="00283A0C" w:rsidP="00533061">
            <w:pPr>
              <w:rPr>
                <w:rFonts w:cs="Times New Roman"/>
                <w:i/>
                <w:sz w:val="20"/>
                <w:szCs w:val="20"/>
                <w:lang w:val="fr-CA"/>
              </w:rPr>
            </w:pPr>
            <w:r w:rsidRPr="00393F51">
              <w:rPr>
                <w:rFonts w:cs="Times New Roman"/>
                <w:i/>
                <w:sz w:val="20"/>
                <w:szCs w:val="20"/>
                <w:lang w:val="fr-CA"/>
              </w:rPr>
              <w:t>maison</w:t>
            </w:r>
          </w:p>
          <w:p w:rsidR="00533061" w:rsidRPr="00393F51" w:rsidRDefault="00283A0C" w:rsidP="00533061">
            <w:pPr>
              <w:rPr>
                <w:rFonts w:cs="Times New Roman"/>
                <w:i/>
                <w:sz w:val="20"/>
                <w:szCs w:val="20"/>
                <w:lang w:val="fr-CA"/>
              </w:rPr>
            </w:pPr>
            <w:r w:rsidRPr="00393F51">
              <w:rPr>
                <w:rFonts w:cs="Times New Roman"/>
                <w:i/>
                <w:sz w:val="20"/>
                <w:szCs w:val="20"/>
                <w:lang w:val="fr-CA"/>
              </w:rPr>
              <w:t>marmite</w:t>
            </w:r>
          </w:p>
          <w:p w:rsidR="00533061" w:rsidRPr="00393F51" w:rsidRDefault="00283A0C" w:rsidP="00533061">
            <w:pPr>
              <w:rPr>
                <w:rFonts w:cs="Times New Roman"/>
                <w:i/>
                <w:sz w:val="20"/>
                <w:szCs w:val="20"/>
                <w:lang w:val="fr-CA"/>
              </w:rPr>
            </w:pPr>
            <w:r w:rsidRPr="00393F51">
              <w:rPr>
                <w:rFonts w:cs="Times New Roman"/>
                <w:i/>
                <w:sz w:val="20"/>
                <w:szCs w:val="20"/>
                <w:lang w:val="fr-CA"/>
              </w:rPr>
              <w:t xml:space="preserve">montre </w:t>
            </w:r>
          </w:p>
          <w:p w:rsidR="00533061" w:rsidRPr="00393F51" w:rsidRDefault="00283A0C" w:rsidP="00533061">
            <w:pPr>
              <w:rPr>
                <w:rFonts w:cs="Times New Roman"/>
                <w:i/>
                <w:sz w:val="20"/>
                <w:szCs w:val="20"/>
                <w:lang w:val="fr-CA"/>
              </w:rPr>
            </w:pPr>
            <w:r w:rsidRPr="00393F51">
              <w:rPr>
                <w:rFonts w:cs="Times New Roman"/>
                <w:i/>
                <w:sz w:val="20"/>
                <w:szCs w:val="20"/>
                <w:lang w:val="fr-CA"/>
              </w:rPr>
              <w:t>nourriture</w:t>
            </w:r>
          </w:p>
          <w:p w:rsidR="00533061" w:rsidRPr="00393F51" w:rsidRDefault="00283A0C" w:rsidP="00533061">
            <w:pPr>
              <w:rPr>
                <w:rFonts w:cs="Times New Roman"/>
                <w:i/>
                <w:sz w:val="20"/>
                <w:szCs w:val="20"/>
                <w:lang w:val="fr-CA"/>
              </w:rPr>
            </w:pPr>
            <w:r w:rsidRPr="00393F51">
              <w:rPr>
                <w:rFonts w:cs="Times New Roman"/>
                <w:i/>
                <w:sz w:val="20"/>
                <w:szCs w:val="20"/>
                <w:lang w:val="fr-CA"/>
              </w:rPr>
              <w:t>œuf</w:t>
            </w:r>
          </w:p>
          <w:p w:rsidR="00533061" w:rsidRPr="00393F51" w:rsidRDefault="00283A0C" w:rsidP="00533061">
            <w:pPr>
              <w:rPr>
                <w:rFonts w:cs="Times New Roman"/>
                <w:i/>
                <w:sz w:val="20"/>
                <w:szCs w:val="20"/>
                <w:lang w:val="fr-CA"/>
              </w:rPr>
            </w:pPr>
            <w:r w:rsidRPr="00393F51">
              <w:rPr>
                <w:rFonts w:cs="Times New Roman"/>
                <w:i/>
                <w:sz w:val="20"/>
                <w:szCs w:val="20"/>
                <w:lang w:val="fr-CA"/>
              </w:rPr>
              <w:t>oignon</w:t>
            </w:r>
          </w:p>
          <w:p w:rsidR="00533061" w:rsidRPr="00393F51" w:rsidRDefault="00283A0C" w:rsidP="00533061">
            <w:pPr>
              <w:rPr>
                <w:rFonts w:cs="Times New Roman"/>
                <w:i/>
                <w:sz w:val="20"/>
                <w:szCs w:val="20"/>
                <w:lang w:val="fr-CA"/>
              </w:rPr>
            </w:pPr>
            <w:r w:rsidRPr="00393F51">
              <w:rPr>
                <w:rFonts w:cs="Times New Roman"/>
                <w:i/>
                <w:sz w:val="20"/>
                <w:szCs w:val="20"/>
                <w:lang w:val="fr-CA"/>
              </w:rPr>
              <w:t>oiseau</w:t>
            </w:r>
          </w:p>
          <w:p w:rsidR="00533061" w:rsidRPr="00797BA1" w:rsidRDefault="00283A0C" w:rsidP="00533061">
            <w:pPr>
              <w:rPr>
                <w:rFonts w:cs="Times New Roman"/>
                <w:i/>
                <w:sz w:val="20"/>
                <w:szCs w:val="20"/>
              </w:rPr>
            </w:pPr>
            <w:r w:rsidRPr="00797BA1">
              <w:rPr>
                <w:rFonts w:cs="Times New Roman"/>
                <w:i/>
                <w:sz w:val="20"/>
                <w:szCs w:val="20"/>
              </w:rPr>
              <w:t>orange</w:t>
            </w:r>
          </w:p>
          <w:p w:rsidR="00533061" w:rsidRPr="00797BA1" w:rsidRDefault="00283A0C" w:rsidP="00533061">
            <w:pPr>
              <w:rPr>
                <w:rFonts w:cs="Times New Roman"/>
                <w:i/>
                <w:sz w:val="20"/>
                <w:szCs w:val="20"/>
              </w:rPr>
            </w:pPr>
            <w:r w:rsidRPr="00797BA1">
              <w:rPr>
                <w:rFonts w:cs="Times New Roman"/>
                <w:i/>
                <w:sz w:val="20"/>
                <w:szCs w:val="20"/>
              </w:rPr>
              <w:t>pantalon</w:t>
            </w:r>
          </w:p>
          <w:p w:rsidR="00533061" w:rsidRPr="00797BA1" w:rsidRDefault="00283A0C" w:rsidP="00533061">
            <w:pPr>
              <w:rPr>
                <w:rFonts w:cs="Times New Roman"/>
                <w:i/>
                <w:sz w:val="20"/>
                <w:szCs w:val="20"/>
              </w:rPr>
            </w:pPr>
            <w:r w:rsidRPr="00797BA1">
              <w:rPr>
                <w:rFonts w:cs="Times New Roman"/>
                <w:i/>
                <w:sz w:val="20"/>
                <w:szCs w:val="20"/>
              </w:rPr>
              <w:t>parapluie</w:t>
            </w:r>
          </w:p>
          <w:p w:rsidR="00533061" w:rsidRPr="00797BA1" w:rsidRDefault="00283A0C" w:rsidP="00533061">
            <w:pPr>
              <w:rPr>
                <w:rFonts w:cs="Times New Roman"/>
                <w:i/>
                <w:sz w:val="20"/>
                <w:szCs w:val="20"/>
              </w:rPr>
            </w:pPr>
            <w:r w:rsidRPr="00797BA1">
              <w:rPr>
                <w:rFonts w:cs="Times New Roman"/>
                <w:i/>
                <w:sz w:val="20"/>
                <w:szCs w:val="20"/>
              </w:rPr>
              <w:t>peigne</w:t>
            </w:r>
          </w:p>
        </w:tc>
        <w:tc>
          <w:tcPr>
            <w:tcW w:w="2338" w:type="dxa"/>
          </w:tcPr>
          <w:p w:rsidR="00533061" w:rsidRPr="00393F51" w:rsidRDefault="00283A0C" w:rsidP="00533061">
            <w:pPr>
              <w:rPr>
                <w:rFonts w:cs="Times New Roman"/>
                <w:i/>
                <w:sz w:val="20"/>
                <w:szCs w:val="20"/>
                <w:lang w:val="fr-CA"/>
              </w:rPr>
            </w:pPr>
            <w:r w:rsidRPr="00393F51">
              <w:rPr>
                <w:rFonts w:cs="Times New Roman"/>
                <w:i/>
                <w:sz w:val="20"/>
                <w:szCs w:val="20"/>
                <w:lang w:val="fr-CA"/>
              </w:rPr>
              <w:t>pipe</w:t>
            </w:r>
          </w:p>
          <w:p w:rsidR="00533061" w:rsidRPr="00393F51" w:rsidRDefault="00283A0C" w:rsidP="00533061">
            <w:pPr>
              <w:rPr>
                <w:rFonts w:cs="Times New Roman"/>
                <w:i/>
                <w:sz w:val="20"/>
                <w:szCs w:val="20"/>
                <w:lang w:val="fr-CA"/>
              </w:rPr>
            </w:pPr>
            <w:r w:rsidRPr="00393F51">
              <w:rPr>
                <w:rFonts w:cs="Times New Roman"/>
                <w:i/>
                <w:sz w:val="20"/>
                <w:szCs w:val="20"/>
                <w:lang w:val="fr-CA"/>
              </w:rPr>
              <w:t>plantain </w:t>
            </w:r>
          </w:p>
          <w:p w:rsidR="00533061" w:rsidRPr="00393F51" w:rsidRDefault="00283A0C" w:rsidP="00533061">
            <w:pPr>
              <w:rPr>
                <w:rFonts w:cs="Times New Roman"/>
                <w:i/>
                <w:sz w:val="20"/>
                <w:szCs w:val="20"/>
                <w:lang w:val="fr-CA"/>
              </w:rPr>
            </w:pPr>
            <w:r w:rsidRPr="00393F51">
              <w:rPr>
                <w:rFonts w:cs="Times New Roman"/>
                <w:i/>
                <w:sz w:val="20"/>
                <w:szCs w:val="20"/>
                <w:lang w:val="fr-CA"/>
              </w:rPr>
              <w:t>porte</w:t>
            </w:r>
          </w:p>
          <w:p w:rsidR="00533061" w:rsidRPr="00393F51" w:rsidRDefault="00283A0C" w:rsidP="00533061">
            <w:pPr>
              <w:rPr>
                <w:rFonts w:cs="Times New Roman"/>
                <w:i/>
                <w:sz w:val="20"/>
                <w:szCs w:val="20"/>
                <w:lang w:val="fr-CA"/>
              </w:rPr>
            </w:pPr>
            <w:r w:rsidRPr="00393F51">
              <w:rPr>
                <w:rFonts w:cs="Times New Roman"/>
                <w:i/>
                <w:sz w:val="20"/>
                <w:szCs w:val="20"/>
                <w:lang w:val="fr-CA"/>
              </w:rPr>
              <w:t>radio</w:t>
            </w:r>
          </w:p>
          <w:p w:rsidR="00533061" w:rsidRPr="00393F51" w:rsidRDefault="00283A0C" w:rsidP="00533061">
            <w:pPr>
              <w:rPr>
                <w:rFonts w:cs="Times New Roman"/>
                <w:i/>
                <w:sz w:val="20"/>
                <w:szCs w:val="20"/>
                <w:lang w:val="fr-CA"/>
              </w:rPr>
            </w:pPr>
            <w:r w:rsidRPr="00393F51">
              <w:rPr>
                <w:rFonts w:cs="Times New Roman"/>
                <w:i/>
                <w:sz w:val="20"/>
                <w:szCs w:val="20"/>
                <w:lang w:val="fr-CA"/>
              </w:rPr>
              <w:t>robe</w:t>
            </w:r>
          </w:p>
          <w:p w:rsidR="00533061" w:rsidRPr="00393F51" w:rsidRDefault="00283A0C" w:rsidP="00533061">
            <w:pPr>
              <w:rPr>
                <w:rFonts w:cs="Times New Roman"/>
                <w:i/>
                <w:sz w:val="20"/>
                <w:szCs w:val="20"/>
                <w:lang w:val="fr-CA"/>
              </w:rPr>
            </w:pPr>
            <w:r w:rsidRPr="00393F51">
              <w:rPr>
                <w:rFonts w:cs="Times New Roman"/>
                <w:i/>
                <w:sz w:val="20"/>
                <w:szCs w:val="20"/>
                <w:lang w:val="fr-CA"/>
              </w:rPr>
              <w:t>sac</w:t>
            </w:r>
          </w:p>
          <w:p w:rsidR="00533061" w:rsidRPr="00393F51" w:rsidRDefault="00283A0C" w:rsidP="00533061">
            <w:pPr>
              <w:rPr>
                <w:rFonts w:cs="Times New Roman"/>
                <w:i/>
                <w:sz w:val="20"/>
                <w:szCs w:val="20"/>
                <w:lang w:val="fr-CA"/>
              </w:rPr>
            </w:pPr>
            <w:r w:rsidRPr="00393F51">
              <w:rPr>
                <w:rFonts w:cs="Times New Roman"/>
                <w:i/>
                <w:sz w:val="20"/>
                <w:szCs w:val="20"/>
                <w:lang w:val="fr-CA"/>
              </w:rPr>
              <w:t>savon</w:t>
            </w:r>
          </w:p>
          <w:p w:rsidR="00533061" w:rsidRPr="00393F51" w:rsidRDefault="00283A0C" w:rsidP="00533061">
            <w:pPr>
              <w:rPr>
                <w:rFonts w:cs="Times New Roman"/>
                <w:i/>
                <w:sz w:val="20"/>
                <w:szCs w:val="20"/>
                <w:lang w:val="fr-CA"/>
              </w:rPr>
            </w:pPr>
            <w:r w:rsidRPr="00393F51">
              <w:rPr>
                <w:rFonts w:cs="Times New Roman"/>
                <w:i/>
                <w:sz w:val="20"/>
                <w:szCs w:val="20"/>
                <w:lang w:val="fr-CA"/>
              </w:rPr>
              <w:t>serpent</w:t>
            </w:r>
          </w:p>
          <w:p w:rsidR="00533061" w:rsidRPr="00393F51" w:rsidRDefault="00283A0C" w:rsidP="00533061">
            <w:pPr>
              <w:rPr>
                <w:rFonts w:cs="Times New Roman"/>
                <w:i/>
                <w:sz w:val="20"/>
                <w:szCs w:val="20"/>
                <w:lang w:val="fr-CA"/>
              </w:rPr>
            </w:pPr>
            <w:r w:rsidRPr="00393F51">
              <w:rPr>
                <w:rFonts w:cs="Times New Roman"/>
                <w:i/>
                <w:sz w:val="20"/>
                <w:szCs w:val="20"/>
                <w:lang w:val="fr-CA"/>
              </w:rPr>
              <w:t>soleil</w:t>
            </w:r>
          </w:p>
          <w:p w:rsidR="00533061" w:rsidRPr="00393F51" w:rsidRDefault="00283A0C" w:rsidP="00533061">
            <w:pPr>
              <w:rPr>
                <w:rFonts w:cs="Times New Roman"/>
                <w:i/>
                <w:sz w:val="20"/>
                <w:szCs w:val="20"/>
                <w:lang w:val="fr-CA"/>
              </w:rPr>
            </w:pPr>
            <w:r w:rsidRPr="00393F51">
              <w:rPr>
                <w:rFonts w:cs="Times New Roman"/>
                <w:i/>
                <w:sz w:val="20"/>
                <w:szCs w:val="20"/>
                <w:lang w:val="fr-CA"/>
              </w:rPr>
              <w:t>table</w:t>
            </w:r>
          </w:p>
          <w:p w:rsidR="00533061" w:rsidRPr="00393F51" w:rsidRDefault="00283A0C" w:rsidP="00533061">
            <w:pPr>
              <w:rPr>
                <w:rFonts w:cs="Times New Roman"/>
                <w:i/>
                <w:sz w:val="20"/>
                <w:szCs w:val="20"/>
                <w:lang w:val="fr-CA"/>
              </w:rPr>
            </w:pPr>
            <w:r w:rsidRPr="00393F51">
              <w:rPr>
                <w:rFonts w:cs="Times New Roman"/>
                <w:i/>
                <w:sz w:val="20"/>
                <w:szCs w:val="20"/>
                <w:lang w:val="fr-CA"/>
              </w:rPr>
              <w:t>tasse</w:t>
            </w:r>
          </w:p>
          <w:p w:rsidR="00533061" w:rsidRPr="00393F51" w:rsidRDefault="00283A0C" w:rsidP="00533061">
            <w:pPr>
              <w:rPr>
                <w:rFonts w:cs="Times New Roman"/>
                <w:i/>
                <w:sz w:val="20"/>
                <w:szCs w:val="20"/>
                <w:lang w:val="fr-CA"/>
              </w:rPr>
            </w:pPr>
            <w:r w:rsidRPr="00393F51">
              <w:rPr>
                <w:rFonts w:cs="Times New Roman"/>
                <w:i/>
                <w:sz w:val="20"/>
                <w:szCs w:val="20"/>
                <w:lang w:val="fr-CA"/>
              </w:rPr>
              <w:t>téléphone</w:t>
            </w:r>
          </w:p>
          <w:p w:rsidR="00533061" w:rsidRPr="00797BA1" w:rsidRDefault="00283A0C" w:rsidP="00533061">
            <w:pPr>
              <w:rPr>
                <w:rFonts w:cs="Times New Roman"/>
                <w:i/>
                <w:sz w:val="20"/>
                <w:szCs w:val="20"/>
              </w:rPr>
            </w:pPr>
            <w:proofErr w:type="spellStart"/>
            <w:r w:rsidRPr="00797BA1">
              <w:rPr>
                <w:rFonts w:cs="Times New Roman"/>
                <w:i/>
                <w:sz w:val="20"/>
                <w:szCs w:val="20"/>
              </w:rPr>
              <w:t>télévision</w:t>
            </w:r>
            <w:proofErr w:type="spellEnd"/>
          </w:p>
          <w:p w:rsidR="00533061" w:rsidRPr="00797BA1" w:rsidRDefault="00283A0C" w:rsidP="00533061">
            <w:pPr>
              <w:rPr>
                <w:rFonts w:cs="Times New Roman"/>
                <w:i/>
                <w:sz w:val="20"/>
                <w:szCs w:val="20"/>
              </w:rPr>
            </w:pPr>
            <w:r w:rsidRPr="00797BA1">
              <w:rPr>
                <w:rFonts w:cs="Times New Roman"/>
                <w:i/>
                <w:sz w:val="20"/>
                <w:szCs w:val="20"/>
              </w:rPr>
              <w:t>train</w:t>
            </w:r>
          </w:p>
          <w:p w:rsidR="00533061" w:rsidRPr="00797BA1" w:rsidRDefault="00283A0C" w:rsidP="00533061">
            <w:pPr>
              <w:rPr>
                <w:rFonts w:cs="Times New Roman"/>
                <w:i/>
                <w:sz w:val="20"/>
                <w:szCs w:val="20"/>
              </w:rPr>
            </w:pPr>
            <w:r w:rsidRPr="00797BA1">
              <w:rPr>
                <w:rFonts w:cs="Times New Roman"/>
                <w:i/>
                <w:sz w:val="20"/>
                <w:szCs w:val="20"/>
              </w:rPr>
              <w:t>voiture</w:t>
            </w:r>
          </w:p>
          <w:p w:rsidR="00533061" w:rsidRPr="00797BA1" w:rsidRDefault="00283A0C" w:rsidP="00533061">
            <w:pPr>
              <w:rPr>
                <w:rFonts w:cs="Times New Roman"/>
                <w:i/>
                <w:sz w:val="20"/>
                <w:szCs w:val="20"/>
              </w:rPr>
            </w:pPr>
            <w:r w:rsidRPr="00797BA1">
              <w:rPr>
                <w:rFonts w:cs="Times New Roman"/>
                <w:i/>
                <w:sz w:val="20"/>
                <w:szCs w:val="20"/>
              </w:rPr>
              <w:t>yaourt</w:t>
            </w:r>
          </w:p>
        </w:tc>
      </w:tr>
    </w:tbl>
    <w:p w:rsidR="00533061" w:rsidRPr="00B8650F" w:rsidRDefault="00533061" w:rsidP="00533061">
      <w:pPr>
        <w:pStyle w:val="Caption"/>
      </w:pPr>
    </w:p>
    <w:p w:rsidR="00533061" w:rsidRPr="00B8650F" w:rsidRDefault="00283A0C">
      <w:pPr>
        <w:spacing w:line="259" w:lineRule="auto"/>
        <w:rPr>
          <w:rFonts w:eastAsia="Times New Roman" w:cs="Times New Roman"/>
          <w:szCs w:val="20"/>
          <w:lang w:eastAsia="fr-FR"/>
        </w:rPr>
      </w:pPr>
      <w:r w:rsidRPr="00B8650F">
        <w:br w:type="page"/>
      </w:r>
    </w:p>
    <w:p w:rsidR="00533061" w:rsidRPr="00B8650F" w:rsidRDefault="00283A0C" w:rsidP="00533061">
      <w:pPr>
        <w:pStyle w:val="Caption"/>
      </w:pPr>
      <w:r w:rsidRPr="00B8650F">
        <w:lastRenderedPageBreak/>
        <w:t xml:space="preserve">Appendix </w:t>
      </w:r>
      <w:r w:rsidRPr="00B8650F">
        <w:fldChar w:fldCharType="begin"/>
      </w:r>
      <w:r>
        <w:instrText xml:space="preserve"> SEQ Appendix \* ARABIC </w:instrText>
      </w:r>
      <w:r w:rsidRPr="00B8650F">
        <w:fldChar w:fldCharType="separate"/>
      </w:r>
      <w:r w:rsidRPr="00B8650F">
        <w:t>3</w:t>
      </w:r>
      <w:r w:rsidRPr="00B8650F">
        <w:fldChar w:fldCharType="end"/>
      </w:r>
      <w:r w:rsidRPr="00B8650F">
        <w:t>: A sample of pictures used for the naming test</w:t>
      </w:r>
    </w:p>
    <w:tbl>
      <w:tblPr>
        <w:tblStyle w:val="TableGrid"/>
        <w:tblW w:w="6930" w:type="dxa"/>
        <w:tblLayout w:type="fixed"/>
        <w:tblLook w:val="04A0" w:firstRow="1" w:lastRow="0" w:firstColumn="1" w:lastColumn="0" w:noHBand="0" w:noVBand="1"/>
      </w:tblPr>
      <w:tblGrid>
        <w:gridCol w:w="1732"/>
        <w:gridCol w:w="1733"/>
        <w:gridCol w:w="1732"/>
        <w:gridCol w:w="1733"/>
      </w:tblGrid>
      <w:tr w:rsidR="00F17DBF" w:rsidTr="00533061">
        <w:trPr>
          <w:trHeight w:val="1259"/>
        </w:trPr>
        <w:tc>
          <w:tcPr>
            <w:tcW w:w="1732" w:type="dxa"/>
          </w:tcPr>
          <w:p w:rsidR="00533061" w:rsidRPr="00B8650F" w:rsidRDefault="00283A0C" w:rsidP="00533061">
            <w:pPr>
              <w:spacing w:line="216" w:lineRule="auto"/>
              <w:rPr>
                <w:sz w:val="18"/>
                <w:lang w:eastAsia="fr-CA"/>
              </w:rPr>
            </w:pPr>
            <w:r w:rsidRPr="00B8650F">
              <w:rPr>
                <w:noProof/>
                <w:sz w:val="18"/>
                <w:lang w:val="fr-CA" w:eastAsia="fr-CA"/>
              </w:rPr>
              <w:drawing>
                <wp:inline distT="0" distB="0" distL="0" distR="0" wp14:anchorId="20D41FB3" wp14:editId="04D0D918">
                  <wp:extent cx="792000" cy="797641"/>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000" cy="797641"/>
                          </a:xfrm>
                          <a:prstGeom prst="rect">
                            <a:avLst/>
                          </a:prstGeom>
                          <a:ln w="3175">
                            <a:noFill/>
                          </a:ln>
                        </pic:spPr>
                      </pic:pic>
                    </a:graphicData>
                  </a:graphic>
                </wp:inline>
              </w:drawing>
            </w:r>
          </w:p>
        </w:tc>
        <w:tc>
          <w:tcPr>
            <w:tcW w:w="1733" w:type="dxa"/>
          </w:tcPr>
          <w:p w:rsidR="00533061" w:rsidRPr="00B8650F" w:rsidRDefault="00283A0C" w:rsidP="00533061">
            <w:pPr>
              <w:spacing w:line="216" w:lineRule="auto"/>
              <w:rPr>
                <w:sz w:val="18"/>
                <w:lang w:eastAsia="fr-CA"/>
              </w:rPr>
            </w:pPr>
            <w:r w:rsidRPr="00B8650F">
              <w:rPr>
                <w:noProof/>
                <w:sz w:val="18"/>
                <w:lang w:val="fr-CA" w:eastAsia="fr-CA"/>
              </w:rPr>
              <w:drawing>
                <wp:inline distT="0" distB="0" distL="0" distR="0" wp14:anchorId="5B251C23" wp14:editId="39B54591">
                  <wp:extent cx="864000" cy="799884"/>
                  <wp:effectExtent l="0" t="0" r="0" b="635"/>
                  <wp:docPr id="155451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00090" name=""/>
                          <pic:cNvPicPr/>
                        </pic:nvPicPr>
                        <pic:blipFill>
                          <a:blip r:embed="rId9"/>
                          <a:stretch>
                            <a:fillRect/>
                          </a:stretch>
                        </pic:blipFill>
                        <pic:spPr>
                          <a:xfrm>
                            <a:off x="0" y="0"/>
                            <a:ext cx="864000" cy="799884"/>
                          </a:xfrm>
                          <a:prstGeom prst="rect">
                            <a:avLst/>
                          </a:prstGeom>
                          <a:ln w="3175">
                            <a:noFill/>
                          </a:ln>
                        </pic:spPr>
                      </pic:pic>
                    </a:graphicData>
                  </a:graphic>
                </wp:inline>
              </w:drawing>
            </w:r>
          </w:p>
        </w:tc>
        <w:tc>
          <w:tcPr>
            <w:tcW w:w="1732" w:type="dxa"/>
          </w:tcPr>
          <w:p w:rsidR="00533061" w:rsidRPr="00B8650F" w:rsidRDefault="00283A0C" w:rsidP="00533061">
            <w:pPr>
              <w:spacing w:line="216" w:lineRule="auto"/>
              <w:rPr>
                <w:sz w:val="18"/>
                <w:lang w:eastAsia="fr-CA"/>
              </w:rPr>
            </w:pPr>
            <w:r w:rsidRPr="00B8650F">
              <w:rPr>
                <w:noProof/>
                <w:sz w:val="18"/>
                <w:lang w:val="fr-CA" w:eastAsia="fr-CA"/>
              </w:rPr>
              <w:drawing>
                <wp:anchor distT="0" distB="0" distL="114300" distR="114300" simplePos="0" relativeHeight="251658240" behindDoc="0" locked="0" layoutInCell="1" allowOverlap="1" wp14:anchorId="7A3A9B8C" wp14:editId="356E3BD4">
                  <wp:simplePos x="0" y="0"/>
                  <wp:positionH relativeFrom="margin">
                    <wp:posOffset>-65405</wp:posOffset>
                  </wp:positionH>
                  <wp:positionV relativeFrom="margin">
                    <wp:posOffset>16026</wp:posOffset>
                  </wp:positionV>
                  <wp:extent cx="1080000" cy="786855"/>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9051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0000" cy="786855"/>
                          </a:xfrm>
                          <a:prstGeom prst="rect">
                            <a:avLst/>
                          </a:prstGeom>
                          <a:ln w="3175">
                            <a:noFill/>
                          </a:ln>
                        </pic:spPr>
                      </pic:pic>
                    </a:graphicData>
                  </a:graphic>
                  <wp14:sizeRelH relativeFrom="margin">
                    <wp14:pctWidth>0</wp14:pctWidth>
                  </wp14:sizeRelH>
                  <wp14:sizeRelV relativeFrom="margin">
                    <wp14:pctHeight>0</wp14:pctHeight>
                  </wp14:sizeRelV>
                </wp:anchor>
              </w:drawing>
            </w:r>
          </w:p>
        </w:tc>
        <w:tc>
          <w:tcPr>
            <w:tcW w:w="1733" w:type="dxa"/>
            <w:vAlign w:val="center"/>
          </w:tcPr>
          <w:p w:rsidR="00533061" w:rsidRPr="00B8650F" w:rsidRDefault="00283A0C" w:rsidP="00533061">
            <w:pPr>
              <w:spacing w:line="216" w:lineRule="auto"/>
              <w:jc w:val="center"/>
              <w:rPr>
                <w:sz w:val="18"/>
                <w:lang w:eastAsia="fr-CA"/>
              </w:rPr>
            </w:pPr>
            <w:r w:rsidRPr="00B8650F">
              <w:rPr>
                <w:noProof/>
                <w:sz w:val="18"/>
                <w:lang w:val="fr-CA" w:eastAsia="fr-CA"/>
              </w:rPr>
              <w:drawing>
                <wp:inline distT="0" distB="0" distL="0" distR="0" wp14:anchorId="60F9F221" wp14:editId="6FCACC14">
                  <wp:extent cx="936000" cy="8249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40816" name=""/>
                          <pic:cNvPicPr/>
                        </pic:nvPicPr>
                        <pic:blipFill>
                          <a:blip r:embed="rId11"/>
                          <a:stretch>
                            <a:fillRect/>
                          </a:stretch>
                        </pic:blipFill>
                        <pic:spPr>
                          <a:xfrm>
                            <a:off x="0" y="0"/>
                            <a:ext cx="936000" cy="824947"/>
                          </a:xfrm>
                          <a:prstGeom prst="rect">
                            <a:avLst/>
                          </a:prstGeom>
                          <a:ln w="3175">
                            <a:noFill/>
                          </a:ln>
                        </pic:spPr>
                      </pic:pic>
                    </a:graphicData>
                  </a:graphic>
                </wp:inline>
              </w:drawing>
            </w:r>
          </w:p>
        </w:tc>
      </w:tr>
      <w:tr w:rsidR="00F17DBF" w:rsidTr="00533061">
        <w:trPr>
          <w:trHeight w:val="16"/>
        </w:trPr>
        <w:tc>
          <w:tcPr>
            <w:tcW w:w="1732" w:type="dxa"/>
          </w:tcPr>
          <w:p w:rsidR="00533061" w:rsidRPr="00B8650F" w:rsidRDefault="00283A0C" w:rsidP="00533061">
            <w:pPr>
              <w:spacing w:line="216" w:lineRule="auto"/>
              <w:rPr>
                <w:sz w:val="18"/>
                <w:lang w:eastAsia="fr-CA"/>
              </w:rPr>
            </w:pPr>
            <w:r w:rsidRPr="00B8650F">
              <w:rPr>
                <w:noProof/>
                <w:sz w:val="18"/>
                <w:lang w:val="fr-CA" w:eastAsia="fr-CA"/>
              </w:rPr>
              <w:drawing>
                <wp:inline distT="0" distB="0" distL="0" distR="0" wp14:anchorId="52041147" wp14:editId="0117ADEF">
                  <wp:extent cx="864000" cy="89029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56181" name=""/>
                          <pic:cNvPicPr/>
                        </pic:nvPicPr>
                        <pic:blipFill>
                          <a:blip r:embed="rId12"/>
                          <a:stretch>
                            <a:fillRect/>
                          </a:stretch>
                        </pic:blipFill>
                        <pic:spPr>
                          <a:xfrm>
                            <a:off x="0" y="0"/>
                            <a:ext cx="864000" cy="890292"/>
                          </a:xfrm>
                          <a:prstGeom prst="rect">
                            <a:avLst/>
                          </a:prstGeom>
                        </pic:spPr>
                      </pic:pic>
                    </a:graphicData>
                  </a:graphic>
                </wp:inline>
              </w:drawing>
            </w:r>
          </w:p>
        </w:tc>
        <w:tc>
          <w:tcPr>
            <w:tcW w:w="1733" w:type="dxa"/>
            <w:vAlign w:val="center"/>
          </w:tcPr>
          <w:p w:rsidR="00533061" w:rsidRPr="00B8650F" w:rsidRDefault="00283A0C" w:rsidP="00533061">
            <w:pPr>
              <w:spacing w:line="216" w:lineRule="auto"/>
              <w:jc w:val="center"/>
              <w:rPr>
                <w:sz w:val="18"/>
                <w:lang w:eastAsia="fr-CA"/>
              </w:rPr>
            </w:pPr>
            <w:r w:rsidRPr="00B8650F">
              <w:rPr>
                <w:noProof/>
                <w:sz w:val="18"/>
                <w:lang w:val="fr-CA" w:eastAsia="fr-CA"/>
              </w:rPr>
              <w:drawing>
                <wp:inline distT="0" distB="0" distL="0" distR="0" wp14:anchorId="047854D6" wp14:editId="175B5343">
                  <wp:extent cx="684000" cy="696265"/>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5384" name=""/>
                          <pic:cNvPicPr/>
                        </pic:nvPicPr>
                        <pic:blipFill>
                          <a:blip r:embed="rId13"/>
                          <a:stretch>
                            <a:fillRect/>
                          </a:stretch>
                        </pic:blipFill>
                        <pic:spPr>
                          <a:xfrm>
                            <a:off x="0" y="0"/>
                            <a:ext cx="684000" cy="696265"/>
                          </a:xfrm>
                          <a:prstGeom prst="rect">
                            <a:avLst/>
                          </a:prstGeom>
                        </pic:spPr>
                      </pic:pic>
                    </a:graphicData>
                  </a:graphic>
                </wp:inline>
              </w:drawing>
            </w:r>
          </w:p>
        </w:tc>
        <w:tc>
          <w:tcPr>
            <w:tcW w:w="1732" w:type="dxa"/>
          </w:tcPr>
          <w:p w:rsidR="00533061" w:rsidRPr="00B8650F" w:rsidRDefault="00283A0C" w:rsidP="00533061">
            <w:pPr>
              <w:spacing w:line="216" w:lineRule="auto"/>
              <w:rPr>
                <w:sz w:val="18"/>
                <w:lang w:eastAsia="fr-CA"/>
              </w:rPr>
            </w:pPr>
            <w:r w:rsidRPr="00B8650F">
              <w:rPr>
                <w:noProof/>
                <w:sz w:val="18"/>
                <w:lang w:val="fr-CA" w:eastAsia="fr-CA"/>
              </w:rPr>
              <w:drawing>
                <wp:inline distT="0" distB="0" distL="0" distR="0" wp14:anchorId="2595F52F" wp14:editId="04EBDD5B">
                  <wp:extent cx="828000" cy="9146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20130" name=""/>
                          <pic:cNvPicPr/>
                        </pic:nvPicPr>
                        <pic:blipFill>
                          <a:blip r:embed="rId14"/>
                          <a:stretch>
                            <a:fillRect/>
                          </a:stretch>
                        </pic:blipFill>
                        <pic:spPr>
                          <a:xfrm>
                            <a:off x="0" y="0"/>
                            <a:ext cx="828000" cy="914653"/>
                          </a:xfrm>
                          <a:prstGeom prst="rect">
                            <a:avLst/>
                          </a:prstGeom>
                        </pic:spPr>
                      </pic:pic>
                    </a:graphicData>
                  </a:graphic>
                </wp:inline>
              </w:drawing>
            </w:r>
          </w:p>
        </w:tc>
        <w:tc>
          <w:tcPr>
            <w:tcW w:w="1733" w:type="dxa"/>
          </w:tcPr>
          <w:p w:rsidR="00533061" w:rsidRPr="00B8650F" w:rsidRDefault="00283A0C" w:rsidP="00533061">
            <w:pPr>
              <w:spacing w:line="216" w:lineRule="auto"/>
              <w:rPr>
                <w:sz w:val="18"/>
                <w:lang w:eastAsia="fr-CA"/>
              </w:rPr>
            </w:pPr>
            <w:r w:rsidRPr="00B8650F">
              <w:rPr>
                <w:noProof/>
                <w:sz w:val="18"/>
                <w:lang w:val="fr-CA" w:eastAsia="fr-CA"/>
              </w:rPr>
              <w:drawing>
                <wp:inline distT="0" distB="0" distL="0" distR="0" wp14:anchorId="6797AA79" wp14:editId="4073C98F">
                  <wp:extent cx="792000" cy="825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55931" name=""/>
                          <pic:cNvPicPr/>
                        </pic:nvPicPr>
                        <pic:blipFill>
                          <a:blip r:embed="rId15"/>
                          <a:stretch>
                            <a:fillRect/>
                          </a:stretch>
                        </pic:blipFill>
                        <pic:spPr>
                          <a:xfrm>
                            <a:off x="0" y="0"/>
                            <a:ext cx="792000" cy="825000"/>
                          </a:xfrm>
                          <a:prstGeom prst="rect">
                            <a:avLst/>
                          </a:prstGeom>
                        </pic:spPr>
                      </pic:pic>
                    </a:graphicData>
                  </a:graphic>
                </wp:inline>
              </w:drawing>
            </w:r>
          </w:p>
        </w:tc>
      </w:tr>
      <w:tr w:rsidR="00F17DBF" w:rsidTr="00533061">
        <w:trPr>
          <w:trHeight w:val="16"/>
        </w:trPr>
        <w:tc>
          <w:tcPr>
            <w:tcW w:w="1732" w:type="dxa"/>
            <w:vAlign w:val="center"/>
          </w:tcPr>
          <w:p w:rsidR="00533061" w:rsidRPr="00B8650F" w:rsidRDefault="00283A0C" w:rsidP="00533061">
            <w:pPr>
              <w:spacing w:line="216" w:lineRule="auto"/>
              <w:jc w:val="center"/>
              <w:rPr>
                <w:sz w:val="18"/>
              </w:rPr>
            </w:pPr>
            <w:r w:rsidRPr="00B8650F">
              <w:rPr>
                <w:noProof/>
                <w:sz w:val="18"/>
                <w:lang w:val="fr-CA" w:eastAsia="fr-CA"/>
              </w:rPr>
              <w:drawing>
                <wp:inline distT="0" distB="0" distL="0" distR="0" wp14:anchorId="3508587A" wp14:editId="1C371EE2">
                  <wp:extent cx="936000" cy="9553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2226" name=""/>
                          <pic:cNvPicPr/>
                        </pic:nvPicPr>
                        <pic:blipFill>
                          <a:blip r:embed="rId16"/>
                          <a:stretch>
                            <a:fillRect/>
                          </a:stretch>
                        </pic:blipFill>
                        <pic:spPr>
                          <a:xfrm>
                            <a:off x="0" y="0"/>
                            <a:ext cx="936000" cy="955363"/>
                          </a:xfrm>
                          <a:prstGeom prst="rect">
                            <a:avLst/>
                          </a:prstGeom>
                        </pic:spPr>
                      </pic:pic>
                    </a:graphicData>
                  </a:graphic>
                </wp:inline>
              </w:drawing>
            </w:r>
          </w:p>
        </w:tc>
        <w:tc>
          <w:tcPr>
            <w:tcW w:w="1733" w:type="dxa"/>
            <w:vAlign w:val="center"/>
          </w:tcPr>
          <w:p w:rsidR="00533061" w:rsidRPr="00B8650F" w:rsidRDefault="00283A0C" w:rsidP="00533061">
            <w:pPr>
              <w:spacing w:line="216" w:lineRule="auto"/>
              <w:jc w:val="center"/>
              <w:rPr>
                <w:sz w:val="18"/>
              </w:rPr>
            </w:pPr>
            <w:r w:rsidRPr="00B8650F">
              <w:rPr>
                <w:noProof/>
                <w:sz w:val="18"/>
                <w:lang w:val="fr-CA" w:eastAsia="fr-CA"/>
              </w:rPr>
              <w:drawing>
                <wp:anchor distT="0" distB="0" distL="114300" distR="114300" simplePos="0" relativeHeight="251659264" behindDoc="0" locked="0" layoutInCell="1" allowOverlap="1" wp14:anchorId="09A8806C" wp14:editId="20536B2E">
                  <wp:simplePos x="0" y="0"/>
                  <wp:positionH relativeFrom="margin">
                    <wp:posOffset>27305</wp:posOffset>
                  </wp:positionH>
                  <wp:positionV relativeFrom="margin">
                    <wp:posOffset>66675</wp:posOffset>
                  </wp:positionV>
                  <wp:extent cx="900000" cy="80963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5178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00000" cy="809634"/>
                          </a:xfrm>
                          <a:prstGeom prst="rect">
                            <a:avLst/>
                          </a:prstGeom>
                        </pic:spPr>
                      </pic:pic>
                    </a:graphicData>
                  </a:graphic>
                  <wp14:sizeRelH relativeFrom="margin">
                    <wp14:pctWidth>0</wp14:pctWidth>
                  </wp14:sizeRelH>
                  <wp14:sizeRelV relativeFrom="margin">
                    <wp14:pctHeight>0</wp14:pctHeight>
                  </wp14:sizeRelV>
                </wp:anchor>
              </w:drawing>
            </w:r>
          </w:p>
        </w:tc>
        <w:tc>
          <w:tcPr>
            <w:tcW w:w="1732" w:type="dxa"/>
            <w:vAlign w:val="center"/>
          </w:tcPr>
          <w:p w:rsidR="00533061" w:rsidRPr="00B8650F" w:rsidRDefault="00283A0C" w:rsidP="00533061">
            <w:pPr>
              <w:spacing w:line="216" w:lineRule="auto"/>
              <w:jc w:val="center"/>
              <w:rPr>
                <w:sz w:val="18"/>
                <w:lang w:eastAsia="fr-CA"/>
              </w:rPr>
            </w:pPr>
            <w:r w:rsidRPr="00B8650F">
              <w:rPr>
                <w:noProof/>
                <w:sz w:val="18"/>
                <w:lang w:val="fr-CA" w:eastAsia="fr-CA"/>
              </w:rPr>
              <w:drawing>
                <wp:inline distT="0" distB="0" distL="0" distR="0" wp14:anchorId="3B43832D" wp14:editId="280C296B">
                  <wp:extent cx="936000" cy="917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51252" name=""/>
                          <pic:cNvPicPr/>
                        </pic:nvPicPr>
                        <pic:blipFill>
                          <a:blip r:embed="rId18"/>
                          <a:stretch>
                            <a:fillRect/>
                          </a:stretch>
                        </pic:blipFill>
                        <pic:spPr>
                          <a:xfrm>
                            <a:off x="0" y="0"/>
                            <a:ext cx="936000" cy="917931"/>
                          </a:xfrm>
                          <a:prstGeom prst="rect">
                            <a:avLst/>
                          </a:prstGeom>
                        </pic:spPr>
                      </pic:pic>
                    </a:graphicData>
                  </a:graphic>
                </wp:inline>
              </w:drawing>
            </w:r>
          </w:p>
        </w:tc>
        <w:tc>
          <w:tcPr>
            <w:tcW w:w="1733" w:type="dxa"/>
            <w:vAlign w:val="center"/>
          </w:tcPr>
          <w:p w:rsidR="00533061" w:rsidRPr="00B8650F" w:rsidRDefault="00283A0C" w:rsidP="00533061">
            <w:pPr>
              <w:spacing w:line="216" w:lineRule="auto"/>
              <w:jc w:val="center"/>
              <w:rPr>
                <w:sz w:val="18"/>
                <w:lang w:eastAsia="fr-CA"/>
              </w:rPr>
            </w:pPr>
            <w:r w:rsidRPr="00B8650F">
              <w:rPr>
                <w:noProof/>
                <w:sz w:val="18"/>
                <w:lang w:val="fr-CA" w:eastAsia="fr-CA"/>
              </w:rPr>
              <w:drawing>
                <wp:inline distT="0" distB="0" distL="0" distR="0" wp14:anchorId="759DC011" wp14:editId="3FDE2FFB">
                  <wp:extent cx="972000" cy="10517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124" name=""/>
                          <pic:cNvPicPr/>
                        </pic:nvPicPr>
                        <pic:blipFill>
                          <a:blip r:embed="rId19"/>
                          <a:stretch>
                            <a:fillRect/>
                          </a:stretch>
                        </pic:blipFill>
                        <pic:spPr>
                          <a:xfrm>
                            <a:off x="0" y="0"/>
                            <a:ext cx="972000" cy="1051736"/>
                          </a:xfrm>
                          <a:prstGeom prst="rect">
                            <a:avLst/>
                          </a:prstGeom>
                        </pic:spPr>
                      </pic:pic>
                    </a:graphicData>
                  </a:graphic>
                </wp:inline>
              </w:drawing>
            </w:r>
          </w:p>
        </w:tc>
      </w:tr>
    </w:tbl>
    <w:p w:rsidR="00533061" w:rsidRPr="00B8650F" w:rsidRDefault="00533061"/>
    <w:p w:rsidR="00533061" w:rsidRPr="00B8650F" w:rsidRDefault="00283A0C">
      <w:pPr>
        <w:spacing w:line="259" w:lineRule="auto"/>
        <w:rPr>
          <w:rFonts w:ascii="Arial" w:eastAsiaTheme="majorEastAsia" w:hAnsi="Arial" w:cstheme="majorBidi"/>
          <w:b/>
          <w:sz w:val="36"/>
          <w:szCs w:val="26"/>
        </w:rPr>
      </w:pPr>
      <w:r w:rsidRPr="00B8650F">
        <w:br w:type="page"/>
      </w:r>
    </w:p>
    <w:p w:rsidR="00533061" w:rsidRPr="00B8650F" w:rsidRDefault="00283A0C" w:rsidP="00533061">
      <w:pPr>
        <w:pStyle w:val="Heading2"/>
      </w:pPr>
      <w:r w:rsidRPr="00B8650F">
        <w:lastRenderedPageBreak/>
        <w:t>References</w:t>
      </w:r>
    </w:p>
    <w:p w:rsidR="00533061" w:rsidRPr="00B8650F" w:rsidRDefault="00283A0C" w:rsidP="00533061">
      <w:r w:rsidRPr="00B8650F">
        <w:t>Austin, D. &amp; Shriberg, L.D. (1997). Lifespan reference data for ten measures of articulation competence using the Speech Disorders Classification System (SDCS) (Tech. Rep. N</w:t>
      </w:r>
      <w:r w:rsidRPr="00B8650F">
        <w:rPr>
          <w:vertAlign w:val="superscript"/>
        </w:rPr>
        <w:t xml:space="preserve">o </w:t>
      </w:r>
      <w:r w:rsidRPr="00B8650F">
        <w:t xml:space="preserve">3). </w:t>
      </w:r>
      <w:r w:rsidRPr="00B8650F">
        <w:rPr>
          <w:i/>
          <w:iCs/>
        </w:rPr>
        <w:t>Phonology Project, Waisman Center on Mental Retardation and Human Development</w:t>
      </w:r>
      <w:r w:rsidRPr="00B8650F">
        <w:t>, University of Wisconsin-Madison.</w:t>
      </w:r>
    </w:p>
    <w:p w:rsidR="00533061" w:rsidRPr="00B8650F" w:rsidRDefault="00283A0C" w:rsidP="00533061">
      <w:r w:rsidRPr="00B8650F">
        <w:t>Beitchman, J.H., Nair, R., Clegg, M. &amp; Patel</w:t>
      </w:r>
      <w:r w:rsidRPr="00B8650F">
        <w:rPr>
          <w:caps/>
        </w:rPr>
        <w:t>, P.G.</w:t>
      </w:r>
      <w:r w:rsidRPr="00B8650F">
        <w:t xml:space="preserve"> (1986). Prevalence of speech and language disorders in five-year-old kindergarten children in the Ottawa-Carleton region.</w:t>
      </w:r>
      <w:r w:rsidRPr="00B8650F">
        <w:rPr>
          <w:i/>
        </w:rPr>
        <w:t xml:space="preserve"> Journal of Speech and Hearing Disorders</w:t>
      </w:r>
      <w:r w:rsidRPr="00B8650F">
        <w:t>, 51, 98-110.</w:t>
      </w:r>
    </w:p>
    <w:p w:rsidR="00AA0FCF" w:rsidRPr="006C30A3" w:rsidRDefault="00AA0FCF" w:rsidP="00AA0FCF">
      <w:pPr>
        <w:rPr>
          <w:lang w:val="en-GB"/>
        </w:rPr>
      </w:pPr>
      <w:proofErr w:type="spellStart"/>
      <w:r w:rsidRPr="00A9770E">
        <w:rPr>
          <w:lang w:val="fr-CA"/>
        </w:rPr>
        <w:t>Biloa</w:t>
      </w:r>
      <w:proofErr w:type="spellEnd"/>
      <w:r w:rsidRPr="00A9770E">
        <w:rPr>
          <w:lang w:val="fr-CA"/>
        </w:rPr>
        <w:t xml:space="preserve">, E. (2004). </w:t>
      </w:r>
      <w:r w:rsidRPr="00A9770E">
        <w:rPr>
          <w:i/>
          <w:lang w:val="fr-CA"/>
        </w:rPr>
        <w:t>La Langue Française au Cameroun</w:t>
      </w:r>
      <w:r w:rsidRPr="00A9770E">
        <w:rPr>
          <w:lang w:val="fr-CA"/>
        </w:rPr>
        <w:t xml:space="preserve">: </w:t>
      </w:r>
      <w:r w:rsidRPr="00A9770E">
        <w:rPr>
          <w:i/>
          <w:lang w:val="fr-CA"/>
        </w:rPr>
        <w:t>Analyse linguistique et didactique</w:t>
      </w:r>
      <w:r w:rsidRPr="00A9770E">
        <w:rPr>
          <w:lang w:val="fr-CA"/>
        </w:rPr>
        <w:t xml:space="preserve">. </w:t>
      </w:r>
      <w:r w:rsidRPr="006C30A3">
        <w:rPr>
          <w:lang w:val="en-GB"/>
        </w:rPr>
        <w:t>2</w:t>
      </w:r>
      <w:r w:rsidRPr="006C30A3">
        <w:rPr>
          <w:vertAlign w:val="superscript"/>
          <w:lang w:val="en-GB"/>
        </w:rPr>
        <w:t>e</w:t>
      </w:r>
      <w:r w:rsidRPr="006C30A3">
        <w:rPr>
          <w:lang w:val="en-GB"/>
        </w:rPr>
        <w:t xml:space="preserve"> edition. Bern, Berlin, </w:t>
      </w:r>
      <w:proofErr w:type="spellStart"/>
      <w:r w:rsidRPr="006C30A3">
        <w:rPr>
          <w:lang w:val="en-GB"/>
        </w:rPr>
        <w:t>Bruxelles</w:t>
      </w:r>
      <w:proofErr w:type="spellEnd"/>
      <w:r w:rsidRPr="006C30A3">
        <w:rPr>
          <w:lang w:val="en-GB"/>
        </w:rPr>
        <w:t>, Frankfurt am Main, New York, Oxford &amp; Wien: Peter Lang.</w:t>
      </w:r>
    </w:p>
    <w:p w:rsidR="00AA0FCF" w:rsidRPr="006B5FD7" w:rsidRDefault="00AA0FCF" w:rsidP="00AA0FCF">
      <w:pPr>
        <w:rPr>
          <w:rFonts w:eastAsia="Times New Roman" w:cs="Times New Roman"/>
          <w:lang w:val="en-ZA"/>
        </w:rPr>
      </w:pPr>
      <w:r w:rsidRPr="006B5FD7">
        <w:rPr>
          <w:rFonts w:eastAsia="Times New Roman" w:cs="Times New Roman"/>
          <w:color w:val="222222"/>
          <w:shd w:val="clear" w:color="auto" w:fill="FFFFFF"/>
          <w:lang w:val="en-ZA"/>
        </w:rPr>
        <w:t>Bowen, C. (2014). </w:t>
      </w:r>
      <w:r w:rsidRPr="006B5FD7">
        <w:rPr>
          <w:rFonts w:eastAsia="Times New Roman" w:cs="Times New Roman"/>
          <w:i/>
          <w:iCs/>
          <w:color w:val="222222"/>
          <w:shd w:val="clear" w:color="auto" w:fill="FFFFFF"/>
          <w:lang w:val="en-ZA"/>
        </w:rPr>
        <w:t>Children's speech sound disorders</w:t>
      </w:r>
      <w:r w:rsidRPr="006B5FD7">
        <w:rPr>
          <w:rFonts w:eastAsia="Times New Roman" w:cs="Times New Roman"/>
          <w:color w:val="222222"/>
          <w:shd w:val="clear" w:color="auto" w:fill="FFFFFF"/>
          <w:lang w:val="en-ZA"/>
        </w:rPr>
        <w:t>. John Wiley &amp; Sons.</w:t>
      </w:r>
    </w:p>
    <w:p w:rsidR="00AA0FCF" w:rsidRPr="006C30A3" w:rsidRDefault="00AA0FCF" w:rsidP="00AA0FCF">
      <w:pPr>
        <w:rPr>
          <w:rFonts w:cs="Times New Roman"/>
          <w:color w:val="000000"/>
          <w:sz w:val="23"/>
          <w:szCs w:val="23"/>
        </w:rPr>
      </w:pPr>
      <w:r w:rsidRPr="00AA0FCF">
        <w:rPr>
          <w:rFonts w:cs="Times New Roman"/>
          <w:bCs/>
          <w:color w:val="000000"/>
          <w:sz w:val="23"/>
          <w:szCs w:val="23"/>
        </w:rPr>
        <w:t xml:space="preserve">Breton. R. &amp; </w:t>
      </w:r>
      <w:proofErr w:type="spellStart"/>
      <w:r w:rsidRPr="00AA0FCF">
        <w:rPr>
          <w:rFonts w:cs="Times New Roman"/>
          <w:bCs/>
          <w:color w:val="000000"/>
          <w:sz w:val="23"/>
          <w:szCs w:val="23"/>
        </w:rPr>
        <w:t>Fohtung</w:t>
      </w:r>
      <w:proofErr w:type="spellEnd"/>
      <w:r w:rsidRPr="00AA0FCF">
        <w:rPr>
          <w:rFonts w:cs="Times New Roman"/>
          <w:bCs/>
          <w:color w:val="000000"/>
          <w:sz w:val="23"/>
          <w:szCs w:val="23"/>
        </w:rPr>
        <w:t>, B.</w:t>
      </w:r>
      <w:r w:rsidRPr="00AA0FCF">
        <w:rPr>
          <w:rFonts w:cs="Times New Roman"/>
          <w:b/>
          <w:bCs/>
          <w:color w:val="000000"/>
          <w:sz w:val="23"/>
          <w:szCs w:val="23"/>
        </w:rPr>
        <w:t xml:space="preserve"> </w:t>
      </w:r>
      <w:r w:rsidRPr="00AA0FCF">
        <w:rPr>
          <w:rFonts w:cs="Times New Roman"/>
          <w:color w:val="000000"/>
          <w:sz w:val="23"/>
          <w:szCs w:val="23"/>
        </w:rPr>
        <w:t xml:space="preserve">(1991). </w:t>
      </w:r>
      <w:r w:rsidRPr="00DA7846">
        <w:rPr>
          <w:rFonts w:cs="Times New Roman"/>
          <w:i/>
          <w:iCs/>
          <w:color w:val="000000"/>
          <w:sz w:val="23"/>
          <w:szCs w:val="23"/>
          <w:lang w:val="fr-CA"/>
        </w:rPr>
        <w:t>Atlas Administratif des Langues Nationales du Cameroun</w:t>
      </w:r>
      <w:r w:rsidRPr="00DA7846">
        <w:rPr>
          <w:rFonts w:cs="Times New Roman"/>
          <w:color w:val="000000"/>
          <w:sz w:val="23"/>
          <w:szCs w:val="23"/>
          <w:lang w:val="fr-CA"/>
        </w:rPr>
        <w:t xml:space="preserve">. </w:t>
      </w:r>
      <w:r w:rsidR="00F56212" w:rsidRPr="006C30A3">
        <w:rPr>
          <w:rFonts w:cs="Times New Roman"/>
          <w:color w:val="000000"/>
          <w:sz w:val="23"/>
          <w:szCs w:val="23"/>
        </w:rPr>
        <w:t>Paris:</w:t>
      </w:r>
      <w:r w:rsidRPr="006C30A3">
        <w:rPr>
          <w:rFonts w:cs="Times New Roman"/>
          <w:color w:val="000000"/>
          <w:sz w:val="23"/>
          <w:szCs w:val="23"/>
        </w:rPr>
        <w:t xml:space="preserve"> ACCT </w:t>
      </w:r>
      <w:proofErr w:type="spellStart"/>
      <w:r w:rsidRPr="006C30A3">
        <w:rPr>
          <w:rFonts w:cs="Times New Roman"/>
          <w:color w:val="000000"/>
          <w:sz w:val="23"/>
          <w:szCs w:val="23"/>
        </w:rPr>
        <w:t>Cerdotola</w:t>
      </w:r>
      <w:proofErr w:type="spellEnd"/>
      <w:r w:rsidRPr="006C30A3">
        <w:rPr>
          <w:rFonts w:cs="Times New Roman"/>
          <w:color w:val="000000"/>
          <w:sz w:val="23"/>
          <w:szCs w:val="23"/>
        </w:rPr>
        <w:t>.</w:t>
      </w:r>
    </w:p>
    <w:p w:rsidR="00AA0FCF" w:rsidRPr="006C30A3" w:rsidRDefault="00AA0FCF" w:rsidP="00AA0FCF">
      <w:pPr>
        <w:rPr>
          <w:rFonts w:cs="Times New Roman"/>
          <w:i/>
          <w:color w:val="000000"/>
          <w:sz w:val="23"/>
          <w:szCs w:val="23"/>
          <w:lang w:val="fr-CA"/>
        </w:rPr>
      </w:pPr>
      <w:proofErr w:type="spellStart"/>
      <w:r w:rsidRPr="008E425A">
        <w:rPr>
          <w:rFonts w:cs="Times New Roman"/>
          <w:color w:val="000000"/>
          <w:sz w:val="23"/>
          <w:szCs w:val="23"/>
        </w:rPr>
        <w:t>Delattre</w:t>
      </w:r>
      <w:proofErr w:type="spellEnd"/>
      <w:r w:rsidRPr="008E425A">
        <w:rPr>
          <w:rFonts w:cs="Times New Roman"/>
          <w:color w:val="000000"/>
          <w:sz w:val="23"/>
          <w:szCs w:val="23"/>
        </w:rPr>
        <w:t>, P. (19</w:t>
      </w:r>
      <w:r>
        <w:rPr>
          <w:rFonts w:cs="Times New Roman"/>
          <w:color w:val="000000"/>
          <w:sz w:val="23"/>
          <w:szCs w:val="23"/>
        </w:rPr>
        <w:t xml:space="preserve">66). </w:t>
      </w:r>
      <w:r w:rsidRPr="008E425A">
        <w:rPr>
          <w:rFonts w:cs="Times New Roman"/>
          <w:i/>
          <w:color w:val="000000"/>
          <w:sz w:val="23"/>
          <w:szCs w:val="23"/>
        </w:rPr>
        <w:t>Studies in French and Comparative Phonetics.</w:t>
      </w:r>
      <w:r w:rsidRPr="008E425A">
        <w:rPr>
          <w:rFonts w:cs="Times New Roman"/>
          <w:color w:val="000000"/>
          <w:sz w:val="23"/>
          <w:szCs w:val="23"/>
        </w:rPr>
        <w:t xml:space="preserve"> </w:t>
      </w:r>
      <w:r w:rsidRPr="006C30A3">
        <w:rPr>
          <w:rFonts w:cs="Times New Roman"/>
          <w:color w:val="000000"/>
          <w:sz w:val="23"/>
          <w:szCs w:val="23"/>
          <w:lang w:val="fr-CA"/>
        </w:rPr>
        <w:t>La Haye: Mouton.</w:t>
      </w:r>
    </w:p>
    <w:p w:rsidR="00AA0FCF" w:rsidRPr="00DA7846" w:rsidRDefault="00AA0FCF" w:rsidP="00AA0FCF">
      <w:pPr>
        <w:rPr>
          <w:lang w:val="fr-CA"/>
        </w:rPr>
      </w:pPr>
      <w:r w:rsidRPr="00DA7846">
        <w:rPr>
          <w:bCs/>
          <w:sz w:val="23"/>
          <w:szCs w:val="23"/>
          <w:lang w:val="fr-CA"/>
        </w:rPr>
        <w:t xml:space="preserve">Dieu, M. </w:t>
      </w:r>
      <w:r>
        <w:rPr>
          <w:bCs/>
          <w:sz w:val="23"/>
          <w:szCs w:val="23"/>
          <w:lang w:val="fr-CA"/>
        </w:rPr>
        <w:t xml:space="preserve">&amp; </w:t>
      </w:r>
      <w:r w:rsidRPr="00DA7846">
        <w:rPr>
          <w:bCs/>
          <w:sz w:val="23"/>
          <w:szCs w:val="23"/>
          <w:lang w:val="fr-CA"/>
        </w:rPr>
        <w:t>Renaud, P.</w:t>
      </w:r>
      <w:r w:rsidRPr="00DA7846">
        <w:rPr>
          <w:b/>
          <w:bCs/>
          <w:sz w:val="23"/>
          <w:szCs w:val="23"/>
          <w:lang w:val="fr-CA"/>
        </w:rPr>
        <w:t xml:space="preserve"> </w:t>
      </w:r>
      <w:r w:rsidRPr="00DA7846">
        <w:rPr>
          <w:sz w:val="23"/>
          <w:szCs w:val="23"/>
          <w:lang w:val="fr-CA"/>
        </w:rPr>
        <w:t>(1983)</w:t>
      </w:r>
      <w:r>
        <w:rPr>
          <w:sz w:val="23"/>
          <w:szCs w:val="23"/>
          <w:lang w:val="fr-CA"/>
        </w:rPr>
        <w:t>.</w:t>
      </w:r>
      <w:r w:rsidRPr="00DA7846">
        <w:rPr>
          <w:sz w:val="23"/>
          <w:szCs w:val="23"/>
          <w:lang w:val="fr-CA"/>
        </w:rPr>
        <w:t xml:space="preserve"> </w:t>
      </w:r>
      <w:r w:rsidRPr="00DA7846">
        <w:rPr>
          <w:i/>
          <w:iCs/>
          <w:sz w:val="23"/>
          <w:szCs w:val="23"/>
          <w:lang w:val="fr-CA"/>
        </w:rPr>
        <w:t xml:space="preserve">Atlas Linguistique d’Afrique Centrale (ALAC) : Situation linguistique en Afrique Centrale. Inventaire préliminaire: le Cameroun. </w:t>
      </w:r>
      <w:r w:rsidRPr="00DA7846">
        <w:rPr>
          <w:sz w:val="23"/>
          <w:szCs w:val="23"/>
          <w:lang w:val="fr-CA"/>
        </w:rPr>
        <w:t>Paris, Yaoundé: ACCT, CERDOTOLA, DGRST</w:t>
      </w:r>
    </w:p>
    <w:p w:rsidR="00533061" w:rsidRPr="00B8650F" w:rsidRDefault="00283A0C" w:rsidP="00533061">
      <w:pPr>
        <w:rPr>
          <w:rFonts w:eastAsia="Times New Roman" w:cs="Times New Roman"/>
        </w:rPr>
      </w:pPr>
      <w:proofErr w:type="spellStart"/>
      <w:r w:rsidRPr="00AA0FCF">
        <w:rPr>
          <w:rFonts w:eastAsia="Times New Roman" w:cs="Times New Roman"/>
          <w:color w:val="222222"/>
          <w:shd w:val="clear" w:color="auto" w:fill="FFFFFF"/>
          <w:lang w:val="fr-CA"/>
        </w:rPr>
        <w:t>Dodd</w:t>
      </w:r>
      <w:proofErr w:type="spellEnd"/>
      <w:r w:rsidRPr="00AA0FCF">
        <w:rPr>
          <w:rFonts w:eastAsia="Times New Roman" w:cs="Times New Roman"/>
          <w:color w:val="222222"/>
          <w:shd w:val="clear" w:color="auto" w:fill="FFFFFF"/>
          <w:lang w:val="fr-CA"/>
        </w:rPr>
        <w:t>, B. (2013). </w:t>
      </w:r>
      <w:r w:rsidRPr="00B8650F">
        <w:rPr>
          <w:rFonts w:eastAsia="Times New Roman" w:cs="Times New Roman"/>
          <w:i/>
          <w:iCs/>
          <w:color w:val="222222"/>
          <w:shd w:val="clear" w:color="auto" w:fill="FFFFFF"/>
        </w:rPr>
        <w:t>Differential diagnosis and treatment of children with speech disorder</w:t>
      </w:r>
      <w:r w:rsidRPr="00B8650F">
        <w:rPr>
          <w:rFonts w:eastAsia="Times New Roman" w:cs="Times New Roman"/>
          <w:color w:val="222222"/>
          <w:shd w:val="clear" w:color="auto" w:fill="FFFFFF"/>
        </w:rPr>
        <w:t xml:space="preserve">. </w:t>
      </w:r>
      <w:r w:rsidR="00204E38">
        <w:rPr>
          <w:rFonts w:eastAsia="Times New Roman" w:cs="Times New Roman"/>
          <w:color w:val="222222"/>
          <w:shd w:val="clear" w:color="auto" w:fill="FFFFFF"/>
        </w:rPr>
        <w:t>2</w:t>
      </w:r>
      <w:r w:rsidR="00204E38" w:rsidRPr="00204E38">
        <w:rPr>
          <w:rFonts w:eastAsia="Times New Roman" w:cs="Times New Roman"/>
          <w:color w:val="222222"/>
          <w:shd w:val="clear" w:color="auto" w:fill="FFFFFF"/>
          <w:vertAlign w:val="superscript"/>
        </w:rPr>
        <w:t>nd</w:t>
      </w:r>
      <w:r w:rsidR="00204E38">
        <w:rPr>
          <w:rFonts w:eastAsia="Times New Roman" w:cs="Times New Roman"/>
          <w:color w:val="222222"/>
          <w:shd w:val="clear" w:color="auto" w:fill="FFFFFF"/>
        </w:rPr>
        <w:t xml:space="preserve"> edition. </w:t>
      </w:r>
      <w:r w:rsidRPr="00B8650F">
        <w:rPr>
          <w:rFonts w:eastAsia="Times New Roman" w:cs="Times New Roman"/>
          <w:color w:val="222222"/>
          <w:shd w:val="clear" w:color="auto" w:fill="FFFFFF"/>
        </w:rPr>
        <w:t>John Wiley &amp; Sons.</w:t>
      </w:r>
    </w:p>
    <w:p w:rsidR="00AA0FCF" w:rsidRPr="006539EC" w:rsidRDefault="00AA0FCF" w:rsidP="00AA0FCF">
      <w:pPr>
        <w:rPr>
          <w:rFonts w:eastAsia="Times New Roman" w:cs="Times New Roman"/>
        </w:rPr>
      </w:pPr>
      <w:proofErr w:type="spellStart"/>
      <w:r w:rsidRPr="006C30A3">
        <w:rPr>
          <w:bCs/>
          <w:sz w:val="23"/>
          <w:szCs w:val="23"/>
          <w:lang w:val="fr-CA"/>
        </w:rPr>
        <w:t>Domche</w:t>
      </w:r>
      <w:proofErr w:type="spellEnd"/>
      <w:r w:rsidRPr="006C30A3">
        <w:rPr>
          <w:bCs/>
          <w:sz w:val="23"/>
          <w:szCs w:val="23"/>
          <w:lang w:val="fr-CA"/>
        </w:rPr>
        <w:t xml:space="preserve">, E. &amp; </w:t>
      </w:r>
      <w:proofErr w:type="spellStart"/>
      <w:r w:rsidRPr="006C30A3">
        <w:rPr>
          <w:bCs/>
          <w:sz w:val="23"/>
          <w:szCs w:val="23"/>
          <w:lang w:val="fr-CA"/>
        </w:rPr>
        <w:t>Hatfield</w:t>
      </w:r>
      <w:proofErr w:type="spellEnd"/>
      <w:r w:rsidRPr="006C30A3">
        <w:rPr>
          <w:bCs/>
          <w:sz w:val="23"/>
          <w:szCs w:val="23"/>
          <w:lang w:val="fr-CA"/>
        </w:rPr>
        <w:t>.</w:t>
      </w:r>
      <w:r w:rsidRPr="006C30A3">
        <w:rPr>
          <w:b/>
          <w:bCs/>
          <w:sz w:val="23"/>
          <w:szCs w:val="23"/>
          <w:lang w:val="fr-CA"/>
        </w:rPr>
        <w:t xml:space="preserve"> </w:t>
      </w:r>
      <w:r w:rsidRPr="006C30A3">
        <w:rPr>
          <w:sz w:val="23"/>
          <w:szCs w:val="23"/>
          <w:lang w:val="fr-CA"/>
        </w:rPr>
        <w:t xml:space="preserve">(1991). </w:t>
      </w:r>
      <w:proofErr w:type="spellStart"/>
      <w:r w:rsidRPr="006C30A3">
        <w:rPr>
          <w:i/>
          <w:iCs/>
          <w:sz w:val="23"/>
          <w:szCs w:val="23"/>
          <w:lang w:val="fr-CA"/>
        </w:rPr>
        <w:t>Enquète</w:t>
      </w:r>
      <w:proofErr w:type="spellEnd"/>
      <w:r w:rsidRPr="006C30A3">
        <w:rPr>
          <w:i/>
          <w:iCs/>
          <w:sz w:val="23"/>
          <w:szCs w:val="23"/>
          <w:lang w:val="fr-CA"/>
        </w:rPr>
        <w:t xml:space="preserve"> Sociolinguistique sur le </w:t>
      </w:r>
      <w:proofErr w:type="spellStart"/>
      <w:r w:rsidRPr="006C30A3">
        <w:rPr>
          <w:i/>
          <w:lang w:val="fr-CA"/>
        </w:rPr>
        <w:t>Ghɔmálá’</w:t>
      </w:r>
      <w:r w:rsidRPr="006C30A3">
        <w:rPr>
          <w:i/>
          <w:iCs/>
          <w:sz w:val="23"/>
          <w:szCs w:val="23"/>
          <w:lang w:val="fr-CA"/>
        </w:rPr>
        <w:t>-Jo</w:t>
      </w:r>
      <w:proofErr w:type="spellEnd"/>
      <w:r w:rsidRPr="006C30A3">
        <w:rPr>
          <w:i/>
          <w:iCs/>
          <w:sz w:val="23"/>
          <w:szCs w:val="23"/>
          <w:lang w:val="fr-CA"/>
        </w:rPr>
        <w:t xml:space="preserve"> comme Dialecte de Référence Standard. </w:t>
      </w:r>
      <w:r w:rsidRPr="006539EC">
        <w:rPr>
          <w:sz w:val="23"/>
          <w:szCs w:val="23"/>
        </w:rPr>
        <w:t>Yaoundé: SIL.</w:t>
      </w:r>
    </w:p>
    <w:p w:rsidR="00533061" w:rsidRPr="00B8650F" w:rsidRDefault="00283A0C" w:rsidP="00533061">
      <w:pPr>
        <w:rPr>
          <w:rFonts w:cs="Times New Roman"/>
          <w:szCs w:val="24"/>
        </w:rPr>
      </w:pPr>
      <w:proofErr w:type="spellStart"/>
      <w:r w:rsidRPr="00096B26">
        <w:rPr>
          <w:bCs/>
        </w:rPr>
        <w:t>Enderby</w:t>
      </w:r>
      <w:proofErr w:type="spellEnd"/>
      <w:r w:rsidRPr="00096B26">
        <w:rPr>
          <w:bCs/>
        </w:rPr>
        <w:t>,</w:t>
      </w:r>
      <w:r w:rsidR="00096B26">
        <w:rPr>
          <w:bCs/>
        </w:rPr>
        <w:t xml:space="preserve"> P.</w:t>
      </w:r>
      <w:r w:rsidRPr="00096B26">
        <w:rPr>
          <w:bCs/>
        </w:rPr>
        <w:t xml:space="preserve"> &amp; Philipp,</w:t>
      </w:r>
      <w:r w:rsidR="00096B26">
        <w:rPr>
          <w:bCs/>
        </w:rPr>
        <w:t xml:space="preserve"> R.</w:t>
      </w:r>
      <w:r w:rsidRPr="00B8650F">
        <w:rPr>
          <w:bCs/>
        </w:rPr>
        <w:t xml:space="preserve"> </w:t>
      </w:r>
      <w:r w:rsidRPr="00B8650F">
        <w:t xml:space="preserve">(1986). Speech and language handicap: toward knowing the size of the problem. </w:t>
      </w:r>
      <w:r w:rsidRPr="00B8650F">
        <w:rPr>
          <w:i/>
          <w:iCs/>
        </w:rPr>
        <w:t>British Journal of Disorders of Communication</w:t>
      </w:r>
      <w:r w:rsidRPr="00B8650F">
        <w:t>, 21, 151-165.</w:t>
      </w:r>
    </w:p>
    <w:p w:rsidR="00533061" w:rsidRPr="00393F51" w:rsidRDefault="00283A0C" w:rsidP="00533061">
      <w:pPr>
        <w:rPr>
          <w:rFonts w:cs="Times New Roman"/>
          <w:szCs w:val="24"/>
          <w:lang w:val="fr-CA"/>
        </w:rPr>
      </w:pPr>
      <w:r w:rsidRPr="00B8650F">
        <w:rPr>
          <w:rFonts w:cs="Times New Roman"/>
          <w:szCs w:val="24"/>
        </w:rPr>
        <w:t xml:space="preserve">Eriksson, M., Marschik, P.B, Tulviste, T., Almgren, M., Pereira, M.P., Wehberg, S., Marjanoviˇc-Umek, L., Gayraud, F., Kovacevic, M. &amp; Gallego, C. (2012). </w:t>
      </w:r>
      <w:r w:rsidRPr="00B8650F">
        <w:rPr>
          <w:rFonts w:cs="Times New Roman"/>
          <w:bCs/>
          <w:szCs w:val="24"/>
        </w:rPr>
        <w:t xml:space="preserve">Differences between girls and boys in emerging </w:t>
      </w:r>
      <w:r w:rsidRPr="00B8650F">
        <w:rPr>
          <w:rFonts w:cs="Times New Roman"/>
          <w:bCs/>
          <w:szCs w:val="24"/>
        </w:rPr>
        <w:lastRenderedPageBreak/>
        <w:t xml:space="preserve">language skills: Evidence from 10 language communities. </w:t>
      </w:r>
      <w:r w:rsidRPr="00393F51">
        <w:rPr>
          <w:rFonts w:cs="Times New Roman"/>
          <w:i/>
          <w:szCs w:val="24"/>
          <w:lang w:val="fr-CA"/>
        </w:rPr>
        <w:t xml:space="preserve">British Journal of </w:t>
      </w:r>
      <w:proofErr w:type="spellStart"/>
      <w:r w:rsidRPr="00393F51">
        <w:rPr>
          <w:rFonts w:cs="Times New Roman"/>
          <w:i/>
          <w:szCs w:val="24"/>
          <w:lang w:val="fr-CA"/>
        </w:rPr>
        <w:t>Developmental</w:t>
      </w:r>
      <w:proofErr w:type="spellEnd"/>
      <w:r w:rsidRPr="00393F51">
        <w:rPr>
          <w:rFonts w:cs="Times New Roman"/>
          <w:i/>
          <w:szCs w:val="24"/>
          <w:lang w:val="fr-CA"/>
        </w:rPr>
        <w:t xml:space="preserve"> Psychology</w:t>
      </w:r>
      <w:r w:rsidRPr="00393F51">
        <w:rPr>
          <w:rFonts w:cs="Times New Roman"/>
          <w:szCs w:val="24"/>
          <w:lang w:val="fr-CA"/>
        </w:rPr>
        <w:t>, 30, 326–343.</w:t>
      </w:r>
    </w:p>
    <w:p w:rsidR="00533061" w:rsidRPr="00393F51" w:rsidRDefault="00283A0C" w:rsidP="00533061">
      <w:pPr>
        <w:rPr>
          <w:szCs w:val="23"/>
          <w:lang w:val="fr-CA"/>
        </w:rPr>
      </w:pPr>
      <w:proofErr w:type="spellStart"/>
      <w:r w:rsidRPr="00393F51">
        <w:rPr>
          <w:bCs/>
          <w:szCs w:val="23"/>
          <w:lang w:val="fr-CA"/>
        </w:rPr>
        <w:t>Fombonne</w:t>
      </w:r>
      <w:proofErr w:type="spellEnd"/>
      <w:r w:rsidRPr="00393F51">
        <w:rPr>
          <w:bCs/>
          <w:szCs w:val="23"/>
          <w:lang w:val="fr-CA"/>
        </w:rPr>
        <w:t xml:space="preserve">, E. &amp; </w:t>
      </w:r>
      <w:proofErr w:type="spellStart"/>
      <w:r w:rsidRPr="00393F51">
        <w:rPr>
          <w:bCs/>
          <w:szCs w:val="23"/>
          <w:lang w:val="fr-CA"/>
        </w:rPr>
        <w:t>Vermeersh</w:t>
      </w:r>
      <w:proofErr w:type="spellEnd"/>
      <w:r w:rsidRPr="00393F51">
        <w:rPr>
          <w:bCs/>
          <w:szCs w:val="23"/>
          <w:lang w:val="fr-CA"/>
        </w:rPr>
        <w:t>, S.</w:t>
      </w:r>
      <w:r w:rsidRPr="00393F51">
        <w:rPr>
          <w:b/>
          <w:bCs/>
          <w:szCs w:val="23"/>
          <w:lang w:val="fr-CA"/>
        </w:rPr>
        <w:t xml:space="preserve"> </w:t>
      </w:r>
      <w:r w:rsidRPr="00393F51">
        <w:rPr>
          <w:szCs w:val="23"/>
          <w:lang w:val="fr-CA"/>
        </w:rPr>
        <w:t xml:space="preserve">(1997). Les enfants de la cohorte GAZEL: II - Motifs des contacts avec le système médico-éducatif, par âge et sexe”. </w:t>
      </w:r>
      <w:r w:rsidRPr="00393F51">
        <w:rPr>
          <w:i/>
          <w:iCs/>
          <w:szCs w:val="23"/>
          <w:lang w:val="fr-CA"/>
        </w:rPr>
        <w:t xml:space="preserve">Revue </w:t>
      </w:r>
      <w:proofErr w:type="spellStart"/>
      <w:r w:rsidRPr="00393F51">
        <w:rPr>
          <w:i/>
          <w:iCs/>
          <w:szCs w:val="23"/>
          <w:lang w:val="fr-CA"/>
        </w:rPr>
        <w:t>Epidémiologique</w:t>
      </w:r>
      <w:proofErr w:type="spellEnd"/>
      <w:r w:rsidRPr="00393F51">
        <w:rPr>
          <w:i/>
          <w:iCs/>
          <w:szCs w:val="23"/>
          <w:lang w:val="fr-CA"/>
        </w:rPr>
        <w:t xml:space="preserve"> de Santé Publique</w:t>
      </w:r>
      <w:r w:rsidRPr="00393F51">
        <w:rPr>
          <w:szCs w:val="23"/>
          <w:lang w:val="fr-CA"/>
        </w:rPr>
        <w:t>, 45, 107-115.</w:t>
      </w:r>
    </w:p>
    <w:p w:rsidR="00533061" w:rsidRPr="00B8650F" w:rsidRDefault="00283A0C" w:rsidP="00533061">
      <w:pPr>
        <w:rPr>
          <w:szCs w:val="24"/>
        </w:rPr>
      </w:pPr>
      <w:r w:rsidRPr="00393F51">
        <w:rPr>
          <w:szCs w:val="24"/>
          <w:lang w:val="fr-CA"/>
        </w:rPr>
        <w:t xml:space="preserve">Fox, A.V., &amp; </w:t>
      </w:r>
      <w:proofErr w:type="spellStart"/>
      <w:r w:rsidRPr="00393F51">
        <w:rPr>
          <w:szCs w:val="24"/>
          <w:lang w:val="fr-CA"/>
        </w:rPr>
        <w:t>Dodd</w:t>
      </w:r>
      <w:proofErr w:type="spellEnd"/>
      <w:r w:rsidRPr="00393F51">
        <w:rPr>
          <w:szCs w:val="24"/>
          <w:lang w:val="fr-CA"/>
        </w:rPr>
        <w:t xml:space="preserve">, B. (2001). </w:t>
      </w:r>
      <w:r w:rsidRPr="00B8650F">
        <w:rPr>
          <w:bCs/>
          <w:szCs w:val="24"/>
        </w:rPr>
        <w:t xml:space="preserve">Phonologically disordered German-speaking children. </w:t>
      </w:r>
      <w:r w:rsidRPr="00B8650F">
        <w:rPr>
          <w:i/>
          <w:iCs/>
          <w:szCs w:val="24"/>
        </w:rPr>
        <w:t>American Journal of Speech-Language Pathology,</w:t>
      </w:r>
      <w:r w:rsidRPr="00B8650F">
        <w:rPr>
          <w:szCs w:val="24"/>
        </w:rPr>
        <w:t xml:space="preserve"> 10 (3), 291-307.</w:t>
      </w:r>
    </w:p>
    <w:p w:rsidR="00533061" w:rsidRPr="00B8650F" w:rsidRDefault="00283A0C" w:rsidP="00533061">
      <w:pPr>
        <w:rPr>
          <w:snapToGrid w:val="0"/>
        </w:rPr>
      </w:pPr>
      <w:r w:rsidRPr="00B8650F">
        <w:rPr>
          <w:snapToGrid w:val="0"/>
        </w:rPr>
        <w:t>Hull, F.M., Mielke, P.W. Jr., Timmons, R.J. &amp; Willeford,</w:t>
      </w:r>
      <w:r w:rsidRPr="00B8650F">
        <w:rPr>
          <w:caps/>
          <w:snapToGrid w:val="0"/>
        </w:rPr>
        <w:t xml:space="preserve"> J.A.</w:t>
      </w:r>
      <w:r w:rsidRPr="00B8650F">
        <w:rPr>
          <w:snapToGrid w:val="0"/>
        </w:rPr>
        <w:t xml:space="preserve"> </w:t>
      </w:r>
      <w:r w:rsidRPr="00B8650F">
        <w:rPr>
          <w:bCs/>
          <w:snapToGrid w:val="0"/>
        </w:rPr>
        <w:t>(</w:t>
      </w:r>
      <w:r w:rsidRPr="00B8650F">
        <w:rPr>
          <w:snapToGrid w:val="0"/>
        </w:rPr>
        <w:t xml:space="preserve">1971). The national speech and hearing survey: preliminary results. </w:t>
      </w:r>
      <w:r w:rsidRPr="00B8650F">
        <w:rPr>
          <w:i/>
          <w:snapToGrid w:val="0"/>
        </w:rPr>
        <w:t>Asha</w:t>
      </w:r>
      <w:r w:rsidRPr="00B8650F">
        <w:rPr>
          <w:snapToGrid w:val="0"/>
        </w:rPr>
        <w:t>, 13, 501-509.</w:t>
      </w:r>
    </w:p>
    <w:p w:rsidR="00533061" w:rsidRPr="00B8650F" w:rsidRDefault="00283A0C" w:rsidP="00533061">
      <w:pPr>
        <w:rPr>
          <w:szCs w:val="24"/>
        </w:rPr>
      </w:pPr>
      <w:r w:rsidRPr="00B8650F">
        <w:rPr>
          <w:bCs/>
          <w:szCs w:val="24"/>
        </w:rPr>
        <w:t>Kiskpatrick, E. &amp; Ward, J.</w:t>
      </w:r>
      <w:r w:rsidRPr="00B8650F">
        <w:rPr>
          <w:b/>
          <w:bCs/>
          <w:szCs w:val="24"/>
        </w:rPr>
        <w:t xml:space="preserve"> </w:t>
      </w:r>
      <w:r w:rsidRPr="00B8650F">
        <w:rPr>
          <w:szCs w:val="24"/>
        </w:rPr>
        <w:t xml:space="preserve">(1984). Prevalence of articulation errors in New South Wales primary school pupils. </w:t>
      </w:r>
      <w:r w:rsidRPr="00B8650F">
        <w:rPr>
          <w:i/>
          <w:iCs/>
          <w:szCs w:val="24"/>
        </w:rPr>
        <w:t>Australian Journal of Human Communication Disorders</w:t>
      </w:r>
      <w:r w:rsidRPr="00B8650F">
        <w:rPr>
          <w:szCs w:val="24"/>
        </w:rPr>
        <w:t>, 12(1), 55-62.</w:t>
      </w:r>
    </w:p>
    <w:p w:rsidR="00533061" w:rsidRPr="00393F51" w:rsidRDefault="00283A0C" w:rsidP="00533061">
      <w:pPr>
        <w:rPr>
          <w:lang w:val="fr-CA"/>
        </w:rPr>
      </w:pPr>
      <w:r w:rsidRPr="00B8650F">
        <w:t xml:space="preserve">Liberman, A. &amp; Mattingly, I. (1985) “The motor theory of speech perception revisited”. </w:t>
      </w:r>
      <w:r w:rsidRPr="00393F51">
        <w:rPr>
          <w:i/>
          <w:iCs/>
          <w:lang w:val="fr-CA"/>
        </w:rPr>
        <w:t>Cognition</w:t>
      </w:r>
      <w:r w:rsidRPr="00393F51">
        <w:rPr>
          <w:lang w:val="fr-CA"/>
        </w:rPr>
        <w:t>, 21, 1-11.</w:t>
      </w:r>
    </w:p>
    <w:p w:rsidR="00533061" w:rsidRPr="00393F51" w:rsidRDefault="00283A0C" w:rsidP="00533061">
      <w:pPr>
        <w:rPr>
          <w:lang w:val="fr-CA"/>
        </w:rPr>
      </w:pPr>
      <w:proofErr w:type="spellStart"/>
      <w:r w:rsidRPr="00393F51">
        <w:rPr>
          <w:lang w:val="fr-CA"/>
        </w:rPr>
        <w:t>Maurin-Cherou</w:t>
      </w:r>
      <w:proofErr w:type="spellEnd"/>
      <w:r w:rsidRPr="00393F51">
        <w:rPr>
          <w:lang w:val="fr-CA"/>
        </w:rPr>
        <w:t xml:space="preserve">, N. (1993) </w:t>
      </w:r>
      <w:r w:rsidRPr="00393F51">
        <w:rPr>
          <w:i/>
          <w:iCs/>
          <w:lang w:val="fr-CA"/>
        </w:rPr>
        <w:t>Rééducation des Troubles Articulatoires Isolés</w:t>
      </w:r>
      <w:r w:rsidRPr="00393F51">
        <w:rPr>
          <w:lang w:val="fr-CA"/>
        </w:rPr>
        <w:t>. Paris: Ortho Edition.</w:t>
      </w:r>
    </w:p>
    <w:p w:rsidR="00533061" w:rsidRPr="00B8650F" w:rsidRDefault="00283A0C" w:rsidP="00533061">
      <w:proofErr w:type="spellStart"/>
      <w:r w:rsidRPr="00393F51">
        <w:rPr>
          <w:bCs/>
          <w:sz w:val="23"/>
          <w:szCs w:val="23"/>
          <w:lang w:val="fr-CA"/>
        </w:rPr>
        <w:t>Mba</w:t>
      </w:r>
      <w:proofErr w:type="spellEnd"/>
      <w:r w:rsidRPr="00393F51">
        <w:rPr>
          <w:bCs/>
          <w:sz w:val="23"/>
          <w:szCs w:val="23"/>
          <w:lang w:val="fr-CA"/>
        </w:rPr>
        <w:t xml:space="preserve">, G. &amp; </w:t>
      </w:r>
      <w:proofErr w:type="spellStart"/>
      <w:r w:rsidRPr="00393F51">
        <w:rPr>
          <w:bCs/>
          <w:sz w:val="23"/>
          <w:szCs w:val="23"/>
          <w:lang w:val="fr-CA"/>
        </w:rPr>
        <w:t>Domche</w:t>
      </w:r>
      <w:proofErr w:type="spellEnd"/>
      <w:r w:rsidRPr="00393F51">
        <w:rPr>
          <w:bCs/>
          <w:sz w:val="23"/>
          <w:szCs w:val="23"/>
          <w:lang w:val="fr-CA"/>
        </w:rPr>
        <w:t>, E.</w:t>
      </w:r>
      <w:r w:rsidRPr="00393F51">
        <w:rPr>
          <w:b/>
          <w:bCs/>
          <w:sz w:val="23"/>
          <w:szCs w:val="23"/>
          <w:lang w:val="fr-CA"/>
        </w:rPr>
        <w:t xml:space="preserve"> </w:t>
      </w:r>
      <w:r w:rsidRPr="00393F51">
        <w:rPr>
          <w:sz w:val="23"/>
          <w:szCs w:val="23"/>
          <w:lang w:val="fr-CA"/>
        </w:rPr>
        <w:t xml:space="preserve">(1995). </w:t>
      </w:r>
      <w:r w:rsidRPr="00393F51">
        <w:rPr>
          <w:i/>
          <w:iCs/>
          <w:sz w:val="23"/>
          <w:szCs w:val="23"/>
          <w:lang w:val="fr-CA"/>
        </w:rPr>
        <w:t xml:space="preserve">L’Alphabet du </w:t>
      </w:r>
      <w:r w:rsidRPr="00393F51">
        <w:rPr>
          <w:lang w:val="fr-CA"/>
        </w:rPr>
        <w:t>Ghɔmálá’</w:t>
      </w:r>
      <w:r w:rsidRPr="00393F51">
        <w:rPr>
          <w:rFonts w:eastAsia="SILDoulos IPA93"/>
          <w:i/>
          <w:iCs/>
          <w:sz w:val="23"/>
          <w:szCs w:val="23"/>
          <w:lang w:val="fr-CA"/>
        </w:rPr>
        <w:t xml:space="preserve">. </w:t>
      </w:r>
      <w:r w:rsidRPr="00B8650F">
        <w:rPr>
          <w:rFonts w:eastAsia="SILDoulos IPA93"/>
          <w:sz w:val="23"/>
          <w:szCs w:val="23"/>
        </w:rPr>
        <w:t>2</w:t>
      </w:r>
      <w:r w:rsidRPr="00B8650F">
        <w:rPr>
          <w:rFonts w:eastAsia="SILDoulos IPA93"/>
          <w:sz w:val="16"/>
          <w:szCs w:val="16"/>
        </w:rPr>
        <w:t xml:space="preserve">nd </w:t>
      </w:r>
      <w:r w:rsidRPr="00B8650F">
        <w:rPr>
          <w:rFonts w:eastAsia="SILDoulos IPA93"/>
          <w:sz w:val="23"/>
          <w:szCs w:val="23"/>
        </w:rPr>
        <w:t>Edition, Yaoundé: ISH.</w:t>
      </w:r>
    </w:p>
    <w:p w:rsidR="00533061" w:rsidRPr="00B8650F" w:rsidRDefault="00283A0C" w:rsidP="00533061">
      <w:pPr>
        <w:rPr>
          <w:i/>
        </w:rPr>
      </w:pPr>
      <w:r w:rsidRPr="00B8650F">
        <w:t xml:space="preserve">McKinnon, D.H., McLeod, S., &amp; Reilly, S. (2007). The prevalence of stuttering, voice and speech-sound disorders in primary school students in Australia. </w:t>
      </w:r>
      <w:r w:rsidRPr="00B8650F">
        <w:rPr>
          <w:i/>
        </w:rPr>
        <w:t>Language, Speech and Hearing Services in School</w:t>
      </w:r>
      <w:r w:rsidRPr="00B8650F">
        <w:t>, 38, 5-15.</w:t>
      </w:r>
    </w:p>
    <w:p w:rsidR="00533061" w:rsidRPr="00B8650F" w:rsidRDefault="00283A0C" w:rsidP="00533061">
      <w:r w:rsidRPr="00B8650F">
        <w:rPr>
          <w:bCs/>
        </w:rPr>
        <w:t xml:space="preserve">Morley, M. E. </w:t>
      </w:r>
      <w:r w:rsidRPr="00B8650F">
        <w:t xml:space="preserve">(1972). </w:t>
      </w:r>
      <w:r w:rsidRPr="00B8650F">
        <w:rPr>
          <w:i/>
          <w:iCs/>
        </w:rPr>
        <w:t>The Development and Disorders of Speech in Childhood</w:t>
      </w:r>
      <w:r w:rsidRPr="00B8650F">
        <w:t xml:space="preserve">. Edingburgh &amp; London: Churchill Livingstone. </w:t>
      </w:r>
    </w:p>
    <w:p w:rsidR="00AA0FCF" w:rsidRPr="00DA7846" w:rsidRDefault="00AA0FCF" w:rsidP="00AA0FCF">
      <w:pPr>
        <w:rPr>
          <w:lang w:val="fr-CA"/>
        </w:rPr>
      </w:pPr>
      <w:proofErr w:type="spellStart"/>
      <w:r w:rsidRPr="00AA0FCF">
        <w:rPr>
          <w:bCs/>
          <w:sz w:val="23"/>
          <w:szCs w:val="23"/>
          <w:lang w:val="fr-CA"/>
        </w:rPr>
        <w:t>Nissim</w:t>
      </w:r>
      <w:proofErr w:type="spellEnd"/>
      <w:r w:rsidRPr="00AA0FCF">
        <w:rPr>
          <w:bCs/>
          <w:sz w:val="23"/>
          <w:szCs w:val="23"/>
          <w:lang w:val="fr-CA"/>
        </w:rPr>
        <w:t>, G.</w:t>
      </w:r>
      <w:r w:rsidRPr="00AA0FCF">
        <w:rPr>
          <w:b/>
          <w:bCs/>
          <w:sz w:val="23"/>
          <w:szCs w:val="23"/>
          <w:lang w:val="fr-CA"/>
        </w:rPr>
        <w:t xml:space="preserve"> </w:t>
      </w:r>
      <w:r w:rsidRPr="00AA0FCF">
        <w:rPr>
          <w:sz w:val="23"/>
          <w:szCs w:val="23"/>
          <w:lang w:val="fr-CA"/>
        </w:rPr>
        <w:t xml:space="preserve">(1981). </w:t>
      </w:r>
      <w:r w:rsidRPr="00AA0FCF">
        <w:rPr>
          <w:i/>
          <w:iCs/>
          <w:sz w:val="23"/>
          <w:szCs w:val="23"/>
          <w:lang w:val="fr-CA"/>
        </w:rPr>
        <w:t xml:space="preserve">Le Bamiléké - </w:t>
      </w:r>
      <w:r w:rsidRPr="00AA0FCF">
        <w:rPr>
          <w:i/>
          <w:lang w:val="fr-CA"/>
        </w:rPr>
        <w:t xml:space="preserve">Ghɔmálá’ (parler de Bandjoun, </w:t>
      </w:r>
      <w:r w:rsidRPr="00AA0FCF">
        <w:rPr>
          <w:i/>
          <w:iCs/>
          <w:sz w:val="23"/>
          <w:szCs w:val="23"/>
          <w:lang w:val="fr-CA"/>
        </w:rPr>
        <w:t xml:space="preserve">Cameroun). </w:t>
      </w:r>
      <w:r w:rsidRPr="00DA7846">
        <w:rPr>
          <w:i/>
          <w:iCs/>
          <w:sz w:val="23"/>
          <w:szCs w:val="23"/>
          <w:lang w:val="fr-CA"/>
        </w:rPr>
        <w:t>Phonologie-Morphologie Nominale, comparaison avec des parlers voisins</w:t>
      </w:r>
      <w:r w:rsidRPr="00DA7846">
        <w:rPr>
          <w:sz w:val="23"/>
          <w:szCs w:val="23"/>
          <w:lang w:val="fr-CA"/>
        </w:rPr>
        <w:t>. Coll. Langue et Civilisation orale, n°45, Paris: SELAF</w:t>
      </w:r>
      <w:r>
        <w:rPr>
          <w:sz w:val="23"/>
          <w:szCs w:val="23"/>
          <w:lang w:val="fr-CA"/>
        </w:rPr>
        <w:t>.</w:t>
      </w:r>
    </w:p>
    <w:p w:rsidR="00533061" w:rsidRPr="00B8650F" w:rsidRDefault="00283A0C" w:rsidP="00533061">
      <w:pPr>
        <w:rPr>
          <w:rFonts w:cs="Times New Roman"/>
          <w:szCs w:val="24"/>
        </w:rPr>
      </w:pPr>
      <w:r w:rsidRPr="00B8650F">
        <w:rPr>
          <w:rFonts w:cs="Times New Roman"/>
          <w:szCs w:val="24"/>
        </w:rPr>
        <w:t xml:space="preserve">Paradis, P., Genesee, F. &amp; Crago, M.B. (2011). </w:t>
      </w:r>
      <w:r w:rsidRPr="00B8650F">
        <w:rPr>
          <w:rFonts w:cs="Times New Roman"/>
          <w:i/>
          <w:szCs w:val="24"/>
        </w:rPr>
        <w:t>Dual Language Development and Disorders: A handbook on bilingualism and second language learning</w:t>
      </w:r>
      <w:r w:rsidRPr="00B8650F">
        <w:rPr>
          <w:rFonts w:cs="Times New Roman"/>
          <w:szCs w:val="24"/>
        </w:rPr>
        <w:t xml:space="preserve"> (2e éd.). Baltimore: Paul Brooke Publishing Co.</w:t>
      </w:r>
    </w:p>
    <w:p w:rsidR="00533061" w:rsidRPr="00B8650F" w:rsidRDefault="00283A0C" w:rsidP="00533061">
      <w:r w:rsidRPr="00B8650F">
        <w:lastRenderedPageBreak/>
        <w:t>Peckham</w:t>
      </w:r>
      <w:r w:rsidRPr="00B8650F">
        <w:rPr>
          <w:caps/>
        </w:rPr>
        <w:t>, C.S.</w:t>
      </w:r>
      <w:r w:rsidRPr="00B8650F">
        <w:t xml:space="preserve"> (1973). Speech defects in a national sample of children aged seven years.</w:t>
      </w:r>
      <w:r w:rsidRPr="00B8650F">
        <w:rPr>
          <w:i/>
        </w:rPr>
        <w:t xml:space="preserve"> British Journal of Disorders of Communication</w:t>
      </w:r>
      <w:r w:rsidRPr="00B8650F">
        <w:t>, 8(1), 2-8.</w:t>
      </w:r>
    </w:p>
    <w:p w:rsidR="00AA0FCF" w:rsidRPr="00DA7846" w:rsidRDefault="00AA0FCF" w:rsidP="00AA0FCF">
      <w:pPr>
        <w:rPr>
          <w:lang w:val="fr-CA"/>
        </w:rPr>
      </w:pPr>
      <w:proofErr w:type="spellStart"/>
      <w:r w:rsidRPr="00AA0FCF">
        <w:rPr>
          <w:bCs/>
          <w:sz w:val="23"/>
          <w:szCs w:val="23"/>
          <w:lang w:val="fr-CA"/>
        </w:rPr>
        <w:t>Peytard</w:t>
      </w:r>
      <w:proofErr w:type="spellEnd"/>
      <w:r w:rsidRPr="00AA0FCF">
        <w:rPr>
          <w:bCs/>
          <w:sz w:val="23"/>
          <w:szCs w:val="23"/>
          <w:lang w:val="fr-CA"/>
        </w:rPr>
        <w:t xml:space="preserve">, J. &amp; </w:t>
      </w:r>
      <w:proofErr w:type="spellStart"/>
      <w:r w:rsidRPr="00AA0FCF">
        <w:rPr>
          <w:bCs/>
          <w:sz w:val="23"/>
          <w:szCs w:val="23"/>
          <w:lang w:val="fr-CA"/>
        </w:rPr>
        <w:t>Genouvrier</w:t>
      </w:r>
      <w:proofErr w:type="spellEnd"/>
      <w:r w:rsidRPr="00AA0FCF">
        <w:rPr>
          <w:bCs/>
          <w:sz w:val="23"/>
          <w:szCs w:val="23"/>
          <w:lang w:val="fr-CA"/>
        </w:rPr>
        <w:t>, E.</w:t>
      </w:r>
      <w:r w:rsidRPr="00AA0FCF">
        <w:rPr>
          <w:b/>
          <w:bCs/>
          <w:sz w:val="23"/>
          <w:szCs w:val="23"/>
          <w:lang w:val="fr-CA"/>
        </w:rPr>
        <w:t xml:space="preserve"> </w:t>
      </w:r>
      <w:r w:rsidRPr="00AA0FCF">
        <w:rPr>
          <w:sz w:val="23"/>
          <w:szCs w:val="23"/>
          <w:lang w:val="fr-CA"/>
        </w:rPr>
        <w:t xml:space="preserve">(1970). </w:t>
      </w:r>
      <w:r w:rsidRPr="00DA7846">
        <w:rPr>
          <w:i/>
          <w:iCs/>
          <w:sz w:val="23"/>
          <w:szCs w:val="23"/>
          <w:lang w:val="fr-CA"/>
        </w:rPr>
        <w:t>Linguistique et Ense</w:t>
      </w:r>
      <w:r>
        <w:rPr>
          <w:i/>
          <w:iCs/>
          <w:sz w:val="23"/>
          <w:szCs w:val="23"/>
          <w:lang w:val="fr-CA"/>
        </w:rPr>
        <w:t>i</w:t>
      </w:r>
      <w:r w:rsidRPr="00DA7846">
        <w:rPr>
          <w:i/>
          <w:iCs/>
          <w:sz w:val="23"/>
          <w:szCs w:val="23"/>
          <w:lang w:val="fr-CA"/>
        </w:rPr>
        <w:t>gnement du Français</w:t>
      </w:r>
      <w:r w:rsidRPr="00DA7846">
        <w:rPr>
          <w:sz w:val="23"/>
          <w:szCs w:val="23"/>
          <w:lang w:val="fr-CA"/>
        </w:rPr>
        <w:t>. Paris : Larousse.</w:t>
      </w:r>
    </w:p>
    <w:p w:rsidR="00533061" w:rsidRPr="00B8650F" w:rsidRDefault="00283A0C" w:rsidP="00533061">
      <w:proofErr w:type="spellStart"/>
      <w:r w:rsidRPr="00AA0FCF">
        <w:rPr>
          <w:lang w:val="fr-CA"/>
        </w:rPr>
        <w:t>Rucello</w:t>
      </w:r>
      <w:proofErr w:type="spellEnd"/>
      <w:r w:rsidRPr="00AA0FCF">
        <w:rPr>
          <w:lang w:val="fr-CA"/>
        </w:rPr>
        <w:t xml:space="preserve">, D. M., Louis, K. O. &amp; </w:t>
      </w:r>
      <w:proofErr w:type="spellStart"/>
      <w:r w:rsidRPr="00AA0FCF">
        <w:rPr>
          <w:lang w:val="fr-CA"/>
        </w:rPr>
        <w:t>Mason</w:t>
      </w:r>
      <w:proofErr w:type="spellEnd"/>
      <w:r w:rsidRPr="00AA0FCF">
        <w:rPr>
          <w:lang w:val="fr-CA"/>
        </w:rPr>
        <w:t xml:space="preserve">, N. (1991). </w:t>
      </w:r>
      <w:r w:rsidRPr="00B8650F">
        <w:t xml:space="preserve">School-aged children with phonologic disorders: Coexistence with other speech/language disorders. </w:t>
      </w:r>
      <w:r w:rsidRPr="00B8650F">
        <w:rPr>
          <w:i/>
          <w:iCs/>
        </w:rPr>
        <w:t xml:space="preserve">Journal of Speech and Hearing Research, </w:t>
      </w:r>
      <w:r w:rsidRPr="00B8650F">
        <w:t>34, 236-242.</w:t>
      </w:r>
    </w:p>
    <w:p w:rsidR="00533061" w:rsidRPr="00B8650F" w:rsidRDefault="00283A0C" w:rsidP="00533061">
      <w:r w:rsidRPr="00B8650F">
        <w:t xml:space="preserve">Rvachew, S. (2007). Phonological processing and reading in children with speech sound disorders. </w:t>
      </w:r>
      <w:r w:rsidRPr="00B8650F">
        <w:rPr>
          <w:i/>
          <w:iCs/>
        </w:rPr>
        <w:t>American Journal of Speech-Language Pathology, 16</w:t>
      </w:r>
      <w:r w:rsidRPr="00B8650F">
        <w:t>, 260-270.</w:t>
      </w:r>
    </w:p>
    <w:p w:rsidR="00533061" w:rsidRPr="00B8650F" w:rsidRDefault="00283A0C" w:rsidP="00533061">
      <w:r w:rsidRPr="00B8650F">
        <w:t xml:space="preserve">Rvachew, S., Chiang, P-Y. &amp; Evans, N. (2007). Characteristics of speech errors produced by children with and without delayed phonological awareness skills.  </w:t>
      </w:r>
      <w:r w:rsidRPr="00B8650F">
        <w:rPr>
          <w:i/>
        </w:rPr>
        <w:t>Language, Speech and Hearing Services in School</w:t>
      </w:r>
      <w:r w:rsidRPr="00B8650F">
        <w:t>, 38, 60-71.</w:t>
      </w:r>
    </w:p>
    <w:p w:rsidR="00533061" w:rsidRPr="00B8650F" w:rsidRDefault="00283A0C" w:rsidP="00533061">
      <w:r w:rsidRPr="00B8650F">
        <w:t xml:space="preserve">Rvachew, S., Marquis, A., Brosseau-Lapré, F., Paul, M., Royle, P. &amp; Gonnerman, L.M. (2013). Speech articulation performance of francophone children in the early school years: Norming of the Test de Dépistage Francophone de Phonologie. </w:t>
      </w:r>
      <w:r w:rsidRPr="00B8650F">
        <w:rPr>
          <w:i/>
        </w:rPr>
        <w:t>Clinical Linguistics &amp; Phonetics</w:t>
      </w:r>
      <w:r w:rsidRPr="00B8650F">
        <w:t>, 27:12, 950-968.</w:t>
      </w:r>
    </w:p>
    <w:p w:rsidR="00533061" w:rsidRPr="00B8650F" w:rsidRDefault="00283A0C" w:rsidP="00533061">
      <w:r w:rsidRPr="00B8650F">
        <w:t xml:space="preserve">Shriberg L.D. &amp; Kwiatkowski J. (1994). Developmental phonological disorders I: A clinical profile. </w:t>
      </w:r>
      <w:r w:rsidRPr="00B8650F">
        <w:rPr>
          <w:i/>
          <w:iCs/>
        </w:rPr>
        <w:t>Journal of Speech and Hearing Research</w:t>
      </w:r>
      <w:r w:rsidRPr="00B8650F">
        <w:t>, 37, 1100-1126.</w:t>
      </w:r>
    </w:p>
    <w:p w:rsidR="00533061" w:rsidRPr="00B8650F" w:rsidRDefault="00283A0C" w:rsidP="00533061">
      <w:r w:rsidRPr="00B8650F">
        <w:t xml:space="preserve">Shriberg L.D., Tomblin, J.B. &amp; Mcsweeny, J.L. (1999). Prevalence of speech delay in 6-year-old children and comorbidity with language impairment. </w:t>
      </w:r>
      <w:r w:rsidRPr="00B8650F">
        <w:rPr>
          <w:i/>
          <w:iCs/>
        </w:rPr>
        <w:t>Journal of Speech and Hearing Research,</w:t>
      </w:r>
      <w:r w:rsidRPr="00B8650F">
        <w:t> 42, 1461-1481.</w:t>
      </w:r>
    </w:p>
    <w:p w:rsidR="00533061" w:rsidRPr="00B8650F" w:rsidRDefault="00283A0C" w:rsidP="00533061">
      <w:r w:rsidRPr="00B8650F">
        <w:t>Silva,</w:t>
      </w:r>
      <w:r w:rsidRPr="00B8650F">
        <w:rPr>
          <w:caps/>
        </w:rPr>
        <w:t xml:space="preserve"> P.A.</w:t>
      </w:r>
      <w:r w:rsidRPr="00B8650F">
        <w:t xml:space="preserve"> (1980).The prevalence, stability and significance of developmental language delay in preschool children. </w:t>
      </w:r>
      <w:r w:rsidRPr="00B8650F">
        <w:rPr>
          <w:i/>
        </w:rPr>
        <w:t xml:space="preserve">Developmental Medicine and Child Neurology, </w:t>
      </w:r>
      <w:r w:rsidRPr="00B8650F">
        <w:t>22, 768-777.</w:t>
      </w:r>
    </w:p>
    <w:p w:rsidR="00533061" w:rsidRPr="00B8650F" w:rsidRDefault="00283A0C" w:rsidP="00533061">
      <w:r w:rsidRPr="00B8650F">
        <w:t xml:space="preserve">Silva, P.A., Justin, C., McGee, R. &amp; Williams, S.M. (1984). Some developmental and behavioural characteristics of seven-year-old children with delayed speech development. </w:t>
      </w:r>
      <w:r w:rsidRPr="00B8650F">
        <w:rPr>
          <w:i/>
        </w:rPr>
        <w:t xml:space="preserve">Developmental Medicine and Child Neurology, </w:t>
      </w:r>
      <w:r w:rsidRPr="00B8650F">
        <w:t xml:space="preserve">19, 147-154.  </w:t>
      </w:r>
    </w:p>
    <w:p w:rsidR="00533061" w:rsidRPr="00B8650F" w:rsidRDefault="00283A0C" w:rsidP="00533061">
      <w:r w:rsidRPr="00B8650F">
        <w:lastRenderedPageBreak/>
        <w:t xml:space="preserve">Stevenson, J. &amp; Richman, N. (1976). The prevalence of language delay in a population of three-year-old children and its association with general retardation. </w:t>
      </w:r>
      <w:r w:rsidRPr="00B8650F">
        <w:rPr>
          <w:i/>
        </w:rPr>
        <w:t>Developmental Medicine and Child Neurology</w:t>
      </w:r>
      <w:r w:rsidRPr="00B8650F">
        <w:t>, 18, 431-441.</w:t>
      </w:r>
    </w:p>
    <w:p w:rsidR="00533061" w:rsidRPr="00B8650F" w:rsidRDefault="00283A0C" w:rsidP="00533061">
      <w:pPr>
        <w:rPr>
          <w:sz w:val="20"/>
          <w:szCs w:val="20"/>
        </w:rPr>
      </w:pPr>
      <w:r w:rsidRPr="00B8650F">
        <w:t xml:space="preserve">Stothard, S.E., Snowling, M.J., Bishop, D.V.M., Chipchase, B.B. &amp; Kaplan, C.A. (1998). Language-impaired preschoolers: A followup into adolescence. </w:t>
      </w:r>
      <w:r w:rsidRPr="00B8650F">
        <w:rPr>
          <w:i/>
        </w:rPr>
        <w:t>Journal of Speech, Language, and Hearing Research</w:t>
      </w:r>
      <w:r w:rsidRPr="00B8650F">
        <w:t>, 41, 407-418.</w:t>
      </w:r>
    </w:p>
    <w:p w:rsidR="00533061" w:rsidRPr="00393F51" w:rsidRDefault="00283A0C" w:rsidP="00533061">
      <w:pPr>
        <w:rPr>
          <w:i/>
          <w:lang w:val="fr-CA"/>
        </w:rPr>
      </w:pPr>
      <w:r w:rsidRPr="00393F51">
        <w:rPr>
          <w:lang w:val="fr-CA"/>
        </w:rPr>
        <w:t>Takam, A. (</w:t>
      </w:r>
      <w:r w:rsidR="00AA0FCF">
        <w:rPr>
          <w:lang w:val="fr-CA"/>
        </w:rPr>
        <w:t xml:space="preserve">In </w:t>
      </w:r>
      <w:proofErr w:type="spellStart"/>
      <w:r w:rsidR="00AA0FCF">
        <w:rPr>
          <w:lang w:val="fr-CA"/>
        </w:rPr>
        <w:t>press</w:t>
      </w:r>
      <w:proofErr w:type="spellEnd"/>
      <w:r w:rsidRPr="00393F51">
        <w:rPr>
          <w:lang w:val="fr-CA"/>
        </w:rPr>
        <w:t xml:space="preserve">). Développement phonologique du français en milieu multilingue. </w:t>
      </w:r>
    </w:p>
    <w:p w:rsidR="00533061" w:rsidRPr="00B8650F" w:rsidRDefault="00283A0C" w:rsidP="00533061">
      <w:r w:rsidRPr="00B8650F">
        <w:t xml:space="preserve">Tomblin, J.B., Records, N.L., Buckwalter, P.R. Zhang, X., Smith, E. &amp; O’brien, M. (1997). Prevalence of specific language impairment in kindergarten children. </w:t>
      </w:r>
      <w:r w:rsidRPr="00B8650F">
        <w:rPr>
          <w:i/>
          <w:iCs/>
        </w:rPr>
        <w:t>Journal of Speech, Language and Hearing Research</w:t>
      </w:r>
      <w:r w:rsidRPr="00B8650F">
        <w:t>, 40, 1245-1260.</w:t>
      </w:r>
    </w:p>
    <w:p w:rsidR="00533061" w:rsidRPr="00B8650F" w:rsidRDefault="00283A0C" w:rsidP="00533061">
      <w:r w:rsidRPr="00B8650F">
        <w:t xml:space="preserve">Topouzkhanian, S. &amp; Mijiyawa, M. (2013). A French-speaking speech-language pathology program in West Africa: Transfer of training between minority and majority world countries. </w:t>
      </w:r>
      <w:r w:rsidRPr="00B8650F">
        <w:rPr>
          <w:i/>
          <w:iCs/>
        </w:rPr>
        <w:t>International Journal of Speech-Language Pathology</w:t>
      </w:r>
      <w:r w:rsidRPr="00B8650F">
        <w:t>, 15(1), 58-64.</w:t>
      </w:r>
    </w:p>
    <w:p w:rsidR="00533061" w:rsidRPr="00B8650F" w:rsidRDefault="00283A0C">
      <w:r w:rsidRPr="00533061">
        <w:t xml:space="preserve">Van der Linde et al. </w:t>
      </w:r>
      <w:r w:rsidRPr="00B8650F">
        <w:t xml:space="preserve">(2016). Early detection of communication delays with the PEDS tools in at-risk South African infants. </w:t>
      </w:r>
      <w:r w:rsidRPr="00B8650F">
        <w:rPr>
          <w:i/>
          <w:iCs/>
        </w:rPr>
        <w:t>African Journal of Disability</w:t>
      </w:r>
      <w:r w:rsidRPr="00B8650F">
        <w:t xml:space="preserve">, 5(1). </w:t>
      </w:r>
      <w:hyperlink r:id="rId20" w:history="1">
        <w:r w:rsidRPr="00B8650F">
          <w:rPr>
            <w:rStyle w:val="Hyperlink"/>
          </w:rPr>
          <w:t>www.ajod.org</w:t>
        </w:r>
      </w:hyperlink>
      <w:r w:rsidRPr="00B8650F">
        <w:rPr>
          <w:rStyle w:val="Hyperlink"/>
        </w:rPr>
        <w:t>.</w:t>
      </w:r>
      <w:r w:rsidRPr="00B8650F">
        <w:t xml:space="preserve"> </w:t>
      </w:r>
    </w:p>
    <w:sectPr w:rsidR="00533061" w:rsidRPr="00B8650F" w:rsidSect="00533061">
      <w:footerReference w:type="default" r:id="rId21"/>
      <w:pgSz w:w="12240" w:h="15840"/>
      <w:pgMar w:top="1134" w:right="3969" w:bottom="3969"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DF7" w:rsidRDefault="004D3DF7">
      <w:pPr>
        <w:spacing w:after="0" w:line="240" w:lineRule="auto"/>
      </w:pPr>
      <w:r>
        <w:separator/>
      </w:r>
    </w:p>
  </w:endnote>
  <w:endnote w:type="continuationSeparator" w:id="0">
    <w:p w:rsidR="004D3DF7" w:rsidRDefault="004D3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LDoulos IPA93">
    <w:altName w:val="Arial Unicode MS"/>
    <w:panose1 w:val="00000000000000000000"/>
    <w:charset w:val="00"/>
    <w:family w:val="roman"/>
    <w:notTrueType/>
    <w:pitch w:val="default"/>
    <w:sig w:usb0="00000000" w:usb1="08080000" w:usb2="00000010" w:usb3="00000000" w:csb0="00100000"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4648986"/>
      <w:docPartObj>
        <w:docPartGallery w:val="Page Numbers (Bottom of Page)"/>
        <w:docPartUnique/>
      </w:docPartObj>
    </w:sdtPr>
    <w:sdtEndPr>
      <w:rPr>
        <w:noProof/>
      </w:rPr>
    </w:sdtEndPr>
    <w:sdtContent>
      <w:p w:rsidR="00533061" w:rsidRDefault="00533061">
        <w:pPr>
          <w:pStyle w:val="Footer"/>
          <w:jc w:val="right"/>
        </w:pPr>
        <w:r>
          <w:fldChar w:fldCharType="begin"/>
        </w:r>
        <w:r>
          <w:instrText xml:space="preserve"> PAGE   \* MERGEFORMAT </w:instrText>
        </w:r>
        <w:r>
          <w:fldChar w:fldCharType="separate"/>
        </w:r>
        <w:r w:rsidR="007720B3">
          <w:rPr>
            <w:noProof/>
          </w:rPr>
          <w:t>24</w:t>
        </w:r>
        <w:r>
          <w:rPr>
            <w:noProof/>
          </w:rPr>
          <w:fldChar w:fldCharType="end"/>
        </w:r>
      </w:p>
    </w:sdtContent>
  </w:sdt>
  <w:p w:rsidR="00533061" w:rsidRDefault="00533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DF7" w:rsidRDefault="004D3DF7" w:rsidP="00533061">
      <w:pPr>
        <w:spacing w:after="0" w:line="240" w:lineRule="auto"/>
      </w:pPr>
      <w:r>
        <w:separator/>
      </w:r>
    </w:p>
  </w:footnote>
  <w:footnote w:type="continuationSeparator" w:id="0">
    <w:p w:rsidR="004D3DF7" w:rsidRDefault="004D3DF7" w:rsidP="00533061">
      <w:pPr>
        <w:spacing w:after="0" w:line="240" w:lineRule="auto"/>
      </w:pPr>
      <w:r>
        <w:continuationSeparator/>
      </w:r>
    </w:p>
  </w:footnote>
  <w:footnote w:id="1">
    <w:p w:rsidR="00533061" w:rsidRPr="00686629" w:rsidRDefault="00533061">
      <w:pPr>
        <w:pStyle w:val="FootnoteText"/>
      </w:pPr>
      <w:r>
        <w:rPr>
          <w:rStyle w:val="FootnoteReference"/>
        </w:rPr>
        <w:footnoteRef/>
      </w:r>
      <w:r>
        <w:t xml:space="preserve"> </w:t>
      </w:r>
      <w:r w:rsidRPr="000851AB">
        <w:rPr>
          <w:rFonts w:eastAsia="SILDoulos IPA93"/>
        </w:rPr>
        <w:t xml:space="preserve">Shriberg </w:t>
      </w:r>
      <w:r>
        <w:rPr>
          <w:rFonts w:eastAsia="SILDoulos IPA93"/>
        </w:rPr>
        <w:t>&amp;</w:t>
      </w:r>
      <w:r w:rsidRPr="000851AB">
        <w:rPr>
          <w:rFonts w:eastAsia="SILDoulos IPA93"/>
        </w:rPr>
        <w:t xml:space="preserve"> Kwiatkowski (1994) </w:t>
      </w:r>
      <w:r>
        <w:rPr>
          <w:rFonts w:eastAsia="SILDoulos IPA93"/>
        </w:rPr>
        <w:t>distinguished</w:t>
      </w:r>
      <w:r w:rsidRPr="000851AB">
        <w:rPr>
          <w:rFonts w:eastAsia="SILDoulos IPA93"/>
        </w:rPr>
        <w:t xml:space="preserve"> three categories </w:t>
      </w:r>
      <w:r>
        <w:rPr>
          <w:rFonts w:eastAsia="SILDoulos IPA93"/>
        </w:rPr>
        <w:t xml:space="preserve">of consonants: </w:t>
      </w:r>
      <w:r w:rsidRPr="000851AB">
        <w:rPr>
          <w:rFonts w:eastAsia="SILDoulos IPA93"/>
        </w:rPr>
        <w:t xml:space="preserve">the </w:t>
      </w:r>
      <w:r w:rsidRPr="000851AB">
        <w:rPr>
          <w:rFonts w:eastAsia="SILDoulos IPA93"/>
          <w:i/>
        </w:rPr>
        <w:t>early-8</w:t>
      </w:r>
      <w:r w:rsidRPr="000851AB">
        <w:rPr>
          <w:rFonts w:eastAsia="SILDoulos IPA93"/>
        </w:rPr>
        <w:t xml:space="preserve"> </w:t>
      </w:r>
      <w:r>
        <w:rPr>
          <w:rFonts w:eastAsia="SILDoulos IPA93"/>
        </w:rPr>
        <w:t xml:space="preserve">[m, b, j, n, w, d, p, h] </w:t>
      </w:r>
      <w:r w:rsidRPr="000851AB">
        <w:rPr>
          <w:rFonts w:eastAsia="SILDoulos IPA93"/>
        </w:rPr>
        <w:t xml:space="preserve">with </w:t>
      </w:r>
      <w:r>
        <w:rPr>
          <w:rFonts w:eastAsia="SILDoulos IPA93"/>
        </w:rPr>
        <w:t xml:space="preserve">100-80 </w:t>
      </w:r>
      <w:r w:rsidRPr="000851AB">
        <w:rPr>
          <w:rFonts w:eastAsia="SILDoulos IPA93"/>
        </w:rPr>
        <w:t>percentage of correct pro</w:t>
      </w:r>
      <w:r>
        <w:rPr>
          <w:rFonts w:eastAsia="SILDoulos IPA93"/>
        </w:rPr>
        <w:t>duction,</w:t>
      </w:r>
      <w:r w:rsidRPr="000851AB">
        <w:rPr>
          <w:rFonts w:eastAsia="SILDoulos IPA93"/>
        </w:rPr>
        <w:t xml:space="preserve"> the </w:t>
      </w:r>
      <w:r w:rsidRPr="000851AB">
        <w:rPr>
          <w:rFonts w:eastAsia="SILDoulos IPA93"/>
          <w:i/>
        </w:rPr>
        <w:t>middle-8</w:t>
      </w:r>
      <w:r>
        <w:rPr>
          <w:rFonts w:eastAsia="SILDoulos IPA93"/>
        </w:rPr>
        <w:t xml:space="preserve"> [</w:t>
      </w:r>
      <w:r w:rsidRPr="000851AB">
        <w:rPr>
          <w:rFonts w:eastAsia="SILDoulos IPA93"/>
        </w:rPr>
        <w:t>t, ŋ, k, g, f, v, ʧ, ʤ</w:t>
      </w:r>
      <w:r>
        <w:rPr>
          <w:rFonts w:eastAsia="SILDoulos IPA93"/>
        </w:rPr>
        <w:t>]</w:t>
      </w:r>
      <w:r w:rsidRPr="000851AB">
        <w:rPr>
          <w:rFonts w:eastAsia="SILDoulos IPA93"/>
        </w:rPr>
        <w:t xml:space="preserve"> with </w:t>
      </w:r>
      <w:r>
        <w:rPr>
          <w:rFonts w:eastAsia="SILDoulos IPA93"/>
        </w:rPr>
        <w:t xml:space="preserve">70-30%, and </w:t>
      </w:r>
      <w:r w:rsidRPr="000851AB">
        <w:rPr>
          <w:rFonts w:eastAsia="SILDoulos IPA93"/>
        </w:rPr>
        <w:t xml:space="preserve">the </w:t>
      </w:r>
      <w:r w:rsidRPr="000851AB">
        <w:rPr>
          <w:rFonts w:eastAsia="SILDoulos IPA93"/>
          <w:i/>
        </w:rPr>
        <w:t>late-8</w:t>
      </w:r>
      <w:r w:rsidRPr="000851AB">
        <w:rPr>
          <w:rFonts w:eastAsia="SILDoulos IPA93"/>
        </w:rPr>
        <w:t xml:space="preserve"> </w:t>
      </w:r>
      <w:r>
        <w:rPr>
          <w:rFonts w:eastAsia="SILDoulos IPA93"/>
        </w:rPr>
        <w:t>[</w:t>
      </w:r>
      <w:r w:rsidRPr="000851AB">
        <w:rPr>
          <w:rFonts w:eastAsia="SILDoulos IPA93"/>
        </w:rPr>
        <w:t xml:space="preserve">ʃ, </w:t>
      </w:r>
      <w:r w:rsidRPr="003C0AFD">
        <w:rPr>
          <w:rFonts w:eastAsia="SILDoulos IPA93"/>
          <w:lang w:val="fr-CA"/>
        </w:rPr>
        <w:t>θ</w:t>
      </w:r>
      <w:r w:rsidRPr="000851AB">
        <w:rPr>
          <w:rFonts w:eastAsia="SILDoulos IPA93"/>
        </w:rPr>
        <w:t>, s, z, ð, l, r, ʒ</w:t>
      </w:r>
      <w:r>
        <w:rPr>
          <w:rFonts w:eastAsia="SILDoulos IPA93"/>
        </w:rPr>
        <w:t>],</w:t>
      </w:r>
      <w:r w:rsidRPr="000851AB">
        <w:rPr>
          <w:rFonts w:eastAsia="SILDoulos IPA93"/>
        </w:rPr>
        <w:t xml:space="preserve"> with less than 20% frequency of correct </w:t>
      </w:r>
      <w:r>
        <w:rPr>
          <w:rFonts w:eastAsia="SILDoulos IPA93"/>
        </w:rPr>
        <w:t>use</w:t>
      </w:r>
      <w:r w:rsidRPr="000851AB">
        <w:rPr>
          <w:rFonts w:eastAsia="SILDoulos IPA93"/>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B46FC"/>
    <w:multiLevelType w:val="hybridMultilevel"/>
    <w:tmpl w:val="DEC25F88"/>
    <w:lvl w:ilvl="0" w:tplc="EBACE26A">
      <w:start w:val="1"/>
      <w:numFmt w:val="bullet"/>
      <w:lvlText w:val=""/>
      <w:lvlJc w:val="left"/>
      <w:pPr>
        <w:ind w:left="1440" w:hanging="360"/>
      </w:pPr>
      <w:rPr>
        <w:rFonts w:ascii="Symbol" w:hAnsi="Symbol" w:hint="default"/>
      </w:rPr>
    </w:lvl>
    <w:lvl w:ilvl="1" w:tplc="A4804AFC" w:tentative="1">
      <w:start w:val="1"/>
      <w:numFmt w:val="bullet"/>
      <w:lvlText w:val="o"/>
      <w:lvlJc w:val="left"/>
      <w:pPr>
        <w:ind w:left="2160" w:hanging="360"/>
      </w:pPr>
      <w:rPr>
        <w:rFonts w:ascii="Courier New" w:hAnsi="Courier New" w:cs="Courier New" w:hint="default"/>
      </w:rPr>
    </w:lvl>
    <w:lvl w:ilvl="2" w:tplc="248A2674" w:tentative="1">
      <w:start w:val="1"/>
      <w:numFmt w:val="bullet"/>
      <w:lvlText w:val=""/>
      <w:lvlJc w:val="left"/>
      <w:pPr>
        <w:ind w:left="2880" w:hanging="360"/>
      </w:pPr>
      <w:rPr>
        <w:rFonts w:ascii="Wingdings" w:hAnsi="Wingdings" w:hint="default"/>
      </w:rPr>
    </w:lvl>
    <w:lvl w:ilvl="3" w:tplc="AC30342C" w:tentative="1">
      <w:start w:val="1"/>
      <w:numFmt w:val="bullet"/>
      <w:lvlText w:val=""/>
      <w:lvlJc w:val="left"/>
      <w:pPr>
        <w:ind w:left="3600" w:hanging="360"/>
      </w:pPr>
      <w:rPr>
        <w:rFonts w:ascii="Symbol" w:hAnsi="Symbol" w:hint="default"/>
      </w:rPr>
    </w:lvl>
    <w:lvl w:ilvl="4" w:tplc="DF2E856E" w:tentative="1">
      <w:start w:val="1"/>
      <w:numFmt w:val="bullet"/>
      <w:lvlText w:val="o"/>
      <w:lvlJc w:val="left"/>
      <w:pPr>
        <w:ind w:left="4320" w:hanging="360"/>
      </w:pPr>
      <w:rPr>
        <w:rFonts w:ascii="Courier New" w:hAnsi="Courier New" w:cs="Courier New" w:hint="default"/>
      </w:rPr>
    </w:lvl>
    <w:lvl w:ilvl="5" w:tplc="6008A0E8" w:tentative="1">
      <w:start w:val="1"/>
      <w:numFmt w:val="bullet"/>
      <w:lvlText w:val=""/>
      <w:lvlJc w:val="left"/>
      <w:pPr>
        <w:ind w:left="5040" w:hanging="360"/>
      </w:pPr>
      <w:rPr>
        <w:rFonts w:ascii="Wingdings" w:hAnsi="Wingdings" w:hint="default"/>
      </w:rPr>
    </w:lvl>
    <w:lvl w:ilvl="6" w:tplc="7D70A7F0" w:tentative="1">
      <w:start w:val="1"/>
      <w:numFmt w:val="bullet"/>
      <w:lvlText w:val=""/>
      <w:lvlJc w:val="left"/>
      <w:pPr>
        <w:ind w:left="5760" w:hanging="360"/>
      </w:pPr>
      <w:rPr>
        <w:rFonts w:ascii="Symbol" w:hAnsi="Symbol" w:hint="default"/>
      </w:rPr>
    </w:lvl>
    <w:lvl w:ilvl="7" w:tplc="26EE00BE" w:tentative="1">
      <w:start w:val="1"/>
      <w:numFmt w:val="bullet"/>
      <w:lvlText w:val="o"/>
      <w:lvlJc w:val="left"/>
      <w:pPr>
        <w:ind w:left="6480" w:hanging="360"/>
      </w:pPr>
      <w:rPr>
        <w:rFonts w:ascii="Courier New" w:hAnsi="Courier New" w:cs="Courier New" w:hint="default"/>
      </w:rPr>
    </w:lvl>
    <w:lvl w:ilvl="8" w:tplc="CD722916" w:tentative="1">
      <w:start w:val="1"/>
      <w:numFmt w:val="bullet"/>
      <w:lvlText w:val=""/>
      <w:lvlJc w:val="left"/>
      <w:pPr>
        <w:ind w:left="7200" w:hanging="360"/>
      </w:pPr>
      <w:rPr>
        <w:rFonts w:ascii="Wingdings" w:hAnsi="Wingdings" w:hint="default"/>
      </w:rPr>
    </w:lvl>
  </w:abstractNum>
  <w:abstractNum w:abstractNumId="1" w15:restartNumberingAfterBreak="0">
    <w:nsid w:val="2F3C40D8"/>
    <w:multiLevelType w:val="hybridMultilevel"/>
    <w:tmpl w:val="A9BAF9D6"/>
    <w:lvl w:ilvl="0" w:tplc="5238AECC">
      <w:start w:val="1"/>
      <w:numFmt w:val="decimal"/>
      <w:lvlText w:val="(%1)"/>
      <w:lvlJc w:val="left"/>
      <w:pPr>
        <w:ind w:left="720" w:hanging="360"/>
      </w:pPr>
      <w:rPr>
        <w:rFonts w:hint="default"/>
      </w:rPr>
    </w:lvl>
    <w:lvl w:ilvl="1" w:tplc="679EB3B4" w:tentative="1">
      <w:start w:val="1"/>
      <w:numFmt w:val="lowerLetter"/>
      <w:lvlText w:val="%2."/>
      <w:lvlJc w:val="left"/>
      <w:pPr>
        <w:ind w:left="1440" w:hanging="360"/>
      </w:pPr>
    </w:lvl>
    <w:lvl w:ilvl="2" w:tplc="6CC2CF46" w:tentative="1">
      <w:start w:val="1"/>
      <w:numFmt w:val="lowerRoman"/>
      <w:lvlText w:val="%3."/>
      <w:lvlJc w:val="right"/>
      <w:pPr>
        <w:ind w:left="2160" w:hanging="180"/>
      </w:pPr>
    </w:lvl>
    <w:lvl w:ilvl="3" w:tplc="536496A0" w:tentative="1">
      <w:start w:val="1"/>
      <w:numFmt w:val="decimal"/>
      <w:lvlText w:val="%4."/>
      <w:lvlJc w:val="left"/>
      <w:pPr>
        <w:ind w:left="2880" w:hanging="360"/>
      </w:pPr>
    </w:lvl>
    <w:lvl w:ilvl="4" w:tplc="0BA04F1A" w:tentative="1">
      <w:start w:val="1"/>
      <w:numFmt w:val="lowerLetter"/>
      <w:lvlText w:val="%5."/>
      <w:lvlJc w:val="left"/>
      <w:pPr>
        <w:ind w:left="3600" w:hanging="360"/>
      </w:pPr>
    </w:lvl>
    <w:lvl w:ilvl="5" w:tplc="EB105D86" w:tentative="1">
      <w:start w:val="1"/>
      <w:numFmt w:val="lowerRoman"/>
      <w:lvlText w:val="%6."/>
      <w:lvlJc w:val="right"/>
      <w:pPr>
        <w:ind w:left="4320" w:hanging="180"/>
      </w:pPr>
    </w:lvl>
    <w:lvl w:ilvl="6" w:tplc="6164943A" w:tentative="1">
      <w:start w:val="1"/>
      <w:numFmt w:val="decimal"/>
      <w:lvlText w:val="%7."/>
      <w:lvlJc w:val="left"/>
      <w:pPr>
        <w:ind w:left="5040" w:hanging="360"/>
      </w:pPr>
    </w:lvl>
    <w:lvl w:ilvl="7" w:tplc="E48445E2" w:tentative="1">
      <w:start w:val="1"/>
      <w:numFmt w:val="lowerLetter"/>
      <w:lvlText w:val="%8."/>
      <w:lvlJc w:val="left"/>
      <w:pPr>
        <w:ind w:left="5760" w:hanging="360"/>
      </w:pPr>
    </w:lvl>
    <w:lvl w:ilvl="8" w:tplc="6E342FB0" w:tentative="1">
      <w:start w:val="1"/>
      <w:numFmt w:val="lowerRoman"/>
      <w:lvlText w:val="%9."/>
      <w:lvlJc w:val="right"/>
      <w:pPr>
        <w:ind w:left="6480" w:hanging="180"/>
      </w:pPr>
    </w:lvl>
  </w:abstractNum>
  <w:abstractNum w:abstractNumId="2" w15:restartNumberingAfterBreak="0">
    <w:nsid w:val="308C14C5"/>
    <w:multiLevelType w:val="hybridMultilevel"/>
    <w:tmpl w:val="FEDE57E2"/>
    <w:lvl w:ilvl="0" w:tplc="2550D0C6">
      <w:start w:val="1"/>
      <w:numFmt w:val="decimal"/>
      <w:lvlText w:val="%1."/>
      <w:lvlJc w:val="left"/>
      <w:pPr>
        <w:ind w:left="720" w:hanging="360"/>
      </w:pPr>
    </w:lvl>
    <w:lvl w:ilvl="1" w:tplc="DB281684" w:tentative="1">
      <w:start w:val="1"/>
      <w:numFmt w:val="lowerLetter"/>
      <w:lvlText w:val="%2."/>
      <w:lvlJc w:val="left"/>
      <w:pPr>
        <w:ind w:left="1440" w:hanging="360"/>
      </w:pPr>
    </w:lvl>
    <w:lvl w:ilvl="2" w:tplc="1E04F9D6" w:tentative="1">
      <w:start w:val="1"/>
      <w:numFmt w:val="lowerRoman"/>
      <w:lvlText w:val="%3."/>
      <w:lvlJc w:val="right"/>
      <w:pPr>
        <w:ind w:left="2160" w:hanging="180"/>
      </w:pPr>
    </w:lvl>
    <w:lvl w:ilvl="3" w:tplc="16FE91EA" w:tentative="1">
      <w:start w:val="1"/>
      <w:numFmt w:val="decimal"/>
      <w:lvlText w:val="%4."/>
      <w:lvlJc w:val="left"/>
      <w:pPr>
        <w:ind w:left="2880" w:hanging="360"/>
      </w:pPr>
    </w:lvl>
    <w:lvl w:ilvl="4" w:tplc="5C5A6C9C" w:tentative="1">
      <w:start w:val="1"/>
      <w:numFmt w:val="lowerLetter"/>
      <w:lvlText w:val="%5."/>
      <w:lvlJc w:val="left"/>
      <w:pPr>
        <w:ind w:left="3600" w:hanging="360"/>
      </w:pPr>
    </w:lvl>
    <w:lvl w:ilvl="5" w:tplc="0EC2796E" w:tentative="1">
      <w:start w:val="1"/>
      <w:numFmt w:val="lowerRoman"/>
      <w:lvlText w:val="%6."/>
      <w:lvlJc w:val="right"/>
      <w:pPr>
        <w:ind w:left="4320" w:hanging="180"/>
      </w:pPr>
    </w:lvl>
    <w:lvl w:ilvl="6" w:tplc="15AA811A" w:tentative="1">
      <w:start w:val="1"/>
      <w:numFmt w:val="decimal"/>
      <w:lvlText w:val="%7."/>
      <w:lvlJc w:val="left"/>
      <w:pPr>
        <w:ind w:left="5040" w:hanging="360"/>
      </w:pPr>
    </w:lvl>
    <w:lvl w:ilvl="7" w:tplc="4442EBE2" w:tentative="1">
      <w:start w:val="1"/>
      <w:numFmt w:val="lowerLetter"/>
      <w:lvlText w:val="%8."/>
      <w:lvlJc w:val="left"/>
      <w:pPr>
        <w:ind w:left="5760" w:hanging="360"/>
      </w:pPr>
    </w:lvl>
    <w:lvl w:ilvl="8" w:tplc="E22EB6C8" w:tentative="1">
      <w:start w:val="1"/>
      <w:numFmt w:val="lowerRoman"/>
      <w:lvlText w:val="%9."/>
      <w:lvlJc w:val="right"/>
      <w:pPr>
        <w:ind w:left="6480" w:hanging="180"/>
      </w:pPr>
    </w:lvl>
  </w:abstractNum>
  <w:abstractNum w:abstractNumId="3" w15:restartNumberingAfterBreak="0">
    <w:nsid w:val="395B1344"/>
    <w:multiLevelType w:val="hybridMultilevel"/>
    <w:tmpl w:val="90463DA2"/>
    <w:lvl w:ilvl="0" w:tplc="AAEC91EC">
      <w:start w:val="1"/>
      <w:numFmt w:val="bullet"/>
      <w:lvlText w:val="-"/>
      <w:lvlJc w:val="left"/>
      <w:pPr>
        <w:ind w:left="720" w:hanging="360"/>
      </w:pPr>
      <w:rPr>
        <w:rFonts w:ascii="Verdana" w:eastAsia="Verdana" w:hAnsi="Verdana" w:cs="Times New Roman" w:hint="default"/>
      </w:rPr>
    </w:lvl>
    <w:lvl w:ilvl="1" w:tplc="A71A3E04" w:tentative="1">
      <w:start w:val="1"/>
      <w:numFmt w:val="bullet"/>
      <w:lvlText w:val="o"/>
      <w:lvlJc w:val="left"/>
      <w:pPr>
        <w:ind w:left="1440" w:hanging="360"/>
      </w:pPr>
      <w:rPr>
        <w:rFonts w:ascii="Courier New" w:hAnsi="Courier New" w:cs="Courier New" w:hint="default"/>
      </w:rPr>
    </w:lvl>
    <w:lvl w:ilvl="2" w:tplc="87289BD0" w:tentative="1">
      <w:start w:val="1"/>
      <w:numFmt w:val="bullet"/>
      <w:lvlText w:val=""/>
      <w:lvlJc w:val="left"/>
      <w:pPr>
        <w:ind w:left="2160" w:hanging="360"/>
      </w:pPr>
      <w:rPr>
        <w:rFonts w:ascii="Wingdings" w:hAnsi="Wingdings" w:hint="default"/>
      </w:rPr>
    </w:lvl>
    <w:lvl w:ilvl="3" w:tplc="F926C396" w:tentative="1">
      <w:start w:val="1"/>
      <w:numFmt w:val="bullet"/>
      <w:lvlText w:val=""/>
      <w:lvlJc w:val="left"/>
      <w:pPr>
        <w:ind w:left="2880" w:hanging="360"/>
      </w:pPr>
      <w:rPr>
        <w:rFonts w:ascii="Symbol" w:hAnsi="Symbol" w:hint="default"/>
      </w:rPr>
    </w:lvl>
    <w:lvl w:ilvl="4" w:tplc="D5B887E2" w:tentative="1">
      <w:start w:val="1"/>
      <w:numFmt w:val="bullet"/>
      <w:lvlText w:val="o"/>
      <w:lvlJc w:val="left"/>
      <w:pPr>
        <w:ind w:left="3600" w:hanging="360"/>
      </w:pPr>
      <w:rPr>
        <w:rFonts w:ascii="Courier New" w:hAnsi="Courier New" w:cs="Courier New" w:hint="default"/>
      </w:rPr>
    </w:lvl>
    <w:lvl w:ilvl="5" w:tplc="4920CDE4" w:tentative="1">
      <w:start w:val="1"/>
      <w:numFmt w:val="bullet"/>
      <w:lvlText w:val=""/>
      <w:lvlJc w:val="left"/>
      <w:pPr>
        <w:ind w:left="4320" w:hanging="360"/>
      </w:pPr>
      <w:rPr>
        <w:rFonts w:ascii="Wingdings" w:hAnsi="Wingdings" w:hint="default"/>
      </w:rPr>
    </w:lvl>
    <w:lvl w:ilvl="6" w:tplc="18EC5D70" w:tentative="1">
      <w:start w:val="1"/>
      <w:numFmt w:val="bullet"/>
      <w:lvlText w:val=""/>
      <w:lvlJc w:val="left"/>
      <w:pPr>
        <w:ind w:left="5040" w:hanging="360"/>
      </w:pPr>
      <w:rPr>
        <w:rFonts w:ascii="Symbol" w:hAnsi="Symbol" w:hint="default"/>
      </w:rPr>
    </w:lvl>
    <w:lvl w:ilvl="7" w:tplc="029A2A34" w:tentative="1">
      <w:start w:val="1"/>
      <w:numFmt w:val="bullet"/>
      <w:lvlText w:val="o"/>
      <w:lvlJc w:val="left"/>
      <w:pPr>
        <w:ind w:left="5760" w:hanging="360"/>
      </w:pPr>
      <w:rPr>
        <w:rFonts w:ascii="Courier New" w:hAnsi="Courier New" w:cs="Courier New" w:hint="default"/>
      </w:rPr>
    </w:lvl>
    <w:lvl w:ilvl="8" w:tplc="666A5AC4" w:tentative="1">
      <w:start w:val="1"/>
      <w:numFmt w:val="bullet"/>
      <w:lvlText w:val=""/>
      <w:lvlJc w:val="left"/>
      <w:pPr>
        <w:ind w:left="6480" w:hanging="360"/>
      </w:pPr>
      <w:rPr>
        <w:rFonts w:ascii="Wingdings" w:hAnsi="Wingdings" w:hint="default"/>
      </w:rPr>
    </w:lvl>
  </w:abstractNum>
  <w:abstractNum w:abstractNumId="4" w15:restartNumberingAfterBreak="0">
    <w:nsid w:val="39DA0EE4"/>
    <w:multiLevelType w:val="hybridMultilevel"/>
    <w:tmpl w:val="7B448620"/>
    <w:lvl w:ilvl="0" w:tplc="C9C8B0A6">
      <w:start w:val="3"/>
      <w:numFmt w:val="bullet"/>
      <w:lvlText w:val="-"/>
      <w:lvlJc w:val="left"/>
      <w:pPr>
        <w:ind w:left="720" w:hanging="360"/>
      </w:pPr>
      <w:rPr>
        <w:rFonts w:ascii="Times New Roman" w:eastAsiaTheme="minorHAnsi" w:hAnsi="Times New Roman" w:cs="Times New Roman" w:hint="default"/>
      </w:rPr>
    </w:lvl>
    <w:lvl w:ilvl="1" w:tplc="58E6CBB4" w:tentative="1">
      <w:start w:val="1"/>
      <w:numFmt w:val="bullet"/>
      <w:lvlText w:val="o"/>
      <w:lvlJc w:val="left"/>
      <w:pPr>
        <w:ind w:left="1440" w:hanging="360"/>
      </w:pPr>
      <w:rPr>
        <w:rFonts w:ascii="Courier New" w:hAnsi="Courier New" w:cs="Courier New" w:hint="default"/>
      </w:rPr>
    </w:lvl>
    <w:lvl w:ilvl="2" w:tplc="42AE5FD6" w:tentative="1">
      <w:start w:val="1"/>
      <w:numFmt w:val="bullet"/>
      <w:lvlText w:val=""/>
      <w:lvlJc w:val="left"/>
      <w:pPr>
        <w:ind w:left="2160" w:hanging="360"/>
      </w:pPr>
      <w:rPr>
        <w:rFonts w:ascii="Wingdings" w:hAnsi="Wingdings" w:hint="default"/>
      </w:rPr>
    </w:lvl>
    <w:lvl w:ilvl="3" w:tplc="F2C86D90" w:tentative="1">
      <w:start w:val="1"/>
      <w:numFmt w:val="bullet"/>
      <w:lvlText w:val=""/>
      <w:lvlJc w:val="left"/>
      <w:pPr>
        <w:ind w:left="2880" w:hanging="360"/>
      </w:pPr>
      <w:rPr>
        <w:rFonts w:ascii="Symbol" w:hAnsi="Symbol" w:hint="default"/>
      </w:rPr>
    </w:lvl>
    <w:lvl w:ilvl="4" w:tplc="B35AFDBC" w:tentative="1">
      <w:start w:val="1"/>
      <w:numFmt w:val="bullet"/>
      <w:lvlText w:val="o"/>
      <w:lvlJc w:val="left"/>
      <w:pPr>
        <w:ind w:left="3600" w:hanging="360"/>
      </w:pPr>
      <w:rPr>
        <w:rFonts w:ascii="Courier New" w:hAnsi="Courier New" w:cs="Courier New" w:hint="default"/>
      </w:rPr>
    </w:lvl>
    <w:lvl w:ilvl="5" w:tplc="E1041BC4" w:tentative="1">
      <w:start w:val="1"/>
      <w:numFmt w:val="bullet"/>
      <w:lvlText w:val=""/>
      <w:lvlJc w:val="left"/>
      <w:pPr>
        <w:ind w:left="4320" w:hanging="360"/>
      </w:pPr>
      <w:rPr>
        <w:rFonts w:ascii="Wingdings" w:hAnsi="Wingdings" w:hint="default"/>
      </w:rPr>
    </w:lvl>
    <w:lvl w:ilvl="6" w:tplc="A5E8581A" w:tentative="1">
      <w:start w:val="1"/>
      <w:numFmt w:val="bullet"/>
      <w:lvlText w:val=""/>
      <w:lvlJc w:val="left"/>
      <w:pPr>
        <w:ind w:left="5040" w:hanging="360"/>
      </w:pPr>
      <w:rPr>
        <w:rFonts w:ascii="Symbol" w:hAnsi="Symbol" w:hint="default"/>
      </w:rPr>
    </w:lvl>
    <w:lvl w:ilvl="7" w:tplc="5F1298C0" w:tentative="1">
      <w:start w:val="1"/>
      <w:numFmt w:val="bullet"/>
      <w:lvlText w:val="o"/>
      <w:lvlJc w:val="left"/>
      <w:pPr>
        <w:ind w:left="5760" w:hanging="360"/>
      </w:pPr>
      <w:rPr>
        <w:rFonts w:ascii="Courier New" w:hAnsi="Courier New" w:cs="Courier New" w:hint="default"/>
      </w:rPr>
    </w:lvl>
    <w:lvl w:ilvl="8" w:tplc="8C2CFEC6" w:tentative="1">
      <w:start w:val="1"/>
      <w:numFmt w:val="bullet"/>
      <w:lvlText w:val=""/>
      <w:lvlJc w:val="left"/>
      <w:pPr>
        <w:ind w:left="6480" w:hanging="360"/>
      </w:pPr>
      <w:rPr>
        <w:rFonts w:ascii="Wingdings" w:hAnsi="Wingdings" w:hint="default"/>
      </w:rPr>
    </w:lvl>
  </w:abstractNum>
  <w:abstractNum w:abstractNumId="5" w15:restartNumberingAfterBreak="0">
    <w:nsid w:val="46317772"/>
    <w:multiLevelType w:val="hybridMultilevel"/>
    <w:tmpl w:val="5734DAEC"/>
    <w:lvl w:ilvl="0" w:tplc="64C40A6C">
      <w:start w:val="1"/>
      <w:numFmt w:val="bullet"/>
      <w:lvlText w:val="-"/>
      <w:lvlJc w:val="left"/>
      <w:pPr>
        <w:ind w:left="720" w:hanging="360"/>
      </w:pPr>
      <w:rPr>
        <w:rFonts w:ascii="Verdana" w:eastAsia="Verdana" w:hAnsi="Verdana" w:cs="Times New Roman" w:hint="default"/>
      </w:rPr>
    </w:lvl>
    <w:lvl w:ilvl="1" w:tplc="229657BE" w:tentative="1">
      <w:start w:val="1"/>
      <w:numFmt w:val="bullet"/>
      <w:lvlText w:val="o"/>
      <w:lvlJc w:val="left"/>
      <w:pPr>
        <w:ind w:left="1440" w:hanging="360"/>
      </w:pPr>
      <w:rPr>
        <w:rFonts w:ascii="Courier New" w:hAnsi="Courier New" w:cs="Courier New" w:hint="default"/>
      </w:rPr>
    </w:lvl>
    <w:lvl w:ilvl="2" w:tplc="822C735A" w:tentative="1">
      <w:start w:val="1"/>
      <w:numFmt w:val="bullet"/>
      <w:lvlText w:val=""/>
      <w:lvlJc w:val="left"/>
      <w:pPr>
        <w:ind w:left="2160" w:hanging="360"/>
      </w:pPr>
      <w:rPr>
        <w:rFonts w:ascii="Wingdings" w:hAnsi="Wingdings" w:hint="default"/>
      </w:rPr>
    </w:lvl>
    <w:lvl w:ilvl="3" w:tplc="B5F88842" w:tentative="1">
      <w:start w:val="1"/>
      <w:numFmt w:val="bullet"/>
      <w:lvlText w:val=""/>
      <w:lvlJc w:val="left"/>
      <w:pPr>
        <w:ind w:left="2880" w:hanging="360"/>
      </w:pPr>
      <w:rPr>
        <w:rFonts w:ascii="Symbol" w:hAnsi="Symbol" w:hint="default"/>
      </w:rPr>
    </w:lvl>
    <w:lvl w:ilvl="4" w:tplc="E610B2B8" w:tentative="1">
      <w:start w:val="1"/>
      <w:numFmt w:val="bullet"/>
      <w:lvlText w:val="o"/>
      <w:lvlJc w:val="left"/>
      <w:pPr>
        <w:ind w:left="3600" w:hanging="360"/>
      </w:pPr>
      <w:rPr>
        <w:rFonts w:ascii="Courier New" w:hAnsi="Courier New" w:cs="Courier New" w:hint="default"/>
      </w:rPr>
    </w:lvl>
    <w:lvl w:ilvl="5" w:tplc="EF647192" w:tentative="1">
      <w:start w:val="1"/>
      <w:numFmt w:val="bullet"/>
      <w:lvlText w:val=""/>
      <w:lvlJc w:val="left"/>
      <w:pPr>
        <w:ind w:left="4320" w:hanging="360"/>
      </w:pPr>
      <w:rPr>
        <w:rFonts w:ascii="Wingdings" w:hAnsi="Wingdings" w:hint="default"/>
      </w:rPr>
    </w:lvl>
    <w:lvl w:ilvl="6" w:tplc="6192846C" w:tentative="1">
      <w:start w:val="1"/>
      <w:numFmt w:val="bullet"/>
      <w:lvlText w:val=""/>
      <w:lvlJc w:val="left"/>
      <w:pPr>
        <w:ind w:left="5040" w:hanging="360"/>
      </w:pPr>
      <w:rPr>
        <w:rFonts w:ascii="Symbol" w:hAnsi="Symbol" w:hint="default"/>
      </w:rPr>
    </w:lvl>
    <w:lvl w:ilvl="7" w:tplc="81A64DEC" w:tentative="1">
      <w:start w:val="1"/>
      <w:numFmt w:val="bullet"/>
      <w:lvlText w:val="o"/>
      <w:lvlJc w:val="left"/>
      <w:pPr>
        <w:ind w:left="5760" w:hanging="360"/>
      </w:pPr>
      <w:rPr>
        <w:rFonts w:ascii="Courier New" w:hAnsi="Courier New" w:cs="Courier New" w:hint="default"/>
      </w:rPr>
    </w:lvl>
    <w:lvl w:ilvl="8" w:tplc="C1D45E3C" w:tentative="1">
      <w:start w:val="1"/>
      <w:numFmt w:val="bullet"/>
      <w:lvlText w:val=""/>
      <w:lvlJc w:val="left"/>
      <w:pPr>
        <w:ind w:left="6480" w:hanging="360"/>
      </w:pPr>
      <w:rPr>
        <w:rFonts w:ascii="Wingdings" w:hAnsi="Wingdings" w:hint="default"/>
      </w:rPr>
    </w:lvl>
  </w:abstractNum>
  <w:abstractNum w:abstractNumId="6" w15:restartNumberingAfterBreak="0">
    <w:nsid w:val="5F383842"/>
    <w:multiLevelType w:val="hybridMultilevel"/>
    <w:tmpl w:val="1A267170"/>
    <w:lvl w:ilvl="0" w:tplc="D856E202">
      <w:start w:val="1"/>
      <w:numFmt w:val="bullet"/>
      <w:lvlText w:val=""/>
      <w:lvlJc w:val="left"/>
      <w:pPr>
        <w:tabs>
          <w:tab w:val="num" w:pos="720"/>
        </w:tabs>
        <w:ind w:left="720" w:hanging="360"/>
      </w:pPr>
      <w:rPr>
        <w:rFonts w:ascii="Wingdings" w:hAnsi="Wingdings" w:hint="default"/>
      </w:rPr>
    </w:lvl>
    <w:lvl w:ilvl="1" w:tplc="2A48747C">
      <w:start w:val="278"/>
      <w:numFmt w:val="bullet"/>
      <w:lvlText w:val="-"/>
      <w:lvlJc w:val="left"/>
      <w:pPr>
        <w:tabs>
          <w:tab w:val="num" w:pos="1440"/>
        </w:tabs>
        <w:ind w:left="1440" w:hanging="360"/>
      </w:pPr>
      <w:rPr>
        <w:rFonts w:ascii="Times New Roman" w:hAnsi="Times New Roman" w:hint="default"/>
      </w:rPr>
    </w:lvl>
    <w:lvl w:ilvl="2" w:tplc="1E1A3216" w:tentative="1">
      <w:start w:val="1"/>
      <w:numFmt w:val="bullet"/>
      <w:lvlText w:val=""/>
      <w:lvlJc w:val="left"/>
      <w:pPr>
        <w:tabs>
          <w:tab w:val="num" w:pos="2160"/>
        </w:tabs>
        <w:ind w:left="2160" w:hanging="360"/>
      </w:pPr>
      <w:rPr>
        <w:rFonts w:ascii="Wingdings" w:hAnsi="Wingdings" w:hint="default"/>
      </w:rPr>
    </w:lvl>
    <w:lvl w:ilvl="3" w:tplc="CBDA1666" w:tentative="1">
      <w:start w:val="1"/>
      <w:numFmt w:val="bullet"/>
      <w:lvlText w:val=""/>
      <w:lvlJc w:val="left"/>
      <w:pPr>
        <w:tabs>
          <w:tab w:val="num" w:pos="2880"/>
        </w:tabs>
        <w:ind w:left="2880" w:hanging="360"/>
      </w:pPr>
      <w:rPr>
        <w:rFonts w:ascii="Wingdings" w:hAnsi="Wingdings" w:hint="default"/>
      </w:rPr>
    </w:lvl>
    <w:lvl w:ilvl="4" w:tplc="AFCA896C" w:tentative="1">
      <w:start w:val="1"/>
      <w:numFmt w:val="bullet"/>
      <w:lvlText w:val=""/>
      <w:lvlJc w:val="left"/>
      <w:pPr>
        <w:tabs>
          <w:tab w:val="num" w:pos="3600"/>
        </w:tabs>
        <w:ind w:left="3600" w:hanging="360"/>
      </w:pPr>
      <w:rPr>
        <w:rFonts w:ascii="Wingdings" w:hAnsi="Wingdings" w:hint="default"/>
      </w:rPr>
    </w:lvl>
    <w:lvl w:ilvl="5" w:tplc="8DCE9022" w:tentative="1">
      <w:start w:val="1"/>
      <w:numFmt w:val="bullet"/>
      <w:lvlText w:val=""/>
      <w:lvlJc w:val="left"/>
      <w:pPr>
        <w:tabs>
          <w:tab w:val="num" w:pos="4320"/>
        </w:tabs>
        <w:ind w:left="4320" w:hanging="360"/>
      </w:pPr>
      <w:rPr>
        <w:rFonts w:ascii="Wingdings" w:hAnsi="Wingdings" w:hint="default"/>
      </w:rPr>
    </w:lvl>
    <w:lvl w:ilvl="6" w:tplc="F4DA1038" w:tentative="1">
      <w:start w:val="1"/>
      <w:numFmt w:val="bullet"/>
      <w:lvlText w:val=""/>
      <w:lvlJc w:val="left"/>
      <w:pPr>
        <w:tabs>
          <w:tab w:val="num" w:pos="5040"/>
        </w:tabs>
        <w:ind w:left="5040" w:hanging="360"/>
      </w:pPr>
      <w:rPr>
        <w:rFonts w:ascii="Wingdings" w:hAnsi="Wingdings" w:hint="default"/>
      </w:rPr>
    </w:lvl>
    <w:lvl w:ilvl="7" w:tplc="AA283290" w:tentative="1">
      <w:start w:val="1"/>
      <w:numFmt w:val="bullet"/>
      <w:lvlText w:val=""/>
      <w:lvlJc w:val="left"/>
      <w:pPr>
        <w:tabs>
          <w:tab w:val="num" w:pos="5760"/>
        </w:tabs>
        <w:ind w:left="5760" w:hanging="360"/>
      </w:pPr>
      <w:rPr>
        <w:rFonts w:ascii="Wingdings" w:hAnsi="Wingdings" w:hint="default"/>
      </w:rPr>
    </w:lvl>
    <w:lvl w:ilvl="8" w:tplc="1C86C19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10E6CD5"/>
    <w:multiLevelType w:val="hybridMultilevel"/>
    <w:tmpl w:val="F52EA060"/>
    <w:lvl w:ilvl="0" w:tplc="03088932">
      <w:start w:val="1"/>
      <w:numFmt w:val="bullet"/>
      <w:lvlText w:val=""/>
      <w:lvlJc w:val="left"/>
      <w:pPr>
        <w:tabs>
          <w:tab w:val="num" w:pos="720"/>
        </w:tabs>
        <w:ind w:left="720" w:hanging="360"/>
      </w:pPr>
      <w:rPr>
        <w:rFonts w:ascii="Wingdings" w:hAnsi="Wingdings" w:hint="default"/>
      </w:rPr>
    </w:lvl>
    <w:lvl w:ilvl="1" w:tplc="CF36F664">
      <w:start w:val="1"/>
      <w:numFmt w:val="bullet"/>
      <w:lvlText w:val=""/>
      <w:lvlJc w:val="left"/>
      <w:pPr>
        <w:tabs>
          <w:tab w:val="num" w:pos="1440"/>
        </w:tabs>
        <w:ind w:left="1440" w:hanging="360"/>
      </w:pPr>
      <w:rPr>
        <w:rFonts w:ascii="Wingdings" w:hAnsi="Wingdings" w:hint="default"/>
      </w:rPr>
    </w:lvl>
    <w:lvl w:ilvl="2" w:tplc="E3BE7676" w:tentative="1">
      <w:start w:val="1"/>
      <w:numFmt w:val="bullet"/>
      <w:lvlText w:val=""/>
      <w:lvlJc w:val="left"/>
      <w:pPr>
        <w:tabs>
          <w:tab w:val="num" w:pos="2160"/>
        </w:tabs>
        <w:ind w:left="2160" w:hanging="360"/>
      </w:pPr>
      <w:rPr>
        <w:rFonts w:ascii="Wingdings" w:hAnsi="Wingdings" w:hint="default"/>
      </w:rPr>
    </w:lvl>
    <w:lvl w:ilvl="3" w:tplc="F61ACA52" w:tentative="1">
      <w:start w:val="1"/>
      <w:numFmt w:val="bullet"/>
      <w:lvlText w:val=""/>
      <w:lvlJc w:val="left"/>
      <w:pPr>
        <w:tabs>
          <w:tab w:val="num" w:pos="2880"/>
        </w:tabs>
        <w:ind w:left="2880" w:hanging="360"/>
      </w:pPr>
      <w:rPr>
        <w:rFonts w:ascii="Wingdings" w:hAnsi="Wingdings" w:hint="default"/>
      </w:rPr>
    </w:lvl>
    <w:lvl w:ilvl="4" w:tplc="60F631F0" w:tentative="1">
      <w:start w:val="1"/>
      <w:numFmt w:val="bullet"/>
      <w:lvlText w:val=""/>
      <w:lvlJc w:val="left"/>
      <w:pPr>
        <w:tabs>
          <w:tab w:val="num" w:pos="3600"/>
        </w:tabs>
        <w:ind w:left="3600" w:hanging="360"/>
      </w:pPr>
      <w:rPr>
        <w:rFonts w:ascii="Wingdings" w:hAnsi="Wingdings" w:hint="default"/>
      </w:rPr>
    </w:lvl>
    <w:lvl w:ilvl="5" w:tplc="3EDA9828" w:tentative="1">
      <w:start w:val="1"/>
      <w:numFmt w:val="bullet"/>
      <w:lvlText w:val=""/>
      <w:lvlJc w:val="left"/>
      <w:pPr>
        <w:tabs>
          <w:tab w:val="num" w:pos="4320"/>
        </w:tabs>
        <w:ind w:left="4320" w:hanging="360"/>
      </w:pPr>
      <w:rPr>
        <w:rFonts w:ascii="Wingdings" w:hAnsi="Wingdings" w:hint="default"/>
      </w:rPr>
    </w:lvl>
    <w:lvl w:ilvl="6" w:tplc="B3E268B4" w:tentative="1">
      <w:start w:val="1"/>
      <w:numFmt w:val="bullet"/>
      <w:lvlText w:val=""/>
      <w:lvlJc w:val="left"/>
      <w:pPr>
        <w:tabs>
          <w:tab w:val="num" w:pos="5040"/>
        </w:tabs>
        <w:ind w:left="5040" w:hanging="360"/>
      </w:pPr>
      <w:rPr>
        <w:rFonts w:ascii="Wingdings" w:hAnsi="Wingdings" w:hint="default"/>
      </w:rPr>
    </w:lvl>
    <w:lvl w:ilvl="7" w:tplc="5A9EC62A" w:tentative="1">
      <w:start w:val="1"/>
      <w:numFmt w:val="bullet"/>
      <w:lvlText w:val=""/>
      <w:lvlJc w:val="left"/>
      <w:pPr>
        <w:tabs>
          <w:tab w:val="num" w:pos="5760"/>
        </w:tabs>
        <w:ind w:left="5760" w:hanging="360"/>
      </w:pPr>
      <w:rPr>
        <w:rFonts w:ascii="Wingdings" w:hAnsi="Wingdings" w:hint="default"/>
      </w:rPr>
    </w:lvl>
    <w:lvl w:ilvl="8" w:tplc="D61EBBFC"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1"/>
  </w:num>
  <w:num w:numId="4">
    <w:abstractNumId w:val="0"/>
  </w:num>
  <w:num w:numId="5">
    <w:abstractNumId w:val="4"/>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DBF"/>
    <w:rsid w:val="00024710"/>
    <w:rsid w:val="00096B26"/>
    <w:rsid w:val="000C3936"/>
    <w:rsid w:val="00204E38"/>
    <w:rsid w:val="002741E7"/>
    <w:rsid w:val="00283A0C"/>
    <w:rsid w:val="00393F51"/>
    <w:rsid w:val="004D3DF7"/>
    <w:rsid w:val="00533061"/>
    <w:rsid w:val="006842C0"/>
    <w:rsid w:val="00687B76"/>
    <w:rsid w:val="007720B3"/>
    <w:rsid w:val="0081237F"/>
    <w:rsid w:val="00A7547F"/>
    <w:rsid w:val="00AA0FCF"/>
    <w:rsid w:val="00AD0CA7"/>
    <w:rsid w:val="00F17DBF"/>
    <w:rsid w:val="00F56212"/>
    <w:rsid w:val="00FF4A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3644D4-86FC-471B-835A-34F62DA7A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D7E"/>
    <w:pPr>
      <w:spacing w:line="100" w:lineRule="atLeast"/>
    </w:pPr>
    <w:rPr>
      <w:rFonts w:ascii="Times New Roman" w:hAnsi="Times New Roman"/>
      <w:sz w:val="24"/>
    </w:rPr>
  </w:style>
  <w:style w:type="paragraph" w:styleId="Heading1">
    <w:name w:val="heading 1"/>
    <w:basedOn w:val="Normal"/>
    <w:next w:val="Normal"/>
    <w:link w:val="Heading1Char"/>
    <w:uiPriority w:val="9"/>
    <w:qFormat/>
    <w:rsid w:val="00FF4A66"/>
    <w:pPr>
      <w:keepNext/>
      <w:keepLines/>
      <w:spacing w:before="240" w:after="120"/>
      <w:outlineLvl w:val="0"/>
    </w:pPr>
    <w:rPr>
      <w:rFonts w:ascii="Arial" w:eastAsiaTheme="majorEastAsia" w:hAnsi="Arial" w:cstheme="majorBidi"/>
      <w:b/>
      <w:sz w:val="56"/>
      <w:szCs w:val="32"/>
    </w:rPr>
  </w:style>
  <w:style w:type="paragraph" w:styleId="Heading2">
    <w:name w:val="heading 2"/>
    <w:basedOn w:val="Normal"/>
    <w:next w:val="Normal"/>
    <w:link w:val="Heading2Char"/>
    <w:uiPriority w:val="9"/>
    <w:unhideWhenUsed/>
    <w:qFormat/>
    <w:rsid w:val="00FF4A66"/>
    <w:pPr>
      <w:keepNext/>
      <w:keepLines/>
      <w:spacing w:before="240" w:after="120"/>
      <w:outlineLvl w:val="1"/>
    </w:pPr>
    <w:rPr>
      <w:rFonts w:ascii="Arial" w:eastAsiaTheme="majorEastAsia" w:hAnsi="Arial" w:cstheme="majorBidi"/>
      <w:b/>
      <w:sz w:val="36"/>
      <w:szCs w:val="26"/>
    </w:rPr>
  </w:style>
  <w:style w:type="paragraph" w:styleId="Heading3">
    <w:name w:val="heading 3"/>
    <w:basedOn w:val="Normal"/>
    <w:next w:val="Normal"/>
    <w:link w:val="Heading3Char"/>
    <w:uiPriority w:val="9"/>
    <w:unhideWhenUsed/>
    <w:qFormat/>
    <w:rsid w:val="00FF4A66"/>
    <w:pPr>
      <w:keepNext/>
      <w:keepLines/>
      <w:spacing w:before="240" w:after="120"/>
      <w:outlineLvl w:val="2"/>
    </w:pPr>
    <w:rPr>
      <w:rFonts w:eastAsiaTheme="majorEastAsia"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F15"/>
    <w:rPr>
      <w:color w:val="0563C1" w:themeColor="hyperlink"/>
      <w:u w:val="single"/>
    </w:rPr>
  </w:style>
  <w:style w:type="character" w:customStyle="1" w:styleId="Heading1Char">
    <w:name w:val="Heading 1 Char"/>
    <w:basedOn w:val="DefaultParagraphFont"/>
    <w:link w:val="Heading1"/>
    <w:uiPriority w:val="9"/>
    <w:rsid w:val="00FF4A66"/>
    <w:rPr>
      <w:rFonts w:ascii="Arial" w:eastAsiaTheme="majorEastAsia" w:hAnsi="Arial" w:cstheme="majorBidi"/>
      <w:b/>
      <w:sz w:val="56"/>
      <w:szCs w:val="32"/>
    </w:rPr>
  </w:style>
  <w:style w:type="character" w:customStyle="1" w:styleId="Heading2Char">
    <w:name w:val="Heading 2 Char"/>
    <w:basedOn w:val="DefaultParagraphFont"/>
    <w:link w:val="Heading2"/>
    <w:uiPriority w:val="9"/>
    <w:rsid w:val="00FF4A66"/>
    <w:rPr>
      <w:rFonts w:ascii="Arial" w:eastAsiaTheme="majorEastAsia" w:hAnsi="Arial" w:cstheme="majorBidi"/>
      <w:b/>
      <w:sz w:val="36"/>
      <w:szCs w:val="26"/>
    </w:rPr>
  </w:style>
  <w:style w:type="character" w:customStyle="1" w:styleId="Heading3Char">
    <w:name w:val="Heading 3 Char"/>
    <w:basedOn w:val="DefaultParagraphFont"/>
    <w:link w:val="Heading3"/>
    <w:uiPriority w:val="9"/>
    <w:rsid w:val="00FF4A66"/>
    <w:rPr>
      <w:rFonts w:ascii="Times New Roman" w:eastAsiaTheme="majorEastAsia" w:hAnsi="Times New Roman" w:cstheme="majorBidi"/>
      <w:b/>
      <w:sz w:val="32"/>
      <w:szCs w:val="24"/>
    </w:rPr>
  </w:style>
  <w:style w:type="paragraph" w:styleId="ListParagraph">
    <w:name w:val="List Paragraph"/>
    <w:basedOn w:val="Normal"/>
    <w:uiPriority w:val="34"/>
    <w:qFormat/>
    <w:rsid w:val="00C37AD4"/>
    <w:pPr>
      <w:spacing w:after="120" w:line="240" w:lineRule="auto"/>
      <w:ind w:left="720"/>
      <w:contextualSpacing/>
    </w:pPr>
  </w:style>
  <w:style w:type="table" w:styleId="TableGrid">
    <w:name w:val="Table Grid"/>
    <w:basedOn w:val="TableNormal"/>
    <w:uiPriority w:val="39"/>
    <w:rsid w:val="00C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365E2"/>
    <w:pPr>
      <w:spacing w:before="240" w:after="0" w:line="360" w:lineRule="auto"/>
      <w:jc w:val="both"/>
    </w:pPr>
    <w:rPr>
      <w:rFonts w:eastAsia="Times New Roman" w:cs="Times New Roman"/>
      <w:szCs w:val="20"/>
      <w:lang w:eastAsia="fr-FR"/>
    </w:rPr>
  </w:style>
  <w:style w:type="table" w:customStyle="1" w:styleId="PlainTable21">
    <w:name w:val="Plain Table 21"/>
    <w:basedOn w:val="TableNormal"/>
    <w:uiPriority w:val="42"/>
    <w:rsid w:val="003304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ranslation">
    <w:name w:val="translation"/>
    <w:basedOn w:val="DefaultParagraphFont"/>
    <w:rsid w:val="00330469"/>
  </w:style>
  <w:style w:type="paragraph" w:styleId="HTMLPreformatted">
    <w:name w:val="HTML Preformatted"/>
    <w:basedOn w:val="Normal"/>
    <w:link w:val="HTMLPreformattedChar"/>
    <w:uiPriority w:val="99"/>
    <w:semiHidden/>
    <w:unhideWhenUsed/>
    <w:rsid w:val="00D179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A" w:eastAsia="fr-CA"/>
    </w:rPr>
  </w:style>
  <w:style w:type="character" w:customStyle="1" w:styleId="HTMLPreformattedChar">
    <w:name w:val="HTML Preformatted Char"/>
    <w:basedOn w:val="DefaultParagraphFont"/>
    <w:link w:val="HTMLPreformatted"/>
    <w:uiPriority w:val="99"/>
    <w:semiHidden/>
    <w:rsid w:val="00D1796F"/>
    <w:rPr>
      <w:rFonts w:ascii="Courier New" w:eastAsia="Times New Roman" w:hAnsi="Courier New" w:cs="Courier New"/>
      <w:sz w:val="20"/>
      <w:szCs w:val="20"/>
      <w:lang w:val="fr-CA" w:eastAsia="fr-CA"/>
    </w:rPr>
  </w:style>
  <w:style w:type="paragraph" w:customStyle="1" w:styleId="Default">
    <w:name w:val="Default"/>
    <w:rsid w:val="00D1796F"/>
    <w:pPr>
      <w:autoSpaceDE w:val="0"/>
      <w:autoSpaceDN w:val="0"/>
      <w:adjustRightInd w:val="0"/>
      <w:spacing w:after="0" w:line="240" w:lineRule="auto"/>
    </w:pPr>
    <w:rPr>
      <w:rFonts w:ascii="Times New Roman" w:hAnsi="Times New Roman" w:cs="Times New Roman"/>
      <w:color w:val="000000"/>
      <w:sz w:val="24"/>
      <w:szCs w:val="24"/>
      <w:lang w:val="fr-CA"/>
    </w:rPr>
  </w:style>
  <w:style w:type="character" w:customStyle="1" w:styleId="shorttext">
    <w:name w:val="short_text"/>
    <w:basedOn w:val="DefaultParagraphFont"/>
    <w:rsid w:val="003D416C"/>
  </w:style>
  <w:style w:type="paragraph" w:styleId="Header">
    <w:name w:val="header"/>
    <w:basedOn w:val="Normal"/>
    <w:link w:val="HeaderChar"/>
    <w:uiPriority w:val="99"/>
    <w:unhideWhenUsed/>
    <w:rsid w:val="00CE43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3E2"/>
    <w:rPr>
      <w:rFonts w:ascii="Times New Roman" w:hAnsi="Times New Roman"/>
      <w:sz w:val="24"/>
    </w:rPr>
  </w:style>
  <w:style w:type="paragraph" w:styleId="Footer">
    <w:name w:val="footer"/>
    <w:basedOn w:val="Normal"/>
    <w:link w:val="FooterChar"/>
    <w:uiPriority w:val="99"/>
    <w:unhideWhenUsed/>
    <w:rsid w:val="00CE43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3E2"/>
    <w:rPr>
      <w:rFonts w:ascii="Times New Roman" w:hAnsi="Times New Roman"/>
      <w:sz w:val="24"/>
    </w:rPr>
  </w:style>
  <w:style w:type="paragraph" w:styleId="Title">
    <w:name w:val="Title"/>
    <w:basedOn w:val="Normal"/>
    <w:next w:val="Normal"/>
    <w:link w:val="TitleChar"/>
    <w:uiPriority w:val="10"/>
    <w:qFormat/>
    <w:rsid w:val="003E08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08FD"/>
    <w:rPr>
      <w:rFonts w:asciiTheme="majorHAnsi" w:eastAsiaTheme="majorEastAsia" w:hAnsiTheme="majorHAnsi" w:cstheme="majorBidi"/>
      <w:spacing w:val="-10"/>
      <w:kern w:val="28"/>
      <w:sz w:val="56"/>
      <w:szCs w:val="56"/>
    </w:rPr>
  </w:style>
  <w:style w:type="table" w:customStyle="1" w:styleId="GridTable1Light1">
    <w:name w:val="Grid Table 1 Light1"/>
    <w:basedOn w:val="TableNormal"/>
    <w:uiPriority w:val="46"/>
    <w:rsid w:val="003554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8662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6629"/>
    <w:rPr>
      <w:rFonts w:ascii="Times New Roman" w:hAnsi="Times New Roman"/>
      <w:sz w:val="20"/>
      <w:szCs w:val="20"/>
    </w:rPr>
  </w:style>
  <w:style w:type="character" w:styleId="FootnoteReference">
    <w:name w:val="footnote reference"/>
    <w:basedOn w:val="DefaultParagraphFont"/>
    <w:uiPriority w:val="99"/>
    <w:semiHidden/>
    <w:unhideWhenUsed/>
    <w:rsid w:val="00686629"/>
    <w:rPr>
      <w:vertAlign w:val="superscript"/>
    </w:rPr>
  </w:style>
  <w:style w:type="paragraph" w:styleId="BalloonText">
    <w:name w:val="Balloon Text"/>
    <w:basedOn w:val="Normal"/>
    <w:link w:val="BalloonTextChar"/>
    <w:uiPriority w:val="99"/>
    <w:semiHidden/>
    <w:unhideWhenUsed/>
    <w:rsid w:val="009E0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4D7"/>
    <w:rPr>
      <w:rFonts w:ascii="Tahoma" w:hAnsi="Tahoma" w:cs="Tahoma"/>
      <w:sz w:val="16"/>
      <w:szCs w:val="16"/>
    </w:rPr>
  </w:style>
  <w:style w:type="character" w:styleId="CommentReference">
    <w:name w:val="annotation reference"/>
    <w:basedOn w:val="DefaultParagraphFont"/>
    <w:uiPriority w:val="99"/>
    <w:semiHidden/>
    <w:unhideWhenUsed/>
    <w:rsid w:val="009A06D7"/>
    <w:rPr>
      <w:sz w:val="16"/>
      <w:szCs w:val="16"/>
    </w:rPr>
  </w:style>
  <w:style w:type="paragraph" w:styleId="CommentText">
    <w:name w:val="annotation text"/>
    <w:basedOn w:val="Normal"/>
    <w:link w:val="CommentTextChar"/>
    <w:uiPriority w:val="99"/>
    <w:semiHidden/>
    <w:unhideWhenUsed/>
    <w:rsid w:val="009A06D7"/>
    <w:pPr>
      <w:spacing w:line="240" w:lineRule="auto"/>
    </w:pPr>
    <w:rPr>
      <w:sz w:val="20"/>
      <w:szCs w:val="20"/>
    </w:rPr>
  </w:style>
  <w:style w:type="character" w:customStyle="1" w:styleId="CommentTextChar">
    <w:name w:val="Comment Text Char"/>
    <w:basedOn w:val="DefaultParagraphFont"/>
    <w:link w:val="CommentText"/>
    <w:uiPriority w:val="99"/>
    <w:semiHidden/>
    <w:rsid w:val="009A06D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06D7"/>
    <w:rPr>
      <w:b/>
      <w:bCs/>
    </w:rPr>
  </w:style>
  <w:style w:type="character" w:customStyle="1" w:styleId="CommentSubjectChar">
    <w:name w:val="Comment Subject Char"/>
    <w:basedOn w:val="CommentTextChar"/>
    <w:link w:val="CommentSubject"/>
    <w:uiPriority w:val="99"/>
    <w:semiHidden/>
    <w:rsid w:val="009A06D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ajod.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BB3FF-F93B-4B82-BAE9-A0F5849D6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25</Pages>
  <Words>7300</Words>
  <Characters>40155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Aurelie Takam</dc:creator>
  <cp:lastModifiedBy>Aurelie Takam</cp:lastModifiedBy>
  <cp:revision>11</cp:revision>
  <cp:lastPrinted>2017-11-19T21:11:00Z</cp:lastPrinted>
  <dcterms:created xsi:type="dcterms:W3CDTF">2017-11-20T14:47:00Z</dcterms:created>
  <dcterms:modified xsi:type="dcterms:W3CDTF">2017-11-21T00:32:00Z</dcterms:modified>
</cp:coreProperties>
</file>