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F0D" w:rsidRDefault="00461F0D" w:rsidP="00461F0D">
      <w:r>
        <w:t>@article{Alexiadou2006,</w:t>
      </w:r>
    </w:p>
    <w:p w:rsidR="00461F0D" w:rsidRDefault="00461F0D" w:rsidP="00461F0D">
      <w:r>
        <w:tab/>
        <w:t>author = {Alexiadou Artemis and Anagnostopoulou Elena  and  Schäfer Florian},</w:t>
      </w:r>
    </w:p>
    <w:p w:rsidR="00461F0D" w:rsidRDefault="00461F0D" w:rsidP="00461F0D">
      <w:r>
        <w:tab/>
        <w:t>journal = {Mara Frascarelli},</w:t>
      </w:r>
    </w:p>
    <w:p w:rsidR="00461F0D" w:rsidRDefault="00461F0D" w:rsidP="00461F0D">
      <w:r>
        <w:tab/>
        <w:t>note = {. Berlin: Mouton de Gruyter.},</w:t>
      </w:r>
    </w:p>
    <w:p w:rsidR="00461F0D" w:rsidRDefault="00461F0D" w:rsidP="00461F0D">
      <w:r>
        <w:tab/>
        <w:t>pages = {187–211},</w:t>
      </w:r>
    </w:p>
    <w:p w:rsidR="00461F0D" w:rsidRDefault="00461F0D" w:rsidP="00461F0D">
      <w:r>
        <w:tab/>
        <w:t>title = {The properties of anticausatives crosslinguistically. {{I}}n Phases of Interpretation. {{{E}}}d},</w:t>
      </w:r>
    </w:p>
    <w:p w:rsidR="00461F0D" w:rsidRDefault="00461F0D" w:rsidP="00461F0D">
      <w:r>
        <w:tab/>
        <w:t>volume = {.},</w:t>
      </w:r>
    </w:p>
    <w:p w:rsidR="00461F0D" w:rsidRDefault="00461F0D" w:rsidP="00461F0D">
      <w:r>
        <w:tab/>
        <w:t>year = {2006}</w:t>
      </w:r>
    </w:p>
    <w:p w:rsidR="00461F0D" w:rsidRDefault="00461F0D" w:rsidP="00461F0D">
      <w:r>
        <w:t>}</w:t>
      </w:r>
    </w:p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>
      <w:r>
        <w:t>Antonyuk, Svitlana. in preparation. Psych Verb Alternations in (East) Slavic. Ms. University of Vienna.</w:t>
      </w:r>
    </w:p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>
      <w:r>
        <w:t>Antonyuk, Svitlana. forthcoming. Quantifier Scope in Russian. GLOSSA.</w:t>
      </w:r>
    </w:p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>
      <w:r>
        <w:t>Antonyuk, Svitlana &amp; Roksolana Mykhaylyk. under review. Scope Freezing and Object Shift in Ukrainian: does Superiority Matter? Remark.</w:t>
      </w:r>
    </w:p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>
      <w:r>
        <w:t>Antonyuk, Svitlana. in press. Embracing the Differences: the Three Classes of Russian Ditransitives. Proceedings of Formal Approaches to Slavic Linguistics FASL 25, Cornell University, Ithaca, New York.</w:t>
      </w:r>
    </w:p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>
      <w:r>
        <w:t>@book{Antonyuk2017,</w:t>
      </w:r>
    </w:p>
    <w:p w:rsidR="00461F0D" w:rsidRDefault="00461F0D" w:rsidP="00461F0D">
      <w:r>
        <w:tab/>
        <w:t>address = {In A Pesky Set},</w:t>
      </w:r>
    </w:p>
    <w:p w:rsidR="00461F0D" w:rsidRDefault="00461F0D" w:rsidP="00461F0D">
      <w:r>
        <w:tab/>
        <w:t>author = {Antonyuk, Svitlana.},</w:t>
      </w:r>
    </w:p>
    <w:p w:rsidR="00461F0D" w:rsidRDefault="00461F0D" w:rsidP="00461F0D">
      <w:r>
        <w:tab/>
        <w:t>publisher = {Papers for David Pesetsky. Eds. Claire Halpert, Hadas Kotek, Coppe van Urk. Massachusetts Institute of Technology Working Papers in Linguistics (MITWPL) special volume, CreateSpace Independent Publishing Platform, 566p},</w:t>
      </w:r>
    </w:p>
    <w:p w:rsidR="00461F0D" w:rsidRDefault="00461F0D" w:rsidP="00461F0D">
      <w:r>
        <w:tab/>
        <w:t>title = {How {QP} Scope Can Weigh in on a Long-Time Debate: {{T}}he Puzzle of {Russian} Ditransitives},</w:t>
      </w:r>
    </w:p>
    <w:p w:rsidR="00461F0D" w:rsidRDefault="00461F0D" w:rsidP="00461F0D">
      <w:r>
        <w:tab/>
        <w:t>year = {2017}</w:t>
      </w:r>
    </w:p>
    <w:p w:rsidR="00461F0D" w:rsidRDefault="00461F0D" w:rsidP="00461F0D">
      <w:r>
        <w:t>}</w:t>
      </w:r>
    </w:p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>
      <w:r>
        <w:t>@misc{Antonyuk2016,</w:t>
      </w:r>
    </w:p>
    <w:p w:rsidR="00461F0D" w:rsidRDefault="00461F0D" w:rsidP="00461F0D">
      <w:r>
        <w:tab/>
        <w:t>author = {Antonyuk, Svitlana  and  Richard Larson},</w:t>
      </w:r>
    </w:p>
    <w:p w:rsidR="00461F0D" w:rsidRDefault="00461F0D" w:rsidP="00461F0D">
      <w:r>
        <w:tab/>
        <w:t>title = {Scope Freezing in {PP} {Dative} Constructions? {{P}}resentation given at Formal Description of Slavic Languages 12 ({FD}{SL}), Humboldt University, Berlin, German},</w:t>
      </w:r>
    </w:p>
    <w:p w:rsidR="00461F0D" w:rsidRDefault="00461F0D" w:rsidP="00461F0D">
      <w:r>
        <w:tab/>
        <w:t>year = {2016}</w:t>
      </w:r>
    </w:p>
    <w:p w:rsidR="00461F0D" w:rsidRDefault="00461F0D" w:rsidP="00461F0D">
      <w:r>
        <w:t>}</w:t>
      </w:r>
    </w:p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>
      <w:r>
        <w:t>@misc{Antonyuk2015,</w:t>
      </w:r>
    </w:p>
    <w:p w:rsidR="00461F0D" w:rsidRDefault="00461F0D" w:rsidP="00461F0D">
      <w:r>
        <w:tab/>
        <w:t>author = {Antonyuk, Svitlana},</w:t>
      </w:r>
    </w:p>
    <w:p w:rsidR="00461F0D" w:rsidRDefault="00461F0D" w:rsidP="00461F0D">
      <w:r>
        <w:tab/>
        <w:t>title = {Quantifier Scope and Scope Freezing in {Russian}. {{D}}octoral dissertation, Stony Brook University, Stony Brook, {NY}.},</w:t>
      </w:r>
    </w:p>
    <w:p w:rsidR="00461F0D" w:rsidRDefault="00461F0D" w:rsidP="00461F0D">
      <w:r>
        <w:tab/>
        <w:t>year = {2015}</w:t>
      </w:r>
    </w:p>
    <w:p w:rsidR="00461F0D" w:rsidRDefault="00461F0D" w:rsidP="00461F0D">
      <w:r>
        <w:t>}</w:t>
      </w:r>
    </w:p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>
      <w:r>
        <w:t>@book{Antonyuk-Yudina2006,</w:t>
      </w:r>
    </w:p>
    <w:p w:rsidR="00461F0D" w:rsidRDefault="00461F0D" w:rsidP="00461F0D">
      <w:r>
        <w:tab/>
        <w:t>address = {Linguistics in the Big Apple},</w:t>
      </w:r>
    </w:p>
    <w:p w:rsidR="00461F0D" w:rsidRDefault="00461F0D" w:rsidP="00461F0D">
      <w:r>
        <w:tab/>
        <w:t>author = {Antonyuk-Yudina, Svitlana.},</w:t>
      </w:r>
    </w:p>
    <w:p w:rsidR="00461F0D" w:rsidRDefault="00461F0D" w:rsidP="00461F0D">
      <w:r>
        <w:tab/>
        <w:t>publisher = {online proceedings of SUNY/CUNY/NYU/Yale},</w:t>
      </w:r>
    </w:p>
    <w:p w:rsidR="00461F0D" w:rsidRDefault="00461F0D" w:rsidP="00461F0D">
      <w:r>
        <w:tab/>
        <w:t>title = {The Scope of Quantifier Phrases in {Russian}: {{A}} {QR} Analysis},</w:t>
      </w:r>
    </w:p>
    <w:p w:rsidR="00461F0D" w:rsidRDefault="00461F0D" w:rsidP="00461F0D">
      <w:r>
        <w:tab/>
        <w:t>year = {2006}</w:t>
      </w:r>
    </w:p>
    <w:p w:rsidR="00461F0D" w:rsidRDefault="00461F0D" w:rsidP="00461F0D">
      <w:r>
        <w:t>}</w:t>
      </w:r>
    </w:p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>
      <w:r>
        <w:t>@misc{Bailyn2012,</w:t>
      </w:r>
    </w:p>
    <w:p w:rsidR="00461F0D" w:rsidRDefault="00461F0D" w:rsidP="00461F0D">
      <w:r>
        <w:tab/>
        <w:t>author = {Bailyn, John},</w:t>
      </w:r>
    </w:p>
    <w:p w:rsidR="00461F0D" w:rsidRDefault="00461F0D" w:rsidP="00461F0D">
      <w:r>
        <w:tab/>
        <w:t>title = {The Syntax of {Russian}. {{C}}ambridge University Press.},</w:t>
      </w:r>
    </w:p>
    <w:p w:rsidR="00461F0D" w:rsidRDefault="00461F0D" w:rsidP="00461F0D">
      <w:r>
        <w:tab/>
        <w:t>year = {2012}</w:t>
      </w:r>
    </w:p>
    <w:p w:rsidR="00461F0D" w:rsidRDefault="00461F0D" w:rsidP="00461F0D">
      <w:r>
        <w:t>}</w:t>
      </w:r>
    </w:p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>
      <w:r>
        <w:t>@book{Bailyn2010,</w:t>
      </w:r>
    </w:p>
    <w:p w:rsidR="00461F0D" w:rsidRDefault="00461F0D" w:rsidP="00461F0D">
      <w:r>
        <w:tab/>
        <w:t>address = {Ann Arbor, MI},</w:t>
      </w:r>
    </w:p>
    <w:p w:rsidR="00461F0D" w:rsidRDefault="00461F0D" w:rsidP="00461F0D">
      <w:r>
        <w:tab/>
        <w:t>author = {Bailyn, John.},</w:t>
      </w:r>
    </w:p>
    <w:p w:rsidR="00461F0D" w:rsidRDefault="00461F0D" w:rsidP="00461F0D">
      <w:r>
        <w:tab/>
        <w:t>publisher = {Michigan Slavic Publications},</w:t>
      </w:r>
    </w:p>
    <w:p w:rsidR="00461F0D" w:rsidRDefault="00461F0D" w:rsidP="00461F0D">
      <w:r>
        <w:tab/>
        <w:t>title = {{What’s Inside {VP}? {{N}}ew (and Old) Evidence from {Russian}. {{I}}n Proceedings of Formal Approaches to Slavic Linguistics 18: {{T}}he Second Cornell Meeting. {{E}}ds. {{W}}ayles Browne et al}},</w:t>
      </w:r>
    </w:p>
    <w:p w:rsidR="00461F0D" w:rsidRDefault="00461F0D" w:rsidP="00461F0D">
      <w:r>
        <w:tab/>
        <w:t>year = {2010}</w:t>
      </w:r>
    </w:p>
    <w:p w:rsidR="00461F0D" w:rsidRDefault="00461F0D" w:rsidP="00461F0D">
      <w:r>
        <w:t>}</w:t>
      </w:r>
    </w:p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>
      <w:r>
        <w:t>@misc{Bailyn1995,</w:t>
      </w:r>
    </w:p>
    <w:p w:rsidR="00461F0D" w:rsidRDefault="00461F0D" w:rsidP="00461F0D">
      <w:r>
        <w:tab/>
        <w:t>author = {Bailyn, John},</w:t>
      </w:r>
    </w:p>
    <w:p w:rsidR="00461F0D" w:rsidRDefault="00461F0D" w:rsidP="00461F0D">
      <w:r>
        <w:tab/>
        <w:t>title = {A Configurational Approach to {Russian} “Free” Word Order. {{D}}octoral dissertation, Cornell University, Ithaca, {NY}.},</w:t>
      </w:r>
    </w:p>
    <w:p w:rsidR="00461F0D" w:rsidRDefault="00461F0D" w:rsidP="00461F0D">
      <w:r>
        <w:tab/>
        <w:t>year = {1995}</w:t>
      </w:r>
    </w:p>
    <w:p w:rsidR="00461F0D" w:rsidRDefault="00461F0D" w:rsidP="00461F0D">
      <w:r>
        <w:t>}</w:t>
      </w:r>
    </w:p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>
      <w:r>
        <w:t>@article{Belletti1988,</w:t>
      </w:r>
    </w:p>
    <w:p w:rsidR="00461F0D" w:rsidRDefault="00461F0D" w:rsidP="00461F0D">
      <w:r>
        <w:tab/>
        <w:t>author = {Belletti, Andriana  and  Luigi Rizzi},</w:t>
      </w:r>
    </w:p>
    <w:p w:rsidR="00461F0D" w:rsidRDefault="00461F0D" w:rsidP="00461F0D">
      <w:r>
        <w:tab/>
        <w:t>journal = {Natural Language and Linguistic Theory},</w:t>
      </w:r>
    </w:p>
    <w:p w:rsidR="00461F0D" w:rsidRDefault="00461F0D" w:rsidP="00461F0D">
      <w:r>
        <w:tab/>
        <w:t>pages = {291--352},</w:t>
      </w:r>
    </w:p>
    <w:p w:rsidR="00461F0D" w:rsidRDefault="00461F0D" w:rsidP="00461F0D">
      <w:r>
        <w:tab/>
        <w:t>title = {Psych-verbs and theta theory},</w:t>
      </w:r>
    </w:p>
    <w:p w:rsidR="00461F0D" w:rsidRDefault="00461F0D" w:rsidP="00461F0D">
      <w:r>
        <w:tab/>
        <w:t>volume = {6},</w:t>
      </w:r>
    </w:p>
    <w:p w:rsidR="00461F0D" w:rsidRDefault="00461F0D" w:rsidP="00461F0D">
      <w:r>
        <w:tab/>
        <w:t>year = {1988}</w:t>
      </w:r>
    </w:p>
    <w:p w:rsidR="00461F0D" w:rsidRDefault="00461F0D" w:rsidP="00461F0D">
      <w:r>
        <w:t>}</w:t>
      </w:r>
    </w:p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>
      <w:r>
        <w:t>@book{Biskup2017,</w:t>
      </w:r>
    </w:p>
    <w:p w:rsidR="00461F0D" w:rsidRDefault="00461F0D" w:rsidP="00461F0D">
      <w:r>
        <w:tab/>
        <w:t>address = {Prepositions and Verbal Prefixes},</w:t>
      </w:r>
    </w:p>
    <w:p w:rsidR="00461F0D" w:rsidRDefault="00461F0D" w:rsidP="00461F0D">
      <w:r>
        <w:tab/>
        <w:t>author = {Biskup, Petr.},</w:t>
      </w:r>
    </w:p>
    <w:p w:rsidR="00461F0D" w:rsidRDefault="00461F0D" w:rsidP="00461F0D">
      <w:r>
        <w:tab/>
        <w:t>publisher = {The Case of Slavic. Habilitation. Universität Leipzig},</w:t>
      </w:r>
    </w:p>
    <w:p w:rsidR="00461F0D" w:rsidRDefault="00461F0D" w:rsidP="00461F0D">
      <w:r>
        <w:tab/>
        <w:t>title = {\biberror{no title}},</w:t>
      </w:r>
    </w:p>
    <w:p w:rsidR="00461F0D" w:rsidRDefault="00461F0D" w:rsidP="00461F0D">
      <w:r>
        <w:tab/>
        <w:t>year = {2017}</w:t>
      </w:r>
    </w:p>
    <w:p w:rsidR="00461F0D" w:rsidRDefault="00461F0D" w:rsidP="00461F0D">
      <w:r>
        <w:t>}</w:t>
      </w:r>
    </w:p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>
      <w:r>
        <w:t>@article{Boneh2017,</w:t>
      </w:r>
    </w:p>
    <w:p w:rsidR="00461F0D" w:rsidRDefault="00461F0D" w:rsidP="00461F0D">
      <w:r>
        <w:tab/>
        <w:t>author = {Boneh, Nora  and  Léa Nash},</w:t>
      </w:r>
    </w:p>
    <w:p w:rsidR="00461F0D" w:rsidRDefault="00461F0D" w:rsidP="00461F0D">
      <w:r>
        <w:tab/>
        <w:t>journal = {Natural Language and Linguistic Theory 35:},</w:t>
      </w:r>
    </w:p>
    <w:p w:rsidR="00461F0D" w:rsidRDefault="00461F0D" w:rsidP="00461F0D">
      <w:r>
        <w:tab/>
        <w:t>pages = {899--953},</w:t>
      </w:r>
    </w:p>
    <w:p w:rsidR="00461F0D" w:rsidRDefault="00461F0D" w:rsidP="00461F0D">
      <w:r>
        <w:tab/>
        <w:t>title = {The syntax and semantics of dative {DP}s in {Russian} ditransitives},</w:t>
      </w:r>
    </w:p>
    <w:p w:rsidR="00461F0D" w:rsidRDefault="00461F0D" w:rsidP="00461F0D">
      <w:r>
        <w:tab/>
        <w:t>volume = {4},</w:t>
      </w:r>
    </w:p>
    <w:p w:rsidR="00461F0D" w:rsidRDefault="00461F0D" w:rsidP="00461F0D">
      <w:r>
        <w:tab/>
        <w:t>year = {2017}</w:t>
      </w:r>
    </w:p>
    <w:p w:rsidR="00461F0D" w:rsidRDefault="00461F0D" w:rsidP="00461F0D">
      <w:r>
        <w:t>}</w:t>
      </w:r>
    </w:p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>
      <w:r>
        <w:t>@article{Bruening2010,</w:t>
      </w:r>
    </w:p>
    <w:p w:rsidR="00461F0D" w:rsidRDefault="00461F0D" w:rsidP="00461F0D">
      <w:r>
        <w:tab/>
        <w:t>author = {Bruening, Benjamin},</w:t>
      </w:r>
    </w:p>
    <w:p w:rsidR="00461F0D" w:rsidRDefault="00461F0D" w:rsidP="00461F0D">
      <w:r>
        <w:tab/>
        <w:t>journal = {Linguistic Inquiry},</w:t>
      </w:r>
    </w:p>
    <w:p w:rsidR="00461F0D" w:rsidRDefault="00461F0D" w:rsidP="00461F0D">
      <w:r>
        <w:tab/>
        <w:t>pages = {287--305},</w:t>
      </w:r>
    </w:p>
    <w:p w:rsidR="00461F0D" w:rsidRDefault="00461F0D" w:rsidP="00461F0D">
      <w:r>
        <w:tab/>
        <w:t>title = {Double Object Constructions Disguised as Prepositional Datives},</w:t>
      </w:r>
    </w:p>
    <w:p w:rsidR="00461F0D" w:rsidRDefault="00461F0D" w:rsidP="00461F0D">
      <w:r>
        <w:tab/>
        <w:t>volume = {41},</w:t>
      </w:r>
    </w:p>
    <w:p w:rsidR="00461F0D" w:rsidRDefault="00461F0D" w:rsidP="00461F0D">
      <w:r>
        <w:tab/>
        <w:t>year = {2010}</w:t>
      </w:r>
    </w:p>
    <w:p w:rsidR="00461F0D" w:rsidRDefault="00461F0D" w:rsidP="00461F0D">
      <w:r>
        <w:t>}</w:t>
      </w:r>
    </w:p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>
      <w:r>
        <w:t>@article{Bruening2001,</w:t>
      </w:r>
    </w:p>
    <w:p w:rsidR="00461F0D" w:rsidRDefault="00461F0D" w:rsidP="00461F0D">
      <w:r>
        <w:tab/>
        <w:t>author = {Bruening, Benjamin},</w:t>
      </w:r>
    </w:p>
    <w:p w:rsidR="00461F0D" w:rsidRDefault="00461F0D" w:rsidP="00461F0D">
      <w:r>
        <w:tab/>
        <w:t>journal = {Linguistic Inquiry},</w:t>
      </w:r>
    </w:p>
    <w:p w:rsidR="00461F0D" w:rsidRDefault="00461F0D" w:rsidP="00461F0D">
      <w:r>
        <w:tab/>
        <w:t>number = {2},</w:t>
      </w:r>
    </w:p>
    <w:p w:rsidR="00461F0D" w:rsidRDefault="00461F0D" w:rsidP="00461F0D">
      <w:r>
        <w:tab/>
        <w:t>pages = {233--273},</w:t>
      </w:r>
    </w:p>
    <w:p w:rsidR="00461F0D" w:rsidRDefault="00461F0D" w:rsidP="00461F0D">
      <w:r>
        <w:tab/>
        <w:t>title = {{QR} Obeys Superiority: {{A}}{CD} and Frozen Scope},</w:t>
      </w:r>
    </w:p>
    <w:p w:rsidR="00461F0D" w:rsidRDefault="00461F0D" w:rsidP="00461F0D">
      <w:r>
        <w:tab/>
        <w:t>volume = {32},</w:t>
      </w:r>
    </w:p>
    <w:p w:rsidR="00461F0D" w:rsidRDefault="00461F0D" w:rsidP="00461F0D">
      <w:r>
        <w:tab/>
        <w:t>year = {2001}</w:t>
      </w:r>
    </w:p>
    <w:p w:rsidR="00461F0D" w:rsidRDefault="00461F0D" w:rsidP="00461F0D">
      <w:r>
        <w:t>}</w:t>
      </w:r>
    </w:p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>
      <w:r>
        <w:t>@misc{Dyakonova2007,</w:t>
      </w:r>
    </w:p>
    <w:p w:rsidR="00461F0D" w:rsidRDefault="00461F0D" w:rsidP="00461F0D">
      <w:r>
        <w:tab/>
        <w:t>author = {Dyakonova, Marina},</w:t>
      </w:r>
    </w:p>
    <w:p w:rsidR="00461F0D" w:rsidRDefault="00461F0D" w:rsidP="00461F0D">
      <w:r>
        <w:tab/>
        <w:t>title = {/2009. {{A}} Phase-based Approach to {Russian} Free Word Order. {{D}}octoral dissertation. {{U}}niversity of Amsterdam.},</w:t>
      </w:r>
    </w:p>
    <w:p w:rsidR="00461F0D" w:rsidRDefault="00461F0D" w:rsidP="00461F0D">
      <w:r>
        <w:tab/>
        <w:t>year = {2007}</w:t>
      </w:r>
    </w:p>
    <w:p w:rsidR="00461F0D" w:rsidRDefault="00461F0D" w:rsidP="00461F0D">
      <w:r>
        <w:t>}</w:t>
      </w:r>
    </w:p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>
      <w:r>
        <w:t>@article{Dyakonova2005,</w:t>
      </w:r>
    </w:p>
    <w:p w:rsidR="00461F0D" w:rsidRDefault="00461F0D" w:rsidP="00461F0D">
      <w:r>
        <w:tab/>
        <w:t>author = {Dyakonova, Marina},</w:t>
      </w:r>
    </w:p>
    <w:p w:rsidR="00461F0D" w:rsidRDefault="00461F0D" w:rsidP="00461F0D">
      <w:r>
        <w:tab/>
        <w:t>journal = {Amsterdam Center for Language and Communication Working Papers},</w:t>
      </w:r>
    </w:p>
    <w:p w:rsidR="00461F0D" w:rsidRDefault="00461F0D" w:rsidP="00461F0D">
      <w:r>
        <w:tab/>
        <w:t>number = {1},</w:t>
      </w:r>
    </w:p>
    <w:p w:rsidR="00461F0D" w:rsidRDefault="00461F0D" w:rsidP="00461F0D">
      <w:r>
        <w:tab/>
        <w:t>pages = {3–30},</w:t>
      </w:r>
    </w:p>
    <w:p w:rsidR="00461F0D" w:rsidRDefault="00461F0D" w:rsidP="00461F0D">
      <w:r>
        <w:tab/>
        <w:t>title = {{Russian} Double Object Constructions},</w:t>
      </w:r>
    </w:p>
    <w:p w:rsidR="00461F0D" w:rsidRDefault="00461F0D" w:rsidP="00461F0D">
      <w:r>
        <w:tab/>
        <w:t>volume = {2},</w:t>
      </w:r>
    </w:p>
    <w:p w:rsidR="00461F0D" w:rsidRDefault="00461F0D" w:rsidP="00461F0D">
      <w:r>
        <w:tab/>
        <w:t>year = {2005}</w:t>
      </w:r>
    </w:p>
    <w:p w:rsidR="00461F0D" w:rsidRDefault="00461F0D" w:rsidP="00461F0D">
      <w:r>
        <w:t>}</w:t>
      </w:r>
    </w:p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>
      <w:r>
        <w:t>@book{Franks1995,</w:t>
      </w:r>
    </w:p>
    <w:p w:rsidR="00461F0D" w:rsidRDefault="00461F0D" w:rsidP="00461F0D">
      <w:r>
        <w:tab/>
        <w:t>address = {New York / Oxford},</w:t>
      </w:r>
    </w:p>
    <w:p w:rsidR="00461F0D" w:rsidRDefault="00461F0D" w:rsidP="00461F0D">
      <w:r>
        <w:tab/>
        <w:t>author = {Franks, Steven.},</w:t>
      </w:r>
    </w:p>
    <w:p w:rsidR="00461F0D" w:rsidRDefault="00461F0D" w:rsidP="00461F0D">
      <w:r>
        <w:tab/>
        <w:t>publisher = {Oxford University Press},</w:t>
      </w:r>
    </w:p>
    <w:p w:rsidR="00461F0D" w:rsidRDefault="00461F0D" w:rsidP="00461F0D">
      <w:r>
        <w:tab/>
        <w:t>title = {Parameters of {Slavic} Morphosyntax},</w:t>
      </w:r>
    </w:p>
    <w:p w:rsidR="00461F0D" w:rsidRDefault="00461F0D" w:rsidP="00461F0D">
      <w:r>
        <w:tab/>
        <w:t>year = {1995}</w:t>
      </w:r>
    </w:p>
    <w:p w:rsidR="00461F0D" w:rsidRDefault="00461F0D" w:rsidP="00461F0D">
      <w:r>
        <w:t>}</w:t>
      </w:r>
    </w:p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>
      <w:r>
        <w:t>@article{Greenberg1991,</w:t>
      </w:r>
    </w:p>
    <w:p w:rsidR="00461F0D" w:rsidRDefault="00461F0D" w:rsidP="00461F0D">
      <w:r>
        <w:tab/>
        <w:t>author = {Greenberg, Gerald  and  Steven Franks},</w:t>
      </w:r>
    </w:p>
    <w:p w:rsidR="00461F0D" w:rsidRDefault="00461F0D" w:rsidP="00461F0D">
      <w:r>
        <w:tab/>
        <w:t>journal = {The Slavic and East European Journal 35:},</w:t>
      </w:r>
    </w:p>
    <w:p w:rsidR="00461F0D" w:rsidRDefault="00461F0D" w:rsidP="00461F0D">
      <w:r>
        <w:tab/>
        <w:t>pages = {71--97},</w:t>
      </w:r>
    </w:p>
    <w:p w:rsidR="00461F0D" w:rsidRDefault="00461F0D" w:rsidP="00461F0D">
      <w:r>
        <w:tab/>
        <w:t>title = {A Parametric Approach to {Dative} Subjects and the Second {Dative} in Slavic},</w:t>
      </w:r>
    </w:p>
    <w:p w:rsidR="00461F0D" w:rsidRDefault="00461F0D" w:rsidP="00461F0D">
      <w:r>
        <w:tab/>
        <w:t>volume = {1},</w:t>
      </w:r>
    </w:p>
    <w:p w:rsidR="00461F0D" w:rsidRDefault="00461F0D" w:rsidP="00461F0D">
      <w:r>
        <w:tab/>
        <w:t>year = {1991}</w:t>
      </w:r>
    </w:p>
    <w:p w:rsidR="00461F0D" w:rsidRDefault="00461F0D" w:rsidP="00461F0D">
      <w:r>
        <w:t>}</w:t>
      </w:r>
    </w:p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>
      <w:r>
        <w:t>@article{Hallman2015,</w:t>
      </w:r>
    </w:p>
    <w:p w:rsidR="00461F0D" w:rsidRDefault="00461F0D" w:rsidP="00461F0D">
      <w:r>
        <w:tab/>
        <w:t>author = {Hallman, Peter},</w:t>
      </w:r>
    </w:p>
    <w:p w:rsidR="00461F0D" w:rsidRDefault="00461F0D" w:rsidP="00461F0D">
      <w:r>
        <w:tab/>
        <w:t>journal = {Linguistic Inquiry},</w:t>
      </w:r>
    </w:p>
    <w:p w:rsidR="00461F0D" w:rsidRDefault="00461F0D" w:rsidP="00461F0D">
      <w:r>
        <w:tab/>
        <w:t>pages = {389--424},</w:t>
      </w:r>
    </w:p>
    <w:p w:rsidR="00461F0D" w:rsidRDefault="00461F0D" w:rsidP="00461F0D">
      <w:r>
        <w:tab/>
        <w:t>title = {Syntactic {Neutralization} in Double Object Constructions},</w:t>
      </w:r>
    </w:p>
    <w:p w:rsidR="00461F0D" w:rsidRDefault="00461F0D" w:rsidP="00461F0D">
      <w:r>
        <w:tab/>
        <w:t>volume = {46},</w:t>
      </w:r>
    </w:p>
    <w:p w:rsidR="00461F0D" w:rsidRDefault="00461F0D" w:rsidP="00461F0D">
      <w:r>
        <w:tab/>
        <w:t>year = {2015}</w:t>
      </w:r>
    </w:p>
    <w:p w:rsidR="00461F0D" w:rsidRDefault="00461F0D" w:rsidP="00461F0D">
      <w:r>
        <w:t>}</w:t>
      </w:r>
    </w:p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>
      <w:r>
        <w:t>@article{Harbert1991,</w:t>
      </w:r>
    </w:p>
    <w:p w:rsidR="00461F0D" w:rsidRDefault="00461F0D" w:rsidP="00461F0D">
      <w:r>
        <w:tab/>
        <w:t>author = {Harbert, Wayne  and  Almeida Toribio},</w:t>
      </w:r>
    </w:p>
    <w:p w:rsidR="00461F0D" w:rsidRDefault="00461F0D" w:rsidP="00461F0D">
      <w:r>
        <w:tab/>
        <w:t>journal = {Cornell Working Papers in Linguistics},</w:t>
      </w:r>
    </w:p>
    <w:p w:rsidR="00461F0D" w:rsidRDefault="00461F0D" w:rsidP="00461F0D">
      <w:r>
        <w:tab/>
        <w:t>pages = {127–192},</w:t>
      </w:r>
    </w:p>
    <w:p w:rsidR="00461F0D" w:rsidRDefault="00461F0D" w:rsidP="00461F0D">
      <w:r>
        <w:tab/>
        <w:t>title = {Nominative Objects},</w:t>
      </w:r>
    </w:p>
    <w:p w:rsidR="00461F0D" w:rsidRDefault="00461F0D" w:rsidP="00461F0D">
      <w:r>
        <w:tab/>
        <w:t>volume = {9},</w:t>
      </w:r>
    </w:p>
    <w:p w:rsidR="00461F0D" w:rsidRDefault="00461F0D" w:rsidP="00461F0D">
      <w:r>
        <w:tab/>
        <w:t>year = {1991}</w:t>
      </w:r>
    </w:p>
    <w:p w:rsidR="00461F0D" w:rsidRDefault="00461F0D" w:rsidP="00461F0D">
      <w:r>
        <w:t>}</w:t>
      </w:r>
    </w:p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>
      <w:r>
        <w:t>@article{Harley2002,</w:t>
      </w:r>
    </w:p>
    <w:p w:rsidR="00461F0D" w:rsidRDefault="00461F0D" w:rsidP="00461F0D">
      <w:r>
        <w:tab/>
        <w:t>author = {Harley, Heidi},</w:t>
      </w:r>
    </w:p>
    <w:p w:rsidR="00461F0D" w:rsidRDefault="00461F0D" w:rsidP="00461F0D">
      <w:r>
        <w:tab/>
        <w:t>journal = {Linguistic Variation Yearbook},</w:t>
      </w:r>
    </w:p>
    <w:p w:rsidR="00461F0D" w:rsidRDefault="00461F0D" w:rsidP="00461F0D">
      <w:r>
        <w:tab/>
        <w:t>pages = {31--70},</w:t>
      </w:r>
    </w:p>
    <w:p w:rsidR="00461F0D" w:rsidRDefault="00461F0D" w:rsidP="00461F0D">
      <w:r>
        <w:tab/>
        <w:t>title = {Possession and the double object construction},</w:t>
      </w:r>
    </w:p>
    <w:p w:rsidR="00461F0D" w:rsidRDefault="00461F0D" w:rsidP="00461F0D">
      <w:r>
        <w:tab/>
        <w:t>volume = {2},</w:t>
      </w:r>
    </w:p>
    <w:p w:rsidR="00461F0D" w:rsidRDefault="00461F0D" w:rsidP="00461F0D">
      <w:r>
        <w:tab/>
        <w:t>year = {2002}</w:t>
      </w:r>
    </w:p>
    <w:p w:rsidR="00461F0D" w:rsidRDefault="00461F0D" w:rsidP="00461F0D">
      <w:r>
        <w:t>}</w:t>
      </w:r>
    </w:p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>
      <w:r>
        <w:t>@misc{Harley1995,</w:t>
      </w:r>
    </w:p>
    <w:p w:rsidR="00461F0D" w:rsidRDefault="00461F0D" w:rsidP="00461F0D">
      <w:r>
        <w:tab/>
        <w:t>author = {Harley, Heidi},</w:t>
      </w:r>
    </w:p>
    <w:p w:rsidR="00461F0D" w:rsidRDefault="00461F0D" w:rsidP="00461F0D">
      <w:r>
        <w:tab/>
        <w:t>title = {Subjects, Events and Licensing. {{D}}octoral dissertation, {MI}T, {Cambridge}, {MA}.},</w:t>
      </w:r>
    </w:p>
    <w:p w:rsidR="00461F0D" w:rsidRDefault="00461F0D" w:rsidP="00461F0D">
      <w:r>
        <w:tab/>
        <w:t>year = {1995}</w:t>
      </w:r>
    </w:p>
    <w:p w:rsidR="00461F0D" w:rsidRDefault="00461F0D" w:rsidP="00461F0D">
      <w:r>
        <w:t>}</w:t>
      </w:r>
    </w:p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>
      <w:r>
        <w:t>@misc{Irvin2012,</w:t>
      </w:r>
    </w:p>
    <w:p w:rsidR="00461F0D" w:rsidRDefault="00461F0D" w:rsidP="00461F0D">
      <w:r>
        <w:tab/>
        <w:t>author = {Irvin, Patricia},</w:t>
      </w:r>
    </w:p>
    <w:p w:rsidR="00461F0D" w:rsidRDefault="00461F0D" w:rsidP="00461F0D">
      <w:r>
        <w:tab/>
        <w:t>title = {Unaccusativity at the Interfaces. {{D}}octoral dissertation, {New York} University.},</w:t>
      </w:r>
    </w:p>
    <w:p w:rsidR="00461F0D" w:rsidRDefault="00461F0D" w:rsidP="00461F0D">
      <w:r>
        <w:tab/>
        <w:t>year = {2012}</w:t>
      </w:r>
    </w:p>
    <w:p w:rsidR="00461F0D" w:rsidRDefault="00461F0D" w:rsidP="00461F0D">
      <w:r>
        <w:t>}</w:t>
      </w:r>
    </w:p>
    <w:p w:rsidR="00461F0D" w:rsidRDefault="00461F0D" w:rsidP="00461F0D"/>
    <w:p w:rsidR="00461F0D" w:rsidRDefault="00461F0D" w:rsidP="00461F0D"/>
    <w:p w:rsidR="00461F0D" w:rsidRDefault="00461F0D" w:rsidP="00461F0D">
      <w:r>
        <w:t>@book{Kratzer2005,</w:t>
      </w:r>
    </w:p>
    <w:p w:rsidR="00461F0D" w:rsidRDefault="00461F0D" w:rsidP="00461F0D">
      <w:r>
        <w:tab/>
        <w:t>address = {Tübingen},</w:t>
      </w:r>
    </w:p>
    <w:p w:rsidR="00461F0D" w:rsidRDefault="00461F0D" w:rsidP="00461F0D">
      <w:r>
        <w:tab/>
        <w:t>author = {Kratzer, Anjelika.},</w:t>
      </w:r>
    </w:p>
    <w:p w:rsidR="00461F0D" w:rsidRDefault="00461F0D" w:rsidP="00461F0D">
      <w:r>
        <w:tab/>
        <w:t>publisher = {Max Niemeyer Verlag},</w:t>
      </w:r>
    </w:p>
    <w:p w:rsidR="00461F0D" w:rsidRDefault="00461F0D" w:rsidP="00461F0D">
      <w:r>
        <w:tab/>
        <w:t>title = {Building resultatives. {{I}}n Event Arguments: {{F}}oundations and Applications, ed. {{C}}laudia Maienborn and Angelika Wöllstein-Leisten, 177– 212},</w:t>
      </w:r>
    </w:p>
    <w:p w:rsidR="00461F0D" w:rsidRDefault="00461F0D" w:rsidP="00461F0D">
      <w:r>
        <w:tab/>
        <w:t>year = {2005}</w:t>
      </w:r>
    </w:p>
    <w:p w:rsidR="00461F0D" w:rsidRDefault="00461F0D" w:rsidP="00461F0D">
      <w:r>
        <w:t>}</w:t>
      </w:r>
    </w:p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>
      <w:r>
        <w:t>@misc{Larson2014,</w:t>
      </w:r>
    </w:p>
    <w:p w:rsidR="00461F0D" w:rsidRDefault="00461F0D" w:rsidP="00461F0D">
      <w:r>
        <w:tab/>
        <w:t>author = {Larson, Richard},</w:t>
      </w:r>
    </w:p>
    <w:p w:rsidR="00461F0D" w:rsidRDefault="00461F0D" w:rsidP="00461F0D">
      <w:r>
        <w:tab/>
        <w:t>title = {On Shell Structure. {{R}}outledge, {London}.},</w:t>
      </w:r>
    </w:p>
    <w:p w:rsidR="00461F0D" w:rsidRDefault="00461F0D" w:rsidP="00461F0D">
      <w:r>
        <w:tab/>
        <w:t>year = {2014}</w:t>
      </w:r>
    </w:p>
    <w:p w:rsidR="00461F0D" w:rsidRDefault="00461F0D" w:rsidP="00461F0D">
      <w:r>
        <w:t>}</w:t>
      </w:r>
    </w:p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>
      <w:r>
        <w:t>@article{Larson1990,</w:t>
      </w:r>
    </w:p>
    <w:p w:rsidR="00461F0D" w:rsidRDefault="00461F0D" w:rsidP="00461F0D">
      <w:r>
        <w:tab/>
        <w:t>author = {Larson, Richard},</w:t>
      </w:r>
    </w:p>
    <w:p w:rsidR="00461F0D" w:rsidRDefault="00461F0D" w:rsidP="00461F0D">
      <w:r>
        <w:tab/>
        <w:t>journal = {Linguistic Inquiry},</w:t>
      </w:r>
    </w:p>
    <w:p w:rsidR="00461F0D" w:rsidRDefault="00461F0D" w:rsidP="00461F0D">
      <w:r>
        <w:tab/>
        <w:t>pages = {589--632},</w:t>
      </w:r>
    </w:p>
    <w:p w:rsidR="00461F0D" w:rsidRDefault="00461F0D" w:rsidP="00461F0D">
      <w:r>
        <w:tab/>
        <w:t>title = {Double Objects Revisited: {{R}}eply to Jackendoff},</w:t>
      </w:r>
    </w:p>
    <w:p w:rsidR="00461F0D" w:rsidRDefault="00461F0D" w:rsidP="00461F0D">
      <w:r>
        <w:tab/>
        <w:t>volume = {21},</w:t>
      </w:r>
    </w:p>
    <w:p w:rsidR="00461F0D" w:rsidRDefault="00461F0D" w:rsidP="00461F0D">
      <w:r>
        <w:tab/>
        <w:t>year = {1990}</w:t>
      </w:r>
    </w:p>
    <w:p w:rsidR="00461F0D" w:rsidRDefault="00461F0D" w:rsidP="00461F0D">
      <w:r>
        <w:t>}</w:t>
      </w:r>
    </w:p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>
      <w:r>
        <w:t>@misc{Larson1989,</w:t>
      </w:r>
    </w:p>
    <w:p w:rsidR="00461F0D" w:rsidRDefault="00461F0D" w:rsidP="00461F0D">
      <w:r>
        <w:tab/>
        <w:t>author = {Larson, Richard},</w:t>
      </w:r>
    </w:p>
    <w:p w:rsidR="00461F0D" w:rsidRDefault="00461F0D" w:rsidP="00461F0D">
      <w:r>
        <w:tab/>
        <w:t>title = {Light Predicate Raising. 1989. {{M}}{IT} Lexicon Project Working Papers 27.},</w:t>
      </w:r>
    </w:p>
    <w:p w:rsidR="00461F0D" w:rsidRDefault="00461F0D" w:rsidP="00461F0D">
      <w:r>
        <w:tab/>
        <w:t>year = {1989}</w:t>
      </w:r>
    </w:p>
    <w:p w:rsidR="00461F0D" w:rsidRDefault="00461F0D" w:rsidP="00461F0D">
      <w:r>
        <w:t>}</w:t>
      </w:r>
    </w:p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>
      <w:r>
        <w:t>@article{Larson1988,</w:t>
      </w:r>
    </w:p>
    <w:p w:rsidR="00461F0D" w:rsidRDefault="00461F0D" w:rsidP="00461F0D">
      <w:r>
        <w:tab/>
        <w:t>author = {Larson, Richard},</w:t>
      </w:r>
    </w:p>
    <w:p w:rsidR="00461F0D" w:rsidRDefault="00461F0D" w:rsidP="00461F0D">
      <w:r>
        <w:tab/>
        <w:t>journal = {Linguistic Inquiry},</w:t>
      </w:r>
    </w:p>
    <w:p w:rsidR="00461F0D" w:rsidRDefault="00461F0D" w:rsidP="00461F0D">
      <w:r>
        <w:tab/>
        <w:t>pages = {335–391},</w:t>
      </w:r>
    </w:p>
    <w:p w:rsidR="00461F0D" w:rsidRDefault="00461F0D" w:rsidP="00461F0D">
      <w:r>
        <w:tab/>
        <w:t>title = {On the Double Object Construction},</w:t>
      </w:r>
    </w:p>
    <w:p w:rsidR="00461F0D" w:rsidRDefault="00461F0D" w:rsidP="00461F0D">
      <w:r>
        <w:tab/>
        <w:t>volume = {19},</w:t>
      </w:r>
    </w:p>
    <w:p w:rsidR="00461F0D" w:rsidRDefault="00461F0D" w:rsidP="00461F0D">
      <w:r>
        <w:tab/>
        <w:t>year = {1988}</w:t>
      </w:r>
    </w:p>
    <w:p w:rsidR="00461F0D" w:rsidRDefault="00461F0D" w:rsidP="00461F0D">
      <w:r>
        <w:t>}</w:t>
      </w:r>
    </w:p>
    <w:p w:rsidR="00461F0D" w:rsidRDefault="00461F0D" w:rsidP="00461F0D"/>
    <w:p w:rsidR="00461F0D" w:rsidRDefault="00461F0D" w:rsidP="00461F0D"/>
    <w:p w:rsidR="00461F0D" w:rsidRDefault="00461F0D" w:rsidP="00461F0D">
      <w:r>
        <w:t>@book{Levin1995,</w:t>
      </w:r>
    </w:p>
    <w:p w:rsidR="00461F0D" w:rsidRDefault="00461F0D" w:rsidP="00461F0D">
      <w:r>
        <w:tab/>
        <w:t>address = {Cambridge MA},</w:t>
      </w:r>
    </w:p>
    <w:p w:rsidR="00461F0D" w:rsidRDefault="00461F0D" w:rsidP="00461F0D">
      <w:r>
        <w:tab/>
        <w:t>author = {Levin, Beth  and  Malka Rappaport Hovav.},</w:t>
      </w:r>
    </w:p>
    <w:p w:rsidR="00461F0D" w:rsidRDefault="00461F0D" w:rsidP="00461F0D">
      <w:r>
        <w:tab/>
        <w:t>publisher = {MIT Press},</w:t>
      </w:r>
    </w:p>
    <w:p w:rsidR="00461F0D" w:rsidRDefault="00461F0D" w:rsidP="00461F0D">
      <w:r>
        <w:tab/>
        <w:t>title = {Unaccusativity},</w:t>
      </w:r>
    </w:p>
    <w:p w:rsidR="00461F0D" w:rsidRDefault="00461F0D" w:rsidP="00461F0D">
      <w:r>
        <w:tab/>
        <w:t>year = {1995}</w:t>
      </w:r>
    </w:p>
    <w:p w:rsidR="00461F0D" w:rsidRDefault="00461F0D" w:rsidP="00461F0D">
      <w:r>
        <w:t>}</w:t>
      </w:r>
    </w:p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>
      <w:r>
        <w:t>Marantz, Alec. 1993. Implications of Asymmetries in Double Object Construction. In Theoretical Aspect of Bantu Grammar. Eds. Sam Mchombo. CSLI Publications. Stanford, California, 113-150.</w:t>
      </w:r>
    </w:p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>
      <w:r>
        <w:t>@article{Matushansky2002,</w:t>
      </w:r>
    </w:p>
    <w:p w:rsidR="00461F0D" w:rsidRDefault="00461F0D" w:rsidP="00461F0D">
      <w:r>
        <w:tab/>
        <w:t>author = {Matushansky, Ora},</w:t>
      </w:r>
    </w:p>
    <w:p w:rsidR="00461F0D" w:rsidRDefault="00461F0D" w:rsidP="00461F0D">
      <w:r>
        <w:tab/>
        <w:t>journal = {MIT Working Papers in Linguistics},</w:t>
      </w:r>
    </w:p>
    <w:p w:rsidR="00461F0D" w:rsidRDefault="00461F0D" w:rsidP="00461F0D">
      <w:r>
        <w:tab/>
        <w:t>pages = {217--253},</w:t>
      </w:r>
    </w:p>
    <w:p w:rsidR="00461F0D" w:rsidRDefault="00461F0D" w:rsidP="00461F0D">
      <w:r>
        <w:tab/>
        <w:t>title = {On Formal Identity of {Russian} Prefixes and Prepositions},</w:t>
      </w:r>
    </w:p>
    <w:p w:rsidR="00461F0D" w:rsidRDefault="00461F0D" w:rsidP="00461F0D">
      <w:r>
        <w:tab/>
        <w:t>volume = {42},</w:t>
      </w:r>
    </w:p>
    <w:p w:rsidR="00461F0D" w:rsidRDefault="00461F0D" w:rsidP="00461F0D">
      <w:r>
        <w:tab/>
        <w:t>year = {2002}</w:t>
      </w:r>
    </w:p>
    <w:p w:rsidR="00461F0D" w:rsidRDefault="00461F0D" w:rsidP="00461F0D">
      <w:r>
        <w:t>}</w:t>
      </w:r>
    </w:p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>
      <w:r>
        <w:t>@book{Pesetsky1995,</w:t>
      </w:r>
    </w:p>
    <w:p w:rsidR="00461F0D" w:rsidRDefault="00461F0D" w:rsidP="00461F0D">
      <w:r>
        <w:tab/>
        <w:t>address = {Cambridge, Mass.},</w:t>
      </w:r>
    </w:p>
    <w:p w:rsidR="00461F0D" w:rsidRDefault="00461F0D" w:rsidP="00461F0D">
      <w:r>
        <w:tab/>
        <w:t>author = {Pesetsky, David.},</w:t>
      </w:r>
    </w:p>
    <w:p w:rsidR="00461F0D" w:rsidRDefault="00461F0D" w:rsidP="00461F0D">
      <w:r>
        <w:tab/>
        <w:t>publisher = {MIT Press},</w:t>
      </w:r>
    </w:p>
    <w:p w:rsidR="00461F0D" w:rsidRDefault="00461F0D" w:rsidP="00461F0D">
      <w:r>
        <w:tab/>
        <w:t>title = {Zero Syntax},</w:t>
      </w:r>
    </w:p>
    <w:p w:rsidR="00461F0D" w:rsidRDefault="00461F0D" w:rsidP="00461F0D">
      <w:r>
        <w:tab/>
        <w:t>year = {1995}</w:t>
      </w:r>
    </w:p>
    <w:p w:rsidR="00461F0D" w:rsidRDefault="00461F0D" w:rsidP="00461F0D">
      <w:r>
        <w:t>}</w:t>
      </w:r>
    </w:p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>
      <w:r>
        <w:t>@misc{Pesetsky1982,</w:t>
      </w:r>
    </w:p>
    <w:p w:rsidR="00461F0D" w:rsidRDefault="00461F0D" w:rsidP="00461F0D">
      <w:r>
        <w:tab/>
        <w:t>author = {Pesetsky, David},</w:t>
      </w:r>
    </w:p>
    <w:p w:rsidR="00461F0D" w:rsidRDefault="00461F0D" w:rsidP="00461F0D">
      <w:r>
        <w:tab/>
        <w:t>title = {Paths and Categories. {{D}}octoral dissertation, {MI}T, {Cambridge}, {MA}.},</w:t>
      </w:r>
    </w:p>
    <w:p w:rsidR="00461F0D" w:rsidRDefault="00461F0D" w:rsidP="00461F0D">
      <w:r>
        <w:tab/>
        <w:t>year = {1982}</w:t>
      </w:r>
    </w:p>
    <w:p w:rsidR="00461F0D" w:rsidRDefault="00461F0D" w:rsidP="00461F0D">
      <w:r>
        <w:t>}</w:t>
      </w:r>
    </w:p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>
      <w:r>
        <w:t>@misc{Pylkkänen2002,</w:t>
      </w:r>
    </w:p>
    <w:p w:rsidR="00461F0D" w:rsidRDefault="00461F0D" w:rsidP="00461F0D">
      <w:r>
        <w:tab/>
        <w:t>author = {Pylkkänen, Liina},</w:t>
      </w:r>
    </w:p>
    <w:p w:rsidR="00461F0D" w:rsidRDefault="00461F0D" w:rsidP="00461F0D">
      <w:r>
        <w:tab/>
        <w:t>title = {Introducing Arguments. {{D}}octoral dissertation, {MI}T, {Cambridge}, {MA}.},</w:t>
      </w:r>
    </w:p>
    <w:p w:rsidR="00461F0D" w:rsidRDefault="00461F0D" w:rsidP="00461F0D">
      <w:r>
        <w:tab/>
        <w:t>year = {2002}</w:t>
      </w:r>
    </w:p>
    <w:p w:rsidR="00461F0D" w:rsidRDefault="00461F0D" w:rsidP="00461F0D">
      <w:r>
        <w:t>}</w:t>
      </w:r>
    </w:p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>
      <w:r>
        <w:t>@article{Rappaport2001,</w:t>
      </w:r>
    </w:p>
    <w:p w:rsidR="00461F0D" w:rsidRDefault="00461F0D" w:rsidP="00461F0D">
      <w:r>
        <w:tab/>
        <w:t>author = {Rappaport Hovav, Malka  and  Beth Levin},</w:t>
      </w:r>
    </w:p>
    <w:p w:rsidR="00461F0D" w:rsidRDefault="00461F0D" w:rsidP="00461F0D">
      <w:r>
        <w:tab/>
        <w:t>journal = {Language},</w:t>
      </w:r>
    </w:p>
    <w:p w:rsidR="00461F0D" w:rsidRDefault="00461F0D" w:rsidP="00461F0D">
      <w:r>
        <w:tab/>
        <w:t>pages = {766--797},</w:t>
      </w:r>
    </w:p>
    <w:p w:rsidR="00461F0D" w:rsidRDefault="00461F0D" w:rsidP="00461F0D">
      <w:r>
        <w:tab/>
        <w:t>title = {An Event Structure Account of {English} Resultatives},</w:t>
      </w:r>
    </w:p>
    <w:p w:rsidR="00461F0D" w:rsidRDefault="00461F0D" w:rsidP="00461F0D">
      <w:r>
        <w:tab/>
        <w:t>volume = {77},</w:t>
      </w:r>
    </w:p>
    <w:p w:rsidR="00461F0D" w:rsidRDefault="00461F0D" w:rsidP="00461F0D">
      <w:r>
        <w:tab/>
        <w:t>year = {2001}</w:t>
      </w:r>
    </w:p>
    <w:p w:rsidR="00461F0D" w:rsidRDefault="00461F0D" w:rsidP="00461F0D">
      <w:r>
        <w:t>}</w:t>
      </w:r>
    </w:p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>
      <w:r>
        <w:t>@book{Richardson2007,</w:t>
      </w:r>
    </w:p>
    <w:p w:rsidR="00461F0D" w:rsidRDefault="00461F0D" w:rsidP="00461F0D">
      <w:r>
        <w:tab/>
        <w:t>address = {Oxford},</w:t>
      </w:r>
    </w:p>
    <w:p w:rsidR="00461F0D" w:rsidRDefault="00461F0D" w:rsidP="00461F0D">
      <w:r>
        <w:tab/>
        <w:t>author = {Richardson, Kylie.},</w:t>
      </w:r>
    </w:p>
    <w:p w:rsidR="00461F0D" w:rsidRDefault="00461F0D" w:rsidP="00461F0D">
      <w:r>
        <w:tab/>
        <w:t>publisher = {Oxford University Press},</w:t>
      </w:r>
    </w:p>
    <w:p w:rsidR="00461F0D" w:rsidRDefault="00461F0D" w:rsidP="00461F0D">
      <w:r>
        <w:tab/>
        <w:t>title = {Case and Aspect in {Slavic}},</w:t>
      </w:r>
    </w:p>
    <w:p w:rsidR="00461F0D" w:rsidRDefault="00461F0D" w:rsidP="00461F0D">
      <w:r>
        <w:tab/>
        <w:t>year = {2007}</w:t>
      </w:r>
    </w:p>
    <w:p w:rsidR="00461F0D" w:rsidRDefault="00461F0D" w:rsidP="00461F0D">
      <w:r>
        <w:t>}</w:t>
      </w:r>
    </w:p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>
      <w:r>
        <w:t>Svenonius, Peter. 2008. Russian Prefixes are Phrasal. In Formal Description of Slavic Languages. Eds. Gerhild Zybatow, Luka Szucsich, Uwe Junghanns, Roland Meyer. Peter Lang. Frankfurt am Main,  526-537.</w:t>
      </w:r>
    </w:p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>
      <w:r>
        <w:t>Svenonius, Peter. 2007. Adpositions, Particles, and the Arguments they Introduce. In Argument Structure. Eds. Eric Reuland, Tanmoy Bhattacharya, Giorgos Spathas. John Benjamins. Amsterdam, 63-103.</w:t>
      </w:r>
    </w:p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>
      <w:r>
        <w:t>@article{Svenonius2004,</w:t>
      </w:r>
    </w:p>
    <w:p w:rsidR="00461F0D" w:rsidRDefault="00461F0D" w:rsidP="00461F0D">
      <w:r>
        <w:tab/>
        <w:t>author = {Svenonius, Peter},</w:t>
      </w:r>
    </w:p>
    <w:p w:rsidR="00461F0D" w:rsidRDefault="00461F0D" w:rsidP="00461F0D">
      <w:r>
        <w:tab/>
        <w:t>journal = {Nordlyd},</w:t>
      </w:r>
    </w:p>
    <w:p w:rsidR="00461F0D" w:rsidRDefault="00461F0D" w:rsidP="00461F0D">
      <w:r>
        <w:tab/>
        <w:t>pages = {177--204},</w:t>
      </w:r>
    </w:p>
    <w:p w:rsidR="00461F0D" w:rsidRDefault="00461F0D" w:rsidP="00461F0D">
      <w:r>
        <w:tab/>
        <w:t>title = {{Slavic} Prefixes and Morphology},</w:t>
      </w:r>
    </w:p>
    <w:p w:rsidR="00461F0D" w:rsidRDefault="00461F0D" w:rsidP="00461F0D">
      <w:r>
        <w:tab/>
        <w:t>volume = {32.2},</w:t>
      </w:r>
    </w:p>
    <w:p w:rsidR="00461F0D" w:rsidRDefault="00461F0D" w:rsidP="00461F0D">
      <w:r>
        <w:tab/>
        <w:t>year = {2004}</w:t>
      </w:r>
    </w:p>
    <w:p w:rsidR="00461F0D" w:rsidRDefault="00461F0D" w:rsidP="00461F0D">
      <w:r>
        <w:t>}</w:t>
      </w:r>
    </w:p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>
      <w:r>
        <w:t>@book{Tatevosov2010,</w:t>
      </w:r>
    </w:p>
    <w:p w:rsidR="00461F0D" w:rsidRDefault="00461F0D" w:rsidP="00461F0D">
      <w:r>
        <w:tab/>
        <w:t>address = {Ann Arbor},</w:t>
      </w:r>
    </w:p>
    <w:p w:rsidR="00461F0D" w:rsidRDefault="00461F0D" w:rsidP="00461F0D">
      <w:r>
        <w:tab/>
        <w:t>author = {Tatevosov, Sergei.},</w:t>
      </w:r>
    </w:p>
    <w:p w:rsidR="00461F0D" w:rsidRDefault="00461F0D" w:rsidP="00461F0D">
      <w:r>
        <w:tab/>
        <w:t>publisher = {Michigan Slavic Publications., 289 - 302},</w:t>
      </w:r>
    </w:p>
    <w:p w:rsidR="00461F0D" w:rsidRDefault="00461F0D" w:rsidP="00461F0D">
      <w:r>
        <w:tab/>
        <w:t>title = {Building Intensite Resultatives. {{I}}n  Formal Approaches to {Slavic} Linguistics ({FA}{SL}), The Cornell Meeting. {{E}}ds. {{B}}rowne Wales},</w:t>
      </w:r>
    </w:p>
    <w:p w:rsidR="00461F0D" w:rsidRDefault="00461F0D" w:rsidP="00461F0D">
      <w:r>
        <w:tab/>
        <w:t>year = {2010}</w:t>
      </w:r>
    </w:p>
    <w:p w:rsidR="00461F0D" w:rsidRDefault="00461F0D" w:rsidP="00461F0D">
      <w:r>
        <w:t>}</w:t>
      </w:r>
    </w:p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/>
    <w:p w:rsidR="00461F0D" w:rsidRDefault="00461F0D" w:rsidP="00461F0D">
      <w:r>
        <w:t>@article{Titov2017,</w:t>
      </w:r>
    </w:p>
    <w:p w:rsidR="00461F0D" w:rsidRDefault="00461F0D" w:rsidP="00461F0D">
      <w:r>
        <w:tab/>
        <w:t>author = {Titov, Elena},</w:t>
      </w:r>
    </w:p>
    <w:p w:rsidR="00461F0D" w:rsidRDefault="00461F0D" w:rsidP="00461F0D">
      <w:r>
        <w:tab/>
        <w:t>journal = {Linguistic Inquiry 48:},</w:t>
      </w:r>
    </w:p>
    <w:p w:rsidR="00461F0D" w:rsidRDefault="00461F0D" w:rsidP="00461F0D">
      <w:r>
        <w:tab/>
        <w:t>pages = {427--457},</w:t>
      </w:r>
    </w:p>
    <w:p w:rsidR="00461F0D" w:rsidRDefault="00461F0D" w:rsidP="00461F0D">
      <w:r>
        <w:tab/>
        <w:t>title = {The Canonical Order of {Russian} Objects},</w:t>
      </w:r>
    </w:p>
    <w:p w:rsidR="00461F0D" w:rsidRDefault="00461F0D" w:rsidP="00461F0D">
      <w:r>
        <w:tab/>
        <w:t>volume = {3},</w:t>
      </w:r>
    </w:p>
    <w:p w:rsidR="00461F0D" w:rsidRDefault="00461F0D" w:rsidP="00461F0D">
      <w:r>
        <w:tab/>
        <w:t>year = {2017}</w:t>
      </w:r>
    </w:p>
    <w:p w:rsidR="00461F0D" w:rsidRDefault="00461F0D" w:rsidP="00461F0D">
      <w:r>
        <w:t>}</w:t>
      </w:r>
    </w:p>
    <w:p w:rsidR="00BD3231" w:rsidRPr="00461F0D" w:rsidRDefault="00BD3231" w:rsidP="00461F0D"/>
    <w:sectPr w:rsidR="00BD3231" w:rsidRPr="00461F0D" w:rsidSect="00BD3231">
      <w:pgSz w:w="12240" w:h="15840"/>
      <w:pgMar w:top="1440" w:right="1797" w:bottom="1440" w:left="1797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variable"/>
    <w:sig w:usb0="E4178EFF" w:usb1="4200FDFF" w:usb2="000000A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51E6E"/>
    <w:multiLevelType w:val="multilevel"/>
    <w:tmpl w:val="62001C96"/>
    <w:lvl w:ilvl="0">
      <w:start w:val="1"/>
      <w:numFmt w:val="decimal"/>
      <w:pStyle w:val="lsSection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lsSection2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lsSection3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pStyle w:val="lsSection4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6B75245D"/>
    <w:multiLevelType w:val="hybridMultilevel"/>
    <w:tmpl w:val="1BB8B138"/>
    <w:lvl w:ilvl="0" w:tplc="0338CE20">
      <w:start w:val="1"/>
      <w:numFmt w:val="bullet"/>
      <w:pStyle w:val="ls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557092"/>
    <w:multiLevelType w:val="multilevel"/>
    <w:tmpl w:val="DE46ACF0"/>
    <w:lvl w:ilvl="0">
      <w:start w:val="1"/>
      <w:numFmt w:val="decimal"/>
      <w:pStyle w:val="lsLanginfo"/>
      <w:lvlText w:val="(%1)"/>
      <w:lvlJc w:val="left"/>
      <w:pPr>
        <w:tabs>
          <w:tab w:val="num" w:pos="113"/>
        </w:tabs>
        <w:ind w:left="283" w:hanging="283"/>
      </w:pPr>
    </w:lvl>
    <w:lvl w:ilvl="1">
      <w:start w:val="1"/>
      <w:numFmt w:val="lowerLetter"/>
      <w:lvlText w:val="%2."/>
      <w:lvlJc w:val="left"/>
      <w:pPr>
        <w:tabs>
          <w:tab w:val="num" w:pos="113"/>
        </w:tabs>
        <w:ind w:left="283" w:firstLine="794"/>
      </w:pPr>
    </w:lvl>
    <w:lvl w:ilvl="2">
      <w:start w:val="1"/>
      <w:numFmt w:val="none"/>
      <w:suff w:val="nothing"/>
      <w:lvlText w:val=""/>
      <w:lvlJc w:val="left"/>
      <w:pPr>
        <w:ind w:left="283" w:hanging="283"/>
      </w:pPr>
    </w:lvl>
    <w:lvl w:ilvl="3">
      <w:start w:val="1"/>
      <w:numFmt w:val="none"/>
      <w:suff w:val="nothing"/>
      <w:lvlText w:val=""/>
      <w:lvlJc w:val="left"/>
      <w:pPr>
        <w:ind w:left="283" w:hanging="283"/>
      </w:pPr>
    </w:lvl>
    <w:lvl w:ilvl="4">
      <w:start w:val="1"/>
      <w:numFmt w:val="none"/>
      <w:suff w:val="nothing"/>
      <w:lvlText w:val=""/>
      <w:lvlJc w:val="left"/>
      <w:pPr>
        <w:ind w:left="283" w:hanging="283"/>
      </w:pPr>
    </w:lvl>
    <w:lvl w:ilvl="5">
      <w:start w:val="1"/>
      <w:numFmt w:val="none"/>
      <w:suff w:val="nothing"/>
      <w:lvlText w:val=""/>
      <w:lvlJc w:val="left"/>
      <w:pPr>
        <w:ind w:left="283" w:hanging="283"/>
      </w:pPr>
    </w:lvl>
    <w:lvl w:ilvl="6">
      <w:start w:val="1"/>
      <w:numFmt w:val="none"/>
      <w:suff w:val="nothing"/>
      <w:lvlText w:val=""/>
      <w:lvlJc w:val="left"/>
      <w:pPr>
        <w:ind w:left="283" w:hanging="283"/>
      </w:pPr>
    </w:lvl>
    <w:lvl w:ilvl="7">
      <w:start w:val="1"/>
      <w:numFmt w:val="none"/>
      <w:suff w:val="nothing"/>
      <w:lvlText w:val=""/>
      <w:lvlJc w:val="left"/>
      <w:pPr>
        <w:ind w:left="283" w:hanging="283"/>
      </w:pPr>
    </w:lvl>
    <w:lvl w:ilvl="8">
      <w:start w:val="1"/>
      <w:numFmt w:val="none"/>
      <w:suff w:val="nothing"/>
      <w:lvlText w:val=""/>
      <w:lvlJc w:val="left"/>
      <w:pPr>
        <w:ind w:left="283" w:hanging="283"/>
      </w:pPr>
    </w:lvl>
  </w:abstractNum>
  <w:abstractNum w:abstractNumId="3">
    <w:nsid w:val="7F047F38"/>
    <w:multiLevelType w:val="hybridMultilevel"/>
    <w:tmpl w:val="BF8C1318"/>
    <w:lvl w:ilvl="0" w:tplc="10E0B038">
      <w:start w:val="1"/>
      <w:numFmt w:val="decimal"/>
      <w:pStyle w:val="lsEnumerat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BD3231"/>
    <w:rsid w:val="00461F0D"/>
    <w:rsid w:val="004B7339"/>
    <w:rsid w:val="00BD3231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C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D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D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D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lsAbstract">
    <w:name w:val="ls_Abstract"/>
    <w:basedOn w:val="Normal"/>
    <w:qFormat/>
    <w:rsid w:val="00020D38"/>
    <w:pPr>
      <w:keepNext/>
      <w:widowControl w:val="0"/>
      <w:suppressAutoHyphens/>
      <w:spacing w:after="160" w:line="100" w:lineRule="atLeast"/>
      <w:ind w:left="720" w:right="720"/>
      <w:jc w:val="both"/>
    </w:pPr>
    <w:rPr>
      <w:rFonts w:ascii="Times New Roman" w:eastAsia="Droid Sans Fallback" w:hAnsi="Times New Roman" w:cs="FreeSans"/>
      <w:i/>
      <w:lang w:eastAsia="hi-IN" w:bidi="hi-IN"/>
    </w:rPr>
  </w:style>
  <w:style w:type="paragraph" w:customStyle="1" w:styleId="lsBulletList">
    <w:name w:val="ls_BulletList"/>
    <w:qFormat/>
    <w:rsid w:val="00020D38"/>
    <w:pPr>
      <w:numPr>
        <w:numId w:val="1"/>
      </w:numPr>
      <w:spacing w:after="160" w:line="259" w:lineRule="auto"/>
    </w:pPr>
    <w:rPr>
      <w:rFonts w:ascii="Times New Roman" w:eastAsia="Droid Sans Fallback" w:hAnsi="Times New Roman" w:cs="FreeSans"/>
      <w:sz w:val="24"/>
      <w:szCs w:val="24"/>
      <w:lang w:eastAsia="hi-IN" w:bidi="hi-IN"/>
    </w:rPr>
  </w:style>
  <w:style w:type="character" w:customStyle="1" w:styleId="lsCategory">
    <w:name w:val="ls_Category"/>
    <w:qFormat/>
    <w:rsid w:val="00020D38"/>
    <w:rPr>
      <w:smallCaps/>
    </w:rPr>
  </w:style>
  <w:style w:type="paragraph" w:customStyle="1" w:styleId="lsConversationTranscript">
    <w:name w:val="ls_ConversationTranscript"/>
    <w:basedOn w:val="Normal"/>
    <w:rsid w:val="00020D38"/>
    <w:pPr>
      <w:keepNext/>
      <w:widowControl w:val="0"/>
      <w:suppressAutoHyphens/>
      <w:spacing w:after="140" w:line="288" w:lineRule="auto"/>
    </w:pPr>
    <w:rPr>
      <w:rFonts w:ascii="Courier New" w:eastAsia="Droid Sans Fallback" w:hAnsi="Courier New" w:cs="FreeSans"/>
      <w:lang w:eastAsia="hi-IN" w:bidi="hi-IN"/>
    </w:rPr>
  </w:style>
  <w:style w:type="paragraph" w:customStyle="1" w:styleId="lsEnumerated">
    <w:name w:val="ls_Enumerated"/>
    <w:basedOn w:val="Normal"/>
    <w:qFormat/>
    <w:rsid w:val="00020D38"/>
    <w:pPr>
      <w:widowControl w:val="0"/>
      <w:numPr>
        <w:numId w:val="2"/>
      </w:numPr>
      <w:suppressAutoHyphens/>
      <w:spacing w:after="140" w:line="288" w:lineRule="auto"/>
    </w:pPr>
    <w:rPr>
      <w:rFonts w:ascii="Times New Roman" w:eastAsia="Droid Sans Fallback" w:hAnsi="Times New Roman" w:cs="FreeSans"/>
      <w:lang w:eastAsia="hi-IN" w:bidi="hi-IN"/>
    </w:rPr>
  </w:style>
  <w:style w:type="paragraph" w:customStyle="1" w:styleId="lsSourceline">
    <w:name w:val="ls_Sourceline"/>
    <w:next w:val="Normal"/>
    <w:qFormat/>
    <w:rsid w:val="00020D38"/>
    <w:pPr>
      <w:keepNext/>
      <w:tabs>
        <w:tab w:val="left" w:pos="1077"/>
      </w:tabs>
      <w:suppressAutoHyphens/>
      <w:ind w:left="1077"/>
    </w:pPr>
    <w:rPr>
      <w:rFonts w:ascii="Times New Roman" w:eastAsia="Droid Sans Fallback" w:hAnsi="Times New Roman" w:cs="FreeSans"/>
      <w:i/>
      <w:sz w:val="24"/>
      <w:szCs w:val="24"/>
      <w:lang w:eastAsia="hi-IN" w:bidi="hi-IN"/>
    </w:rPr>
  </w:style>
  <w:style w:type="paragraph" w:customStyle="1" w:styleId="lsIMT">
    <w:name w:val="ls_IMT"/>
    <w:basedOn w:val="lsSourceline"/>
    <w:next w:val="Normal"/>
    <w:qFormat/>
    <w:rsid w:val="00020D38"/>
    <w:rPr>
      <w:i w:val="0"/>
    </w:rPr>
  </w:style>
  <w:style w:type="paragraph" w:customStyle="1" w:styleId="lsLanginfo">
    <w:name w:val="ls_Langinfo"/>
    <w:next w:val="lsSourceline"/>
    <w:qFormat/>
    <w:rsid w:val="00020D38"/>
    <w:pPr>
      <w:keepNext/>
      <w:numPr>
        <w:numId w:val="3"/>
      </w:numPr>
    </w:pPr>
    <w:rPr>
      <w:rFonts w:ascii="Times New Roman" w:eastAsia="Times New Roman" w:hAnsi="Times New Roman" w:cs="Times New Roman"/>
      <w:sz w:val="24"/>
      <w:lang w:val="de-DE" w:eastAsia="de-DE"/>
    </w:rPr>
  </w:style>
  <w:style w:type="paragraph" w:customStyle="1" w:styleId="lsSection1">
    <w:name w:val="ls_Section1"/>
    <w:basedOn w:val="Heading1"/>
    <w:next w:val="Normal"/>
    <w:autoRedefine/>
    <w:qFormat/>
    <w:rsid w:val="00020D38"/>
    <w:pPr>
      <w:keepNext w:val="0"/>
      <w:keepLines w:val="0"/>
      <w:widowControl w:val="0"/>
      <w:numPr>
        <w:numId w:val="7"/>
      </w:numPr>
      <w:suppressAutoHyphens/>
      <w:spacing w:before="240" w:after="120" w:line="100" w:lineRule="atLeast"/>
    </w:pPr>
    <w:rPr>
      <w:rFonts w:ascii="Arial" w:eastAsia="Droid Sans Fallback" w:hAnsi="Arial" w:cs="FreeSans"/>
      <w:color w:val="auto"/>
      <w:sz w:val="36"/>
      <w:szCs w:val="36"/>
      <w:lang w:eastAsia="hi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020D3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lsSection2">
    <w:name w:val="ls_Section2"/>
    <w:basedOn w:val="Heading2"/>
    <w:next w:val="Normal"/>
    <w:autoRedefine/>
    <w:qFormat/>
    <w:rsid w:val="00020D38"/>
    <w:pPr>
      <w:keepLines w:val="0"/>
      <w:widowControl w:val="0"/>
      <w:numPr>
        <w:ilvl w:val="1"/>
        <w:numId w:val="7"/>
      </w:numPr>
      <w:suppressAutoHyphens/>
      <w:spacing w:before="320" w:after="120" w:line="100" w:lineRule="atLeast"/>
    </w:pPr>
    <w:rPr>
      <w:rFonts w:ascii="Arial" w:eastAsia="Droid Sans Fallback" w:hAnsi="Arial" w:cs="FreeSans"/>
      <w:color w:val="auto"/>
      <w:sz w:val="32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D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lsSection3">
    <w:name w:val="ls_Section3"/>
    <w:basedOn w:val="Heading3"/>
    <w:next w:val="Normal"/>
    <w:autoRedefine/>
    <w:qFormat/>
    <w:rsid w:val="00020D38"/>
    <w:pPr>
      <w:keepLines w:val="0"/>
      <w:widowControl w:val="0"/>
      <w:numPr>
        <w:ilvl w:val="2"/>
        <w:numId w:val="7"/>
      </w:numPr>
      <w:suppressAutoHyphens/>
      <w:spacing w:before="140" w:line="100" w:lineRule="atLeast"/>
    </w:pPr>
    <w:rPr>
      <w:rFonts w:ascii="Arial" w:eastAsia="Droid Sans Fallback" w:hAnsi="Arial" w:cs="FreeSans"/>
      <w:bCs w:val="0"/>
      <w:color w:val="auto"/>
      <w:sz w:val="28"/>
      <w:szCs w:val="28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D3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lsSection4">
    <w:name w:val="ls_Section4"/>
    <w:basedOn w:val="lsSection3"/>
    <w:next w:val="Normal"/>
    <w:autoRedefine/>
    <w:qFormat/>
    <w:rsid w:val="00020D38"/>
    <w:pPr>
      <w:numPr>
        <w:ilvl w:val="3"/>
      </w:numPr>
    </w:pPr>
    <w:rPr>
      <w:sz w:val="24"/>
    </w:rPr>
  </w:style>
  <w:style w:type="paragraph" w:customStyle="1" w:styleId="lsTableHeading">
    <w:name w:val="ls_TableHeading"/>
    <w:basedOn w:val="Normal"/>
    <w:qFormat/>
    <w:rsid w:val="00020D38"/>
    <w:pPr>
      <w:widowControl w:val="0"/>
      <w:suppressAutoHyphens/>
      <w:spacing w:after="160" w:line="276" w:lineRule="auto"/>
    </w:pPr>
    <w:rPr>
      <w:rFonts w:ascii="Times New Roman" w:eastAsia="Droid Sans Fallback" w:hAnsi="Times New Roman" w:cs="FreeSans"/>
      <w:b/>
      <w:lang w:eastAsia="hi-IN" w:bidi="hi-IN"/>
    </w:rPr>
  </w:style>
  <w:style w:type="paragraph" w:customStyle="1" w:styleId="lsTable">
    <w:name w:val="ls_Table"/>
    <w:basedOn w:val="lsTableHeading"/>
    <w:qFormat/>
    <w:rsid w:val="00020D38"/>
    <w:pPr>
      <w:suppressLineNumbers/>
      <w:spacing w:before="29" w:after="0"/>
    </w:pPr>
    <w:rPr>
      <w:b w:val="0"/>
    </w:rPr>
  </w:style>
  <w:style w:type="paragraph" w:customStyle="1" w:styleId="lsTranslation">
    <w:name w:val="ls_Translation"/>
    <w:next w:val="lsLanginfo"/>
    <w:autoRedefine/>
    <w:qFormat/>
    <w:rsid w:val="00020D38"/>
    <w:pPr>
      <w:keepNext/>
      <w:suppressAutoHyphens/>
      <w:spacing w:after="160" w:line="100" w:lineRule="atLeast"/>
      <w:ind w:left="1077"/>
    </w:pPr>
    <w:rPr>
      <w:rFonts w:ascii="Times New Roman" w:eastAsia="Droid Sans Fallback" w:hAnsi="Times New Roman" w:cs="FreeSans"/>
      <w:iCs/>
      <w:sz w:val="24"/>
      <w:szCs w:val="24"/>
      <w:lang w:eastAsia="hi-IN" w:bidi="hi-IN"/>
    </w:rPr>
  </w:style>
  <w:style w:type="paragraph" w:customStyle="1" w:styleId="lsTranslationSubexample">
    <w:name w:val="ls_Translation_Subexample"/>
    <w:basedOn w:val="lsTranslation"/>
    <w:next w:val="lsLanginfo"/>
    <w:qFormat/>
    <w:rsid w:val="00020D38"/>
  </w:style>
  <w:style w:type="paragraph" w:styleId="Title">
    <w:name w:val="Title"/>
    <w:aliases w:val="ls_Title"/>
    <w:basedOn w:val="Normal"/>
    <w:next w:val="Normal"/>
    <w:link w:val="TitleChar"/>
    <w:qFormat/>
    <w:rsid w:val="00020D38"/>
    <w:pPr>
      <w:keepNext/>
      <w:widowControl w:val="0"/>
      <w:suppressAutoHyphens/>
      <w:spacing w:before="240" w:after="120" w:line="100" w:lineRule="atLeast"/>
      <w:jc w:val="center"/>
    </w:pPr>
    <w:rPr>
      <w:rFonts w:ascii="Arial" w:eastAsia="Droid Sans Fallback" w:hAnsi="Arial" w:cs="FreeSans"/>
      <w:b/>
      <w:bCs/>
      <w:sz w:val="56"/>
      <w:szCs w:val="56"/>
      <w:lang w:eastAsia="hi-IN" w:bidi="hi-IN"/>
    </w:rPr>
  </w:style>
  <w:style w:type="character" w:customStyle="1" w:styleId="TitleChar">
    <w:name w:val="Title Char"/>
    <w:aliases w:val="ls_Title Char"/>
    <w:basedOn w:val="DefaultParagraphFont"/>
    <w:link w:val="Title"/>
    <w:rsid w:val="00020D38"/>
    <w:rPr>
      <w:rFonts w:ascii="Arial" w:eastAsia="Droid Sans Fallback" w:hAnsi="Arial" w:cs="FreeSans"/>
      <w:b/>
      <w:bCs/>
      <w:sz w:val="56"/>
      <w:szCs w:val="56"/>
      <w:lang w:eastAsia="hi-IN" w:bidi="hi-IN"/>
    </w:rPr>
  </w:style>
  <w:style w:type="paragraph" w:styleId="FootnoteText">
    <w:name w:val="footnote text"/>
    <w:basedOn w:val="Normal"/>
    <w:link w:val="FootnoteTextChar"/>
    <w:rsid w:val="00020D38"/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20D38"/>
    <w:rPr>
      <w:rFonts w:ascii="Times New Roman" w:hAnsi="Times New Roman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1336</Words>
  <Characters>7617</Characters>
  <Application>Microsoft Macintosh Word</Application>
  <DocSecurity>0</DocSecurity>
  <Lines>63</Lines>
  <Paragraphs>15</Paragraphs>
  <ScaleCrop>false</ScaleCrop>
  <Company>Reed College</Company>
  <LinksUpToDate>false</LinksUpToDate>
  <CharactersWithSpaces>9354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1</cp:revision>
  <dcterms:created xsi:type="dcterms:W3CDTF">2018-06-15T15:05:00Z</dcterms:created>
  <dcterms:modified xsi:type="dcterms:W3CDTF">2018-06-19T07:56:00Z</dcterms:modified>
</cp:coreProperties>
</file>