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45280" w14:textId="77777777" w:rsidR="00C975E8" w:rsidRDefault="00E60B9A" w:rsidP="00E60B9A">
      <w:pPr>
        <w:pStyle w:val="Ttulo"/>
        <w:rPr>
          <w:lang w:val="en-GB"/>
        </w:rPr>
      </w:pPr>
      <w:r w:rsidRPr="00E60B9A">
        <w:rPr>
          <w:lang w:val="en-GB"/>
        </w:rPr>
        <w:t>Aspectual datives (and instrumentals)</w:t>
      </w:r>
    </w:p>
    <w:p w14:paraId="2E80DF80" w14:textId="77777777" w:rsidR="00C975E8" w:rsidRPr="00C30DE4" w:rsidRDefault="00C975E8" w:rsidP="00327130">
      <w:pPr>
        <w:pStyle w:val="Ttulo"/>
        <w:spacing w:before="0"/>
        <w:rPr>
          <w:sz w:val="30"/>
          <w:szCs w:val="30"/>
          <w:lang w:val="en-GB"/>
        </w:rPr>
      </w:pPr>
      <w:r w:rsidRPr="00C30DE4">
        <w:rPr>
          <w:sz w:val="30"/>
          <w:szCs w:val="30"/>
          <w:lang w:val="en-GB"/>
        </w:rPr>
        <w:t xml:space="preserve">Ludovico Franco </w:t>
      </w:r>
    </w:p>
    <w:p w14:paraId="0161C1B4" w14:textId="7177F7A5" w:rsidR="00C975E8" w:rsidRPr="00C30DE4" w:rsidRDefault="00712E4F" w:rsidP="00327130">
      <w:pPr>
        <w:pStyle w:val="Ttulo"/>
        <w:spacing w:before="0"/>
        <w:rPr>
          <w:sz w:val="28"/>
          <w:szCs w:val="28"/>
          <w:lang w:val="en-GB"/>
        </w:rPr>
      </w:pPr>
      <w:bookmarkStart w:id="0" w:name="_GoBack"/>
      <w:bookmarkEnd w:id="0"/>
      <w:r w:rsidRPr="00C30DE4">
        <w:rPr>
          <w:sz w:val="28"/>
          <w:szCs w:val="28"/>
          <w:lang w:val="en-GB"/>
        </w:rPr>
        <w:t xml:space="preserve">Università di Firenze </w:t>
      </w:r>
    </w:p>
    <w:p w14:paraId="1037E732" w14:textId="77777777" w:rsidR="00B92488" w:rsidRPr="00C30DE4" w:rsidRDefault="00B92488" w:rsidP="00327130">
      <w:pPr>
        <w:spacing w:after="120"/>
      </w:pPr>
    </w:p>
    <w:p w14:paraId="192CC00D" w14:textId="77777777" w:rsidR="00C975E8" w:rsidRPr="00C30DE4" w:rsidRDefault="00C975E8" w:rsidP="00327130">
      <w:pPr>
        <w:pStyle w:val="Ttulo"/>
        <w:spacing w:before="0"/>
        <w:rPr>
          <w:sz w:val="28"/>
          <w:szCs w:val="28"/>
          <w:lang w:val="en-GB"/>
        </w:rPr>
      </w:pPr>
      <w:r w:rsidRPr="00C30DE4">
        <w:rPr>
          <w:sz w:val="28"/>
          <w:szCs w:val="28"/>
          <w:lang w:val="en-GB"/>
        </w:rPr>
        <w:t xml:space="preserve">Paolo Lorusso </w:t>
      </w:r>
    </w:p>
    <w:p w14:paraId="50F862A3" w14:textId="5E548168" w:rsidR="00E60B9A" w:rsidRPr="00C30DE4" w:rsidRDefault="001A5393" w:rsidP="00B92488">
      <w:pPr>
        <w:pStyle w:val="Ttulo"/>
        <w:spacing w:before="0" w:after="0"/>
        <w:rPr>
          <w:sz w:val="28"/>
          <w:szCs w:val="28"/>
          <w:lang w:val="en-GB"/>
        </w:rPr>
      </w:pPr>
      <w:r w:rsidRPr="00C30DE4">
        <w:rPr>
          <w:sz w:val="28"/>
          <w:szCs w:val="28"/>
          <w:lang w:val="en-GB"/>
        </w:rPr>
        <w:t>Istituto Universitario Studi Superiori (IUSS)</w:t>
      </w:r>
      <w:r w:rsidR="00C975E8" w:rsidRPr="00C30DE4">
        <w:rPr>
          <w:sz w:val="28"/>
          <w:szCs w:val="28"/>
          <w:lang w:val="en-GB"/>
        </w:rPr>
        <w:t xml:space="preserve"> Pavia </w:t>
      </w:r>
    </w:p>
    <w:p w14:paraId="4BAD1A3E" w14:textId="77777777" w:rsidR="00B92488" w:rsidRPr="00B92488" w:rsidRDefault="00B92488" w:rsidP="00B92488"/>
    <w:p w14:paraId="291656B7" w14:textId="7DF3F4A5" w:rsidR="00E60B9A" w:rsidRPr="001A5393" w:rsidRDefault="00E60B9A" w:rsidP="001A5393">
      <w:pPr>
        <w:ind w:left="567" w:right="566"/>
        <w:jc w:val="both"/>
        <w:rPr>
          <w:rFonts w:cs="Times New Roman"/>
          <w:i/>
          <w:lang w:val="en-GB"/>
        </w:rPr>
      </w:pPr>
      <w:r w:rsidRPr="001A5393">
        <w:rPr>
          <w:b/>
          <w:i/>
        </w:rPr>
        <w:t>Abstract</w:t>
      </w:r>
      <w:r w:rsidRPr="001A5393">
        <w:rPr>
          <w:i/>
        </w:rPr>
        <w:t xml:space="preserve">. </w:t>
      </w:r>
      <w:r w:rsidRPr="001A5393">
        <w:rPr>
          <w:rFonts w:cs="Times New Roman"/>
          <w:i/>
          <w:lang w:val="en-GB"/>
        </w:rPr>
        <w:t>Dative adpositions</w:t>
      </w:r>
      <w:r w:rsidRPr="001A5393">
        <w:rPr>
          <w:rFonts w:cs="Times New Roman"/>
          <w:b/>
          <w:i/>
          <w:lang w:val="en-GB"/>
        </w:rPr>
        <w:t xml:space="preserve"> </w:t>
      </w:r>
      <w:r w:rsidRPr="001A5393">
        <w:rPr>
          <w:rFonts w:cs="Times New Roman"/>
          <w:i/>
          <w:lang w:val="en-GB"/>
        </w:rPr>
        <w:t xml:space="preserve">instantiate part-whole/inclusion </w:t>
      </w:r>
      <w:r w:rsidRPr="001A5393">
        <w:rPr>
          <w:rFonts w:cs="Times New Roman" w:hint="eastAsia"/>
          <w:i/>
          <w:lang w:val="en-GB"/>
        </w:rPr>
        <w:t>(</w:t>
      </w:r>
      <w:r w:rsidRPr="001A5393">
        <w:rPr>
          <w:rFonts w:cs="Times New Roman" w:hint="eastAsia"/>
          <w:i/>
          <w:lang w:val="en-GB"/>
        </w:rPr>
        <w:t>⊆</w:t>
      </w:r>
      <w:r w:rsidRPr="001A5393">
        <w:rPr>
          <w:rFonts w:cs="Times New Roman" w:hint="eastAsia"/>
          <w:i/>
          <w:lang w:val="en-GB"/>
        </w:rPr>
        <w:t>)</w:t>
      </w:r>
      <w:r w:rsidRPr="001A5393">
        <w:rPr>
          <w:rFonts w:cs="Times New Roman"/>
          <w:i/>
          <w:lang w:val="en-GB"/>
        </w:rPr>
        <w:t xml:space="preserve"> relations that holds between the goal and the direct object in the thematic grids of ditransitives. We assume that the same primitive part-whole relation is found: i) when the dative adposition is used in locative contexts; ii) with genitive adpositions, as shown by the widespread genitive/dative syncretism across natural languages. Instrumental inflections/adpositions are also the instantiation of the same primitive part-whole relation, but they denote the reverse with respect to genitives/datives </w:t>
      </w:r>
      <w:r w:rsidR="00712E4F" w:rsidRPr="00712E4F">
        <w:rPr>
          <w:rFonts w:cs="Times New Roman"/>
          <w:i/>
          <w:lang w:val="en-GB"/>
        </w:rPr>
        <w:t>(</w:t>
      </w:r>
      <w:r w:rsidR="00712E4F" w:rsidRPr="00712E4F">
        <w:rPr>
          <w:rFonts w:ascii="Lucida Sans Unicode" w:hAnsi="Lucida Sans Unicode" w:cs="Lucida Sans Unicode"/>
          <w:i/>
          <w:lang w:val="en-GB"/>
        </w:rPr>
        <w:t>⊇</w:t>
      </w:r>
      <w:r w:rsidR="00712E4F" w:rsidRPr="00712E4F">
        <w:rPr>
          <w:rFonts w:cs="Times New Roman"/>
          <w:i/>
          <w:lang w:val="en-GB"/>
        </w:rPr>
        <w:t>)</w:t>
      </w:r>
      <w:r w:rsidR="00712E4F">
        <w:rPr>
          <w:rFonts w:cs="Times New Roman"/>
          <w:i/>
          <w:lang w:val="en-GB"/>
        </w:rPr>
        <w:t>.</w:t>
      </w:r>
      <w:r w:rsidRPr="001A5393">
        <w:rPr>
          <w:rFonts w:cs="Times New Roman"/>
          <w:i/>
          <w:lang w:val="en-GB"/>
        </w:rPr>
        <w:t xml:space="preserve"> We describe progressive aspectual constructions involving adpositions, crosslinguistically. We propose that the dative adpositions found in progressive periphrases are the lexicalization of </w:t>
      </w:r>
      <w:r w:rsidRPr="001A5393">
        <w:rPr>
          <w:rFonts w:eastAsia="Times New Roman" w:cs="Times New Roman"/>
          <w:i/>
          <w:lang w:val="en-GB"/>
        </w:rPr>
        <w:t xml:space="preserve">the same basic ‘part-whole/inclusion’ content: the part-whole relation does not hold between argumental/thematic material but between two </w:t>
      </w:r>
      <w:r w:rsidRPr="001A5393">
        <w:rPr>
          <w:rFonts w:cs="Times New Roman"/>
          <w:i/>
          <w:lang w:val="en-GB"/>
        </w:rPr>
        <w:t xml:space="preserve">events, one event being the time of reference which is ‘part of’ the time-frame of a second embedded event/set of events. The variation in the adpositions found with the Italian aspectual periphrases is accounted for in the terms of the ‘direction’ </w:t>
      </w:r>
      <w:r w:rsidRPr="001A5393">
        <w:rPr>
          <w:rFonts w:cs="Times New Roman" w:hint="eastAsia"/>
          <w:i/>
          <w:lang w:val="en-GB"/>
        </w:rPr>
        <w:t>(</w:t>
      </w:r>
      <w:r w:rsidRPr="001A5393">
        <w:rPr>
          <w:rFonts w:cs="Times New Roman" w:hint="eastAsia"/>
          <w:i/>
          <w:lang w:val="en-GB"/>
        </w:rPr>
        <w:t>⊆</w:t>
      </w:r>
      <w:r w:rsidRPr="001A5393">
        <w:rPr>
          <w:rFonts w:cs="Times New Roman" w:hint="eastAsia"/>
          <w:i/>
          <w:lang w:val="en-GB"/>
        </w:rPr>
        <w:t>)</w:t>
      </w:r>
      <w:r w:rsidRPr="001A5393">
        <w:rPr>
          <w:rFonts w:cs="Times New Roman"/>
          <w:i/>
          <w:lang w:val="en-GB"/>
        </w:rPr>
        <w:t xml:space="preserve"> vs.</w:t>
      </w:r>
      <w:r w:rsidR="00712E4F">
        <w:rPr>
          <w:rFonts w:cs="Times New Roman"/>
          <w:i/>
          <w:lang w:val="en-GB"/>
        </w:rPr>
        <w:t xml:space="preserve"> </w:t>
      </w:r>
      <w:r w:rsidR="00712E4F" w:rsidRPr="00712E4F">
        <w:rPr>
          <w:rFonts w:cs="Times New Roman"/>
          <w:i/>
          <w:lang w:val="en-GB"/>
        </w:rPr>
        <w:t>(</w:t>
      </w:r>
      <w:r w:rsidR="00712E4F" w:rsidRPr="00712E4F">
        <w:rPr>
          <w:rFonts w:ascii="Lucida Sans Unicode" w:hAnsi="Lucida Sans Unicode" w:cs="Lucida Sans Unicode"/>
          <w:i/>
          <w:lang w:val="en-GB"/>
        </w:rPr>
        <w:t>⊇</w:t>
      </w:r>
      <w:r w:rsidR="00712E4F" w:rsidRPr="00712E4F">
        <w:rPr>
          <w:rFonts w:cs="Times New Roman"/>
          <w:i/>
          <w:lang w:val="en-GB"/>
        </w:rPr>
        <w:t>)</w:t>
      </w:r>
      <w:r w:rsidRPr="001A5393">
        <w:rPr>
          <w:rFonts w:cs="Times New Roman"/>
          <w:i/>
          <w:lang w:val="en-GB"/>
        </w:rPr>
        <w:t xml:space="preserve"> of the</w:t>
      </w:r>
      <w:r w:rsidRPr="001A5393">
        <w:rPr>
          <w:rFonts w:eastAsia="Times New Roman" w:cs="Times New Roman"/>
          <w:i/>
          <w:lang w:val="en-GB"/>
        </w:rPr>
        <w:t xml:space="preserve"> inclusion primitive predicate </w:t>
      </w:r>
      <w:r w:rsidRPr="001A5393">
        <w:rPr>
          <w:rFonts w:cs="Times New Roman"/>
          <w:i/>
          <w:color w:val="211D1E"/>
          <w:lang w:val="en-GB"/>
        </w:rPr>
        <w:t xml:space="preserve">that implies different interpretations:  </w:t>
      </w:r>
      <w:r w:rsidRPr="001A5393">
        <w:rPr>
          <w:rFonts w:cs="Times New Roman"/>
          <w:i/>
          <w:lang w:val="en-GB"/>
        </w:rPr>
        <w:t xml:space="preserve">progressive vs. prospective aspect, respectively. </w:t>
      </w:r>
    </w:p>
    <w:p w14:paraId="4AA0DE74" w14:textId="1AE9448E" w:rsidR="005871E8" w:rsidRPr="00327130" w:rsidRDefault="00E60B9A" w:rsidP="00327130">
      <w:pPr>
        <w:ind w:left="567" w:right="566"/>
        <w:jc w:val="both"/>
        <w:rPr>
          <w:rFonts w:cs="Times New Roman"/>
          <w:i/>
          <w:lang w:val="en-GB"/>
        </w:rPr>
      </w:pPr>
      <w:r w:rsidRPr="00327130">
        <w:rPr>
          <w:rFonts w:cs="Times New Roman"/>
          <w:b/>
          <w:i/>
          <w:lang w:val="en-GB"/>
        </w:rPr>
        <w:t>Keywords</w:t>
      </w:r>
      <w:r>
        <w:rPr>
          <w:rFonts w:cs="Times New Roman"/>
          <w:lang w:val="en-GB"/>
        </w:rPr>
        <w:t xml:space="preserve">: </w:t>
      </w:r>
      <w:r w:rsidRPr="00327130">
        <w:rPr>
          <w:rFonts w:cs="Times New Roman"/>
          <w:i/>
          <w:lang w:val="en-GB"/>
        </w:rPr>
        <w:t xml:space="preserve">dative, </w:t>
      </w:r>
      <w:r w:rsidRPr="00327130">
        <w:rPr>
          <w:rFonts w:cs="Times New Roman"/>
          <w:i/>
          <w:color w:val="211D1E"/>
          <w:lang w:val="en-GB"/>
        </w:rPr>
        <w:t>instrumental</w:t>
      </w:r>
      <w:r w:rsidRPr="00327130">
        <w:rPr>
          <w:rFonts w:cs="Times New Roman"/>
          <w:i/>
          <w:lang w:val="en-GB"/>
        </w:rPr>
        <w:t>, aspect, progressive, prospective.</w:t>
      </w:r>
    </w:p>
    <w:p w14:paraId="01F7B3DC" w14:textId="77777777" w:rsidR="00E60B9A" w:rsidRPr="00E60B9A" w:rsidRDefault="00E60B9A" w:rsidP="00E60B9A">
      <w:pPr>
        <w:jc w:val="both"/>
        <w:rPr>
          <w:rFonts w:eastAsia="Times New Roman" w:cs="Times New Roman"/>
          <w:lang w:val="en-GB"/>
        </w:rPr>
      </w:pPr>
    </w:p>
    <w:p w14:paraId="3E184D4A" w14:textId="7BBF0CED" w:rsidR="00C975E8" w:rsidRPr="005E11CE" w:rsidRDefault="00E60B9A" w:rsidP="005E11CE">
      <w:pPr>
        <w:pStyle w:val="lsSection1"/>
        <w:rPr>
          <w:lang w:val="en-GB"/>
        </w:rPr>
      </w:pPr>
      <w:bookmarkStart w:id="1" w:name="__RefHeading__452_2075933062"/>
      <w:bookmarkEnd w:id="1"/>
      <w:r w:rsidRPr="00E60B9A">
        <w:rPr>
          <w:lang w:val="en-GB"/>
        </w:rPr>
        <w:t>Introduction: background and aims</w:t>
      </w:r>
    </w:p>
    <w:p w14:paraId="169200A1" w14:textId="77777777" w:rsidR="00686C1D" w:rsidRPr="00CF4CDC" w:rsidRDefault="00686C1D" w:rsidP="005E11CE">
      <w:pPr>
        <w:keepNext w:val="0"/>
        <w:autoSpaceDE w:val="0"/>
        <w:autoSpaceDN w:val="0"/>
        <w:adjustRightInd w:val="0"/>
        <w:rPr>
          <w:rFonts w:cs="Times New Roman"/>
          <w:lang w:val="en-GB"/>
        </w:rPr>
      </w:pPr>
      <w:r w:rsidRPr="00CF4CDC">
        <w:rPr>
          <w:rFonts w:cs="Times New Roman"/>
          <w:lang w:val="en-GB"/>
        </w:rPr>
        <w:t xml:space="preserve">In recent work, Manzini &amp; Savoia (2011), Manzini &amp; Franco (2016), Franco &amp; Manzini (2017a,b) propose that dative morphemes </w:t>
      </w:r>
      <w:r w:rsidRPr="00CF4CDC">
        <w:rPr>
          <w:rFonts w:cs="Times New Roman"/>
          <w:iCs/>
          <w:lang w:val="en-GB"/>
        </w:rPr>
        <w:t>are</w:t>
      </w:r>
      <w:r w:rsidRPr="00CF4CDC">
        <w:rPr>
          <w:rFonts w:cs="Times New Roman"/>
          <w:i/>
          <w:iCs/>
          <w:lang w:val="en-GB"/>
        </w:rPr>
        <w:t xml:space="preserve"> </w:t>
      </w:r>
      <w:r w:rsidRPr="00CF4CDC">
        <w:rPr>
          <w:rFonts w:cs="Times New Roman"/>
          <w:lang w:val="en-GB"/>
        </w:rPr>
        <w:t>part-whole/inclusion predicates (cf. Belvin &amp; den Dikken 1997), notated (</w:t>
      </w:r>
      <w:r w:rsidRPr="00CF4CDC">
        <w:rPr>
          <w:rFonts w:ascii="Cambria" w:hAnsi="Cambria" w:cs="Cambria"/>
          <w:lang w:val="en-GB"/>
        </w:rPr>
        <w:t>⊆</w:t>
      </w:r>
      <w:r w:rsidRPr="00CF4CDC">
        <w:rPr>
          <w:rFonts w:cs="Times New Roman"/>
          <w:lang w:val="en-GB"/>
        </w:rPr>
        <w:t xml:space="preserve">), whose basic context of occurrence can be illustrated for English </w:t>
      </w:r>
      <w:r w:rsidRPr="00CF4CDC">
        <w:rPr>
          <w:rFonts w:cs="Times New Roman"/>
          <w:i/>
          <w:lang w:val="en-GB"/>
        </w:rPr>
        <w:t>to</w:t>
      </w:r>
      <w:r w:rsidRPr="00CF4CDC">
        <w:rPr>
          <w:rFonts w:cs="Times New Roman"/>
          <w:lang w:val="en-GB"/>
        </w:rPr>
        <w:t xml:space="preserve"> in (1).</w:t>
      </w:r>
    </w:p>
    <w:p w14:paraId="7A2ECDD1" w14:textId="77777777" w:rsidR="00686C1D" w:rsidRPr="00CF4CDC" w:rsidRDefault="00686C1D" w:rsidP="001851C8">
      <w:pPr>
        <w:autoSpaceDE w:val="0"/>
        <w:autoSpaceDN w:val="0"/>
        <w:adjustRightInd w:val="0"/>
        <w:rPr>
          <w:rFonts w:cs="Times New Roman"/>
          <w:lang w:val="en-GB"/>
        </w:rPr>
      </w:pPr>
    </w:p>
    <w:p w14:paraId="709AC701" w14:textId="01E01D1E" w:rsidR="00686C1D" w:rsidRPr="00CF4CDC" w:rsidRDefault="00686C1D" w:rsidP="005E11CE">
      <w:pPr>
        <w:autoSpaceDE w:val="0"/>
        <w:autoSpaceDN w:val="0"/>
        <w:adjustRightInd w:val="0"/>
        <w:spacing w:after="0"/>
        <w:rPr>
          <w:rFonts w:cs="Times New Roman"/>
          <w:lang w:val="en-GB"/>
        </w:rPr>
      </w:pPr>
      <w:r w:rsidRPr="00CF4CDC">
        <w:rPr>
          <w:rFonts w:cs="Times New Roman"/>
          <w:lang w:val="en-GB"/>
        </w:rPr>
        <w:t>(1)</w:t>
      </w:r>
      <w:r w:rsidRPr="00CF4CDC">
        <w:rPr>
          <w:rFonts w:cs="Times New Roman"/>
          <w:lang w:val="en-GB"/>
        </w:rPr>
        <w:tab/>
      </w:r>
      <w:r w:rsidR="005E11CE">
        <w:rPr>
          <w:rFonts w:cs="Times New Roman"/>
          <w:lang w:val="en-GB"/>
        </w:rPr>
        <w:t xml:space="preserve"> </w:t>
      </w:r>
      <w:r w:rsidRPr="00CF4CDC">
        <w:rPr>
          <w:rFonts w:cs="Times New Roman"/>
          <w:lang w:val="en-GB"/>
        </w:rPr>
        <w:t>a.</w:t>
      </w:r>
      <w:r w:rsidRPr="00CF4CDC">
        <w:rPr>
          <w:rFonts w:cs="Times New Roman"/>
          <w:lang w:val="en-GB"/>
        </w:rPr>
        <w:tab/>
        <w:t xml:space="preserve">I gave the books </w:t>
      </w:r>
      <w:r w:rsidRPr="00CF4CDC">
        <w:rPr>
          <w:rFonts w:cs="Times New Roman"/>
          <w:b/>
          <w:lang w:val="en-GB"/>
        </w:rPr>
        <w:t>to</w:t>
      </w:r>
      <w:r w:rsidRPr="00CF4CDC">
        <w:rPr>
          <w:rFonts w:cs="Times New Roman"/>
          <w:lang w:val="en-GB"/>
        </w:rPr>
        <w:t xml:space="preserve"> Peter</w:t>
      </w:r>
    </w:p>
    <w:p w14:paraId="7CD169C5" w14:textId="77777777" w:rsidR="00686C1D" w:rsidRPr="00CF4CDC" w:rsidRDefault="00686C1D" w:rsidP="001851C8">
      <w:pPr>
        <w:autoSpaceDE w:val="0"/>
        <w:autoSpaceDN w:val="0"/>
        <w:adjustRightInd w:val="0"/>
        <w:ind w:firstLine="708"/>
        <w:rPr>
          <w:rFonts w:cs="Times New Roman"/>
          <w:lang w:val="en-GB"/>
        </w:rPr>
      </w:pPr>
      <w:r w:rsidRPr="00CF4CDC">
        <w:rPr>
          <w:rFonts w:cs="Times New Roman"/>
          <w:lang w:val="en-GB"/>
        </w:rPr>
        <w:t xml:space="preserve">b. </w:t>
      </w:r>
      <w:r w:rsidRPr="00CF4CDC">
        <w:rPr>
          <w:rFonts w:cs="Times New Roman"/>
          <w:lang w:val="en-GB"/>
        </w:rPr>
        <w:tab/>
        <w:t>[</w:t>
      </w:r>
      <w:r w:rsidRPr="00CF4CDC">
        <w:rPr>
          <w:rFonts w:cs="Times New Roman"/>
          <w:position w:val="-14"/>
          <w:vertAlign w:val="subscript"/>
          <w:lang w:val="en-GB"/>
        </w:rPr>
        <w:t xml:space="preserve">VP </w:t>
      </w:r>
      <w:r w:rsidRPr="00CF4CDC">
        <w:rPr>
          <w:rFonts w:cs="Times New Roman"/>
          <w:lang w:val="en-GB"/>
        </w:rPr>
        <w:t>gave [</w:t>
      </w:r>
      <w:r w:rsidRPr="00CF4CDC">
        <w:rPr>
          <w:rFonts w:cs="Times New Roman"/>
          <w:position w:val="-14"/>
          <w:vertAlign w:val="subscript"/>
          <w:lang w:val="en-GB"/>
        </w:rPr>
        <w:t>PredP</w:t>
      </w:r>
      <w:r w:rsidRPr="00CF4CDC">
        <w:rPr>
          <w:rFonts w:cs="Times New Roman"/>
          <w:position w:val="-14"/>
          <w:lang w:val="en-GB"/>
        </w:rPr>
        <w:t xml:space="preserve"> </w:t>
      </w:r>
      <w:r w:rsidRPr="00CF4CDC">
        <w:rPr>
          <w:rFonts w:cs="Times New Roman"/>
          <w:lang w:val="en-GB"/>
        </w:rPr>
        <w:t>the books [[</w:t>
      </w:r>
      <w:r w:rsidRPr="00CF4CDC">
        <w:rPr>
          <w:rFonts w:ascii="Cambria" w:hAnsi="Cambria" w:cs="Cambria"/>
          <w:position w:val="-14"/>
          <w:vertAlign w:val="subscript"/>
          <w:lang w:val="en-GB"/>
        </w:rPr>
        <w:t>⊆</w:t>
      </w:r>
      <w:r w:rsidRPr="00CF4CDC">
        <w:rPr>
          <w:rFonts w:cs="Times New Roman"/>
          <w:position w:val="-14"/>
          <w:lang w:val="en-GB"/>
        </w:rPr>
        <w:t xml:space="preserve"> </w:t>
      </w:r>
      <w:r w:rsidRPr="00CF4CDC">
        <w:rPr>
          <w:rFonts w:cs="Times New Roman"/>
          <w:b/>
          <w:lang w:val="en-GB"/>
        </w:rPr>
        <w:t>to</w:t>
      </w:r>
      <w:r w:rsidRPr="00CF4CDC">
        <w:rPr>
          <w:rFonts w:cs="Times New Roman"/>
          <w:lang w:val="en-GB"/>
        </w:rPr>
        <w:t>] Peter ]]]]</w:t>
      </w:r>
    </w:p>
    <w:p w14:paraId="08D3A6E0" w14:textId="77777777" w:rsidR="00686C1D" w:rsidRPr="00CF4CDC" w:rsidRDefault="00686C1D" w:rsidP="001851C8">
      <w:pPr>
        <w:autoSpaceDE w:val="0"/>
        <w:autoSpaceDN w:val="0"/>
        <w:adjustRightInd w:val="0"/>
        <w:rPr>
          <w:rFonts w:cs="Times New Roman"/>
          <w:lang w:val="en-GB"/>
        </w:rPr>
      </w:pPr>
    </w:p>
    <w:p w14:paraId="3AB5A00A" w14:textId="77777777" w:rsidR="00686C1D" w:rsidRPr="00CF4CDC" w:rsidRDefault="00686C1D" w:rsidP="001851C8">
      <w:pPr>
        <w:autoSpaceDE w:val="0"/>
        <w:autoSpaceDN w:val="0"/>
        <w:adjustRightInd w:val="0"/>
        <w:rPr>
          <w:rFonts w:cs="Times New Roman"/>
          <w:lang w:val="en-GB"/>
        </w:rPr>
      </w:pPr>
      <w:r w:rsidRPr="00CF4CDC">
        <w:rPr>
          <w:rFonts w:cs="Times New Roman"/>
          <w:lang w:val="en-GB"/>
        </w:rPr>
        <w:t>Following Kayne (1984), Pesetsky (1995), Beck &amp; Johnson (2004), Harley (2002), among others, we can assume that in (1) a possession/part-whole/inclusion relation holds between the dative (</w:t>
      </w:r>
      <w:r w:rsidRPr="00CF4CDC">
        <w:rPr>
          <w:rFonts w:cs="Times New Roman"/>
          <w:i/>
          <w:iCs/>
          <w:lang w:val="en-GB"/>
        </w:rPr>
        <w:t>Peter</w:t>
      </w:r>
      <w:r w:rsidRPr="00CF4CDC">
        <w:rPr>
          <w:rFonts w:cs="Times New Roman"/>
          <w:lang w:val="en-GB"/>
        </w:rPr>
        <w:t>) and the theme of the ditransitive verb (</w:t>
      </w:r>
      <w:r w:rsidRPr="00CF4CDC">
        <w:rPr>
          <w:rFonts w:cs="Times New Roman"/>
          <w:i/>
          <w:iCs/>
          <w:lang w:val="en-GB"/>
        </w:rPr>
        <w:t>the books</w:t>
      </w:r>
      <w:r w:rsidRPr="00CF4CDC">
        <w:rPr>
          <w:rFonts w:cs="Times New Roman"/>
          <w:lang w:val="en-GB"/>
        </w:rPr>
        <w:t xml:space="preserve">). </w:t>
      </w:r>
    </w:p>
    <w:p w14:paraId="64C9701B" w14:textId="33CB1F55" w:rsidR="00686C1D" w:rsidRPr="00CF4CDC" w:rsidRDefault="00686C1D" w:rsidP="001851C8">
      <w:pPr>
        <w:autoSpaceDE w:val="0"/>
        <w:autoSpaceDN w:val="0"/>
        <w:adjustRightInd w:val="0"/>
        <w:rPr>
          <w:rFonts w:cs="Times New Roman"/>
          <w:lang w:val="en-GB"/>
        </w:rPr>
      </w:pPr>
      <w:r w:rsidRPr="00CF4CDC">
        <w:rPr>
          <w:rFonts w:cs="Times New Roman"/>
          <w:lang w:val="en-GB"/>
        </w:rPr>
        <w:t>Manzini &amp; Savoia (2011), Franco &amp; Manzini (2016, 2017a) ascribe the same (</w:t>
      </w:r>
      <w:r w:rsidRPr="00CF4CDC">
        <w:rPr>
          <w:rFonts w:ascii="Cambria" w:hAnsi="Cambria" w:cs="Cambria"/>
          <w:lang w:val="en-GB"/>
        </w:rPr>
        <w:t>⊆</w:t>
      </w:r>
      <w:r w:rsidRPr="00CF4CDC">
        <w:rPr>
          <w:rFonts w:cs="Times New Roman"/>
          <w:lang w:val="en-GB"/>
        </w:rPr>
        <w:t xml:space="preserve">) content to genitives. Consider English in (2a). The </w:t>
      </w:r>
      <w:r w:rsidRPr="00CF4CDC">
        <w:rPr>
          <w:rFonts w:cs="Times New Roman"/>
          <w:i/>
          <w:iCs/>
          <w:lang w:val="en-GB"/>
        </w:rPr>
        <w:t xml:space="preserve">of </w:t>
      </w:r>
      <w:r w:rsidRPr="00CF4CDC">
        <w:rPr>
          <w:rFonts w:cs="Times New Roman"/>
          <w:lang w:val="en-GB"/>
        </w:rPr>
        <w:t xml:space="preserve">preposition (or the </w:t>
      </w:r>
      <w:r w:rsidRPr="00CF4CDC">
        <w:rPr>
          <w:rFonts w:cs="Times New Roman"/>
          <w:i/>
          <w:iCs/>
          <w:lang w:val="en-GB"/>
        </w:rPr>
        <w:t xml:space="preserve">’s </w:t>
      </w:r>
      <w:r w:rsidRPr="00CF4CDC">
        <w:rPr>
          <w:rFonts w:cs="Times New Roman"/>
          <w:lang w:val="en-GB"/>
        </w:rPr>
        <w:t xml:space="preserve">genitive ending) introduces a possession relation between the argument it selects, namely </w:t>
      </w:r>
      <w:r w:rsidRPr="00CF4CDC">
        <w:rPr>
          <w:rFonts w:cs="Times New Roman"/>
          <w:i/>
          <w:iCs/>
          <w:lang w:val="en-GB"/>
        </w:rPr>
        <w:t xml:space="preserve">the woman </w:t>
      </w:r>
      <w:r w:rsidRPr="00CF4CDC">
        <w:rPr>
          <w:rFonts w:cs="Times New Roman"/>
          <w:lang w:val="en-GB"/>
        </w:rPr>
        <w:t>(the possessor), and the head of the DP, namely (</w:t>
      </w:r>
      <w:r w:rsidRPr="00CF4CDC">
        <w:rPr>
          <w:rFonts w:cs="Times New Roman"/>
          <w:i/>
          <w:iCs/>
          <w:lang w:val="en-GB"/>
        </w:rPr>
        <w:t>the</w:t>
      </w:r>
      <w:r w:rsidRPr="00CF4CDC">
        <w:rPr>
          <w:rFonts w:cs="Times New Roman"/>
          <w:lang w:val="en-GB"/>
        </w:rPr>
        <w:t xml:space="preserve">) </w:t>
      </w:r>
      <w:r w:rsidRPr="00CF4CDC">
        <w:rPr>
          <w:rFonts w:cs="Times New Roman"/>
          <w:i/>
          <w:iCs/>
          <w:lang w:val="en-GB"/>
        </w:rPr>
        <w:t xml:space="preserve">children </w:t>
      </w:r>
      <w:r w:rsidRPr="00CF4CDC">
        <w:rPr>
          <w:rFonts w:cs="Times New Roman"/>
          <w:lang w:val="en-GB"/>
        </w:rPr>
        <w:t xml:space="preserve">(the possessum). The </w:t>
      </w:r>
      <w:r w:rsidRPr="001178DD">
        <w:rPr>
          <w:rFonts w:cs="Times New Roman"/>
          <w:lang w:val="en-GB"/>
        </w:rPr>
        <w:t xml:space="preserve">content of the </w:t>
      </w:r>
      <w:r w:rsidRPr="001178DD">
        <w:rPr>
          <w:rFonts w:cs="Times New Roman"/>
          <w:i/>
          <w:iCs/>
          <w:lang w:val="en-GB"/>
        </w:rPr>
        <w:t xml:space="preserve">’s </w:t>
      </w:r>
      <w:r w:rsidRPr="001178DD">
        <w:rPr>
          <w:rFonts w:cs="Times New Roman"/>
          <w:lang w:val="en-GB"/>
        </w:rPr>
        <w:t xml:space="preserve">case or the </w:t>
      </w:r>
      <w:r w:rsidRPr="001178DD">
        <w:rPr>
          <w:rFonts w:cs="Times New Roman"/>
          <w:i/>
          <w:iCs/>
          <w:lang w:val="en-GB"/>
        </w:rPr>
        <w:t xml:space="preserve">of </w:t>
      </w:r>
      <w:r w:rsidRPr="001178DD">
        <w:rPr>
          <w:rFonts w:cs="Times New Roman"/>
          <w:lang w:val="en-GB"/>
        </w:rPr>
        <w:t xml:space="preserve">preposition is the same part/whole elementary predicate </w:t>
      </w:r>
      <w:r w:rsidRPr="001178DD">
        <w:rPr>
          <w:rFonts w:ascii="Cambria" w:hAnsi="Cambria" w:cs="Cambria"/>
          <w:lang w:val="en-GB"/>
        </w:rPr>
        <w:t>⊆</w:t>
      </w:r>
      <w:r w:rsidRPr="001178DD">
        <w:rPr>
          <w:rFonts w:cs="Times New Roman"/>
          <w:lang w:val="en-GB"/>
        </w:rPr>
        <w:t xml:space="preserve"> assumed for datives. Thus</w:t>
      </w:r>
      <w:r w:rsidR="00541AA8" w:rsidRPr="001178DD">
        <w:rPr>
          <w:rFonts w:cs="Times New Roman"/>
          <w:lang w:val="en-GB"/>
        </w:rPr>
        <w:t>,</w:t>
      </w:r>
      <w:r w:rsidRPr="001178DD">
        <w:rPr>
          <w:rFonts w:cs="Times New Roman"/>
          <w:lang w:val="en-GB"/>
        </w:rPr>
        <w:t xml:space="preserve"> in (2b) (</w:t>
      </w:r>
      <w:r w:rsidRPr="001178DD">
        <w:rPr>
          <w:rFonts w:ascii="Cambria" w:hAnsi="Cambria" w:cs="Cambria"/>
          <w:lang w:val="en-GB"/>
        </w:rPr>
        <w:t>⊆</w:t>
      </w:r>
      <w:r w:rsidRPr="001178DD">
        <w:rPr>
          <w:rFonts w:cs="Times New Roman"/>
          <w:lang w:val="en-GB"/>
        </w:rPr>
        <w:t xml:space="preserve">) takes as its internal argument </w:t>
      </w:r>
      <w:r w:rsidR="00712E4F" w:rsidRPr="001178DD">
        <w:rPr>
          <w:rFonts w:cs="Times New Roman"/>
          <w:lang w:val="en-GB"/>
        </w:rPr>
        <w:t xml:space="preserve">the </w:t>
      </w:r>
      <w:r w:rsidRPr="001178DD">
        <w:rPr>
          <w:rFonts w:cs="Times New Roman"/>
          <w:lang w:val="en-GB"/>
        </w:rPr>
        <w:t xml:space="preserve">sister DP (the possessor) and as its external argument </w:t>
      </w:r>
      <w:r w:rsidR="00712E4F" w:rsidRPr="001178DD">
        <w:rPr>
          <w:rFonts w:cs="Times New Roman"/>
          <w:lang w:val="en-GB"/>
        </w:rPr>
        <w:t xml:space="preserve">the </w:t>
      </w:r>
      <w:r w:rsidRPr="001178DD">
        <w:rPr>
          <w:rFonts w:cs="Times New Roman"/>
          <w:lang w:val="en-GB"/>
        </w:rPr>
        <w:t>head N/D (the possessum) – saying that ‘the children’ is in the domain</w:t>
      </w:r>
      <w:r w:rsidRPr="00CF4CDC">
        <w:rPr>
          <w:rFonts w:cs="Times New Roman"/>
          <w:lang w:val="en-GB"/>
        </w:rPr>
        <w:t xml:space="preserve"> of inclusion of ‘the woman’. </w:t>
      </w:r>
    </w:p>
    <w:p w14:paraId="1EDE98CC" w14:textId="77777777" w:rsidR="00686C1D" w:rsidRPr="00CF4CDC" w:rsidRDefault="00686C1D" w:rsidP="001851C8">
      <w:pPr>
        <w:autoSpaceDE w:val="0"/>
        <w:autoSpaceDN w:val="0"/>
        <w:adjustRightInd w:val="0"/>
        <w:rPr>
          <w:rFonts w:cs="Times New Roman"/>
          <w:lang w:val="en-GB"/>
        </w:rPr>
      </w:pPr>
    </w:p>
    <w:p w14:paraId="5C988D8B" w14:textId="77777777" w:rsidR="00686C1D" w:rsidRPr="00CF4CDC" w:rsidRDefault="00686C1D" w:rsidP="005E11CE">
      <w:pPr>
        <w:autoSpaceDE w:val="0"/>
        <w:autoSpaceDN w:val="0"/>
        <w:adjustRightInd w:val="0"/>
        <w:spacing w:after="0"/>
        <w:rPr>
          <w:rFonts w:cs="Times New Roman"/>
          <w:lang w:val="en-GB"/>
        </w:rPr>
      </w:pPr>
      <w:r w:rsidRPr="00CF4CDC">
        <w:rPr>
          <w:rFonts w:cs="Times New Roman"/>
          <w:lang w:val="en-GB"/>
        </w:rPr>
        <w:t xml:space="preserve">(2) </w:t>
      </w:r>
      <w:r w:rsidRPr="00CF4CDC">
        <w:rPr>
          <w:rFonts w:cs="Times New Roman"/>
          <w:lang w:val="en-GB"/>
        </w:rPr>
        <w:tab/>
        <w:t>a. The woman</w:t>
      </w:r>
      <w:r w:rsidRPr="00CF4CDC">
        <w:rPr>
          <w:rFonts w:cs="Times New Roman"/>
          <w:b/>
          <w:lang w:val="en-GB"/>
        </w:rPr>
        <w:t>’s</w:t>
      </w:r>
      <w:r w:rsidRPr="00CF4CDC">
        <w:rPr>
          <w:rFonts w:cs="Times New Roman"/>
          <w:lang w:val="en-GB"/>
        </w:rPr>
        <w:t xml:space="preserve"> children/the children </w:t>
      </w:r>
      <w:r w:rsidRPr="00CF4CDC">
        <w:rPr>
          <w:rFonts w:cs="Times New Roman"/>
          <w:b/>
          <w:lang w:val="en-GB"/>
        </w:rPr>
        <w:t>of</w:t>
      </w:r>
      <w:r w:rsidRPr="00CF4CDC">
        <w:rPr>
          <w:rFonts w:cs="Times New Roman"/>
          <w:lang w:val="en-GB"/>
        </w:rPr>
        <w:t xml:space="preserve"> the woman </w:t>
      </w:r>
    </w:p>
    <w:p w14:paraId="637AF99E" w14:textId="77777777" w:rsidR="00686C1D" w:rsidRPr="00CF4CDC" w:rsidRDefault="00686C1D" w:rsidP="001851C8">
      <w:pPr>
        <w:autoSpaceDE w:val="0"/>
        <w:autoSpaceDN w:val="0"/>
        <w:adjustRightInd w:val="0"/>
        <w:ind w:firstLine="643"/>
        <w:rPr>
          <w:rFonts w:cs="Times New Roman"/>
          <w:lang w:val="en-GB"/>
        </w:rPr>
      </w:pPr>
      <w:r w:rsidRPr="00CF4CDC">
        <w:rPr>
          <w:rFonts w:cs="Times New Roman"/>
          <w:lang w:val="en-GB"/>
        </w:rPr>
        <w:t>b. [</w:t>
      </w:r>
      <w:r w:rsidRPr="00CF4CDC">
        <w:rPr>
          <w:rFonts w:cs="Times New Roman"/>
          <w:position w:val="-14"/>
          <w:vertAlign w:val="subscript"/>
          <w:lang w:val="en-GB"/>
        </w:rPr>
        <w:t>DP</w:t>
      </w:r>
      <w:r w:rsidRPr="00CF4CDC">
        <w:rPr>
          <w:rFonts w:cs="Times New Roman"/>
          <w:position w:val="-14"/>
          <w:lang w:val="en-GB"/>
        </w:rPr>
        <w:t xml:space="preserve"> </w:t>
      </w:r>
      <w:r w:rsidRPr="00CF4CDC">
        <w:rPr>
          <w:rFonts w:cs="Times New Roman"/>
          <w:lang w:val="en-GB"/>
        </w:rPr>
        <w:t>the children [</w:t>
      </w:r>
      <w:r w:rsidRPr="00CF4CDC">
        <w:rPr>
          <w:rFonts w:cs="Times New Roman"/>
          <w:position w:val="-14"/>
          <w:vertAlign w:val="subscript"/>
          <w:lang w:val="en-GB"/>
        </w:rPr>
        <w:t>PP</w:t>
      </w:r>
      <w:r w:rsidRPr="00CF4CDC">
        <w:rPr>
          <w:rFonts w:ascii="Cambria" w:hAnsi="Cambria" w:cs="Cambria"/>
          <w:position w:val="-14"/>
          <w:vertAlign w:val="subscript"/>
          <w:lang w:val="en-GB"/>
        </w:rPr>
        <w:t>⊆</w:t>
      </w:r>
      <w:r w:rsidRPr="00CF4CDC">
        <w:rPr>
          <w:rFonts w:cs="Times New Roman"/>
          <w:position w:val="-14"/>
          <w:lang w:val="en-GB"/>
        </w:rPr>
        <w:t xml:space="preserve"> </w:t>
      </w:r>
      <w:r w:rsidRPr="00CF4CDC">
        <w:rPr>
          <w:rFonts w:cs="Times New Roman"/>
          <w:b/>
          <w:lang w:val="en-GB"/>
        </w:rPr>
        <w:t>of</w:t>
      </w:r>
      <w:r w:rsidRPr="00CF4CDC">
        <w:rPr>
          <w:rFonts w:cs="Times New Roman"/>
          <w:lang w:val="en-GB"/>
        </w:rPr>
        <w:t xml:space="preserve"> the woman]] </w:t>
      </w:r>
    </w:p>
    <w:p w14:paraId="7FC7005B" w14:textId="77777777" w:rsidR="00686C1D" w:rsidRPr="00012DAB" w:rsidRDefault="00686C1D" w:rsidP="001851C8">
      <w:pPr>
        <w:autoSpaceDE w:val="0"/>
        <w:autoSpaceDN w:val="0"/>
        <w:adjustRightInd w:val="0"/>
        <w:rPr>
          <w:rFonts w:cs="Times New Roman"/>
          <w:lang w:val="en-GB"/>
        </w:rPr>
      </w:pPr>
    </w:p>
    <w:p w14:paraId="10659AB9" w14:textId="572896F4" w:rsidR="00686C1D" w:rsidRPr="00CF4CDC" w:rsidRDefault="00686C1D" w:rsidP="001851C8">
      <w:pPr>
        <w:autoSpaceDE w:val="0"/>
        <w:autoSpaceDN w:val="0"/>
        <w:adjustRightInd w:val="0"/>
        <w:rPr>
          <w:rFonts w:cs="Times New Roman"/>
          <w:lang w:val="en-GB"/>
        </w:rPr>
      </w:pPr>
      <w:r w:rsidRPr="00CF4CDC">
        <w:rPr>
          <w:rFonts w:cs="Times New Roman"/>
          <w:lang w:val="en-GB"/>
        </w:rPr>
        <w:t>Manzini &amp; Savoia (2011) argue that the widespread genitive/dative syncretism (e.g. in Romanian as in (3)) precisely corresponds to such a common lexicalization. This approach is not incompatible with languages like English with two separate lexicalizations for ‘to’ (dative) and ‘of’ (genitive). Simply genitive ‘of’ is specialized for DP-</w:t>
      </w:r>
      <w:r w:rsidRPr="00CF4CDC">
        <w:rPr>
          <w:rFonts w:cs="Times New Roman"/>
          <w:lang w:val="en-GB"/>
        </w:rPr>
        <w:lastRenderedPageBreak/>
        <w:t>embedding of (</w:t>
      </w:r>
      <w:r w:rsidRPr="00CF4CDC">
        <w:rPr>
          <w:rFonts w:ascii="Cambria" w:hAnsi="Cambria" w:cs="Cambria"/>
          <w:lang w:val="en-GB"/>
        </w:rPr>
        <w:t>⊆</w:t>
      </w:r>
      <w:r w:rsidRPr="00CF4CDC">
        <w:rPr>
          <w:rFonts w:cs="Times New Roman"/>
          <w:lang w:val="en-GB"/>
        </w:rPr>
        <w:t>) and dative ‘to’ for sentential embedding of (</w:t>
      </w:r>
      <w:r w:rsidRPr="00CF4CDC">
        <w:rPr>
          <w:rFonts w:ascii="Cambria" w:hAnsi="Cambria" w:cs="Cambria"/>
          <w:lang w:val="en-GB"/>
        </w:rPr>
        <w:t>⊆</w:t>
      </w:r>
      <w:r w:rsidRPr="00CF4CDC">
        <w:rPr>
          <w:rFonts w:cs="Times New Roman"/>
          <w:lang w:val="en-GB"/>
        </w:rPr>
        <w:t>).</w:t>
      </w:r>
      <w:r w:rsidR="00C975E8">
        <w:rPr>
          <w:rStyle w:val="Refdenotaalpie"/>
          <w:rFonts w:cs="Times New Roman"/>
          <w:lang w:val="en-GB"/>
        </w:rPr>
        <w:footnoteReference w:id="1"/>
      </w:r>
      <w:r w:rsidRPr="00CF4CDC">
        <w:rPr>
          <w:rFonts w:cs="Times New Roman"/>
          <w:lang w:val="en-GB"/>
        </w:rPr>
        <w:t xml:space="preserve"> </w:t>
      </w:r>
    </w:p>
    <w:p w14:paraId="24ED61D5" w14:textId="77777777" w:rsidR="00686C1D" w:rsidRPr="00CF4CDC" w:rsidRDefault="00686C1D" w:rsidP="001851C8">
      <w:pPr>
        <w:autoSpaceDE w:val="0"/>
        <w:autoSpaceDN w:val="0"/>
        <w:adjustRightInd w:val="0"/>
        <w:rPr>
          <w:rFonts w:cs="Times New Roman"/>
          <w:lang w:val="en-GB"/>
        </w:rPr>
      </w:pPr>
    </w:p>
    <w:p w14:paraId="3A3976AF" w14:textId="1075D198" w:rsidR="00686C1D" w:rsidRPr="00CF4CDC" w:rsidRDefault="00686C1D" w:rsidP="005E11CE">
      <w:pPr>
        <w:tabs>
          <w:tab w:val="left" w:pos="567"/>
        </w:tabs>
        <w:autoSpaceDE w:val="0"/>
        <w:autoSpaceDN w:val="0"/>
        <w:adjustRightInd w:val="0"/>
        <w:spacing w:after="0"/>
        <w:ind w:left="640" w:hanging="640"/>
        <w:rPr>
          <w:rFonts w:cs="Times New Roman"/>
          <w:lang w:val="en-GB"/>
        </w:rPr>
      </w:pPr>
      <w:r w:rsidRPr="00CF4CDC">
        <w:rPr>
          <w:rFonts w:cs="Times New Roman"/>
          <w:lang w:val="en-GB"/>
        </w:rPr>
        <w:t xml:space="preserve">(3) </w:t>
      </w:r>
      <w:r w:rsidR="00E07272">
        <w:rPr>
          <w:rFonts w:cs="Times New Roman"/>
          <w:lang w:val="en-GB"/>
        </w:rPr>
        <w:t xml:space="preserve"> </w:t>
      </w:r>
      <w:r w:rsidRPr="00CF4CDC">
        <w:rPr>
          <w:rFonts w:cs="Times New Roman"/>
          <w:lang w:val="en-GB"/>
        </w:rPr>
        <w:t xml:space="preserve">a. </w:t>
      </w:r>
      <w:r w:rsidR="00E07272">
        <w:rPr>
          <w:rFonts w:cs="Times New Roman"/>
          <w:lang w:val="en-GB"/>
        </w:rPr>
        <w:tab/>
      </w:r>
      <w:r w:rsidRPr="00CF4CDC">
        <w:rPr>
          <w:rFonts w:cs="Times New Roman"/>
          <w:lang w:val="en-GB"/>
        </w:rPr>
        <w:t xml:space="preserve">(I)-l </w:t>
      </w:r>
      <w:r w:rsidRPr="00CF4CDC">
        <w:rPr>
          <w:rFonts w:cs="Times New Roman"/>
          <w:lang w:val="en-GB"/>
        </w:rPr>
        <w:tab/>
        <w:t xml:space="preserve">am </w:t>
      </w:r>
      <w:r w:rsidRPr="00CF4CDC">
        <w:rPr>
          <w:rFonts w:cs="Times New Roman"/>
          <w:lang w:val="en-GB"/>
        </w:rPr>
        <w:tab/>
        <w:t xml:space="preserve">dat </w:t>
      </w:r>
      <w:r w:rsidRPr="00CF4CDC">
        <w:rPr>
          <w:rFonts w:cs="Times New Roman"/>
          <w:lang w:val="en-GB"/>
        </w:rPr>
        <w:tab/>
        <w:t>băieț-i-l-</w:t>
      </w:r>
      <w:r w:rsidRPr="00CF4CDC">
        <w:rPr>
          <w:rFonts w:cs="Times New Roman"/>
          <w:b/>
          <w:lang w:val="en-GB"/>
        </w:rPr>
        <w:t>or</w:t>
      </w:r>
      <w:r w:rsidRPr="00CF4CDC">
        <w:rPr>
          <w:rFonts w:cs="Times New Roman"/>
          <w:lang w:val="en-GB"/>
        </w:rPr>
        <w:t xml:space="preserve">/ </w:t>
      </w:r>
      <w:r w:rsidR="00C63ED2">
        <w:rPr>
          <w:rFonts w:cs="Times New Roman"/>
          <w:lang w:val="en-GB"/>
        </w:rPr>
        <w:tab/>
      </w:r>
      <w:r w:rsidR="00C63ED2">
        <w:rPr>
          <w:rFonts w:cs="Times New Roman"/>
          <w:lang w:val="en-GB"/>
        </w:rPr>
        <w:tab/>
      </w:r>
      <w:r w:rsidRPr="00CF4CDC">
        <w:rPr>
          <w:rFonts w:cs="Times New Roman"/>
          <w:lang w:val="en-GB"/>
        </w:rPr>
        <w:t>fet-e-l-</w:t>
      </w:r>
      <w:r w:rsidRPr="00CF4CDC">
        <w:rPr>
          <w:rFonts w:cs="Times New Roman"/>
          <w:b/>
          <w:lang w:val="en-GB"/>
        </w:rPr>
        <w:t>or</w:t>
      </w:r>
      <w:r w:rsidRPr="00CF4CDC">
        <w:rPr>
          <w:rFonts w:cs="Times New Roman"/>
          <w:i/>
          <w:iCs/>
          <w:lang w:val="en-GB"/>
        </w:rPr>
        <w:t xml:space="preserve"> </w:t>
      </w:r>
      <w:r w:rsidRPr="00CF4CDC">
        <w:rPr>
          <w:rFonts w:cs="Times New Roman"/>
          <w:i/>
          <w:iCs/>
          <w:lang w:val="en-GB"/>
        </w:rPr>
        <w:tab/>
      </w:r>
      <w:r w:rsidRPr="00CF4CDC">
        <w:rPr>
          <w:rFonts w:cs="Times New Roman"/>
          <w:i/>
          <w:iCs/>
          <w:lang w:val="en-GB"/>
        </w:rPr>
        <w:tab/>
      </w:r>
      <w:r w:rsidRPr="00CF4CDC">
        <w:rPr>
          <w:rFonts w:cs="Times New Roman"/>
          <w:lang w:val="en-GB"/>
        </w:rPr>
        <w:t xml:space="preserve">him.it </w:t>
      </w:r>
      <w:r w:rsidRPr="00CF4CDC">
        <w:rPr>
          <w:rFonts w:cs="Times New Roman"/>
          <w:lang w:val="en-GB"/>
        </w:rPr>
        <w:tab/>
        <w:t xml:space="preserve">I.have given </w:t>
      </w:r>
      <w:r w:rsidRPr="00CF4CDC">
        <w:rPr>
          <w:rFonts w:cs="Times New Roman"/>
          <w:lang w:val="en-GB"/>
        </w:rPr>
        <w:tab/>
        <w:t>boy-mpl-def-obl/</w:t>
      </w:r>
      <w:r w:rsidR="00C63ED2">
        <w:rPr>
          <w:rFonts w:cs="Times New Roman"/>
          <w:lang w:val="en-GB"/>
        </w:rPr>
        <w:tab/>
      </w:r>
      <w:r w:rsidRPr="00CF4CDC">
        <w:rPr>
          <w:rFonts w:cs="Times New Roman"/>
          <w:lang w:val="en-GB"/>
        </w:rPr>
        <w:t>girl-fpl-def-obl </w:t>
      </w:r>
    </w:p>
    <w:p w14:paraId="498AF589" w14:textId="77777777" w:rsidR="00686C1D" w:rsidRPr="00CF4CDC" w:rsidRDefault="00686C1D" w:rsidP="005E11CE">
      <w:pPr>
        <w:autoSpaceDE w:val="0"/>
        <w:autoSpaceDN w:val="0"/>
        <w:adjustRightInd w:val="0"/>
        <w:spacing w:after="0"/>
        <w:ind w:firstLine="643"/>
        <w:rPr>
          <w:rFonts w:cs="Times New Roman"/>
          <w:lang w:val="en-GB"/>
        </w:rPr>
      </w:pPr>
      <w:r w:rsidRPr="00CF4CDC">
        <w:rPr>
          <w:rFonts w:cs="Times New Roman"/>
          <w:lang w:val="en-GB"/>
        </w:rPr>
        <w:t>‘I gave it to the boys/ girls’</w:t>
      </w:r>
    </w:p>
    <w:p w14:paraId="72FA5A10" w14:textId="1EFC70BF" w:rsidR="00686C1D" w:rsidRPr="00CF4CDC" w:rsidRDefault="00686C1D" w:rsidP="005E11CE">
      <w:pPr>
        <w:autoSpaceDE w:val="0"/>
        <w:autoSpaceDN w:val="0"/>
        <w:adjustRightInd w:val="0"/>
        <w:spacing w:after="0"/>
        <w:ind w:firstLine="426"/>
        <w:rPr>
          <w:rFonts w:cs="Times New Roman"/>
          <w:lang w:val="en-GB"/>
        </w:rPr>
      </w:pPr>
      <w:r w:rsidRPr="00CF4CDC">
        <w:rPr>
          <w:rFonts w:cs="Times New Roman"/>
          <w:lang w:val="en-GB"/>
        </w:rPr>
        <w:t xml:space="preserve">b. pahar-ul </w:t>
      </w:r>
      <w:r w:rsidRPr="00CF4CDC">
        <w:rPr>
          <w:rFonts w:cs="Times New Roman"/>
          <w:lang w:val="en-GB"/>
        </w:rPr>
        <w:tab/>
      </w:r>
      <w:r w:rsidR="00C63ED2">
        <w:rPr>
          <w:rFonts w:cs="Times New Roman"/>
          <w:lang w:val="en-GB"/>
        </w:rPr>
        <w:tab/>
      </w:r>
      <w:r w:rsidRPr="00CF4CDC">
        <w:rPr>
          <w:rFonts w:cs="Times New Roman"/>
          <w:lang w:val="en-GB"/>
        </w:rPr>
        <w:t>băieț -i-l-</w:t>
      </w:r>
      <w:r w:rsidRPr="00CF4CDC">
        <w:rPr>
          <w:rFonts w:cs="Times New Roman"/>
          <w:b/>
          <w:lang w:val="en-GB"/>
        </w:rPr>
        <w:t>or</w:t>
      </w:r>
      <w:r w:rsidRPr="00CF4CDC">
        <w:rPr>
          <w:rFonts w:cs="Times New Roman"/>
          <w:lang w:val="en-GB"/>
        </w:rPr>
        <w:t xml:space="preserve"> /</w:t>
      </w:r>
      <w:r w:rsidR="00C63ED2">
        <w:rPr>
          <w:rFonts w:cs="Times New Roman"/>
          <w:lang w:val="en-GB"/>
        </w:rPr>
        <w:tab/>
      </w:r>
      <w:r w:rsidR="00C63ED2">
        <w:rPr>
          <w:rFonts w:cs="Times New Roman"/>
          <w:lang w:val="en-GB"/>
        </w:rPr>
        <w:tab/>
      </w:r>
      <w:r w:rsidRPr="00CF4CDC">
        <w:rPr>
          <w:rFonts w:cs="Times New Roman"/>
          <w:lang w:val="en-GB"/>
        </w:rPr>
        <w:t>fet-e-l-</w:t>
      </w:r>
      <w:r w:rsidRPr="00CF4CDC">
        <w:rPr>
          <w:rFonts w:cs="Times New Roman"/>
          <w:b/>
          <w:lang w:val="en-GB"/>
        </w:rPr>
        <w:t>or</w:t>
      </w:r>
      <w:r w:rsidRPr="00CF4CDC">
        <w:rPr>
          <w:rFonts w:cs="Times New Roman"/>
          <w:lang w:val="en-GB"/>
        </w:rPr>
        <w:t xml:space="preserve"> </w:t>
      </w:r>
    </w:p>
    <w:p w14:paraId="095E1B17" w14:textId="557E0EDA" w:rsidR="00686C1D" w:rsidRPr="00CF4CDC" w:rsidRDefault="00686C1D" w:rsidP="005E11CE">
      <w:pPr>
        <w:autoSpaceDE w:val="0"/>
        <w:autoSpaceDN w:val="0"/>
        <w:adjustRightInd w:val="0"/>
        <w:spacing w:after="0"/>
        <w:ind w:firstLine="643"/>
        <w:rPr>
          <w:rFonts w:cs="Times New Roman"/>
          <w:lang w:val="en-GB"/>
        </w:rPr>
      </w:pPr>
      <w:r w:rsidRPr="00CF4CDC">
        <w:rPr>
          <w:rFonts w:cs="Times New Roman"/>
          <w:lang w:val="en-GB"/>
        </w:rPr>
        <w:t xml:space="preserve">glass-msg.def </w:t>
      </w:r>
      <w:r w:rsidR="00C63ED2">
        <w:rPr>
          <w:rFonts w:cs="Times New Roman"/>
          <w:lang w:val="en-GB"/>
        </w:rPr>
        <w:tab/>
      </w:r>
      <w:r w:rsidRPr="00CF4CDC">
        <w:rPr>
          <w:rFonts w:cs="Times New Roman"/>
          <w:lang w:val="en-GB"/>
        </w:rPr>
        <w:t>boy-mpl-def-obl/</w:t>
      </w:r>
      <w:r w:rsidR="00C63ED2">
        <w:rPr>
          <w:rFonts w:cs="Times New Roman"/>
          <w:lang w:val="en-GB"/>
        </w:rPr>
        <w:tab/>
      </w:r>
      <w:r w:rsidRPr="00CF4CDC">
        <w:rPr>
          <w:rFonts w:cs="Times New Roman"/>
          <w:lang w:val="en-GB"/>
        </w:rPr>
        <w:t xml:space="preserve">girl-fpl-def-obl </w:t>
      </w:r>
    </w:p>
    <w:p w14:paraId="7A41FDD2" w14:textId="77777777" w:rsidR="00686C1D" w:rsidRPr="00CF4CDC" w:rsidRDefault="00686C1D" w:rsidP="001851C8">
      <w:pPr>
        <w:autoSpaceDE w:val="0"/>
        <w:autoSpaceDN w:val="0"/>
        <w:adjustRightInd w:val="0"/>
        <w:ind w:firstLine="643"/>
        <w:rPr>
          <w:rFonts w:cs="Times New Roman"/>
          <w:lang w:val="en-GB"/>
        </w:rPr>
      </w:pPr>
      <w:r w:rsidRPr="00CF4CDC">
        <w:rPr>
          <w:rFonts w:cs="Times New Roman"/>
          <w:lang w:val="en-GB"/>
        </w:rPr>
        <w:t xml:space="preserve">‘the glass of the boys/ girls’ </w:t>
      </w:r>
    </w:p>
    <w:p w14:paraId="50B35188" w14:textId="77777777" w:rsidR="00686C1D" w:rsidRPr="00012DAB" w:rsidRDefault="00686C1D" w:rsidP="001851C8">
      <w:pPr>
        <w:autoSpaceDE w:val="0"/>
        <w:autoSpaceDN w:val="0"/>
        <w:adjustRightInd w:val="0"/>
        <w:rPr>
          <w:rFonts w:cs="Times New Roman"/>
          <w:lang w:val="en-GB"/>
        </w:rPr>
      </w:pPr>
    </w:p>
    <w:p w14:paraId="0A4BAC25" w14:textId="2B58A5AD" w:rsidR="00686C1D" w:rsidRPr="00012DAB" w:rsidRDefault="00686C1D" w:rsidP="001851C8">
      <w:pPr>
        <w:autoSpaceDE w:val="0"/>
        <w:autoSpaceDN w:val="0"/>
        <w:adjustRightInd w:val="0"/>
        <w:rPr>
          <w:rFonts w:cs="Times New Roman"/>
          <w:lang w:val="en-GB"/>
        </w:rPr>
      </w:pPr>
      <w:r w:rsidRPr="00012DAB">
        <w:rPr>
          <w:rFonts w:cs="Times New Roman"/>
          <w:lang w:val="en-GB"/>
        </w:rPr>
        <w:t xml:space="preserve">Franco &amp; Manzini (2017b) extend the part-whole proposal to the other </w:t>
      </w:r>
      <w:r>
        <w:rPr>
          <w:rFonts w:cs="Times New Roman"/>
          <w:lang w:val="en-GB"/>
        </w:rPr>
        <w:t>oblique</w:t>
      </w:r>
      <w:r w:rsidRPr="00012DAB">
        <w:rPr>
          <w:rFonts w:cs="Times New Roman"/>
          <w:lang w:val="en-GB"/>
        </w:rPr>
        <w:t xml:space="preserve"> item</w:t>
      </w:r>
      <w:r w:rsidR="00541AA8">
        <w:rPr>
          <w:rFonts w:cs="Times New Roman"/>
          <w:lang w:val="en-GB"/>
        </w:rPr>
        <w:t>,</w:t>
      </w:r>
      <w:r w:rsidRPr="00012DAB">
        <w:rPr>
          <w:rFonts w:cs="Times New Roman"/>
          <w:lang w:val="en-GB"/>
        </w:rPr>
        <w:t xml:space="preserve"> most likely to occur as a case inflection in natural languages (Caha 2009), namely the instrumental; in English the core lexicalization of the instrumental is by the adposition </w:t>
      </w:r>
      <w:r w:rsidRPr="00012DAB">
        <w:rPr>
          <w:rFonts w:cs="Times New Roman"/>
          <w:i/>
          <w:lang w:val="en-GB"/>
        </w:rPr>
        <w:t xml:space="preserve">with. </w:t>
      </w:r>
      <w:r w:rsidRPr="00012DAB">
        <w:rPr>
          <w:rFonts w:cs="Times New Roman"/>
          <w:lang w:val="en-GB"/>
        </w:rPr>
        <w:t xml:space="preserve">We employ here the </w:t>
      </w:r>
      <w:r>
        <w:rPr>
          <w:rFonts w:cs="Times New Roman"/>
          <w:lang w:val="en-GB"/>
        </w:rPr>
        <w:t>cover term</w:t>
      </w:r>
      <w:r w:rsidRPr="00012DAB">
        <w:rPr>
          <w:rFonts w:cs="Times New Roman"/>
          <w:lang w:val="en-GB"/>
        </w:rPr>
        <w:t xml:space="preserve"> ‘instrumental’ for all the semantic values that can be rendered with </w:t>
      </w:r>
      <w:r w:rsidRPr="00012DAB">
        <w:rPr>
          <w:rFonts w:cs="Times New Roman"/>
          <w:i/>
          <w:lang w:val="en-GB"/>
        </w:rPr>
        <w:t>with-</w:t>
      </w:r>
      <w:r w:rsidRPr="00012DAB">
        <w:rPr>
          <w:rFonts w:cs="Times New Roman"/>
          <w:lang w:val="en-GB"/>
        </w:rPr>
        <w:t xml:space="preserve">like morpheme (cf. Stolz et al. 2006). Our starting point is the observation made by Levinson (2011) that possession relations may be realized by </w:t>
      </w:r>
      <w:r w:rsidRPr="00012DAB">
        <w:rPr>
          <w:rFonts w:cs="Times New Roman"/>
          <w:i/>
          <w:lang w:val="en-GB"/>
        </w:rPr>
        <w:t>with</w:t>
      </w:r>
      <w:r w:rsidRPr="00012DAB">
        <w:rPr>
          <w:rFonts w:cs="Times New Roman"/>
          <w:lang w:val="en-GB"/>
        </w:rPr>
        <w:t xml:space="preserve">, as illustrated in (4). The relation in (4) is reversed with respect to that in (1)-(2), since the preposition </w:t>
      </w:r>
      <w:r w:rsidRPr="00012DAB">
        <w:rPr>
          <w:rFonts w:cs="Times New Roman"/>
          <w:i/>
          <w:lang w:val="en-GB"/>
        </w:rPr>
        <w:t>with</w:t>
      </w:r>
      <w:r w:rsidRPr="00012DAB">
        <w:rPr>
          <w:rFonts w:cs="Times New Roman"/>
          <w:lang w:val="en-GB"/>
        </w:rPr>
        <w:t xml:space="preserve"> embeds the </w:t>
      </w:r>
      <w:r w:rsidRPr="00012DAB">
        <w:rPr>
          <w:rFonts w:cs="Times New Roman"/>
          <w:i/>
          <w:lang w:val="en-GB"/>
        </w:rPr>
        <w:t>possessum</w:t>
      </w:r>
      <w:r w:rsidRPr="00012DAB">
        <w:rPr>
          <w:rFonts w:cs="Times New Roman"/>
          <w:lang w:val="en-GB"/>
        </w:rPr>
        <w:t xml:space="preserve">, while the </w:t>
      </w:r>
      <w:r w:rsidRPr="00012DAB">
        <w:rPr>
          <w:rFonts w:cs="Times New Roman"/>
          <w:i/>
          <w:lang w:val="en-GB"/>
        </w:rPr>
        <w:t>possessor</w:t>
      </w:r>
      <w:r w:rsidRPr="00012DAB">
        <w:rPr>
          <w:rFonts w:cs="Times New Roman"/>
          <w:lang w:val="en-GB"/>
        </w:rPr>
        <w:t xml:space="preserve"> is the head of the DP.</w:t>
      </w:r>
    </w:p>
    <w:p w14:paraId="1417C3D6" w14:textId="77777777" w:rsidR="00686C1D" w:rsidRPr="00012DAB" w:rsidRDefault="00686C1D" w:rsidP="001851C8">
      <w:pPr>
        <w:autoSpaceDE w:val="0"/>
        <w:autoSpaceDN w:val="0"/>
        <w:adjustRightInd w:val="0"/>
        <w:rPr>
          <w:rFonts w:cs="Times New Roman"/>
          <w:lang w:val="en-GB"/>
        </w:rPr>
      </w:pPr>
    </w:p>
    <w:p w14:paraId="6EC0ABA7" w14:textId="77777777" w:rsidR="00686C1D" w:rsidRPr="00012DAB" w:rsidRDefault="00686C1D" w:rsidP="001851C8">
      <w:pPr>
        <w:autoSpaceDE w:val="0"/>
        <w:autoSpaceDN w:val="0"/>
        <w:adjustRightInd w:val="0"/>
        <w:rPr>
          <w:rFonts w:cs="Times New Roman"/>
          <w:lang w:val="en-GB"/>
        </w:rPr>
      </w:pPr>
      <w:r w:rsidRPr="00012DAB">
        <w:rPr>
          <w:rFonts w:cs="Times New Roman"/>
          <w:lang w:val="en-GB"/>
        </w:rPr>
        <w:t xml:space="preserve">(4) </w:t>
      </w:r>
      <w:r w:rsidRPr="00012DAB">
        <w:rPr>
          <w:rFonts w:cs="Times New Roman"/>
          <w:lang w:val="en-GB"/>
        </w:rPr>
        <w:tab/>
        <w:t>The woman with the children</w:t>
      </w:r>
    </w:p>
    <w:p w14:paraId="7086075F" w14:textId="77777777" w:rsidR="00686C1D" w:rsidRPr="00012DAB" w:rsidRDefault="00686C1D" w:rsidP="001851C8">
      <w:pPr>
        <w:autoSpaceDE w:val="0"/>
        <w:autoSpaceDN w:val="0"/>
        <w:adjustRightInd w:val="0"/>
        <w:rPr>
          <w:rFonts w:cs="Times New Roman"/>
          <w:lang w:val="en-GB"/>
        </w:rPr>
      </w:pPr>
    </w:p>
    <w:p w14:paraId="60D5C251" w14:textId="77777777" w:rsidR="00686C1D" w:rsidRPr="00012DAB" w:rsidRDefault="00686C1D" w:rsidP="001851C8">
      <w:pPr>
        <w:autoSpaceDE w:val="0"/>
        <w:autoSpaceDN w:val="0"/>
        <w:adjustRightInd w:val="0"/>
        <w:rPr>
          <w:rFonts w:cs="Times New Roman"/>
          <w:lang w:val="en-GB"/>
        </w:rPr>
      </w:pPr>
      <w:r w:rsidRPr="00012DAB">
        <w:rPr>
          <w:rFonts w:cs="Times New Roman"/>
          <w:lang w:val="en-GB"/>
        </w:rPr>
        <w:t>Franco &amp; Manzini</w:t>
      </w:r>
      <w:r>
        <w:rPr>
          <w:rFonts w:cs="Times New Roman"/>
          <w:lang w:val="en-GB"/>
        </w:rPr>
        <w:t xml:space="preserve"> (2017b)</w:t>
      </w:r>
      <w:r w:rsidRPr="00012DAB">
        <w:rPr>
          <w:rFonts w:cs="Times New Roman"/>
          <w:lang w:val="en-GB"/>
        </w:rPr>
        <w:t xml:space="preserve"> show that instrumental inflections/adpositions precisely denote the reverse relation with </w:t>
      </w:r>
      <w:r w:rsidRPr="00012DAB">
        <w:rPr>
          <w:rFonts w:cs="Times New Roman"/>
          <w:lang w:val="en-GB"/>
        </w:rPr>
        <w:lastRenderedPageBreak/>
        <w:t>respect to genitives/datives, by which the possessum, rather than the possessor is in the oblique case. For instrumentals they therefore adopt the (</w:t>
      </w:r>
      <w:r w:rsidRPr="00012DAB">
        <w:rPr>
          <w:rFonts w:ascii="Cambria" w:hAnsi="Cambria" w:cs="Cambria"/>
          <w:lang w:val="en-GB"/>
        </w:rPr>
        <w:t>⊇</w:t>
      </w:r>
      <w:r w:rsidRPr="00012DAB">
        <w:rPr>
          <w:rFonts w:cs="Times New Roman"/>
          <w:lang w:val="en-GB"/>
        </w:rPr>
        <w:t>) content and label, as illustrated in (5). What (5) basically says is that the complement of with</w:t>
      </w:r>
      <w:r>
        <w:rPr>
          <w:rFonts w:cs="Times New Roman"/>
          <w:lang w:val="en-GB"/>
        </w:rPr>
        <w:t xml:space="preserve"> (‘the children’)</w:t>
      </w:r>
      <w:r w:rsidRPr="00012DAB">
        <w:rPr>
          <w:rFonts w:cs="Times New Roman"/>
          <w:lang w:val="en-GB"/>
        </w:rPr>
        <w:t xml:space="preserve"> is the possessum (a part) of the possessor (the whole) ‘the woman’.</w:t>
      </w:r>
    </w:p>
    <w:p w14:paraId="038C928B" w14:textId="77777777" w:rsidR="00686C1D" w:rsidRPr="00012DAB" w:rsidRDefault="00686C1D" w:rsidP="001851C8">
      <w:pPr>
        <w:autoSpaceDE w:val="0"/>
        <w:autoSpaceDN w:val="0"/>
        <w:adjustRightInd w:val="0"/>
        <w:rPr>
          <w:rFonts w:cs="Times New Roman"/>
          <w:lang w:val="en-GB"/>
        </w:rPr>
      </w:pPr>
    </w:p>
    <w:p w14:paraId="42DE8E4D" w14:textId="77777777" w:rsidR="00686C1D" w:rsidRPr="00012DAB" w:rsidRDefault="00686C1D" w:rsidP="001851C8">
      <w:pPr>
        <w:autoSpaceDE w:val="0"/>
        <w:autoSpaceDN w:val="0"/>
        <w:adjustRightInd w:val="0"/>
        <w:rPr>
          <w:rFonts w:cs="Times New Roman"/>
          <w:lang w:val="en-GB"/>
        </w:rPr>
      </w:pPr>
      <w:r w:rsidRPr="00012DAB">
        <w:rPr>
          <w:rFonts w:cs="Times New Roman"/>
          <w:lang w:val="en-GB"/>
        </w:rPr>
        <w:t xml:space="preserve">(5) </w:t>
      </w:r>
      <w:r w:rsidRPr="00012DAB">
        <w:rPr>
          <w:rFonts w:cs="Times New Roman"/>
          <w:lang w:val="en-GB"/>
        </w:rPr>
        <w:tab/>
        <w:t>[</w:t>
      </w:r>
      <w:r w:rsidRPr="00012DAB">
        <w:rPr>
          <w:rFonts w:cs="Times New Roman"/>
          <w:vertAlign w:val="subscript"/>
          <w:lang w:val="en-GB"/>
        </w:rPr>
        <w:t>DP</w:t>
      </w:r>
      <w:r w:rsidRPr="00012DAB">
        <w:rPr>
          <w:rFonts w:cs="Times New Roman"/>
          <w:lang w:val="en-GB"/>
        </w:rPr>
        <w:t xml:space="preserve"> the woman [</w:t>
      </w:r>
      <w:r w:rsidRPr="00012DAB">
        <w:rPr>
          <w:rFonts w:cs="Times New Roman"/>
          <w:vertAlign w:val="subscript"/>
          <w:lang w:val="en-GB"/>
        </w:rPr>
        <w:t>PP(</w:t>
      </w:r>
      <w:r w:rsidRPr="00012DAB">
        <w:rPr>
          <w:rFonts w:ascii="Cambria" w:hAnsi="Cambria" w:cs="Cambria"/>
          <w:vertAlign w:val="subscript"/>
          <w:lang w:val="en-GB"/>
        </w:rPr>
        <w:t>⊇</w:t>
      </w:r>
      <w:r w:rsidRPr="00012DAB">
        <w:rPr>
          <w:rFonts w:cs="Times New Roman"/>
          <w:vertAlign w:val="subscript"/>
          <w:lang w:val="en-GB"/>
        </w:rPr>
        <w:t xml:space="preserve">) </w:t>
      </w:r>
      <w:r w:rsidRPr="00012DAB">
        <w:rPr>
          <w:rFonts w:cs="Times New Roman"/>
          <w:lang w:val="en-GB"/>
        </w:rPr>
        <w:t>with the children]]</w:t>
      </w:r>
    </w:p>
    <w:p w14:paraId="6F05F577" w14:textId="77777777" w:rsidR="00686C1D" w:rsidRPr="00012DAB" w:rsidRDefault="00686C1D" w:rsidP="001851C8">
      <w:pPr>
        <w:autoSpaceDE w:val="0"/>
        <w:autoSpaceDN w:val="0"/>
        <w:adjustRightInd w:val="0"/>
        <w:rPr>
          <w:rFonts w:cs="Times New Roman"/>
          <w:lang w:val="en-GB"/>
        </w:rPr>
      </w:pPr>
    </w:p>
    <w:p w14:paraId="52A6B9BC" w14:textId="6F31EDF0" w:rsidR="00686C1D" w:rsidRPr="00012DAB" w:rsidRDefault="00686C1D" w:rsidP="001851C8">
      <w:pPr>
        <w:rPr>
          <w:rFonts w:eastAsia="Times New Roman" w:cs="Times New Roman"/>
          <w:lang w:val="en-GB"/>
        </w:rPr>
      </w:pPr>
      <w:r w:rsidRPr="00012DAB">
        <w:rPr>
          <w:rFonts w:eastAsia="Times New Roman" w:cs="Times New Roman"/>
          <w:lang w:val="en-GB"/>
        </w:rPr>
        <w:t xml:space="preserve">They further claim that </w:t>
      </w:r>
      <w:r w:rsidRPr="00012DAB">
        <w:rPr>
          <w:rFonts w:eastAsia="Times New Roman" w:cs="Times New Roman"/>
          <w:i/>
          <w:lang w:val="en-GB"/>
        </w:rPr>
        <w:t>with</w:t>
      </w:r>
      <w:r w:rsidRPr="00012DAB">
        <w:rPr>
          <w:rFonts w:eastAsia="Times New Roman" w:cs="Times New Roman"/>
          <w:lang w:val="en-GB"/>
        </w:rPr>
        <w:t xml:space="preserve">-type morphemes provide very elementary means of attaching (i.e. including) extra participants (themes, initiators, etc.) (in)to events (VP or vP predicates, cf. fn. 1) – with specialized interpretations derived by pragmatic enrichment (contextual, </w:t>
      </w:r>
      <w:r w:rsidR="005E11CE" w:rsidRPr="00012DAB">
        <w:rPr>
          <w:rFonts w:eastAsia="Times New Roman" w:cs="Times New Roman"/>
          <w:lang w:val="en-GB"/>
        </w:rPr>
        <w:t>encyclopaedic</w:t>
      </w:r>
      <w:r w:rsidRPr="00012DAB">
        <w:rPr>
          <w:rFonts w:eastAsia="Times New Roman" w:cs="Times New Roman"/>
          <w:lang w:val="en-GB"/>
        </w:rPr>
        <w:t>) at the C-I interface, and extend the proposal to account for the observation that the instrumentals can be employed cross-linguistically in triadic verb constructions alternating with datives,</w:t>
      </w:r>
      <w:r w:rsidRPr="00012DAB">
        <w:rPr>
          <w:rStyle w:val="Refdenotaalpie"/>
          <w:rFonts w:eastAsia="Times New Roman" w:cs="Times New Roman"/>
          <w:lang w:val="en-GB"/>
        </w:rPr>
        <w:footnoteReference w:id="2"/>
      </w:r>
      <w:r w:rsidRPr="00012DAB">
        <w:rPr>
          <w:rFonts w:eastAsia="Times New Roman" w:cs="Times New Roman"/>
          <w:lang w:val="en-GB"/>
        </w:rPr>
        <w:t xml:space="preserve"> as illustrated in (6)-(7) respectively with English and Persian examples. </w:t>
      </w:r>
    </w:p>
    <w:p w14:paraId="61304387" w14:textId="77777777" w:rsidR="00686C1D" w:rsidRPr="00012DAB" w:rsidRDefault="00686C1D" w:rsidP="001851C8">
      <w:pPr>
        <w:rPr>
          <w:rFonts w:eastAsia="Times New Roman" w:cs="Times New Roman"/>
          <w:lang w:val="en-GB"/>
        </w:rPr>
      </w:pPr>
    </w:p>
    <w:p w14:paraId="139B70E8" w14:textId="37FC988D" w:rsidR="00686C1D" w:rsidRPr="00012DAB" w:rsidRDefault="00DB05C7" w:rsidP="005E11CE">
      <w:pPr>
        <w:spacing w:after="0"/>
        <w:rPr>
          <w:rFonts w:eastAsia="Times New Roman" w:cs="Times New Roman"/>
          <w:lang w:val="en-GB"/>
        </w:rPr>
      </w:pPr>
      <w:r>
        <w:rPr>
          <w:rFonts w:eastAsia="Times New Roman" w:cs="Times New Roman"/>
          <w:lang w:val="en-GB"/>
        </w:rPr>
        <w:t xml:space="preserve">(6)  </w:t>
      </w:r>
      <w:r>
        <w:rPr>
          <w:rFonts w:eastAsia="Times New Roman" w:cs="Times New Roman"/>
          <w:lang w:val="en-GB"/>
        </w:rPr>
        <w:tab/>
        <w:t>a.</w:t>
      </w:r>
      <w:r w:rsidR="001054E0">
        <w:rPr>
          <w:rFonts w:eastAsia="Times New Roman" w:cs="Times New Roman"/>
          <w:lang w:val="en-GB"/>
        </w:rPr>
        <w:t xml:space="preserve"> </w:t>
      </w:r>
      <w:r w:rsidR="00686C1D" w:rsidRPr="00012DAB">
        <w:rPr>
          <w:rFonts w:eastAsia="Times New Roman" w:cs="Times New Roman"/>
          <w:lang w:val="en-GB"/>
        </w:rPr>
        <w:t xml:space="preserve">He presented his pictures </w:t>
      </w:r>
      <w:r w:rsidR="00686C1D" w:rsidRPr="00012DAB">
        <w:rPr>
          <w:rFonts w:eastAsia="Times New Roman" w:cs="Times New Roman"/>
          <w:b/>
          <w:lang w:val="en-GB"/>
        </w:rPr>
        <w:t>to</w:t>
      </w:r>
      <w:r>
        <w:rPr>
          <w:rFonts w:eastAsia="Times New Roman" w:cs="Times New Roman"/>
          <w:lang w:val="en-GB"/>
        </w:rPr>
        <w:t xml:space="preserve"> the museum</w:t>
      </w:r>
      <w:r>
        <w:rPr>
          <w:rFonts w:eastAsia="Times New Roman" w:cs="Times New Roman"/>
          <w:lang w:val="en-GB"/>
        </w:rPr>
        <w:tab/>
      </w:r>
      <w:r>
        <w:rPr>
          <w:rFonts w:eastAsia="Times New Roman" w:cs="Times New Roman"/>
          <w:lang w:val="en-GB"/>
        </w:rPr>
        <w:tab/>
      </w:r>
      <w:r w:rsidR="00686C1D" w:rsidRPr="00012DAB">
        <w:rPr>
          <w:rFonts w:eastAsia="Times New Roman" w:cs="Times New Roman"/>
          <w:lang w:val="en-GB"/>
        </w:rPr>
        <w:t>[dative]</w:t>
      </w:r>
    </w:p>
    <w:p w14:paraId="4D47261C" w14:textId="51CF3FCC" w:rsidR="00686C1D" w:rsidRPr="00012DAB" w:rsidRDefault="00DB05C7" w:rsidP="005E11CE">
      <w:pPr>
        <w:spacing w:after="0"/>
        <w:ind w:firstLine="643"/>
        <w:rPr>
          <w:rFonts w:eastAsia="Times New Roman" w:cs="Times New Roman"/>
          <w:lang w:val="en-GB"/>
        </w:rPr>
      </w:pPr>
      <w:r>
        <w:rPr>
          <w:rFonts w:eastAsia="Times New Roman" w:cs="Times New Roman"/>
          <w:lang w:val="en-GB"/>
        </w:rPr>
        <w:t xml:space="preserve">b. </w:t>
      </w:r>
      <w:r w:rsidR="00686C1D" w:rsidRPr="00012DAB">
        <w:rPr>
          <w:rFonts w:eastAsia="Times New Roman" w:cs="Times New Roman"/>
          <w:lang w:val="en-GB"/>
        </w:rPr>
        <w:t xml:space="preserve">He presented the museum </w:t>
      </w:r>
      <w:r w:rsidR="00686C1D" w:rsidRPr="00012DAB">
        <w:rPr>
          <w:rFonts w:eastAsia="Times New Roman" w:cs="Times New Roman"/>
          <w:b/>
          <w:lang w:val="en-GB"/>
        </w:rPr>
        <w:t>with</w:t>
      </w:r>
      <w:r>
        <w:rPr>
          <w:rFonts w:eastAsia="Times New Roman" w:cs="Times New Roman"/>
          <w:lang w:val="en-GB"/>
        </w:rPr>
        <w:t xml:space="preserve"> his pictures</w:t>
      </w:r>
      <w:r>
        <w:rPr>
          <w:rFonts w:eastAsia="Times New Roman" w:cs="Times New Roman"/>
          <w:lang w:val="en-GB"/>
        </w:rPr>
        <w:tab/>
      </w:r>
      <w:r w:rsidR="00686C1D" w:rsidRPr="00012DAB">
        <w:rPr>
          <w:rFonts w:eastAsia="Times New Roman" w:cs="Times New Roman"/>
          <w:lang w:val="en-GB"/>
        </w:rPr>
        <w:t>[instrumental]</w:t>
      </w:r>
    </w:p>
    <w:p w14:paraId="3D8DD1FE" w14:textId="77777777" w:rsidR="00686C1D" w:rsidRPr="00012DAB" w:rsidRDefault="00686C1D" w:rsidP="005E11CE">
      <w:pPr>
        <w:spacing w:after="0"/>
        <w:rPr>
          <w:rFonts w:eastAsia="Times New Roman" w:cs="Times New Roman"/>
          <w:lang w:val="en-GB"/>
        </w:rPr>
      </w:pPr>
      <w:r w:rsidRPr="00012DAB">
        <w:rPr>
          <w:rFonts w:eastAsia="Times New Roman" w:cs="Times New Roman"/>
          <w:lang w:val="en-GB"/>
        </w:rPr>
        <w:tab/>
      </w:r>
    </w:p>
    <w:p w14:paraId="04BDE49A" w14:textId="77777777" w:rsidR="00686C1D" w:rsidRPr="00012DAB" w:rsidRDefault="00686C1D" w:rsidP="005E11CE">
      <w:pPr>
        <w:spacing w:after="0"/>
        <w:rPr>
          <w:rFonts w:eastAsia="Times New Roman" w:cs="Times New Roman"/>
          <w:lang w:val="en-GB"/>
        </w:rPr>
      </w:pPr>
      <w:r w:rsidRPr="00012DAB">
        <w:rPr>
          <w:rFonts w:eastAsia="Times New Roman" w:cs="Times New Roman"/>
          <w:lang w:val="en-GB"/>
        </w:rPr>
        <w:t xml:space="preserve">(7) </w:t>
      </w:r>
      <w:r w:rsidRPr="00012DAB">
        <w:rPr>
          <w:rFonts w:eastAsia="Times New Roman" w:cs="Times New Roman"/>
          <w:lang w:val="en-GB"/>
        </w:rPr>
        <w:tab/>
        <w:t xml:space="preserve">a. </w:t>
      </w:r>
      <w:r w:rsidRPr="00012DAB">
        <w:rPr>
          <w:rFonts w:eastAsia="Times New Roman" w:cs="Times New Roman"/>
          <w:lang w:val="en-GB"/>
        </w:rPr>
        <w:tab/>
        <w:t xml:space="preserve">Pesar </w:t>
      </w:r>
      <w:r w:rsidRPr="00012DAB">
        <w:rPr>
          <w:rFonts w:eastAsia="Times New Roman" w:cs="Times New Roman"/>
          <w:lang w:val="en-GB"/>
        </w:rPr>
        <w:tab/>
        <w:t xml:space="preserve">sang-ro </w:t>
      </w:r>
      <w:r w:rsidRPr="00012DAB">
        <w:rPr>
          <w:rFonts w:eastAsia="Times New Roman" w:cs="Times New Roman"/>
          <w:lang w:val="en-GB"/>
        </w:rPr>
        <w:tab/>
      </w:r>
      <w:r w:rsidRPr="00012DAB">
        <w:rPr>
          <w:rFonts w:eastAsia="Times New Roman" w:cs="Times New Roman"/>
          <w:b/>
          <w:lang w:val="en-GB"/>
        </w:rPr>
        <w:t>be</w:t>
      </w:r>
      <w:r w:rsidRPr="00012DAB">
        <w:rPr>
          <w:rFonts w:eastAsia="Times New Roman" w:cs="Times New Roman"/>
          <w:lang w:val="en-GB"/>
        </w:rPr>
        <w:t xml:space="preserve"> </w:t>
      </w:r>
      <w:r w:rsidRPr="00012DAB">
        <w:rPr>
          <w:rFonts w:eastAsia="Times New Roman" w:cs="Times New Roman"/>
          <w:lang w:val="en-GB"/>
        </w:rPr>
        <w:tab/>
        <w:t xml:space="preserve">sag </w:t>
      </w:r>
      <w:r w:rsidRPr="00012DAB">
        <w:rPr>
          <w:rFonts w:eastAsia="Times New Roman" w:cs="Times New Roman"/>
          <w:lang w:val="en-GB"/>
        </w:rPr>
        <w:tab/>
        <w:t xml:space="preserve">zad </w:t>
      </w:r>
      <w:r w:rsidRPr="00012DAB">
        <w:rPr>
          <w:rFonts w:eastAsia="Times New Roman" w:cs="Times New Roman"/>
          <w:lang w:val="en-GB"/>
        </w:rPr>
        <w:tab/>
      </w:r>
      <w:r w:rsidRPr="00012DAB">
        <w:rPr>
          <w:rFonts w:eastAsia="Times New Roman" w:cs="Times New Roman"/>
          <w:lang w:val="en-GB"/>
        </w:rPr>
        <w:tab/>
        <w:t>[dative]</w:t>
      </w:r>
    </w:p>
    <w:p w14:paraId="03F7ADEF" w14:textId="77777777" w:rsidR="00686C1D" w:rsidRPr="00012DAB" w:rsidRDefault="00686C1D" w:rsidP="005E11CE">
      <w:pPr>
        <w:spacing w:after="0"/>
        <w:ind w:left="643" w:firstLine="643"/>
        <w:rPr>
          <w:rFonts w:eastAsia="Times New Roman" w:cs="Times New Roman"/>
          <w:lang w:val="en-GB"/>
        </w:rPr>
      </w:pPr>
      <w:r w:rsidRPr="00012DAB">
        <w:rPr>
          <w:rFonts w:eastAsia="Times New Roman" w:cs="Times New Roman"/>
          <w:lang w:val="en-GB"/>
        </w:rPr>
        <w:t xml:space="preserve">boy </w:t>
      </w:r>
      <w:r w:rsidRPr="00012DAB">
        <w:rPr>
          <w:rFonts w:eastAsia="Times New Roman" w:cs="Times New Roman"/>
          <w:lang w:val="en-GB"/>
        </w:rPr>
        <w:tab/>
        <w:t xml:space="preserve">stone-DOM </w:t>
      </w:r>
      <w:r w:rsidRPr="00012DAB">
        <w:rPr>
          <w:rFonts w:eastAsia="Times New Roman" w:cs="Times New Roman"/>
          <w:lang w:val="en-GB"/>
        </w:rPr>
        <w:tab/>
        <w:t xml:space="preserve">to </w:t>
      </w:r>
      <w:r w:rsidRPr="00012DAB">
        <w:rPr>
          <w:rFonts w:eastAsia="Times New Roman" w:cs="Times New Roman"/>
          <w:lang w:val="en-GB"/>
        </w:rPr>
        <w:tab/>
        <w:t xml:space="preserve">dog </w:t>
      </w:r>
      <w:r w:rsidRPr="00012DAB">
        <w:rPr>
          <w:rFonts w:eastAsia="Times New Roman" w:cs="Times New Roman"/>
          <w:lang w:val="en-GB"/>
        </w:rPr>
        <w:tab/>
        <w:t xml:space="preserve">hit.pst.3sg </w:t>
      </w:r>
    </w:p>
    <w:p w14:paraId="4FD84FF6" w14:textId="77777777" w:rsidR="00686C1D" w:rsidRPr="00012DAB" w:rsidRDefault="00686C1D" w:rsidP="005E11CE">
      <w:pPr>
        <w:spacing w:after="0"/>
        <w:ind w:left="643" w:firstLine="643"/>
        <w:rPr>
          <w:rFonts w:eastAsia="Times New Roman" w:cs="Times New Roman"/>
          <w:lang w:val="en-GB"/>
        </w:rPr>
      </w:pPr>
      <w:r w:rsidRPr="00012DAB">
        <w:rPr>
          <w:rFonts w:eastAsia="Times New Roman" w:cs="Times New Roman"/>
          <w:lang w:val="en-GB"/>
        </w:rPr>
        <w:t xml:space="preserve">‘The boy hit the dog with the stone’ </w:t>
      </w:r>
    </w:p>
    <w:p w14:paraId="38807BAA" w14:textId="490BD926" w:rsidR="00686C1D" w:rsidRPr="00012DAB" w:rsidRDefault="005E11CE" w:rsidP="005E11CE">
      <w:pPr>
        <w:spacing w:after="0"/>
        <w:rPr>
          <w:rFonts w:eastAsia="Times New Roman" w:cs="Times New Roman"/>
          <w:lang w:val="en-GB"/>
        </w:rPr>
      </w:pPr>
      <w:r>
        <w:rPr>
          <w:rFonts w:eastAsia="Times New Roman" w:cs="Times New Roman"/>
          <w:lang w:val="en-GB"/>
        </w:rPr>
        <w:tab/>
      </w:r>
      <w:r w:rsidR="00686C1D" w:rsidRPr="00012DAB">
        <w:rPr>
          <w:rFonts w:eastAsia="Times New Roman" w:cs="Times New Roman"/>
          <w:lang w:val="en-GB"/>
        </w:rPr>
        <w:t xml:space="preserve">b. </w:t>
      </w:r>
      <w:r w:rsidR="00686C1D" w:rsidRPr="00012DAB">
        <w:rPr>
          <w:rFonts w:eastAsia="Times New Roman" w:cs="Times New Roman"/>
          <w:lang w:val="en-GB"/>
        </w:rPr>
        <w:tab/>
      </w:r>
      <w:r w:rsidR="00686C1D" w:rsidRPr="005E11CE">
        <w:rPr>
          <w:rFonts w:eastAsia="Times New Roman" w:cs="Times New Roman"/>
          <w:sz w:val="20"/>
          <w:szCs w:val="20"/>
          <w:lang w:val="en-GB"/>
        </w:rPr>
        <w:t xml:space="preserve">Pesar </w:t>
      </w:r>
      <w:r w:rsidR="00686C1D" w:rsidRPr="005E11CE">
        <w:rPr>
          <w:rFonts w:eastAsia="Times New Roman" w:cs="Times New Roman"/>
          <w:sz w:val="20"/>
          <w:szCs w:val="20"/>
          <w:lang w:val="en-GB"/>
        </w:rPr>
        <w:tab/>
        <w:t xml:space="preserve">sag-ro </w:t>
      </w:r>
      <w:r w:rsidR="00686C1D" w:rsidRPr="005E11CE">
        <w:rPr>
          <w:rFonts w:eastAsia="Times New Roman" w:cs="Times New Roman"/>
          <w:sz w:val="20"/>
          <w:szCs w:val="20"/>
          <w:lang w:val="en-GB"/>
        </w:rPr>
        <w:tab/>
      </w:r>
      <w:r w:rsidR="00686C1D" w:rsidRPr="005E11CE">
        <w:rPr>
          <w:rFonts w:eastAsia="Times New Roman" w:cs="Times New Roman"/>
          <w:sz w:val="20"/>
          <w:szCs w:val="20"/>
          <w:lang w:val="en-GB"/>
        </w:rPr>
        <w:tab/>
      </w:r>
      <w:r w:rsidR="00686C1D" w:rsidRPr="005E11CE">
        <w:rPr>
          <w:rFonts w:eastAsia="Times New Roman" w:cs="Times New Roman"/>
          <w:b/>
          <w:sz w:val="20"/>
          <w:szCs w:val="20"/>
          <w:lang w:val="en-GB"/>
        </w:rPr>
        <w:t>ba</w:t>
      </w:r>
      <w:r w:rsidR="001054E0" w:rsidRPr="005E11CE">
        <w:rPr>
          <w:rFonts w:eastAsia="Times New Roman" w:cs="Times New Roman"/>
          <w:sz w:val="20"/>
          <w:szCs w:val="20"/>
          <w:lang w:val="en-GB"/>
        </w:rPr>
        <w:t xml:space="preserve"> </w:t>
      </w:r>
      <w:r w:rsidR="001054E0" w:rsidRPr="005E11CE">
        <w:rPr>
          <w:rFonts w:eastAsia="Times New Roman" w:cs="Times New Roman"/>
          <w:sz w:val="20"/>
          <w:szCs w:val="20"/>
          <w:lang w:val="en-GB"/>
        </w:rPr>
        <w:tab/>
        <w:t xml:space="preserve">sang </w:t>
      </w:r>
      <w:r w:rsidR="001054E0" w:rsidRPr="005E11CE">
        <w:rPr>
          <w:rFonts w:eastAsia="Times New Roman" w:cs="Times New Roman"/>
          <w:sz w:val="20"/>
          <w:szCs w:val="20"/>
          <w:lang w:val="en-GB"/>
        </w:rPr>
        <w:tab/>
        <w:t xml:space="preserve">zad </w:t>
      </w:r>
      <w:r w:rsidR="00686C1D" w:rsidRPr="005E11CE">
        <w:rPr>
          <w:rFonts w:eastAsia="Times New Roman" w:cs="Times New Roman"/>
          <w:sz w:val="20"/>
          <w:szCs w:val="20"/>
          <w:lang w:val="en-GB"/>
        </w:rPr>
        <w:t>[instrumental]</w:t>
      </w:r>
    </w:p>
    <w:p w14:paraId="341506CB" w14:textId="6696612B" w:rsidR="00686C1D" w:rsidRPr="00012DAB" w:rsidRDefault="005E11CE" w:rsidP="005E11CE">
      <w:pPr>
        <w:spacing w:after="0"/>
        <w:ind w:firstLine="643"/>
        <w:rPr>
          <w:rFonts w:eastAsia="Times New Roman" w:cs="Times New Roman"/>
          <w:lang w:val="en-GB"/>
        </w:rPr>
      </w:pPr>
      <w:r>
        <w:rPr>
          <w:rFonts w:eastAsia="Times New Roman" w:cs="Times New Roman"/>
          <w:lang w:val="en-GB"/>
        </w:rPr>
        <w:tab/>
      </w:r>
      <w:r w:rsidR="00686C1D" w:rsidRPr="00012DAB">
        <w:rPr>
          <w:rFonts w:eastAsia="Times New Roman" w:cs="Times New Roman"/>
          <w:lang w:val="en-GB"/>
        </w:rPr>
        <w:t xml:space="preserve">boy </w:t>
      </w:r>
      <w:r w:rsidR="00686C1D" w:rsidRPr="00012DAB">
        <w:rPr>
          <w:rFonts w:eastAsia="Times New Roman" w:cs="Times New Roman"/>
          <w:lang w:val="en-GB"/>
        </w:rPr>
        <w:tab/>
        <w:t>dog-</w:t>
      </w:r>
      <w:r w:rsidR="001054E0" w:rsidRPr="001054E0">
        <w:rPr>
          <w:rFonts w:eastAsia="Times New Roman" w:cs="Times New Roman"/>
          <w:smallCaps/>
          <w:lang w:val="en-GB"/>
        </w:rPr>
        <w:t>dom</w:t>
      </w:r>
      <w:r w:rsidR="00686C1D" w:rsidRPr="00012DAB">
        <w:rPr>
          <w:rFonts w:eastAsia="Times New Roman" w:cs="Times New Roman"/>
          <w:lang w:val="en-GB"/>
        </w:rPr>
        <w:tab/>
        <w:t xml:space="preserve">with </w:t>
      </w:r>
      <w:r w:rsidR="00686C1D" w:rsidRPr="00012DAB">
        <w:rPr>
          <w:rFonts w:eastAsia="Times New Roman" w:cs="Times New Roman"/>
          <w:lang w:val="en-GB"/>
        </w:rPr>
        <w:tab/>
        <w:t xml:space="preserve">stone </w:t>
      </w:r>
      <w:r w:rsidR="00686C1D" w:rsidRPr="00012DAB">
        <w:rPr>
          <w:rFonts w:eastAsia="Times New Roman" w:cs="Times New Roman"/>
          <w:lang w:val="en-GB"/>
        </w:rPr>
        <w:tab/>
        <w:t xml:space="preserve">hit.pst.3sg </w:t>
      </w:r>
    </w:p>
    <w:p w14:paraId="25B27203" w14:textId="321A8AB6" w:rsidR="00686C1D" w:rsidRPr="00012DAB" w:rsidRDefault="005E11CE" w:rsidP="001851C8">
      <w:pPr>
        <w:ind w:firstLine="643"/>
        <w:rPr>
          <w:rFonts w:eastAsia="Times New Roman" w:cs="Times New Roman"/>
          <w:lang w:val="en-GB"/>
        </w:rPr>
      </w:pPr>
      <w:r>
        <w:rPr>
          <w:rFonts w:eastAsia="Times New Roman" w:cs="Times New Roman"/>
          <w:lang w:val="en-GB"/>
        </w:rPr>
        <w:tab/>
      </w:r>
      <w:r w:rsidR="00686C1D" w:rsidRPr="00012DAB">
        <w:rPr>
          <w:rFonts w:eastAsia="Times New Roman" w:cs="Times New Roman"/>
          <w:lang w:val="en-GB"/>
        </w:rPr>
        <w:t>‘The boy hit the dog with the stone’</w:t>
      </w:r>
    </w:p>
    <w:p w14:paraId="49CCB5E1" w14:textId="77777777" w:rsidR="00686C1D" w:rsidRPr="00012DAB" w:rsidRDefault="00686C1D" w:rsidP="001851C8">
      <w:pPr>
        <w:rPr>
          <w:rFonts w:eastAsia="Times New Roman" w:cs="Times New Roman"/>
          <w:lang w:val="en-GB"/>
        </w:rPr>
      </w:pPr>
    </w:p>
    <w:p w14:paraId="4D6A5BF1" w14:textId="6F84BDAD" w:rsidR="00686C1D" w:rsidRPr="00012DAB" w:rsidRDefault="00686C1D" w:rsidP="001851C8">
      <w:pPr>
        <w:rPr>
          <w:rFonts w:eastAsia="Times New Roman" w:cs="Times New Roman"/>
          <w:lang w:val="en-GB"/>
        </w:rPr>
      </w:pPr>
      <w:r w:rsidRPr="00012DAB">
        <w:rPr>
          <w:rFonts w:eastAsia="Times New Roman" w:cs="Times New Roman"/>
          <w:lang w:val="en-GB"/>
        </w:rPr>
        <w:t>In this paper, we focus on the adpositional morphemes s</w:t>
      </w:r>
      <w:r>
        <w:rPr>
          <w:rFonts w:eastAsia="Times New Roman" w:cs="Times New Roman"/>
          <w:lang w:val="en-GB"/>
        </w:rPr>
        <w:t>urfacing in aspectual periphrase</w:t>
      </w:r>
      <w:r w:rsidRPr="00012DAB">
        <w:rPr>
          <w:rFonts w:eastAsia="Times New Roman" w:cs="Times New Roman"/>
          <w:lang w:val="en-GB"/>
        </w:rPr>
        <w:t xml:space="preserve">s in </w:t>
      </w:r>
      <w:r>
        <w:rPr>
          <w:rFonts w:eastAsia="Times New Roman" w:cs="Times New Roman"/>
          <w:lang w:val="en-GB"/>
        </w:rPr>
        <w:t>Italian</w:t>
      </w:r>
      <w:r w:rsidRPr="00012DAB">
        <w:rPr>
          <w:rFonts w:eastAsia="Times New Roman" w:cs="Times New Roman"/>
          <w:lang w:val="en-GB"/>
        </w:rPr>
        <w:t xml:space="preserve"> and beyond. We precisely concentrate on imperfective/progressive periphras</w:t>
      </w:r>
      <w:r>
        <w:rPr>
          <w:rFonts w:eastAsia="Times New Roman" w:cs="Times New Roman"/>
          <w:lang w:val="en-GB"/>
        </w:rPr>
        <w:t>e</w:t>
      </w:r>
      <w:r w:rsidRPr="00012DAB">
        <w:rPr>
          <w:rFonts w:eastAsia="Times New Roman" w:cs="Times New Roman"/>
          <w:lang w:val="en-GB"/>
        </w:rPr>
        <w:t xml:space="preserve">s. Our main claim is that the </w:t>
      </w:r>
      <w:r w:rsidRPr="00012DAB">
        <w:rPr>
          <w:rFonts w:eastAsia="Times New Roman" w:cs="Times New Roman"/>
          <w:lang w:val="en-GB"/>
        </w:rPr>
        <w:lastRenderedPageBreak/>
        <w:t xml:space="preserve">‘dative’ morpheme in (8), which happens to </w:t>
      </w:r>
      <w:r>
        <w:rPr>
          <w:rFonts w:eastAsia="Times New Roman" w:cs="Times New Roman"/>
          <w:lang w:val="en-GB"/>
        </w:rPr>
        <w:t xml:space="preserve">be involved in the </w:t>
      </w:r>
      <w:r w:rsidRPr="00012DAB">
        <w:rPr>
          <w:rFonts w:eastAsia="Times New Roman" w:cs="Times New Roman"/>
          <w:lang w:val="en-GB"/>
        </w:rPr>
        <w:t>encod</w:t>
      </w:r>
      <w:r>
        <w:rPr>
          <w:rFonts w:eastAsia="Times New Roman" w:cs="Times New Roman"/>
          <w:lang w:val="en-GB"/>
        </w:rPr>
        <w:t>ing of</w:t>
      </w:r>
      <w:r w:rsidRPr="00012DAB">
        <w:rPr>
          <w:rFonts w:eastAsia="Times New Roman" w:cs="Times New Roman"/>
          <w:lang w:val="en-GB"/>
        </w:rPr>
        <w:t xml:space="preserve"> progressive aspect in many Romance varieties (Manzini et al. 2017) and beyond (e.g. </w:t>
      </w:r>
      <w:r w:rsidRPr="00012DAB">
        <w:rPr>
          <w:rFonts w:eastAsia="Times New Roman" w:cs="Times New Roman"/>
          <w:shd w:val="clear" w:color="auto" w:fill="FFFFFF"/>
          <w:lang w:val="en-GB"/>
        </w:rPr>
        <w:t>Jóhannsdóttir</w:t>
      </w:r>
      <w:r w:rsidRPr="00012DAB">
        <w:rPr>
          <w:rFonts w:eastAsia="Times New Roman" w:cs="Times New Roman"/>
          <w:lang w:val="en-GB"/>
        </w:rPr>
        <w:t xml:space="preserve"> 2012 for Icelandic) lexicalizes the same basic ‘part-whole/inclusion’ content illustrated above. </w:t>
      </w:r>
      <w:r w:rsidR="00DE32F8" w:rsidRPr="00EA71C3">
        <w:rPr>
          <w:rFonts w:eastAsia="Times New Roman" w:cs="Times New Roman"/>
          <w:highlight w:val="yellow"/>
          <w:lang w:val="en-GB"/>
        </w:rPr>
        <w:t>Notice that also dative morphemes introducing modal periphrases have been analysed as inclusion/part-whole relational devices in the recent literature (cf. Bjorkman &amp; Cowper 2016, Tsedryk, this volume).</w:t>
      </w:r>
      <w:r w:rsidR="00DE32F8">
        <w:rPr>
          <w:rFonts w:eastAsia="Times New Roman" w:cs="Times New Roman"/>
          <w:lang w:val="en-GB"/>
        </w:rPr>
        <w:t xml:space="preserve"> </w:t>
      </w:r>
    </w:p>
    <w:p w14:paraId="04561947" w14:textId="2A510423" w:rsidR="00686C1D" w:rsidRPr="00012DAB" w:rsidRDefault="00686C1D" w:rsidP="001851C8">
      <w:pPr>
        <w:rPr>
          <w:rFonts w:eastAsia="Times New Roman" w:cs="Times New Roman"/>
          <w:lang w:val="en-GB"/>
        </w:rPr>
      </w:pPr>
      <w:r>
        <w:rPr>
          <w:rFonts w:eastAsia="Times New Roman" w:cs="Times New Roman"/>
          <w:lang w:val="en-GB"/>
        </w:rPr>
        <w:t>F</w:t>
      </w:r>
      <w:r w:rsidRPr="00012DAB">
        <w:rPr>
          <w:rFonts w:eastAsia="Times New Roman" w:cs="Times New Roman"/>
          <w:lang w:val="en-GB"/>
        </w:rPr>
        <w:t xml:space="preserve">ollowing Berwick and Chomsky (2011), we take the lexicon to be the locus of externalization, pairing syntactico-semantic </w:t>
      </w:r>
      <w:r w:rsidR="005F7D31">
        <w:rPr>
          <w:rFonts w:eastAsia="Times New Roman" w:cs="Times New Roman"/>
          <w:lang w:val="en-GB"/>
        </w:rPr>
        <w:t>and</w:t>
      </w:r>
      <w:r w:rsidRPr="00012DAB">
        <w:rPr>
          <w:rFonts w:eastAsia="Times New Roman" w:cs="Times New Roman"/>
          <w:lang w:val="en-GB"/>
        </w:rPr>
        <w:t xml:space="preserve"> phonological content</w:t>
      </w:r>
      <w:r>
        <w:rPr>
          <w:rFonts w:eastAsia="Times New Roman" w:cs="Times New Roman"/>
          <w:lang w:val="en-GB"/>
        </w:rPr>
        <w:t>:</w:t>
      </w:r>
      <w:r w:rsidRPr="00012DAB">
        <w:rPr>
          <w:rFonts w:eastAsia="Times New Roman" w:cs="Times New Roman"/>
          <w:lang w:val="en-GB"/>
        </w:rPr>
        <w:t xml:space="preserve"> we assume a steady (</w:t>
      </w:r>
      <w:r w:rsidRPr="00012DAB">
        <w:rPr>
          <w:rFonts w:ascii="Cambria" w:hAnsi="Cambria" w:cs="Cambria"/>
          <w:lang w:val="en-GB"/>
        </w:rPr>
        <w:t>⊆</w:t>
      </w:r>
      <w:r w:rsidRPr="00012DAB">
        <w:rPr>
          <w:rFonts w:cs="Times New Roman"/>
          <w:lang w:val="en-GB"/>
        </w:rPr>
        <w:t xml:space="preserve">) signature for all the occurrences of the ‘dative’ </w:t>
      </w:r>
      <w:r w:rsidRPr="00012DAB">
        <w:rPr>
          <w:rFonts w:cs="Times New Roman"/>
          <w:i/>
          <w:lang w:val="en-GB"/>
        </w:rPr>
        <w:t>a</w:t>
      </w:r>
      <w:r>
        <w:rPr>
          <w:rFonts w:cs="Times New Roman"/>
          <w:i/>
          <w:lang w:val="en-GB"/>
        </w:rPr>
        <w:t xml:space="preserve"> </w:t>
      </w:r>
      <w:r>
        <w:rPr>
          <w:rFonts w:cs="Times New Roman"/>
          <w:lang w:val="en-GB"/>
        </w:rPr>
        <w:t>(to, at)</w:t>
      </w:r>
      <w:r w:rsidRPr="00012DAB">
        <w:rPr>
          <w:rFonts w:cs="Times New Roman"/>
          <w:lang w:val="en-GB"/>
        </w:rPr>
        <w:t xml:space="preserve"> adposition of Italian. In (8), basically, we might say that a (</w:t>
      </w:r>
      <w:r w:rsidRPr="00012DAB">
        <w:rPr>
          <w:rFonts w:ascii="Cambria" w:hAnsi="Cambria" w:cs="Cambria"/>
          <w:lang w:val="en-GB"/>
        </w:rPr>
        <w:t>⊆</w:t>
      </w:r>
      <w:r w:rsidRPr="00012DAB">
        <w:rPr>
          <w:rFonts w:cs="Times New Roman"/>
          <w:lang w:val="en-GB"/>
        </w:rPr>
        <w:t xml:space="preserve">) part/whole relation hold of event pairs, saying that one event is ‘part of’ (or </w:t>
      </w:r>
      <w:r w:rsidRPr="00012DAB">
        <w:rPr>
          <w:rFonts w:cs="Times New Roman"/>
          <w:i/>
          <w:lang w:val="en-GB"/>
        </w:rPr>
        <w:t>a stage of,</w:t>
      </w:r>
      <w:r w:rsidRPr="00012DAB">
        <w:rPr>
          <w:rFonts w:cs="Times New Roman"/>
          <w:lang w:val="en-GB"/>
        </w:rPr>
        <w:t xml:space="preserve"> cf. Landman 1992) of a second event – or rather a set of events/an event type. </w:t>
      </w:r>
      <w:r>
        <w:rPr>
          <w:rFonts w:cs="Times New Roman"/>
          <w:lang w:val="en-GB"/>
        </w:rPr>
        <w:t>Specifically</w:t>
      </w:r>
      <w:r w:rsidRPr="00012DAB">
        <w:rPr>
          <w:rFonts w:cs="Times New Roman"/>
          <w:lang w:val="en-GB"/>
        </w:rPr>
        <w:t xml:space="preserve">, we may say that the </w:t>
      </w:r>
      <w:r>
        <w:rPr>
          <w:rFonts w:cs="Times New Roman"/>
          <w:lang w:val="en-GB"/>
        </w:rPr>
        <w:t xml:space="preserve">event which is introduced </w:t>
      </w:r>
      <w:r w:rsidRPr="00012DAB">
        <w:rPr>
          <w:rFonts w:cs="Times New Roman"/>
          <w:lang w:val="en-GB"/>
        </w:rPr>
        <w:t xml:space="preserve">within the matrix </w:t>
      </w:r>
      <w:r>
        <w:rPr>
          <w:rFonts w:cs="Times New Roman"/>
          <w:lang w:val="en-GB"/>
        </w:rPr>
        <w:t xml:space="preserve">(finite) </w:t>
      </w:r>
      <w:r w:rsidRPr="00012DAB">
        <w:rPr>
          <w:rFonts w:cs="Times New Roman"/>
          <w:lang w:val="en-GB"/>
        </w:rPr>
        <w:t>verb phrase</w:t>
      </w:r>
      <w:r>
        <w:rPr>
          <w:rFonts w:cs="Times New Roman"/>
          <w:lang w:val="en-GB"/>
        </w:rPr>
        <w:t xml:space="preserve"> is anchored to the </w:t>
      </w:r>
      <w:r w:rsidRPr="00012DAB">
        <w:rPr>
          <w:rFonts w:cs="Times New Roman"/>
          <w:lang w:val="en-GB"/>
        </w:rPr>
        <w:t>time of reference (or viewpoint, cf. Comrie 1976</w:t>
      </w:r>
      <w:r>
        <w:rPr>
          <w:rFonts w:cs="Times New Roman"/>
          <w:lang w:val="en-GB"/>
        </w:rPr>
        <w:t>, or the utterance time, cf. Higginbotham, 2009</w:t>
      </w:r>
      <w:r w:rsidRPr="00012DAB">
        <w:rPr>
          <w:rFonts w:cs="Times New Roman"/>
          <w:lang w:val="en-GB"/>
        </w:rPr>
        <w:t>)</w:t>
      </w:r>
      <w:r>
        <w:rPr>
          <w:rFonts w:cs="Times New Roman"/>
          <w:lang w:val="en-GB"/>
        </w:rPr>
        <w:t xml:space="preserve"> and </w:t>
      </w:r>
      <w:r w:rsidRPr="00012DAB">
        <w:rPr>
          <w:rFonts w:cs="Times New Roman"/>
          <w:lang w:val="en-GB"/>
        </w:rPr>
        <w:t>is ‘part of’ the embedded event introduced by the (</w:t>
      </w:r>
      <w:r w:rsidRPr="00012DAB">
        <w:rPr>
          <w:rFonts w:ascii="Cambria" w:hAnsi="Cambria" w:cs="Cambria"/>
          <w:lang w:val="en-GB"/>
        </w:rPr>
        <w:t>⊆</w:t>
      </w:r>
      <w:r w:rsidRPr="00012DAB">
        <w:rPr>
          <w:rFonts w:cs="Times New Roman"/>
          <w:lang w:val="en-GB"/>
        </w:rPr>
        <w:t xml:space="preserve">) relator. </w:t>
      </w:r>
    </w:p>
    <w:p w14:paraId="76145B68" w14:textId="77777777" w:rsidR="00686C1D" w:rsidRPr="00012DAB" w:rsidRDefault="00686C1D" w:rsidP="001851C8">
      <w:pPr>
        <w:rPr>
          <w:rFonts w:eastAsia="Times New Roman" w:cs="Times New Roman"/>
          <w:lang w:val="en-GB"/>
        </w:rPr>
      </w:pPr>
    </w:p>
    <w:p w14:paraId="0603A1D7" w14:textId="77777777" w:rsidR="00686C1D" w:rsidRPr="00012DAB" w:rsidRDefault="00686C1D" w:rsidP="005E11CE">
      <w:pPr>
        <w:spacing w:after="0"/>
        <w:rPr>
          <w:rFonts w:eastAsia="Times New Roman" w:cs="Times New Roman"/>
          <w:lang w:val="en-GB"/>
        </w:rPr>
      </w:pPr>
      <w:r w:rsidRPr="00012DAB">
        <w:rPr>
          <w:rFonts w:eastAsia="Times New Roman" w:cs="Times New Roman"/>
          <w:lang w:val="en-GB"/>
        </w:rPr>
        <w:t xml:space="preserve">(8) </w:t>
      </w:r>
      <w:r w:rsidRPr="00012DAB">
        <w:rPr>
          <w:rFonts w:eastAsia="Times New Roman" w:cs="Times New Roman"/>
          <w:lang w:val="en-GB"/>
        </w:rPr>
        <w:tab/>
        <w:t>a.</w:t>
      </w:r>
      <w:r w:rsidRPr="00012DAB">
        <w:rPr>
          <w:rFonts w:eastAsia="Times New Roman" w:cs="Times New Roman"/>
          <w:lang w:val="en-GB"/>
        </w:rPr>
        <w:tab/>
        <w:t xml:space="preserve">Gianni </w:t>
      </w:r>
      <w:r>
        <w:rPr>
          <w:rFonts w:eastAsia="Times New Roman" w:cs="Times New Roman"/>
          <w:lang w:val="en-GB"/>
        </w:rPr>
        <w:t>sta/</w:t>
      </w:r>
      <w:r w:rsidRPr="00012DAB">
        <w:rPr>
          <w:rFonts w:eastAsia="Times New Roman" w:cs="Times New Roman"/>
          <w:lang w:val="en-GB"/>
        </w:rPr>
        <w:t xml:space="preserve">è </w:t>
      </w:r>
      <w:r w:rsidRPr="00012DAB">
        <w:rPr>
          <w:rFonts w:eastAsia="Times New Roman" w:cs="Times New Roman"/>
          <w:b/>
          <w:lang w:val="en-GB"/>
        </w:rPr>
        <w:t>a</w:t>
      </w:r>
      <w:r w:rsidRPr="00012DAB">
        <w:rPr>
          <w:rFonts w:eastAsia="Times New Roman" w:cs="Times New Roman"/>
          <w:lang w:val="en-GB"/>
        </w:rPr>
        <w:t xml:space="preserve"> studiare</w:t>
      </w:r>
    </w:p>
    <w:p w14:paraId="54646EB9" w14:textId="77777777" w:rsidR="00686C1D" w:rsidRPr="00012DAB" w:rsidRDefault="00686C1D" w:rsidP="005E11CE">
      <w:pPr>
        <w:autoSpaceDE w:val="0"/>
        <w:autoSpaceDN w:val="0"/>
        <w:adjustRightInd w:val="0"/>
        <w:spacing w:after="0"/>
        <w:ind w:left="643" w:firstLine="643"/>
        <w:rPr>
          <w:rFonts w:cs="Times New Roman"/>
          <w:lang w:val="en-GB"/>
        </w:rPr>
      </w:pPr>
      <w:r w:rsidRPr="00012DAB">
        <w:rPr>
          <w:rFonts w:cs="Times New Roman"/>
          <w:lang w:val="en-GB"/>
        </w:rPr>
        <w:t>‘Gianni is studying’</w:t>
      </w:r>
    </w:p>
    <w:p w14:paraId="2BF8A333" w14:textId="77777777" w:rsidR="00686C1D" w:rsidRPr="00012DAB" w:rsidRDefault="00686C1D" w:rsidP="001851C8">
      <w:pPr>
        <w:autoSpaceDE w:val="0"/>
        <w:autoSpaceDN w:val="0"/>
        <w:adjustRightInd w:val="0"/>
        <w:ind w:firstLine="708"/>
        <w:rPr>
          <w:rFonts w:cs="Times New Roman"/>
          <w:lang w:val="en-GB"/>
        </w:rPr>
      </w:pPr>
      <w:r w:rsidRPr="00012DAB">
        <w:rPr>
          <w:rFonts w:eastAsia="Times New Roman" w:cs="Times New Roman"/>
          <w:lang w:val="en-GB"/>
        </w:rPr>
        <w:t>b.</w:t>
      </w:r>
      <w:r w:rsidRPr="00012DAB">
        <w:rPr>
          <w:rFonts w:eastAsia="Times New Roman" w:cs="Times New Roman"/>
          <w:lang w:val="en-GB"/>
        </w:rPr>
        <w:tab/>
        <w:t>[</w:t>
      </w:r>
      <w:r w:rsidRPr="00012DAB">
        <w:rPr>
          <w:rFonts w:eastAsia="Times New Roman" w:cs="Times New Roman"/>
          <w:vertAlign w:val="subscript"/>
          <w:lang w:val="en-GB"/>
        </w:rPr>
        <w:t>IP/TP</w:t>
      </w:r>
      <w:r w:rsidRPr="00012DAB">
        <w:rPr>
          <w:rFonts w:eastAsia="Times New Roman" w:cs="Times New Roman"/>
          <w:lang w:val="en-GB"/>
        </w:rPr>
        <w:t xml:space="preserve"> Gianni è [</w:t>
      </w:r>
      <w:r w:rsidRPr="00012DAB">
        <w:rPr>
          <w:rFonts w:cs="Times New Roman"/>
          <w:lang w:val="en-GB"/>
        </w:rPr>
        <w:t>(</w:t>
      </w:r>
      <w:r w:rsidRPr="00012DAB">
        <w:rPr>
          <w:rFonts w:ascii="Cambria" w:hAnsi="Cambria" w:cs="Cambria"/>
          <w:lang w:val="en-GB"/>
        </w:rPr>
        <w:t>⊆</w:t>
      </w:r>
      <w:r w:rsidRPr="00012DAB">
        <w:rPr>
          <w:rFonts w:cs="Times New Roman"/>
          <w:lang w:val="en-GB"/>
        </w:rPr>
        <w:t xml:space="preserve">) </w:t>
      </w:r>
      <w:r w:rsidRPr="004A7920">
        <w:rPr>
          <w:rFonts w:eastAsia="Times New Roman" w:cs="Times New Roman"/>
          <w:b/>
          <w:lang w:val="en-GB"/>
        </w:rPr>
        <w:t>a</w:t>
      </w:r>
      <w:r w:rsidRPr="00012DAB">
        <w:rPr>
          <w:rFonts w:eastAsia="Times New Roman" w:cs="Times New Roman"/>
          <w:lang w:val="en-GB"/>
        </w:rPr>
        <w:t xml:space="preserve"> [</w:t>
      </w:r>
      <w:r w:rsidRPr="00012DAB">
        <w:rPr>
          <w:rFonts w:eastAsia="Times New Roman" w:cs="Times New Roman"/>
          <w:vertAlign w:val="subscript"/>
          <w:lang w:val="en-GB"/>
        </w:rPr>
        <w:t>VP</w:t>
      </w:r>
      <w:r w:rsidRPr="00012DAB">
        <w:rPr>
          <w:rFonts w:eastAsia="Times New Roman" w:cs="Times New Roman"/>
          <w:lang w:val="en-GB"/>
        </w:rPr>
        <w:t xml:space="preserve"> studiare ]]]</w:t>
      </w:r>
    </w:p>
    <w:p w14:paraId="7C9995E5" w14:textId="77777777" w:rsidR="00686C1D" w:rsidRPr="00012DAB" w:rsidRDefault="00686C1D" w:rsidP="001851C8">
      <w:pPr>
        <w:autoSpaceDE w:val="0"/>
        <w:autoSpaceDN w:val="0"/>
        <w:adjustRightInd w:val="0"/>
        <w:rPr>
          <w:rFonts w:cs="Times New Roman"/>
          <w:lang w:val="en-GB"/>
        </w:rPr>
      </w:pPr>
    </w:p>
    <w:p w14:paraId="2B185F24" w14:textId="3B597102" w:rsidR="00686C1D" w:rsidRPr="00012DAB" w:rsidRDefault="005F7D31" w:rsidP="001851C8">
      <w:pPr>
        <w:autoSpaceDE w:val="0"/>
        <w:autoSpaceDN w:val="0"/>
        <w:adjustRightInd w:val="0"/>
        <w:rPr>
          <w:rFonts w:cs="Times New Roman"/>
          <w:lang w:val="en-GB"/>
        </w:rPr>
      </w:pPr>
      <w:r>
        <w:rPr>
          <w:rFonts w:cs="Times New Roman"/>
          <w:lang w:val="en-GB"/>
        </w:rPr>
        <w:t>This study is not aimed at</w:t>
      </w:r>
      <w:r w:rsidR="00686C1D" w:rsidRPr="00012DAB">
        <w:rPr>
          <w:rFonts w:cs="Times New Roman"/>
          <w:lang w:val="en-GB"/>
        </w:rPr>
        <w:t xml:space="preserve"> providing any sort of formal semantic characterization of progressive aspect</w:t>
      </w:r>
      <w:r>
        <w:rPr>
          <w:rFonts w:cs="Times New Roman"/>
          <w:lang w:val="en-GB"/>
        </w:rPr>
        <w:t>: rather,</w:t>
      </w:r>
      <w:r w:rsidR="00686C1D" w:rsidRPr="00012DAB">
        <w:rPr>
          <w:rFonts w:cs="Times New Roman"/>
          <w:lang w:val="en-GB"/>
        </w:rPr>
        <w:t xml:space="preserve"> </w:t>
      </w:r>
      <w:r>
        <w:rPr>
          <w:rFonts w:cs="Times New Roman"/>
          <w:lang w:val="en-GB"/>
        </w:rPr>
        <w:t>it is limited</w:t>
      </w:r>
      <w:r w:rsidR="00686C1D" w:rsidRPr="00012DAB">
        <w:rPr>
          <w:rFonts w:cs="Times New Roman"/>
          <w:lang w:val="en-GB"/>
        </w:rPr>
        <w:t xml:space="preserve"> to a morphosyntactic </w:t>
      </w:r>
      <w:r w:rsidR="00686C1D">
        <w:rPr>
          <w:rFonts w:cs="Times New Roman"/>
          <w:lang w:val="en-GB"/>
        </w:rPr>
        <w:t>account</w:t>
      </w:r>
      <w:r w:rsidR="00686C1D" w:rsidRPr="00012DAB">
        <w:rPr>
          <w:rFonts w:cs="Times New Roman"/>
          <w:lang w:val="en-GB"/>
        </w:rPr>
        <w:t xml:space="preserve"> of the occurrences of (</w:t>
      </w:r>
      <w:r w:rsidR="00686C1D" w:rsidRPr="00012DAB">
        <w:rPr>
          <w:rFonts w:ascii="Cambria" w:hAnsi="Cambria" w:cs="Cambria"/>
          <w:lang w:val="en-GB"/>
        </w:rPr>
        <w:t>⊆</w:t>
      </w:r>
      <w:r w:rsidR="00686C1D" w:rsidRPr="00012DAB">
        <w:rPr>
          <w:rFonts w:cs="Times New Roman"/>
          <w:lang w:val="en-GB"/>
        </w:rPr>
        <w:t>) relators in aspectual periphrases</w:t>
      </w:r>
      <w:r>
        <w:rPr>
          <w:rFonts w:cs="Times New Roman"/>
          <w:lang w:val="en-GB"/>
        </w:rPr>
        <w:t>. However,</w:t>
      </w:r>
      <w:r w:rsidR="00686C1D" w:rsidRPr="00012DAB">
        <w:rPr>
          <w:rFonts w:cs="Times New Roman"/>
          <w:lang w:val="en-GB"/>
        </w:rPr>
        <w:t xml:space="preserve"> we must note that the idea of a part-whole rendering for progressives is far from being new. Comrie (1976:16) argues that: ‘perfectivity indicates the view of a situation as a single whole</w:t>
      </w:r>
      <w:r w:rsidR="00686C1D">
        <w:rPr>
          <w:rFonts w:cs="Times New Roman"/>
          <w:lang w:val="en-GB"/>
        </w:rPr>
        <w:t xml:space="preserve"> (…)</w:t>
      </w:r>
      <w:r w:rsidR="00686C1D" w:rsidRPr="00012DAB">
        <w:rPr>
          <w:rFonts w:cs="Times New Roman"/>
          <w:lang w:val="en-GB"/>
        </w:rPr>
        <w:t xml:space="preserve"> while the imperfective pays essential attention to the internal structure of the situation’. Comrie’s approach pays attention to the internal temporal structure of the event, proposing that, in a sense, the perfective–imperfective contrast can be accounted for in terms of</w:t>
      </w:r>
      <w:r w:rsidR="00686C1D">
        <w:rPr>
          <w:rFonts w:cs="Times New Roman"/>
          <w:lang w:val="en-GB"/>
        </w:rPr>
        <w:t xml:space="preserve"> a </w:t>
      </w:r>
      <w:r w:rsidR="00686C1D" w:rsidRPr="00012DAB">
        <w:rPr>
          <w:rFonts w:cs="Times New Roman"/>
          <w:lang w:val="en-GB"/>
        </w:rPr>
        <w:t xml:space="preserve"> </w:t>
      </w:r>
      <w:r w:rsidR="00686C1D">
        <w:rPr>
          <w:rFonts w:cs="Times New Roman"/>
          <w:lang w:val="en-GB"/>
        </w:rPr>
        <w:t xml:space="preserve">whole vs. structured time-frame of the event which in our terms, can be described as an </w:t>
      </w:r>
      <w:r w:rsidR="00686C1D" w:rsidRPr="00012DAB">
        <w:rPr>
          <w:rFonts w:cs="Times New Roman"/>
          <w:lang w:val="en-GB"/>
        </w:rPr>
        <w:t xml:space="preserve">whole </w:t>
      </w:r>
      <w:r w:rsidR="00686C1D" w:rsidRPr="00012DAB">
        <w:rPr>
          <w:rFonts w:cs="Times New Roman"/>
          <w:i/>
          <w:lang w:val="en-GB"/>
        </w:rPr>
        <w:t>vs</w:t>
      </w:r>
      <w:r w:rsidR="00686C1D" w:rsidRPr="00012DAB">
        <w:rPr>
          <w:rFonts w:cs="Times New Roman"/>
          <w:lang w:val="en-GB"/>
        </w:rPr>
        <w:t xml:space="preserve">. part–whole contrast. Bach (1986) further argues that a progressive operator in the verbal domain is the counterpart of the partitive operator in the nominal domain, both </w:t>
      </w:r>
      <w:r w:rsidR="00686C1D" w:rsidRPr="00012DAB">
        <w:rPr>
          <w:rFonts w:cs="Times New Roman"/>
          <w:lang w:val="en-GB"/>
        </w:rPr>
        <w:lastRenderedPageBreak/>
        <w:t xml:space="preserve">instantiating a part-whole/sub-set relation. Filip (1999) is even more radical in claiming that: ‘the semantic core of many, possibly all, aspectual systems can be characterized in terms of the basic mereological notions ‘part’ and ‘whole’’ </w:t>
      </w:r>
      <w:r w:rsidR="00686C1D">
        <w:rPr>
          <w:rFonts w:cs="Times New Roman"/>
          <w:lang w:val="en-GB"/>
        </w:rPr>
        <w:t>(Filip 1999:</w:t>
      </w:r>
      <w:r w:rsidR="00686C1D" w:rsidRPr="00012DAB">
        <w:rPr>
          <w:rFonts w:cs="Times New Roman"/>
          <w:lang w:val="en-GB"/>
        </w:rPr>
        <w:t xml:space="preserve">158). Given this, we think that translating a part-whole relational content for (progressive) aspect into </w:t>
      </w:r>
      <w:r w:rsidR="00686C1D">
        <w:rPr>
          <w:rFonts w:cs="Times New Roman"/>
          <w:lang w:val="en-GB"/>
        </w:rPr>
        <w:t>morpho</w:t>
      </w:r>
      <w:r w:rsidR="00686C1D" w:rsidRPr="00012DAB">
        <w:rPr>
          <w:rFonts w:cs="Times New Roman"/>
          <w:lang w:val="en-GB"/>
        </w:rPr>
        <w:t xml:space="preserve">syntax is a welcome result.  </w:t>
      </w:r>
    </w:p>
    <w:p w14:paraId="61069FC0" w14:textId="4FF4075D" w:rsidR="00686C1D" w:rsidRPr="00012DAB" w:rsidRDefault="00686C1D" w:rsidP="001851C8">
      <w:pPr>
        <w:autoSpaceDE w:val="0"/>
        <w:autoSpaceDN w:val="0"/>
        <w:adjustRightInd w:val="0"/>
        <w:rPr>
          <w:rFonts w:cs="Times New Roman"/>
          <w:lang w:val="en-GB"/>
        </w:rPr>
      </w:pPr>
      <w:r w:rsidRPr="00012DAB">
        <w:rPr>
          <w:rFonts w:cs="Times New Roman"/>
          <w:lang w:val="en-GB"/>
        </w:rPr>
        <w:t xml:space="preserve">This quite trivial claim has at least two non-trivial consequences. First, the idea of a part-whole syntax for progressives </w:t>
      </w:r>
      <w:r w:rsidR="006F46B2">
        <w:rPr>
          <w:rFonts w:cs="Times New Roman"/>
          <w:lang w:val="en-GB"/>
        </w:rPr>
        <w:t>stands</w:t>
      </w:r>
      <w:r w:rsidR="006F46B2" w:rsidRPr="00012DAB">
        <w:rPr>
          <w:rFonts w:cs="Times New Roman"/>
          <w:lang w:val="en-GB"/>
        </w:rPr>
        <w:t xml:space="preserve"> </w:t>
      </w:r>
      <w:r w:rsidRPr="00012DAB">
        <w:rPr>
          <w:rFonts w:cs="Times New Roman"/>
          <w:lang w:val="en-GB"/>
        </w:rPr>
        <w:t>against the widespread idea</w:t>
      </w:r>
      <w:r>
        <w:rPr>
          <w:rFonts w:cs="Times New Roman"/>
          <w:lang w:val="en-GB"/>
        </w:rPr>
        <w:t xml:space="preserve"> </w:t>
      </w:r>
      <w:r w:rsidRPr="00012DAB">
        <w:rPr>
          <w:rFonts w:cs="Times New Roman"/>
          <w:lang w:val="en-GB"/>
        </w:rPr>
        <w:t xml:space="preserve">(both within the typological and theoretical literature) that progressives are </w:t>
      </w:r>
      <w:r>
        <w:rPr>
          <w:rFonts w:cs="Times New Roman"/>
          <w:lang w:val="en-GB"/>
        </w:rPr>
        <w:t xml:space="preserve">cross-linguistically </w:t>
      </w:r>
      <w:r w:rsidRPr="00012DAB">
        <w:rPr>
          <w:rFonts w:cs="Times New Roman"/>
          <w:lang w:val="en-GB"/>
        </w:rPr>
        <w:t>realized in the form of a locative predication</w:t>
      </w:r>
      <w:r>
        <w:rPr>
          <w:rFonts w:cs="Times New Roman"/>
          <w:lang w:val="en-GB"/>
        </w:rPr>
        <w:t xml:space="preserve"> (Mateu and Amadas 1999,</w:t>
      </w:r>
      <w:r w:rsidRPr="00012DAB">
        <w:rPr>
          <w:rFonts w:cs="Times New Roman"/>
          <w:lang w:val="en-GB"/>
        </w:rPr>
        <w:t xml:space="preserve"> Bybee </w:t>
      </w:r>
      <w:r w:rsidRPr="00012DAB">
        <w:rPr>
          <w:rFonts w:cs="Times New Roman"/>
          <w:i/>
          <w:iCs/>
          <w:lang w:val="en-GB"/>
        </w:rPr>
        <w:t xml:space="preserve">et al. </w:t>
      </w:r>
      <w:r>
        <w:rPr>
          <w:rFonts w:cs="Times New Roman"/>
          <w:lang w:val="en-GB"/>
        </w:rPr>
        <w:t>1994,</w:t>
      </w:r>
      <w:r w:rsidRPr="00012DAB">
        <w:rPr>
          <w:rFonts w:cs="Times New Roman"/>
          <w:lang w:val="en-GB"/>
        </w:rPr>
        <w:t xml:space="preserve"> Demir</w:t>
      </w:r>
      <w:r>
        <w:rPr>
          <w:rFonts w:cs="Times New Roman"/>
          <w:lang w:val="en-GB"/>
        </w:rPr>
        <w:t>dache and Uribe-Etxebarria 1997</w:t>
      </w:r>
      <w:r w:rsidRPr="00012DAB">
        <w:rPr>
          <w:rFonts w:cs="Times New Roman"/>
          <w:lang w:val="en-GB"/>
        </w:rPr>
        <w:t>).  Second, the idea of an aspectual (</w:t>
      </w:r>
      <w:r w:rsidRPr="00012DAB">
        <w:rPr>
          <w:rFonts w:ascii="Cambria" w:hAnsi="Cambria" w:cs="Cambria"/>
          <w:lang w:val="en-GB"/>
        </w:rPr>
        <w:t>⊆</w:t>
      </w:r>
      <w:r w:rsidRPr="00012DAB">
        <w:rPr>
          <w:rFonts w:cs="Times New Roman"/>
          <w:lang w:val="en-GB"/>
        </w:rPr>
        <w:t xml:space="preserve">) relator seems </w:t>
      </w:r>
      <w:r w:rsidRPr="00012DAB">
        <w:rPr>
          <w:rFonts w:cs="Times New Roman"/>
          <w:i/>
          <w:lang w:val="en-GB"/>
        </w:rPr>
        <w:t>prima facie</w:t>
      </w:r>
      <w:r w:rsidRPr="00012DAB">
        <w:rPr>
          <w:rFonts w:cs="Times New Roman"/>
          <w:lang w:val="en-GB"/>
        </w:rPr>
        <w:t xml:space="preserve"> to be inadequate to consistently represent progressives in Romance</w:t>
      </w:r>
      <w:r>
        <w:rPr>
          <w:rFonts w:cs="Times New Roman"/>
          <w:lang w:val="en-GB"/>
        </w:rPr>
        <w:t>. T</w:t>
      </w:r>
      <w:r w:rsidRPr="008025DB">
        <w:rPr>
          <w:rFonts w:cs="Times New Roman"/>
          <w:lang w:val="en-GB"/>
        </w:rPr>
        <w:t>here are</w:t>
      </w:r>
      <w:r>
        <w:rPr>
          <w:rFonts w:cs="Times New Roman"/>
          <w:lang w:val="en-GB"/>
        </w:rPr>
        <w:t>, in fact,</w:t>
      </w:r>
      <w:r w:rsidRPr="008025DB">
        <w:rPr>
          <w:rFonts w:cs="Times New Roman"/>
          <w:lang w:val="en-GB"/>
        </w:rPr>
        <w:t xml:space="preserve"> Romance languages where no locative/dative preposition is </w:t>
      </w:r>
      <w:r w:rsidR="005F7D31">
        <w:rPr>
          <w:rFonts w:cs="Times New Roman"/>
          <w:lang w:val="en-GB"/>
        </w:rPr>
        <w:t>found</w:t>
      </w:r>
      <w:r w:rsidRPr="00012DAB">
        <w:rPr>
          <w:rFonts w:cs="Times New Roman"/>
          <w:lang w:val="en-GB"/>
        </w:rPr>
        <w:t xml:space="preserve"> </w:t>
      </w:r>
      <w:r>
        <w:rPr>
          <w:rFonts w:cs="Times New Roman"/>
          <w:lang w:val="en-GB"/>
        </w:rPr>
        <w:t xml:space="preserve">and </w:t>
      </w:r>
      <w:r w:rsidRPr="00012DAB">
        <w:rPr>
          <w:rFonts w:cs="Times New Roman"/>
          <w:lang w:val="en-GB"/>
        </w:rPr>
        <w:t xml:space="preserve">the most common </w:t>
      </w:r>
      <w:r w:rsidRPr="00012DAB">
        <w:rPr>
          <w:rFonts w:eastAsia="Times New Roman" w:cs="Times New Roman"/>
          <w:lang w:val="en-GB"/>
        </w:rPr>
        <w:t xml:space="preserve">morphosyntactic </w:t>
      </w:r>
      <w:r>
        <w:rPr>
          <w:rFonts w:eastAsia="Times New Roman" w:cs="Times New Roman"/>
          <w:lang w:val="en-GB"/>
        </w:rPr>
        <w:t xml:space="preserve">‘progressive’ </w:t>
      </w:r>
      <w:r w:rsidRPr="00012DAB">
        <w:rPr>
          <w:rFonts w:eastAsia="Times New Roman" w:cs="Times New Roman"/>
          <w:lang w:val="en-GB"/>
        </w:rPr>
        <w:t>device is the ‘</w:t>
      </w:r>
      <w:r w:rsidRPr="00012DAB">
        <w:rPr>
          <w:rFonts w:cs="Times New Roman"/>
          <w:smallCaps/>
          <w:lang w:val="en-GB"/>
        </w:rPr>
        <w:t>be</w:t>
      </w:r>
      <w:r w:rsidRPr="00012DAB">
        <w:rPr>
          <w:rFonts w:cs="Times New Roman"/>
          <w:lang w:val="en-GB"/>
        </w:rPr>
        <w:t xml:space="preserve"> </w:t>
      </w:r>
      <w:r w:rsidRPr="00012DAB">
        <w:rPr>
          <w:rFonts w:cs="Times New Roman"/>
          <w:i/>
          <w:lang w:val="en-GB"/>
        </w:rPr>
        <w:t>plus</w:t>
      </w:r>
      <w:r w:rsidRPr="00012DAB">
        <w:rPr>
          <w:rFonts w:cs="Times New Roman"/>
          <w:lang w:val="en-GB"/>
        </w:rPr>
        <w:t xml:space="preserve"> gerund’ periphrasis</w:t>
      </w:r>
      <w:r>
        <w:rPr>
          <w:rFonts w:cs="Times New Roman"/>
          <w:lang w:val="en-GB"/>
        </w:rPr>
        <w:t>,</w:t>
      </w:r>
      <w:r w:rsidRPr="00012DAB">
        <w:rPr>
          <w:rFonts w:cs="Times New Roman"/>
          <w:lang w:val="en-GB"/>
        </w:rPr>
        <w:t xml:space="preserve"> as illustrated in (9) for Italian and Spanish.</w:t>
      </w:r>
    </w:p>
    <w:p w14:paraId="562B6104" w14:textId="77777777" w:rsidR="00686C1D" w:rsidRPr="00012DAB" w:rsidRDefault="00686C1D" w:rsidP="00686C1D">
      <w:pPr>
        <w:jc w:val="both"/>
        <w:rPr>
          <w:rFonts w:cs="Times New Roman"/>
          <w:lang w:val="en-GB"/>
        </w:rPr>
      </w:pPr>
    </w:p>
    <w:p w14:paraId="7B90C0BA" w14:textId="6D1364D8" w:rsidR="00686C1D" w:rsidRPr="00012DAB" w:rsidRDefault="00686C1D" w:rsidP="005E11CE">
      <w:pPr>
        <w:jc w:val="both"/>
        <w:rPr>
          <w:rFonts w:ascii="Times" w:eastAsia="Times New Roman" w:hAnsi="Times" w:cs="Times New Roman"/>
          <w:sz w:val="20"/>
          <w:szCs w:val="20"/>
          <w:lang w:val="en-GB"/>
        </w:rPr>
      </w:pPr>
      <w:r w:rsidRPr="00012DAB">
        <w:rPr>
          <w:rFonts w:cs="Times New Roman"/>
          <w:lang w:val="en-GB"/>
        </w:rPr>
        <w:t xml:space="preserve">(9) </w:t>
      </w:r>
      <w:r w:rsidRPr="00012DAB">
        <w:rPr>
          <w:rFonts w:cs="Times New Roman"/>
          <w:lang w:val="en-GB"/>
        </w:rPr>
        <w:tab/>
      </w:r>
      <w:r>
        <w:rPr>
          <w:rFonts w:cs="Times New Roman"/>
          <w:lang w:val="en-GB"/>
        </w:rPr>
        <w:t>a.</w:t>
      </w:r>
      <w:r>
        <w:rPr>
          <w:rFonts w:cs="Times New Roman"/>
          <w:lang w:val="en-GB"/>
        </w:rPr>
        <w:tab/>
        <w:t xml:space="preserve">Gianni sta studiando   </w:t>
      </w:r>
      <w:r w:rsidR="00677CBC">
        <w:rPr>
          <w:rFonts w:cs="Times New Roman"/>
          <w:lang w:val="en-GB"/>
        </w:rPr>
        <w:tab/>
      </w:r>
      <w:r w:rsidR="00677CBC">
        <w:rPr>
          <w:rFonts w:cs="Times New Roman"/>
          <w:lang w:val="en-GB"/>
        </w:rPr>
        <w:tab/>
      </w:r>
      <w:r w:rsidR="00677CBC">
        <w:rPr>
          <w:rFonts w:cs="Times New Roman"/>
          <w:lang w:val="en-GB"/>
        </w:rPr>
        <w:tab/>
      </w:r>
      <w:r w:rsidRPr="00686C1D">
        <w:rPr>
          <w:rFonts w:cs="Times New Roman"/>
          <w:i/>
          <w:lang w:val="en-GB"/>
        </w:rPr>
        <w:t>Italian</w:t>
      </w:r>
      <w:r w:rsidR="005E11CE">
        <w:rPr>
          <w:rFonts w:cs="Times New Roman"/>
          <w:lang w:val="en-GB"/>
        </w:rPr>
        <w:tab/>
      </w:r>
      <w:r>
        <w:rPr>
          <w:rFonts w:cs="Times New Roman"/>
          <w:lang w:val="en-GB"/>
        </w:rPr>
        <w:tab/>
      </w:r>
      <w:r>
        <w:rPr>
          <w:rFonts w:cs="Times New Roman"/>
          <w:lang w:val="en-GB"/>
        </w:rPr>
        <w:tab/>
      </w:r>
      <w:r w:rsidRPr="00012DAB">
        <w:rPr>
          <w:rFonts w:cs="Times New Roman"/>
          <w:lang w:val="en-GB"/>
        </w:rPr>
        <w:t xml:space="preserve">b. </w:t>
      </w:r>
      <w:r w:rsidRPr="00012DAB">
        <w:rPr>
          <w:rFonts w:cs="Times New Roman"/>
          <w:lang w:val="en-GB"/>
        </w:rPr>
        <w:tab/>
        <w:t xml:space="preserve">Juan </w:t>
      </w:r>
      <w:r w:rsidRPr="00012DAB">
        <w:rPr>
          <w:rFonts w:eastAsia="Times New Roman" w:cs="Times New Roman"/>
          <w:bCs/>
          <w:shd w:val="clear" w:color="auto" w:fill="FFFFFF"/>
          <w:lang w:val="en-GB"/>
        </w:rPr>
        <w:t>esta estudiando</w:t>
      </w:r>
      <w:r w:rsidR="00C975E8">
        <w:rPr>
          <w:rFonts w:eastAsia="Times New Roman" w:cs="Times New Roman"/>
          <w:shd w:val="clear" w:color="auto" w:fill="FFFFFF"/>
          <w:lang w:val="en-GB"/>
        </w:rPr>
        <w:t> </w:t>
      </w:r>
      <w:r w:rsidR="00C975E8">
        <w:rPr>
          <w:rFonts w:eastAsia="Times New Roman" w:cs="Times New Roman"/>
          <w:shd w:val="clear" w:color="auto" w:fill="FFFFFF"/>
          <w:lang w:val="en-GB"/>
        </w:rPr>
        <w:tab/>
      </w:r>
      <w:r w:rsidR="00C975E8">
        <w:rPr>
          <w:rFonts w:eastAsia="Times New Roman" w:cs="Times New Roman"/>
          <w:shd w:val="clear" w:color="auto" w:fill="FFFFFF"/>
          <w:lang w:val="en-GB"/>
        </w:rPr>
        <w:tab/>
      </w:r>
      <w:r w:rsidR="00C975E8">
        <w:rPr>
          <w:rFonts w:eastAsia="Times New Roman" w:cs="Times New Roman"/>
          <w:shd w:val="clear" w:color="auto" w:fill="FFFFFF"/>
          <w:lang w:val="en-GB"/>
        </w:rPr>
        <w:tab/>
      </w:r>
      <w:r w:rsidRPr="00012DAB">
        <w:rPr>
          <w:rFonts w:eastAsia="Times New Roman" w:cs="Times New Roman"/>
          <w:i/>
          <w:shd w:val="clear" w:color="auto" w:fill="FFFFFF"/>
          <w:lang w:val="en-GB"/>
        </w:rPr>
        <w:t>Spanish</w:t>
      </w:r>
    </w:p>
    <w:p w14:paraId="1C10B3CC" w14:textId="77777777" w:rsidR="005E11CE" w:rsidRDefault="005E11CE" w:rsidP="00686C1D">
      <w:pPr>
        <w:rPr>
          <w:rFonts w:cs="Times New Roman"/>
          <w:lang w:val="en-GB"/>
        </w:rPr>
      </w:pPr>
    </w:p>
    <w:p w14:paraId="0207FD34" w14:textId="73AF28A8" w:rsidR="006276DA" w:rsidRDefault="00686C1D" w:rsidP="003951B6">
      <w:r>
        <w:rPr>
          <w:rFonts w:cs="Times New Roman"/>
          <w:lang w:val="en-GB"/>
        </w:rPr>
        <w:t>W</w:t>
      </w:r>
      <w:r w:rsidRPr="00012DAB">
        <w:rPr>
          <w:rFonts w:cs="Times New Roman"/>
          <w:lang w:val="en-GB"/>
        </w:rPr>
        <w:t xml:space="preserve">e aim </w:t>
      </w:r>
      <w:r w:rsidR="005F7D31">
        <w:rPr>
          <w:rFonts w:cs="Times New Roman"/>
          <w:lang w:val="en-GB"/>
        </w:rPr>
        <w:t>to show</w:t>
      </w:r>
      <w:r w:rsidRPr="00012DAB">
        <w:rPr>
          <w:rFonts w:cs="Times New Roman"/>
          <w:lang w:val="en-GB"/>
        </w:rPr>
        <w:t xml:space="preserve"> that the encoding of progressive aspectual relations by means of adpositional devices does not</w:t>
      </w:r>
      <w:r>
        <w:rPr>
          <w:rFonts w:cs="Times New Roman"/>
          <w:lang w:val="en-GB"/>
        </w:rPr>
        <w:t xml:space="preserve"> </w:t>
      </w:r>
      <w:r w:rsidRPr="00012DAB">
        <w:rPr>
          <w:rFonts w:cs="Times New Roman"/>
          <w:lang w:val="en-GB"/>
        </w:rPr>
        <w:t xml:space="preserve">rely on a primitive locative content of the semantics they express (and of their mapping into syntax). </w:t>
      </w:r>
      <w:r w:rsidRPr="001C52D4">
        <w:rPr>
          <w:rFonts w:cs="Times New Roman"/>
          <w:lang w:val="en-GB"/>
        </w:rPr>
        <w:t xml:space="preserve">Rather, we will show </w:t>
      </w:r>
      <w:r>
        <w:rPr>
          <w:rFonts w:cs="Times New Roman"/>
          <w:lang w:val="en-GB"/>
        </w:rPr>
        <w:t xml:space="preserve">that adposition-based aspectual </w:t>
      </w:r>
      <w:r w:rsidRPr="001C52D4">
        <w:rPr>
          <w:rFonts w:cs="Times New Roman"/>
          <w:lang w:val="en-GB"/>
        </w:rPr>
        <w:t>periphrases share a primitive relation of ‘inclusion’ (the same relation which is at work with</w:t>
      </w:r>
      <w:r>
        <w:rPr>
          <w:rFonts w:cs="Times New Roman"/>
          <w:lang w:val="en-GB"/>
        </w:rPr>
        <w:t xml:space="preserve"> </w:t>
      </w:r>
      <w:r w:rsidRPr="001C52D4">
        <w:rPr>
          <w:rFonts w:cs="Times New Roman"/>
          <w:lang w:val="en-GB"/>
        </w:rPr>
        <w:t>dative/genitives) of an event within a set of events or between the reference time and the time-frame of</w:t>
      </w:r>
      <w:r>
        <w:rPr>
          <w:rFonts w:cs="Times New Roman"/>
          <w:lang w:val="en-GB"/>
        </w:rPr>
        <w:t xml:space="preserve"> </w:t>
      </w:r>
      <w:r w:rsidRPr="001C52D4">
        <w:rPr>
          <w:rFonts w:cs="Times New Roman"/>
          <w:lang w:val="en-GB"/>
        </w:rPr>
        <w:t>an event/set of events. We will substantiate this claim with a set of cross-linguistic examples in which</w:t>
      </w:r>
      <w:r>
        <w:rPr>
          <w:rFonts w:cs="Times New Roman"/>
          <w:lang w:val="en-GB"/>
        </w:rPr>
        <w:t xml:space="preserve"> </w:t>
      </w:r>
      <w:r w:rsidRPr="001C52D4">
        <w:rPr>
          <w:rFonts w:cs="Times New Roman"/>
          <w:lang w:val="en-GB"/>
        </w:rPr>
        <w:t xml:space="preserve">the expression of progressive meaning relies on </w:t>
      </w:r>
      <w:r w:rsidRPr="004A7920">
        <w:rPr>
          <w:rFonts w:cs="Times New Roman"/>
          <w:i/>
          <w:lang w:val="en-GB"/>
        </w:rPr>
        <w:t>with</w:t>
      </w:r>
      <w:r w:rsidRPr="001C52D4">
        <w:rPr>
          <w:rFonts w:cs="Times New Roman"/>
          <w:lang w:val="en-GB"/>
        </w:rPr>
        <w:t xml:space="preserve">-like adpositions and HAVE predicates, which </w:t>
      </w:r>
      <w:r>
        <w:rPr>
          <w:rFonts w:cs="Times New Roman"/>
          <w:lang w:val="en-GB"/>
        </w:rPr>
        <w:t>-</w:t>
      </w:r>
      <w:r w:rsidRPr="00F44073">
        <w:rPr>
          <w:rFonts w:cs="Times New Roman"/>
          <w:i/>
          <w:lang w:val="en-GB"/>
        </w:rPr>
        <w:t>contra</w:t>
      </w:r>
      <w:r>
        <w:rPr>
          <w:rFonts w:cs="Times New Roman"/>
          <w:lang w:val="en-GB"/>
        </w:rPr>
        <w:t xml:space="preserve"> previous assumptions (Freeze 1992, Den Dikken 1998)- seem to </w:t>
      </w:r>
      <w:r w:rsidRPr="001C52D4">
        <w:rPr>
          <w:rFonts w:cs="Times New Roman"/>
          <w:lang w:val="en-GB"/>
        </w:rPr>
        <w:t>have</w:t>
      </w:r>
      <w:r>
        <w:rPr>
          <w:rFonts w:cs="Times New Roman"/>
          <w:lang w:val="en-GB"/>
        </w:rPr>
        <w:t xml:space="preserve"> </w:t>
      </w:r>
      <w:r w:rsidRPr="001C52D4">
        <w:rPr>
          <w:rFonts w:cs="Times New Roman"/>
          <w:lang w:val="en-GB"/>
        </w:rPr>
        <w:t xml:space="preserve">a </w:t>
      </w:r>
      <w:r w:rsidRPr="001C52D4">
        <w:rPr>
          <w:rFonts w:cs="Times New Roman"/>
          <w:i/>
          <w:lang w:val="en-GB"/>
        </w:rPr>
        <w:t>bona fide</w:t>
      </w:r>
      <w:r w:rsidRPr="001C52D4">
        <w:rPr>
          <w:rFonts w:cs="Times New Roman"/>
          <w:lang w:val="en-GB"/>
        </w:rPr>
        <w:t xml:space="preserve"> non-locative value, as </w:t>
      </w:r>
      <w:r>
        <w:rPr>
          <w:rFonts w:cs="Times New Roman"/>
          <w:lang w:val="en-GB"/>
        </w:rPr>
        <w:t>demonstrated</w:t>
      </w:r>
      <w:r w:rsidRPr="001C52D4">
        <w:rPr>
          <w:rFonts w:cs="Times New Roman"/>
          <w:lang w:val="en-GB"/>
        </w:rPr>
        <w:t xml:space="preserve"> in Levinson (2011). We will then provide a</w:t>
      </w:r>
      <w:r>
        <w:rPr>
          <w:rFonts w:cs="Times New Roman"/>
          <w:lang w:val="en-GB"/>
        </w:rPr>
        <w:t xml:space="preserve"> </w:t>
      </w:r>
      <w:r w:rsidRPr="001C52D4">
        <w:rPr>
          <w:rFonts w:cs="Times New Roman"/>
          <w:lang w:val="en-GB"/>
        </w:rPr>
        <w:t xml:space="preserve">morphosyntactic analysis of </w:t>
      </w:r>
      <w:r>
        <w:rPr>
          <w:rFonts w:cs="Times New Roman"/>
          <w:lang w:val="en-GB"/>
        </w:rPr>
        <w:t>Italian</w:t>
      </w:r>
      <w:r w:rsidRPr="001C52D4">
        <w:rPr>
          <w:rFonts w:cs="Times New Roman"/>
          <w:lang w:val="en-GB"/>
        </w:rPr>
        <w:t xml:space="preserve"> progressive periphras</w:t>
      </w:r>
      <w:r>
        <w:rPr>
          <w:rFonts w:cs="Times New Roman"/>
          <w:lang w:val="en-GB"/>
        </w:rPr>
        <w:t>e</w:t>
      </w:r>
      <w:r w:rsidRPr="001C52D4">
        <w:rPr>
          <w:rFonts w:cs="Times New Roman"/>
          <w:lang w:val="en-GB"/>
        </w:rPr>
        <w:t>s, assuming that gerunds encode a</w:t>
      </w:r>
      <w:r>
        <w:rPr>
          <w:rFonts w:cs="Times New Roman"/>
          <w:lang w:val="en-GB"/>
        </w:rPr>
        <w:t xml:space="preserve"> covert </w:t>
      </w:r>
      <w:r w:rsidRPr="00012DAB">
        <w:rPr>
          <w:rFonts w:cs="Times New Roman"/>
          <w:lang w:val="en-GB"/>
        </w:rPr>
        <w:t>(</w:t>
      </w:r>
      <w:r w:rsidRPr="00012DAB">
        <w:rPr>
          <w:rFonts w:ascii="Cambria" w:hAnsi="Cambria" w:cs="Cambria"/>
          <w:lang w:val="en-GB"/>
        </w:rPr>
        <w:t>⊆</w:t>
      </w:r>
      <w:r w:rsidRPr="00012DAB">
        <w:rPr>
          <w:rFonts w:cs="Times New Roman"/>
          <w:lang w:val="en-GB"/>
        </w:rPr>
        <w:t>)</w:t>
      </w:r>
      <w:r w:rsidRPr="001C52D4">
        <w:rPr>
          <w:rFonts w:cs="Times New Roman" w:hint="eastAsia"/>
          <w:lang w:val="en-GB"/>
        </w:rPr>
        <w:t xml:space="preserve"> operator </w:t>
      </w:r>
      <w:r>
        <w:rPr>
          <w:rFonts w:cs="Times New Roman"/>
          <w:lang w:val="en-GB"/>
        </w:rPr>
        <w:t xml:space="preserve">which is compatible with </w:t>
      </w:r>
      <w:r w:rsidRPr="001C52D4">
        <w:rPr>
          <w:rFonts w:cs="Times New Roman" w:hint="eastAsia"/>
          <w:lang w:val="en-GB"/>
        </w:rPr>
        <w:t xml:space="preserve"> a prepositional value</w:t>
      </w:r>
      <w:r>
        <w:rPr>
          <w:rFonts w:cs="Times New Roman"/>
          <w:lang w:val="en-GB"/>
        </w:rPr>
        <w:t xml:space="preserve"> (Gallego 2010, Franco 2015)</w:t>
      </w:r>
      <w:r w:rsidRPr="001C52D4">
        <w:rPr>
          <w:rFonts w:cs="Times New Roman"/>
          <w:lang w:val="en-GB"/>
        </w:rPr>
        <w:t>. We will further show that</w:t>
      </w:r>
      <w:r>
        <w:rPr>
          <w:rFonts w:cs="Times New Roman"/>
          <w:lang w:val="en-GB"/>
        </w:rPr>
        <w:t xml:space="preserve"> the</w:t>
      </w:r>
      <w:r>
        <w:rPr>
          <w:rFonts w:cs="Times New Roman" w:hint="eastAsia"/>
          <w:lang w:val="en-GB"/>
        </w:rPr>
        <w:t xml:space="preserve"> </w:t>
      </w:r>
      <w:r w:rsidRPr="00012DAB">
        <w:rPr>
          <w:rFonts w:cs="Times New Roman"/>
          <w:lang w:val="en-GB"/>
        </w:rPr>
        <w:t>(</w:t>
      </w:r>
      <w:r w:rsidRPr="00012DAB">
        <w:rPr>
          <w:rFonts w:ascii="Cambria" w:hAnsi="Cambria" w:cs="Cambria"/>
          <w:lang w:val="en-GB"/>
        </w:rPr>
        <w:t>⊆</w:t>
      </w:r>
      <w:r w:rsidRPr="00012DAB">
        <w:rPr>
          <w:rFonts w:cs="Times New Roman"/>
          <w:lang w:val="en-GB"/>
        </w:rPr>
        <w:t>)</w:t>
      </w:r>
      <w:r w:rsidRPr="001C52D4">
        <w:rPr>
          <w:rFonts w:cs="Times New Roman" w:hint="eastAsia"/>
          <w:lang w:val="en-GB"/>
        </w:rPr>
        <w:t>/</w:t>
      </w:r>
      <w:r w:rsidRPr="00012DAB">
        <w:rPr>
          <w:rFonts w:cs="Times New Roman"/>
          <w:lang w:val="en-GB"/>
        </w:rPr>
        <w:t>(</w:t>
      </w:r>
      <w:r w:rsidRPr="00012DAB">
        <w:rPr>
          <w:rFonts w:ascii="Cambria" w:hAnsi="Cambria" w:cs="Cambria"/>
          <w:lang w:val="en-GB"/>
        </w:rPr>
        <w:t>⊇</w:t>
      </w:r>
      <w:r w:rsidRPr="00012DAB">
        <w:rPr>
          <w:rFonts w:cs="Times New Roman"/>
          <w:lang w:val="en-GB"/>
        </w:rPr>
        <w:t>)</w:t>
      </w:r>
      <w:r w:rsidRPr="001C52D4">
        <w:rPr>
          <w:rFonts w:cs="Times New Roman" w:hint="eastAsia"/>
          <w:lang w:val="en-GB"/>
        </w:rPr>
        <w:t xml:space="preserve"> </w:t>
      </w:r>
      <w:r>
        <w:rPr>
          <w:rFonts w:cs="Times New Roman"/>
          <w:lang w:val="en-GB"/>
        </w:rPr>
        <w:t>divide in the oblique case systems of natural languages</w:t>
      </w:r>
      <w:r w:rsidRPr="001C52D4">
        <w:rPr>
          <w:rFonts w:cs="Times New Roman" w:hint="eastAsia"/>
          <w:lang w:val="en-GB"/>
        </w:rPr>
        <w:t xml:space="preserve"> </w:t>
      </w:r>
      <w:r w:rsidR="008759A9">
        <w:rPr>
          <w:rFonts w:cs="Times New Roman"/>
          <w:lang w:val="en-GB"/>
        </w:rPr>
        <w:t>put forward</w:t>
      </w:r>
      <w:r w:rsidR="00A0127D">
        <w:rPr>
          <w:rFonts w:cs="Times New Roman"/>
          <w:lang w:val="en-GB"/>
        </w:rPr>
        <w:t xml:space="preserve"> by</w:t>
      </w:r>
      <w:r w:rsidRPr="001C52D4">
        <w:rPr>
          <w:rFonts w:cs="Times New Roman" w:hint="eastAsia"/>
          <w:lang w:val="en-GB"/>
        </w:rPr>
        <w:t xml:space="preserve"> Franco </w:t>
      </w:r>
      <w:r>
        <w:rPr>
          <w:rFonts w:cs="Times New Roman"/>
          <w:lang w:val="en-GB"/>
        </w:rPr>
        <w:t>&amp;</w:t>
      </w:r>
      <w:r w:rsidRPr="001C52D4">
        <w:rPr>
          <w:rFonts w:cs="Times New Roman" w:hint="eastAsia"/>
          <w:lang w:val="en-GB"/>
        </w:rPr>
        <w:t xml:space="preserve"> Manzini (2017b) for the</w:t>
      </w:r>
      <w:r>
        <w:rPr>
          <w:rFonts w:cs="Times New Roman"/>
          <w:lang w:val="en-GB"/>
        </w:rPr>
        <w:t xml:space="preserve"> </w:t>
      </w:r>
      <w:r w:rsidRPr="001C52D4">
        <w:rPr>
          <w:rFonts w:cs="Times New Roman"/>
          <w:lang w:val="en-GB"/>
        </w:rPr>
        <w:t xml:space="preserve">encoding of argumental/thematic material </w:t>
      </w:r>
      <w:r>
        <w:rPr>
          <w:rFonts w:cs="Times New Roman"/>
          <w:lang w:val="en-GB"/>
        </w:rPr>
        <w:t>is</w:t>
      </w:r>
      <w:r w:rsidRPr="001C52D4">
        <w:rPr>
          <w:rFonts w:cs="Times New Roman"/>
          <w:lang w:val="en-GB"/>
        </w:rPr>
        <w:t xml:space="preserve"> relevant </w:t>
      </w:r>
      <w:r w:rsidRPr="001C52D4">
        <w:rPr>
          <w:rFonts w:cs="Times New Roman"/>
          <w:lang w:val="en-GB"/>
        </w:rPr>
        <w:lastRenderedPageBreak/>
        <w:t>also within the aspectual domain.</w:t>
      </w:r>
    </w:p>
    <w:p w14:paraId="07895251" w14:textId="08A46B7F" w:rsidR="006276DA" w:rsidRDefault="001054E0" w:rsidP="00D0727B">
      <w:pPr>
        <w:pStyle w:val="lsSection1"/>
      </w:pPr>
      <w:bookmarkStart w:id="2" w:name="__RefHeading__454_2075933062"/>
      <w:bookmarkEnd w:id="2"/>
      <w:r w:rsidRPr="001054E0">
        <w:rPr>
          <w:lang w:val="en-GB"/>
        </w:rPr>
        <w:t>Non-locative progressives periphrases (with datives and beyond)</w:t>
      </w:r>
    </w:p>
    <w:p w14:paraId="0A1AB132" w14:textId="46CAB004" w:rsidR="00C425BD" w:rsidRPr="00012DAB" w:rsidRDefault="00C425BD" w:rsidP="001851C8">
      <w:pPr>
        <w:autoSpaceDE w:val="0"/>
        <w:autoSpaceDN w:val="0"/>
        <w:adjustRightInd w:val="0"/>
        <w:rPr>
          <w:rFonts w:cs="Times New Roman"/>
          <w:lang w:val="en-GB"/>
        </w:rPr>
      </w:pPr>
      <w:r>
        <w:rPr>
          <w:rFonts w:cs="Times New Roman"/>
          <w:lang w:val="en-GB"/>
        </w:rPr>
        <w:lastRenderedPageBreak/>
        <w:t>C</w:t>
      </w:r>
      <w:r w:rsidRPr="00012DAB">
        <w:rPr>
          <w:rFonts w:cs="Times New Roman"/>
          <w:lang w:val="en-GB"/>
        </w:rPr>
        <w:t xml:space="preserve">ross-linguistically, the same material can be recruited from the lexicon to encode argumental and aspectual relation among syntactic constituents. A case in point is the dative adposition </w:t>
      </w:r>
      <w:r w:rsidRPr="00012DAB">
        <w:rPr>
          <w:rFonts w:cs="Times New Roman"/>
          <w:i/>
          <w:lang w:val="en-GB"/>
        </w:rPr>
        <w:t>a</w:t>
      </w:r>
      <w:r w:rsidRPr="00012DAB">
        <w:rPr>
          <w:rFonts w:cs="Times New Roman"/>
          <w:lang w:val="en-GB"/>
        </w:rPr>
        <w:t xml:space="preserve"> in a full set of Romance varieties, which, for instance, happens to have a role also in the encoding of progressives, as illustrated in (10), with Italian examples.</w:t>
      </w:r>
    </w:p>
    <w:p w14:paraId="3D0C9485" w14:textId="77777777" w:rsidR="00C425BD" w:rsidRPr="00012DAB" w:rsidRDefault="00C425BD" w:rsidP="001851C8">
      <w:pPr>
        <w:autoSpaceDE w:val="0"/>
        <w:autoSpaceDN w:val="0"/>
        <w:adjustRightInd w:val="0"/>
        <w:rPr>
          <w:rFonts w:cs="Times New Roman"/>
          <w:lang w:val="en-GB"/>
        </w:rPr>
      </w:pPr>
    </w:p>
    <w:p w14:paraId="1A276722" w14:textId="77777777" w:rsidR="005E11CE" w:rsidRDefault="00C425BD" w:rsidP="005E11CE">
      <w:pPr>
        <w:autoSpaceDE w:val="0"/>
        <w:autoSpaceDN w:val="0"/>
        <w:adjustRightInd w:val="0"/>
        <w:spacing w:after="0"/>
        <w:rPr>
          <w:rFonts w:cs="Times New Roman"/>
          <w:lang w:val="en-GB"/>
        </w:rPr>
      </w:pPr>
      <w:r w:rsidRPr="00012DAB">
        <w:rPr>
          <w:rFonts w:cs="Times New Roman"/>
          <w:lang w:val="en-GB"/>
        </w:rPr>
        <w:t xml:space="preserve">(10) </w:t>
      </w:r>
      <w:r w:rsidRPr="00012DAB">
        <w:rPr>
          <w:rFonts w:cs="Times New Roman"/>
          <w:lang w:val="en-GB"/>
        </w:rPr>
        <w:tab/>
        <w:t>a.</w:t>
      </w:r>
      <w:r w:rsidRPr="00012DAB">
        <w:rPr>
          <w:rFonts w:cs="Times New Roman"/>
          <w:lang w:val="en-GB"/>
        </w:rPr>
        <w:tab/>
        <w:t xml:space="preserve">Gianni ha dato un libro </w:t>
      </w:r>
      <w:r w:rsidRPr="00012DAB">
        <w:rPr>
          <w:rFonts w:cs="Times New Roman"/>
          <w:b/>
          <w:lang w:val="en-GB"/>
        </w:rPr>
        <w:t>a</w:t>
      </w:r>
      <w:r w:rsidRPr="00012DAB">
        <w:rPr>
          <w:rFonts w:cs="Times New Roman"/>
          <w:lang w:val="en-GB"/>
        </w:rPr>
        <w:t xml:space="preserve"> Maria</w:t>
      </w:r>
      <w:r>
        <w:rPr>
          <w:rFonts w:cs="Times New Roman"/>
          <w:lang w:val="en-GB"/>
        </w:rPr>
        <w:tab/>
      </w:r>
      <w:r>
        <w:rPr>
          <w:rFonts w:cs="Times New Roman"/>
          <w:lang w:val="en-GB"/>
        </w:rPr>
        <w:tab/>
      </w:r>
      <w:r w:rsidRPr="00952F57">
        <w:rPr>
          <w:rFonts w:cs="Times New Roman"/>
          <w:i/>
          <w:lang w:val="en-GB"/>
        </w:rPr>
        <w:t>dative</w:t>
      </w:r>
    </w:p>
    <w:p w14:paraId="76CFD7B6" w14:textId="10A30A75" w:rsidR="00C425BD" w:rsidRPr="00012DAB" w:rsidRDefault="005E11CE" w:rsidP="005E11CE">
      <w:pPr>
        <w:autoSpaceDE w:val="0"/>
        <w:autoSpaceDN w:val="0"/>
        <w:adjustRightInd w:val="0"/>
        <w:spacing w:after="0"/>
        <w:rPr>
          <w:rFonts w:cs="Times New Roman"/>
          <w:lang w:val="en-GB"/>
        </w:rPr>
      </w:pPr>
      <w:r>
        <w:rPr>
          <w:rFonts w:cs="Times New Roman"/>
          <w:lang w:val="en-GB"/>
        </w:rPr>
        <w:tab/>
      </w:r>
      <w:r>
        <w:rPr>
          <w:rFonts w:cs="Times New Roman"/>
          <w:lang w:val="en-GB"/>
        </w:rPr>
        <w:tab/>
      </w:r>
      <w:r w:rsidR="00C425BD" w:rsidRPr="00012DAB">
        <w:rPr>
          <w:rFonts w:cs="Times New Roman"/>
          <w:lang w:val="en-GB"/>
        </w:rPr>
        <w:t>‘Gianni gave a book to Maria’</w:t>
      </w:r>
    </w:p>
    <w:p w14:paraId="572F2E07" w14:textId="77777777" w:rsidR="005E11CE" w:rsidRDefault="00C425BD" w:rsidP="005E11CE">
      <w:pPr>
        <w:autoSpaceDE w:val="0"/>
        <w:autoSpaceDN w:val="0"/>
        <w:adjustRightInd w:val="0"/>
        <w:spacing w:after="0"/>
        <w:ind w:firstLine="708"/>
        <w:rPr>
          <w:rFonts w:cs="Times New Roman"/>
          <w:lang w:val="en-GB"/>
        </w:rPr>
      </w:pPr>
      <w:r w:rsidRPr="00012DAB">
        <w:rPr>
          <w:rFonts w:cs="Times New Roman"/>
          <w:lang w:val="en-GB"/>
        </w:rPr>
        <w:t>b.</w:t>
      </w:r>
      <w:r w:rsidRPr="00012DAB">
        <w:rPr>
          <w:rFonts w:cs="Times New Roman"/>
          <w:lang w:val="en-GB"/>
        </w:rPr>
        <w:tab/>
        <w:t xml:space="preserve">Gianni è </w:t>
      </w:r>
      <w:r w:rsidRPr="00012DAB">
        <w:rPr>
          <w:rFonts w:cs="Times New Roman"/>
          <w:b/>
          <w:lang w:val="en-GB"/>
        </w:rPr>
        <w:t>a</w:t>
      </w:r>
      <w:r w:rsidRPr="00012DAB">
        <w:rPr>
          <w:rFonts w:cs="Times New Roman"/>
          <w:lang w:val="en-GB"/>
        </w:rPr>
        <w:t xml:space="preserve"> la</w:t>
      </w:r>
      <w:r>
        <w:rPr>
          <w:rFonts w:cs="Times New Roman"/>
          <w:lang w:val="en-GB"/>
        </w:rPr>
        <w:t xml:space="preserve">vorare </w:t>
      </w:r>
      <w:r>
        <w:rPr>
          <w:rFonts w:cs="Times New Roman"/>
          <w:lang w:val="en-GB"/>
        </w:rPr>
        <w:tab/>
      </w:r>
      <w:r>
        <w:rPr>
          <w:rFonts w:cs="Times New Roman"/>
          <w:lang w:val="en-GB"/>
        </w:rPr>
        <w:tab/>
      </w:r>
      <w:r>
        <w:rPr>
          <w:rFonts w:cs="Times New Roman"/>
          <w:lang w:val="en-GB"/>
        </w:rPr>
        <w:tab/>
      </w:r>
      <w:r>
        <w:rPr>
          <w:rFonts w:cs="Times New Roman"/>
          <w:lang w:val="en-GB"/>
        </w:rPr>
        <w:tab/>
      </w:r>
      <w:r w:rsidRPr="00952F57">
        <w:rPr>
          <w:rFonts w:cs="Times New Roman"/>
          <w:i/>
          <w:lang w:val="en-GB"/>
        </w:rPr>
        <w:t>progressive</w:t>
      </w:r>
    </w:p>
    <w:p w14:paraId="14715657" w14:textId="194A78EA" w:rsidR="00C425BD" w:rsidRPr="00012DAB" w:rsidRDefault="005E11CE" w:rsidP="005E11CE">
      <w:pPr>
        <w:autoSpaceDE w:val="0"/>
        <w:autoSpaceDN w:val="0"/>
        <w:adjustRightInd w:val="0"/>
        <w:spacing w:after="0"/>
        <w:ind w:firstLine="708"/>
        <w:rPr>
          <w:rFonts w:cs="Times New Roman"/>
          <w:lang w:val="en-GB"/>
        </w:rPr>
      </w:pPr>
      <w:r>
        <w:rPr>
          <w:rFonts w:cs="Times New Roman"/>
          <w:lang w:val="en-GB"/>
        </w:rPr>
        <w:tab/>
      </w:r>
      <w:r w:rsidR="00C425BD" w:rsidRPr="00012DAB">
        <w:rPr>
          <w:rFonts w:cs="Times New Roman"/>
          <w:lang w:val="en-GB"/>
        </w:rPr>
        <w:t>‘Gianni is working’</w:t>
      </w:r>
    </w:p>
    <w:p w14:paraId="5B09F383" w14:textId="77777777" w:rsidR="00C425BD" w:rsidRPr="00012DAB" w:rsidRDefault="00C425BD" w:rsidP="001851C8">
      <w:pPr>
        <w:autoSpaceDE w:val="0"/>
        <w:autoSpaceDN w:val="0"/>
        <w:adjustRightInd w:val="0"/>
        <w:ind w:left="708" w:firstLine="708"/>
        <w:rPr>
          <w:rFonts w:cs="Times New Roman"/>
          <w:lang w:val="en-GB"/>
        </w:rPr>
      </w:pPr>
    </w:p>
    <w:p w14:paraId="27CFD35D" w14:textId="78D05876" w:rsidR="00C425BD" w:rsidRPr="00012DAB" w:rsidRDefault="00C425BD" w:rsidP="001851C8">
      <w:pPr>
        <w:autoSpaceDE w:val="0"/>
        <w:autoSpaceDN w:val="0"/>
        <w:adjustRightInd w:val="0"/>
        <w:rPr>
          <w:rFonts w:cs="Times New Roman"/>
          <w:lang w:val="en-GB"/>
        </w:rPr>
      </w:pPr>
      <w:r w:rsidRPr="00012DAB">
        <w:rPr>
          <w:rFonts w:cs="Times New Roman"/>
          <w:lang w:val="en-GB"/>
        </w:rPr>
        <w:t xml:space="preserve">In a number of typological and theoretical studies progressive aspect has been linked to locative constructions (Bybee et al. 1994, Mateu and Amadas 1999, Demirdache and Uribe-Etxebarria 1997).  This is </w:t>
      </w:r>
      <w:r w:rsidRPr="00012DAB">
        <w:rPr>
          <w:rFonts w:cs="Times New Roman"/>
          <w:i/>
          <w:lang w:val="en-GB"/>
        </w:rPr>
        <w:t>prima facie</w:t>
      </w:r>
      <w:r w:rsidRPr="00012DAB">
        <w:rPr>
          <w:rFonts w:cs="Times New Roman"/>
          <w:lang w:val="en-GB"/>
        </w:rPr>
        <w:t xml:space="preserve"> a reasonable characterization also for Italian, given that</w:t>
      </w:r>
      <w:r>
        <w:rPr>
          <w:rFonts w:cs="Times New Roman"/>
          <w:lang w:val="en-GB"/>
        </w:rPr>
        <w:t>, for instance,</w:t>
      </w:r>
      <w:r w:rsidRPr="00012DAB">
        <w:rPr>
          <w:rFonts w:cs="Times New Roman"/>
          <w:lang w:val="en-GB"/>
        </w:rPr>
        <w:t xml:space="preserve"> </w:t>
      </w:r>
      <w:r w:rsidR="005F7D31">
        <w:rPr>
          <w:rFonts w:cs="Times New Roman"/>
          <w:lang w:val="en-GB"/>
        </w:rPr>
        <w:t xml:space="preserve">the </w:t>
      </w:r>
      <w:r w:rsidRPr="00012DAB">
        <w:rPr>
          <w:rFonts w:cs="Times New Roman"/>
          <w:lang w:val="en-GB"/>
        </w:rPr>
        <w:t xml:space="preserve">goal of motion is commonly expressed by the same </w:t>
      </w:r>
      <w:r w:rsidRPr="00952F57">
        <w:rPr>
          <w:rFonts w:cs="Times New Roman"/>
          <w:i/>
          <w:lang w:val="en-GB"/>
        </w:rPr>
        <w:t>a</w:t>
      </w:r>
      <w:r w:rsidRPr="00012DAB">
        <w:rPr>
          <w:rFonts w:cs="Times New Roman"/>
          <w:lang w:val="en-GB"/>
        </w:rPr>
        <w:t xml:space="preserve"> preposition, as in (11).</w:t>
      </w:r>
    </w:p>
    <w:p w14:paraId="6AEC6A67" w14:textId="77777777" w:rsidR="00C425BD" w:rsidRPr="00012DAB" w:rsidRDefault="00C425BD" w:rsidP="001851C8">
      <w:pPr>
        <w:autoSpaceDE w:val="0"/>
        <w:autoSpaceDN w:val="0"/>
        <w:adjustRightInd w:val="0"/>
        <w:rPr>
          <w:rFonts w:cs="Times New Roman"/>
          <w:lang w:val="en-GB"/>
        </w:rPr>
      </w:pPr>
    </w:p>
    <w:p w14:paraId="7300110B" w14:textId="77777777" w:rsidR="003A6CC5" w:rsidRDefault="00C425BD" w:rsidP="003A6CC5">
      <w:pPr>
        <w:autoSpaceDE w:val="0"/>
        <w:autoSpaceDN w:val="0"/>
        <w:adjustRightInd w:val="0"/>
        <w:spacing w:after="0"/>
        <w:rPr>
          <w:rFonts w:cs="Times New Roman"/>
          <w:lang w:val="en-GB"/>
        </w:rPr>
      </w:pPr>
      <w:r w:rsidRPr="00012DAB">
        <w:rPr>
          <w:rFonts w:cs="Times New Roman"/>
          <w:lang w:val="en-GB"/>
        </w:rPr>
        <w:t xml:space="preserve">(11) </w:t>
      </w:r>
      <w:r w:rsidRPr="00012DAB">
        <w:rPr>
          <w:rFonts w:cs="Times New Roman"/>
          <w:lang w:val="en-GB"/>
        </w:rPr>
        <w:tab/>
        <w:t xml:space="preserve">Gianni va </w:t>
      </w:r>
      <w:r w:rsidRPr="00012DAB">
        <w:rPr>
          <w:rFonts w:cs="Times New Roman"/>
          <w:b/>
          <w:lang w:val="en-GB"/>
        </w:rPr>
        <w:t xml:space="preserve">a </w:t>
      </w:r>
      <w:r w:rsidRPr="00012DAB">
        <w:rPr>
          <w:rFonts w:cs="Times New Roman"/>
          <w:lang w:val="en-GB"/>
        </w:rPr>
        <w:t>casa</w:t>
      </w:r>
    </w:p>
    <w:p w14:paraId="3F2AC5A6" w14:textId="21B0C858" w:rsidR="00C425BD" w:rsidRPr="00012DAB" w:rsidRDefault="003A6CC5" w:rsidP="003A6CC5">
      <w:pPr>
        <w:autoSpaceDE w:val="0"/>
        <w:autoSpaceDN w:val="0"/>
        <w:adjustRightInd w:val="0"/>
        <w:spacing w:after="0"/>
        <w:rPr>
          <w:rFonts w:cs="Times New Roman"/>
          <w:lang w:val="en-GB"/>
        </w:rPr>
      </w:pPr>
      <w:r>
        <w:rPr>
          <w:rFonts w:cs="Times New Roman"/>
          <w:lang w:val="en-GB"/>
        </w:rPr>
        <w:tab/>
      </w:r>
      <w:r w:rsidR="00C425BD" w:rsidRPr="00012DAB">
        <w:rPr>
          <w:rFonts w:cs="Times New Roman"/>
          <w:lang w:val="en-GB"/>
        </w:rPr>
        <w:t>‘Gianni goes (to) home’</w:t>
      </w:r>
    </w:p>
    <w:p w14:paraId="66ED4DC4" w14:textId="77777777" w:rsidR="00C425BD" w:rsidRPr="00012DAB" w:rsidRDefault="00C425BD" w:rsidP="001851C8">
      <w:pPr>
        <w:autoSpaceDE w:val="0"/>
        <w:autoSpaceDN w:val="0"/>
        <w:adjustRightInd w:val="0"/>
        <w:ind w:firstLine="708"/>
        <w:rPr>
          <w:rFonts w:cs="Times New Roman"/>
          <w:lang w:val="en-GB"/>
        </w:rPr>
      </w:pPr>
    </w:p>
    <w:p w14:paraId="38CD3796" w14:textId="77777777" w:rsidR="00C425BD" w:rsidRPr="00012DAB" w:rsidRDefault="00C425BD" w:rsidP="001851C8">
      <w:pPr>
        <w:autoSpaceDE w:val="0"/>
        <w:autoSpaceDN w:val="0"/>
        <w:adjustRightInd w:val="0"/>
        <w:rPr>
          <w:rFonts w:cs="Times New Roman"/>
          <w:lang w:val="en-GB"/>
        </w:rPr>
      </w:pPr>
      <w:r w:rsidRPr="00012DAB">
        <w:rPr>
          <w:rFonts w:cs="Times New Roman"/>
          <w:lang w:val="en-GB"/>
        </w:rPr>
        <w:t>Bybee et al. (1994: 129-130) write: “The majority of progressive forms in our database derive from expressions involving locative elements (...)</w:t>
      </w:r>
      <w:r>
        <w:rPr>
          <w:rFonts w:cs="Times New Roman"/>
          <w:lang w:val="en-GB"/>
        </w:rPr>
        <w:t>.</w:t>
      </w:r>
      <w:r w:rsidRPr="00012DAB">
        <w:rPr>
          <w:rFonts w:cs="Times New Roman"/>
          <w:lang w:val="en-GB"/>
        </w:rPr>
        <w:t xml:space="preserve"> The locative notion may be expressed either in the verbal auxiliary employed or in the use of postpositions or prepositions indicating location —‘at’, ‘in’, or ‘on’. The verbal auxiliary may derive from a specific postural verb</w:t>
      </w:r>
      <w:r>
        <w:rPr>
          <w:rFonts w:cs="Times New Roman"/>
          <w:lang w:val="en-GB"/>
        </w:rPr>
        <w:t xml:space="preserve"> (…),</w:t>
      </w:r>
      <w:r w:rsidRPr="00012DAB">
        <w:rPr>
          <w:rFonts w:cs="Times New Roman"/>
          <w:lang w:val="en-GB"/>
        </w:rPr>
        <w:t xml:space="preserve"> or it may express the notion of being in a location without reference to a specific posture but meaning only ‘be at’, ‘stay’, or, more specifically, ‘live’ or ‘reside’”.</w:t>
      </w:r>
    </w:p>
    <w:p w14:paraId="33DA5819" w14:textId="3040F1AF" w:rsidR="00C425BD" w:rsidRPr="00012DAB" w:rsidRDefault="00C425BD" w:rsidP="001851C8">
      <w:pPr>
        <w:rPr>
          <w:rFonts w:cs="Times New Roman"/>
          <w:lang w:val="en-GB"/>
        </w:rPr>
      </w:pPr>
      <w:r w:rsidRPr="00012DAB">
        <w:rPr>
          <w:rFonts w:cs="Times New Roman"/>
          <w:lang w:val="en-GB"/>
        </w:rPr>
        <w:t>Actually, this characterization for progressives appears to be too restrictive. A more general part-whole characterization devoid of locative endowments</w:t>
      </w:r>
      <w:r>
        <w:rPr>
          <w:rFonts w:cs="Times New Roman"/>
          <w:lang w:val="en-GB"/>
        </w:rPr>
        <w:t xml:space="preserve"> (at least for adpositions)</w:t>
      </w:r>
      <w:r w:rsidRPr="00012DAB">
        <w:rPr>
          <w:rFonts w:cs="Times New Roman"/>
          <w:lang w:val="en-GB"/>
        </w:rPr>
        <w:t xml:space="preserve"> seems more appropriate, once we consider a wider set of cross-linguistic data. Indeed, </w:t>
      </w:r>
      <w:r w:rsidRPr="00012DAB">
        <w:rPr>
          <w:rFonts w:cs="Times New Roman"/>
          <w:i/>
          <w:lang w:val="en-GB"/>
        </w:rPr>
        <w:t>with</w:t>
      </w:r>
      <w:r w:rsidRPr="00012DAB">
        <w:rPr>
          <w:rFonts w:cs="Times New Roman"/>
          <w:lang w:val="en-GB"/>
        </w:rPr>
        <w:t>-like morphemes</w:t>
      </w:r>
      <w:r>
        <w:rPr>
          <w:rFonts w:cs="Times New Roman"/>
          <w:lang w:val="en-GB"/>
        </w:rPr>
        <w:t>,</w:t>
      </w:r>
      <w:r w:rsidRPr="00012DAB">
        <w:rPr>
          <w:rFonts w:cs="Times New Roman"/>
          <w:lang w:val="en-GB"/>
        </w:rPr>
        <w:t xml:space="preserve"> which happen to encode </w:t>
      </w:r>
      <w:r w:rsidRPr="00013717">
        <w:rPr>
          <w:rFonts w:cs="Times New Roman"/>
          <w:lang w:val="en-GB"/>
        </w:rPr>
        <w:t xml:space="preserve">possession but </w:t>
      </w:r>
      <w:r w:rsidRPr="00013717">
        <w:rPr>
          <w:rFonts w:cs="Times New Roman"/>
          <w:lang w:val="en-GB"/>
        </w:rPr>
        <w:lastRenderedPageBreak/>
        <w:t>not location</w:t>
      </w:r>
      <w:r w:rsidRPr="00013717" w:rsidDel="00013717">
        <w:rPr>
          <w:rFonts w:cs="Times New Roman"/>
          <w:lang w:val="en-GB"/>
        </w:rPr>
        <w:t xml:space="preserve"> </w:t>
      </w:r>
      <w:r w:rsidRPr="00012DAB">
        <w:rPr>
          <w:rFonts w:cs="Times New Roman"/>
          <w:lang w:val="en-GB"/>
        </w:rPr>
        <w:t>(cf.</w:t>
      </w:r>
      <w:r>
        <w:rPr>
          <w:rFonts w:cs="Times New Roman"/>
          <w:lang w:val="en-GB"/>
        </w:rPr>
        <w:t xml:space="preserve"> Levinson 2011)</w:t>
      </w:r>
      <w:r w:rsidRPr="00012DAB">
        <w:rPr>
          <w:rFonts w:cs="Times New Roman"/>
          <w:lang w:val="en-GB"/>
        </w:rPr>
        <w:t xml:space="preserve"> and </w:t>
      </w:r>
      <w:r w:rsidRPr="00012DAB">
        <w:rPr>
          <w:rFonts w:cs="Times New Roman"/>
          <w:smallCaps/>
          <w:lang w:val="en-GB"/>
        </w:rPr>
        <w:t>have</w:t>
      </w:r>
      <w:r w:rsidRPr="00012DAB">
        <w:rPr>
          <w:rFonts w:cs="Times New Roman"/>
          <w:lang w:val="en-GB"/>
        </w:rPr>
        <w:t xml:space="preserve"> predicates</w:t>
      </w:r>
      <w:r w:rsidRPr="00012DAB">
        <w:rPr>
          <w:rStyle w:val="Refdenotaalpie"/>
          <w:rFonts w:cs="Times New Roman"/>
          <w:lang w:val="en-GB"/>
        </w:rPr>
        <w:footnoteReference w:id="3"/>
      </w:r>
      <w:r w:rsidRPr="00012DAB">
        <w:rPr>
          <w:rFonts w:cs="Times New Roman"/>
          <w:lang w:val="en-GB"/>
        </w:rPr>
        <w:t xml:space="preserve"> </w:t>
      </w:r>
      <w:r>
        <w:rPr>
          <w:rFonts w:cs="Times New Roman"/>
          <w:lang w:val="en-GB"/>
        </w:rPr>
        <w:t>(</w:t>
      </w:r>
      <w:r w:rsidRPr="00012DAB">
        <w:rPr>
          <w:rFonts w:cs="Times New Roman"/>
          <w:lang w:val="en-GB"/>
        </w:rPr>
        <w:t>which are not listed among the ‘locative’ auxiliar</w:t>
      </w:r>
      <w:r>
        <w:rPr>
          <w:rFonts w:cs="Times New Roman"/>
          <w:lang w:val="en-GB"/>
        </w:rPr>
        <w:t>ies</w:t>
      </w:r>
      <w:r w:rsidRPr="00012DAB">
        <w:rPr>
          <w:rFonts w:cs="Times New Roman"/>
          <w:lang w:val="en-GB"/>
        </w:rPr>
        <w:t xml:space="preserve"> in Bybee et al’s sample</w:t>
      </w:r>
      <w:r>
        <w:rPr>
          <w:rFonts w:cs="Times New Roman"/>
          <w:lang w:val="en-GB"/>
        </w:rPr>
        <w:t>),</w:t>
      </w:r>
      <w:r w:rsidRPr="00012DAB">
        <w:rPr>
          <w:rFonts w:cs="Times New Roman"/>
          <w:lang w:val="en-GB"/>
        </w:rPr>
        <w:t xml:space="preserve"> are recruited to encode progressives in various natural languages. </w:t>
      </w:r>
      <w:r>
        <w:rPr>
          <w:rFonts w:cs="Times New Roman"/>
          <w:lang w:val="en-GB"/>
        </w:rPr>
        <w:t>In our term,</w:t>
      </w:r>
      <w:r w:rsidRPr="00012DAB">
        <w:rPr>
          <w:rFonts w:cs="Times New Roman"/>
          <w:lang w:val="en-GB"/>
        </w:rPr>
        <w:t xml:space="preserve"> </w:t>
      </w:r>
      <w:r w:rsidR="00A0127D">
        <w:rPr>
          <w:rFonts w:cs="Times New Roman"/>
          <w:lang w:val="en-GB"/>
        </w:rPr>
        <w:t>such evidence</w:t>
      </w:r>
      <w:r w:rsidRPr="00012DAB">
        <w:rPr>
          <w:rFonts w:cs="Times New Roman"/>
          <w:lang w:val="en-GB"/>
        </w:rPr>
        <w:t xml:space="preserve"> show</w:t>
      </w:r>
      <w:r>
        <w:rPr>
          <w:rFonts w:cs="Times New Roman"/>
          <w:lang w:val="en-GB"/>
        </w:rPr>
        <w:t xml:space="preserve">s </w:t>
      </w:r>
      <w:r w:rsidRPr="00012DAB">
        <w:rPr>
          <w:rFonts w:cs="Times New Roman"/>
          <w:lang w:val="en-GB"/>
        </w:rPr>
        <w:t>that not only dative-like (</w:t>
      </w:r>
      <w:r w:rsidRPr="00012DAB">
        <w:rPr>
          <w:rFonts w:ascii="Cambria" w:hAnsi="Cambria" w:cs="Cambria"/>
          <w:lang w:val="en-GB"/>
        </w:rPr>
        <w:t>⊆</w:t>
      </w:r>
      <w:r w:rsidRPr="00012DAB">
        <w:rPr>
          <w:rFonts w:cs="Times New Roman"/>
          <w:lang w:val="en-GB"/>
        </w:rPr>
        <w:t>) morphemes, as illustrated in (10), but also instrumental-like (</w:t>
      </w:r>
      <w:r w:rsidRPr="00012DAB">
        <w:rPr>
          <w:rFonts w:ascii="Cambria" w:hAnsi="Cambria" w:cs="Cambria"/>
          <w:lang w:val="en-GB"/>
        </w:rPr>
        <w:t>⊇</w:t>
      </w:r>
      <w:r w:rsidRPr="00012DAB">
        <w:rPr>
          <w:rFonts w:cs="Times New Roman"/>
          <w:lang w:val="en-GB"/>
        </w:rPr>
        <w:t>) relators can be employed to convey a progressive interpretation. We discuss this issue in some details in section</w:t>
      </w:r>
      <w:r>
        <w:rPr>
          <w:rFonts w:cs="Times New Roman"/>
          <w:lang w:val="en-GB"/>
        </w:rPr>
        <w:t xml:space="preserve"> 3</w:t>
      </w:r>
      <w:r w:rsidRPr="00012DAB">
        <w:rPr>
          <w:rFonts w:cs="Times New Roman"/>
          <w:lang w:val="en-GB"/>
        </w:rPr>
        <w:t>, specifically devoted to Romance aspectual periphras</w:t>
      </w:r>
      <w:r>
        <w:rPr>
          <w:rFonts w:cs="Times New Roman"/>
          <w:lang w:val="en-GB"/>
        </w:rPr>
        <w:t>e</w:t>
      </w:r>
      <w:r w:rsidRPr="00012DAB">
        <w:rPr>
          <w:rFonts w:cs="Times New Roman"/>
          <w:lang w:val="en-GB"/>
        </w:rPr>
        <w:t xml:space="preserve">s. </w:t>
      </w:r>
    </w:p>
    <w:p w14:paraId="5A72926B" w14:textId="77777777" w:rsidR="00C425BD" w:rsidRPr="00012DAB" w:rsidRDefault="00C425BD" w:rsidP="001851C8">
      <w:pPr>
        <w:rPr>
          <w:rFonts w:cs="Times New Roman"/>
          <w:lang w:val="en-GB"/>
        </w:rPr>
      </w:pPr>
      <w:r w:rsidRPr="00012DAB">
        <w:rPr>
          <w:rFonts w:cs="Times New Roman"/>
          <w:lang w:val="en-GB"/>
        </w:rPr>
        <w:t>Here, we concentrate on cross-linguistic data, relying on the exhaustive typological survey provided in Cinque (2017) (who lists up to twenty different strategies unrelated to locatives employed to encode progressives among natural languages), illustrating a set of aspectual periphras</w:t>
      </w:r>
      <w:r>
        <w:rPr>
          <w:rFonts w:cs="Times New Roman"/>
          <w:lang w:val="en-GB"/>
        </w:rPr>
        <w:t>e</w:t>
      </w:r>
      <w:r w:rsidRPr="00012DAB">
        <w:rPr>
          <w:rFonts w:cs="Times New Roman"/>
          <w:lang w:val="en-GB"/>
        </w:rPr>
        <w:t>s</w:t>
      </w:r>
      <w:r>
        <w:rPr>
          <w:rFonts w:cs="Times New Roman"/>
          <w:lang w:val="en-GB"/>
        </w:rPr>
        <w:t xml:space="preserve"> not involving locative constructions</w:t>
      </w:r>
      <w:r w:rsidRPr="00012DAB">
        <w:rPr>
          <w:rFonts w:cs="Times New Roman"/>
          <w:lang w:val="en-GB"/>
        </w:rPr>
        <w:t xml:space="preserve">. </w:t>
      </w:r>
    </w:p>
    <w:p w14:paraId="7867FCD1" w14:textId="77777777" w:rsidR="00C425BD" w:rsidRPr="00012DAB" w:rsidRDefault="00C425BD" w:rsidP="001851C8">
      <w:pPr>
        <w:rPr>
          <w:rFonts w:cs="Times New Roman"/>
          <w:lang w:val="en-GB"/>
        </w:rPr>
      </w:pPr>
      <w:r>
        <w:rPr>
          <w:rFonts w:cs="Times New Roman"/>
          <w:lang w:val="en-GB"/>
        </w:rPr>
        <w:t>For instance,</w:t>
      </w:r>
      <w:r w:rsidRPr="00012DAB">
        <w:rPr>
          <w:rFonts w:cs="Times New Roman"/>
          <w:lang w:val="en-GB"/>
        </w:rPr>
        <w:t xml:space="preserve"> there are many languages which employ a ‘be with’ strategy to encode progressive meaning. The </w:t>
      </w:r>
      <w:r w:rsidRPr="00012DAB">
        <w:rPr>
          <w:rFonts w:cs="Times New Roman"/>
          <w:i/>
          <w:lang w:val="en-GB"/>
        </w:rPr>
        <w:t>with</w:t>
      </w:r>
      <w:r w:rsidRPr="00012DAB">
        <w:rPr>
          <w:rFonts w:cs="Times New Roman"/>
          <w:lang w:val="en-GB"/>
        </w:rPr>
        <w:t xml:space="preserve"> adposition introduces an infinitive form of the lexical verb. This progressive periphrasis is widespread among Afri</w:t>
      </w:r>
      <w:r>
        <w:rPr>
          <w:rFonts w:cs="Times New Roman"/>
          <w:lang w:val="en-GB"/>
        </w:rPr>
        <w:t>can languages (cf. Cinque 2017:</w:t>
      </w:r>
      <w:r w:rsidRPr="00012DAB">
        <w:rPr>
          <w:rFonts w:cs="Times New Roman"/>
          <w:lang w:val="en-GB"/>
        </w:rPr>
        <w:t xml:space="preserve">556). Such periphrasis is actually </w:t>
      </w:r>
      <w:r>
        <w:rPr>
          <w:rFonts w:cs="Times New Roman"/>
          <w:lang w:val="en-GB"/>
        </w:rPr>
        <w:t>similar</w:t>
      </w:r>
      <w:r w:rsidRPr="00012DAB">
        <w:rPr>
          <w:rFonts w:cs="Times New Roman"/>
          <w:lang w:val="en-GB"/>
        </w:rPr>
        <w:t xml:space="preserve"> to the Romance one illustrated in (8) and (10), except for the relator selected from the lexicon (</w:t>
      </w:r>
      <w:r w:rsidRPr="00012DAB">
        <w:rPr>
          <w:rFonts w:cs="Times New Roman"/>
          <w:i/>
          <w:lang w:val="en-GB"/>
        </w:rPr>
        <w:t>to</w:t>
      </w:r>
      <w:r w:rsidRPr="00012DAB">
        <w:rPr>
          <w:rFonts w:cs="Times New Roman"/>
          <w:lang w:val="en-GB"/>
        </w:rPr>
        <w:t xml:space="preserve"> vs. </w:t>
      </w:r>
      <w:r w:rsidRPr="00012DAB">
        <w:rPr>
          <w:rFonts w:cs="Times New Roman"/>
          <w:i/>
          <w:lang w:val="en-GB"/>
        </w:rPr>
        <w:t>with</w:t>
      </w:r>
      <w:r w:rsidRPr="00012DAB">
        <w:rPr>
          <w:rFonts w:cs="Times New Roman"/>
          <w:lang w:val="en-GB"/>
        </w:rPr>
        <w:t>).</w:t>
      </w:r>
    </w:p>
    <w:p w14:paraId="485AD7FC" w14:textId="77777777" w:rsidR="00C425BD" w:rsidRPr="00012DAB" w:rsidRDefault="00C425BD" w:rsidP="001851C8">
      <w:pPr>
        <w:autoSpaceDE w:val="0"/>
        <w:autoSpaceDN w:val="0"/>
        <w:adjustRightInd w:val="0"/>
        <w:rPr>
          <w:rFonts w:cs="Times New Roman"/>
          <w:lang w:val="en-GB"/>
        </w:rPr>
      </w:pPr>
    </w:p>
    <w:p w14:paraId="601CB457" w14:textId="5AF2D0E9" w:rsidR="00C425BD" w:rsidRPr="00012DAB" w:rsidRDefault="00C425BD" w:rsidP="003A6CC5">
      <w:pPr>
        <w:autoSpaceDE w:val="0"/>
        <w:autoSpaceDN w:val="0"/>
        <w:adjustRightInd w:val="0"/>
        <w:spacing w:after="0"/>
        <w:rPr>
          <w:rFonts w:cs="Times New Roman"/>
          <w:lang w:val="en-GB"/>
        </w:rPr>
      </w:pPr>
      <w:r w:rsidRPr="00012DAB">
        <w:rPr>
          <w:rFonts w:cs="Times New Roman"/>
          <w:lang w:val="en-GB"/>
        </w:rPr>
        <w:t>(12)</w:t>
      </w:r>
      <w:r w:rsidRPr="00012DAB">
        <w:rPr>
          <w:rFonts w:cs="Times New Roman"/>
          <w:lang w:val="en-GB"/>
        </w:rPr>
        <w:tab/>
      </w:r>
      <w:r w:rsidR="003A6CC5">
        <w:rPr>
          <w:rFonts w:cs="Times New Roman"/>
          <w:lang w:val="en-GB"/>
        </w:rPr>
        <w:t xml:space="preserve"> </w:t>
      </w:r>
      <w:r w:rsidRPr="00012DAB">
        <w:rPr>
          <w:rFonts w:cs="Times New Roman"/>
          <w:lang w:val="en-GB"/>
        </w:rPr>
        <w:t>wó</w:t>
      </w:r>
      <w:r w:rsidRPr="00012DAB">
        <w:rPr>
          <w:rFonts w:cs="Times New Roman"/>
          <w:lang w:val="en-GB"/>
        </w:rPr>
        <w:tab/>
      </w:r>
      <w:r w:rsidRPr="00012DAB">
        <w:rPr>
          <w:rFonts w:cs="Times New Roman"/>
          <w:b/>
          <w:lang w:val="en-GB"/>
        </w:rPr>
        <w:t>tε</w:t>
      </w:r>
      <w:r w:rsidRPr="00012DAB">
        <w:rPr>
          <w:rFonts w:cs="Times New Roman"/>
          <w:lang w:val="en-GB"/>
        </w:rPr>
        <w:t xml:space="preserve"> </w:t>
      </w:r>
      <w:r w:rsidRPr="00012DAB">
        <w:rPr>
          <w:rFonts w:cs="Times New Roman"/>
          <w:lang w:val="en-GB"/>
        </w:rPr>
        <w:tab/>
        <w:t xml:space="preserve">na </w:t>
      </w:r>
      <w:r w:rsidRPr="00012DAB">
        <w:rPr>
          <w:rFonts w:cs="Times New Roman"/>
          <w:lang w:val="en-GB"/>
        </w:rPr>
        <w:tab/>
        <w:t xml:space="preserve">jo </w:t>
      </w:r>
      <w:r w:rsidRPr="00012DAB">
        <w:rPr>
          <w:rFonts w:cs="Times New Roman"/>
          <w:lang w:val="en-GB"/>
        </w:rPr>
        <w:tab/>
        <w:t>dandù.</w:t>
      </w:r>
    </w:p>
    <w:p w14:paraId="483F469F" w14:textId="77777777" w:rsidR="00C425BD" w:rsidRPr="00012DAB" w:rsidRDefault="00C425BD" w:rsidP="003A6CC5">
      <w:pPr>
        <w:autoSpaceDE w:val="0"/>
        <w:autoSpaceDN w:val="0"/>
        <w:adjustRightInd w:val="0"/>
        <w:spacing w:after="0"/>
        <w:ind w:left="708"/>
        <w:rPr>
          <w:rFonts w:cs="Times New Roman"/>
          <w:lang w:val="en-GB"/>
        </w:rPr>
      </w:pPr>
      <w:r w:rsidRPr="00012DAB">
        <w:rPr>
          <w:rFonts w:cs="Times New Roman"/>
          <w:lang w:val="en-GB"/>
        </w:rPr>
        <w:t xml:space="preserve">3pl </w:t>
      </w:r>
      <w:r w:rsidRPr="00012DAB">
        <w:rPr>
          <w:rFonts w:cs="Times New Roman"/>
          <w:lang w:val="en-GB"/>
        </w:rPr>
        <w:tab/>
        <w:t xml:space="preserve">with </w:t>
      </w:r>
      <w:r w:rsidRPr="00012DAB">
        <w:rPr>
          <w:rFonts w:cs="Times New Roman"/>
          <w:lang w:val="en-GB"/>
        </w:rPr>
        <w:tab/>
        <w:t xml:space="preserve">inf </w:t>
      </w:r>
      <w:r w:rsidRPr="00012DAB">
        <w:rPr>
          <w:rFonts w:cs="Times New Roman"/>
          <w:lang w:val="en-GB"/>
        </w:rPr>
        <w:tab/>
        <w:t xml:space="preserve">eat </w:t>
      </w:r>
      <w:r w:rsidRPr="00012DAB">
        <w:rPr>
          <w:rFonts w:cs="Times New Roman"/>
          <w:lang w:val="en-GB"/>
        </w:rPr>
        <w:tab/>
        <w:t>honey</w:t>
      </w:r>
    </w:p>
    <w:p w14:paraId="124A4296" w14:textId="584DA3C3" w:rsidR="00C425BD" w:rsidRPr="00012DAB" w:rsidRDefault="00C425BD" w:rsidP="003A6CC5">
      <w:pPr>
        <w:autoSpaceDE w:val="0"/>
        <w:autoSpaceDN w:val="0"/>
        <w:adjustRightInd w:val="0"/>
        <w:spacing w:after="0"/>
        <w:ind w:firstLine="708"/>
        <w:rPr>
          <w:rFonts w:cs="Times New Roman"/>
          <w:lang w:val="en-GB"/>
        </w:rPr>
      </w:pPr>
      <w:r w:rsidRPr="00012DAB">
        <w:rPr>
          <w:rFonts w:cs="Times New Roman"/>
          <w:lang w:val="en-GB"/>
        </w:rPr>
        <w:t xml:space="preserve">‘They are eating honey.’ </w:t>
      </w:r>
      <w:r w:rsidR="001A5393">
        <w:rPr>
          <w:rFonts w:cs="Times New Roman"/>
          <w:lang w:val="en-GB"/>
        </w:rPr>
        <w:tab/>
      </w:r>
      <w:r w:rsidR="001A5393">
        <w:rPr>
          <w:rFonts w:cs="Times New Roman"/>
          <w:lang w:val="en-GB"/>
        </w:rPr>
        <w:tab/>
      </w:r>
      <w:r w:rsidRPr="00012DAB">
        <w:rPr>
          <w:rFonts w:cs="Times New Roman"/>
          <w:i/>
          <w:lang w:val="en-GB"/>
        </w:rPr>
        <w:t>Baka</w:t>
      </w:r>
      <w:r w:rsidRPr="00012DAB">
        <w:rPr>
          <w:rFonts w:cs="Times New Roman"/>
          <w:lang w:val="en-GB"/>
        </w:rPr>
        <w:t xml:space="preserve"> (Kilian-Hatz 1992:29)</w:t>
      </w:r>
    </w:p>
    <w:p w14:paraId="45E93E99" w14:textId="30455370" w:rsidR="00C425BD" w:rsidRPr="00012DAB" w:rsidRDefault="00C425BD" w:rsidP="003A6CC5">
      <w:pPr>
        <w:autoSpaceDE w:val="0"/>
        <w:autoSpaceDN w:val="0"/>
        <w:adjustRightInd w:val="0"/>
        <w:spacing w:after="0"/>
        <w:rPr>
          <w:rFonts w:cs="Times New Roman"/>
          <w:lang w:val="en-GB"/>
        </w:rPr>
      </w:pPr>
      <w:r w:rsidRPr="00012DAB">
        <w:rPr>
          <w:rFonts w:cs="Times New Roman"/>
          <w:lang w:val="en-GB"/>
        </w:rPr>
        <w:t>(13)</w:t>
      </w:r>
      <w:r w:rsidRPr="00012DAB">
        <w:rPr>
          <w:rFonts w:cs="Times New Roman"/>
          <w:lang w:val="en-GB"/>
        </w:rPr>
        <w:tab/>
      </w:r>
      <w:r w:rsidR="003A6CC5">
        <w:rPr>
          <w:rFonts w:cs="Times New Roman"/>
          <w:lang w:val="en-GB"/>
        </w:rPr>
        <w:t xml:space="preserve"> </w:t>
      </w:r>
      <w:r w:rsidRPr="00012DAB">
        <w:rPr>
          <w:rFonts w:cs="Times New Roman"/>
          <w:lang w:val="en-GB"/>
        </w:rPr>
        <w:t xml:space="preserve">tu </w:t>
      </w:r>
      <w:r w:rsidRPr="00012DAB">
        <w:rPr>
          <w:rFonts w:cs="Times New Roman"/>
          <w:lang w:val="en-GB"/>
        </w:rPr>
        <w:tab/>
        <w:t xml:space="preserve">li </w:t>
      </w:r>
      <w:r w:rsidRPr="00012DAB">
        <w:rPr>
          <w:rFonts w:cs="Times New Roman"/>
          <w:lang w:val="en-GB"/>
        </w:rPr>
        <w:tab/>
      </w:r>
      <w:r w:rsidRPr="00012DAB">
        <w:rPr>
          <w:rFonts w:cs="Times New Roman"/>
          <w:b/>
          <w:lang w:val="en-GB"/>
        </w:rPr>
        <w:t>l’</w:t>
      </w:r>
      <w:r w:rsidRPr="00012DAB">
        <w:rPr>
          <w:rFonts w:cs="Times New Roman"/>
          <w:lang w:val="en-GB"/>
        </w:rPr>
        <w:t xml:space="preserve"> </w:t>
      </w:r>
      <w:r w:rsidRPr="00012DAB">
        <w:rPr>
          <w:rFonts w:cs="Times New Roman"/>
          <w:lang w:val="en-GB"/>
        </w:rPr>
        <w:tab/>
        <w:t xml:space="preserve">oku-lya </w:t>
      </w:r>
    </w:p>
    <w:p w14:paraId="20133FB6" w14:textId="77777777" w:rsidR="00C425BD" w:rsidRPr="00012DAB" w:rsidRDefault="00C425BD" w:rsidP="003A6CC5">
      <w:pPr>
        <w:autoSpaceDE w:val="0"/>
        <w:autoSpaceDN w:val="0"/>
        <w:adjustRightInd w:val="0"/>
        <w:spacing w:after="0"/>
        <w:ind w:firstLine="708"/>
        <w:rPr>
          <w:rFonts w:cs="Times New Roman"/>
          <w:lang w:val="en-GB"/>
        </w:rPr>
      </w:pPr>
      <w:r w:rsidRPr="00012DAB">
        <w:rPr>
          <w:rFonts w:cs="Times New Roman"/>
          <w:lang w:val="en-GB"/>
        </w:rPr>
        <w:t>we</w:t>
      </w:r>
      <w:r w:rsidRPr="00012DAB">
        <w:rPr>
          <w:rFonts w:cs="Times New Roman"/>
          <w:lang w:val="en-GB"/>
        </w:rPr>
        <w:tab/>
        <w:t>be</w:t>
      </w:r>
      <w:r w:rsidRPr="00012DAB">
        <w:rPr>
          <w:rFonts w:cs="Times New Roman"/>
          <w:lang w:val="en-GB"/>
        </w:rPr>
        <w:tab/>
        <w:t>with</w:t>
      </w:r>
      <w:r w:rsidRPr="00012DAB">
        <w:rPr>
          <w:rFonts w:cs="Times New Roman"/>
          <w:lang w:val="en-GB"/>
        </w:rPr>
        <w:tab/>
        <w:t>inf-eat</w:t>
      </w:r>
    </w:p>
    <w:p w14:paraId="1D7FF193" w14:textId="127BC4BD" w:rsidR="00C425BD" w:rsidRPr="00012DAB" w:rsidRDefault="001A5393" w:rsidP="003A6CC5">
      <w:pPr>
        <w:autoSpaceDE w:val="0"/>
        <w:autoSpaceDN w:val="0"/>
        <w:adjustRightInd w:val="0"/>
        <w:spacing w:after="0"/>
        <w:ind w:firstLine="708"/>
        <w:rPr>
          <w:rFonts w:cs="Times New Roman"/>
          <w:lang w:val="en-GB"/>
        </w:rPr>
      </w:pPr>
      <w:r>
        <w:rPr>
          <w:rFonts w:cs="Times New Roman"/>
          <w:lang w:val="en-GB"/>
        </w:rPr>
        <w:t>‘We are eating’</w:t>
      </w:r>
      <w:r>
        <w:rPr>
          <w:rFonts w:cs="Times New Roman"/>
          <w:lang w:val="en-GB"/>
        </w:rPr>
        <w:tab/>
      </w:r>
      <w:r w:rsidR="00C425BD" w:rsidRPr="00012DAB">
        <w:rPr>
          <w:rFonts w:cs="Times New Roman"/>
          <w:i/>
          <w:lang w:val="en-GB"/>
        </w:rPr>
        <w:t>Umbundu</w:t>
      </w:r>
      <w:r w:rsidR="00C425BD" w:rsidRPr="00012DAB">
        <w:rPr>
          <w:rFonts w:cs="Times New Roman"/>
          <w:lang w:val="en-GB"/>
        </w:rPr>
        <w:t xml:space="preserve"> </w:t>
      </w:r>
      <w:r w:rsidR="00C425BD" w:rsidRPr="00012DAB">
        <w:rPr>
          <w:rFonts w:cs="Times New Roman"/>
          <w:lang w:val="en-GB"/>
        </w:rPr>
        <w:tab/>
        <w:t>(</w:t>
      </w:r>
      <w:r w:rsidR="00C425BD">
        <w:rPr>
          <w:rFonts w:cs="Times New Roman"/>
          <w:lang w:val="en-GB"/>
        </w:rPr>
        <w:t>Heine &amp; Kuteva 2002:</w:t>
      </w:r>
      <w:r w:rsidR="00C425BD" w:rsidRPr="00012DAB">
        <w:rPr>
          <w:rFonts w:cs="Times New Roman"/>
          <w:lang w:val="en-GB"/>
        </w:rPr>
        <w:t>83)</w:t>
      </w:r>
    </w:p>
    <w:p w14:paraId="0F80C99B" w14:textId="6E9EAC87" w:rsidR="00C425BD" w:rsidRPr="00012DAB" w:rsidRDefault="003A6CC5" w:rsidP="003A6CC5">
      <w:pPr>
        <w:autoSpaceDE w:val="0"/>
        <w:autoSpaceDN w:val="0"/>
        <w:adjustRightInd w:val="0"/>
        <w:spacing w:after="0"/>
        <w:rPr>
          <w:rFonts w:cs="Times New Roman"/>
          <w:lang w:val="en-GB"/>
        </w:rPr>
      </w:pPr>
      <w:r w:rsidRPr="00012DAB">
        <w:rPr>
          <w:rFonts w:cs="Times New Roman"/>
          <w:lang w:val="en-GB"/>
        </w:rPr>
        <w:t xml:space="preserve"> </w:t>
      </w:r>
      <w:r w:rsidR="00C425BD" w:rsidRPr="00012DAB">
        <w:rPr>
          <w:rFonts w:cs="Times New Roman"/>
          <w:lang w:val="en-GB"/>
        </w:rPr>
        <w:t>(14)</w:t>
      </w:r>
      <w:r w:rsidR="00C425BD" w:rsidRPr="00012DAB">
        <w:rPr>
          <w:rFonts w:cs="Times New Roman"/>
          <w:lang w:val="en-GB"/>
        </w:rPr>
        <w:tab/>
        <w:t xml:space="preserve">ní.dí. </w:t>
      </w:r>
      <w:r w:rsidR="00C425BD" w:rsidRPr="00012DAB">
        <w:rPr>
          <w:rFonts w:cs="Times New Roman"/>
          <w:lang w:val="en-GB"/>
        </w:rPr>
        <w:tab/>
      </w:r>
      <w:r w:rsidR="00C425BD" w:rsidRPr="00012DAB">
        <w:rPr>
          <w:rFonts w:cs="Times New Roman"/>
          <w:b/>
          <w:lang w:val="en-GB"/>
        </w:rPr>
        <w:t>na</w:t>
      </w:r>
      <w:r w:rsidR="00C425BD" w:rsidRPr="00012DAB">
        <w:rPr>
          <w:rFonts w:cs="Times New Roman"/>
          <w:lang w:val="en-GB"/>
        </w:rPr>
        <w:t>.kuzà.ta</w:t>
      </w:r>
    </w:p>
    <w:p w14:paraId="5AC30358" w14:textId="77777777" w:rsidR="00C425BD" w:rsidRPr="00012DAB" w:rsidRDefault="00C425BD" w:rsidP="003A6CC5">
      <w:pPr>
        <w:autoSpaceDE w:val="0"/>
        <w:autoSpaceDN w:val="0"/>
        <w:adjustRightInd w:val="0"/>
        <w:spacing w:after="0"/>
        <w:ind w:firstLine="708"/>
        <w:rPr>
          <w:rFonts w:cs="Times New Roman"/>
          <w:lang w:val="en-GB"/>
        </w:rPr>
      </w:pPr>
      <w:r w:rsidRPr="00012DAB">
        <w:rPr>
          <w:rFonts w:cs="Times New Roman"/>
          <w:lang w:val="en-GB"/>
        </w:rPr>
        <w:t>I.am</w:t>
      </w:r>
      <w:r w:rsidRPr="00012DAB">
        <w:rPr>
          <w:rFonts w:cs="Times New Roman"/>
          <w:lang w:val="en-GB"/>
        </w:rPr>
        <w:tab/>
        <w:t xml:space="preserve">with.work.inf </w:t>
      </w:r>
      <w:r w:rsidRPr="00012DAB">
        <w:rPr>
          <w:rFonts w:cs="Times New Roman"/>
          <w:lang w:val="en-GB"/>
        </w:rPr>
        <w:tab/>
      </w:r>
      <w:r w:rsidRPr="00012DAB">
        <w:rPr>
          <w:rFonts w:cs="Times New Roman"/>
          <w:lang w:val="en-GB"/>
        </w:rPr>
        <w:tab/>
      </w:r>
    </w:p>
    <w:p w14:paraId="06641E1D" w14:textId="308CED91" w:rsidR="00C425BD" w:rsidRPr="00012DAB" w:rsidRDefault="00C425BD" w:rsidP="001851C8">
      <w:pPr>
        <w:autoSpaceDE w:val="0"/>
        <w:autoSpaceDN w:val="0"/>
        <w:adjustRightInd w:val="0"/>
        <w:ind w:firstLine="708"/>
        <w:rPr>
          <w:rFonts w:cs="Times New Roman"/>
          <w:lang w:val="en-GB"/>
        </w:rPr>
      </w:pPr>
      <w:r w:rsidRPr="00012DAB">
        <w:rPr>
          <w:rFonts w:cs="Times New Roman"/>
          <w:lang w:val="en-GB"/>
        </w:rPr>
        <w:t>‘I am working’</w:t>
      </w:r>
      <w:r w:rsidRPr="00012DAB">
        <w:rPr>
          <w:rFonts w:cs="Times New Roman"/>
          <w:i/>
          <w:lang w:val="en-GB"/>
        </w:rPr>
        <w:t xml:space="preserve"> </w:t>
      </w:r>
      <w:r w:rsidR="001A5393">
        <w:rPr>
          <w:rFonts w:cs="Times New Roman"/>
          <w:i/>
          <w:lang w:val="en-GB"/>
        </w:rPr>
        <w:tab/>
      </w:r>
      <w:r w:rsidR="001A5393">
        <w:rPr>
          <w:rFonts w:cs="Times New Roman"/>
          <w:i/>
          <w:lang w:val="en-GB"/>
        </w:rPr>
        <w:tab/>
      </w:r>
      <w:r w:rsidRPr="00012DAB">
        <w:rPr>
          <w:rFonts w:cs="Times New Roman"/>
          <w:i/>
          <w:lang w:val="en-GB"/>
        </w:rPr>
        <w:t>Lunda</w:t>
      </w:r>
      <w:r w:rsidRPr="00012DAB">
        <w:rPr>
          <w:rFonts w:cs="Times New Roman"/>
          <w:lang w:val="en-GB"/>
        </w:rPr>
        <w:t xml:space="preserve"> (</w:t>
      </w:r>
      <w:r>
        <w:rPr>
          <w:rFonts w:cs="Times New Roman"/>
          <w:lang w:val="en-GB"/>
        </w:rPr>
        <w:t>Bantu; Kawasha 2003:</w:t>
      </w:r>
      <w:r w:rsidRPr="00012DAB">
        <w:rPr>
          <w:rFonts w:cs="Times New Roman"/>
          <w:lang w:val="en-GB"/>
        </w:rPr>
        <w:t>194)</w:t>
      </w:r>
    </w:p>
    <w:p w14:paraId="49E3FB87" w14:textId="77777777" w:rsidR="00C425BD" w:rsidRPr="00012DAB" w:rsidRDefault="00C425BD" w:rsidP="001851C8">
      <w:pPr>
        <w:autoSpaceDE w:val="0"/>
        <w:autoSpaceDN w:val="0"/>
        <w:adjustRightInd w:val="0"/>
        <w:ind w:firstLine="708"/>
        <w:rPr>
          <w:rFonts w:cs="Times New Roman"/>
          <w:lang w:val="en-GB"/>
        </w:rPr>
      </w:pPr>
    </w:p>
    <w:p w14:paraId="4A353E56" w14:textId="6A57C3B9" w:rsidR="00C425BD" w:rsidRPr="00012DAB" w:rsidRDefault="00C425BD" w:rsidP="001851C8">
      <w:pPr>
        <w:autoSpaceDE w:val="0"/>
        <w:autoSpaceDN w:val="0"/>
        <w:adjustRightInd w:val="0"/>
        <w:rPr>
          <w:rFonts w:cs="Times New Roman"/>
          <w:lang w:val="en-GB"/>
        </w:rPr>
      </w:pPr>
      <w:r w:rsidRPr="00012DAB">
        <w:rPr>
          <w:rFonts w:cs="Times New Roman"/>
          <w:lang w:val="en-GB"/>
        </w:rPr>
        <w:lastRenderedPageBreak/>
        <w:t xml:space="preserve">In a number of Iranian languages, progressive aspect is encoded through a </w:t>
      </w:r>
      <w:r w:rsidRPr="00012DAB">
        <w:rPr>
          <w:rFonts w:cs="Times New Roman"/>
          <w:smallCaps/>
          <w:lang w:val="en-GB"/>
        </w:rPr>
        <w:t>have</w:t>
      </w:r>
      <w:r w:rsidRPr="00012DAB">
        <w:rPr>
          <w:rFonts w:cs="Times New Roman"/>
          <w:lang w:val="en-GB"/>
        </w:rPr>
        <w:t xml:space="preserve"> + lexical verb periphrasis</w:t>
      </w:r>
      <w:r>
        <w:rPr>
          <w:rFonts w:cs="Times New Roman"/>
          <w:lang w:val="en-GB"/>
        </w:rPr>
        <w:t xml:space="preserve"> (Cinque 2017:</w:t>
      </w:r>
      <w:r w:rsidRPr="00012DAB">
        <w:rPr>
          <w:rFonts w:cs="Times New Roman"/>
          <w:lang w:val="en-GB"/>
        </w:rPr>
        <w:t xml:space="preserve">556), as illustrated in (15) </w:t>
      </w:r>
      <w:r>
        <w:rPr>
          <w:rFonts w:cs="Times New Roman"/>
          <w:lang w:val="en-GB"/>
        </w:rPr>
        <w:t>for</w:t>
      </w:r>
      <w:r w:rsidRPr="00012DAB">
        <w:rPr>
          <w:rFonts w:cs="Times New Roman"/>
          <w:lang w:val="en-GB"/>
        </w:rPr>
        <w:t xml:space="preserve"> Persian. Note that both verbs are inflected and agree with the external argument. This pattern is reminiscent of the one illustrated in Manzini et al. (2017) for Southern Italian varieties, in which the ‘dative’ </w:t>
      </w:r>
      <w:r w:rsidRPr="00012DAB">
        <w:rPr>
          <w:rFonts w:cs="Times New Roman"/>
          <w:i/>
          <w:lang w:val="en-GB"/>
        </w:rPr>
        <w:t xml:space="preserve">a </w:t>
      </w:r>
      <w:r w:rsidRPr="00012DAB">
        <w:rPr>
          <w:rFonts w:cs="Times New Roman"/>
          <w:lang w:val="en-GB"/>
        </w:rPr>
        <w:t>introduce</w:t>
      </w:r>
      <w:r>
        <w:rPr>
          <w:rFonts w:cs="Times New Roman"/>
          <w:lang w:val="en-GB"/>
        </w:rPr>
        <w:t>s</w:t>
      </w:r>
      <w:r w:rsidRPr="00012DAB">
        <w:rPr>
          <w:rFonts w:cs="Times New Roman"/>
          <w:lang w:val="en-GB"/>
        </w:rPr>
        <w:t xml:space="preserve"> finite complements, as illustrated in (16) for Conversano (Apulia). Actually, the adpositional relator does not surface in all Southern Italian varieties</w:t>
      </w:r>
      <w:r>
        <w:rPr>
          <w:rFonts w:cs="Times New Roman"/>
          <w:lang w:val="en-GB"/>
        </w:rPr>
        <w:t>,</w:t>
      </w:r>
      <w:r w:rsidRPr="00012DAB">
        <w:rPr>
          <w:rFonts w:cs="Times New Roman"/>
          <w:lang w:val="en-GB"/>
        </w:rPr>
        <w:t xml:space="preserve"> as shown in (17) for Monteparano (Apulia). We may posit a silent adpo</w:t>
      </w:r>
      <w:r>
        <w:rPr>
          <w:rFonts w:cs="Times New Roman"/>
          <w:lang w:val="en-GB"/>
        </w:rPr>
        <w:t>sitional relator (Kayne 2003</w:t>
      </w:r>
      <w:r w:rsidRPr="00012DAB">
        <w:rPr>
          <w:rFonts w:cs="Times New Roman"/>
          <w:lang w:val="en-GB"/>
        </w:rPr>
        <w:t>) both for Persian and</w:t>
      </w:r>
      <w:r w:rsidR="005F7D31">
        <w:rPr>
          <w:rFonts w:cs="Times New Roman"/>
          <w:lang w:val="en-GB"/>
        </w:rPr>
        <w:t xml:space="preserve"> the</w:t>
      </w:r>
      <w:r w:rsidRPr="00012DAB">
        <w:rPr>
          <w:rFonts w:cs="Times New Roman"/>
          <w:lang w:val="en-GB"/>
        </w:rPr>
        <w:t xml:space="preserve"> Monteparano</w:t>
      </w:r>
      <w:r w:rsidR="005F7D31">
        <w:rPr>
          <w:rFonts w:cs="Times New Roman"/>
          <w:lang w:val="en-GB"/>
        </w:rPr>
        <w:t xml:space="preserve"> dialect</w:t>
      </w:r>
      <w:r w:rsidRPr="00012DAB">
        <w:rPr>
          <w:rFonts w:cs="Times New Roman"/>
          <w:lang w:val="en-GB"/>
        </w:rPr>
        <w:t xml:space="preserve">. </w:t>
      </w:r>
      <w:r>
        <w:rPr>
          <w:rFonts w:cs="Times New Roman"/>
          <w:lang w:val="en-GB"/>
        </w:rPr>
        <w:t xml:space="preserve">As we have seen, </w:t>
      </w:r>
      <w:r w:rsidRPr="00A81A70">
        <w:rPr>
          <w:rFonts w:cs="Times New Roman"/>
          <w:smallCaps/>
          <w:lang w:val="en-GB"/>
        </w:rPr>
        <w:t>have</w:t>
      </w:r>
      <w:r w:rsidRPr="00012DAB">
        <w:rPr>
          <w:rFonts w:cs="Times New Roman"/>
          <w:lang w:val="en-GB"/>
        </w:rPr>
        <w:t xml:space="preserve"> verbs</w:t>
      </w:r>
      <w:r>
        <w:rPr>
          <w:rFonts w:cs="Times New Roman"/>
          <w:lang w:val="en-GB"/>
        </w:rPr>
        <w:t xml:space="preserve"> are characterized with a general ‘inclusion’ content</w:t>
      </w:r>
      <w:r w:rsidRPr="00012DAB">
        <w:rPr>
          <w:rFonts w:cs="Times New Roman"/>
          <w:lang w:val="en-GB"/>
        </w:rPr>
        <w:t xml:space="preserve"> (cf. fn. 3)</w:t>
      </w:r>
      <w:r>
        <w:rPr>
          <w:rFonts w:cs="Times New Roman"/>
          <w:lang w:val="en-GB"/>
        </w:rPr>
        <w:t xml:space="preserve">, that Manzini and Franco (2016) assume to be analogous to </w:t>
      </w:r>
      <w:r w:rsidRPr="00433DC3">
        <w:rPr>
          <w:rFonts w:cs="Times New Roman"/>
          <w:i/>
          <w:lang w:val="en-GB"/>
        </w:rPr>
        <w:t>with</w:t>
      </w:r>
      <w:r>
        <w:rPr>
          <w:rFonts w:cs="Times New Roman"/>
          <w:lang w:val="en-GB"/>
        </w:rPr>
        <w:t xml:space="preserve">-like </w:t>
      </w:r>
      <w:r w:rsidRPr="00012DAB">
        <w:rPr>
          <w:rFonts w:cs="Times New Roman"/>
          <w:lang w:val="en-GB"/>
        </w:rPr>
        <w:t>(</w:t>
      </w:r>
      <w:r w:rsidRPr="00012DAB">
        <w:rPr>
          <w:rFonts w:ascii="Cambria" w:hAnsi="Cambria" w:cs="Cambria"/>
          <w:lang w:val="en-GB"/>
        </w:rPr>
        <w:t>⊇</w:t>
      </w:r>
      <w:r w:rsidRPr="00012DAB">
        <w:rPr>
          <w:rFonts w:cs="Times New Roman"/>
          <w:lang w:val="en-GB"/>
        </w:rPr>
        <w:t>)</w:t>
      </w:r>
      <w:r>
        <w:rPr>
          <w:rFonts w:cs="Times New Roman"/>
          <w:lang w:val="en-GB"/>
        </w:rPr>
        <w:t xml:space="preserve"> morphemes</w:t>
      </w:r>
      <w:r w:rsidRPr="00012DAB">
        <w:rPr>
          <w:rFonts w:cs="Times New Roman"/>
          <w:lang w:val="en-GB"/>
        </w:rPr>
        <w:t>.</w:t>
      </w:r>
    </w:p>
    <w:p w14:paraId="77A55057" w14:textId="77777777" w:rsidR="00C425BD" w:rsidRPr="00012DAB" w:rsidRDefault="00C425BD" w:rsidP="001851C8">
      <w:pPr>
        <w:autoSpaceDE w:val="0"/>
        <w:autoSpaceDN w:val="0"/>
        <w:adjustRightInd w:val="0"/>
        <w:rPr>
          <w:rFonts w:cs="Times New Roman"/>
          <w:lang w:val="en-GB"/>
        </w:rPr>
      </w:pPr>
    </w:p>
    <w:p w14:paraId="1C08176A" w14:textId="3024F696" w:rsidR="00C425BD" w:rsidRPr="00012DAB" w:rsidRDefault="00C425BD" w:rsidP="003A6CC5">
      <w:pPr>
        <w:autoSpaceDE w:val="0"/>
        <w:autoSpaceDN w:val="0"/>
        <w:adjustRightInd w:val="0"/>
        <w:spacing w:after="0"/>
        <w:rPr>
          <w:rFonts w:cs="Times New Roman"/>
          <w:b/>
          <w:lang w:val="en-GB"/>
        </w:rPr>
      </w:pPr>
      <w:r w:rsidRPr="00012DAB">
        <w:rPr>
          <w:rFonts w:cs="Times New Roman"/>
          <w:lang w:val="en-GB"/>
        </w:rPr>
        <w:t xml:space="preserve">(15) </w:t>
      </w:r>
      <w:r w:rsidRPr="00012DAB">
        <w:rPr>
          <w:rFonts w:cs="Times New Roman"/>
          <w:lang w:val="en-GB"/>
        </w:rPr>
        <w:tab/>
        <w:t>Ali dar</w:t>
      </w:r>
      <w:r w:rsidRPr="00012DAB">
        <w:rPr>
          <w:rFonts w:cs="Times New Roman"/>
          <w:b/>
          <w:lang w:val="en-GB"/>
        </w:rPr>
        <w:t>e</w:t>
      </w:r>
      <w:r w:rsidRPr="00012DAB">
        <w:rPr>
          <w:rFonts w:cs="Times New Roman"/>
          <w:lang w:val="en-GB"/>
        </w:rPr>
        <w:t xml:space="preserve"> mikhor</w:t>
      </w:r>
      <w:r w:rsidRPr="00012DAB">
        <w:rPr>
          <w:rFonts w:cs="Times New Roman"/>
          <w:b/>
          <w:lang w:val="en-GB"/>
        </w:rPr>
        <w:t>e</w:t>
      </w:r>
      <w:r w:rsidRPr="00012DAB">
        <w:rPr>
          <w:rFonts w:cs="Times New Roman"/>
          <w:lang w:val="en-GB"/>
        </w:rPr>
        <w:t>/</w:t>
      </w:r>
      <w:r w:rsidR="001A5393">
        <w:rPr>
          <w:rFonts w:cs="Times New Roman"/>
          <w:lang w:val="en-GB"/>
        </w:rPr>
        <w:t xml:space="preserve"> </w:t>
      </w:r>
      <w:r w:rsidRPr="00012DAB">
        <w:rPr>
          <w:rFonts w:cs="Times New Roman"/>
          <w:lang w:val="en-GB"/>
        </w:rPr>
        <w:t xml:space="preserve">(Man) </w:t>
      </w:r>
      <w:r w:rsidRPr="00012DAB">
        <w:rPr>
          <w:rFonts w:cs="Times New Roman"/>
          <w:lang w:val="en-GB"/>
        </w:rPr>
        <w:tab/>
        <w:t>dar</w:t>
      </w:r>
      <w:r w:rsidRPr="00012DAB">
        <w:rPr>
          <w:rFonts w:cs="Times New Roman"/>
          <w:b/>
          <w:lang w:val="en-GB"/>
        </w:rPr>
        <w:t>am</w:t>
      </w:r>
      <w:r w:rsidRPr="00012DAB">
        <w:rPr>
          <w:rFonts w:cs="Times New Roman"/>
          <w:lang w:val="en-GB"/>
        </w:rPr>
        <w:t xml:space="preserve"> mikhor</w:t>
      </w:r>
      <w:r w:rsidRPr="00012DAB">
        <w:rPr>
          <w:rFonts w:cs="Times New Roman"/>
          <w:b/>
          <w:lang w:val="en-GB"/>
        </w:rPr>
        <w:t>am</w:t>
      </w:r>
      <w:r w:rsidR="001A5393">
        <w:rPr>
          <w:rFonts w:cs="Times New Roman"/>
          <w:lang w:val="en-GB"/>
        </w:rPr>
        <w:t xml:space="preserve"> </w:t>
      </w:r>
      <w:r w:rsidR="001A5393">
        <w:rPr>
          <w:rFonts w:cs="Times New Roman"/>
          <w:lang w:val="en-GB"/>
        </w:rPr>
        <w:tab/>
      </w:r>
      <w:r w:rsidRPr="00012DAB">
        <w:rPr>
          <w:rFonts w:cs="Times New Roman"/>
          <w:i/>
          <w:lang w:val="en-GB"/>
        </w:rPr>
        <w:t>Persian</w:t>
      </w:r>
    </w:p>
    <w:p w14:paraId="7D76F015" w14:textId="0E7669CF" w:rsidR="00C425BD" w:rsidRPr="00012DAB" w:rsidRDefault="001A5393" w:rsidP="003A6CC5">
      <w:pPr>
        <w:autoSpaceDE w:val="0"/>
        <w:autoSpaceDN w:val="0"/>
        <w:adjustRightInd w:val="0"/>
        <w:spacing w:after="0"/>
        <w:ind w:firstLine="643"/>
        <w:rPr>
          <w:rFonts w:cs="Times New Roman"/>
          <w:lang w:val="en-GB"/>
        </w:rPr>
      </w:pPr>
      <w:r>
        <w:rPr>
          <w:rFonts w:cs="Times New Roman"/>
          <w:lang w:val="en-GB"/>
        </w:rPr>
        <w:t>Ali has eat.3sg/</w:t>
      </w:r>
      <w:r w:rsidR="00C425BD" w:rsidRPr="00012DAB">
        <w:rPr>
          <w:rFonts w:cs="Times New Roman"/>
          <w:lang w:val="en-GB"/>
        </w:rPr>
        <w:t xml:space="preserve">(I) </w:t>
      </w:r>
      <w:r w:rsidR="00C425BD" w:rsidRPr="00012DAB">
        <w:rPr>
          <w:rFonts w:cs="Times New Roman"/>
          <w:lang w:val="en-GB"/>
        </w:rPr>
        <w:tab/>
        <w:t xml:space="preserve">have.1sg </w:t>
      </w:r>
      <w:r w:rsidR="00C425BD" w:rsidRPr="00012DAB">
        <w:rPr>
          <w:rFonts w:cs="Times New Roman"/>
          <w:lang w:val="en-GB"/>
        </w:rPr>
        <w:tab/>
        <w:t>eat.</w:t>
      </w:r>
      <w:r w:rsidR="00C425BD">
        <w:rPr>
          <w:rFonts w:cs="Times New Roman"/>
          <w:lang w:val="en-GB"/>
        </w:rPr>
        <w:t>1</w:t>
      </w:r>
      <w:r w:rsidR="00C425BD" w:rsidRPr="00012DAB">
        <w:rPr>
          <w:rFonts w:cs="Times New Roman"/>
          <w:lang w:val="en-GB"/>
        </w:rPr>
        <w:t>sg</w:t>
      </w:r>
    </w:p>
    <w:p w14:paraId="34D8D832" w14:textId="3C5AB389" w:rsidR="00C425BD" w:rsidRPr="00012DAB" w:rsidRDefault="00C425BD" w:rsidP="003A6CC5">
      <w:pPr>
        <w:autoSpaceDE w:val="0"/>
        <w:autoSpaceDN w:val="0"/>
        <w:adjustRightInd w:val="0"/>
        <w:spacing w:after="0"/>
        <w:ind w:firstLine="708"/>
        <w:rPr>
          <w:rFonts w:cs="Times New Roman"/>
          <w:lang w:val="en-GB"/>
        </w:rPr>
      </w:pPr>
      <w:r w:rsidRPr="00012DAB">
        <w:rPr>
          <w:rFonts w:cs="Times New Roman"/>
          <w:lang w:val="en-GB"/>
        </w:rPr>
        <w:t>‘Ali is eating’/I’m eating’</w:t>
      </w:r>
    </w:p>
    <w:p w14:paraId="7DEACDD4" w14:textId="5D410408" w:rsidR="00C425BD" w:rsidRPr="00012DAB" w:rsidRDefault="00C425BD" w:rsidP="003A6CC5">
      <w:pPr>
        <w:spacing w:after="0"/>
        <w:rPr>
          <w:rFonts w:eastAsia="Times New Roman" w:cs="Times New Roman"/>
          <w:lang w:val="en-GB"/>
        </w:rPr>
      </w:pPr>
      <w:r w:rsidRPr="00012DAB">
        <w:rPr>
          <w:rFonts w:cs="Times New Roman"/>
          <w:lang w:val="en-GB"/>
        </w:rPr>
        <w:t>(16)</w:t>
      </w:r>
      <w:r w:rsidRPr="00012DAB">
        <w:rPr>
          <w:rFonts w:cs="Times New Roman"/>
          <w:lang w:val="en-GB"/>
        </w:rPr>
        <w:tab/>
      </w:r>
      <w:r w:rsidR="001A5393">
        <w:rPr>
          <w:rFonts w:eastAsia="Times New Roman" w:cs="Times New Roman"/>
          <w:lang w:val="en-GB"/>
        </w:rPr>
        <w:t xml:space="preserve">u stek </w:t>
      </w:r>
      <w:r w:rsidR="001A5393">
        <w:rPr>
          <w:rFonts w:eastAsia="Times New Roman" w:cs="Times New Roman"/>
          <w:lang w:val="en-GB"/>
        </w:rPr>
        <w:tab/>
      </w:r>
      <w:r w:rsidRPr="00012DAB">
        <w:rPr>
          <w:rFonts w:eastAsia="Times New Roman" w:cs="Times New Roman"/>
          <w:b/>
          <w:lang w:val="en-GB"/>
        </w:rPr>
        <w:t xml:space="preserve">a </w:t>
      </w:r>
      <w:r w:rsidR="001A5393">
        <w:rPr>
          <w:rFonts w:eastAsia="Times New Roman" w:cs="Times New Roman"/>
          <w:lang w:val="en-GB"/>
        </w:rPr>
        <w:tab/>
        <w:t xml:space="preserve">ffattsə /u </w:t>
      </w:r>
      <w:r w:rsidR="001A5393">
        <w:rPr>
          <w:rFonts w:eastAsia="Times New Roman" w:cs="Times New Roman"/>
          <w:lang w:val="en-GB"/>
        </w:rPr>
        <w:tab/>
        <w:t xml:space="preserve">ste </w:t>
      </w:r>
      <w:r w:rsidR="001A5393">
        <w:rPr>
          <w:rFonts w:eastAsia="Times New Roman" w:cs="Times New Roman"/>
          <w:lang w:val="en-GB"/>
        </w:rPr>
        <w:tab/>
      </w:r>
      <w:r w:rsidRPr="00012DAB">
        <w:rPr>
          <w:rFonts w:eastAsia="Times New Roman" w:cs="Times New Roman"/>
          <w:b/>
          <w:lang w:val="en-GB"/>
        </w:rPr>
        <w:t>a</w:t>
      </w:r>
      <w:r w:rsidR="001A5393">
        <w:rPr>
          <w:rFonts w:eastAsia="Times New Roman" w:cs="Times New Roman"/>
          <w:lang w:val="en-GB"/>
        </w:rPr>
        <w:t xml:space="preserve">  ffeʃə </w:t>
      </w:r>
      <w:r w:rsidR="001A5393">
        <w:rPr>
          <w:rFonts w:eastAsia="Times New Roman" w:cs="Times New Roman"/>
          <w:lang w:val="en-GB"/>
        </w:rPr>
        <w:tab/>
      </w:r>
      <w:r w:rsidRPr="00012DAB">
        <w:rPr>
          <w:rFonts w:eastAsia="Times New Roman" w:cs="Times New Roman"/>
          <w:i/>
          <w:lang w:val="en-GB"/>
        </w:rPr>
        <w:t>Conversano</w:t>
      </w:r>
      <w:r w:rsidRPr="00012DAB">
        <w:rPr>
          <w:rFonts w:eastAsia="Times New Roman" w:cs="Times New Roman"/>
          <w:lang w:val="en-GB"/>
        </w:rPr>
        <w:t xml:space="preserve"> </w:t>
      </w:r>
    </w:p>
    <w:p w14:paraId="33E72BC9" w14:textId="38C6F42A" w:rsidR="00C425BD" w:rsidRPr="00012DAB" w:rsidRDefault="001A5393" w:rsidP="003A6CC5">
      <w:pPr>
        <w:spacing w:after="0"/>
        <w:ind w:firstLine="708"/>
        <w:rPr>
          <w:rFonts w:eastAsia="Times New Roman" w:cs="Times New Roman"/>
          <w:lang w:val="en-GB"/>
        </w:rPr>
      </w:pPr>
      <w:r>
        <w:rPr>
          <w:rFonts w:eastAsia="Times New Roman" w:cs="Times New Roman"/>
          <w:lang w:val="en-GB"/>
        </w:rPr>
        <w:t xml:space="preserve">it.cl </w:t>
      </w:r>
      <w:r>
        <w:rPr>
          <w:rFonts w:eastAsia="Times New Roman" w:cs="Times New Roman"/>
          <w:lang w:val="en-GB"/>
        </w:rPr>
        <w:tab/>
        <w:t xml:space="preserve">stay.1sg </w:t>
      </w:r>
      <w:r w:rsidR="00C425BD" w:rsidRPr="00012DAB">
        <w:rPr>
          <w:rFonts w:eastAsia="Times New Roman" w:cs="Times New Roman"/>
          <w:lang w:val="en-GB"/>
        </w:rPr>
        <w:t xml:space="preserve">to </w:t>
      </w:r>
      <w:r w:rsidR="00C425BD" w:rsidRPr="00012DAB">
        <w:rPr>
          <w:rFonts w:eastAsia="Times New Roman" w:cs="Times New Roman"/>
          <w:lang w:val="en-GB"/>
        </w:rPr>
        <w:tab/>
        <w:t xml:space="preserve">do.1sg / it.cl </w:t>
      </w:r>
      <w:r w:rsidR="00C425BD" w:rsidRPr="00012DAB">
        <w:rPr>
          <w:rFonts w:eastAsia="Times New Roman" w:cs="Times New Roman"/>
          <w:lang w:val="en-GB"/>
        </w:rPr>
        <w:tab/>
        <w:t xml:space="preserve">stay.3sg </w:t>
      </w:r>
      <w:r w:rsidR="00C425BD" w:rsidRPr="00012DAB">
        <w:rPr>
          <w:rFonts w:eastAsia="Times New Roman" w:cs="Times New Roman"/>
          <w:lang w:val="en-GB"/>
        </w:rPr>
        <w:tab/>
        <w:t>to do.3sg</w:t>
      </w:r>
    </w:p>
    <w:p w14:paraId="5B74DD9C" w14:textId="7EA667B5" w:rsidR="00C425BD" w:rsidRPr="003A6CC5" w:rsidRDefault="00C425BD" w:rsidP="003A6CC5">
      <w:pPr>
        <w:spacing w:after="0"/>
        <w:ind w:firstLine="708"/>
        <w:rPr>
          <w:rFonts w:eastAsia="Times New Roman" w:cs="Times New Roman"/>
          <w:lang w:val="en-GB"/>
        </w:rPr>
      </w:pPr>
      <w:r w:rsidRPr="00012DAB">
        <w:rPr>
          <w:rFonts w:eastAsia="Times New Roman" w:cs="Times New Roman"/>
          <w:lang w:val="en-GB"/>
        </w:rPr>
        <w:t>‘I am doing it’/‘He/she is doing it’</w:t>
      </w:r>
    </w:p>
    <w:p w14:paraId="2D668AB5" w14:textId="1C8F2414" w:rsidR="00C425BD" w:rsidRPr="00012DAB" w:rsidRDefault="00C425BD" w:rsidP="003A6CC5">
      <w:pPr>
        <w:spacing w:after="0"/>
        <w:rPr>
          <w:rFonts w:eastAsia="Times New Roman" w:cs="Times New Roman"/>
          <w:lang w:val="en-GB"/>
        </w:rPr>
      </w:pPr>
      <w:r w:rsidRPr="00012DAB">
        <w:rPr>
          <w:rFonts w:cs="Times New Roman"/>
          <w:lang w:val="en-GB"/>
        </w:rPr>
        <w:t>(17)</w:t>
      </w:r>
      <w:r w:rsidRPr="00012DAB">
        <w:rPr>
          <w:rFonts w:cs="Times New Roman"/>
          <w:lang w:val="en-GB"/>
        </w:rPr>
        <w:tab/>
      </w:r>
      <w:r w:rsidRPr="00012DAB">
        <w:rPr>
          <w:rFonts w:eastAsia="Times New Roman" w:cs="Times New Roman"/>
          <w:lang w:val="en-GB"/>
        </w:rPr>
        <w:t xml:space="preserve">lu </w:t>
      </w:r>
      <w:r w:rsidRPr="00012DAB">
        <w:rPr>
          <w:rFonts w:eastAsia="Times New Roman" w:cs="Times New Roman"/>
          <w:lang w:val="en-GB"/>
        </w:rPr>
        <w:tab/>
        <w:t xml:space="preserve">ʃtɔ </w:t>
      </w:r>
      <w:r w:rsidR="001A5393">
        <w:rPr>
          <w:rFonts w:eastAsia="Times New Roman" w:cs="Times New Roman"/>
          <w:lang w:val="en-GB"/>
        </w:rPr>
        <w:tab/>
      </w:r>
      <w:r w:rsidRPr="00012DAB">
        <w:rPr>
          <w:rFonts w:eastAsia="Times New Roman" w:cs="Times New Roman"/>
          <w:lang w:val="en-GB"/>
        </w:rPr>
        <w:t xml:space="preserve">ccamu </w:t>
      </w:r>
      <w:r w:rsidR="001A5393">
        <w:rPr>
          <w:rFonts w:eastAsia="Times New Roman" w:cs="Times New Roman"/>
          <w:lang w:val="en-GB"/>
        </w:rPr>
        <w:tab/>
      </w:r>
      <w:r w:rsidR="001A5393">
        <w:rPr>
          <w:rFonts w:eastAsia="Times New Roman" w:cs="Times New Roman"/>
          <w:lang w:val="en-GB"/>
        </w:rPr>
        <w:tab/>
      </w:r>
      <w:r w:rsidR="001A5393">
        <w:rPr>
          <w:rFonts w:eastAsia="Times New Roman" w:cs="Times New Roman"/>
          <w:lang w:val="en-GB"/>
        </w:rPr>
        <w:tab/>
      </w:r>
      <w:r w:rsidR="001A5393">
        <w:rPr>
          <w:rFonts w:eastAsia="Times New Roman" w:cs="Times New Roman"/>
          <w:lang w:val="en-GB"/>
        </w:rPr>
        <w:tab/>
      </w:r>
      <w:r w:rsidRPr="00012DAB">
        <w:rPr>
          <w:rFonts w:eastAsia="Times New Roman" w:cs="Times New Roman"/>
          <w:i/>
          <w:lang w:val="en-GB"/>
        </w:rPr>
        <w:t>Monteparano</w:t>
      </w:r>
      <w:r w:rsidRPr="00012DAB">
        <w:rPr>
          <w:rFonts w:eastAsia="Times New Roman" w:cs="Times New Roman"/>
          <w:lang w:val="en-GB"/>
        </w:rPr>
        <w:t xml:space="preserve"> </w:t>
      </w:r>
    </w:p>
    <w:p w14:paraId="51E3FDD8" w14:textId="77777777" w:rsidR="00C425BD" w:rsidRPr="00012DAB" w:rsidRDefault="00C425BD" w:rsidP="003A6CC5">
      <w:pPr>
        <w:spacing w:after="0"/>
        <w:ind w:firstLine="708"/>
        <w:rPr>
          <w:rFonts w:eastAsia="Times New Roman" w:cs="Times New Roman"/>
          <w:lang w:val="en-GB"/>
        </w:rPr>
      </w:pPr>
      <w:r w:rsidRPr="00012DAB">
        <w:rPr>
          <w:rFonts w:eastAsia="Times New Roman" w:cs="Times New Roman"/>
          <w:lang w:val="en-GB"/>
        </w:rPr>
        <w:t xml:space="preserve">him.cl stay.1sg </w:t>
      </w:r>
      <w:r w:rsidRPr="00012DAB">
        <w:rPr>
          <w:rFonts w:eastAsia="Times New Roman" w:cs="Times New Roman"/>
          <w:lang w:val="en-GB"/>
        </w:rPr>
        <w:tab/>
        <w:t xml:space="preserve">call.1sg </w:t>
      </w:r>
    </w:p>
    <w:p w14:paraId="328E3B3C" w14:textId="77777777" w:rsidR="00C425BD" w:rsidRPr="00012DAB" w:rsidRDefault="00C425BD" w:rsidP="001851C8">
      <w:pPr>
        <w:ind w:firstLine="708"/>
        <w:rPr>
          <w:rFonts w:eastAsia="Times New Roman" w:cs="Times New Roman"/>
          <w:lang w:val="en-GB"/>
        </w:rPr>
      </w:pPr>
      <w:r w:rsidRPr="00012DAB">
        <w:rPr>
          <w:rFonts w:eastAsia="Times New Roman" w:cs="Times New Roman"/>
          <w:lang w:val="en-GB"/>
        </w:rPr>
        <w:t>‘I am calling him’</w:t>
      </w:r>
      <w:r w:rsidRPr="00012DAB">
        <w:rPr>
          <w:rFonts w:eastAsia="Times New Roman" w:cs="Times New Roman"/>
          <w:lang w:val="en-GB"/>
        </w:rPr>
        <w:tab/>
      </w:r>
      <w:r w:rsidRPr="00012DAB">
        <w:rPr>
          <w:rFonts w:eastAsia="Times New Roman" w:cs="Times New Roman"/>
          <w:lang w:val="en-GB"/>
        </w:rPr>
        <w:tab/>
      </w:r>
      <w:r w:rsidRPr="00012DAB">
        <w:rPr>
          <w:rFonts w:eastAsia="Times New Roman" w:cs="Times New Roman"/>
          <w:lang w:val="en-GB"/>
        </w:rPr>
        <w:tab/>
      </w:r>
    </w:p>
    <w:p w14:paraId="158338A1" w14:textId="77777777" w:rsidR="00C425BD" w:rsidRPr="00012DAB" w:rsidRDefault="00C425BD" w:rsidP="001851C8">
      <w:pPr>
        <w:autoSpaceDE w:val="0"/>
        <w:autoSpaceDN w:val="0"/>
        <w:adjustRightInd w:val="0"/>
        <w:rPr>
          <w:rFonts w:cs="Times New Roman"/>
          <w:color w:val="008000"/>
          <w:lang w:val="en-GB"/>
        </w:rPr>
      </w:pPr>
      <w:r w:rsidRPr="00012DAB">
        <w:rPr>
          <w:rFonts w:cs="Times New Roman"/>
          <w:color w:val="008000"/>
          <w:lang w:val="en-GB"/>
        </w:rPr>
        <w:tab/>
      </w:r>
      <w:r w:rsidRPr="00012DAB">
        <w:rPr>
          <w:rFonts w:cs="Times New Roman"/>
          <w:color w:val="008000"/>
          <w:lang w:val="en-GB"/>
        </w:rPr>
        <w:tab/>
      </w:r>
      <w:r w:rsidRPr="00012DAB">
        <w:rPr>
          <w:rFonts w:cs="Times New Roman"/>
          <w:color w:val="008000"/>
          <w:lang w:val="en-GB"/>
        </w:rPr>
        <w:tab/>
      </w:r>
    </w:p>
    <w:p w14:paraId="66202512" w14:textId="77777777" w:rsidR="00C425BD" w:rsidRPr="00012DAB" w:rsidRDefault="00C425BD" w:rsidP="001851C8">
      <w:pPr>
        <w:autoSpaceDE w:val="0"/>
        <w:autoSpaceDN w:val="0"/>
        <w:adjustRightInd w:val="0"/>
        <w:rPr>
          <w:rFonts w:cs="Times New Roman"/>
          <w:lang w:val="en-GB"/>
        </w:rPr>
      </w:pPr>
      <w:r w:rsidRPr="00012DAB">
        <w:rPr>
          <w:rFonts w:cs="Times New Roman"/>
          <w:lang w:val="en-GB"/>
        </w:rPr>
        <w:t xml:space="preserve">Quite interestingly, a pattern involving a </w:t>
      </w:r>
      <w:r w:rsidRPr="00433DC3">
        <w:rPr>
          <w:rFonts w:cs="Times New Roman"/>
          <w:smallCaps/>
          <w:lang w:val="en-GB"/>
        </w:rPr>
        <w:t>have/hold</w:t>
      </w:r>
      <w:r w:rsidRPr="00012DAB">
        <w:rPr>
          <w:rFonts w:cs="Times New Roman"/>
          <w:lang w:val="en-GB"/>
        </w:rPr>
        <w:t xml:space="preserve"> verb periphrasis for progressive is present also in Italo-Romance, as illustrated in (18)-(19) for Abruzzi-Molise dialects (Cinque 2017:555). Again the (dative) relator may be overt (18) or not (19) (this time with infinitive lexical verbs, showing that the finiteness of the embedded lexical verb is actually independent from the overt presence of the relator). </w:t>
      </w:r>
    </w:p>
    <w:p w14:paraId="7A3B004C" w14:textId="77777777" w:rsidR="00C425BD" w:rsidRPr="00012DAB" w:rsidRDefault="00C425BD" w:rsidP="003A6CC5">
      <w:pPr>
        <w:autoSpaceDE w:val="0"/>
        <w:autoSpaceDN w:val="0"/>
        <w:adjustRightInd w:val="0"/>
        <w:spacing w:after="0"/>
        <w:rPr>
          <w:rFonts w:cs="Times New Roman"/>
          <w:lang w:val="en-GB"/>
        </w:rPr>
      </w:pPr>
    </w:p>
    <w:p w14:paraId="44875EDE" w14:textId="77777777" w:rsidR="00C425BD" w:rsidRPr="00012DAB" w:rsidRDefault="00C425BD" w:rsidP="003A6CC5">
      <w:pPr>
        <w:spacing w:after="0"/>
        <w:rPr>
          <w:rFonts w:eastAsia="Times New Roman" w:cs="Times New Roman"/>
          <w:lang w:val="en-GB"/>
        </w:rPr>
      </w:pPr>
      <w:r w:rsidRPr="00012DAB">
        <w:rPr>
          <w:rFonts w:cs="Times New Roman"/>
          <w:lang w:val="en-GB"/>
        </w:rPr>
        <w:t xml:space="preserve">(18) </w:t>
      </w:r>
      <w:r w:rsidRPr="00012DAB">
        <w:rPr>
          <w:rFonts w:eastAsia="Times New Roman" w:cs="Times New Roman"/>
          <w:lang w:val="en-GB"/>
        </w:rPr>
        <w:tab/>
      </w:r>
      <w:r w:rsidRPr="00012DAB">
        <w:rPr>
          <w:rFonts w:eastAsia="Times New Roman" w:cs="Times New Roman"/>
          <w:lang w:val="en-GB"/>
        </w:rPr>
        <w:tab/>
        <w:t xml:space="preserve">Təném </w:t>
      </w:r>
      <w:r w:rsidRPr="00012DAB">
        <w:rPr>
          <w:rFonts w:eastAsia="Times New Roman" w:cs="Times New Roman"/>
          <w:lang w:val="en-GB"/>
        </w:rPr>
        <w:tab/>
      </w:r>
      <w:r w:rsidRPr="00215358">
        <w:rPr>
          <w:rFonts w:eastAsia="Times New Roman" w:cs="Times New Roman"/>
          <w:b/>
          <w:lang w:val="en-GB"/>
        </w:rPr>
        <w:t>a</w:t>
      </w:r>
      <w:r w:rsidRPr="00012DAB">
        <w:rPr>
          <w:rFonts w:eastAsia="Times New Roman" w:cs="Times New Roman"/>
          <w:lang w:val="en-GB"/>
        </w:rPr>
        <w:t xml:space="preserve"> </w:t>
      </w:r>
      <w:r w:rsidRPr="00012DAB">
        <w:rPr>
          <w:rFonts w:eastAsia="Times New Roman" w:cs="Times New Roman"/>
          <w:lang w:val="en-GB"/>
        </w:rPr>
        <w:tab/>
        <w:t>mmagná</w:t>
      </w:r>
      <w:r>
        <w:rPr>
          <w:rFonts w:eastAsia="Times New Roman" w:cs="Times New Roman"/>
          <w:lang w:val="en-GB"/>
        </w:rPr>
        <w:tab/>
        <w:t>(Rohlfs 1969:</w:t>
      </w:r>
      <w:r w:rsidRPr="00012DAB">
        <w:rPr>
          <w:rFonts w:eastAsia="Times New Roman" w:cs="Times New Roman"/>
          <w:lang w:val="en-GB"/>
        </w:rPr>
        <w:t>133)</w:t>
      </w:r>
    </w:p>
    <w:p w14:paraId="184F3CD9" w14:textId="77777777" w:rsidR="00C425BD" w:rsidRPr="00012DAB" w:rsidRDefault="00C425BD" w:rsidP="003A6CC5">
      <w:pPr>
        <w:spacing w:after="0"/>
        <w:ind w:left="643" w:firstLine="643"/>
        <w:rPr>
          <w:rFonts w:eastAsia="Times New Roman" w:cs="Times New Roman"/>
          <w:lang w:val="en-GB"/>
        </w:rPr>
      </w:pPr>
      <w:r w:rsidRPr="00012DAB">
        <w:rPr>
          <w:rFonts w:eastAsia="Times New Roman" w:cs="Times New Roman"/>
          <w:lang w:val="en-GB"/>
        </w:rPr>
        <w:t xml:space="preserve">we.hold </w:t>
      </w:r>
      <w:r w:rsidRPr="00012DAB">
        <w:rPr>
          <w:rFonts w:eastAsia="Times New Roman" w:cs="Times New Roman"/>
          <w:lang w:val="en-GB"/>
        </w:rPr>
        <w:tab/>
        <w:t xml:space="preserve">to </w:t>
      </w:r>
      <w:r w:rsidRPr="00012DAB">
        <w:rPr>
          <w:rFonts w:eastAsia="Times New Roman" w:cs="Times New Roman"/>
          <w:lang w:val="en-GB"/>
        </w:rPr>
        <w:tab/>
        <w:t xml:space="preserve">eat.inf </w:t>
      </w:r>
      <w:r w:rsidRPr="00012DAB">
        <w:rPr>
          <w:rFonts w:eastAsia="Times New Roman" w:cs="Times New Roman"/>
          <w:lang w:val="en-GB"/>
        </w:rPr>
        <w:tab/>
      </w:r>
      <w:r w:rsidRPr="00012DAB">
        <w:rPr>
          <w:rFonts w:eastAsia="Times New Roman" w:cs="Times New Roman"/>
          <w:lang w:val="en-GB"/>
        </w:rPr>
        <w:tab/>
        <w:t xml:space="preserve"> </w:t>
      </w:r>
    </w:p>
    <w:p w14:paraId="0BD66B2D" w14:textId="2A12DAF5" w:rsidR="00C425BD" w:rsidRPr="00012DAB" w:rsidRDefault="00C425BD" w:rsidP="003A6CC5">
      <w:pPr>
        <w:spacing w:after="0"/>
        <w:ind w:left="643" w:firstLine="643"/>
        <w:rPr>
          <w:rFonts w:eastAsia="Times New Roman" w:cs="Times New Roman"/>
          <w:lang w:val="en-GB"/>
        </w:rPr>
      </w:pPr>
      <w:r w:rsidRPr="00012DAB">
        <w:rPr>
          <w:rFonts w:eastAsia="Times New Roman" w:cs="Times New Roman"/>
          <w:lang w:val="en-GB"/>
        </w:rPr>
        <w:t xml:space="preserve">‘We are eating’ </w:t>
      </w:r>
    </w:p>
    <w:p w14:paraId="3BDA455C" w14:textId="77777777" w:rsidR="00C425BD" w:rsidRPr="00012DAB" w:rsidRDefault="00C425BD" w:rsidP="003A6CC5">
      <w:pPr>
        <w:spacing w:after="0"/>
        <w:rPr>
          <w:rFonts w:eastAsia="Times New Roman" w:cs="Times New Roman"/>
          <w:lang w:val="en-GB"/>
        </w:rPr>
      </w:pPr>
      <w:r w:rsidRPr="00012DAB">
        <w:rPr>
          <w:rFonts w:eastAsia="Times New Roman" w:cs="Times New Roman"/>
          <w:lang w:val="en-GB"/>
        </w:rPr>
        <w:t>(19)</w:t>
      </w:r>
      <w:r w:rsidRPr="00012DAB">
        <w:rPr>
          <w:rFonts w:eastAsia="Times New Roman" w:cs="Times New Roman"/>
          <w:lang w:val="en-GB"/>
        </w:rPr>
        <w:tab/>
      </w:r>
      <w:r w:rsidRPr="00012DAB">
        <w:rPr>
          <w:rFonts w:eastAsia="Times New Roman" w:cs="Times New Roman"/>
          <w:lang w:val="en-GB"/>
        </w:rPr>
        <w:tab/>
        <w:t xml:space="preserve">té </w:t>
      </w:r>
      <w:r w:rsidRPr="00012DAB">
        <w:rPr>
          <w:rFonts w:eastAsia="Times New Roman" w:cs="Times New Roman"/>
          <w:lang w:val="en-GB"/>
        </w:rPr>
        <w:tab/>
      </w:r>
      <w:r w:rsidRPr="00012DAB">
        <w:rPr>
          <w:rFonts w:eastAsia="Times New Roman" w:cs="Times New Roman"/>
          <w:lang w:val="en-GB"/>
        </w:rPr>
        <w:tab/>
        <w:t xml:space="preserve">ppjjove </w:t>
      </w:r>
      <w:r w:rsidRPr="00012DAB">
        <w:rPr>
          <w:rFonts w:eastAsia="Times New Roman" w:cs="Times New Roman"/>
          <w:lang w:val="en-GB"/>
        </w:rPr>
        <w:tab/>
      </w:r>
      <w:r w:rsidRPr="00012DAB">
        <w:rPr>
          <w:rFonts w:eastAsia="Times New Roman" w:cs="Times New Roman"/>
          <w:lang w:val="en-GB"/>
        </w:rPr>
        <w:tab/>
      </w:r>
      <w:r>
        <w:rPr>
          <w:rFonts w:eastAsia="Times New Roman" w:cs="Times New Roman"/>
          <w:lang w:val="en-GB"/>
        </w:rPr>
        <w:t>(Ledgeway 2016:</w:t>
      </w:r>
      <w:r w:rsidRPr="00012DAB">
        <w:rPr>
          <w:rFonts w:eastAsia="Times New Roman" w:cs="Times New Roman"/>
          <w:lang w:val="en-GB"/>
        </w:rPr>
        <w:t xml:space="preserve">266) </w:t>
      </w:r>
    </w:p>
    <w:p w14:paraId="3FA3B41D" w14:textId="77777777" w:rsidR="00C425BD" w:rsidRPr="00012DAB" w:rsidRDefault="00C425BD" w:rsidP="003A6CC5">
      <w:pPr>
        <w:autoSpaceDE w:val="0"/>
        <w:autoSpaceDN w:val="0"/>
        <w:adjustRightInd w:val="0"/>
        <w:spacing w:after="0"/>
        <w:ind w:left="643" w:firstLine="643"/>
        <w:rPr>
          <w:rFonts w:eastAsia="Times New Roman" w:cs="Times New Roman"/>
          <w:lang w:val="en-GB"/>
        </w:rPr>
      </w:pPr>
      <w:r w:rsidRPr="00012DAB">
        <w:rPr>
          <w:rFonts w:eastAsia="Times New Roman" w:cs="Times New Roman"/>
          <w:lang w:val="en-GB"/>
        </w:rPr>
        <w:t xml:space="preserve">it.holds </w:t>
      </w:r>
      <w:r w:rsidRPr="00012DAB">
        <w:rPr>
          <w:rFonts w:eastAsia="Times New Roman" w:cs="Times New Roman"/>
          <w:lang w:val="en-GB"/>
        </w:rPr>
        <w:tab/>
        <w:t>rain.inf</w:t>
      </w:r>
    </w:p>
    <w:p w14:paraId="06418046" w14:textId="77777777" w:rsidR="00C425BD" w:rsidRPr="00012DAB" w:rsidRDefault="00C425BD" w:rsidP="001851C8">
      <w:pPr>
        <w:autoSpaceDE w:val="0"/>
        <w:autoSpaceDN w:val="0"/>
        <w:adjustRightInd w:val="0"/>
        <w:ind w:left="643" w:firstLine="643"/>
        <w:rPr>
          <w:rFonts w:eastAsia="Times New Roman" w:cs="Times New Roman"/>
          <w:lang w:val="en-GB"/>
        </w:rPr>
      </w:pPr>
      <w:r w:rsidRPr="00012DAB">
        <w:rPr>
          <w:rFonts w:eastAsia="Times New Roman" w:cs="Times New Roman"/>
          <w:lang w:val="en-GB"/>
        </w:rPr>
        <w:t>‘</w:t>
      </w:r>
      <w:r>
        <w:rPr>
          <w:rFonts w:eastAsia="Times New Roman" w:cs="Times New Roman"/>
          <w:lang w:val="en-GB"/>
        </w:rPr>
        <w:t>I</w:t>
      </w:r>
      <w:r w:rsidRPr="00012DAB">
        <w:rPr>
          <w:rFonts w:eastAsia="Times New Roman" w:cs="Times New Roman"/>
          <w:lang w:val="en-GB"/>
        </w:rPr>
        <w:t>t is raining’</w:t>
      </w:r>
    </w:p>
    <w:p w14:paraId="19E2B8B3" w14:textId="77777777" w:rsidR="00C425BD" w:rsidRPr="00012DAB" w:rsidRDefault="00C425BD" w:rsidP="001851C8">
      <w:pPr>
        <w:autoSpaceDE w:val="0"/>
        <w:autoSpaceDN w:val="0"/>
        <w:adjustRightInd w:val="0"/>
        <w:ind w:left="708" w:firstLine="708"/>
        <w:rPr>
          <w:rFonts w:eastAsia="Times New Roman" w:cs="Times New Roman"/>
          <w:lang w:val="en-GB"/>
        </w:rPr>
      </w:pPr>
    </w:p>
    <w:p w14:paraId="29D47881" w14:textId="11BF9F1C" w:rsidR="00C425BD" w:rsidRPr="00012DAB" w:rsidRDefault="00C425BD" w:rsidP="001851C8">
      <w:pPr>
        <w:autoSpaceDE w:val="0"/>
        <w:autoSpaceDN w:val="0"/>
        <w:adjustRightInd w:val="0"/>
        <w:rPr>
          <w:rFonts w:cs="Times New Roman"/>
          <w:lang w:val="en-GB"/>
        </w:rPr>
      </w:pPr>
      <w:r w:rsidRPr="00012DAB">
        <w:rPr>
          <w:rFonts w:cs="Times New Roman"/>
          <w:lang w:val="en-GB"/>
        </w:rPr>
        <w:lastRenderedPageBreak/>
        <w:t xml:space="preserve">Thus, in spite of the fact that many languages adopt ‘locative metaphors’ to encode progressive, the data introduced above </w:t>
      </w:r>
      <w:r w:rsidR="005F7D31">
        <w:rPr>
          <w:rFonts w:cs="Times New Roman"/>
          <w:lang w:val="en-GB"/>
        </w:rPr>
        <w:t>suggest</w:t>
      </w:r>
      <w:r w:rsidRPr="00012DAB">
        <w:rPr>
          <w:rFonts w:cs="Times New Roman"/>
          <w:lang w:val="en-GB"/>
        </w:rPr>
        <w:t xml:space="preserve"> that a more general (</w:t>
      </w:r>
      <w:r w:rsidRPr="00012DAB">
        <w:rPr>
          <w:rFonts w:ascii="Cambria" w:hAnsi="Cambria" w:cs="Cambria"/>
          <w:lang w:val="en-GB"/>
        </w:rPr>
        <w:t>⊆</w:t>
      </w:r>
      <w:r w:rsidRPr="00012DAB">
        <w:rPr>
          <w:rFonts w:cs="Times New Roman"/>
          <w:lang w:val="en-GB"/>
        </w:rPr>
        <w:t>)/(</w:t>
      </w:r>
      <w:r w:rsidRPr="00012DAB">
        <w:rPr>
          <w:rFonts w:ascii="Cambria" w:hAnsi="Cambria" w:cs="Cambria"/>
          <w:lang w:val="en-GB"/>
        </w:rPr>
        <w:t>⊇</w:t>
      </w:r>
      <w:r w:rsidRPr="00012DAB">
        <w:rPr>
          <w:rFonts w:cs="Times New Roman"/>
          <w:lang w:val="en-GB"/>
        </w:rPr>
        <w:t>) inclusion/part-whole content instantiate the relation between events and event properties that a part of the formal semantics literature, briefly reviewed in section 1, identifies with progressive aspect.</w:t>
      </w:r>
      <w:r w:rsidRPr="00012DAB">
        <w:rPr>
          <w:rFonts w:cs="Times New Roman"/>
          <w:position w:val="10"/>
          <w:lang w:val="en-GB"/>
        </w:rPr>
        <w:t xml:space="preserve"> </w:t>
      </w:r>
      <w:r w:rsidRPr="00012DAB">
        <w:rPr>
          <w:rFonts w:cs="Times New Roman"/>
          <w:lang w:val="en-GB"/>
        </w:rPr>
        <w:t xml:space="preserve">What holds of examples like (16) and (18) including an overt relator, also holds of </w:t>
      </w:r>
      <w:r>
        <w:rPr>
          <w:rFonts w:cs="Times New Roman"/>
          <w:lang w:val="en-GB"/>
        </w:rPr>
        <w:t>‘</w:t>
      </w:r>
      <w:r w:rsidRPr="00012DAB">
        <w:rPr>
          <w:rFonts w:cs="Times New Roman"/>
          <w:lang w:val="en-GB"/>
        </w:rPr>
        <w:t>bare</w:t>
      </w:r>
      <w:r>
        <w:rPr>
          <w:rFonts w:cs="Times New Roman"/>
          <w:lang w:val="en-GB"/>
        </w:rPr>
        <w:t>’</w:t>
      </w:r>
      <w:r w:rsidRPr="00012DAB">
        <w:rPr>
          <w:rFonts w:cs="Times New Roman"/>
          <w:lang w:val="en-GB"/>
        </w:rPr>
        <w:t xml:space="preserve"> finite embeddings - for instance with the Apulian variety of Monteparano in (17) </w:t>
      </w:r>
      <w:r>
        <w:rPr>
          <w:rFonts w:cs="Times New Roman"/>
          <w:lang w:val="en-GB"/>
        </w:rPr>
        <w:t>or</w:t>
      </w:r>
      <w:r w:rsidRPr="00012DAB">
        <w:rPr>
          <w:rFonts w:cs="Times New Roman"/>
          <w:lang w:val="en-GB"/>
        </w:rPr>
        <w:t xml:space="preserve"> Persian (15) - or bare infinitive embedding as in (19), if the content of the progressive (i.e. part/whole) </w:t>
      </w:r>
      <w:r>
        <w:rPr>
          <w:rFonts w:cs="Times New Roman"/>
          <w:lang w:val="en-GB"/>
        </w:rPr>
        <w:t>is given</w:t>
      </w:r>
      <w:r w:rsidRPr="00012DAB">
        <w:rPr>
          <w:rFonts w:cs="Times New Roman"/>
          <w:lang w:val="en-GB"/>
        </w:rPr>
        <w:t xml:space="preserve"> in virtue of the selection of an abstract preposition </w:t>
      </w:r>
      <w:r w:rsidRPr="00012DAB">
        <w:rPr>
          <w:rFonts w:cs="Times New Roman"/>
          <w:i/>
          <w:lang w:val="en-GB"/>
        </w:rPr>
        <w:t>à la</w:t>
      </w:r>
      <w:r w:rsidRPr="00012DAB">
        <w:rPr>
          <w:rFonts w:cs="Times New Roman"/>
          <w:lang w:val="en-GB"/>
        </w:rPr>
        <w:t xml:space="preserve"> Kayne. </w:t>
      </w:r>
    </w:p>
    <w:p w14:paraId="571FBFA8" w14:textId="77777777" w:rsidR="00C425BD" w:rsidRPr="00012DAB" w:rsidRDefault="00C425BD" w:rsidP="001851C8">
      <w:pPr>
        <w:autoSpaceDE w:val="0"/>
        <w:autoSpaceDN w:val="0"/>
        <w:adjustRightInd w:val="0"/>
        <w:rPr>
          <w:rFonts w:cs="Times New Roman"/>
          <w:color w:val="211D1E"/>
          <w:lang w:val="en-GB"/>
        </w:rPr>
      </w:pPr>
      <w:r>
        <w:rPr>
          <w:rFonts w:cs="Times New Roman"/>
          <w:lang w:val="en-GB"/>
        </w:rPr>
        <w:t>F</w:t>
      </w:r>
      <w:r w:rsidRPr="00012DAB">
        <w:rPr>
          <w:rFonts w:cs="Times New Roman"/>
          <w:lang w:val="en-GB"/>
        </w:rPr>
        <w:t>ollowing Manzini &amp; Savoia (2011), Franco &amp; Manzini (2017</w:t>
      </w:r>
      <w:r>
        <w:rPr>
          <w:rFonts w:cs="Times New Roman"/>
          <w:lang w:val="en-GB"/>
        </w:rPr>
        <w:t>a,</w:t>
      </w:r>
      <w:r w:rsidRPr="00012DAB">
        <w:rPr>
          <w:rFonts w:cs="Times New Roman"/>
          <w:lang w:val="en-GB"/>
        </w:rPr>
        <w:t xml:space="preserve">b), </w:t>
      </w:r>
      <w:r w:rsidRPr="00012DAB">
        <w:rPr>
          <w:rFonts w:cs="Times New Roman"/>
          <w:color w:val="211D1E"/>
          <w:lang w:val="en-GB"/>
        </w:rPr>
        <w:t xml:space="preserve">we see no reason why spatial meanings should be primitive with respect to meanings connected to relations between events or between events and their participants, suggesting that it is in fact spatial relations that may be conceived as specialization of all-purpose relations (‘contains’/‘is part of’) when a location is involved. </w:t>
      </w:r>
    </w:p>
    <w:p w14:paraId="78088537" w14:textId="77777777" w:rsidR="00C425BD" w:rsidRDefault="00C425BD" w:rsidP="001851C8">
      <w:pPr>
        <w:autoSpaceDE w:val="0"/>
        <w:autoSpaceDN w:val="0"/>
        <w:adjustRightInd w:val="0"/>
        <w:rPr>
          <w:rFonts w:cs="Times New Roman"/>
          <w:color w:val="211D1E"/>
          <w:lang w:val="en-GB"/>
        </w:rPr>
      </w:pPr>
      <w:r w:rsidRPr="00012DAB">
        <w:rPr>
          <w:rFonts w:cs="Times New Roman"/>
          <w:color w:val="211D1E"/>
          <w:lang w:val="en-GB"/>
        </w:rPr>
        <w:t xml:space="preserve">The </w:t>
      </w:r>
      <w:r w:rsidRPr="00012DAB">
        <w:rPr>
          <w:rFonts w:cs="Times New Roman"/>
          <w:i/>
          <w:iCs/>
          <w:color w:val="211D1E"/>
          <w:lang w:val="en-GB"/>
        </w:rPr>
        <w:t>with</w:t>
      </w:r>
      <w:r w:rsidRPr="00012DAB">
        <w:rPr>
          <w:rFonts w:cs="Times New Roman"/>
          <w:iCs/>
          <w:color w:val="211D1E"/>
          <w:lang w:val="en-GB"/>
        </w:rPr>
        <w:t xml:space="preserve"> adposition introduced in (12)-(14)</w:t>
      </w:r>
      <w:r w:rsidRPr="00012DAB">
        <w:rPr>
          <w:rFonts w:cs="Times New Roman"/>
          <w:color w:val="211D1E"/>
          <w:lang w:val="en-GB"/>
        </w:rPr>
        <w:t xml:space="preserve"> has the interesting property of expressing no spatial relation at all (Levinson 2011) – as does the </w:t>
      </w:r>
      <w:r>
        <w:rPr>
          <w:rFonts w:cs="Times New Roman"/>
          <w:color w:val="211D1E"/>
          <w:lang w:val="en-GB"/>
        </w:rPr>
        <w:t xml:space="preserve">genitive </w:t>
      </w:r>
      <w:r w:rsidRPr="00012DAB">
        <w:rPr>
          <w:rFonts w:cs="Times New Roman"/>
          <w:color w:val="211D1E"/>
          <w:lang w:val="en-GB"/>
        </w:rPr>
        <w:t xml:space="preserve">preposition </w:t>
      </w:r>
      <w:r w:rsidRPr="00012DAB">
        <w:rPr>
          <w:rFonts w:cs="Times New Roman"/>
          <w:i/>
          <w:iCs/>
          <w:color w:val="211D1E"/>
          <w:lang w:val="en-GB"/>
        </w:rPr>
        <w:t xml:space="preserve">of </w:t>
      </w:r>
      <w:r w:rsidRPr="00012DAB">
        <w:rPr>
          <w:rFonts w:cs="Times New Roman"/>
          <w:color w:val="211D1E"/>
          <w:lang w:val="en-GB"/>
        </w:rPr>
        <w:t xml:space="preserve">considered in Section 1, assumed to express the same </w:t>
      </w:r>
      <w:r w:rsidRPr="00012DAB">
        <w:rPr>
          <w:rFonts w:cs="Times New Roman"/>
          <w:lang w:val="en-GB"/>
        </w:rPr>
        <w:t>(</w:t>
      </w:r>
      <w:r w:rsidRPr="00012DAB">
        <w:rPr>
          <w:rFonts w:ascii="Cambria" w:hAnsi="Cambria" w:cs="Cambria"/>
          <w:lang w:val="en-GB"/>
        </w:rPr>
        <w:t>⊆</w:t>
      </w:r>
      <w:r w:rsidRPr="00012DAB">
        <w:rPr>
          <w:rFonts w:cs="Times New Roman"/>
          <w:lang w:val="en-GB"/>
        </w:rPr>
        <w:t>) content of datives</w:t>
      </w:r>
      <w:r w:rsidRPr="00012DAB">
        <w:rPr>
          <w:rFonts w:cs="Times New Roman"/>
          <w:color w:val="211D1E"/>
          <w:lang w:val="en-GB"/>
        </w:rPr>
        <w:t>.</w:t>
      </w:r>
      <w:r>
        <w:rPr>
          <w:rStyle w:val="Refdenotaalpie"/>
          <w:rFonts w:cs="Times New Roman"/>
          <w:color w:val="211D1E"/>
          <w:lang w:val="en-GB"/>
        </w:rPr>
        <w:footnoteReference w:id="4"/>
      </w:r>
      <w:r w:rsidRPr="00012DAB">
        <w:rPr>
          <w:rFonts w:cs="Times New Roman"/>
          <w:color w:val="211D1E"/>
          <w:lang w:val="en-GB"/>
        </w:rPr>
        <w:t xml:space="preserve"> </w:t>
      </w:r>
    </w:p>
    <w:p w14:paraId="79EB927A" w14:textId="77777777" w:rsidR="00C425BD" w:rsidRPr="00012DAB" w:rsidRDefault="00C425BD" w:rsidP="001851C8">
      <w:pPr>
        <w:autoSpaceDE w:val="0"/>
        <w:autoSpaceDN w:val="0"/>
        <w:adjustRightInd w:val="0"/>
        <w:rPr>
          <w:rFonts w:cs="Times New Roman"/>
          <w:color w:val="211D1E"/>
          <w:lang w:val="en-GB"/>
        </w:rPr>
      </w:pPr>
      <w:r w:rsidRPr="00012DAB">
        <w:rPr>
          <w:rFonts w:cs="Times New Roman"/>
          <w:color w:val="211D1E"/>
          <w:lang w:val="en-GB"/>
        </w:rPr>
        <w:t xml:space="preserve">The Italian preposition </w:t>
      </w:r>
      <w:r w:rsidRPr="00012DAB">
        <w:rPr>
          <w:rFonts w:cs="Times New Roman"/>
          <w:i/>
          <w:iCs/>
          <w:color w:val="211D1E"/>
          <w:lang w:val="en-GB"/>
        </w:rPr>
        <w:t>da</w:t>
      </w:r>
      <w:r w:rsidRPr="00012DAB">
        <w:rPr>
          <w:rFonts w:cs="Times New Roman"/>
          <w:color w:val="211D1E"/>
          <w:lang w:val="en-GB"/>
        </w:rPr>
        <w:t xml:space="preserve">, which does </w:t>
      </w:r>
      <w:r>
        <w:rPr>
          <w:rFonts w:cs="Times New Roman"/>
          <w:color w:val="211D1E"/>
          <w:lang w:val="en-GB"/>
        </w:rPr>
        <w:t xml:space="preserve">also </w:t>
      </w:r>
      <w:r w:rsidRPr="00012DAB">
        <w:rPr>
          <w:rFonts w:cs="Times New Roman"/>
          <w:color w:val="211D1E"/>
          <w:lang w:val="en-GB"/>
        </w:rPr>
        <w:t xml:space="preserve">have locative meaning, </w:t>
      </w:r>
      <w:r w:rsidRPr="00012DAB">
        <w:rPr>
          <w:rFonts w:cs="Times New Roman"/>
          <w:color w:val="211D1E"/>
          <w:lang w:val="en-GB"/>
        </w:rPr>
        <w:lastRenderedPageBreak/>
        <w:t>makes a</w:t>
      </w:r>
      <w:r>
        <w:rPr>
          <w:rFonts w:cs="Times New Roman"/>
          <w:color w:val="211D1E"/>
          <w:lang w:val="en-GB"/>
        </w:rPr>
        <w:t>n</w:t>
      </w:r>
      <w:r w:rsidRPr="00012DAB">
        <w:rPr>
          <w:rFonts w:cs="Times New Roman"/>
          <w:color w:val="211D1E"/>
          <w:lang w:val="en-GB"/>
        </w:rPr>
        <w:t xml:space="preserve"> interesting case study, illustrated in some details in Franco &amp; Manzini (2017a,b). In Romance, the lexicalization of (spatial) adpositions seems to vary according to whether their object, i.e. the Ground in a Figure-Ground configuration (Svenonius 2006), is a high-ranked or low-ranked referent (Fábregas 2015 on Spanish). In Italian, with inanimate referents, state and motion-to are lexicalized by </w:t>
      </w:r>
      <w:r w:rsidRPr="00012DAB">
        <w:rPr>
          <w:rFonts w:cs="Times New Roman"/>
          <w:i/>
          <w:iCs/>
          <w:color w:val="211D1E"/>
          <w:lang w:val="en-GB"/>
        </w:rPr>
        <w:t xml:space="preserve">a </w:t>
      </w:r>
      <w:r w:rsidRPr="00012DAB">
        <w:rPr>
          <w:rFonts w:cs="Times New Roman"/>
          <w:color w:val="211D1E"/>
          <w:lang w:val="en-GB"/>
        </w:rPr>
        <w:t xml:space="preserve">‘at, to’ or </w:t>
      </w:r>
      <w:r w:rsidRPr="00012DAB">
        <w:rPr>
          <w:rFonts w:cs="Times New Roman"/>
          <w:i/>
          <w:iCs/>
          <w:color w:val="211D1E"/>
          <w:lang w:val="en-GB"/>
        </w:rPr>
        <w:t>in</w:t>
      </w:r>
      <w:r w:rsidRPr="00012DAB">
        <w:rPr>
          <w:rFonts w:cs="Times New Roman"/>
          <w:color w:val="211D1E"/>
          <w:lang w:val="en-GB"/>
        </w:rPr>
        <w:t xml:space="preserve">, as in (20a), and motion from is lexicalized by </w:t>
      </w:r>
      <w:r w:rsidRPr="00012DAB">
        <w:rPr>
          <w:rFonts w:cs="Times New Roman"/>
          <w:i/>
          <w:iCs/>
          <w:color w:val="211D1E"/>
          <w:lang w:val="en-GB"/>
        </w:rPr>
        <w:t>da</w:t>
      </w:r>
      <w:r w:rsidRPr="00012DAB">
        <w:rPr>
          <w:rFonts w:cs="Times New Roman"/>
          <w:color w:val="211D1E"/>
          <w:lang w:val="en-GB"/>
        </w:rPr>
        <w:t xml:space="preserve">, as in (20b). However in (20c) it can be seen that state, motion-to and motion-from with human referents are all lexicalized by the </w:t>
      </w:r>
      <w:r w:rsidRPr="00012DAB">
        <w:rPr>
          <w:rFonts w:cs="Times New Roman"/>
          <w:i/>
          <w:iCs/>
          <w:color w:val="211D1E"/>
          <w:lang w:val="en-GB"/>
        </w:rPr>
        <w:t xml:space="preserve">da </w:t>
      </w:r>
      <w:r w:rsidRPr="00012DAB">
        <w:rPr>
          <w:rFonts w:cs="Times New Roman"/>
          <w:color w:val="211D1E"/>
          <w:lang w:val="en-GB"/>
        </w:rPr>
        <w:t xml:space="preserve">preposition. </w:t>
      </w:r>
    </w:p>
    <w:p w14:paraId="5D5F4A21" w14:textId="77777777" w:rsidR="00C425BD" w:rsidRPr="00012DAB" w:rsidRDefault="00C425BD" w:rsidP="00C425BD">
      <w:pPr>
        <w:autoSpaceDE w:val="0"/>
        <w:autoSpaceDN w:val="0"/>
        <w:adjustRightInd w:val="0"/>
        <w:jc w:val="both"/>
        <w:rPr>
          <w:rFonts w:cs="Times New Roman"/>
          <w:color w:val="211D1E"/>
          <w:lang w:val="en-GB"/>
        </w:rPr>
      </w:pPr>
    </w:p>
    <w:p w14:paraId="2BABBEEA" w14:textId="77777777" w:rsidR="00C425BD" w:rsidRPr="00012DAB" w:rsidRDefault="00C425BD" w:rsidP="003A6CC5">
      <w:pPr>
        <w:autoSpaceDE w:val="0"/>
        <w:autoSpaceDN w:val="0"/>
        <w:adjustRightInd w:val="0"/>
        <w:spacing w:after="0"/>
        <w:jc w:val="both"/>
        <w:rPr>
          <w:rFonts w:cs="Times New Roman"/>
          <w:color w:val="211D1E"/>
          <w:lang w:val="en-GB"/>
        </w:rPr>
      </w:pPr>
      <w:r w:rsidRPr="00012DAB">
        <w:rPr>
          <w:rFonts w:cs="Times New Roman"/>
          <w:color w:val="211D1E"/>
          <w:lang w:val="en-GB"/>
        </w:rPr>
        <w:t xml:space="preserve">(20) </w:t>
      </w:r>
      <w:r w:rsidRPr="00012DAB">
        <w:rPr>
          <w:rFonts w:cs="Times New Roman"/>
          <w:color w:val="211D1E"/>
          <w:lang w:val="en-GB"/>
        </w:rPr>
        <w:tab/>
        <w:t xml:space="preserve">a. </w:t>
      </w:r>
      <w:r w:rsidRPr="00012DAB">
        <w:rPr>
          <w:rFonts w:cs="Times New Roman"/>
          <w:color w:val="211D1E"/>
          <w:lang w:val="en-GB"/>
        </w:rPr>
        <w:tab/>
        <w:t xml:space="preserve">Sono/vado </w:t>
      </w:r>
      <w:r w:rsidRPr="00012DAB">
        <w:rPr>
          <w:rFonts w:cs="Times New Roman"/>
          <w:color w:val="211D1E"/>
          <w:lang w:val="en-GB"/>
        </w:rPr>
        <w:tab/>
      </w:r>
      <w:r w:rsidRPr="00012DAB">
        <w:rPr>
          <w:rFonts w:cs="Times New Roman"/>
          <w:b/>
          <w:bCs/>
          <w:color w:val="211D1E"/>
          <w:lang w:val="en-GB"/>
        </w:rPr>
        <w:t xml:space="preserve">in/a </w:t>
      </w:r>
      <w:r w:rsidRPr="00012DAB">
        <w:rPr>
          <w:rFonts w:cs="Times New Roman"/>
          <w:b/>
          <w:bCs/>
          <w:color w:val="211D1E"/>
          <w:lang w:val="en-GB"/>
        </w:rPr>
        <w:tab/>
      </w:r>
      <w:r w:rsidRPr="00012DAB">
        <w:rPr>
          <w:rFonts w:cs="Times New Roman"/>
          <w:color w:val="211D1E"/>
          <w:lang w:val="en-GB"/>
        </w:rPr>
        <w:t xml:space="preserve">casa.  </w:t>
      </w:r>
    </w:p>
    <w:p w14:paraId="76C7D233" w14:textId="77777777" w:rsidR="00C425BD" w:rsidRPr="00012DAB" w:rsidRDefault="00C425BD" w:rsidP="003A6CC5">
      <w:pPr>
        <w:autoSpaceDE w:val="0"/>
        <w:autoSpaceDN w:val="0"/>
        <w:adjustRightInd w:val="0"/>
        <w:spacing w:after="0"/>
        <w:ind w:left="708" w:firstLine="708"/>
        <w:jc w:val="both"/>
        <w:rPr>
          <w:rFonts w:cs="Times New Roman"/>
          <w:color w:val="211D1E"/>
          <w:lang w:val="en-GB"/>
        </w:rPr>
      </w:pPr>
      <w:r w:rsidRPr="00012DAB">
        <w:rPr>
          <w:rFonts w:cs="Times New Roman"/>
          <w:color w:val="211D1E"/>
          <w:lang w:val="en-GB"/>
        </w:rPr>
        <w:t xml:space="preserve">‘I am at home/in the house’/‘I go home/into the house.’ </w:t>
      </w:r>
    </w:p>
    <w:p w14:paraId="6AD7DB65" w14:textId="77777777" w:rsidR="00C425BD" w:rsidRPr="00012DAB" w:rsidRDefault="00C425BD" w:rsidP="003A6CC5">
      <w:pPr>
        <w:autoSpaceDE w:val="0"/>
        <w:autoSpaceDN w:val="0"/>
        <w:adjustRightInd w:val="0"/>
        <w:spacing w:after="0"/>
        <w:ind w:firstLine="708"/>
        <w:jc w:val="both"/>
        <w:rPr>
          <w:rFonts w:cs="Times New Roman"/>
          <w:color w:val="211D1E"/>
          <w:lang w:val="en-GB"/>
        </w:rPr>
      </w:pPr>
      <w:r w:rsidRPr="00012DAB">
        <w:rPr>
          <w:rFonts w:cs="Times New Roman"/>
          <w:color w:val="211D1E"/>
          <w:lang w:val="en-GB"/>
        </w:rPr>
        <w:t xml:space="preserve">b. </w:t>
      </w:r>
      <w:r w:rsidRPr="00012DAB">
        <w:rPr>
          <w:rFonts w:cs="Times New Roman"/>
          <w:color w:val="211D1E"/>
          <w:lang w:val="en-GB"/>
        </w:rPr>
        <w:tab/>
        <w:t xml:space="preserve">Vengo </w:t>
      </w:r>
      <w:r w:rsidRPr="00012DAB">
        <w:rPr>
          <w:rFonts w:cs="Times New Roman"/>
          <w:b/>
          <w:bCs/>
          <w:color w:val="211D1E"/>
          <w:lang w:val="en-GB"/>
        </w:rPr>
        <w:t xml:space="preserve">da </w:t>
      </w:r>
      <w:r w:rsidRPr="00012DAB">
        <w:rPr>
          <w:rFonts w:cs="Times New Roman"/>
          <w:b/>
          <w:bCs/>
          <w:color w:val="211D1E"/>
          <w:lang w:val="en-GB"/>
        </w:rPr>
        <w:tab/>
      </w:r>
      <w:r w:rsidRPr="00012DAB">
        <w:rPr>
          <w:rFonts w:cs="Times New Roman"/>
          <w:color w:val="211D1E"/>
          <w:lang w:val="en-GB"/>
        </w:rPr>
        <w:t xml:space="preserve">casa. </w:t>
      </w:r>
    </w:p>
    <w:p w14:paraId="7608AF0B" w14:textId="3A5177EC" w:rsidR="00C425BD" w:rsidRPr="00012DAB" w:rsidRDefault="00C425BD" w:rsidP="003A6CC5">
      <w:pPr>
        <w:autoSpaceDE w:val="0"/>
        <w:autoSpaceDN w:val="0"/>
        <w:adjustRightInd w:val="0"/>
        <w:spacing w:after="0"/>
        <w:ind w:left="643" w:firstLine="643"/>
        <w:jc w:val="both"/>
        <w:rPr>
          <w:rFonts w:cs="Times New Roman"/>
          <w:color w:val="211D1E"/>
          <w:lang w:val="en-GB"/>
        </w:rPr>
      </w:pPr>
      <w:r w:rsidRPr="00012DAB">
        <w:rPr>
          <w:rFonts w:cs="Times New Roman"/>
          <w:color w:val="211D1E"/>
          <w:lang w:val="en-GB"/>
        </w:rPr>
        <w:t xml:space="preserve">‘I come from home.’ </w:t>
      </w:r>
    </w:p>
    <w:p w14:paraId="463034DA" w14:textId="77777777" w:rsidR="00C425BD" w:rsidRPr="00012DAB" w:rsidRDefault="00C425BD" w:rsidP="003A6CC5">
      <w:pPr>
        <w:autoSpaceDE w:val="0"/>
        <w:autoSpaceDN w:val="0"/>
        <w:adjustRightInd w:val="0"/>
        <w:spacing w:after="0"/>
        <w:ind w:firstLine="708"/>
        <w:jc w:val="both"/>
        <w:rPr>
          <w:rFonts w:cs="Times New Roman"/>
          <w:color w:val="211D1E"/>
          <w:lang w:val="en-GB"/>
        </w:rPr>
      </w:pPr>
      <w:r w:rsidRPr="00012DAB">
        <w:rPr>
          <w:rFonts w:cs="Times New Roman"/>
          <w:color w:val="211D1E"/>
          <w:lang w:val="en-GB"/>
        </w:rPr>
        <w:t xml:space="preserve">c. </w:t>
      </w:r>
      <w:r w:rsidRPr="00012DAB">
        <w:rPr>
          <w:rFonts w:cs="Times New Roman"/>
          <w:color w:val="211D1E"/>
          <w:lang w:val="en-GB"/>
        </w:rPr>
        <w:tab/>
        <w:t xml:space="preserve">Sono/vado/esco </w:t>
      </w:r>
      <w:r w:rsidRPr="00012DAB">
        <w:rPr>
          <w:rFonts w:cs="Times New Roman"/>
          <w:b/>
          <w:bCs/>
          <w:color w:val="211D1E"/>
          <w:lang w:val="en-GB"/>
        </w:rPr>
        <w:t xml:space="preserve">dal </w:t>
      </w:r>
      <w:r w:rsidRPr="00012DAB">
        <w:rPr>
          <w:rFonts w:cs="Times New Roman"/>
          <w:color w:val="211D1E"/>
          <w:lang w:val="en-GB"/>
        </w:rPr>
        <w:t xml:space="preserve">parrucchiere. </w:t>
      </w:r>
    </w:p>
    <w:p w14:paraId="426872C6" w14:textId="3A67C731" w:rsidR="00C425BD" w:rsidRPr="00012DAB" w:rsidRDefault="00C425BD" w:rsidP="001A5393">
      <w:pPr>
        <w:autoSpaceDE w:val="0"/>
        <w:autoSpaceDN w:val="0"/>
        <w:adjustRightInd w:val="0"/>
        <w:ind w:left="643" w:firstLine="643"/>
        <w:jc w:val="both"/>
        <w:rPr>
          <w:rFonts w:cs="Times New Roman"/>
          <w:lang w:val="en-GB"/>
        </w:rPr>
      </w:pPr>
      <w:r w:rsidRPr="00012DAB">
        <w:rPr>
          <w:rFonts w:cs="Times New Roman"/>
          <w:color w:val="211D1E"/>
          <w:lang w:val="en-GB"/>
        </w:rPr>
        <w:t>‘I am at/I go to/I come from the hairdresser.’</w:t>
      </w:r>
    </w:p>
    <w:p w14:paraId="3C07FF21" w14:textId="77777777" w:rsidR="00C425BD" w:rsidRPr="00012DAB" w:rsidRDefault="00C425BD" w:rsidP="00C425BD">
      <w:pPr>
        <w:autoSpaceDE w:val="0"/>
        <w:autoSpaceDN w:val="0"/>
        <w:adjustRightInd w:val="0"/>
        <w:jc w:val="both"/>
        <w:rPr>
          <w:rFonts w:cs="Times New Roman"/>
          <w:lang w:val="en-GB"/>
        </w:rPr>
      </w:pPr>
    </w:p>
    <w:p w14:paraId="19D36FBB" w14:textId="39EBE333" w:rsidR="00C425BD" w:rsidRPr="00012DAB" w:rsidRDefault="00C425BD" w:rsidP="001851C8">
      <w:pPr>
        <w:autoSpaceDE w:val="0"/>
        <w:autoSpaceDN w:val="0"/>
        <w:adjustRightInd w:val="0"/>
        <w:rPr>
          <w:rFonts w:cs="Times New Roman"/>
          <w:color w:val="211D1E"/>
          <w:lang w:val="en-GB"/>
        </w:rPr>
      </w:pPr>
      <w:r w:rsidRPr="00012DAB">
        <w:rPr>
          <w:rFonts w:cs="Times New Roman"/>
          <w:color w:val="211D1E"/>
          <w:lang w:val="en-GB"/>
        </w:rPr>
        <w:t>Crucially</w:t>
      </w:r>
      <w:r w:rsidR="005F7D31">
        <w:rPr>
          <w:rFonts w:cs="Times New Roman"/>
          <w:color w:val="211D1E"/>
          <w:lang w:val="en-GB"/>
        </w:rPr>
        <w:t>,</w:t>
      </w:r>
      <w:r w:rsidRPr="00012DAB">
        <w:rPr>
          <w:rFonts w:cs="Times New Roman"/>
          <w:color w:val="211D1E"/>
          <w:lang w:val="en-GB"/>
        </w:rPr>
        <w:t xml:space="preserve"> directionality and other specifications of location that are spatially salient are missing from </w:t>
      </w:r>
      <w:r w:rsidRPr="00012DAB">
        <w:rPr>
          <w:rFonts w:cs="Times New Roman"/>
          <w:i/>
          <w:color w:val="211D1E"/>
          <w:lang w:val="en-GB"/>
        </w:rPr>
        <w:t>da</w:t>
      </w:r>
      <w:r w:rsidRPr="00012DAB">
        <w:rPr>
          <w:rFonts w:cs="Times New Roman"/>
          <w:color w:val="211D1E"/>
          <w:lang w:val="en-GB"/>
        </w:rPr>
        <w:t xml:space="preserve">’s core denotation – or its compatibility with the different locative predicates in (20c) could not be explained. Given the ability for </w:t>
      </w:r>
      <w:r w:rsidRPr="00012DAB">
        <w:rPr>
          <w:rFonts w:cs="Times New Roman"/>
          <w:i/>
          <w:iCs/>
          <w:color w:val="211D1E"/>
          <w:lang w:val="en-GB"/>
        </w:rPr>
        <w:t xml:space="preserve">da </w:t>
      </w:r>
      <w:r w:rsidRPr="00012DAB">
        <w:rPr>
          <w:rFonts w:cs="Times New Roman"/>
          <w:color w:val="211D1E"/>
          <w:lang w:val="en-GB"/>
        </w:rPr>
        <w:t xml:space="preserve">to play any locative role with human referents, the natural conclusion is that locative meaning derives neither from the intrinsic content of </w:t>
      </w:r>
      <w:r w:rsidRPr="00012DAB">
        <w:rPr>
          <w:rFonts w:cs="Times New Roman"/>
          <w:i/>
          <w:iCs/>
          <w:color w:val="211D1E"/>
          <w:lang w:val="en-GB"/>
        </w:rPr>
        <w:t>da</w:t>
      </w:r>
      <w:r w:rsidRPr="00012DAB">
        <w:rPr>
          <w:rFonts w:cs="Times New Roman"/>
          <w:color w:val="211D1E"/>
          <w:lang w:val="en-GB"/>
        </w:rPr>
        <w:t xml:space="preserve">, not of course from that of its complement (a human referent) – but from the locative nature of the stative/directional predicate. A </w:t>
      </w:r>
      <w:r>
        <w:rPr>
          <w:rFonts w:cs="Times New Roman"/>
          <w:color w:val="211D1E"/>
          <w:lang w:val="en-GB"/>
        </w:rPr>
        <w:t xml:space="preserve">reasonable </w:t>
      </w:r>
      <w:r w:rsidRPr="00012DAB">
        <w:rPr>
          <w:rFonts w:cs="Times New Roman"/>
          <w:color w:val="211D1E"/>
          <w:lang w:val="en-GB"/>
        </w:rPr>
        <w:t xml:space="preserve">characterization for the oblique morpheme </w:t>
      </w:r>
      <w:r w:rsidRPr="00012DAB">
        <w:rPr>
          <w:rFonts w:cs="Times New Roman"/>
          <w:i/>
          <w:color w:val="211D1E"/>
          <w:lang w:val="en-GB"/>
        </w:rPr>
        <w:t xml:space="preserve">da </w:t>
      </w:r>
      <w:r w:rsidRPr="008A478B">
        <w:rPr>
          <w:rFonts w:cs="Times New Roman"/>
          <w:color w:val="211D1E"/>
          <w:lang w:val="en-GB"/>
        </w:rPr>
        <w:t>in</w:t>
      </w:r>
      <w:r w:rsidRPr="00012DAB">
        <w:rPr>
          <w:rFonts w:cs="Times New Roman"/>
          <w:i/>
          <w:color w:val="211D1E"/>
          <w:lang w:val="en-GB"/>
        </w:rPr>
        <w:t xml:space="preserve"> </w:t>
      </w:r>
      <w:r w:rsidRPr="00012DAB">
        <w:rPr>
          <w:rFonts w:cs="Times New Roman"/>
          <w:color w:val="211D1E"/>
          <w:lang w:val="en-GB"/>
        </w:rPr>
        <w:t xml:space="preserve">Italian is </w:t>
      </w:r>
      <w:r>
        <w:rPr>
          <w:rFonts w:cs="Times New Roman"/>
          <w:color w:val="211D1E"/>
          <w:lang w:val="en-GB"/>
        </w:rPr>
        <w:t xml:space="preserve">again </w:t>
      </w:r>
      <w:r w:rsidRPr="00012DAB">
        <w:rPr>
          <w:rFonts w:cs="Times New Roman"/>
          <w:color w:val="211D1E"/>
          <w:lang w:val="en-GB"/>
        </w:rPr>
        <w:t>that of a general relator</w:t>
      </w:r>
      <w:r>
        <w:rPr>
          <w:rFonts w:cs="Times New Roman"/>
          <w:color w:val="211D1E"/>
          <w:lang w:val="en-GB"/>
        </w:rPr>
        <w:t xml:space="preserve"> involving a part-whole predicate</w:t>
      </w:r>
      <w:r w:rsidRPr="00012DAB">
        <w:rPr>
          <w:rFonts w:cs="Times New Roman"/>
          <w:color w:val="211D1E"/>
          <w:lang w:val="en-GB"/>
        </w:rPr>
        <w:t>, devoid of any intrinsic locative content.</w:t>
      </w:r>
    </w:p>
    <w:p w14:paraId="455B80C0" w14:textId="55149D91" w:rsidR="006276DA" w:rsidRDefault="00E01802" w:rsidP="003A6CC5">
      <w:pPr>
        <w:pStyle w:val="lsTranslation"/>
      </w:pPr>
      <w:r>
        <w:t> </w:t>
      </w:r>
      <w:r w:rsidR="00DB0B74">
        <w:t xml:space="preserve"> </w:t>
      </w:r>
    </w:p>
    <w:p w14:paraId="242E73AF" w14:textId="5B3210E0" w:rsidR="006276DA" w:rsidRDefault="005F08B7" w:rsidP="007A106B">
      <w:pPr>
        <w:pStyle w:val="lsSection1"/>
      </w:pPr>
      <w:bookmarkStart w:id="3" w:name="__RefHeading__470_2075933062"/>
      <w:bookmarkEnd w:id="3"/>
      <w:r w:rsidRPr="005F08B7">
        <w:rPr>
          <w:lang w:val="en-GB"/>
        </w:rPr>
        <w:t>Datives (and instrumentals) in Italian progressive/prospective periphrases</w:t>
      </w:r>
    </w:p>
    <w:p w14:paraId="6A380A0C" w14:textId="0376F8D6" w:rsidR="005F08B7" w:rsidRPr="00012DAB" w:rsidRDefault="005F08B7" w:rsidP="003A6CC5">
      <w:pPr>
        <w:keepNext w:val="0"/>
        <w:autoSpaceDE w:val="0"/>
        <w:autoSpaceDN w:val="0"/>
        <w:adjustRightInd w:val="0"/>
        <w:rPr>
          <w:rFonts w:cs="Times New Roman"/>
          <w:lang w:val="en-GB"/>
        </w:rPr>
      </w:pPr>
      <w:r w:rsidRPr="00012DAB">
        <w:rPr>
          <w:rFonts w:cs="Times New Roman"/>
          <w:lang w:val="en-GB"/>
        </w:rPr>
        <w:t>At this point</w:t>
      </w:r>
      <w:r>
        <w:rPr>
          <w:rFonts w:cs="Times New Roman"/>
          <w:lang w:val="en-GB"/>
        </w:rPr>
        <w:t>,</w:t>
      </w:r>
      <w:r w:rsidRPr="00012DAB">
        <w:rPr>
          <w:rFonts w:cs="Times New Roman"/>
          <w:lang w:val="en-GB"/>
        </w:rPr>
        <w:t xml:space="preserve"> we want to show that also intra-linguistically we may have variation concerning the relator</w:t>
      </w:r>
      <w:r>
        <w:rPr>
          <w:rFonts w:cs="Times New Roman"/>
          <w:lang w:val="en-GB"/>
        </w:rPr>
        <w:t>(s)</w:t>
      </w:r>
      <w:r w:rsidRPr="00012DAB">
        <w:rPr>
          <w:rFonts w:cs="Times New Roman"/>
          <w:lang w:val="en-GB"/>
        </w:rPr>
        <w:t xml:space="preserve"> recruited </w:t>
      </w:r>
      <w:r>
        <w:rPr>
          <w:rFonts w:cs="Times New Roman"/>
          <w:lang w:val="en-GB"/>
        </w:rPr>
        <w:t xml:space="preserve">from </w:t>
      </w:r>
      <w:r w:rsidRPr="00012DAB">
        <w:rPr>
          <w:rFonts w:cs="Times New Roman"/>
          <w:lang w:val="en-GB"/>
        </w:rPr>
        <w:t xml:space="preserve">the lexicon to encode </w:t>
      </w:r>
      <w:r>
        <w:rPr>
          <w:rFonts w:cs="Times New Roman"/>
          <w:lang w:val="en-GB"/>
        </w:rPr>
        <w:t>aspectual</w:t>
      </w:r>
      <w:r w:rsidRPr="00012DAB">
        <w:rPr>
          <w:rFonts w:cs="Times New Roman"/>
          <w:lang w:val="en-GB"/>
        </w:rPr>
        <w:t xml:space="preserve"> </w:t>
      </w:r>
      <w:r>
        <w:rPr>
          <w:rFonts w:cs="Times New Roman"/>
          <w:lang w:val="en-GB"/>
        </w:rPr>
        <w:t xml:space="preserve">(progressive) </w:t>
      </w:r>
      <w:r w:rsidRPr="00012DAB">
        <w:rPr>
          <w:rFonts w:cs="Times New Roman"/>
          <w:lang w:val="en-GB"/>
        </w:rPr>
        <w:t>periphras</w:t>
      </w:r>
      <w:r>
        <w:rPr>
          <w:rFonts w:cs="Times New Roman"/>
          <w:lang w:val="en-GB"/>
        </w:rPr>
        <w:t>e</w:t>
      </w:r>
      <w:r w:rsidRPr="00012DAB">
        <w:rPr>
          <w:rFonts w:cs="Times New Roman"/>
          <w:lang w:val="en-GB"/>
        </w:rPr>
        <w:t>s. We will take Italian as a case study. We have seen in section 1 that</w:t>
      </w:r>
      <w:r>
        <w:rPr>
          <w:rFonts w:cs="Times New Roman"/>
          <w:lang w:val="en-GB"/>
        </w:rPr>
        <w:t>,</w:t>
      </w:r>
      <w:r w:rsidRPr="00012DAB">
        <w:rPr>
          <w:rFonts w:cs="Times New Roman"/>
          <w:lang w:val="en-GB"/>
        </w:rPr>
        <w:t xml:space="preserve"> in Italian</w:t>
      </w:r>
      <w:r>
        <w:rPr>
          <w:rFonts w:cs="Times New Roman"/>
          <w:lang w:val="en-GB"/>
        </w:rPr>
        <w:t>,</w:t>
      </w:r>
      <w:r w:rsidRPr="00012DAB">
        <w:rPr>
          <w:rFonts w:cs="Times New Roman"/>
          <w:lang w:val="en-GB"/>
        </w:rPr>
        <w:t xml:space="preserve"> a progressive interpretation can be rendered either with a </w:t>
      </w:r>
      <w:r>
        <w:rPr>
          <w:rFonts w:cs="Times New Roman"/>
          <w:lang w:val="en-GB"/>
        </w:rPr>
        <w:t>‘</w:t>
      </w:r>
      <w:r w:rsidRPr="00012DAB">
        <w:rPr>
          <w:rFonts w:cs="Times New Roman"/>
          <w:lang w:val="en-GB"/>
        </w:rPr>
        <w:t>be/stay + dative preposition + infinitive</w:t>
      </w:r>
      <w:r>
        <w:rPr>
          <w:rFonts w:cs="Times New Roman"/>
          <w:lang w:val="en-GB"/>
        </w:rPr>
        <w:t>’</w:t>
      </w:r>
      <w:r w:rsidRPr="00012DAB">
        <w:rPr>
          <w:rFonts w:cs="Times New Roman"/>
          <w:lang w:val="en-GB"/>
        </w:rPr>
        <w:t xml:space="preserve"> schema</w:t>
      </w:r>
      <w:r>
        <w:rPr>
          <w:rFonts w:cs="Times New Roman"/>
          <w:lang w:val="en-GB"/>
        </w:rPr>
        <w:t xml:space="preserve"> (8a)</w:t>
      </w:r>
      <w:r w:rsidRPr="00012DAB">
        <w:rPr>
          <w:rFonts w:cs="Times New Roman"/>
          <w:lang w:val="en-GB"/>
        </w:rPr>
        <w:t xml:space="preserve"> or a </w:t>
      </w:r>
      <w:r>
        <w:rPr>
          <w:rFonts w:cs="Times New Roman"/>
          <w:lang w:val="en-GB"/>
        </w:rPr>
        <w:t>‘</w:t>
      </w:r>
      <w:r w:rsidRPr="00012DAB">
        <w:rPr>
          <w:rFonts w:cs="Times New Roman"/>
          <w:lang w:val="en-GB"/>
        </w:rPr>
        <w:t>stay + gerund</w:t>
      </w:r>
      <w:r>
        <w:rPr>
          <w:rFonts w:cs="Times New Roman"/>
          <w:lang w:val="en-GB"/>
        </w:rPr>
        <w:t>’ (9a)</w:t>
      </w:r>
      <w:r w:rsidRPr="00012DAB">
        <w:rPr>
          <w:rFonts w:cs="Times New Roman"/>
          <w:lang w:val="en-GB"/>
        </w:rPr>
        <w:t xml:space="preserve"> schema </w:t>
      </w:r>
      <w:r w:rsidRPr="00012DAB">
        <w:rPr>
          <w:rFonts w:cs="Times New Roman"/>
          <w:lang w:val="en-GB"/>
        </w:rPr>
        <w:lastRenderedPageBreak/>
        <w:t>(</w:t>
      </w:r>
      <w:r>
        <w:rPr>
          <w:rFonts w:cs="Times New Roman"/>
          <w:lang w:val="en-GB"/>
        </w:rPr>
        <w:t xml:space="preserve">cf. </w:t>
      </w:r>
      <w:r w:rsidRPr="00012DAB">
        <w:rPr>
          <w:rFonts w:cs="Times New Roman"/>
          <w:lang w:val="en-GB"/>
        </w:rPr>
        <w:t xml:space="preserve">Bertinetto 2000). </w:t>
      </w:r>
    </w:p>
    <w:p w14:paraId="02E66520" w14:textId="20D669C1" w:rsidR="005F08B7" w:rsidRPr="00012DAB" w:rsidRDefault="005F08B7" w:rsidP="003A6CC5">
      <w:pPr>
        <w:keepNext w:val="0"/>
        <w:autoSpaceDE w:val="0"/>
        <w:autoSpaceDN w:val="0"/>
        <w:adjustRightInd w:val="0"/>
        <w:rPr>
          <w:rFonts w:cs="Times New Roman"/>
          <w:lang w:val="en-GB"/>
        </w:rPr>
      </w:pPr>
      <w:r>
        <w:rPr>
          <w:rFonts w:cs="Times New Roman"/>
          <w:lang w:val="en-GB"/>
        </w:rPr>
        <w:t>I</w:t>
      </w:r>
      <w:r w:rsidRPr="00012DAB">
        <w:rPr>
          <w:rFonts w:cs="Times New Roman"/>
          <w:lang w:val="en-GB"/>
        </w:rPr>
        <w:t xml:space="preserve">nterestingly, the gerund periphrasis in Italian is able to encode not only a progressive meaning, but also a prospective </w:t>
      </w:r>
      <w:r>
        <w:rPr>
          <w:rFonts w:cs="Times New Roman"/>
          <w:lang w:val="en-GB"/>
        </w:rPr>
        <w:t>one</w:t>
      </w:r>
      <w:r w:rsidRPr="00012DAB">
        <w:rPr>
          <w:rFonts w:cs="Times New Roman"/>
          <w:lang w:val="en-GB"/>
        </w:rPr>
        <w:t>. Indeed, progressive interpretation is somewhat conditioned by the Aktionsart of the verb</w:t>
      </w:r>
      <w:r>
        <w:rPr>
          <w:rFonts w:cs="Times New Roman"/>
          <w:lang w:val="en-GB"/>
        </w:rPr>
        <w:t>al item</w:t>
      </w:r>
      <w:r w:rsidRPr="00012DAB">
        <w:rPr>
          <w:rFonts w:cs="Times New Roman"/>
          <w:lang w:val="en-GB"/>
        </w:rPr>
        <w:t xml:space="preserve">. </w:t>
      </w:r>
      <w:r>
        <w:rPr>
          <w:rFonts w:cs="Times New Roman"/>
          <w:lang w:val="en-GB"/>
        </w:rPr>
        <w:t>F</w:t>
      </w:r>
      <w:r w:rsidRPr="00012DAB">
        <w:rPr>
          <w:rFonts w:cs="Times New Roman"/>
          <w:lang w:val="en-GB"/>
        </w:rPr>
        <w:t>ollowing Vendler</w:t>
      </w:r>
      <w:r>
        <w:rPr>
          <w:rFonts w:cs="Times New Roman"/>
          <w:lang w:val="en-GB"/>
        </w:rPr>
        <w:t>’s</w:t>
      </w:r>
      <w:r w:rsidRPr="00012DAB">
        <w:rPr>
          <w:rFonts w:cs="Times New Roman"/>
          <w:lang w:val="en-GB"/>
        </w:rPr>
        <w:t xml:space="preserve"> (1967)</w:t>
      </w:r>
      <w:r>
        <w:rPr>
          <w:rFonts w:cs="Times New Roman"/>
          <w:lang w:val="en-GB"/>
        </w:rPr>
        <w:t xml:space="preserve"> canonical </w:t>
      </w:r>
      <w:r w:rsidRPr="00012DAB">
        <w:rPr>
          <w:rFonts w:cs="Times New Roman"/>
          <w:lang w:val="en-GB"/>
        </w:rPr>
        <w:t>typology, we may say that (</w:t>
      </w:r>
      <w:r w:rsidR="005F7D31">
        <w:rPr>
          <w:rFonts w:cs="Times New Roman"/>
          <w:lang w:val="en-GB"/>
        </w:rPr>
        <w:t xml:space="preserve">at least </w:t>
      </w:r>
      <w:r>
        <w:rPr>
          <w:rFonts w:cs="Times New Roman"/>
          <w:lang w:val="en-GB"/>
        </w:rPr>
        <w:t>usually</w:t>
      </w:r>
      <w:r w:rsidRPr="00012DAB">
        <w:rPr>
          <w:rFonts w:cs="Times New Roman"/>
          <w:lang w:val="en-GB"/>
        </w:rPr>
        <w:t xml:space="preserve">) progressive interpretation is available with </w:t>
      </w:r>
      <w:r w:rsidRPr="00012DAB">
        <w:rPr>
          <w:rFonts w:cs="Times New Roman"/>
          <w:i/>
          <w:lang w:val="en-GB"/>
        </w:rPr>
        <w:t>activities</w:t>
      </w:r>
      <w:r w:rsidRPr="00012DAB">
        <w:rPr>
          <w:rFonts w:cs="Times New Roman"/>
          <w:lang w:val="en-GB"/>
        </w:rPr>
        <w:t xml:space="preserve"> (e.g. </w:t>
      </w:r>
      <w:r>
        <w:rPr>
          <w:rFonts w:cs="Times New Roman"/>
          <w:lang w:val="en-GB"/>
        </w:rPr>
        <w:t>‘</w:t>
      </w:r>
      <w:r w:rsidRPr="00012DAB">
        <w:rPr>
          <w:rFonts w:cs="Times New Roman"/>
          <w:lang w:val="en-GB"/>
        </w:rPr>
        <w:t>John is working</w:t>
      </w:r>
      <w:r>
        <w:rPr>
          <w:rFonts w:cs="Times New Roman"/>
          <w:lang w:val="en-GB"/>
        </w:rPr>
        <w:t>’</w:t>
      </w:r>
      <w:r w:rsidRPr="00012DAB">
        <w:rPr>
          <w:rFonts w:cs="Times New Roman"/>
          <w:lang w:val="en-GB"/>
        </w:rPr>
        <w:t xml:space="preserve">) and </w:t>
      </w:r>
      <w:r w:rsidRPr="00012DAB">
        <w:rPr>
          <w:rFonts w:cs="Times New Roman"/>
          <w:i/>
          <w:lang w:val="en-GB"/>
        </w:rPr>
        <w:t>accomplishments</w:t>
      </w:r>
      <w:r w:rsidRPr="00012DAB">
        <w:rPr>
          <w:rFonts w:cs="Times New Roman"/>
          <w:lang w:val="en-GB"/>
        </w:rPr>
        <w:t xml:space="preserve"> (e.g. </w:t>
      </w:r>
      <w:r>
        <w:rPr>
          <w:rFonts w:cs="Times New Roman"/>
          <w:lang w:val="en-GB"/>
        </w:rPr>
        <w:t>‘</w:t>
      </w:r>
      <w:r w:rsidRPr="00012DAB">
        <w:rPr>
          <w:rFonts w:cs="Times New Roman"/>
          <w:lang w:val="en-GB"/>
        </w:rPr>
        <w:t>John is drawing a square</w:t>
      </w:r>
      <w:r>
        <w:rPr>
          <w:rFonts w:cs="Times New Roman"/>
          <w:lang w:val="en-GB"/>
        </w:rPr>
        <w:t>’</w:t>
      </w:r>
      <w:r w:rsidRPr="00012DAB">
        <w:rPr>
          <w:rFonts w:cs="Times New Roman"/>
          <w:lang w:val="en-GB"/>
        </w:rPr>
        <w:t xml:space="preserve">), while it is not readily available with </w:t>
      </w:r>
      <w:r w:rsidRPr="00012DAB">
        <w:rPr>
          <w:rFonts w:cs="Times New Roman"/>
          <w:i/>
          <w:lang w:val="en-GB"/>
        </w:rPr>
        <w:t>states</w:t>
      </w:r>
      <w:r w:rsidRPr="00012DAB">
        <w:rPr>
          <w:rFonts w:cs="Times New Roman"/>
          <w:lang w:val="en-GB"/>
        </w:rPr>
        <w:t xml:space="preserve"> (e.g. #John is knowing the answer). With </w:t>
      </w:r>
      <w:r w:rsidRPr="00012DAB">
        <w:rPr>
          <w:rFonts w:cs="Times New Roman"/>
          <w:i/>
          <w:lang w:val="en-GB"/>
        </w:rPr>
        <w:t xml:space="preserve">achievements </w:t>
      </w:r>
      <w:r w:rsidRPr="00012DAB">
        <w:rPr>
          <w:rFonts w:cs="Times New Roman"/>
          <w:lang w:val="en-GB"/>
        </w:rPr>
        <w:t>things are less clear-cut. In</w:t>
      </w:r>
      <w:r>
        <w:rPr>
          <w:rFonts w:cs="Times New Roman"/>
          <w:lang w:val="en-GB"/>
        </w:rPr>
        <w:t>deed, as noted in Cinque (2017:</w:t>
      </w:r>
      <w:r w:rsidRPr="00012DAB">
        <w:rPr>
          <w:rFonts w:cs="Times New Roman"/>
          <w:lang w:val="en-GB"/>
        </w:rPr>
        <w:t xml:space="preserve">538) with </w:t>
      </w:r>
      <w:r w:rsidRPr="00012DAB">
        <w:rPr>
          <w:rFonts w:cs="Times New Roman"/>
          <w:bCs/>
          <w:lang w:val="en-GB"/>
        </w:rPr>
        <w:t>achievements</w:t>
      </w:r>
      <w:r w:rsidRPr="00012DAB">
        <w:rPr>
          <w:rFonts w:cs="Times New Roman"/>
          <w:b/>
          <w:bCs/>
          <w:lang w:val="en-GB"/>
        </w:rPr>
        <w:t xml:space="preserve"> </w:t>
      </w:r>
      <w:r w:rsidRPr="00012DAB">
        <w:rPr>
          <w:rFonts w:cs="Times New Roman"/>
          <w:lang w:val="en-GB"/>
        </w:rPr>
        <w:t>that have preparatory stages (e.g. ‘the plane is landing’</w:t>
      </w:r>
      <w:r>
        <w:rPr>
          <w:rFonts w:cs="Times New Roman"/>
          <w:lang w:val="en-GB"/>
        </w:rPr>
        <w:t>,</w:t>
      </w:r>
      <w:r w:rsidRPr="00012DAB">
        <w:rPr>
          <w:rFonts w:cs="Times New Roman"/>
          <w:lang w:val="en-GB"/>
        </w:rPr>
        <w:t xml:space="preserve"> ‘John is leaving’, etc.)</w:t>
      </w:r>
      <w:r>
        <w:rPr>
          <w:rFonts w:cs="Times New Roman"/>
          <w:lang w:val="en-GB"/>
        </w:rPr>
        <w:t>:</w:t>
      </w:r>
      <w:r w:rsidRPr="00012DAB">
        <w:rPr>
          <w:rFonts w:cs="Times New Roman"/>
          <w:lang w:val="en-GB"/>
        </w:rPr>
        <w:t xml:space="preserve"> </w:t>
      </w:r>
      <w:r>
        <w:rPr>
          <w:rFonts w:cs="Times New Roman"/>
          <w:lang w:val="en-GB"/>
        </w:rPr>
        <w:t>“P</w:t>
      </w:r>
      <w:r w:rsidRPr="00012DAB">
        <w:rPr>
          <w:rFonts w:cs="Times New Roman"/>
          <w:lang w:val="en-GB"/>
        </w:rPr>
        <w:t xml:space="preserve">rogressive aspect appears to apply to the stages that precede the final achievement thus resulting in a Prospective aspect interpretation”. In Italian, the prospective aspect interpretation triggered by achievement verbs can be rendered with the same (progressive) </w:t>
      </w:r>
      <w:r>
        <w:rPr>
          <w:rFonts w:cs="Times New Roman"/>
          <w:lang w:val="en-GB"/>
        </w:rPr>
        <w:t>‘stay+</w:t>
      </w:r>
      <w:r w:rsidRPr="00012DAB">
        <w:rPr>
          <w:rFonts w:cs="Times New Roman"/>
          <w:lang w:val="en-GB"/>
        </w:rPr>
        <w:t>gerund</w:t>
      </w:r>
      <w:r>
        <w:rPr>
          <w:rFonts w:cs="Times New Roman"/>
          <w:lang w:val="en-GB"/>
        </w:rPr>
        <w:t>’</w:t>
      </w:r>
      <w:r w:rsidRPr="00012DAB">
        <w:rPr>
          <w:rFonts w:cs="Times New Roman"/>
          <w:lang w:val="en-GB"/>
        </w:rPr>
        <w:t xml:space="preserve"> periphrasis, as illustrated in (22).</w:t>
      </w:r>
    </w:p>
    <w:p w14:paraId="5BC22C47" w14:textId="77777777" w:rsidR="005F08B7" w:rsidRPr="00012DAB" w:rsidRDefault="005F08B7" w:rsidP="001851C8">
      <w:pPr>
        <w:autoSpaceDE w:val="0"/>
        <w:autoSpaceDN w:val="0"/>
        <w:adjustRightInd w:val="0"/>
        <w:rPr>
          <w:rFonts w:cs="Times New Roman"/>
          <w:lang w:val="en-GB"/>
        </w:rPr>
      </w:pPr>
    </w:p>
    <w:p w14:paraId="5D006C74" w14:textId="77777777" w:rsidR="003A6CC5" w:rsidRDefault="005F08B7" w:rsidP="003A6CC5">
      <w:pPr>
        <w:autoSpaceDE w:val="0"/>
        <w:autoSpaceDN w:val="0"/>
        <w:adjustRightInd w:val="0"/>
        <w:spacing w:after="0"/>
        <w:rPr>
          <w:rFonts w:cs="Times New Roman"/>
          <w:lang w:val="en-GB"/>
        </w:rPr>
      </w:pPr>
      <w:r w:rsidRPr="00012DAB">
        <w:rPr>
          <w:rFonts w:cs="Times New Roman"/>
          <w:lang w:val="en-GB"/>
        </w:rPr>
        <w:t>(22)</w:t>
      </w:r>
      <w:r w:rsidRPr="00012DAB">
        <w:rPr>
          <w:rFonts w:cs="Times New Roman"/>
          <w:lang w:val="en-GB"/>
        </w:rPr>
        <w:tab/>
        <w:t>a.</w:t>
      </w:r>
      <w:r w:rsidRPr="00012DAB">
        <w:rPr>
          <w:rFonts w:cs="Times New Roman"/>
          <w:lang w:val="en-GB"/>
        </w:rPr>
        <w:tab/>
        <w:t>L’aereo sta atterando</w:t>
      </w:r>
      <w:r w:rsidR="000A0658">
        <w:rPr>
          <w:rFonts w:cs="Times New Roman"/>
          <w:lang w:val="en-GB"/>
        </w:rPr>
        <w:t xml:space="preserve">     </w:t>
      </w:r>
    </w:p>
    <w:p w14:paraId="2C2E81DE" w14:textId="5BD2806A" w:rsidR="005F08B7" w:rsidRPr="003A6CC5" w:rsidRDefault="003A6CC5" w:rsidP="003A6CC5">
      <w:pPr>
        <w:autoSpaceDE w:val="0"/>
        <w:autoSpaceDN w:val="0"/>
        <w:adjustRightInd w:val="0"/>
        <w:spacing w:after="0"/>
        <w:rPr>
          <w:rFonts w:cs="Times New Roman"/>
          <w:lang w:val="en-GB"/>
        </w:rPr>
      </w:pPr>
      <w:r>
        <w:rPr>
          <w:rFonts w:cs="Times New Roman"/>
          <w:lang w:val="en-GB"/>
        </w:rPr>
        <w:tab/>
      </w:r>
      <w:r>
        <w:rPr>
          <w:rFonts w:cs="Times New Roman"/>
          <w:lang w:val="en-GB"/>
        </w:rPr>
        <w:tab/>
      </w:r>
      <w:r w:rsidR="005F08B7" w:rsidRPr="00012DAB">
        <w:rPr>
          <w:rFonts w:cs="Times New Roman"/>
          <w:lang w:val="en-GB"/>
        </w:rPr>
        <w:t>‘The plane is landing’</w:t>
      </w:r>
      <w:r w:rsidR="005F08B7" w:rsidRPr="00012DAB">
        <w:rPr>
          <w:rFonts w:cs="Times New Roman"/>
          <w:lang w:val="en-GB"/>
        </w:rPr>
        <w:tab/>
      </w:r>
      <w:r w:rsidR="005F08B7" w:rsidRPr="00012DAB">
        <w:rPr>
          <w:rFonts w:cs="Times New Roman"/>
          <w:lang w:val="en-GB"/>
        </w:rPr>
        <w:tab/>
      </w:r>
      <w:r w:rsidR="005F08B7" w:rsidRPr="00012DAB">
        <w:rPr>
          <w:rFonts w:cs="Times New Roman"/>
          <w:lang w:val="en-GB"/>
        </w:rPr>
        <w:tab/>
      </w:r>
    </w:p>
    <w:p w14:paraId="3A136A2D" w14:textId="77777777" w:rsidR="003A6CC5" w:rsidRDefault="005F08B7" w:rsidP="003A6CC5">
      <w:pPr>
        <w:keepNext w:val="0"/>
        <w:autoSpaceDE w:val="0"/>
        <w:autoSpaceDN w:val="0"/>
        <w:adjustRightInd w:val="0"/>
        <w:spacing w:after="0"/>
        <w:ind w:firstLine="708"/>
        <w:rPr>
          <w:rFonts w:cs="Times New Roman"/>
          <w:lang w:val="en-GB"/>
        </w:rPr>
      </w:pPr>
      <w:r w:rsidRPr="00012DAB">
        <w:rPr>
          <w:rFonts w:cs="Times New Roman"/>
          <w:lang w:val="en-GB"/>
        </w:rPr>
        <w:t>b.</w:t>
      </w:r>
      <w:r w:rsidRPr="00012DAB">
        <w:rPr>
          <w:rFonts w:cs="Times New Roman"/>
          <w:lang w:val="en-GB"/>
        </w:rPr>
        <w:tab/>
        <w:t>Il bambino sta nascendo</w:t>
      </w:r>
      <w:r w:rsidRPr="00012DAB">
        <w:rPr>
          <w:rFonts w:cs="Times New Roman"/>
          <w:lang w:val="en-GB"/>
        </w:rPr>
        <w:tab/>
      </w:r>
    </w:p>
    <w:p w14:paraId="17DE1E8B" w14:textId="5D3FC0BF" w:rsidR="005F08B7" w:rsidRPr="00012DAB" w:rsidRDefault="003A6CC5" w:rsidP="003A6CC5">
      <w:pPr>
        <w:keepNext w:val="0"/>
        <w:autoSpaceDE w:val="0"/>
        <w:autoSpaceDN w:val="0"/>
        <w:adjustRightInd w:val="0"/>
        <w:spacing w:after="0"/>
        <w:ind w:firstLine="708"/>
        <w:rPr>
          <w:rFonts w:cs="Times New Roman"/>
          <w:lang w:val="en-GB"/>
        </w:rPr>
      </w:pPr>
      <w:r>
        <w:rPr>
          <w:rFonts w:cs="Times New Roman"/>
          <w:lang w:val="en-GB"/>
        </w:rPr>
        <w:tab/>
      </w:r>
      <w:r w:rsidR="005F08B7" w:rsidRPr="00012DAB">
        <w:rPr>
          <w:rFonts w:cs="Times New Roman"/>
          <w:lang w:val="en-GB"/>
        </w:rPr>
        <w:t>‘The baby is being born’</w:t>
      </w:r>
    </w:p>
    <w:p w14:paraId="594AC46E" w14:textId="77777777" w:rsidR="000A0658" w:rsidRPr="00012DAB" w:rsidRDefault="000A0658" w:rsidP="000A0658">
      <w:pPr>
        <w:autoSpaceDE w:val="0"/>
        <w:autoSpaceDN w:val="0"/>
        <w:adjustRightInd w:val="0"/>
        <w:ind w:left="1929" w:firstLine="643"/>
        <w:rPr>
          <w:rFonts w:cs="Times New Roman"/>
          <w:lang w:val="en-GB"/>
        </w:rPr>
      </w:pPr>
      <w:r w:rsidRPr="00012DAB">
        <w:rPr>
          <w:rFonts w:cs="Times New Roman"/>
          <w:i/>
          <w:lang w:val="en-GB"/>
        </w:rPr>
        <w:t xml:space="preserve">prospective aspect </w:t>
      </w:r>
      <w:r w:rsidRPr="00012DAB">
        <w:rPr>
          <w:rFonts w:cs="Times New Roman"/>
          <w:i/>
          <w:lang w:val="en-GB"/>
        </w:rPr>
        <w:tab/>
        <w:t>[achievements]</w:t>
      </w:r>
    </w:p>
    <w:p w14:paraId="3F466F19" w14:textId="77777777" w:rsidR="005F08B7" w:rsidRPr="00012DAB" w:rsidRDefault="005F08B7" w:rsidP="005F08B7">
      <w:pPr>
        <w:autoSpaceDE w:val="0"/>
        <w:autoSpaceDN w:val="0"/>
        <w:adjustRightInd w:val="0"/>
        <w:jc w:val="both"/>
        <w:rPr>
          <w:rFonts w:cs="Times New Roman"/>
          <w:lang w:val="en-GB"/>
        </w:rPr>
      </w:pPr>
    </w:p>
    <w:p w14:paraId="0C20D931" w14:textId="77777777" w:rsidR="005F08B7" w:rsidRPr="00012DAB" w:rsidRDefault="005F08B7" w:rsidP="001851C8">
      <w:pPr>
        <w:autoSpaceDE w:val="0"/>
        <w:autoSpaceDN w:val="0"/>
        <w:adjustRightInd w:val="0"/>
        <w:rPr>
          <w:rFonts w:cs="Times New Roman"/>
          <w:lang w:val="en-GB"/>
        </w:rPr>
      </w:pPr>
      <w:r w:rsidRPr="00012DAB">
        <w:rPr>
          <w:rFonts w:cs="Times New Roman"/>
          <w:lang w:val="en-GB"/>
        </w:rPr>
        <w:t xml:space="preserve">Nevertheless, the </w:t>
      </w:r>
      <w:r>
        <w:rPr>
          <w:rFonts w:cs="Times New Roman"/>
          <w:lang w:val="en-GB"/>
        </w:rPr>
        <w:t>‘</w:t>
      </w:r>
      <w:r w:rsidRPr="00012DAB">
        <w:rPr>
          <w:rFonts w:cs="Times New Roman"/>
          <w:lang w:val="en-GB"/>
        </w:rPr>
        <w:t>be/stay + (dative) preposition + infinitive</w:t>
      </w:r>
      <w:r>
        <w:rPr>
          <w:rFonts w:cs="Times New Roman"/>
          <w:lang w:val="en-GB"/>
        </w:rPr>
        <w:t>’</w:t>
      </w:r>
      <w:r w:rsidRPr="00012DAB">
        <w:rPr>
          <w:rFonts w:cs="Times New Roman"/>
          <w:lang w:val="en-GB"/>
        </w:rPr>
        <w:t xml:space="preserve"> verb periphrasis, readily available for </w:t>
      </w:r>
      <w:r>
        <w:rPr>
          <w:rFonts w:cs="Times New Roman"/>
          <w:lang w:val="en-GB"/>
        </w:rPr>
        <w:t xml:space="preserve">‘progressive’ </w:t>
      </w:r>
      <w:r w:rsidRPr="00012DAB">
        <w:rPr>
          <w:rFonts w:cs="Times New Roman"/>
          <w:lang w:val="en-GB"/>
        </w:rPr>
        <w:t xml:space="preserve">activities and accomplishments, is not able to encode prospective aspect. Indeed, Italian resorts to a different relator, the adposition </w:t>
      </w:r>
      <w:r w:rsidRPr="00012DAB">
        <w:rPr>
          <w:rFonts w:cs="Times New Roman"/>
          <w:i/>
          <w:lang w:val="en-GB"/>
        </w:rPr>
        <w:t>per</w:t>
      </w:r>
      <w:r w:rsidRPr="00BC71EF">
        <w:rPr>
          <w:rFonts w:cs="Times New Roman"/>
          <w:lang w:val="en-GB"/>
        </w:rPr>
        <w:t>,</w:t>
      </w:r>
      <w:r w:rsidRPr="00012DAB">
        <w:rPr>
          <w:rFonts w:cs="Times New Roman"/>
          <w:lang w:val="en-GB"/>
        </w:rPr>
        <w:t xml:space="preserve"> to render prospective</w:t>
      </w:r>
      <w:r>
        <w:rPr>
          <w:rFonts w:cs="Times New Roman"/>
          <w:lang w:val="en-GB"/>
        </w:rPr>
        <w:t>s</w:t>
      </w:r>
      <w:r w:rsidRPr="00012DAB">
        <w:rPr>
          <w:rFonts w:cs="Times New Roman"/>
          <w:lang w:val="en-GB"/>
        </w:rPr>
        <w:t>, as illustrated in (23), matching the examples in (22).</w:t>
      </w:r>
    </w:p>
    <w:p w14:paraId="6338EEBC" w14:textId="77777777" w:rsidR="005F08B7" w:rsidRPr="00012DAB" w:rsidRDefault="005F08B7" w:rsidP="001851C8">
      <w:pPr>
        <w:autoSpaceDE w:val="0"/>
        <w:autoSpaceDN w:val="0"/>
        <w:adjustRightInd w:val="0"/>
        <w:rPr>
          <w:rFonts w:cs="Times New Roman"/>
          <w:lang w:val="en-GB"/>
        </w:rPr>
      </w:pPr>
    </w:p>
    <w:p w14:paraId="0AA9314D" w14:textId="77777777" w:rsidR="003A6CC5" w:rsidRDefault="005F08B7" w:rsidP="003A6CC5">
      <w:pPr>
        <w:autoSpaceDE w:val="0"/>
        <w:autoSpaceDN w:val="0"/>
        <w:adjustRightInd w:val="0"/>
        <w:spacing w:after="0"/>
        <w:rPr>
          <w:rFonts w:cs="Times New Roman"/>
          <w:lang w:val="en-GB"/>
        </w:rPr>
      </w:pPr>
      <w:r w:rsidRPr="00012DAB">
        <w:rPr>
          <w:rFonts w:cs="Times New Roman"/>
          <w:lang w:val="en-GB"/>
        </w:rPr>
        <w:t>(23)</w:t>
      </w:r>
      <w:r w:rsidRPr="00012DAB">
        <w:rPr>
          <w:rFonts w:cs="Times New Roman"/>
          <w:lang w:val="en-GB"/>
        </w:rPr>
        <w:tab/>
        <w:t>a.</w:t>
      </w:r>
      <w:r w:rsidRPr="00012DAB">
        <w:rPr>
          <w:rFonts w:cs="Times New Roman"/>
          <w:lang w:val="en-GB"/>
        </w:rPr>
        <w:tab/>
        <w:t xml:space="preserve">l’aereo sta </w:t>
      </w:r>
      <w:r w:rsidRPr="005331BC">
        <w:rPr>
          <w:rFonts w:cs="Times New Roman"/>
          <w:b/>
          <w:lang w:val="en-GB"/>
        </w:rPr>
        <w:t>per</w:t>
      </w:r>
      <w:r w:rsidRPr="00012DAB">
        <w:rPr>
          <w:rFonts w:cs="Times New Roman"/>
          <w:lang w:val="en-GB"/>
        </w:rPr>
        <w:t>/*a</w:t>
      </w:r>
      <w:r>
        <w:rPr>
          <w:rFonts w:cs="Times New Roman"/>
          <w:lang w:val="en-GB"/>
        </w:rPr>
        <w:t>d</w:t>
      </w:r>
      <w:r w:rsidRPr="00012DAB">
        <w:rPr>
          <w:rFonts w:cs="Times New Roman"/>
          <w:lang w:val="en-GB"/>
        </w:rPr>
        <w:t xml:space="preserve"> atterrare</w:t>
      </w:r>
    </w:p>
    <w:p w14:paraId="161FE485" w14:textId="64C592FB" w:rsidR="005F08B7" w:rsidRPr="00D70ABD" w:rsidRDefault="003A6CC5" w:rsidP="003A6CC5">
      <w:pPr>
        <w:autoSpaceDE w:val="0"/>
        <w:autoSpaceDN w:val="0"/>
        <w:adjustRightInd w:val="0"/>
        <w:spacing w:after="0"/>
        <w:rPr>
          <w:rFonts w:cs="Times New Roman"/>
          <w:lang w:val="en-GB"/>
        </w:rPr>
      </w:pPr>
      <w:r>
        <w:rPr>
          <w:rFonts w:cs="Times New Roman"/>
          <w:lang w:val="en-GB"/>
        </w:rPr>
        <w:tab/>
      </w:r>
      <w:r>
        <w:rPr>
          <w:rFonts w:cs="Times New Roman"/>
          <w:lang w:val="en-GB"/>
        </w:rPr>
        <w:tab/>
        <w:t>‘</w:t>
      </w:r>
      <w:r w:rsidR="005F08B7" w:rsidRPr="00012DAB">
        <w:rPr>
          <w:rFonts w:cs="Times New Roman"/>
          <w:lang w:val="en-GB"/>
        </w:rPr>
        <w:t xml:space="preserve">The </w:t>
      </w:r>
      <w:r w:rsidR="005F08B7" w:rsidRPr="00A53765">
        <w:rPr>
          <w:rFonts w:cs="Times New Roman"/>
          <w:lang w:val="en-GB"/>
        </w:rPr>
        <w:t>plane is landing’</w:t>
      </w:r>
      <w:r w:rsidR="005F08B7" w:rsidRPr="00A53765">
        <w:rPr>
          <w:rFonts w:cs="Times New Roman"/>
          <w:lang w:val="en-GB"/>
        </w:rPr>
        <w:tab/>
      </w:r>
    </w:p>
    <w:p w14:paraId="6835DBEA" w14:textId="77777777" w:rsidR="003A6CC5" w:rsidRDefault="005F08B7" w:rsidP="003A6CC5">
      <w:pPr>
        <w:autoSpaceDE w:val="0"/>
        <w:autoSpaceDN w:val="0"/>
        <w:adjustRightInd w:val="0"/>
        <w:spacing w:after="0"/>
        <w:ind w:firstLine="708"/>
        <w:rPr>
          <w:rFonts w:cs="Times New Roman"/>
          <w:lang w:val="en-GB"/>
        </w:rPr>
      </w:pPr>
      <w:r w:rsidRPr="008025DB">
        <w:rPr>
          <w:rFonts w:cs="Times New Roman"/>
          <w:lang w:val="en-GB"/>
        </w:rPr>
        <w:t>b.</w:t>
      </w:r>
      <w:r w:rsidRPr="008025DB">
        <w:rPr>
          <w:rFonts w:cs="Times New Roman"/>
          <w:lang w:val="en-GB"/>
        </w:rPr>
        <w:tab/>
      </w:r>
      <w:r>
        <w:rPr>
          <w:rFonts w:cs="Times New Roman"/>
          <w:lang w:val="en-GB"/>
        </w:rPr>
        <w:t>I</w:t>
      </w:r>
      <w:r w:rsidRPr="008025DB">
        <w:rPr>
          <w:rFonts w:cs="Times New Roman"/>
          <w:lang w:val="en-GB"/>
        </w:rPr>
        <w:t xml:space="preserve">l bambino sta </w:t>
      </w:r>
      <w:r w:rsidRPr="008025DB">
        <w:rPr>
          <w:rFonts w:cs="Times New Roman"/>
          <w:b/>
          <w:lang w:val="en-GB"/>
        </w:rPr>
        <w:t>per</w:t>
      </w:r>
      <w:r w:rsidRPr="00C45923">
        <w:rPr>
          <w:rFonts w:cs="Times New Roman"/>
          <w:lang w:val="en-GB"/>
        </w:rPr>
        <w:t>/</w:t>
      </w:r>
      <w:r w:rsidRPr="00013717">
        <w:rPr>
          <w:rFonts w:cs="Times New Roman"/>
          <w:lang w:val="en-GB"/>
        </w:rPr>
        <w:t>*a nascere</w:t>
      </w:r>
    </w:p>
    <w:p w14:paraId="57A257E1" w14:textId="141256F2" w:rsidR="005F08B7" w:rsidRPr="00A0421F" w:rsidRDefault="003A6CC5" w:rsidP="003A6CC5">
      <w:pPr>
        <w:autoSpaceDE w:val="0"/>
        <w:autoSpaceDN w:val="0"/>
        <w:adjustRightInd w:val="0"/>
        <w:spacing w:after="0"/>
        <w:ind w:firstLine="708"/>
        <w:rPr>
          <w:rFonts w:cs="Times New Roman"/>
          <w:lang w:val="en-GB"/>
        </w:rPr>
      </w:pPr>
      <w:r>
        <w:rPr>
          <w:rFonts w:cs="Times New Roman"/>
          <w:lang w:val="en-GB"/>
        </w:rPr>
        <w:tab/>
      </w:r>
      <w:r w:rsidR="005F08B7" w:rsidRPr="00013717">
        <w:rPr>
          <w:rFonts w:cs="Times New Roman"/>
          <w:lang w:val="en-GB"/>
        </w:rPr>
        <w:t xml:space="preserve">‘The baby is </w:t>
      </w:r>
      <w:r w:rsidR="005F08B7">
        <w:rPr>
          <w:rFonts w:cs="Times New Roman"/>
          <w:lang w:val="en-GB"/>
        </w:rPr>
        <w:t>about to be</w:t>
      </w:r>
      <w:r w:rsidR="005F08B7" w:rsidRPr="00013717">
        <w:rPr>
          <w:rFonts w:cs="Times New Roman"/>
          <w:lang w:val="en-GB"/>
        </w:rPr>
        <w:t xml:space="preserve"> born’</w:t>
      </w:r>
    </w:p>
    <w:p w14:paraId="0A122BAF" w14:textId="77777777" w:rsidR="005F08B7" w:rsidRPr="007B5DB6" w:rsidRDefault="005F08B7" w:rsidP="001851C8">
      <w:pPr>
        <w:autoSpaceDE w:val="0"/>
        <w:autoSpaceDN w:val="0"/>
        <w:adjustRightInd w:val="0"/>
        <w:rPr>
          <w:rFonts w:cs="Times New Roman"/>
          <w:lang w:val="en-GB"/>
        </w:rPr>
      </w:pPr>
    </w:p>
    <w:p w14:paraId="76227CFD" w14:textId="77777777" w:rsidR="005F08B7" w:rsidRPr="00A53765" w:rsidRDefault="005F08B7" w:rsidP="001851C8">
      <w:pPr>
        <w:rPr>
          <w:rFonts w:cs="Times New Roman"/>
          <w:lang w:val="en-GB"/>
        </w:rPr>
      </w:pPr>
      <w:r w:rsidRPr="007B5DB6">
        <w:rPr>
          <w:rFonts w:cs="Times New Roman"/>
          <w:lang w:val="en-GB"/>
        </w:rPr>
        <w:t xml:space="preserve">Franco &amp; Manzini (2017b) ascribe to the Italian adposition </w:t>
      </w:r>
      <w:r w:rsidRPr="007B5DB6">
        <w:rPr>
          <w:rFonts w:cs="Times New Roman"/>
          <w:i/>
          <w:lang w:val="en-GB"/>
        </w:rPr>
        <w:t>per</w:t>
      </w:r>
      <w:r w:rsidRPr="007B5DB6">
        <w:rPr>
          <w:rFonts w:cs="Times New Roman"/>
          <w:lang w:val="en-GB"/>
        </w:rPr>
        <w:t xml:space="preserve"> the same ‘instrumental’ (</w:t>
      </w:r>
      <w:r w:rsidRPr="007B5DB6">
        <w:rPr>
          <w:rFonts w:ascii="Cambria" w:hAnsi="Cambria" w:cs="Cambria"/>
          <w:lang w:val="en-GB"/>
        </w:rPr>
        <w:t>⊇</w:t>
      </w:r>
      <w:r w:rsidRPr="007B5DB6">
        <w:rPr>
          <w:rFonts w:cs="Times New Roman"/>
          <w:lang w:val="en-GB"/>
        </w:rPr>
        <w:t xml:space="preserve">) content </w:t>
      </w:r>
      <w:r w:rsidRPr="00A53765">
        <w:rPr>
          <w:rFonts w:cs="Times New Roman"/>
          <w:lang w:val="en-GB"/>
        </w:rPr>
        <w:t xml:space="preserve">expressed by the </w:t>
      </w:r>
      <w:r w:rsidRPr="00A53765">
        <w:rPr>
          <w:rFonts w:cs="Times New Roman"/>
          <w:i/>
          <w:lang w:val="en-GB"/>
        </w:rPr>
        <w:t>con</w:t>
      </w:r>
      <w:r w:rsidRPr="00A53765">
        <w:rPr>
          <w:rFonts w:cs="Times New Roman"/>
          <w:lang w:val="en-GB"/>
        </w:rPr>
        <w:t xml:space="preserve"> (with) morpheme, based (among others) on the evidence that </w:t>
      </w:r>
      <w:r w:rsidRPr="00A53765">
        <w:rPr>
          <w:rFonts w:cs="Times New Roman"/>
          <w:i/>
          <w:lang w:val="en-GB"/>
        </w:rPr>
        <w:t>con</w:t>
      </w:r>
      <w:r w:rsidRPr="00A53765">
        <w:rPr>
          <w:rFonts w:cs="Times New Roman"/>
          <w:lang w:val="en-GB"/>
        </w:rPr>
        <w:t xml:space="preserve"> and </w:t>
      </w:r>
      <w:r w:rsidRPr="00A53765">
        <w:rPr>
          <w:rFonts w:cs="Times New Roman"/>
          <w:i/>
          <w:lang w:val="en-GB"/>
        </w:rPr>
        <w:t>per</w:t>
      </w:r>
      <w:r w:rsidRPr="00A53765">
        <w:rPr>
          <w:rFonts w:cs="Times New Roman"/>
          <w:lang w:val="en-GB"/>
        </w:rPr>
        <w:t xml:space="preserve"> are </w:t>
      </w:r>
      <w:r w:rsidRPr="00A53765">
        <w:rPr>
          <w:rFonts w:cs="Times New Roman"/>
          <w:lang w:val="en-GB"/>
        </w:rPr>
        <w:lastRenderedPageBreak/>
        <w:t xml:space="preserve">both able to lexicalize causers, as in (24). </w:t>
      </w:r>
      <w:r>
        <w:rPr>
          <w:rFonts w:cs="Times New Roman"/>
          <w:lang w:val="en-GB"/>
        </w:rPr>
        <w:t>Following their insight, it is possible to assume</w:t>
      </w:r>
      <w:r w:rsidRPr="00EA6811">
        <w:rPr>
          <w:rFonts w:cs="Times New Roman"/>
          <w:lang w:val="en-GB"/>
        </w:rPr>
        <w:t xml:space="preserve"> </w:t>
      </w:r>
      <w:r>
        <w:rPr>
          <w:rFonts w:cs="Times New Roman"/>
          <w:lang w:val="en-GB"/>
        </w:rPr>
        <w:t>that t</w:t>
      </w:r>
      <w:r w:rsidRPr="00EA6811">
        <w:rPr>
          <w:rFonts w:cs="Times New Roman" w:hint="eastAsia"/>
          <w:lang w:val="en-GB"/>
        </w:rPr>
        <w:t>he (</w:t>
      </w:r>
      <w:r w:rsidRPr="00EA6811">
        <w:rPr>
          <w:rFonts w:cs="Times New Roman" w:hint="eastAsia"/>
          <w:lang w:val="en-GB"/>
        </w:rPr>
        <w:t>⊇</w:t>
      </w:r>
      <w:r w:rsidRPr="00EA6811">
        <w:rPr>
          <w:rFonts w:cs="Times New Roman" w:hint="eastAsia"/>
          <w:lang w:val="en-GB"/>
        </w:rPr>
        <w:t xml:space="preserve">) relation between the </w:t>
      </w:r>
      <w:r w:rsidRPr="00DA6000">
        <w:rPr>
          <w:rFonts w:cs="Times New Roman"/>
          <w:i/>
          <w:lang w:val="en-GB"/>
        </w:rPr>
        <w:t>con/per</w:t>
      </w:r>
      <w:r w:rsidRPr="00EA6811">
        <w:rPr>
          <w:rFonts w:cs="Times New Roman" w:hint="eastAsia"/>
          <w:lang w:val="en-GB"/>
        </w:rPr>
        <w:t xml:space="preserve"> phrase and the VP event in (</w:t>
      </w:r>
      <w:r>
        <w:rPr>
          <w:rFonts w:cs="Times New Roman"/>
          <w:lang w:val="en-GB"/>
        </w:rPr>
        <w:t>24</w:t>
      </w:r>
      <w:r w:rsidRPr="00EA6811">
        <w:rPr>
          <w:rFonts w:cs="Times New Roman" w:hint="eastAsia"/>
          <w:lang w:val="en-GB"/>
        </w:rPr>
        <w:t>) yields inclusion in an</w:t>
      </w:r>
      <w:r>
        <w:rPr>
          <w:rFonts w:cs="Times New Roman"/>
          <w:lang w:val="en-GB"/>
        </w:rPr>
        <w:t xml:space="preserve"> </w:t>
      </w:r>
      <w:r w:rsidRPr="00EA6811">
        <w:rPr>
          <w:rFonts w:cs="Times New Roman"/>
          <w:lang w:val="en-GB"/>
        </w:rPr>
        <w:t>event/concomitance with it</w:t>
      </w:r>
      <w:r>
        <w:rPr>
          <w:rFonts w:cs="Times New Roman"/>
          <w:lang w:val="en-GB"/>
        </w:rPr>
        <w:t>. In a sense, (24) is paraphrasable as something like: “</w:t>
      </w:r>
      <w:r w:rsidRPr="00EA6811">
        <w:rPr>
          <w:rFonts w:cs="Times New Roman"/>
          <w:lang w:val="en-GB"/>
        </w:rPr>
        <w:t>The government raised taxes and the crisis was part of its acting to raise them.</w:t>
      </w:r>
      <w:r>
        <w:rPr>
          <w:rFonts w:cs="Times New Roman"/>
          <w:lang w:val="en-GB"/>
        </w:rPr>
        <w:t>” (cf. Franco &amp; Manzini 2017b: 8-9).</w:t>
      </w:r>
    </w:p>
    <w:p w14:paraId="2421DA64" w14:textId="77777777" w:rsidR="005F08B7" w:rsidRPr="00A53765" w:rsidRDefault="005F08B7" w:rsidP="001851C8">
      <w:pPr>
        <w:rPr>
          <w:rFonts w:cs="Times New Roman"/>
          <w:lang w:val="en-GB"/>
        </w:rPr>
      </w:pPr>
    </w:p>
    <w:p w14:paraId="10A0CCE4" w14:textId="77777777" w:rsidR="003A6CC5" w:rsidRDefault="005F08B7" w:rsidP="003A6CC5">
      <w:pPr>
        <w:spacing w:after="0"/>
        <w:rPr>
          <w:rFonts w:cs="Times New Roman"/>
          <w:lang w:val="en-GB"/>
        </w:rPr>
      </w:pPr>
      <w:r w:rsidRPr="00DA6000">
        <w:rPr>
          <w:rFonts w:cs="Times New Roman"/>
          <w:lang w:val="en-GB"/>
        </w:rPr>
        <w:t>(24)</w:t>
      </w:r>
      <w:r w:rsidRPr="00DA6000">
        <w:rPr>
          <w:rFonts w:cs="Times New Roman"/>
          <w:lang w:val="en-GB"/>
        </w:rPr>
        <w:tab/>
        <w:t xml:space="preserve">Il pericolo di conflitto aumentò </w:t>
      </w:r>
      <w:r w:rsidRPr="00DA6000">
        <w:rPr>
          <w:rFonts w:cs="Times New Roman"/>
          <w:b/>
          <w:bCs/>
          <w:lang w:val="en-GB"/>
        </w:rPr>
        <w:t>con</w:t>
      </w:r>
      <w:r w:rsidRPr="00DA6000">
        <w:rPr>
          <w:rFonts w:cs="Times New Roman"/>
          <w:lang w:val="en-GB"/>
        </w:rPr>
        <w:t>/</w:t>
      </w:r>
      <w:r w:rsidRPr="00DA6000">
        <w:rPr>
          <w:rFonts w:cs="Times New Roman"/>
          <w:b/>
          <w:bCs/>
          <w:lang w:val="en-GB"/>
        </w:rPr>
        <w:t xml:space="preserve">per </w:t>
      </w:r>
      <w:r w:rsidRPr="00DA6000">
        <w:rPr>
          <w:rFonts w:cs="Times New Roman"/>
          <w:lang w:val="en-GB"/>
        </w:rPr>
        <w:t>il golpe</w:t>
      </w:r>
    </w:p>
    <w:p w14:paraId="161306F9" w14:textId="68935825" w:rsidR="005F08B7" w:rsidRPr="00DA6000" w:rsidRDefault="003A6CC5" w:rsidP="003A6CC5">
      <w:pPr>
        <w:spacing w:after="0"/>
        <w:rPr>
          <w:rFonts w:cs="Times New Roman"/>
          <w:lang w:val="en-GB"/>
        </w:rPr>
      </w:pPr>
      <w:r>
        <w:rPr>
          <w:rFonts w:cs="Times New Roman"/>
          <w:lang w:val="en-GB"/>
        </w:rPr>
        <w:tab/>
      </w:r>
      <w:r w:rsidR="005F08B7" w:rsidRPr="00DA6000">
        <w:rPr>
          <w:rFonts w:cs="Times New Roman"/>
          <w:lang w:val="en-GB"/>
        </w:rPr>
        <w:t>‘The danger of a confrontation increased with/for the coup’</w:t>
      </w:r>
    </w:p>
    <w:p w14:paraId="72FF3108" w14:textId="77777777" w:rsidR="005F08B7" w:rsidRPr="00A53765" w:rsidRDefault="005F08B7" w:rsidP="001851C8">
      <w:pPr>
        <w:rPr>
          <w:rFonts w:cs="Times New Roman"/>
          <w:lang w:val="en-GB"/>
        </w:rPr>
      </w:pPr>
    </w:p>
    <w:p w14:paraId="4308F10C" w14:textId="224A5FFD" w:rsidR="005F08B7" w:rsidRPr="007B5DB6" w:rsidRDefault="005F08B7" w:rsidP="001851C8">
      <w:pPr>
        <w:rPr>
          <w:rFonts w:eastAsia="Times New Roman" w:cs="Times New Roman"/>
          <w:lang w:val="en-GB"/>
        </w:rPr>
      </w:pPr>
      <w:r w:rsidRPr="008025DB">
        <w:rPr>
          <w:rFonts w:eastAsia="Times New Roman" w:cs="Times New Roman"/>
          <w:lang w:val="en-GB"/>
        </w:rPr>
        <w:t>Actually,</w:t>
      </w:r>
      <w:r w:rsidRPr="00C45923">
        <w:rPr>
          <w:rFonts w:eastAsia="Times New Roman" w:cs="Times New Roman"/>
          <w:lang w:val="en-GB"/>
        </w:rPr>
        <w:t xml:space="preserve"> the same general relation</w:t>
      </w:r>
      <w:r w:rsidRPr="00013717">
        <w:rPr>
          <w:rFonts w:eastAsia="Times New Roman" w:cs="Times New Roman"/>
          <w:lang w:val="en-GB"/>
        </w:rPr>
        <w:t xml:space="preserve"> (causation</w:t>
      </w:r>
      <w:r w:rsidR="000A0658">
        <w:rPr>
          <w:rFonts w:eastAsia="Times New Roman" w:cs="Times New Roman"/>
          <w:lang w:val="en-GB"/>
        </w:rPr>
        <w:t>, in this case</w:t>
      </w:r>
      <w:r w:rsidRPr="00013717">
        <w:rPr>
          <w:rFonts w:eastAsia="Times New Roman" w:cs="Times New Roman"/>
          <w:lang w:val="en-GB"/>
        </w:rPr>
        <w:t xml:space="preserve">), may have more than one lexicalization in a given language. Though Italian </w:t>
      </w:r>
      <w:r w:rsidRPr="00013717">
        <w:rPr>
          <w:rFonts w:eastAsia="Times New Roman" w:cs="Times New Roman"/>
          <w:i/>
          <w:lang w:val="en-GB"/>
        </w:rPr>
        <w:t>con</w:t>
      </w:r>
      <w:r w:rsidRPr="00A0421F">
        <w:rPr>
          <w:rFonts w:eastAsia="Times New Roman" w:cs="Times New Roman"/>
          <w:lang w:val="en-GB"/>
        </w:rPr>
        <w:t xml:space="preserve"> can express cause, there is no doubt that causation is also expressed, by a different preposition, namely </w:t>
      </w:r>
      <w:r w:rsidRPr="007B5DB6">
        <w:rPr>
          <w:rFonts w:eastAsia="Times New Roman" w:cs="Times New Roman"/>
          <w:i/>
          <w:lang w:val="en-GB"/>
        </w:rPr>
        <w:t>per</w:t>
      </w:r>
      <w:r w:rsidRPr="007B5DB6">
        <w:rPr>
          <w:rFonts w:eastAsia="Times New Roman" w:cs="Times New Roman"/>
          <w:lang w:val="en-GB"/>
        </w:rPr>
        <w:t xml:space="preserve">. The closest rendering of </w:t>
      </w:r>
      <w:r w:rsidRPr="007B5DB6">
        <w:rPr>
          <w:rFonts w:eastAsia="Times New Roman" w:cs="Times New Roman"/>
          <w:i/>
          <w:lang w:val="en-GB"/>
        </w:rPr>
        <w:t>per</w:t>
      </w:r>
      <w:r w:rsidRPr="007B5DB6">
        <w:rPr>
          <w:rFonts w:eastAsia="Times New Roman" w:cs="Times New Roman"/>
          <w:lang w:val="en-GB"/>
        </w:rPr>
        <w:t xml:space="preserve"> in English is </w:t>
      </w:r>
      <w:r w:rsidRPr="007B5DB6">
        <w:rPr>
          <w:rFonts w:eastAsia="Times New Roman" w:cs="Times New Roman"/>
          <w:i/>
          <w:lang w:val="en-GB"/>
        </w:rPr>
        <w:t>for</w:t>
      </w:r>
      <w:r w:rsidRPr="007B5DB6">
        <w:rPr>
          <w:rFonts w:eastAsia="Times New Roman" w:cs="Times New Roman"/>
          <w:lang w:val="en-GB"/>
        </w:rPr>
        <w:t xml:space="preserve">, which expresses both purpose (‘they do it for financial gain’) and causation (‘he died for the want of food’), as Italian </w:t>
      </w:r>
      <w:r w:rsidRPr="007B5DB6">
        <w:rPr>
          <w:rFonts w:eastAsia="Times New Roman" w:cs="Times New Roman"/>
          <w:i/>
          <w:lang w:val="en-GB"/>
        </w:rPr>
        <w:t>per</w:t>
      </w:r>
      <w:r w:rsidRPr="007B5DB6">
        <w:rPr>
          <w:rFonts w:eastAsia="Times New Roman" w:cs="Times New Roman"/>
          <w:lang w:val="en-GB"/>
        </w:rPr>
        <w:t xml:space="preserve"> does. It seems that </w:t>
      </w:r>
      <w:r w:rsidRPr="007B5DB6">
        <w:rPr>
          <w:rFonts w:eastAsia="Times New Roman" w:cs="Times New Roman"/>
          <w:i/>
          <w:lang w:val="en-GB"/>
        </w:rPr>
        <w:t>per</w:t>
      </w:r>
      <w:r w:rsidRPr="007B5DB6">
        <w:rPr>
          <w:rFonts w:eastAsia="Times New Roman" w:cs="Times New Roman"/>
          <w:lang w:val="en-GB"/>
        </w:rPr>
        <w:t xml:space="preserve"> relates two events through the same basic (</w:t>
      </w:r>
      <w:r w:rsidRPr="007B5DB6">
        <w:rPr>
          <w:rFonts w:ascii="Cambria" w:eastAsia="Times New Roman" w:hAnsi="Cambria" w:cs="Cambria"/>
          <w:lang w:val="en-GB"/>
        </w:rPr>
        <w:t>⊇</w:t>
      </w:r>
      <w:r w:rsidRPr="007B5DB6">
        <w:rPr>
          <w:rFonts w:eastAsia="Times New Roman" w:cs="Times New Roman"/>
          <w:lang w:val="en-GB"/>
        </w:rPr>
        <w:t xml:space="preserve">) operator that we have postulated for </w:t>
      </w:r>
      <w:r w:rsidRPr="007B5DB6">
        <w:rPr>
          <w:rFonts w:eastAsia="Times New Roman" w:cs="Times New Roman"/>
          <w:i/>
          <w:lang w:val="en-GB"/>
        </w:rPr>
        <w:t>with</w:t>
      </w:r>
      <w:r w:rsidRPr="007B5DB6">
        <w:rPr>
          <w:rFonts w:eastAsia="Times New Roman" w:cs="Times New Roman"/>
          <w:lang w:val="en-GB"/>
        </w:rPr>
        <w:t xml:space="preserve"> morphemes (see Franco &amp; Manzini 2017b:26-27 for further evidence connecting </w:t>
      </w:r>
      <w:r w:rsidRPr="007B5DB6">
        <w:rPr>
          <w:rFonts w:eastAsia="Times New Roman" w:cs="Times New Roman"/>
          <w:i/>
          <w:lang w:val="en-GB"/>
        </w:rPr>
        <w:t>for</w:t>
      </w:r>
      <w:r w:rsidRPr="007B5DB6">
        <w:rPr>
          <w:rFonts w:eastAsia="Times New Roman" w:cs="Times New Roman"/>
          <w:lang w:val="en-GB"/>
        </w:rPr>
        <w:t xml:space="preserve"> and </w:t>
      </w:r>
      <w:r w:rsidRPr="007B5DB6">
        <w:rPr>
          <w:rFonts w:eastAsia="Times New Roman" w:cs="Times New Roman"/>
          <w:i/>
          <w:lang w:val="en-GB"/>
        </w:rPr>
        <w:t>with</w:t>
      </w:r>
      <w:r w:rsidRPr="007B5DB6">
        <w:rPr>
          <w:rFonts w:eastAsia="Times New Roman" w:cs="Times New Roman"/>
          <w:lang w:val="en-GB"/>
        </w:rPr>
        <w:t xml:space="preserve"> in Romance).</w:t>
      </w:r>
    </w:p>
    <w:p w14:paraId="49143DFD" w14:textId="1A512CE7" w:rsidR="005F08B7" w:rsidRPr="00012DAB" w:rsidRDefault="005F08B7" w:rsidP="001851C8">
      <w:pPr>
        <w:rPr>
          <w:rFonts w:cs="Times New Roman"/>
          <w:lang w:val="en-GB"/>
        </w:rPr>
      </w:pPr>
      <w:r w:rsidRPr="00A53765">
        <w:rPr>
          <w:rFonts w:cs="Times New Roman"/>
          <w:lang w:val="en-GB"/>
        </w:rPr>
        <w:t>In order to conceptually account for the (</w:t>
      </w:r>
      <w:r w:rsidRPr="00A53765">
        <w:rPr>
          <w:rFonts w:ascii="Cambria" w:hAnsi="Cambria" w:cs="Cambria" w:hint="eastAsia"/>
          <w:lang w:val="en-GB"/>
        </w:rPr>
        <w:t>⊆</w:t>
      </w:r>
      <w:r w:rsidRPr="00A53765">
        <w:rPr>
          <w:rFonts w:cs="Times New Roman"/>
          <w:lang w:val="en-GB"/>
        </w:rPr>
        <w:t>)/</w:t>
      </w:r>
      <w:r w:rsidRPr="00A53765">
        <w:rPr>
          <w:rFonts w:eastAsia="Times New Roman" w:cs="Times New Roman"/>
          <w:lang w:val="en-GB"/>
        </w:rPr>
        <w:t>(</w:t>
      </w:r>
      <w:r w:rsidRPr="00A53765">
        <w:rPr>
          <w:rFonts w:ascii="Cambria" w:eastAsia="Times New Roman" w:hAnsi="Cambria" w:cs="Cambria"/>
          <w:lang w:val="en-GB"/>
        </w:rPr>
        <w:t>⊇</w:t>
      </w:r>
      <w:r w:rsidRPr="00A53765">
        <w:rPr>
          <w:rFonts w:eastAsia="Times New Roman" w:cs="Times New Roman"/>
          <w:lang w:val="en-GB"/>
        </w:rPr>
        <w:t xml:space="preserve">) split in the encoding of </w:t>
      </w:r>
      <w:r w:rsidRPr="00A53765">
        <w:rPr>
          <w:rFonts w:cs="Times New Roman"/>
          <w:lang w:val="en-GB"/>
        </w:rPr>
        <w:t xml:space="preserve">Progressive </w:t>
      </w:r>
      <w:r w:rsidRPr="00A53765">
        <w:rPr>
          <w:rFonts w:cs="Times New Roman"/>
          <w:i/>
          <w:lang w:val="en-GB"/>
        </w:rPr>
        <w:t>vs</w:t>
      </w:r>
      <w:r w:rsidRPr="00A53765">
        <w:rPr>
          <w:rFonts w:cs="Times New Roman"/>
          <w:lang w:val="en-GB"/>
        </w:rPr>
        <w:t xml:space="preserve">. Prospective aspect, we may start from Jespersen’s (1924:277) </w:t>
      </w:r>
      <w:r w:rsidRPr="00012DAB">
        <w:rPr>
          <w:rFonts w:cs="Times New Roman"/>
          <w:lang w:val="en-GB"/>
        </w:rPr>
        <w:t>insight that Progressive aspect is “a temporal frame encompassing some reference time”. Progressive aspect indeed seems to refer</w:t>
      </w:r>
      <w:r>
        <w:rPr>
          <w:rFonts w:cs="Times New Roman"/>
          <w:lang w:val="en-GB"/>
        </w:rPr>
        <w:t xml:space="preserve"> to an event which takes </w:t>
      </w:r>
      <w:r w:rsidRPr="00012DAB">
        <w:rPr>
          <w:rFonts w:cs="Times New Roman"/>
          <w:lang w:val="en-GB"/>
        </w:rPr>
        <w:t xml:space="preserve">place at a certain time point </w:t>
      </w:r>
      <w:r>
        <w:rPr>
          <w:rFonts w:cs="Times New Roman"/>
          <w:lang w:val="en-GB"/>
        </w:rPr>
        <w:t>(</w:t>
      </w:r>
      <w:r w:rsidRPr="00012DAB">
        <w:rPr>
          <w:rFonts w:cs="Times New Roman"/>
          <w:lang w:val="en-GB"/>
        </w:rPr>
        <w:t>or interval</w:t>
      </w:r>
      <w:r>
        <w:rPr>
          <w:rFonts w:cs="Times New Roman"/>
          <w:lang w:val="en-GB"/>
        </w:rPr>
        <w:t xml:space="preserve">) which is related to the reference/utterance time and at the same time is </w:t>
      </w:r>
      <w:r w:rsidRPr="00012DAB">
        <w:rPr>
          <w:rFonts w:cs="Times New Roman"/>
          <w:lang w:val="en-GB"/>
        </w:rPr>
        <w:t xml:space="preserve"> ‘contained within’ </w:t>
      </w:r>
      <w:r>
        <w:rPr>
          <w:rFonts w:cs="Times New Roman"/>
          <w:lang w:val="en-GB"/>
        </w:rPr>
        <w:t>the natural unfolding/time</w:t>
      </w:r>
      <w:r w:rsidR="005F7D31">
        <w:rPr>
          <w:rFonts w:cs="Times New Roman"/>
          <w:lang w:val="en-GB"/>
        </w:rPr>
        <w:t>-</w:t>
      </w:r>
      <w:r>
        <w:rPr>
          <w:rFonts w:cs="Times New Roman"/>
          <w:lang w:val="en-GB"/>
        </w:rPr>
        <w:t xml:space="preserve">frame of a more general event </w:t>
      </w:r>
      <w:r w:rsidRPr="00012DAB">
        <w:rPr>
          <w:rFonts w:cs="Times New Roman"/>
          <w:lang w:val="en-GB"/>
        </w:rPr>
        <w:t>(cf. Dowty 1979, Higginbotham 2004, among others).</w:t>
      </w:r>
      <w:r>
        <w:rPr>
          <w:rStyle w:val="Refdenotaalpie"/>
          <w:rFonts w:cs="Times New Roman"/>
          <w:lang w:val="en-GB"/>
        </w:rPr>
        <w:footnoteReference w:id="5"/>
      </w:r>
      <w:r w:rsidRPr="00012DAB">
        <w:rPr>
          <w:rFonts w:cs="Times New Roman"/>
          <w:lang w:val="en-GB"/>
        </w:rPr>
        <w:t xml:space="preserve"> </w:t>
      </w:r>
    </w:p>
    <w:p w14:paraId="289AEA94" w14:textId="77777777" w:rsidR="005F08B7" w:rsidRPr="00012DAB" w:rsidRDefault="005F08B7" w:rsidP="001851C8">
      <w:pPr>
        <w:rPr>
          <w:rFonts w:eastAsia="Times New Roman" w:cs="Times New Roman"/>
          <w:lang w:val="en-GB"/>
        </w:rPr>
      </w:pPr>
      <w:r w:rsidRPr="00012DAB">
        <w:rPr>
          <w:rFonts w:cs="Times New Roman"/>
          <w:lang w:val="en-GB"/>
        </w:rPr>
        <w:lastRenderedPageBreak/>
        <w:t xml:space="preserve">With achievement verbs the temporal frame encompassing the event is very narrow (i.e. punctual), so that they can be perceived as (partially) ‘included’ by the (more extended) time of reference, giving rise to a prospective interpretation. With activities or accomplishments, the event includes the time of reference (interpreted as a point in time) as its part. In other words, </w:t>
      </w:r>
      <w:r w:rsidRPr="00012DAB">
        <w:rPr>
          <w:rFonts w:eastAsia="Times New Roman" w:cs="Times New Roman"/>
          <w:lang w:val="en-GB"/>
        </w:rPr>
        <w:t xml:space="preserve">achievements are somewhat </w:t>
      </w:r>
      <w:r>
        <w:rPr>
          <w:rFonts w:eastAsia="Times New Roman" w:cs="Times New Roman"/>
          <w:lang w:val="en-GB"/>
        </w:rPr>
        <w:t>‘</w:t>
      </w:r>
      <w:r w:rsidRPr="00012DAB">
        <w:rPr>
          <w:rFonts w:eastAsia="Times New Roman" w:cs="Times New Roman"/>
          <w:lang w:val="en-GB"/>
        </w:rPr>
        <w:t>momentaneous</w:t>
      </w:r>
      <w:r>
        <w:rPr>
          <w:rFonts w:eastAsia="Times New Roman" w:cs="Times New Roman"/>
          <w:lang w:val="en-GB"/>
        </w:rPr>
        <w:t>’</w:t>
      </w:r>
      <w:r w:rsidRPr="00012DAB">
        <w:rPr>
          <w:rFonts w:eastAsia="Times New Roman" w:cs="Times New Roman"/>
          <w:lang w:val="en-GB"/>
        </w:rPr>
        <w:t xml:space="preserve"> and cannot have subintervals</w:t>
      </w:r>
      <w:r>
        <w:rPr>
          <w:rFonts w:eastAsia="Times New Roman" w:cs="Times New Roman"/>
          <w:lang w:val="en-GB"/>
        </w:rPr>
        <w:t>,</w:t>
      </w:r>
      <w:r w:rsidRPr="00012DAB">
        <w:rPr>
          <w:rFonts w:eastAsia="Times New Roman" w:cs="Times New Roman"/>
          <w:lang w:val="en-GB"/>
        </w:rPr>
        <w:t xml:space="preserve"> so that the progressive cannot pick up a (point in) time within the event.</w:t>
      </w:r>
      <w:r w:rsidRPr="00012DAB">
        <w:rPr>
          <w:rStyle w:val="Refdenotaalpie"/>
          <w:rFonts w:eastAsia="Times New Roman" w:cs="Times New Roman"/>
          <w:lang w:val="en-GB"/>
        </w:rPr>
        <w:footnoteReference w:id="6"/>
      </w:r>
      <w:r w:rsidRPr="00012DAB">
        <w:rPr>
          <w:rFonts w:eastAsia="Times New Roman" w:cs="Times New Roman"/>
          <w:lang w:val="en-GB"/>
        </w:rPr>
        <w:t xml:space="preserve"> </w:t>
      </w:r>
    </w:p>
    <w:p w14:paraId="5A25F72C" w14:textId="77777777" w:rsidR="005F08B7" w:rsidRPr="00012DAB" w:rsidRDefault="005F08B7" w:rsidP="001851C8">
      <w:pPr>
        <w:rPr>
          <w:rFonts w:cs="Times New Roman"/>
          <w:lang w:val="en-GB"/>
        </w:rPr>
      </w:pPr>
      <w:r w:rsidRPr="00012DAB">
        <w:rPr>
          <w:rFonts w:cs="Times New Roman"/>
          <w:lang w:val="en-GB"/>
        </w:rPr>
        <w:t>In present terms, we may assume that the time of reference</w:t>
      </w:r>
      <w:r>
        <w:rPr>
          <w:rFonts w:cs="Times New Roman"/>
          <w:lang w:val="en-GB"/>
        </w:rPr>
        <w:t>/utterance</w:t>
      </w:r>
      <w:r w:rsidRPr="00012DAB">
        <w:rPr>
          <w:rFonts w:cs="Times New Roman"/>
          <w:lang w:val="en-GB"/>
        </w:rPr>
        <w:t xml:space="preserve"> is a superset </w:t>
      </w:r>
      <w:r w:rsidRPr="00012DAB">
        <w:rPr>
          <w:rFonts w:eastAsia="Times New Roman" w:cs="Times New Roman"/>
          <w:lang w:val="en-GB"/>
        </w:rPr>
        <w:t>(</w:t>
      </w:r>
      <w:r w:rsidRPr="00012DAB">
        <w:rPr>
          <w:rFonts w:ascii="Cambria" w:eastAsia="Times New Roman" w:hAnsi="Cambria" w:cs="Cambria"/>
          <w:lang w:val="en-GB"/>
        </w:rPr>
        <w:t>⊇</w:t>
      </w:r>
      <w:r w:rsidRPr="00012DAB">
        <w:rPr>
          <w:rFonts w:eastAsia="Times New Roman" w:cs="Times New Roman"/>
          <w:lang w:val="en-GB"/>
        </w:rPr>
        <w:t xml:space="preserve">) </w:t>
      </w:r>
      <w:r w:rsidRPr="00012DAB">
        <w:rPr>
          <w:rFonts w:cs="Times New Roman"/>
          <w:lang w:val="en-GB"/>
        </w:rPr>
        <w:t xml:space="preserve">of the temporal frame of the event when we </w:t>
      </w:r>
      <w:r>
        <w:rPr>
          <w:rFonts w:cs="Times New Roman"/>
          <w:lang w:val="en-GB"/>
        </w:rPr>
        <w:t>render</w:t>
      </w:r>
      <w:r w:rsidRPr="00012DAB">
        <w:rPr>
          <w:rFonts w:cs="Times New Roman"/>
          <w:lang w:val="en-GB"/>
        </w:rPr>
        <w:t xml:space="preserve"> prospecti</w:t>
      </w:r>
      <w:r>
        <w:rPr>
          <w:rFonts w:cs="Times New Roman"/>
          <w:lang w:val="en-GB"/>
        </w:rPr>
        <w:t>ve aspect, while it is a subset</w:t>
      </w:r>
      <w:r w:rsidRPr="00012DAB">
        <w:rPr>
          <w:rFonts w:cs="Times New Roman"/>
          <w:lang w:val="en-GB"/>
        </w:rPr>
        <w:t xml:space="preserve"> (</w:t>
      </w:r>
      <w:r w:rsidRPr="00012DAB">
        <w:rPr>
          <w:rFonts w:ascii="Cambria" w:hAnsi="Cambria" w:cs="Cambria"/>
          <w:lang w:val="en-GB"/>
        </w:rPr>
        <w:t>⊆</w:t>
      </w:r>
      <w:r w:rsidRPr="00012DAB">
        <w:rPr>
          <w:rFonts w:cs="Times New Roman"/>
          <w:lang w:val="en-GB"/>
        </w:rPr>
        <w:t xml:space="preserve">) of the temporal frame of the event whenever we </w:t>
      </w:r>
      <w:r>
        <w:rPr>
          <w:rFonts w:cs="Times New Roman"/>
          <w:lang w:val="en-GB"/>
        </w:rPr>
        <w:t>render</w:t>
      </w:r>
      <w:r w:rsidRPr="00012DAB">
        <w:rPr>
          <w:rFonts w:cs="Times New Roman"/>
          <w:lang w:val="en-GB"/>
        </w:rPr>
        <w:t xml:space="preserve"> a progressive interpretation.</w:t>
      </w:r>
    </w:p>
    <w:p w14:paraId="7D8830CB" w14:textId="77777777" w:rsidR="005F08B7" w:rsidRPr="00012DAB" w:rsidRDefault="005F08B7" w:rsidP="001851C8">
      <w:pPr>
        <w:rPr>
          <w:rFonts w:eastAsia="Times New Roman" w:cs="Times New Roman"/>
          <w:lang w:val="en-GB"/>
        </w:rPr>
      </w:pPr>
      <w:r w:rsidRPr="00012DAB">
        <w:rPr>
          <w:rFonts w:cs="Times New Roman"/>
          <w:lang w:val="en-GB"/>
        </w:rPr>
        <w:t>From a morphosyntactic viewpoint, when we consider the</w:t>
      </w:r>
      <w:r>
        <w:rPr>
          <w:rFonts w:cs="Times New Roman"/>
          <w:lang w:val="en-GB"/>
        </w:rPr>
        <w:t xml:space="preserve"> Italian</w:t>
      </w:r>
      <w:r w:rsidRPr="00012DAB">
        <w:rPr>
          <w:rFonts w:cs="Times New Roman"/>
          <w:lang w:val="en-GB"/>
        </w:rPr>
        <w:t xml:space="preserve"> </w:t>
      </w:r>
      <w:r>
        <w:rPr>
          <w:rFonts w:cs="Times New Roman"/>
          <w:lang w:val="en-GB"/>
        </w:rPr>
        <w:t>‘</w:t>
      </w:r>
      <w:r w:rsidRPr="00012DAB">
        <w:rPr>
          <w:rFonts w:cs="Times New Roman"/>
          <w:lang w:val="en-GB"/>
        </w:rPr>
        <w:t xml:space="preserve">be/stay + </w:t>
      </w:r>
      <w:r>
        <w:rPr>
          <w:rFonts w:cs="Times New Roman"/>
          <w:lang w:val="en-GB"/>
        </w:rPr>
        <w:t xml:space="preserve">‘oblique’ </w:t>
      </w:r>
      <w:r w:rsidRPr="00012DAB">
        <w:rPr>
          <w:rFonts w:cs="Times New Roman"/>
          <w:lang w:val="en-GB"/>
        </w:rPr>
        <w:t>adposition + infinitive verb</w:t>
      </w:r>
      <w:r>
        <w:rPr>
          <w:rFonts w:cs="Times New Roman"/>
          <w:lang w:val="en-GB"/>
        </w:rPr>
        <w:t>’</w:t>
      </w:r>
      <w:r w:rsidRPr="00012DAB">
        <w:rPr>
          <w:rFonts w:cs="Times New Roman"/>
          <w:lang w:val="en-GB"/>
        </w:rPr>
        <w:t xml:space="preserve"> periphrasis, there is no difference in the encoding of prospective </w:t>
      </w:r>
      <w:r w:rsidRPr="00012DAB">
        <w:rPr>
          <w:rFonts w:cs="Times New Roman"/>
          <w:i/>
          <w:lang w:val="en-GB"/>
        </w:rPr>
        <w:t>vs</w:t>
      </w:r>
      <w:r w:rsidRPr="00012DAB">
        <w:rPr>
          <w:rFonts w:cs="Times New Roman"/>
          <w:lang w:val="en-GB"/>
        </w:rPr>
        <w:t>. progressive aspect, except for the different relator  (</w:t>
      </w:r>
      <w:r w:rsidRPr="00012DAB">
        <w:rPr>
          <w:rFonts w:ascii="Cambria" w:hAnsi="Cambria" w:cs="Cambria"/>
          <w:lang w:val="en-GB"/>
        </w:rPr>
        <w:t>⊆</w:t>
      </w:r>
      <w:r w:rsidRPr="00012DAB">
        <w:rPr>
          <w:rFonts w:cs="Times New Roman"/>
          <w:lang w:val="en-GB"/>
        </w:rPr>
        <w:t xml:space="preserve">) </w:t>
      </w:r>
      <w:r w:rsidRPr="00012DAB">
        <w:rPr>
          <w:rFonts w:cs="Times New Roman"/>
          <w:i/>
          <w:lang w:val="en-GB"/>
        </w:rPr>
        <w:t>vs</w:t>
      </w:r>
      <w:r w:rsidRPr="00012DAB">
        <w:rPr>
          <w:rFonts w:cs="Times New Roman"/>
          <w:lang w:val="en-GB"/>
        </w:rPr>
        <w:t xml:space="preserve">. </w:t>
      </w:r>
      <w:r w:rsidRPr="00012DAB">
        <w:rPr>
          <w:rFonts w:eastAsia="Times New Roman" w:cs="Times New Roman"/>
          <w:lang w:val="en-GB"/>
        </w:rPr>
        <w:t>(</w:t>
      </w:r>
      <w:r w:rsidRPr="00012DAB">
        <w:rPr>
          <w:rFonts w:ascii="Cambria" w:eastAsia="Times New Roman" w:hAnsi="Cambria" w:cs="Cambria"/>
          <w:lang w:val="en-GB"/>
        </w:rPr>
        <w:t>⊇</w:t>
      </w:r>
      <w:r w:rsidRPr="00012DAB">
        <w:rPr>
          <w:rFonts w:eastAsia="Times New Roman" w:cs="Times New Roman"/>
          <w:lang w:val="en-GB"/>
        </w:rPr>
        <w:t xml:space="preserve">) selected from the </w:t>
      </w:r>
      <w:r w:rsidRPr="007C57A8">
        <w:rPr>
          <w:rFonts w:eastAsia="Times New Roman" w:cs="Times New Roman"/>
          <w:lang w:val="en-GB"/>
        </w:rPr>
        <w:t>lexicon.</w:t>
      </w:r>
      <w:r w:rsidRPr="007C57A8">
        <w:rPr>
          <w:rStyle w:val="Refdenotaalpie"/>
          <w:rFonts w:eastAsia="Times New Roman" w:cs="Times New Roman"/>
          <w:lang w:val="en-GB"/>
        </w:rPr>
        <w:footnoteReference w:id="7"/>
      </w:r>
      <w:r w:rsidRPr="00012DAB">
        <w:rPr>
          <w:rFonts w:eastAsia="Times New Roman" w:cs="Times New Roman"/>
          <w:lang w:val="en-GB"/>
        </w:rPr>
        <w:t xml:space="preserve"> </w:t>
      </w:r>
    </w:p>
    <w:p w14:paraId="53D871D2" w14:textId="1C9D5D38" w:rsidR="005F08B7" w:rsidRPr="00012DAB" w:rsidRDefault="005F08B7" w:rsidP="001851C8">
      <w:pPr>
        <w:rPr>
          <w:rFonts w:eastAsia="Times New Roman" w:cs="Times New Roman"/>
          <w:lang w:val="en-GB"/>
        </w:rPr>
      </w:pPr>
      <w:r w:rsidRPr="00012DAB">
        <w:rPr>
          <w:rFonts w:eastAsia="Times New Roman" w:cs="Times New Roman"/>
          <w:lang w:val="en-GB"/>
        </w:rPr>
        <w:t xml:space="preserve">Standardly assuming that the auxiliary moves to fill the Inflectional projection (Manzini et al. 2017 and references cited there), we can provide the rough representation in (25) and (26), respectively for the examples in (21a) and (23a). (25) basically says that the reference </w:t>
      </w:r>
      <w:r w:rsidRPr="00012DAB">
        <w:rPr>
          <w:rFonts w:eastAsia="Times New Roman" w:cs="Times New Roman"/>
          <w:lang w:val="en-GB"/>
        </w:rPr>
        <w:lastRenderedPageBreak/>
        <w:t xml:space="preserve">time (as represented in the tensed matrix clause) is ‘part of’ the time frame of the (embedded) event, where the operator </w:t>
      </w:r>
      <w:r w:rsidRPr="00012DAB">
        <w:rPr>
          <w:rFonts w:cs="Times New Roman"/>
          <w:lang w:val="en-GB"/>
        </w:rPr>
        <w:t>(</w:t>
      </w:r>
      <w:r w:rsidRPr="00012DAB">
        <w:rPr>
          <w:rFonts w:ascii="Cambria" w:hAnsi="Cambria" w:cs="Cambria"/>
          <w:lang w:val="en-GB"/>
        </w:rPr>
        <w:t>⊆</w:t>
      </w:r>
      <w:r w:rsidRPr="00012DAB">
        <w:rPr>
          <w:rFonts w:cs="Times New Roman"/>
          <w:lang w:val="en-GB"/>
        </w:rPr>
        <w:t>)</w:t>
      </w:r>
      <w:r w:rsidRPr="00012DAB">
        <w:rPr>
          <w:rFonts w:eastAsia="Times New Roman" w:cs="Times New Roman"/>
          <w:lang w:val="en-GB"/>
        </w:rPr>
        <w:t xml:space="preserve"> ‘sub-set’  is instantiated by the dative adposition</w:t>
      </w:r>
      <w:r w:rsidRPr="00012DAB">
        <w:rPr>
          <w:rFonts w:eastAsia="Times New Roman" w:cs="Times New Roman"/>
          <w:i/>
          <w:lang w:val="en-GB"/>
        </w:rPr>
        <w:t xml:space="preserve"> a</w:t>
      </w:r>
      <w:r w:rsidRPr="00012DAB">
        <w:rPr>
          <w:rFonts w:eastAsia="Times New Roman" w:cs="Times New Roman"/>
          <w:lang w:val="en-GB"/>
        </w:rPr>
        <w:t>, while (26) says that the reference time spans (i.e. include) the (punctual) time frame depicted by the event, where the operator (</w:t>
      </w:r>
      <w:r w:rsidRPr="00012DAB">
        <w:rPr>
          <w:rFonts w:ascii="Cambria" w:eastAsia="Times New Roman" w:hAnsi="Cambria" w:cs="Cambria"/>
          <w:lang w:val="en-GB"/>
        </w:rPr>
        <w:t>⊇</w:t>
      </w:r>
      <w:r w:rsidRPr="00012DAB">
        <w:rPr>
          <w:rFonts w:eastAsia="Times New Roman" w:cs="Times New Roman"/>
          <w:lang w:val="en-GB"/>
        </w:rPr>
        <w:t xml:space="preserve">) </w:t>
      </w:r>
      <w:r>
        <w:rPr>
          <w:rFonts w:eastAsia="Times New Roman" w:cs="Times New Roman"/>
          <w:lang w:val="en-GB"/>
        </w:rPr>
        <w:t>‘super-set’</w:t>
      </w:r>
      <w:r w:rsidRPr="00012DAB">
        <w:rPr>
          <w:rFonts w:eastAsia="Times New Roman" w:cs="Times New Roman"/>
          <w:lang w:val="en-GB"/>
        </w:rPr>
        <w:t xml:space="preserve"> is lexicalized by the </w:t>
      </w:r>
      <w:r w:rsidRPr="00012DAB">
        <w:rPr>
          <w:rFonts w:eastAsia="Times New Roman" w:cs="Times New Roman"/>
          <w:i/>
          <w:lang w:val="en-GB"/>
        </w:rPr>
        <w:t>per</w:t>
      </w:r>
      <w:r w:rsidRPr="00012DAB">
        <w:rPr>
          <w:rFonts w:eastAsia="Times New Roman" w:cs="Times New Roman"/>
          <w:lang w:val="en-GB"/>
        </w:rPr>
        <w:t xml:space="preserve"> adposition.</w:t>
      </w:r>
    </w:p>
    <w:p w14:paraId="31936E6A" w14:textId="15BF519A" w:rsidR="005F08B7" w:rsidRPr="00012DAB" w:rsidRDefault="001E4C24" w:rsidP="005A0EB0">
      <w:pPr>
        <w:spacing w:after="0"/>
        <w:jc w:val="both"/>
        <w:rPr>
          <w:rFonts w:eastAsia="Times New Roman"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60288" behindDoc="0" locked="0" layoutInCell="1" allowOverlap="1" wp14:anchorId="4B24D979" wp14:editId="098FAF0E">
                <wp:simplePos x="0" y="0"/>
                <wp:positionH relativeFrom="column">
                  <wp:posOffset>1371600</wp:posOffset>
                </wp:positionH>
                <wp:positionV relativeFrom="paragraph">
                  <wp:posOffset>230505</wp:posOffset>
                </wp:positionV>
                <wp:extent cx="457200" cy="114300"/>
                <wp:effectExtent l="0" t="0" r="25400" b="38100"/>
                <wp:wrapNone/>
                <wp:docPr id="3" name="Connettore 1 3"/>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ttore 1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8pt,18.15pt" to="2in,2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" strokecolor="black [3213]" strokeweight="1pt">
                <v:stroke joinstyle="miter"/>
              </v:line>
            </w:pict>
          </mc:Fallback>
        </mc:AlternateContent>
      </w:r>
      <w:r w:rsidR="005F08B7" w:rsidRPr="00012DAB">
        <w:rPr>
          <w:rFonts w:eastAsia="Times New Roman" w:cs="Times New Roman"/>
          <w:noProof/>
          <w:lang w:val="es-ES" w:eastAsia="es-ES" w:bidi="ar-SA"/>
        </w:rPr>
        <mc:AlternateContent>
          <mc:Choice Requires="wps">
            <w:drawing>
              <wp:anchor distT="0" distB="0" distL="114300" distR="114300" simplePos="0" relativeHeight="251659264" behindDoc="0" locked="0" layoutInCell="1" allowOverlap="1" wp14:anchorId="5545B1F4" wp14:editId="67AA4115">
                <wp:simplePos x="0" y="0"/>
                <wp:positionH relativeFrom="column">
                  <wp:posOffset>914400</wp:posOffset>
                </wp:positionH>
                <wp:positionV relativeFrom="paragraph">
                  <wp:posOffset>230505</wp:posOffset>
                </wp:positionV>
                <wp:extent cx="457200" cy="114300"/>
                <wp:effectExtent l="0" t="0" r="25400" b="38100"/>
                <wp:wrapNone/>
                <wp:docPr id="2" name="Connettore 1 2"/>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ttore 1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in,18.15pt" to="108pt,2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" strokecolor="black [3213]" strokeweight="1pt">
                <v:stroke joinstyle="miter"/>
              </v:line>
            </w:pict>
          </mc:Fallback>
        </mc:AlternateContent>
      </w:r>
      <w:r w:rsidR="005F08B7" w:rsidRPr="00012DAB">
        <w:rPr>
          <w:rFonts w:eastAsia="Times New Roman" w:cs="Times New Roman"/>
          <w:lang w:val="en-GB"/>
        </w:rPr>
        <w:t>(25)                            IP</w:t>
      </w:r>
    </w:p>
    <w:p w14:paraId="7FFFAC46"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lang w:val="en-GB"/>
        </w:rPr>
        <w:t xml:space="preserve">                               </w:t>
      </w:r>
    </w:p>
    <w:p w14:paraId="0E80FC7C"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62336" behindDoc="0" locked="0" layoutInCell="1" allowOverlap="1" wp14:anchorId="28EBFE21" wp14:editId="008101CC">
                <wp:simplePos x="0" y="0"/>
                <wp:positionH relativeFrom="column">
                  <wp:posOffset>1828800</wp:posOffset>
                </wp:positionH>
                <wp:positionV relativeFrom="paragraph">
                  <wp:posOffset>19685</wp:posOffset>
                </wp:positionV>
                <wp:extent cx="457200" cy="114300"/>
                <wp:effectExtent l="0" t="0" r="25400" b="38100"/>
                <wp:wrapNone/>
                <wp:docPr id="5" name="Connettore 1 5"/>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0B37F43A" id="Connettore_x0020_1_x0020_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in,1.55pt" to="180pt,1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61312" behindDoc="0" locked="0" layoutInCell="1" allowOverlap="1" wp14:anchorId="702E9F5C" wp14:editId="47A48BBA">
                <wp:simplePos x="0" y="0"/>
                <wp:positionH relativeFrom="column">
                  <wp:posOffset>1371600</wp:posOffset>
                </wp:positionH>
                <wp:positionV relativeFrom="paragraph">
                  <wp:posOffset>19685</wp:posOffset>
                </wp:positionV>
                <wp:extent cx="457200" cy="114300"/>
                <wp:effectExtent l="0" t="0" r="25400" b="38100"/>
                <wp:wrapNone/>
                <wp:docPr id="4" name="Connettore 1 4"/>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72E3BC82" id="Connettore_x0020_1_x0020_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08pt,1.55pt" to="2in,1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" strokecolor="black [3213]" strokeweight="1pt">
                <v:stroke joinstyle="miter"/>
              </v:line>
            </w:pict>
          </mc:Fallback>
        </mc:AlternateContent>
      </w:r>
      <w:r w:rsidRPr="00012DAB">
        <w:rPr>
          <w:rFonts w:eastAsia="Times New Roman" w:cs="Times New Roman"/>
          <w:lang w:val="en-GB"/>
        </w:rPr>
        <w:t xml:space="preserve">                  DP </w:t>
      </w:r>
    </w:p>
    <w:p w14:paraId="0562C8B0"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lang w:val="en-GB"/>
        </w:rPr>
        <w:t xml:space="preserve">             Gianni          I                       VP</w:t>
      </w:r>
    </w:p>
    <w:p w14:paraId="39B9BEC9"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64384" behindDoc="0" locked="0" layoutInCell="1" allowOverlap="1" wp14:anchorId="0E9134F7" wp14:editId="73A9ABC3">
                <wp:simplePos x="0" y="0"/>
                <wp:positionH relativeFrom="column">
                  <wp:posOffset>2286000</wp:posOffset>
                </wp:positionH>
                <wp:positionV relativeFrom="paragraph">
                  <wp:posOffset>12065</wp:posOffset>
                </wp:positionV>
                <wp:extent cx="457200" cy="114300"/>
                <wp:effectExtent l="0" t="0" r="25400" b="38100"/>
                <wp:wrapNone/>
                <wp:docPr id="7" name="Connettore 1 7"/>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07164385" id="Connettore_x0020_1_x0020_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0pt,.95pt" to="3in,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63360" behindDoc="0" locked="0" layoutInCell="1" allowOverlap="1" wp14:anchorId="4F2F5558" wp14:editId="65E9F466">
                <wp:simplePos x="0" y="0"/>
                <wp:positionH relativeFrom="column">
                  <wp:posOffset>1828800</wp:posOffset>
                </wp:positionH>
                <wp:positionV relativeFrom="paragraph">
                  <wp:posOffset>12065</wp:posOffset>
                </wp:positionV>
                <wp:extent cx="457200" cy="114300"/>
                <wp:effectExtent l="0" t="0" r="25400" b="38100"/>
                <wp:wrapNone/>
                <wp:docPr id="6" name="Connettore 1 6"/>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26CF8DCC" id="Connettore_x0020_1_x0020_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in,.95pt" to="180pt,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" strokecolor="black [3213]" strokeweight="1pt">
                <v:stroke joinstyle="miter"/>
              </v:line>
            </w:pict>
          </mc:Fallback>
        </mc:AlternateContent>
      </w:r>
      <w:r w:rsidRPr="00012DAB">
        <w:rPr>
          <w:rFonts w:eastAsia="Times New Roman" w:cs="Times New Roman"/>
          <w:lang w:val="en-GB"/>
        </w:rPr>
        <w:t xml:space="preserve">                                sta</w:t>
      </w:r>
    </w:p>
    <w:p w14:paraId="25D8FD5D" w14:textId="77777777" w:rsidR="005F08B7" w:rsidRPr="00012DAB" w:rsidRDefault="005F08B7" w:rsidP="005A0EB0">
      <w:pPr>
        <w:autoSpaceDE w:val="0"/>
        <w:autoSpaceDN w:val="0"/>
        <w:adjustRightInd w:val="0"/>
        <w:spacing w:after="0"/>
        <w:jc w:val="both"/>
        <w:rPr>
          <w:rFonts w:cs="Times New Roman"/>
          <w:lang w:val="en-GB"/>
        </w:rPr>
      </w:pPr>
      <w:r w:rsidRPr="00012DAB">
        <w:rPr>
          <w:rFonts w:cs="Times New Roman"/>
          <w:lang w:val="en-GB"/>
        </w:rPr>
        <w:t xml:space="preserve">                                            V                         (</w:t>
      </w:r>
      <w:r w:rsidRPr="00012DAB">
        <w:rPr>
          <w:rFonts w:ascii="Cambria" w:hAnsi="Cambria" w:cs="Cambria"/>
          <w:lang w:val="en-GB"/>
        </w:rPr>
        <w:t>⊆</w:t>
      </w:r>
      <w:r w:rsidRPr="00012DAB">
        <w:rPr>
          <w:rFonts w:cs="Times New Roman"/>
          <w:lang w:val="en-GB"/>
        </w:rPr>
        <w:t>)P</w:t>
      </w:r>
    </w:p>
    <w:p w14:paraId="1600CDCC" w14:textId="3AC8E9A9" w:rsidR="005F08B7" w:rsidRPr="005F08B7" w:rsidRDefault="005F08B7" w:rsidP="005A0EB0">
      <w:pPr>
        <w:autoSpaceDE w:val="0"/>
        <w:autoSpaceDN w:val="0"/>
        <w:adjustRightInd w:val="0"/>
        <w:spacing w:after="0"/>
        <w:jc w:val="both"/>
        <w:rPr>
          <w:rFonts w:cs="Times New Roman"/>
          <w:strike/>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65408" behindDoc="0" locked="0" layoutInCell="1" allowOverlap="1" wp14:anchorId="5B51C851" wp14:editId="6B7EAE67">
                <wp:simplePos x="0" y="0"/>
                <wp:positionH relativeFrom="column">
                  <wp:posOffset>2400300</wp:posOffset>
                </wp:positionH>
                <wp:positionV relativeFrom="paragraph">
                  <wp:posOffset>115570</wp:posOffset>
                </wp:positionV>
                <wp:extent cx="457200" cy="114300"/>
                <wp:effectExtent l="0" t="0" r="25400" b="38100"/>
                <wp:wrapNone/>
                <wp:docPr id="8" name="Connettore 1 8"/>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3E1716A8" id="Connettore_x0020_1_x0020_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89pt,9.1pt" to="225pt,1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66432" behindDoc="0" locked="0" layoutInCell="1" allowOverlap="1" wp14:anchorId="75F5A398" wp14:editId="6B91F9EC">
                <wp:simplePos x="0" y="0"/>
                <wp:positionH relativeFrom="column">
                  <wp:posOffset>2857500</wp:posOffset>
                </wp:positionH>
                <wp:positionV relativeFrom="paragraph">
                  <wp:posOffset>115570</wp:posOffset>
                </wp:positionV>
                <wp:extent cx="457200" cy="114300"/>
                <wp:effectExtent l="0" t="0" r="25400" b="38100"/>
                <wp:wrapNone/>
                <wp:docPr id="9" name="Connettore 1 9"/>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56BA4383" id="Connettore_x0020_1_x0020_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25pt,9.1pt" to="261pt,1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" strokecolor="black [3213]" strokeweight="1pt">
                <v:stroke joinstyle="miter"/>
              </v:line>
            </w:pict>
          </mc:Fallback>
        </mc:AlternateContent>
      </w:r>
      <w:r w:rsidRPr="00012DAB">
        <w:rPr>
          <w:rFonts w:cs="Times New Roman"/>
          <w:b/>
          <w:lang w:val="en-GB"/>
        </w:rPr>
        <w:t xml:space="preserve">                                           </w:t>
      </w:r>
      <w:r w:rsidRPr="00012DAB">
        <w:rPr>
          <w:rFonts w:cs="Times New Roman"/>
          <w:strike/>
          <w:lang w:val="en-GB"/>
        </w:rPr>
        <w:t>sta</w:t>
      </w:r>
    </w:p>
    <w:p w14:paraId="37E3D1D8" w14:textId="77777777" w:rsidR="005F08B7" w:rsidRPr="00012DAB" w:rsidRDefault="005F08B7" w:rsidP="005A0EB0">
      <w:pPr>
        <w:autoSpaceDE w:val="0"/>
        <w:autoSpaceDN w:val="0"/>
        <w:adjustRightInd w:val="0"/>
        <w:spacing w:after="0"/>
        <w:jc w:val="both"/>
        <w:rPr>
          <w:rFonts w:cs="Times New Roman"/>
          <w:b/>
          <w:lang w:val="en-GB"/>
        </w:rPr>
      </w:pPr>
      <w:r w:rsidRPr="00012DAB">
        <w:rPr>
          <w:rFonts w:cs="Times New Roman"/>
          <w:lang w:val="en-GB"/>
        </w:rPr>
        <w:t xml:space="preserve">                                                           (</w:t>
      </w:r>
      <w:r w:rsidRPr="00012DAB">
        <w:rPr>
          <w:rFonts w:ascii="Cambria" w:hAnsi="Cambria" w:cs="Cambria"/>
          <w:lang w:val="en-GB"/>
        </w:rPr>
        <w:t>⊆</w:t>
      </w:r>
      <w:r w:rsidRPr="00012DAB">
        <w:rPr>
          <w:rFonts w:cs="Times New Roman"/>
          <w:lang w:val="en-GB"/>
        </w:rPr>
        <w:t>)                    VP</w:t>
      </w:r>
    </w:p>
    <w:p w14:paraId="39F610EE" w14:textId="77777777" w:rsidR="005F08B7" w:rsidRPr="00012DAB" w:rsidRDefault="005F08B7" w:rsidP="005A0EB0">
      <w:pPr>
        <w:autoSpaceDE w:val="0"/>
        <w:autoSpaceDN w:val="0"/>
        <w:adjustRightInd w:val="0"/>
        <w:spacing w:after="0"/>
        <w:jc w:val="both"/>
        <w:rPr>
          <w:rFonts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69504" behindDoc="0" locked="0" layoutInCell="1" allowOverlap="1" wp14:anchorId="5A2DCEBD" wp14:editId="2A611A2E">
                <wp:simplePos x="0" y="0"/>
                <wp:positionH relativeFrom="column">
                  <wp:posOffset>3200400</wp:posOffset>
                </wp:positionH>
                <wp:positionV relativeFrom="paragraph">
                  <wp:posOffset>157480</wp:posOffset>
                </wp:positionV>
                <wp:extent cx="228600" cy="0"/>
                <wp:effectExtent l="0" t="0" r="25400" b="25400"/>
                <wp:wrapNone/>
                <wp:docPr id="12" name="Connettore 1 12"/>
                <wp:cNvGraphicFramePr/>
                <a:graphic xmlns:a="http://schemas.openxmlformats.org/drawingml/2006/main">
                  <a:graphicData uri="http://schemas.microsoft.com/office/word/2010/wordprocessingShape">
                    <wps:wsp>
                      <wps:cNvCnPr/>
                      <wps:spPr>
                        <a:xfrm>
                          <a:off x="0" y="0"/>
                          <a:ext cx="2286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7CAD8D6" id="Connettore_x0020_1_x0020_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2.4pt" to="270pt,1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68480" behindDoc="0" locked="0" layoutInCell="1" allowOverlap="1" wp14:anchorId="6A36114D" wp14:editId="3742B8D3">
                <wp:simplePos x="0" y="0"/>
                <wp:positionH relativeFrom="column">
                  <wp:posOffset>3314700</wp:posOffset>
                </wp:positionH>
                <wp:positionV relativeFrom="paragraph">
                  <wp:posOffset>43180</wp:posOffset>
                </wp:positionV>
                <wp:extent cx="114300" cy="114300"/>
                <wp:effectExtent l="0" t="0" r="38100" b="38100"/>
                <wp:wrapNone/>
                <wp:docPr id="11" name="Connettore 1 11"/>
                <wp:cNvGraphicFramePr/>
                <a:graphic xmlns:a="http://schemas.openxmlformats.org/drawingml/2006/main">
                  <a:graphicData uri="http://schemas.microsoft.com/office/word/2010/wordprocessingShape">
                    <wps:wsp>
                      <wps:cNvCnPr/>
                      <wps:spPr>
                        <a:xfrm>
                          <a:off x="0" y="0"/>
                          <a:ext cx="1143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5D9CF09" id="Connettore_x0020_1_x0020_1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pt,3.4pt" to="270pt,1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67456" behindDoc="0" locked="0" layoutInCell="1" allowOverlap="1" wp14:anchorId="15B9482D" wp14:editId="0012B1CE">
                <wp:simplePos x="0" y="0"/>
                <wp:positionH relativeFrom="column">
                  <wp:posOffset>3200400</wp:posOffset>
                </wp:positionH>
                <wp:positionV relativeFrom="paragraph">
                  <wp:posOffset>43180</wp:posOffset>
                </wp:positionV>
                <wp:extent cx="114300" cy="114300"/>
                <wp:effectExtent l="0" t="0" r="38100" b="38100"/>
                <wp:wrapNone/>
                <wp:docPr id="10" name="Connettore 1 10"/>
                <wp:cNvGraphicFramePr/>
                <a:graphic xmlns:a="http://schemas.openxmlformats.org/drawingml/2006/main">
                  <a:graphicData uri="http://schemas.microsoft.com/office/word/2010/wordprocessingShape">
                    <wps:wsp>
                      <wps:cNvCnPr/>
                      <wps:spPr>
                        <a:xfrm flipV="1">
                          <a:off x="0" y="0"/>
                          <a:ext cx="1143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069E521" id="Connettore_x0020_1_x0020_10"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3.4pt" to="261pt,1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" strokecolor="black [3213]" strokeweight="1pt">
                <v:stroke joinstyle="miter"/>
              </v:line>
            </w:pict>
          </mc:Fallback>
        </mc:AlternateContent>
      </w:r>
      <w:r w:rsidRPr="00012DAB">
        <w:rPr>
          <w:rFonts w:cs="Times New Roman"/>
          <w:lang w:val="en-GB"/>
        </w:rPr>
        <w:t xml:space="preserve">                                                             a                    </w:t>
      </w:r>
    </w:p>
    <w:p w14:paraId="47C3A8A4" w14:textId="25F49F1D" w:rsidR="005F08B7" w:rsidRPr="00012DAB" w:rsidRDefault="005F08B7" w:rsidP="005A0EB0">
      <w:pPr>
        <w:autoSpaceDE w:val="0"/>
        <w:autoSpaceDN w:val="0"/>
        <w:adjustRightInd w:val="0"/>
        <w:spacing w:after="0"/>
        <w:jc w:val="both"/>
        <w:rPr>
          <w:rFonts w:eastAsia="Times New Roman" w:cs="Times New Roman"/>
          <w:lang w:val="en-GB"/>
        </w:rPr>
      </w:pPr>
      <w:r w:rsidRPr="00012DAB">
        <w:rPr>
          <w:rFonts w:cs="Times New Roman"/>
          <w:lang w:val="en-GB"/>
        </w:rPr>
        <w:t xml:space="preserve">                                                                                 lavorare</w:t>
      </w:r>
    </w:p>
    <w:p w14:paraId="382976FE" w14:textId="4E76931D" w:rsidR="005F08B7" w:rsidRPr="00012DAB" w:rsidRDefault="001E4C24" w:rsidP="005A0EB0">
      <w:pPr>
        <w:spacing w:after="0"/>
        <w:jc w:val="both"/>
        <w:rPr>
          <w:rFonts w:eastAsia="Times New Roman"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70528" behindDoc="0" locked="0" layoutInCell="1" allowOverlap="1" wp14:anchorId="683BDBF0" wp14:editId="50A326D5">
                <wp:simplePos x="0" y="0"/>
                <wp:positionH relativeFrom="column">
                  <wp:posOffset>914400</wp:posOffset>
                </wp:positionH>
                <wp:positionV relativeFrom="paragraph">
                  <wp:posOffset>198120</wp:posOffset>
                </wp:positionV>
                <wp:extent cx="457200" cy="114300"/>
                <wp:effectExtent l="0" t="0" r="25400" b="38100"/>
                <wp:wrapNone/>
                <wp:docPr id="13" name="Connettore 1 13"/>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ttore 1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in,15.6pt" to="108pt,2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71552" behindDoc="0" locked="0" layoutInCell="1" allowOverlap="1" wp14:anchorId="2B04633F" wp14:editId="35F69AF3">
                <wp:simplePos x="0" y="0"/>
                <wp:positionH relativeFrom="column">
                  <wp:posOffset>1371600</wp:posOffset>
                </wp:positionH>
                <wp:positionV relativeFrom="paragraph">
                  <wp:posOffset>198120</wp:posOffset>
                </wp:positionV>
                <wp:extent cx="457200" cy="114300"/>
                <wp:effectExtent l="0" t="0" r="25400" b="38100"/>
                <wp:wrapNone/>
                <wp:docPr id="14" name="Connettore 1 14"/>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ttore 1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8pt,15.6pt" to="2in,2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" strokecolor="black [3213]" strokeweight="1pt">
                <v:stroke joinstyle="miter"/>
              </v:line>
            </w:pict>
          </mc:Fallback>
        </mc:AlternateContent>
      </w:r>
      <w:r w:rsidR="005F08B7" w:rsidRPr="00012DAB">
        <w:rPr>
          <w:rFonts w:eastAsia="Times New Roman" w:cs="Times New Roman"/>
          <w:lang w:val="en-GB"/>
        </w:rPr>
        <w:t>(26)                            IP</w:t>
      </w:r>
    </w:p>
    <w:p w14:paraId="29C6B8D4" w14:textId="77777777" w:rsidR="005F08B7" w:rsidRPr="000C6053" w:rsidRDefault="005F08B7" w:rsidP="005A0EB0">
      <w:pPr>
        <w:spacing w:after="0"/>
        <w:jc w:val="both"/>
        <w:rPr>
          <w:rFonts w:eastAsia="Times New Roman" w:cs="Times New Roman"/>
          <w:sz w:val="12"/>
          <w:szCs w:val="12"/>
          <w:lang w:val="en-GB"/>
        </w:rPr>
      </w:pPr>
      <w:r w:rsidRPr="000C6053">
        <w:rPr>
          <w:rFonts w:eastAsia="Times New Roman" w:cs="Times New Roman"/>
          <w:sz w:val="12"/>
          <w:szCs w:val="12"/>
          <w:lang w:val="en-GB"/>
        </w:rPr>
        <w:t xml:space="preserve">                               </w:t>
      </w:r>
    </w:p>
    <w:p w14:paraId="47AD6C97"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73600" behindDoc="0" locked="0" layoutInCell="1" allowOverlap="1" wp14:anchorId="1DD83B82" wp14:editId="0B6FB42F">
                <wp:simplePos x="0" y="0"/>
                <wp:positionH relativeFrom="column">
                  <wp:posOffset>1828800</wp:posOffset>
                </wp:positionH>
                <wp:positionV relativeFrom="paragraph">
                  <wp:posOffset>19685</wp:posOffset>
                </wp:positionV>
                <wp:extent cx="457200" cy="114300"/>
                <wp:effectExtent l="0" t="0" r="25400" b="38100"/>
                <wp:wrapNone/>
                <wp:docPr id="15" name="Connettore 1 15"/>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4DD9C24E" id="Connettore_x0020_1_x0020_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in,1.55pt" to="180pt,1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72576" behindDoc="0" locked="0" layoutInCell="1" allowOverlap="1" wp14:anchorId="57602D43" wp14:editId="1FB55A67">
                <wp:simplePos x="0" y="0"/>
                <wp:positionH relativeFrom="column">
                  <wp:posOffset>1371600</wp:posOffset>
                </wp:positionH>
                <wp:positionV relativeFrom="paragraph">
                  <wp:posOffset>19685</wp:posOffset>
                </wp:positionV>
                <wp:extent cx="457200" cy="114300"/>
                <wp:effectExtent l="0" t="0" r="25400" b="38100"/>
                <wp:wrapNone/>
                <wp:docPr id="16" name="Connettore 1 16"/>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29AFCE84" id="Connettore_x0020_1_x0020_16"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08pt,1.55pt" to="2in,1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" strokecolor="black [3213]" strokeweight="1pt">
                <v:stroke joinstyle="miter"/>
              </v:line>
            </w:pict>
          </mc:Fallback>
        </mc:AlternateContent>
      </w:r>
      <w:r w:rsidRPr="00012DAB">
        <w:rPr>
          <w:rFonts w:eastAsia="Times New Roman" w:cs="Times New Roman"/>
          <w:lang w:val="en-GB"/>
        </w:rPr>
        <w:t xml:space="preserve">                  DP </w:t>
      </w:r>
    </w:p>
    <w:p w14:paraId="632BB2F2"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lang w:val="en-GB"/>
        </w:rPr>
        <w:t xml:space="preserve">             l’aereo          I                       VP</w:t>
      </w:r>
    </w:p>
    <w:p w14:paraId="1E7CE2CE"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75648" behindDoc="0" locked="0" layoutInCell="1" allowOverlap="1" wp14:anchorId="0B59ECF3" wp14:editId="13E3DD5A">
                <wp:simplePos x="0" y="0"/>
                <wp:positionH relativeFrom="column">
                  <wp:posOffset>2286000</wp:posOffset>
                </wp:positionH>
                <wp:positionV relativeFrom="paragraph">
                  <wp:posOffset>12065</wp:posOffset>
                </wp:positionV>
                <wp:extent cx="457200" cy="114300"/>
                <wp:effectExtent l="0" t="0" r="25400" b="38100"/>
                <wp:wrapNone/>
                <wp:docPr id="17" name="Connettore 1 17"/>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7E03F93C" id="Connettore_x0020_1_x0020_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0pt,.95pt" to="3in,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74624" behindDoc="0" locked="0" layoutInCell="1" allowOverlap="1" wp14:anchorId="27AF8C94" wp14:editId="14B0DD2A">
                <wp:simplePos x="0" y="0"/>
                <wp:positionH relativeFrom="column">
                  <wp:posOffset>1828800</wp:posOffset>
                </wp:positionH>
                <wp:positionV relativeFrom="paragraph">
                  <wp:posOffset>12065</wp:posOffset>
                </wp:positionV>
                <wp:extent cx="457200" cy="114300"/>
                <wp:effectExtent l="0" t="0" r="25400" b="38100"/>
                <wp:wrapNone/>
                <wp:docPr id="18" name="Connettore 1 18"/>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57543000" id="Connettore_x0020_1_x0020_1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in,.95pt" to="180pt,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" strokecolor="black [3213]" strokeweight="1pt">
                <v:stroke joinstyle="miter"/>
              </v:line>
            </w:pict>
          </mc:Fallback>
        </mc:AlternateContent>
      </w:r>
      <w:r w:rsidRPr="00012DAB">
        <w:rPr>
          <w:rFonts w:eastAsia="Times New Roman" w:cs="Times New Roman"/>
          <w:lang w:val="en-GB"/>
        </w:rPr>
        <w:t xml:space="preserve">                                 sta</w:t>
      </w:r>
    </w:p>
    <w:p w14:paraId="3815BA19" w14:textId="77777777" w:rsidR="005F08B7" w:rsidRPr="00012DAB" w:rsidRDefault="005F08B7" w:rsidP="005A0EB0">
      <w:pPr>
        <w:autoSpaceDE w:val="0"/>
        <w:autoSpaceDN w:val="0"/>
        <w:adjustRightInd w:val="0"/>
        <w:spacing w:after="0"/>
        <w:jc w:val="both"/>
        <w:rPr>
          <w:rFonts w:cs="Times New Roman"/>
          <w:lang w:val="en-GB"/>
        </w:rPr>
      </w:pPr>
      <w:r w:rsidRPr="00012DAB">
        <w:rPr>
          <w:rFonts w:cs="Times New Roman"/>
          <w:lang w:val="en-GB"/>
        </w:rPr>
        <w:t xml:space="preserve">                                            V                         </w:t>
      </w:r>
      <w:r w:rsidRPr="00012DAB">
        <w:rPr>
          <w:rFonts w:eastAsia="Times New Roman" w:cs="Times New Roman"/>
          <w:lang w:val="en-GB"/>
        </w:rPr>
        <w:t>(</w:t>
      </w:r>
      <w:r w:rsidRPr="00012DAB">
        <w:rPr>
          <w:rFonts w:ascii="Cambria" w:eastAsia="Times New Roman" w:hAnsi="Cambria" w:cs="Cambria"/>
          <w:lang w:val="en-GB"/>
        </w:rPr>
        <w:t>⊇</w:t>
      </w:r>
      <w:r w:rsidRPr="00012DAB">
        <w:rPr>
          <w:rFonts w:eastAsia="Times New Roman" w:cs="Times New Roman"/>
          <w:lang w:val="en-GB"/>
        </w:rPr>
        <w:t>)</w:t>
      </w:r>
      <w:r w:rsidRPr="00012DAB">
        <w:rPr>
          <w:rFonts w:cs="Times New Roman"/>
          <w:lang w:val="en-GB"/>
        </w:rPr>
        <w:t>P</w:t>
      </w:r>
    </w:p>
    <w:p w14:paraId="349132F0" w14:textId="77777777" w:rsidR="005F08B7" w:rsidRPr="00012DAB" w:rsidRDefault="005F08B7" w:rsidP="005A0EB0">
      <w:pPr>
        <w:autoSpaceDE w:val="0"/>
        <w:autoSpaceDN w:val="0"/>
        <w:adjustRightInd w:val="0"/>
        <w:spacing w:after="0"/>
        <w:jc w:val="both"/>
        <w:rPr>
          <w:rFonts w:cs="Times New Roman"/>
          <w:strike/>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76672" behindDoc="0" locked="0" layoutInCell="1" allowOverlap="1" wp14:anchorId="60214E1A" wp14:editId="78BE1DF9">
                <wp:simplePos x="0" y="0"/>
                <wp:positionH relativeFrom="column">
                  <wp:posOffset>2400300</wp:posOffset>
                </wp:positionH>
                <wp:positionV relativeFrom="paragraph">
                  <wp:posOffset>115570</wp:posOffset>
                </wp:positionV>
                <wp:extent cx="457200" cy="114300"/>
                <wp:effectExtent l="0" t="0" r="25400" b="38100"/>
                <wp:wrapNone/>
                <wp:docPr id="19" name="Connettore 1 19"/>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1B6DA6E8" id="Connettore_x0020_1_x0020_1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89pt,9.1pt" to="225pt,1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77696" behindDoc="0" locked="0" layoutInCell="1" allowOverlap="1" wp14:anchorId="3090D431" wp14:editId="3F2923A8">
                <wp:simplePos x="0" y="0"/>
                <wp:positionH relativeFrom="column">
                  <wp:posOffset>2857500</wp:posOffset>
                </wp:positionH>
                <wp:positionV relativeFrom="paragraph">
                  <wp:posOffset>115570</wp:posOffset>
                </wp:positionV>
                <wp:extent cx="457200" cy="114300"/>
                <wp:effectExtent l="0" t="0" r="25400" b="38100"/>
                <wp:wrapNone/>
                <wp:docPr id="20" name="Connettore 1 20"/>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0386613B" id="Connettore_x0020_1_x0020_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5pt,9.1pt" to="261pt,1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" strokecolor="black [3213]" strokeweight="1pt">
                <v:stroke joinstyle="miter"/>
              </v:line>
            </w:pict>
          </mc:Fallback>
        </mc:AlternateContent>
      </w:r>
      <w:r w:rsidRPr="00012DAB">
        <w:rPr>
          <w:rFonts w:cs="Times New Roman"/>
          <w:b/>
          <w:lang w:val="en-GB"/>
        </w:rPr>
        <w:t xml:space="preserve">                                           </w:t>
      </w:r>
      <w:r w:rsidRPr="00012DAB">
        <w:rPr>
          <w:rFonts w:cs="Times New Roman"/>
          <w:strike/>
          <w:lang w:val="en-GB"/>
        </w:rPr>
        <w:t>sta</w:t>
      </w:r>
    </w:p>
    <w:p w14:paraId="415C0392" w14:textId="77777777" w:rsidR="005F08B7" w:rsidRPr="000C6053" w:rsidRDefault="005F08B7" w:rsidP="005A0EB0">
      <w:pPr>
        <w:autoSpaceDE w:val="0"/>
        <w:autoSpaceDN w:val="0"/>
        <w:adjustRightInd w:val="0"/>
        <w:spacing w:after="0"/>
        <w:jc w:val="both"/>
        <w:rPr>
          <w:rFonts w:cs="Times New Roman"/>
          <w:b/>
          <w:sz w:val="12"/>
          <w:szCs w:val="12"/>
          <w:lang w:val="en-GB"/>
        </w:rPr>
      </w:pPr>
    </w:p>
    <w:p w14:paraId="0201BE7A" w14:textId="77777777" w:rsidR="005F08B7" w:rsidRPr="00012DAB" w:rsidRDefault="005F08B7" w:rsidP="005A0EB0">
      <w:pPr>
        <w:autoSpaceDE w:val="0"/>
        <w:autoSpaceDN w:val="0"/>
        <w:adjustRightInd w:val="0"/>
        <w:spacing w:after="0"/>
        <w:jc w:val="both"/>
        <w:rPr>
          <w:rFonts w:cs="Times New Roman"/>
          <w:b/>
          <w:lang w:val="en-GB"/>
        </w:rPr>
      </w:pPr>
      <w:r w:rsidRPr="00012DAB">
        <w:rPr>
          <w:rFonts w:cs="Times New Roman"/>
          <w:lang w:val="en-GB"/>
        </w:rPr>
        <w:t xml:space="preserve">                                                           </w:t>
      </w:r>
      <w:r w:rsidRPr="00012DAB">
        <w:rPr>
          <w:rFonts w:eastAsia="Times New Roman" w:cs="Times New Roman"/>
          <w:lang w:val="en-GB"/>
        </w:rPr>
        <w:t>(</w:t>
      </w:r>
      <w:r w:rsidRPr="00012DAB">
        <w:rPr>
          <w:rFonts w:ascii="Cambria" w:eastAsia="Times New Roman" w:hAnsi="Cambria" w:cs="Cambria"/>
          <w:lang w:val="en-GB"/>
        </w:rPr>
        <w:t>⊇</w:t>
      </w:r>
      <w:r w:rsidRPr="00012DAB">
        <w:rPr>
          <w:rFonts w:eastAsia="Times New Roman" w:cs="Times New Roman"/>
          <w:lang w:val="en-GB"/>
        </w:rPr>
        <w:t>)</w:t>
      </w:r>
      <w:r w:rsidRPr="00012DAB">
        <w:rPr>
          <w:rFonts w:cs="Times New Roman"/>
          <w:lang w:val="en-GB"/>
        </w:rPr>
        <w:t xml:space="preserve">                    VP</w:t>
      </w:r>
    </w:p>
    <w:p w14:paraId="17F4F7E9" w14:textId="77777777" w:rsidR="005F08B7" w:rsidRPr="00012DAB" w:rsidRDefault="005F08B7" w:rsidP="005A0EB0">
      <w:pPr>
        <w:autoSpaceDE w:val="0"/>
        <w:autoSpaceDN w:val="0"/>
        <w:adjustRightInd w:val="0"/>
        <w:spacing w:after="0"/>
        <w:jc w:val="both"/>
        <w:rPr>
          <w:rFonts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80768" behindDoc="0" locked="0" layoutInCell="1" allowOverlap="1" wp14:anchorId="2849C54A" wp14:editId="312278E2">
                <wp:simplePos x="0" y="0"/>
                <wp:positionH relativeFrom="column">
                  <wp:posOffset>3200400</wp:posOffset>
                </wp:positionH>
                <wp:positionV relativeFrom="paragraph">
                  <wp:posOffset>157480</wp:posOffset>
                </wp:positionV>
                <wp:extent cx="228600" cy="0"/>
                <wp:effectExtent l="0" t="0" r="25400" b="25400"/>
                <wp:wrapNone/>
                <wp:docPr id="21" name="Connettore 1 21"/>
                <wp:cNvGraphicFramePr/>
                <a:graphic xmlns:a="http://schemas.openxmlformats.org/drawingml/2006/main">
                  <a:graphicData uri="http://schemas.microsoft.com/office/word/2010/wordprocessingShape">
                    <wps:wsp>
                      <wps:cNvCnPr/>
                      <wps:spPr>
                        <a:xfrm>
                          <a:off x="0" y="0"/>
                          <a:ext cx="2286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A5D98B" id="Connettore_x0020_1_x0020_2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2.4pt" to="270pt,1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79744" behindDoc="0" locked="0" layoutInCell="1" allowOverlap="1" wp14:anchorId="12843724" wp14:editId="75442D07">
                <wp:simplePos x="0" y="0"/>
                <wp:positionH relativeFrom="column">
                  <wp:posOffset>3314700</wp:posOffset>
                </wp:positionH>
                <wp:positionV relativeFrom="paragraph">
                  <wp:posOffset>43180</wp:posOffset>
                </wp:positionV>
                <wp:extent cx="114300" cy="114300"/>
                <wp:effectExtent l="0" t="0" r="38100" b="38100"/>
                <wp:wrapNone/>
                <wp:docPr id="22" name="Connettore 1 22"/>
                <wp:cNvGraphicFramePr/>
                <a:graphic xmlns:a="http://schemas.openxmlformats.org/drawingml/2006/main">
                  <a:graphicData uri="http://schemas.microsoft.com/office/word/2010/wordprocessingShape">
                    <wps:wsp>
                      <wps:cNvCnPr/>
                      <wps:spPr>
                        <a:xfrm>
                          <a:off x="0" y="0"/>
                          <a:ext cx="1143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B7EC495" id="Connettore_x0020_1_x0020_2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pt,3.4pt" to="270pt,1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78720" behindDoc="0" locked="0" layoutInCell="1" allowOverlap="1" wp14:anchorId="53805449" wp14:editId="7D2E6057">
                <wp:simplePos x="0" y="0"/>
                <wp:positionH relativeFrom="column">
                  <wp:posOffset>3200400</wp:posOffset>
                </wp:positionH>
                <wp:positionV relativeFrom="paragraph">
                  <wp:posOffset>43180</wp:posOffset>
                </wp:positionV>
                <wp:extent cx="114300" cy="114300"/>
                <wp:effectExtent l="0" t="0" r="38100" b="38100"/>
                <wp:wrapNone/>
                <wp:docPr id="23" name="Connettore 1 23"/>
                <wp:cNvGraphicFramePr/>
                <a:graphic xmlns:a="http://schemas.openxmlformats.org/drawingml/2006/main">
                  <a:graphicData uri="http://schemas.microsoft.com/office/word/2010/wordprocessingShape">
                    <wps:wsp>
                      <wps:cNvCnPr/>
                      <wps:spPr>
                        <a:xfrm flipV="1">
                          <a:off x="0" y="0"/>
                          <a:ext cx="1143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97072FC" id="Connettore_x0020_1_x0020_23"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3.4pt" to="261pt,1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" strokecolor="black [3213]" strokeweight="1pt">
                <v:stroke joinstyle="miter"/>
              </v:line>
            </w:pict>
          </mc:Fallback>
        </mc:AlternateContent>
      </w:r>
      <w:r w:rsidRPr="00012DAB">
        <w:rPr>
          <w:rFonts w:cs="Times New Roman"/>
          <w:lang w:val="en-GB"/>
        </w:rPr>
        <w:t xml:space="preserve">                            </w:t>
      </w:r>
      <w:r>
        <w:rPr>
          <w:rFonts w:cs="Times New Roman"/>
          <w:lang w:val="en-GB"/>
        </w:rPr>
        <w:t xml:space="preserve">                               </w:t>
      </w:r>
      <w:r w:rsidRPr="00012DAB">
        <w:rPr>
          <w:rFonts w:cs="Times New Roman"/>
          <w:lang w:val="en-GB"/>
        </w:rPr>
        <w:t xml:space="preserve">per                    </w:t>
      </w:r>
    </w:p>
    <w:p w14:paraId="2BD751DB" w14:textId="77777777" w:rsidR="005F08B7" w:rsidRPr="00012DAB" w:rsidRDefault="005F08B7" w:rsidP="005F08B7">
      <w:pPr>
        <w:autoSpaceDE w:val="0"/>
        <w:autoSpaceDN w:val="0"/>
        <w:adjustRightInd w:val="0"/>
        <w:jc w:val="both"/>
        <w:rPr>
          <w:rFonts w:cs="Times New Roman"/>
          <w:lang w:val="en-GB"/>
        </w:rPr>
      </w:pPr>
      <w:r w:rsidRPr="00012DAB">
        <w:rPr>
          <w:rFonts w:cs="Times New Roman"/>
          <w:lang w:val="en-GB"/>
        </w:rPr>
        <w:t xml:space="preserve">                                                                                 atterrare</w:t>
      </w:r>
    </w:p>
    <w:p w14:paraId="7E6C0F7A" w14:textId="77777777" w:rsidR="005F08B7" w:rsidRPr="00012DAB" w:rsidRDefault="005F08B7" w:rsidP="005F08B7">
      <w:pPr>
        <w:autoSpaceDE w:val="0"/>
        <w:autoSpaceDN w:val="0"/>
        <w:adjustRightInd w:val="0"/>
        <w:jc w:val="both"/>
        <w:rPr>
          <w:rFonts w:cs="Times New Roman"/>
          <w:b/>
          <w:lang w:val="en-GB"/>
        </w:rPr>
      </w:pPr>
    </w:p>
    <w:p w14:paraId="129AC21F" w14:textId="77777777" w:rsidR="005F08B7" w:rsidRPr="00012DAB" w:rsidRDefault="005F08B7" w:rsidP="001851C8">
      <w:pPr>
        <w:autoSpaceDE w:val="0"/>
        <w:autoSpaceDN w:val="0"/>
        <w:adjustRightInd w:val="0"/>
        <w:rPr>
          <w:rFonts w:cs="Times New Roman"/>
          <w:lang w:val="en-GB"/>
        </w:rPr>
      </w:pPr>
      <w:r w:rsidRPr="00012DAB">
        <w:rPr>
          <w:rFonts w:cs="Times New Roman"/>
          <w:lang w:val="en-GB"/>
        </w:rPr>
        <w:t xml:space="preserve">At this point, we still have to explain why the </w:t>
      </w:r>
      <w:r>
        <w:rPr>
          <w:rFonts w:cs="Times New Roman"/>
          <w:lang w:val="en-GB"/>
        </w:rPr>
        <w:t>‘</w:t>
      </w:r>
      <w:r w:rsidRPr="00012DAB">
        <w:rPr>
          <w:rFonts w:cs="Times New Roman"/>
          <w:lang w:val="en-GB"/>
        </w:rPr>
        <w:t>stay + gerund periphrasis</w:t>
      </w:r>
      <w:r>
        <w:rPr>
          <w:rFonts w:cs="Times New Roman"/>
          <w:lang w:val="en-GB"/>
        </w:rPr>
        <w:t>’</w:t>
      </w:r>
      <w:r w:rsidRPr="00012DAB">
        <w:rPr>
          <w:rFonts w:cs="Times New Roman"/>
          <w:lang w:val="en-GB"/>
        </w:rPr>
        <w:t xml:space="preserve"> is able to encode both progressive and prospective aspect, and how such </w:t>
      </w:r>
      <w:r>
        <w:rPr>
          <w:rFonts w:cs="Times New Roman"/>
          <w:lang w:val="en-GB"/>
        </w:rPr>
        <w:t>device</w:t>
      </w:r>
      <w:r w:rsidRPr="00012DAB">
        <w:rPr>
          <w:rFonts w:cs="Times New Roman"/>
          <w:lang w:val="en-GB"/>
        </w:rPr>
        <w:t xml:space="preserve"> can be related</w:t>
      </w:r>
      <w:r>
        <w:rPr>
          <w:rFonts w:cs="Times New Roman"/>
          <w:lang w:val="en-GB"/>
        </w:rPr>
        <w:t>,</w:t>
      </w:r>
      <w:r w:rsidRPr="00012DAB">
        <w:rPr>
          <w:rFonts w:cs="Times New Roman"/>
          <w:lang w:val="en-GB"/>
        </w:rPr>
        <w:t xml:space="preserve"> from a morphosyntactic viewpoint, to our ‘part-whole’ model of aspectual periphrases.</w:t>
      </w:r>
    </w:p>
    <w:p w14:paraId="5615CA0B" w14:textId="77777777" w:rsidR="005F08B7" w:rsidRPr="00012DAB" w:rsidRDefault="005F08B7" w:rsidP="001851C8">
      <w:pPr>
        <w:autoSpaceDE w:val="0"/>
        <w:autoSpaceDN w:val="0"/>
        <w:adjustRightInd w:val="0"/>
        <w:rPr>
          <w:rFonts w:cs="Times New Roman"/>
          <w:lang w:val="en-GB"/>
        </w:rPr>
      </w:pPr>
      <w:r w:rsidRPr="00012DAB">
        <w:rPr>
          <w:rFonts w:cs="Times New Roman"/>
          <w:lang w:val="en-GB"/>
        </w:rPr>
        <w:t>We follow Gallego (2010, cf. Mateu 2002, Franco 2015) in assuming that Romance gerunds incorporate an adposition, namely the –</w:t>
      </w:r>
      <w:r w:rsidRPr="00012DAB">
        <w:rPr>
          <w:rFonts w:cs="Times New Roman"/>
          <w:i/>
          <w:lang w:val="en-GB"/>
        </w:rPr>
        <w:t>ndo</w:t>
      </w:r>
      <w:r w:rsidRPr="00012DAB">
        <w:rPr>
          <w:rFonts w:cs="Times New Roman"/>
          <w:lang w:val="en-GB"/>
        </w:rPr>
        <w:t xml:space="preserve"> morpheme is an inflectional counterpart of the prepositions which embed infinitive complements in the examples above. Consider the minimal pair below</w:t>
      </w:r>
      <w:r>
        <w:rPr>
          <w:rFonts w:cs="Times New Roman"/>
          <w:lang w:val="en-GB"/>
        </w:rPr>
        <w:t xml:space="preserve">, involving a </w:t>
      </w:r>
      <w:r w:rsidRPr="00012DAB">
        <w:rPr>
          <w:rFonts w:cs="Times New Roman"/>
          <w:lang w:val="en-GB"/>
        </w:rPr>
        <w:t>(</w:t>
      </w:r>
      <w:r w:rsidRPr="00012DAB">
        <w:rPr>
          <w:rFonts w:ascii="Cambria" w:hAnsi="Cambria" w:cs="Cambria"/>
          <w:lang w:val="en-GB"/>
        </w:rPr>
        <w:t>⊆</w:t>
      </w:r>
      <w:r w:rsidRPr="00012DAB">
        <w:rPr>
          <w:rFonts w:cs="Times New Roman"/>
          <w:lang w:val="en-GB"/>
        </w:rPr>
        <w:t xml:space="preserve">) relator (cf. also Casalicchio 2013, from which the example (27) is taken). </w:t>
      </w:r>
    </w:p>
    <w:p w14:paraId="1CF4FD56" w14:textId="77777777" w:rsidR="005F08B7" w:rsidRPr="00012DAB" w:rsidRDefault="005F08B7" w:rsidP="001851C8">
      <w:pPr>
        <w:autoSpaceDE w:val="0"/>
        <w:autoSpaceDN w:val="0"/>
        <w:adjustRightInd w:val="0"/>
        <w:rPr>
          <w:rFonts w:cs="Times New Roman"/>
          <w:lang w:val="en-GB"/>
        </w:rPr>
      </w:pPr>
    </w:p>
    <w:p w14:paraId="7DA790F3" w14:textId="77777777" w:rsidR="005F08B7" w:rsidRPr="00012DAB" w:rsidRDefault="005F08B7" w:rsidP="001851C8">
      <w:pPr>
        <w:rPr>
          <w:rFonts w:eastAsia="Times New Roman" w:cs="Times New Roman"/>
          <w:lang w:val="en-GB"/>
        </w:rPr>
      </w:pPr>
      <w:r w:rsidRPr="00012DAB">
        <w:rPr>
          <w:rFonts w:cs="Times New Roman"/>
          <w:lang w:val="en-GB"/>
        </w:rPr>
        <w:lastRenderedPageBreak/>
        <w:t>(27)</w:t>
      </w:r>
      <w:r w:rsidRPr="00012DAB">
        <w:rPr>
          <w:rFonts w:eastAsia="Times New Roman" w:cs="Times New Roman"/>
          <w:lang w:val="en-GB"/>
        </w:rPr>
        <w:t xml:space="preserve"> </w:t>
      </w:r>
      <w:r w:rsidRPr="00012DAB">
        <w:rPr>
          <w:rFonts w:eastAsia="Times New Roman" w:cs="Times New Roman"/>
          <w:lang w:val="en-GB"/>
        </w:rPr>
        <w:tab/>
        <w:t>a.</w:t>
      </w:r>
      <w:r w:rsidRPr="00012DAB">
        <w:rPr>
          <w:rFonts w:eastAsia="Times New Roman" w:cs="Times New Roman"/>
          <w:lang w:val="en-GB"/>
        </w:rPr>
        <w:tab/>
      </w:r>
      <w:r w:rsidRPr="00012DAB">
        <w:rPr>
          <w:rFonts w:eastAsia="Times New Roman" w:cs="Times New Roman"/>
          <w:b/>
          <w:i/>
          <w:lang w:val="en-GB"/>
        </w:rPr>
        <w:t>A</w:t>
      </w:r>
      <w:r w:rsidRPr="00012DAB">
        <w:rPr>
          <w:rFonts w:eastAsia="Times New Roman" w:cs="Times New Roman"/>
          <w:lang w:val="en-GB"/>
        </w:rPr>
        <w:t xml:space="preserve"> ben guardare si nota la differenza</w:t>
      </w:r>
    </w:p>
    <w:p w14:paraId="2070A9C6" w14:textId="77777777" w:rsidR="005F08B7" w:rsidRPr="00012DAB" w:rsidRDefault="005F08B7" w:rsidP="001851C8">
      <w:pPr>
        <w:ind w:firstLine="708"/>
        <w:rPr>
          <w:rFonts w:eastAsia="Times New Roman" w:cs="Times New Roman"/>
          <w:lang w:val="en-GB"/>
        </w:rPr>
      </w:pPr>
      <w:r w:rsidRPr="00012DAB">
        <w:rPr>
          <w:rFonts w:eastAsia="Times New Roman" w:cs="Times New Roman"/>
          <w:lang w:val="en-GB"/>
        </w:rPr>
        <w:t>b.</w:t>
      </w:r>
      <w:r w:rsidRPr="00012DAB">
        <w:rPr>
          <w:rFonts w:eastAsia="Times New Roman" w:cs="Times New Roman"/>
          <w:lang w:val="en-GB"/>
        </w:rPr>
        <w:tab/>
        <w:t>Guarda</w:t>
      </w:r>
      <w:r w:rsidRPr="00B4512C">
        <w:rPr>
          <w:rFonts w:eastAsia="Times New Roman" w:cs="Times New Roman"/>
          <w:b/>
          <w:lang w:val="en-GB"/>
        </w:rPr>
        <w:t>ndo</w:t>
      </w:r>
      <w:r w:rsidRPr="00012DAB">
        <w:rPr>
          <w:rFonts w:eastAsia="Times New Roman" w:cs="Times New Roman"/>
          <w:lang w:val="en-GB"/>
        </w:rPr>
        <w:t xml:space="preserve"> bene si nota la differenza</w:t>
      </w:r>
    </w:p>
    <w:p w14:paraId="1D2DCF33" w14:textId="77777777" w:rsidR="005F08B7" w:rsidRPr="00012DAB" w:rsidRDefault="005F08B7" w:rsidP="001851C8">
      <w:pPr>
        <w:autoSpaceDE w:val="0"/>
        <w:autoSpaceDN w:val="0"/>
        <w:adjustRightInd w:val="0"/>
        <w:ind w:left="708" w:firstLine="708"/>
        <w:rPr>
          <w:rFonts w:cs="Times New Roman"/>
          <w:lang w:val="en-GB"/>
        </w:rPr>
      </w:pPr>
      <w:r w:rsidRPr="00012DAB">
        <w:rPr>
          <w:rFonts w:eastAsia="Times New Roman" w:cs="Times New Roman"/>
          <w:lang w:val="en-GB"/>
        </w:rPr>
        <w:t>both: "If one looks well, he notices the difference’.</w:t>
      </w:r>
    </w:p>
    <w:p w14:paraId="017288D6" w14:textId="77777777" w:rsidR="005F08B7" w:rsidRPr="00012DAB" w:rsidRDefault="005F08B7" w:rsidP="001851C8">
      <w:pPr>
        <w:autoSpaceDE w:val="0"/>
        <w:autoSpaceDN w:val="0"/>
        <w:adjustRightInd w:val="0"/>
        <w:rPr>
          <w:rFonts w:cs="Times New Roman"/>
          <w:lang w:val="en-GB"/>
        </w:rPr>
      </w:pPr>
    </w:p>
    <w:p w14:paraId="21F81ACA" w14:textId="77777777" w:rsidR="005F08B7" w:rsidRPr="00012DAB" w:rsidRDefault="005F08B7" w:rsidP="001851C8">
      <w:pPr>
        <w:autoSpaceDE w:val="0"/>
        <w:autoSpaceDN w:val="0"/>
        <w:adjustRightInd w:val="0"/>
        <w:rPr>
          <w:rFonts w:eastAsia="Times New Roman" w:cs="Times New Roman"/>
          <w:lang w:val="en-GB"/>
        </w:rPr>
      </w:pPr>
      <w:r w:rsidRPr="00012DAB">
        <w:rPr>
          <w:rFonts w:cs="Times New Roman"/>
          <w:lang w:val="en-GB"/>
        </w:rPr>
        <w:t>Quite interestingly</w:t>
      </w:r>
      <w:r>
        <w:rPr>
          <w:rFonts w:cs="Times New Roman"/>
          <w:lang w:val="en-GB"/>
        </w:rPr>
        <w:t>,</w:t>
      </w:r>
      <w:r w:rsidRPr="00012DAB">
        <w:rPr>
          <w:rFonts w:cs="Times New Roman"/>
          <w:lang w:val="en-GB"/>
        </w:rPr>
        <w:t xml:space="preserve"> gerunds often happen to express the </w:t>
      </w:r>
      <w:r w:rsidRPr="00012DAB">
        <w:rPr>
          <w:rFonts w:eastAsia="Times New Roman" w:cs="Times New Roman"/>
          <w:lang w:val="en-GB"/>
        </w:rPr>
        <w:t>(</w:t>
      </w:r>
      <w:r w:rsidRPr="00012DAB">
        <w:rPr>
          <w:rFonts w:ascii="Cambria" w:eastAsia="Times New Roman" w:hAnsi="Cambria" w:cs="Cambria"/>
          <w:lang w:val="en-GB"/>
        </w:rPr>
        <w:t>⊇</w:t>
      </w:r>
      <w:r w:rsidRPr="00012DAB">
        <w:rPr>
          <w:rFonts w:eastAsia="Times New Roman" w:cs="Times New Roman"/>
          <w:lang w:val="en-GB"/>
        </w:rPr>
        <w:t xml:space="preserve">) content that we have ascribed to </w:t>
      </w:r>
      <w:r w:rsidRPr="00012DAB">
        <w:rPr>
          <w:rFonts w:eastAsia="Times New Roman" w:cs="Times New Roman"/>
          <w:i/>
          <w:lang w:val="en-GB"/>
        </w:rPr>
        <w:t>with</w:t>
      </w:r>
      <w:r w:rsidRPr="00012DAB">
        <w:rPr>
          <w:rFonts w:eastAsia="Times New Roman" w:cs="Times New Roman"/>
          <w:lang w:val="en-GB"/>
        </w:rPr>
        <w:t xml:space="preserve"> and </w:t>
      </w:r>
      <w:r w:rsidRPr="00012DAB">
        <w:rPr>
          <w:rFonts w:eastAsia="Times New Roman" w:cs="Times New Roman"/>
          <w:i/>
          <w:lang w:val="en-GB"/>
        </w:rPr>
        <w:t>for</w:t>
      </w:r>
      <w:r w:rsidRPr="00012DAB">
        <w:rPr>
          <w:rFonts w:eastAsia="Times New Roman" w:cs="Times New Roman"/>
          <w:lang w:val="en-GB"/>
        </w:rPr>
        <w:t xml:space="preserve"> morpheme.</w:t>
      </w:r>
      <w:r>
        <w:rPr>
          <w:rStyle w:val="Refdenotaalpie"/>
          <w:rFonts w:eastAsia="Times New Roman" w:cs="Times New Roman"/>
          <w:lang w:val="en-GB"/>
        </w:rPr>
        <w:footnoteReference w:id="8"/>
      </w:r>
      <w:r w:rsidRPr="00012DAB">
        <w:rPr>
          <w:rFonts w:eastAsia="Times New Roman" w:cs="Times New Roman"/>
          <w:lang w:val="en-GB"/>
        </w:rPr>
        <w:t xml:space="preserve"> Consider the minimal pairs below</w:t>
      </w:r>
      <w:r>
        <w:rPr>
          <w:rFonts w:eastAsia="Times New Roman" w:cs="Times New Roman"/>
          <w:lang w:val="en-GB"/>
        </w:rPr>
        <w:t>, with an ‘instrument’ (28) and a ‘purpose’ (29) flavour</w:t>
      </w:r>
      <w:r w:rsidRPr="00012DAB">
        <w:rPr>
          <w:rFonts w:eastAsia="Times New Roman" w:cs="Times New Roman"/>
          <w:lang w:val="en-GB"/>
        </w:rPr>
        <w:t>.</w:t>
      </w:r>
    </w:p>
    <w:p w14:paraId="46286ED5" w14:textId="77777777" w:rsidR="005F08B7" w:rsidRPr="00012DAB" w:rsidRDefault="005F08B7" w:rsidP="001851C8">
      <w:pPr>
        <w:autoSpaceDE w:val="0"/>
        <w:autoSpaceDN w:val="0"/>
        <w:adjustRightInd w:val="0"/>
        <w:rPr>
          <w:rFonts w:eastAsia="Times New Roman" w:cs="Times New Roman"/>
          <w:lang w:val="en-GB"/>
        </w:rPr>
      </w:pPr>
    </w:p>
    <w:p w14:paraId="1830B03E" w14:textId="1C8588A7" w:rsidR="005F08B7" w:rsidRPr="00012DAB" w:rsidRDefault="001851C8" w:rsidP="005A0EB0">
      <w:pPr>
        <w:autoSpaceDE w:val="0"/>
        <w:autoSpaceDN w:val="0"/>
        <w:adjustRightInd w:val="0"/>
        <w:spacing w:after="0"/>
        <w:rPr>
          <w:rFonts w:eastAsia="Times New Roman" w:cs="Times New Roman"/>
          <w:lang w:val="en-GB"/>
        </w:rPr>
      </w:pPr>
      <w:r>
        <w:rPr>
          <w:rFonts w:eastAsia="Times New Roman" w:cs="Times New Roman"/>
          <w:lang w:val="en-GB"/>
        </w:rPr>
        <w:t xml:space="preserve">(28) </w:t>
      </w:r>
      <w:r>
        <w:rPr>
          <w:rFonts w:eastAsia="Times New Roman" w:cs="Times New Roman"/>
          <w:lang w:val="en-GB"/>
        </w:rPr>
        <w:tab/>
      </w:r>
      <w:r w:rsidR="005F08B7" w:rsidRPr="00012DAB">
        <w:rPr>
          <w:rFonts w:eastAsia="Times New Roman" w:cs="Times New Roman"/>
          <w:lang w:val="en-GB"/>
        </w:rPr>
        <w:t>a</w:t>
      </w:r>
      <w:r>
        <w:rPr>
          <w:rFonts w:eastAsia="Times New Roman" w:cs="Times New Roman"/>
          <w:lang w:val="en-GB"/>
        </w:rPr>
        <w:t xml:space="preserve">. </w:t>
      </w:r>
      <w:r w:rsidR="005F08B7" w:rsidRPr="00012DAB">
        <w:rPr>
          <w:rFonts w:eastAsia="Times New Roman" w:cs="Times New Roman"/>
          <w:lang w:val="en-GB"/>
        </w:rPr>
        <w:t>Il dottore ha curato il paziente somministrando un antibiotico</w:t>
      </w:r>
    </w:p>
    <w:p w14:paraId="1EE60800" w14:textId="77777777" w:rsidR="005F08B7" w:rsidRPr="00012DAB" w:rsidRDefault="005F08B7" w:rsidP="005A0EB0">
      <w:pPr>
        <w:autoSpaceDE w:val="0"/>
        <w:autoSpaceDN w:val="0"/>
        <w:adjustRightInd w:val="0"/>
        <w:spacing w:after="0"/>
        <w:ind w:firstLine="643"/>
        <w:rPr>
          <w:rFonts w:eastAsia="Times New Roman" w:cs="Times New Roman"/>
          <w:lang w:val="en-GB"/>
        </w:rPr>
      </w:pPr>
      <w:r w:rsidRPr="00012DAB">
        <w:rPr>
          <w:rFonts w:eastAsia="Times New Roman" w:cs="Times New Roman"/>
          <w:lang w:val="en-GB"/>
        </w:rPr>
        <w:t>‘The doctor cured the patient administering an antibiotic’</w:t>
      </w:r>
    </w:p>
    <w:p w14:paraId="79CDBACB" w14:textId="6E6579D3" w:rsidR="005F08B7" w:rsidRPr="00012DAB" w:rsidRDefault="005F08B7" w:rsidP="005A0EB0">
      <w:pPr>
        <w:autoSpaceDE w:val="0"/>
        <w:autoSpaceDN w:val="0"/>
        <w:adjustRightInd w:val="0"/>
        <w:spacing w:after="0"/>
        <w:ind w:left="640"/>
        <w:rPr>
          <w:rFonts w:eastAsia="Times New Roman" w:cs="Times New Roman"/>
          <w:lang w:val="en-GB"/>
        </w:rPr>
      </w:pPr>
      <w:r w:rsidRPr="00012DAB">
        <w:rPr>
          <w:rFonts w:eastAsia="Times New Roman" w:cs="Times New Roman"/>
          <w:lang w:val="en-GB"/>
        </w:rPr>
        <w:t>b</w:t>
      </w:r>
      <w:r w:rsidR="001851C8">
        <w:rPr>
          <w:rFonts w:eastAsia="Times New Roman" w:cs="Times New Roman"/>
          <w:lang w:val="en-GB"/>
        </w:rPr>
        <w:t>.</w:t>
      </w:r>
      <w:r w:rsidRPr="00012DAB">
        <w:rPr>
          <w:rFonts w:eastAsia="Times New Roman" w:cs="Times New Roman"/>
          <w:lang w:val="en-GB"/>
        </w:rPr>
        <w:t xml:space="preserve">Il dottore ha curato il paziente </w:t>
      </w:r>
      <w:r w:rsidRPr="00012DAB">
        <w:rPr>
          <w:rFonts w:eastAsia="Times New Roman" w:cs="Times New Roman"/>
          <w:b/>
          <w:lang w:val="en-GB"/>
        </w:rPr>
        <w:t>con</w:t>
      </w:r>
      <w:r w:rsidRPr="00012DAB">
        <w:rPr>
          <w:rFonts w:eastAsia="Times New Roman" w:cs="Times New Roman"/>
          <w:lang w:val="en-GB"/>
        </w:rPr>
        <w:t xml:space="preserve"> la somministrazione di un antibiotico</w:t>
      </w:r>
    </w:p>
    <w:p w14:paraId="6483F2EF" w14:textId="77777777" w:rsidR="005F08B7" w:rsidRPr="00012DAB" w:rsidRDefault="005F08B7" w:rsidP="005A0EB0">
      <w:pPr>
        <w:autoSpaceDE w:val="0"/>
        <w:autoSpaceDN w:val="0"/>
        <w:adjustRightInd w:val="0"/>
        <w:spacing w:after="0"/>
        <w:ind w:left="640" w:firstLine="3"/>
        <w:rPr>
          <w:rFonts w:eastAsia="Times New Roman" w:cs="Times New Roman"/>
          <w:lang w:val="en-GB"/>
        </w:rPr>
      </w:pPr>
      <w:r w:rsidRPr="00012DAB">
        <w:rPr>
          <w:rFonts w:eastAsia="Times New Roman" w:cs="Times New Roman"/>
          <w:lang w:val="en-GB"/>
        </w:rPr>
        <w:t>‘The doctor cured the patient with the administration of an antibiotic’</w:t>
      </w:r>
    </w:p>
    <w:p w14:paraId="350B97F6" w14:textId="77777777" w:rsidR="005F08B7" w:rsidRPr="00012DAB" w:rsidRDefault="005F08B7" w:rsidP="005A0EB0">
      <w:pPr>
        <w:autoSpaceDE w:val="0"/>
        <w:autoSpaceDN w:val="0"/>
        <w:adjustRightInd w:val="0"/>
        <w:spacing w:after="0"/>
        <w:jc w:val="both"/>
        <w:rPr>
          <w:rFonts w:eastAsia="Times New Roman" w:cs="Times New Roman"/>
          <w:lang w:val="en-GB"/>
        </w:rPr>
      </w:pPr>
    </w:p>
    <w:p w14:paraId="18D189BE" w14:textId="77777777" w:rsidR="005F08B7" w:rsidRPr="00012DAB" w:rsidRDefault="005F08B7" w:rsidP="005A0EB0">
      <w:pPr>
        <w:autoSpaceDE w:val="0"/>
        <w:autoSpaceDN w:val="0"/>
        <w:adjustRightInd w:val="0"/>
        <w:spacing w:after="0"/>
        <w:jc w:val="both"/>
        <w:rPr>
          <w:rFonts w:eastAsia="Times New Roman" w:cs="Times New Roman"/>
          <w:lang w:val="en-GB"/>
        </w:rPr>
      </w:pPr>
      <w:r w:rsidRPr="00012DAB">
        <w:rPr>
          <w:rFonts w:eastAsia="Times New Roman" w:cs="Times New Roman"/>
          <w:lang w:val="en-GB"/>
        </w:rPr>
        <w:t>(29)</w:t>
      </w:r>
      <w:r w:rsidRPr="00012DAB">
        <w:rPr>
          <w:rFonts w:eastAsia="Times New Roman" w:cs="Times New Roman"/>
          <w:lang w:val="en-GB"/>
        </w:rPr>
        <w:tab/>
        <w:t>a.</w:t>
      </w:r>
      <w:r w:rsidRPr="00012DAB">
        <w:rPr>
          <w:rFonts w:eastAsia="Times New Roman" w:cs="Times New Roman"/>
          <w:lang w:val="en-GB"/>
        </w:rPr>
        <w:tab/>
        <w:t>Gianni lo dice scherzando</w:t>
      </w:r>
    </w:p>
    <w:p w14:paraId="399DFB8A" w14:textId="77777777" w:rsidR="005F08B7" w:rsidRPr="00012DAB" w:rsidRDefault="005F08B7" w:rsidP="005A0EB0">
      <w:pPr>
        <w:autoSpaceDE w:val="0"/>
        <w:autoSpaceDN w:val="0"/>
        <w:adjustRightInd w:val="0"/>
        <w:spacing w:after="0"/>
        <w:ind w:firstLine="708"/>
        <w:jc w:val="both"/>
        <w:rPr>
          <w:rFonts w:eastAsia="Times New Roman" w:cs="Times New Roman"/>
          <w:lang w:val="en-GB"/>
        </w:rPr>
      </w:pPr>
      <w:r w:rsidRPr="00012DAB">
        <w:rPr>
          <w:rFonts w:eastAsia="Times New Roman" w:cs="Times New Roman"/>
          <w:lang w:val="en-GB"/>
        </w:rPr>
        <w:t>b.</w:t>
      </w:r>
      <w:r w:rsidRPr="00012DAB">
        <w:rPr>
          <w:rFonts w:eastAsia="Times New Roman" w:cs="Times New Roman"/>
          <w:lang w:val="en-GB"/>
        </w:rPr>
        <w:tab/>
        <w:t xml:space="preserve">Gianni lo dice </w:t>
      </w:r>
      <w:r w:rsidRPr="00012DAB">
        <w:rPr>
          <w:rFonts w:eastAsia="Times New Roman" w:cs="Times New Roman"/>
          <w:b/>
          <w:lang w:val="en-GB"/>
        </w:rPr>
        <w:t>per</w:t>
      </w:r>
      <w:r w:rsidRPr="00012DAB">
        <w:rPr>
          <w:rFonts w:eastAsia="Times New Roman" w:cs="Times New Roman"/>
          <w:lang w:val="en-GB"/>
        </w:rPr>
        <w:t xml:space="preserve"> </w:t>
      </w:r>
      <w:r>
        <w:rPr>
          <w:rFonts w:eastAsia="Times New Roman" w:cs="Times New Roman"/>
          <w:lang w:val="en-GB"/>
        </w:rPr>
        <w:t>scherzo</w:t>
      </w:r>
    </w:p>
    <w:p w14:paraId="7CC7BBD7" w14:textId="77777777" w:rsidR="005F08B7" w:rsidRPr="00012DAB" w:rsidRDefault="005F08B7" w:rsidP="001851C8">
      <w:pPr>
        <w:autoSpaceDE w:val="0"/>
        <w:autoSpaceDN w:val="0"/>
        <w:adjustRightInd w:val="0"/>
        <w:ind w:left="643" w:firstLine="65"/>
        <w:jc w:val="both"/>
        <w:rPr>
          <w:rFonts w:eastAsia="Times New Roman" w:cs="Times New Roman"/>
          <w:lang w:val="en-GB"/>
        </w:rPr>
      </w:pPr>
      <w:r w:rsidRPr="00012DAB">
        <w:rPr>
          <w:rFonts w:eastAsia="Times New Roman" w:cs="Times New Roman"/>
          <w:lang w:val="en-GB"/>
        </w:rPr>
        <w:t>both: “Gianni says that as a joke”</w:t>
      </w:r>
    </w:p>
    <w:p w14:paraId="157E17BA" w14:textId="77777777" w:rsidR="005F08B7" w:rsidRPr="00012DAB" w:rsidRDefault="005F08B7" w:rsidP="005F08B7">
      <w:pPr>
        <w:autoSpaceDE w:val="0"/>
        <w:autoSpaceDN w:val="0"/>
        <w:adjustRightInd w:val="0"/>
        <w:jc w:val="both"/>
        <w:rPr>
          <w:rFonts w:eastAsia="Times New Roman" w:cs="Times New Roman"/>
          <w:lang w:val="en-GB"/>
        </w:rPr>
      </w:pPr>
    </w:p>
    <w:p w14:paraId="1EA49384" w14:textId="236B4006" w:rsidR="005F08B7" w:rsidRPr="00012DAB" w:rsidRDefault="005F08B7" w:rsidP="00EA71C3">
      <w:pPr>
        <w:autoSpaceDE w:val="0"/>
        <w:autoSpaceDN w:val="0"/>
        <w:adjustRightInd w:val="0"/>
        <w:rPr>
          <w:rFonts w:eastAsia="Times New Roman" w:cs="Times New Roman"/>
          <w:lang w:val="en-GB"/>
        </w:rPr>
      </w:pPr>
      <w:r w:rsidRPr="00012DAB">
        <w:rPr>
          <w:rFonts w:eastAsia="Times New Roman" w:cs="Times New Roman"/>
          <w:lang w:val="en-GB"/>
        </w:rPr>
        <w:t xml:space="preserve">Given this evidence, we </w:t>
      </w:r>
      <w:r>
        <w:rPr>
          <w:rFonts w:eastAsia="Times New Roman" w:cs="Times New Roman"/>
          <w:lang w:val="en-GB"/>
        </w:rPr>
        <w:t>can</w:t>
      </w:r>
      <w:r w:rsidRPr="00012DAB">
        <w:rPr>
          <w:rFonts w:eastAsia="Times New Roman" w:cs="Times New Roman"/>
          <w:lang w:val="en-GB"/>
        </w:rPr>
        <w:t xml:space="preserve"> assume that the gerund inflection in Italian is able to encode both (</w:t>
      </w:r>
      <w:r w:rsidRPr="00012DAB">
        <w:rPr>
          <w:rFonts w:ascii="Cambria" w:hAnsi="Cambria" w:cs="Cambria"/>
          <w:color w:val="211D1E"/>
          <w:lang w:val="en-GB"/>
        </w:rPr>
        <w:t>⊆</w:t>
      </w:r>
      <w:r w:rsidRPr="00012DAB">
        <w:rPr>
          <w:rFonts w:eastAsia="Times New Roman" w:cs="Times New Roman"/>
          <w:lang w:val="en-GB"/>
        </w:rPr>
        <w:t xml:space="preserve">) and </w:t>
      </w:r>
      <w:r w:rsidRPr="00012DAB">
        <w:rPr>
          <w:rFonts w:cs="Times New Roman"/>
          <w:color w:val="211D1E"/>
          <w:lang w:val="en-GB"/>
        </w:rPr>
        <w:t>(</w:t>
      </w:r>
      <w:r w:rsidRPr="00012DAB">
        <w:rPr>
          <w:rFonts w:ascii="Cambria" w:hAnsi="Cambria" w:cs="Cambria"/>
          <w:color w:val="211D1E"/>
          <w:lang w:val="en-GB"/>
        </w:rPr>
        <w:t>⊇</w:t>
      </w:r>
      <w:r w:rsidRPr="00012DAB">
        <w:rPr>
          <w:rFonts w:cs="Times New Roman"/>
          <w:color w:val="211D1E"/>
          <w:lang w:val="en-GB"/>
        </w:rPr>
        <w:t>) contents. More specifically, we hypothesize that the –</w:t>
      </w:r>
      <w:r w:rsidRPr="00012DAB">
        <w:rPr>
          <w:rFonts w:cs="Times New Roman"/>
          <w:i/>
          <w:color w:val="211D1E"/>
          <w:lang w:val="en-GB"/>
        </w:rPr>
        <w:t>ndo</w:t>
      </w:r>
      <w:r w:rsidRPr="00012DAB">
        <w:rPr>
          <w:rFonts w:cs="Times New Roman"/>
          <w:color w:val="211D1E"/>
          <w:lang w:val="en-GB"/>
        </w:rPr>
        <w:t xml:space="preserve"> inflection does not differentiate between the two specular ‘inclusion’ relations, ins</w:t>
      </w:r>
      <w:r>
        <w:rPr>
          <w:rFonts w:cs="Times New Roman"/>
          <w:color w:val="211D1E"/>
          <w:lang w:val="en-GB"/>
        </w:rPr>
        <w:t>tantiating an all-</w:t>
      </w:r>
      <w:r w:rsidRPr="00012DAB">
        <w:rPr>
          <w:rFonts w:cs="Times New Roman"/>
          <w:color w:val="211D1E"/>
          <w:lang w:val="en-GB"/>
        </w:rPr>
        <w:t>purpose oblique, spanning from datives to instrumentals</w:t>
      </w:r>
      <w:r>
        <w:rPr>
          <w:rFonts w:cs="Times New Roman"/>
          <w:color w:val="211D1E"/>
          <w:lang w:val="en-GB"/>
        </w:rPr>
        <w:t xml:space="preserve"> (cf. Franco &amp; Manzini 2017:</w:t>
      </w:r>
      <w:r w:rsidR="002B0DF6">
        <w:rPr>
          <w:rFonts w:cs="Times New Roman"/>
          <w:color w:val="211D1E"/>
          <w:lang w:val="en-GB"/>
        </w:rPr>
        <w:t xml:space="preserve"> </w:t>
      </w:r>
      <w:r w:rsidRPr="00012DAB">
        <w:rPr>
          <w:rFonts w:cs="Times New Roman"/>
          <w:color w:val="211D1E"/>
          <w:lang w:val="en-GB"/>
        </w:rPr>
        <w:t>24-28</w:t>
      </w:r>
      <w:r>
        <w:rPr>
          <w:rFonts w:cs="Times New Roman"/>
          <w:color w:val="211D1E"/>
          <w:lang w:val="en-GB"/>
        </w:rPr>
        <w:t>,</w:t>
      </w:r>
      <w:r w:rsidRPr="00012DAB">
        <w:rPr>
          <w:rFonts w:cs="Times New Roman"/>
          <w:color w:val="211D1E"/>
          <w:lang w:val="en-GB"/>
        </w:rPr>
        <w:t xml:space="preserve"> for relevant data from Kristang and Southern Italian dialects). This explains why the </w:t>
      </w:r>
      <w:r>
        <w:rPr>
          <w:rFonts w:cs="Times New Roman"/>
          <w:color w:val="211D1E"/>
          <w:lang w:val="en-GB"/>
        </w:rPr>
        <w:t>‘</w:t>
      </w:r>
      <w:r w:rsidRPr="00012DAB">
        <w:rPr>
          <w:rFonts w:cs="Times New Roman"/>
          <w:color w:val="211D1E"/>
          <w:lang w:val="en-GB"/>
        </w:rPr>
        <w:t>stay + gerund</w:t>
      </w:r>
      <w:r>
        <w:rPr>
          <w:rFonts w:cs="Times New Roman"/>
          <w:color w:val="211D1E"/>
          <w:lang w:val="en-GB"/>
        </w:rPr>
        <w:t>’</w:t>
      </w:r>
      <w:r w:rsidRPr="00012DAB">
        <w:rPr>
          <w:rFonts w:cs="Times New Roman"/>
          <w:color w:val="211D1E"/>
          <w:lang w:val="en-GB"/>
        </w:rPr>
        <w:t xml:space="preserve"> periph</w:t>
      </w:r>
      <w:r>
        <w:rPr>
          <w:rFonts w:cs="Times New Roman"/>
          <w:color w:val="211D1E"/>
          <w:lang w:val="en-GB"/>
        </w:rPr>
        <w:t>r</w:t>
      </w:r>
      <w:r w:rsidRPr="00012DAB">
        <w:rPr>
          <w:rFonts w:cs="Times New Roman"/>
          <w:color w:val="211D1E"/>
          <w:lang w:val="en-GB"/>
        </w:rPr>
        <w:t>asis is able to encode both progressive and prospective aspect</w:t>
      </w:r>
      <w:r>
        <w:rPr>
          <w:rFonts w:cs="Times New Roman"/>
          <w:color w:val="211D1E"/>
          <w:lang w:val="en-GB"/>
        </w:rPr>
        <w:t xml:space="preserve">, always </w:t>
      </w:r>
      <w:r w:rsidR="005F7D31">
        <w:rPr>
          <w:rFonts w:cs="Times New Roman"/>
          <w:color w:val="211D1E"/>
          <w:lang w:val="en-GB"/>
        </w:rPr>
        <w:t xml:space="preserve">bearing in mind </w:t>
      </w:r>
      <w:r>
        <w:rPr>
          <w:rFonts w:cs="Times New Roman"/>
          <w:color w:val="211D1E"/>
          <w:lang w:val="en-GB"/>
        </w:rPr>
        <w:t xml:space="preserve">that the aspectual interpretations depends on the </w:t>
      </w:r>
      <w:r w:rsidRPr="00DA6000">
        <w:rPr>
          <w:rFonts w:cs="Times New Roman"/>
          <w:i/>
          <w:color w:val="211D1E"/>
          <w:lang w:val="en-GB"/>
        </w:rPr>
        <w:t>aktionsart</w:t>
      </w:r>
      <w:r>
        <w:rPr>
          <w:rFonts w:cs="Times New Roman"/>
          <w:i/>
          <w:color w:val="211D1E"/>
          <w:lang w:val="en-GB"/>
        </w:rPr>
        <w:t xml:space="preserve"> </w:t>
      </w:r>
      <w:r>
        <w:rPr>
          <w:rFonts w:cs="Times New Roman"/>
          <w:color w:val="211D1E"/>
          <w:lang w:val="en-GB"/>
        </w:rPr>
        <w:t xml:space="preserve">of the verbs that enter in the aspectual constructions (i.e. achievements vs </w:t>
      </w:r>
      <w:r w:rsidRPr="00667C88">
        <w:rPr>
          <w:rFonts w:cs="Times New Roman"/>
          <w:color w:val="211D1E"/>
          <w:lang w:val="en-GB"/>
        </w:rPr>
        <w:t>accomplishments</w:t>
      </w:r>
      <w:r>
        <w:rPr>
          <w:rFonts w:cs="Times New Roman"/>
          <w:color w:val="211D1E"/>
          <w:lang w:val="en-GB"/>
        </w:rPr>
        <w:t xml:space="preserve">, see (22-23)) </w:t>
      </w:r>
      <w:r w:rsidRPr="00012DAB">
        <w:rPr>
          <w:rFonts w:cs="Times New Roman"/>
          <w:color w:val="211D1E"/>
          <w:lang w:val="en-GB"/>
        </w:rPr>
        <w:t>. We roughly schematize our proposal in structures (30)–(31), for (21b) and (22a)</w:t>
      </w:r>
      <w:r>
        <w:rPr>
          <w:rFonts w:cs="Times New Roman"/>
          <w:color w:val="211D1E"/>
          <w:lang w:val="en-GB"/>
        </w:rPr>
        <w:t>,</w:t>
      </w:r>
      <w:r w:rsidRPr="00012DAB">
        <w:rPr>
          <w:rFonts w:cs="Times New Roman"/>
          <w:color w:val="211D1E"/>
          <w:lang w:val="en-GB"/>
        </w:rPr>
        <w:t xml:space="preserve"> respectively. These </w:t>
      </w:r>
      <w:r w:rsidRPr="00012DAB">
        <w:rPr>
          <w:rFonts w:cs="Times New Roman"/>
          <w:color w:val="211D1E"/>
          <w:lang w:val="en-GB"/>
        </w:rPr>
        <w:lastRenderedPageBreak/>
        <w:t xml:space="preserve">structures crucially prospect a lexical entry for </w:t>
      </w:r>
      <w:r w:rsidRPr="00012DAB">
        <w:rPr>
          <w:rFonts w:cs="Times New Roman"/>
          <w:i/>
          <w:iCs/>
          <w:color w:val="211D1E"/>
          <w:lang w:val="en-GB"/>
        </w:rPr>
        <w:t>–ndo</w:t>
      </w:r>
      <w:r w:rsidRPr="00012DAB">
        <w:rPr>
          <w:rFonts w:cs="Times New Roman"/>
          <w:iCs/>
          <w:color w:val="211D1E"/>
          <w:lang w:val="en-GB"/>
        </w:rPr>
        <w:t>,</w:t>
      </w:r>
      <w:r w:rsidRPr="00012DAB">
        <w:rPr>
          <w:rFonts w:cs="Times New Roman"/>
          <w:i/>
          <w:iCs/>
          <w:color w:val="211D1E"/>
          <w:lang w:val="en-GB"/>
        </w:rPr>
        <w:t xml:space="preserve"> </w:t>
      </w:r>
      <w:r w:rsidRPr="00012DAB">
        <w:rPr>
          <w:rFonts w:cs="Times New Roman"/>
          <w:color w:val="211D1E"/>
          <w:lang w:val="en-GB"/>
        </w:rPr>
        <w:t>where this element is associated with both (</w:t>
      </w:r>
      <w:r w:rsidRPr="00012DAB">
        <w:rPr>
          <w:rFonts w:ascii="Cambria" w:hAnsi="Cambria" w:cs="Cambria"/>
          <w:color w:val="211D1E"/>
          <w:lang w:val="en-GB"/>
        </w:rPr>
        <w:t>⊆</w:t>
      </w:r>
      <w:r w:rsidRPr="00012DAB">
        <w:rPr>
          <w:rFonts w:cs="Times New Roman"/>
          <w:color w:val="211D1E"/>
          <w:lang w:val="en-GB"/>
        </w:rPr>
        <w:t>) and (</w:t>
      </w:r>
      <w:r w:rsidRPr="00012DAB">
        <w:rPr>
          <w:rFonts w:ascii="Cambria" w:hAnsi="Cambria" w:cs="Cambria"/>
          <w:color w:val="211D1E"/>
          <w:lang w:val="en-GB"/>
        </w:rPr>
        <w:t>⊇</w:t>
      </w:r>
      <w:r w:rsidRPr="00012DAB">
        <w:rPr>
          <w:rFonts w:cs="Times New Roman"/>
          <w:color w:val="211D1E"/>
          <w:lang w:val="en-GB"/>
        </w:rPr>
        <w:t>) content.</w:t>
      </w:r>
    </w:p>
    <w:p w14:paraId="2ABBF7DC" w14:textId="77777777" w:rsidR="005F08B7" w:rsidRPr="00012DAB" w:rsidRDefault="005F08B7" w:rsidP="005A0EB0">
      <w:pPr>
        <w:spacing w:after="0"/>
        <w:jc w:val="both"/>
        <w:rPr>
          <w:rFonts w:eastAsia="Times New Roman" w:cs="Times New Roman"/>
          <w:lang w:val="en-GB"/>
        </w:rPr>
      </w:pPr>
      <w:r w:rsidRPr="00012DAB">
        <w:rPr>
          <w:rFonts w:cs="Times New Roman"/>
          <w:lang w:val="en-GB"/>
        </w:rPr>
        <w:t xml:space="preserve">(30)                                        </w:t>
      </w:r>
      <w:r w:rsidRPr="00012DAB">
        <w:rPr>
          <w:rFonts w:eastAsia="Times New Roman" w:cs="Times New Roman"/>
          <w:lang w:val="en-GB"/>
        </w:rPr>
        <w:t>IP</w:t>
      </w:r>
    </w:p>
    <w:p w14:paraId="082082A6" w14:textId="49AEC0FB" w:rsidR="005F08B7" w:rsidRPr="00012DAB" w:rsidRDefault="002B0DF6" w:rsidP="005A0EB0">
      <w:pPr>
        <w:spacing w:after="0"/>
        <w:jc w:val="both"/>
        <w:rPr>
          <w:rFonts w:eastAsia="Times New Roman"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82816" behindDoc="0" locked="0" layoutInCell="1" allowOverlap="1" wp14:anchorId="7732D20D" wp14:editId="1A3DB91E">
                <wp:simplePos x="0" y="0"/>
                <wp:positionH relativeFrom="column">
                  <wp:posOffset>1828800</wp:posOffset>
                </wp:positionH>
                <wp:positionV relativeFrom="paragraph">
                  <wp:posOffset>31750</wp:posOffset>
                </wp:positionV>
                <wp:extent cx="457200" cy="114300"/>
                <wp:effectExtent l="0" t="0" r="25400" b="38100"/>
                <wp:wrapNone/>
                <wp:docPr id="24" name="Connettore 1 24"/>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ttore 1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in,2.5pt" to="180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81792" behindDoc="0" locked="0" layoutInCell="1" allowOverlap="1" wp14:anchorId="72B193E0" wp14:editId="502E45EF">
                <wp:simplePos x="0" y="0"/>
                <wp:positionH relativeFrom="column">
                  <wp:posOffset>1371600</wp:posOffset>
                </wp:positionH>
                <wp:positionV relativeFrom="paragraph">
                  <wp:posOffset>31750</wp:posOffset>
                </wp:positionV>
                <wp:extent cx="457200" cy="114300"/>
                <wp:effectExtent l="0" t="0" r="25400" b="38100"/>
                <wp:wrapNone/>
                <wp:docPr id="25" name="Connettore 1 25"/>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ttore 1 2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08pt,2.5pt" to="2in,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" strokecolor="black [3213]" strokeweight="1pt">
                <v:stroke joinstyle="miter"/>
              </v:line>
            </w:pict>
          </mc:Fallback>
        </mc:AlternateContent>
      </w:r>
      <w:r w:rsidR="005F08B7" w:rsidRPr="00012DAB">
        <w:rPr>
          <w:rFonts w:eastAsia="Times New Roman" w:cs="Times New Roman"/>
          <w:lang w:val="en-GB"/>
        </w:rPr>
        <w:t xml:space="preserve">                               </w:t>
      </w:r>
    </w:p>
    <w:p w14:paraId="6240D7F8"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83840" behindDoc="0" locked="0" layoutInCell="1" allowOverlap="1" wp14:anchorId="360EB3F7" wp14:editId="6D1ADD00">
                <wp:simplePos x="0" y="0"/>
                <wp:positionH relativeFrom="column">
                  <wp:posOffset>1828800</wp:posOffset>
                </wp:positionH>
                <wp:positionV relativeFrom="paragraph">
                  <wp:posOffset>147320</wp:posOffset>
                </wp:positionV>
                <wp:extent cx="457200" cy="114300"/>
                <wp:effectExtent l="0" t="0" r="25400" b="38100"/>
                <wp:wrapNone/>
                <wp:docPr id="27" name="Connettore 1 27"/>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1AF78D78" id="Connettore_x0020_1_x0020_27"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in,11.6pt" to="180pt,2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84864" behindDoc="0" locked="0" layoutInCell="1" allowOverlap="1" wp14:anchorId="3A9D33C6" wp14:editId="3BD806A0">
                <wp:simplePos x="0" y="0"/>
                <wp:positionH relativeFrom="column">
                  <wp:posOffset>2286000</wp:posOffset>
                </wp:positionH>
                <wp:positionV relativeFrom="paragraph">
                  <wp:posOffset>147320</wp:posOffset>
                </wp:positionV>
                <wp:extent cx="457200" cy="114300"/>
                <wp:effectExtent l="0" t="0" r="25400" b="38100"/>
                <wp:wrapNone/>
                <wp:docPr id="26" name="Connettore 1 26"/>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0EF0B806" id="Connettore_x0020_1_x0020_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80pt,11.6pt" to="3in,2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" strokecolor="black [3213]" strokeweight="1pt">
                <v:stroke joinstyle="miter"/>
              </v:line>
            </w:pict>
          </mc:Fallback>
        </mc:AlternateContent>
      </w:r>
      <w:r w:rsidRPr="00012DAB">
        <w:rPr>
          <w:rFonts w:eastAsia="Times New Roman" w:cs="Times New Roman"/>
          <w:lang w:val="en-GB"/>
        </w:rPr>
        <w:t xml:space="preserve">                            DP </w:t>
      </w:r>
    </w:p>
    <w:p w14:paraId="6CAA31BD"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lang w:val="en-GB"/>
        </w:rPr>
        <w:t xml:space="preserve">                          Gianni          </w:t>
      </w:r>
      <w:r>
        <w:rPr>
          <w:rFonts w:eastAsia="Times New Roman" w:cs="Times New Roman"/>
          <w:lang w:val="en-GB"/>
        </w:rPr>
        <w:t xml:space="preserve">                          …</w:t>
      </w:r>
    </w:p>
    <w:p w14:paraId="58430809"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lang w:val="en-GB"/>
        </w:rPr>
        <w:t xml:space="preserve">                                             I                          VP</w:t>
      </w:r>
    </w:p>
    <w:p w14:paraId="1E981C29"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86912" behindDoc="0" locked="0" layoutInCell="1" allowOverlap="1" wp14:anchorId="6982FDD7" wp14:editId="61511983">
                <wp:simplePos x="0" y="0"/>
                <wp:positionH relativeFrom="column">
                  <wp:posOffset>2857500</wp:posOffset>
                </wp:positionH>
                <wp:positionV relativeFrom="paragraph">
                  <wp:posOffset>78740</wp:posOffset>
                </wp:positionV>
                <wp:extent cx="457200" cy="114300"/>
                <wp:effectExtent l="0" t="0" r="25400" b="38100"/>
                <wp:wrapNone/>
                <wp:docPr id="34" name="Connettore 1 34"/>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12342D09" id="Connettore_x0020_1_x0020_3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25pt,6.2pt" to="261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85888" behindDoc="0" locked="0" layoutInCell="1" allowOverlap="1" wp14:anchorId="7F4CB2D1" wp14:editId="3C750246">
                <wp:simplePos x="0" y="0"/>
                <wp:positionH relativeFrom="column">
                  <wp:posOffset>2400300</wp:posOffset>
                </wp:positionH>
                <wp:positionV relativeFrom="paragraph">
                  <wp:posOffset>78740</wp:posOffset>
                </wp:positionV>
                <wp:extent cx="457200" cy="114300"/>
                <wp:effectExtent l="0" t="0" r="25400" b="38100"/>
                <wp:wrapNone/>
                <wp:docPr id="33" name="Connettore 1 33"/>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399E511D" id="Connettore_x0020_1_x0020_33"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89pt,6.2pt" to="225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" strokecolor="black [3213]" strokeweight="1pt">
                <v:stroke joinstyle="miter"/>
              </v:line>
            </w:pict>
          </mc:Fallback>
        </mc:AlternateContent>
      </w:r>
      <w:r w:rsidRPr="00012DAB">
        <w:rPr>
          <w:rFonts w:eastAsia="Times New Roman" w:cs="Times New Roman"/>
          <w:lang w:val="en-GB"/>
        </w:rPr>
        <w:t xml:space="preserve">                                           sta</w:t>
      </w:r>
    </w:p>
    <w:p w14:paraId="4C7D1108" w14:textId="77777777" w:rsidR="005F08B7" w:rsidRPr="00012DAB" w:rsidRDefault="005F08B7" w:rsidP="005A0EB0">
      <w:pPr>
        <w:autoSpaceDE w:val="0"/>
        <w:autoSpaceDN w:val="0"/>
        <w:adjustRightInd w:val="0"/>
        <w:spacing w:after="0"/>
        <w:jc w:val="both"/>
        <w:rPr>
          <w:rFonts w:cs="Times New Roman"/>
          <w:lang w:val="en-GB"/>
        </w:rPr>
      </w:pPr>
      <w:r w:rsidRPr="00012DAB">
        <w:rPr>
          <w:rFonts w:cs="Times New Roman"/>
          <w:lang w:val="en-GB"/>
        </w:rPr>
        <w:t xml:space="preserve">                                                          V                         …</w:t>
      </w:r>
    </w:p>
    <w:p w14:paraId="75034C53" w14:textId="77777777" w:rsidR="005F08B7" w:rsidRPr="00012DAB" w:rsidRDefault="005F08B7" w:rsidP="005A0EB0">
      <w:pPr>
        <w:autoSpaceDE w:val="0"/>
        <w:autoSpaceDN w:val="0"/>
        <w:adjustRightInd w:val="0"/>
        <w:spacing w:after="0"/>
        <w:jc w:val="both"/>
        <w:rPr>
          <w:rFonts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88960" behindDoc="0" locked="0" layoutInCell="1" allowOverlap="1" wp14:anchorId="6FE50521" wp14:editId="4002AAB0">
                <wp:simplePos x="0" y="0"/>
                <wp:positionH relativeFrom="column">
                  <wp:posOffset>2286000</wp:posOffset>
                </wp:positionH>
                <wp:positionV relativeFrom="paragraph">
                  <wp:posOffset>71120</wp:posOffset>
                </wp:positionV>
                <wp:extent cx="457200" cy="114300"/>
                <wp:effectExtent l="0" t="0" r="25400" b="38100"/>
                <wp:wrapNone/>
                <wp:docPr id="44" name="Connettore 1 44"/>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25AB7415" id="Connettore_x0020_1_x0020_4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80pt,5.6pt" to="3in,1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87936" behindDoc="0" locked="0" layoutInCell="1" allowOverlap="1" wp14:anchorId="415B0AC3" wp14:editId="5CB8B919">
                <wp:simplePos x="0" y="0"/>
                <wp:positionH relativeFrom="column">
                  <wp:posOffset>1828800</wp:posOffset>
                </wp:positionH>
                <wp:positionV relativeFrom="paragraph">
                  <wp:posOffset>71120</wp:posOffset>
                </wp:positionV>
                <wp:extent cx="457200" cy="114300"/>
                <wp:effectExtent l="0" t="0" r="25400" b="38100"/>
                <wp:wrapNone/>
                <wp:docPr id="43" name="Connettore 1 43"/>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6038DD76" id="Connettore_x0020_1_x0020_43"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in,5.6pt" to="180pt,1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" strokecolor="black [3213]" strokeweight="1pt">
                <v:stroke joinstyle="miter"/>
              </v:line>
            </w:pict>
          </mc:Fallback>
        </mc:AlternateContent>
      </w:r>
      <w:r w:rsidRPr="00012DAB">
        <w:rPr>
          <w:rFonts w:cs="Times New Roman"/>
          <w:lang w:val="en-GB"/>
        </w:rPr>
        <w:t xml:space="preserve">                                                   </w:t>
      </w:r>
    </w:p>
    <w:p w14:paraId="1A9405FD" w14:textId="77777777" w:rsidR="005F08B7" w:rsidRPr="00012DAB" w:rsidRDefault="005F08B7" w:rsidP="005A0EB0">
      <w:pPr>
        <w:autoSpaceDE w:val="0"/>
        <w:autoSpaceDN w:val="0"/>
        <w:adjustRightInd w:val="0"/>
        <w:spacing w:after="0"/>
        <w:jc w:val="both"/>
        <w:rPr>
          <w:rFonts w:cs="Times New Roman"/>
          <w:lang w:val="en-GB"/>
        </w:rPr>
      </w:pPr>
      <w:r w:rsidRPr="00012DAB">
        <w:rPr>
          <w:rFonts w:cs="Times New Roman"/>
          <w:color w:val="211D1E"/>
          <w:lang w:val="en-GB"/>
        </w:rPr>
        <w:t xml:space="preserve">                                              V                      (</w:t>
      </w:r>
      <w:r w:rsidRPr="00012DAB">
        <w:rPr>
          <w:rFonts w:ascii="Cambria" w:hAnsi="Cambria" w:cs="Cambria"/>
          <w:color w:val="211D1E"/>
          <w:lang w:val="en-GB"/>
        </w:rPr>
        <w:t>⊇</w:t>
      </w:r>
      <w:r w:rsidRPr="00012DAB">
        <w:rPr>
          <w:rFonts w:cs="Times New Roman"/>
          <w:color w:val="211D1E"/>
          <w:lang w:val="en-GB"/>
        </w:rPr>
        <w:t>)</w:t>
      </w:r>
    </w:p>
    <w:p w14:paraId="3BB67BE0" w14:textId="77777777" w:rsidR="005F08B7" w:rsidRPr="00012DAB" w:rsidRDefault="005F08B7" w:rsidP="005F08B7">
      <w:pPr>
        <w:autoSpaceDE w:val="0"/>
        <w:autoSpaceDN w:val="0"/>
        <w:adjustRightInd w:val="0"/>
        <w:jc w:val="both"/>
        <w:rPr>
          <w:rFonts w:cs="Times New Roman"/>
          <w:lang w:val="en-GB"/>
        </w:rPr>
      </w:pPr>
      <w:r w:rsidRPr="00012DAB">
        <w:rPr>
          <w:rFonts w:cs="Times New Roman"/>
          <w:lang w:val="en-GB"/>
        </w:rPr>
        <w:t xml:space="preserve">                                           lavora                -ndo   </w:t>
      </w:r>
    </w:p>
    <w:p w14:paraId="49D82909" w14:textId="77777777" w:rsidR="001851C8" w:rsidRPr="00012DAB" w:rsidRDefault="001851C8" w:rsidP="005F08B7">
      <w:pPr>
        <w:autoSpaceDE w:val="0"/>
        <w:autoSpaceDN w:val="0"/>
        <w:adjustRightInd w:val="0"/>
        <w:jc w:val="both"/>
        <w:rPr>
          <w:rFonts w:cs="Times New Roman"/>
          <w:lang w:val="en-GB"/>
        </w:rPr>
      </w:pPr>
    </w:p>
    <w:p w14:paraId="783C2007" w14:textId="77777777" w:rsidR="005F08B7" w:rsidRPr="00012DAB" w:rsidRDefault="005F08B7" w:rsidP="005A0EB0">
      <w:pPr>
        <w:spacing w:after="0"/>
        <w:jc w:val="both"/>
        <w:rPr>
          <w:rFonts w:eastAsia="Times New Roman" w:cs="Times New Roman"/>
          <w:lang w:val="en-GB"/>
        </w:rPr>
      </w:pPr>
      <w:r w:rsidRPr="00012DAB">
        <w:rPr>
          <w:rFonts w:cs="Times New Roman"/>
          <w:lang w:val="en-GB"/>
        </w:rPr>
        <w:t>(31)</w:t>
      </w:r>
      <w:r w:rsidRPr="00012DAB">
        <w:rPr>
          <w:rFonts w:eastAsia="Times New Roman" w:cs="Times New Roman"/>
          <w:lang w:val="en-GB"/>
        </w:rPr>
        <w:t xml:space="preserve">                                        IP</w:t>
      </w:r>
    </w:p>
    <w:p w14:paraId="35A5B0F1"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91008" behindDoc="0" locked="0" layoutInCell="1" allowOverlap="1" wp14:anchorId="35A1E141" wp14:editId="1E4B470B">
                <wp:simplePos x="0" y="0"/>
                <wp:positionH relativeFrom="column">
                  <wp:posOffset>1828800</wp:posOffset>
                </wp:positionH>
                <wp:positionV relativeFrom="paragraph">
                  <wp:posOffset>93980</wp:posOffset>
                </wp:positionV>
                <wp:extent cx="457200" cy="114300"/>
                <wp:effectExtent l="0" t="0" r="25400" b="38100"/>
                <wp:wrapNone/>
                <wp:docPr id="45" name="Connettore 1 45"/>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26D1E847" id="Connettore_x0020_1_x0020_4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in,7.4pt" to="180pt,1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89984" behindDoc="0" locked="0" layoutInCell="1" allowOverlap="1" wp14:anchorId="48F12EF6" wp14:editId="67A37585">
                <wp:simplePos x="0" y="0"/>
                <wp:positionH relativeFrom="column">
                  <wp:posOffset>1371600</wp:posOffset>
                </wp:positionH>
                <wp:positionV relativeFrom="paragraph">
                  <wp:posOffset>93980</wp:posOffset>
                </wp:positionV>
                <wp:extent cx="457200" cy="114300"/>
                <wp:effectExtent l="0" t="0" r="25400" b="38100"/>
                <wp:wrapNone/>
                <wp:docPr id="46" name="Connettore 1 46"/>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06BDCB6E" id="Connettore_x0020_1_x0020_46"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08pt,7.4pt" to="2in,1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" strokecolor="black [3213]" strokeweight="1pt">
                <v:stroke joinstyle="miter"/>
              </v:line>
            </w:pict>
          </mc:Fallback>
        </mc:AlternateContent>
      </w:r>
      <w:r w:rsidRPr="00012DAB">
        <w:rPr>
          <w:rFonts w:eastAsia="Times New Roman" w:cs="Times New Roman"/>
          <w:lang w:val="en-GB"/>
        </w:rPr>
        <w:t xml:space="preserve">                               </w:t>
      </w:r>
    </w:p>
    <w:p w14:paraId="3081E5E4"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92032" behindDoc="0" locked="0" layoutInCell="1" allowOverlap="1" wp14:anchorId="04E06D93" wp14:editId="30D8565A">
                <wp:simplePos x="0" y="0"/>
                <wp:positionH relativeFrom="column">
                  <wp:posOffset>1828800</wp:posOffset>
                </wp:positionH>
                <wp:positionV relativeFrom="paragraph">
                  <wp:posOffset>147320</wp:posOffset>
                </wp:positionV>
                <wp:extent cx="457200" cy="114300"/>
                <wp:effectExtent l="0" t="0" r="25400" b="38100"/>
                <wp:wrapNone/>
                <wp:docPr id="47" name="Connettore 1 47"/>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15E8EB80" id="Connettore_x0020_1_x0020_47"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2in,11.6pt" to="180pt,2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93056" behindDoc="0" locked="0" layoutInCell="1" allowOverlap="1" wp14:anchorId="76758C24" wp14:editId="168E2BEE">
                <wp:simplePos x="0" y="0"/>
                <wp:positionH relativeFrom="column">
                  <wp:posOffset>2286000</wp:posOffset>
                </wp:positionH>
                <wp:positionV relativeFrom="paragraph">
                  <wp:posOffset>147320</wp:posOffset>
                </wp:positionV>
                <wp:extent cx="457200" cy="114300"/>
                <wp:effectExtent l="0" t="0" r="25400" b="38100"/>
                <wp:wrapNone/>
                <wp:docPr id="48" name="Connettore 1 48"/>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18C0822B" id="Connettore_x0020_1_x0020_4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80pt,11.6pt" to="3in,2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" strokecolor="black [3213]" strokeweight="1pt">
                <v:stroke joinstyle="miter"/>
              </v:line>
            </w:pict>
          </mc:Fallback>
        </mc:AlternateContent>
      </w:r>
      <w:r w:rsidRPr="00012DAB">
        <w:rPr>
          <w:rFonts w:eastAsia="Times New Roman" w:cs="Times New Roman"/>
          <w:lang w:val="en-GB"/>
        </w:rPr>
        <w:t xml:space="preserve">                            DP </w:t>
      </w:r>
    </w:p>
    <w:p w14:paraId="025D3B97"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lang w:val="en-GB"/>
        </w:rPr>
        <w:t xml:space="preserve">                          l’aereo          </w:t>
      </w:r>
      <w:r>
        <w:rPr>
          <w:rFonts w:eastAsia="Times New Roman" w:cs="Times New Roman"/>
          <w:lang w:val="en-GB"/>
        </w:rPr>
        <w:t xml:space="preserve">                          …</w:t>
      </w:r>
    </w:p>
    <w:p w14:paraId="4DC3C893"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lang w:val="en-GB"/>
        </w:rPr>
        <w:t xml:space="preserve">                                             I                          VP</w:t>
      </w:r>
    </w:p>
    <w:p w14:paraId="6AF29C7F" w14:textId="77777777" w:rsidR="005F08B7" w:rsidRPr="00012DAB" w:rsidRDefault="005F08B7" w:rsidP="005A0EB0">
      <w:pPr>
        <w:spacing w:after="0"/>
        <w:jc w:val="both"/>
        <w:rPr>
          <w:rFonts w:eastAsia="Times New Roman"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95104" behindDoc="0" locked="0" layoutInCell="1" allowOverlap="1" wp14:anchorId="6737FDD5" wp14:editId="6A11D34E">
                <wp:simplePos x="0" y="0"/>
                <wp:positionH relativeFrom="column">
                  <wp:posOffset>2857500</wp:posOffset>
                </wp:positionH>
                <wp:positionV relativeFrom="paragraph">
                  <wp:posOffset>78740</wp:posOffset>
                </wp:positionV>
                <wp:extent cx="457200" cy="114300"/>
                <wp:effectExtent l="0" t="0" r="25400" b="38100"/>
                <wp:wrapNone/>
                <wp:docPr id="49" name="Connettore 1 49"/>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5FBF4376" id="Connettore_x0020_1_x0020_4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25pt,6.2pt" to="261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94080" behindDoc="0" locked="0" layoutInCell="1" allowOverlap="1" wp14:anchorId="48E44C00" wp14:editId="79446EB8">
                <wp:simplePos x="0" y="0"/>
                <wp:positionH relativeFrom="column">
                  <wp:posOffset>2400300</wp:posOffset>
                </wp:positionH>
                <wp:positionV relativeFrom="paragraph">
                  <wp:posOffset>78740</wp:posOffset>
                </wp:positionV>
                <wp:extent cx="457200" cy="114300"/>
                <wp:effectExtent l="0" t="0" r="25400" b="38100"/>
                <wp:wrapNone/>
                <wp:docPr id="50" name="Connettore 1 50"/>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78846C64" id="Connettore_x0020_1_x0020_50"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89pt,6.2pt" to="225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" strokecolor="black [3213]" strokeweight="1pt">
                <v:stroke joinstyle="miter"/>
              </v:line>
            </w:pict>
          </mc:Fallback>
        </mc:AlternateContent>
      </w:r>
      <w:r w:rsidRPr="00012DAB">
        <w:rPr>
          <w:rFonts w:eastAsia="Times New Roman" w:cs="Times New Roman"/>
          <w:lang w:val="en-GB"/>
        </w:rPr>
        <w:t xml:space="preserve">                                           sta</w:t>
      </w:r>
    </w:p>
    <w:p w14:paraId="786AB6F5" w14:textId="77777777" w:rsidR="005F08B7" w:rsidRPr="00012DAB" w:rsidRDefault="005F08B7" w:rsidP="005A0EB0">
      <w:pPr>
        <w:autoSpaceDE w:val="0"/>
        <w:autoSpaceDN w:val="0"/>
        <w:adjustRightInd w:val="0"/>
        <w:spacing w:after="0"/>
        <w:jc w:val="both"/>
        <w:rPr>
          <w:rFonts w:cs="Times New Roman"/>
          <w:lang w:val="en-GB"/>
        </w:rPr>
      </w:pPr>
      <w:r w:rsidRPr="00012DAB">
        <w:rPr>
          <w:rFonts w:cs="Times New Roman"/>
          <w:lang w:val="en-GB"/>
        </w:rPr>
        <w:t xml:space="preserve">                                                          V                          …</w:t>
      </w:r>
    </w:p>
    <w:p w14:paraId="30F9DAE7" w14:textId="77777777" w:rsidR="005F08B7" w:rsidRPr="00012DAB" w:rsidRDefault="005F08B7" w:rsidP="005A0EB0">
      <w:pPr>
        <w:autoSpaceDE w:val="0"/>
        <w:autoSpaceDN w:val="0"/>
        <w:adjustRightInd w:val="0"/>
        <w:spacing w:after="0"/>
        <w:jc w:val="both"/>
        <w:rPr>
          <w:rFonts w:cs="Times New Roman"/>
          <w:lang w:val="en-GB"/>
        </w:rPr>
      </w:pPr>
      <w:r w:rsidRPr="00012DAB">
        <w:rPr>
          <w:rFonts w:eastAsia="Times New Roman" w:cs="Times New Roman"/>
          <w:noProof/>
          <w:lang w:val="es-ES" w:eastAsia="es-ES" w:bidi="ar-SA"/>
        </w:rPr>
        <mc:AlternateContent>
          <mc:Choice Requires="wps">
            <w:drawing>
              <wp:anchor distT="0" distB="0" distL="114300" distR="114300" simplePos="0" relativeHeight="251697152" behindDoc="0" locked="0" layoutInCell="1" allowOverlap="1" wp14:anchorId="51587710" wp14:editId="49DC8225">
                <wp:simplePos x="0" y="0"/>
                <wp:positionH relativeFrom="column">
                  <wp:posOffset>2286000</wp:posOffset>
                </wp:positionH>
                <wp:positionV relativeFrom="paragraph">
                  <wp:posOffset>71120</wp:posOffset>
                </wp:positionV>
                <wp:extent cx="457200" cy="114300"/>
                <wp:effectExtent l="0" t="0" r="25400" b="38100"/>
                <wp:wrapNone/>
                <wp:docPr id="51" name="Connettore 1 51"/>
                <wp:cNvGraphicFramePr/>
                <a:graphic xmlns:a="http://schemas.openxmlformats.org/drawingml/2006/main">
                  <a:graphicData uri="http://schemas.microsoft.com/office/word/2010/wordprocessingShape">
                    <wps:wsp>
                      <wps:cNvCnPr/>
                      <wps:spPr>
                        <a:xfrm>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38FD8D66" id="Connettore_x0020_1_x0020_5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80pt,5.6pt" to="3in,1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" strokecolor="black [3213]" strokeweight="1pt">
                <v:stroke joinstyle="miter"/>
              </v:line>
            </w:pict>
          </mc:Fallback>
        </mc:AlternateContent>
      </w:r>
      <w:r w:rsidRPr="00012DAB">
        <w:rPr>
          <w:rFonts w:eastAsia="Times New Roman" w:cs="Times New Roman"/>
          <w:noProof/>
          <w:lang w:val="es-ES" w:eastAsia="es-ES" w:bidi="ar-SA"/>
        </w:rPr>
        <mc:AlternateContent>
          <mc:Choice Requires="wps">
            <w:drawing>
              <wp:anchor distT="0" distB="0" distL="114300" distR="114300" simplePos="0" relativeHeight="251696128" behindDoc="0" locked="0" layoutInCell="1" allowOverlap="1" wp14:anchorId="2B799D69" wp14:editId="7398820F">
                <wp:simplePos x="0" y="0"/>
                <wp:positionH relativeFrom="column">
                  <wp:posOffset>1828800</wp:posOffset>
                </wp:positionH>
                <wp:positionV relativeFrom="paragraph">
                  <wp:posOffset>71120</wp:posOffset>
                </wp:positionV>
                <wp:extent cx="457200" cy="114300"/>
                <wp:effectExtent l="0" t="0" r="25400" b="38100"/>
                <wp:wrapNone/>
                <wp:docPr id="52" name="Connettore 1 52"/>
                <wp:cNvGraphicFramePr/>
                <a:graphic xmlns:a="http://schemas.openxmlformats.org/drawingml/2006/main">
                  <a:graphicData uri="http://schemas.microsoft.com/office/word/2010/wordprocessingShape">
                    <wps:wsp>
                      <wps:cNvCnPr/>
                      <wps:spPr>
                        <a:xfrm flipV="1">
                          <a:off x="0" y="0"/>
                          <a:ext cx="457200" cy="1143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3C63A510" id="Connettore_x0020_1_x0020_52"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in,5.6pt" to="180pt,1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" strokecolor="black [3213]" strokeweight="1pt">
                <v:stroke joinstyle="miter"/>
              </v:line>
            </w:pict>
          </mc:Fallback>
        </mc:AlternateContent>
      </w:r>
      <w:r w:rsidRPr="00012DAB">
        <w:rPr>
          <w:rFonts w:cs="Times New Roman"/>
          <w:lang w:val="en-GB"/>
        </w:rPr>
        <w:t xml:space="preserve">                                                   </w:t>
      </w:r>
    </w:p>
    <w:p w14:paraId="7C4F9A2B" w14:textId="77777777" w:rsidR="005F08B7" w:rsidRPr="00012DAB" w:rsidRDefault="005F08B7" w:rsidP="005A0EB0">
      <w:pPr>
        <w:autoSpaceDE w:val="0"/>
        <w:autoSpaceDN w:val="0"/>
        <w:adjustRightInd w:val="0"/>
        <w:spacing w:after="0"/>
        <w:jc w:val="both"/>
        <w:rPr>
          <w:rFonts w:cs="Times New Roman"/>
          <w:lang w:val="en-GB"/>
        </w:rPr>
      </w:pPr>
      <w:r w:rsidRPr="00012DAB">
        <w:rPr>
          <w:rFonts w:cs="Times New Roman"/>
          <w:color w:val="211D1E"/>
          <w:lang w:val="en-GB"/>
        </w:rPr>
        <w:t xml:space="preserve">                                              V                      (</w:t>
      </w:r>
      <w:r w:rsidRPr="00012DAB">
        <w:rPr>
          <w:rFonts w:ascii="Cambria" w:hAnsi="Cambria" w:cs="Cambria"/>
          <w:color w:val="211D1E"/>
          <w:lang w:val="en-GB"/>
        </w:rPr>
        <w:t>⊆</w:t>
      </w:r>
      <w:r w:rsidRPr="00012DAB">
        <w:rPr>
          <w:rFonts w:cs="Times New Roman"/>
          <w:color w:val="211D1E"/>
          <w:lang w:val="en-GB"/>
        </w:rPr>
        <w:t>)</w:t>
      </w:r>
    </w:p>
    <w:p w14:paraId="14DA640D" w14:textId="77777777" w:rsidR="005F08B7" w:rsidRPr="00012DAB" w:rsidRDefault="005F08B7" w:rsidP="005F08B7">
      <w:pPr>
        <w:autoSpaceDE w:val="0"/>
        <w:autoSpaceDN w:val="0"/>
        <w:adjustRightInd w:val="0"/>
        <w:jc w:val="both"/>
        <w:rPr>
          <w:rFonts w:cs="Times New Roman"/>
          <w:lang w:val="en-GB"/>
        </w:rPr>
      </w:pPr>
      <w:r w:rsidRPr="00012DAB">
        <w:rPr>
          <w:rFonts w:cs="Times New Roman"/>
          <w:lang w:val="en-GB"/>
        </w:rPr>
        <w:t xml:space="preserve">                                           atterra                -ndo   </w:t>
      </w:r>
    </w:p>
    <w:p w14:paraId="193D0717" w14:textId="77777777" w:rsidR="005F08B7" w:rsidRPr="00012DAB" w:rsidRDefault="005F08B7" w:rsidP="005F08B7">
      <w:pPr>
        <w:autoSpaceDE w:val="0"/>
        <w:autoSpaceDN w:val="0"/>
        <w:adjustRightInd w:val="0"/>
        <w:jc w:val="both"/>
        <w:rPr>
          <w:rFonts w:cs="Times New Roman"/>
          <w:lang w:val="en-GB"/>
        </w:rPr>
      </w:pPr>
    </w:p>
    <w:p w14:paraId="2518D4CC" w14:textId="126CC8A7" w:rsidR="00E44F71" w:rsidRPr="001851C8" w:rsidRDefault="001851C8" w:rsidP="001A199E">
      <w:pPr>
        <w:keepNext w:val="0"/>
        <w:rPr>
          <w:rFonts w:ascii="Arial" w:hAnsi="Arial" w:cs="Arial"/>
          <w:b/>
          <w:sz w:val="36"/>
          <w:szCs w:val="36"/>
        </w:rPr>
      </w:pPr>
      <w:r w:rsidRPr="001851C8">
        <w:rPr>
          <w:rFonts w:ascii="Arial" w:hAnsi="Arial" w:cs="Arial"/>
          <w:b/>
          <w:sz w:val="36"/>
          <w:szCs w:val="36"/>
        </w:rPr>
        <w:t xml:space="preserve">4. Conclusion </w:t>
      </w:r>
    </w:p>
    <w:p w14:paraId="666D0AB8" w14:textId="6483F501" w:rsidR="001851C8" w:rsidRDefault="001851C8" w:rsidP="001851C8">
      <w:pPr>
        <w:keepNext w:val="0"/>
        <w:rPr>
          <w:rFonts w:cs="Times New Roman"/>
          <w:lang w:val="en-GB"/>
        </w:rPr>
      </w:pPr>
      <w:r w:rsidRPr="001851C8">
        <w:rPr>
          <w:rFonts w:cs="Times New Roman"/>
          <w:lang w:val="en-GB"/>
        </w:rPr>
        <w:t>In this paper, we have addressed the morphosyntactic status of the adpositional morphemes surfacing in aspectual periphrases in Italian and beyond. We have shown that adposition-based aspectual periphrases share a primitive relation of ‘part-whole/inclusion’ (the same (</w:t>
      </w:r>
      <w:r w:rsidR="00554EC1" w:rsidRPr="002B0DF6">
        <w:rPr>
          <w:rFonts w:cs="Times New Roman" w:hint="eastAsia"/>
          <w:lang w:val="en-GB"/>
        </w:rPr>
        <w:t>⊆</w:t>
      </w:r>
      <w:r w:rsidRPr="001851C8">
        <w:rPr>
          <w:rFonts w:cs="Times New Roman"/>
          <w:lang w:val="en-GB"/>
        </w:rPr>
        <w:t xml:space="preserve">) relation which is at work with datives/genitives) of an event within a set of events or, alternatively, between the reference time and the time-frame of an event/set of events. We have supported this claim with a series of cross-linguistic examples in which the expression of progressive meaning relies on </w:t>
      </w:r>
      <w:r w:rsidRPr="001851C8">
        <w:rPr>
          <w:rFonts w:cs="Times New Roman"/>
          <w:i/>
          <w:lang w:val="en-GB"/>
        </w:rPr>
        <w:t>with</w:t>
      </w:r>
      <w:r w:rsidRPr="001851C8">
        <w:rPr>
          <w:rFonts w:cs="Times New Roman"/>
          <w:lang w:val="en-GB"/>
        </w:rPr>
        <w:t xml:space="preserve">-like adpositions and </w:t>
      </w:r>
      <w:r w:rsidRPr="002B0DF6">
        <w:rPr>
          <w:rFonts w:cs="Times New Roman"/>
          <w:smallCaps/>
          <w:lang w:val="en-GB"/>
        </w:rPr>
        <w:t>ha</w:t>
      </w:r>
      <w:r w:rsidR="002B0DF6" w:rsidRPr="002B0DF6">
        <w:rPr>
          <w:rFonts w:cs="Times New Roman"/>
          <w:smallCaps/>
          <w:lang w:val="en-GB"/>
        </w:rPr>
        <w:t>ve</w:t>
      </w:r>
      <w:r w:rsidRPr="001851C8">
        <w:rPr>
          <w:rFonts w:cs="Times New Roman"/>
          <w:lang w:val="en-GB"/>
        </w:rPr>
        <w:t xml:space="preserve"> predicates, which seem to have a clear non-locative value (Levinson 2011). We have provided a morphosyntactic analysis of Italian progressive periphrases, assuming that gerunds encode a</w:t>
      </w:r>
      <w:r w:rsidR="002B0DF6">
        <w:rPr>
          <w:rFonts w:cs="Times New Roman"/>
          <w:lang w:val="en-GB"/>
        </w:rPr>
        <w:t>n</w:t>
      </w:r>
      <w:r w:rsidRPr="001851C8">
        <w:rPr>
          <w:rFonts w:cs="Times New Roman"/>
          <w:lang w:val="en-GB"/>
        </w:rPr>
        <w:t xml:space="preserve"> </w:t>
      </w:r>
      <w:r w:rsidR="002B0DF6">
        <w:rPr>
          <w:rFonts w:cs="Times New Roman"/>
          <w:lang w:val="en-GB"/>
        </w:rPr>
        <w:t>inflectional</w:t>
      </w:r>
      <w:r w:rsidR="002B0DF6" w:rsidRPr="001851C8">
        <w:rPr>
          <w:rFonts w:cs="Times New Roman"/>
          <w:lang w:val="en-GB"/>
        </w:rPr>
        <w:t xml:space="preserve"> </w:t>
      </w:r>
      <w:r w:rsidR="002B0DF6">
        <w:rPr>
          <w:rFonts w:cs="Times New Roman"/>
          <w:lang w:val="en-GB"/>
        </w:rPr>
        <w:t>‘inclusion’ relator</w:t>
      </w:r>
      <w:r w:rsidRPr="001851C8">
        <w:rPr>
          <w:rFonts w:cs="Times New Roman" w:hint="eastAsia"/>
          <w:lang w:val="en-GB"/>
        </w:rPr>
        <w:t xml:space="preserve"> </w:t>
      </w:r>
      <w:r w:rsidRPr="001851C8">
        <w:rPr>
          <w:rFonts w:cs="Times New Roman"/>
          <w:lang w:val="en-GB"/>
        </w:rPr>
        <w:t xml:space="preserve">which is compatible with </w:t>
      </w:r>
      <w:r w:rsidRPr="001851C8">
        <w:rPr>
          <w:rFonts w:cs="Times New Roman" w:hint="eastAsia"/>
          <w:lang w:val="en-GB"/>
        </w:rPr>
        <w:t xml:space="preserve"> a prepositional value</w:t>
      </w:r>
      <w:r w:rsidRPr="001851C8">
        <w:rPr>
          <w:rFonts w:cs="Times New Roman"/>
          <w:lang w:val="en-GB"/>
        </w:rPr>
        <w:t xml:space="preserve">. We </w:t>
      </w:r>
      <w:r w:rsidRPr="001851C8">
        <w:rPr>
          <w:rFonts w:cs="Times New Roman"/>
          <w:lang w:val="en-GB"/>
        </w:rPr>
        <w:lastRenderedPageBreak/>
        <w:t xml:space="preserve">have finally </w:t>
      </w:r>
      <w:r w:rsidR="005F7D31">
        <w:rPr>
          <w:rFonts w:cs="Times New Roman"/>
          <w:lang w:val="en-GB"/>
        </w:rPr>
        <w:t>argued</w:t>
      </w:r>
      <w:r w:rsidR="005F7D31" w:rsidRPr="001851C8">
        <w:rPr>
          <w:rFonts w:cs="Times New Roman"/>
          <w:lang w:val="en-GB"/>
        </w:rPr>
        <w:t xml:space="preserve"> </w:t>
      </w:r>
      <w:r w:rsidRPr="001178DD">
        <w:rPr>
          <w:rFonts w:cs="Times New Roman"/>
          <w:lang w:val="en-GB"/>
        </w:rPr>
        <w:t xml:space="preserve">that the </w:t>
      </w:r>
      <w:r w:rsidR="002B0DF6" w:rsidRPr="001178DD">
        <w:rPr>
          <w:rFonts w:cs="Times New Roman" w:hint="eastAsia"/>
          <w:lang w:val="en-GB"/>
        </w:rPr>
        <w:t>(</w:t>
      </w:r>
      <w:r w:rsidR="002B0DF6" w:rsidRPr="001178DD">
        <w:rPr>
          <w:rFonts w:cs="Times New Roman" w:hint="eastAsia"/>
          <w:lang w:val="en-GB"/>
        </w:rPr>
        <w:t>⊆</w:t>
      </w:r>
      <w:r w:rsidR="002B0DF6" w:rsidRPr="001178DD">
        <w:rPr>
          <w:rFonts w:cs="Times New Roman" w:hint="eastAsia"/>
          <w:lang w:val="en-GB"/>
        </w:rPr>
        <w:t>)</w:t>
      </w:r>
      <w:r w:rsidRPr="001178DD">
        <w:rPr>
          <w:rFonts w:cs="Times New Roman"/>
          <w:lang w:val="en-GB"/>
        </w:rPr>
        <w:t>/</w:t>
      </w:r>
      <w:r w:rsidR="002B0DF6" w:rsidRPr="001178DD">
        <w:rPr>
          <w:rFonts w:cs="Times New Roman"/>
          <w:lang w:val="en-GB"/>
        </w:rPr>
        <w:t>(</w:t>
      </w:r>
      <w:r w:rsidR="002B0DF6" w:rsidRPr="001178DD">
        <w:rPr>
          <w:rFonts w:ascii="Lucida Sans Unicode" w:hAnsi="Lucida Sans Unicode" w:cs="Lucida Sans Unicode"/>
          <w:lang w:val="en-GB"/>
        </w:rPr>
        <w:t>⊇</w:t>
      </w:r>
      <w:r w:rsidR="002B0DF6" w:rsidRPr="001178DD">
        <w:rPr>
          <w:rFonts w:cs="Times New Roman"/>
          <w:lang w:val="en-GB"/>
        </w:rPr>
        <w:t>)</w:t>
      </w:r>
      <w:r w:rsidRPr="001178DD">
        <w:rPr>
          <w:rFonts w:cs="Times New Roman"/>
          <w:lang w:val="en-GB"/>
        </w:rPr>
        <w:t xml:space="preserve"> distinction</w:t>
      </w:r>
      <w:r w:rsidRPr="001851C8">
        <w:rPr>
          <w:rFonts w:cs="Times New Roman"/>
          <w:lang w:val="en-GB"/>
        </w:rPr>
        <w:t xml:space="preserve"> advanced by Franco &amp; Manzini (2017b) for the encoding of argumental/thematic material</w:t>
      </w:r>
      <w:r w:rsidR="005F7D31">
        <w:rPr>
          <w:rFonts w:cs="Times New Roman"/>
          <w:lang w:val="en-GB"/>
        </w:rPr>
        <w:t>,</w:t>
      </w:r>
      <w:r w:rsidRPr="001851C8">
        <w:rPr>
          <w:rFonts w:cs="Times New Roman"/>
          <w:lang w:val="en-GB"/>
        </w:rPr>
        <w:t xml:space="preserve"> happens to be relevant also in the realm of aspectual periphrases.</w:t>
      </w:r>
    </w:p>
    <w:p w14:paraId="20BC239D" w14:textId="77777777" w:rsidR="00860F57" w:rsidRDefault="00860F57" w:rsidP="001851C8">
      <w:pPr>
        <w:keepNext w:val="0"/>
        <w:rPr>
          <w:rFonts w:cs="Times New Roman"/>
          <w:lang w:val="en-GB"/>
        </w:rPr>
      </w:pPr>
    </w:p>
    <w:p w14:paraId="7B7C52E1" w14:textId="2723FDE4" w:rsidR="00554EC1" w:rsidRDefault="00554EC1" w:rsidP="00860F57">
      <w:pPr>
        <w:keepNext w:val="0"/>
        <w:rPr>
          <w:rFonts w:ascii="Arial" w:hAnsi="Arial" w:cs="Arial"/>
          <w:b/>
          <w:lang w:val="en-GB"/>
        </w:rPr>
      </w:pPr>
      <w:r w:rsidRPr="00554EC1">
        <w:rPr>
          <w:rFonts w:ascii="Arial" w:hAnsi="Arial" w:cs="Arial"/>
          <w:b/>
          <w:lang w:val="en-GB"/>
        </w:rPr>
        <w:t>Acknowledgements</w:t>
      </w:r>
    </w:p>
    <w:p w14:paraId="359EBBED" w14:textId="230E3F1E" w:rsidR="00554EC1" w:rsidRDefault="00554EC1" w:rsidP="00554EC1">
      <w:pPr>
        <w:keepNext w:val="0"/>
        <w:rPr>
          <w:rFonts w:cs="Times New Roman"/>
          <w:lang w:val="en-GB"/>
        </w:rPr>
      </w:pPr>
      <w:r>
        <w:rPr>
          <w:rFonts w:cs="Times New Roman"/>
          <w:lang w:val="en-GB"/>
        </w:rPr>
        <w:t>We thank two anonymous reviewers for their comments and criticism.</w:t>
      </w:r>
      <w:r w:rsidR="00504A6B">
        <w:rPr>
          <w:rFonts w:cs="Times New Roman"/>
          <w:lang w:val="en-GB"/>
        </w:rPr>
        <w:t xml:space="preserve"> We also thank Greta Mazzaggio and Michelangelo Zaccarello for the proofreading of the Chapter.</w:t>
      </w:r>
      <w:r>
        <w:rPr>
          <w:rFonts w:cs="Times New Roman"/>
          <w:lang w:val="en-GB"/>
        </w:rPr>
        <w:t xml:space="preserve"> The usual disclaimers apply</w:t>
      </w:r>
      <w:r w:rsidRPr="001851C8">
        <w:rPr>
          <w:rFonts w:cs="Times New Roman"/>
          <w:lang w:val="en-GB"/>
        </w:rPr>
        <w:t>.</w:t>
      </w:r>
      <w:r>
        <w:rPr>
          <w:rFonts w:cs="Times New Roman"/>
          <w:lang w:val="en-GB"/>
        </w:rPr>
        <w:t xml:space="preserve">  The authors contribute equally to this work. </w:t>
      </w:r>
      <w:r w:rsidR="00343CE1">
        <w:rPr>
          <w:rFonts w:cs="Times New Roman"/>
          <w:lang w:val="en-GB"/>
        </w:rPr>
        <w:t>Ludovico Franco takes responsibility for Section 2 and 3 and Paolo Lorusso for Section 1.</w:t>
      </w:r>
    </w:p>
    <w:p w14:paraId="6B846CCF" w14:textId="77777777" w:rsidR="00554EC1" w:rsidRDefault="00554EC1" w:rsidP="00860F57">
      <w:pPr>
        <w:keepNext w:val="0"/>
        <w:rPr>
          <w:rFonts w:ascii="Arial" w:hAnsi="Arial" w:cs="Arial"/>
          <w:b/>
          <w:lang w:val="en-GB"/>
        </w:rPr>
      </w:pPr>
    </w:p>
    <w:p w14:paraId="0DD1AA9F" w14:textId="77777777" w:rsidR="00860F57" w:rsidRPr="00860F57" w:rsidRDefault="00860F57" w:rsidP="00860F57">
      <w:pPr>
        <w:keepNext w:val="0"/>
        <w:rPr>
          <w:rFonts w:ascii="Arial" w:hAnsi="Arial" w:cs="Arial"/>
          <w:lang w:val="en-GB"/>
        </w:rPr>
      </w:pPr>
      <w:r w:rsidRPr="00860F57">
        <w:rPr>
          <w:rFonts w:ascii="Arial" w:hAnsi="Arial" w:cs="Arial"/>
          <w:b/>
          <w:lang w:val="en-GB"/>
        </w:rPr>
        <w:t xml:space="preserve">References               </w:t>
      </w:r>
    </w:p>
    <w:p w14:paraId="3F8B5646" w14:textId="77777777" w:rsidR="00860F57" w:rsidRPr="00860F57" w:rsidRDefault="00860F57" w:rsidP="00860F57">
      <w:pPr>
        <w:keepNext w:val="0"/>
        <w:rPr>
          <w:rFonts w:cs="Times New Roman"/>
          <w:lang w:val="en-GB"/>
        </w:rPr>
      </w:pPr>
      <w:r w:rsidRPr="00860F57">
        <w:rPr>
          <w:rFonts w:cs="Times New Roman"/>
          <w:lang w:val="en-GB"/>
        </w:rPr>
        <w:t xml:space="preserve">Bach, Emmon. 1986. The algebra of events. </w:t>
      </w:r>
      <w:r w:rsidRPr="00860F57">
        <w:rPr>
          <w:rFonts w:cs="Times New Roman"/>
          <w:i/>
          <w:lang w:val="en-GB"/>
        </w:rPr>
        <w:t>Linguistics and Philosophy</w:t>
      </w:r>
      <w:r w:rsidRPr="00860F57">
        <w:rPr>
          <w:rFonts w:cs="Times New Roman"/>
          <w:lang w:val="en-GB"/>
        </w:rPr>
        <w:t xml:space="preserve"> 9:5–16.</w:t>
      </w:r>
    </w:p>
    <w:p w14:paraId="5F79A454" w14:textId="77777777" w:rsidR="00860F57" w:rsidRPr="00860F57" w:rsidRDefault="00860F57" w:rsidP="00860F57">
      <w:pPr>
        <w:keepNext w:val="0"/>
        <w:rPr>
          <w:rFonts w:cs="Times New Roman"/>
          <w:lang w:val="it-IT"/>
        </w:rPr>
      </w:pPr>
      <w:r w:rsidRPr="00860F57">
        <w:rPr>
          <w:rFonts w:cs="Times New Roman"/>
          <w:lang w:val="it-IT"/>
        </w:rPr>
        <w:t xml:space="preserve">Beck, Sigrid, and Kyle Johnson. 2004. Double objects again. </w:t>
      </w:r>
      <w:r w:rsidRPr="00860F57">
        <w:rPr>
          <w:rFonts w:cs="Times New Roman"/>
          <w:i/>
          <w:lang w:val="it-IT"/>
        </w:rPr>
        <w:t>Linguistic Inquiry</w:t>
      </w:r>
      <w:r w:rsidRPr="00860F57">
        <w:rPr>
          <w:rFonts w:cs="Times New Roman"/>
          <w:lang w:val="it-IT"/>
        </w:rPr>
        <w:t xml:space="preserve"> 35:97–124.</w:t>
      </w:r>
    </w:p>
    <w:p w14:paraId="58A20FBE" w14:textId="77777777" w:rsidR="00860F57" w:rsidRPr="00860F57" w:rsidRDefault="00860F57" w:rsidP="00860F57">
      <w:pPr>
        <w:keepNext w:val="0"/>
        <w:rPr>
          <w:rFonts w:cs="Times New Roman"/>
          <w:lang w:val="en-GB"/>
        </w:rPr>
      </w:pPr>
      <w:r w:rsidRPr="00860F57">
        <w:rPr>
          <w:rFonts w:cs="Times New Roman"/>
          <w:lang w:val="en-GB"/>
        </w:rPr>
        <w:t xml:space="preserve">Belvin, Robert, and Marcel den Dikken. 1997. </w:t>
      </w:r>
      <w:r w:rsidRPr="00860F57">
        <w:rPr>
          <w:rFonts w:cs="Times New Roman"/>
          <w:i/>
          <w:lang w:val="en-GB"/>
        </w:rPr>
        <w:t>There</w:t>
      </w:r>
      <w:r w:rsidRPr="00860F57">
        <w:rPr>
          <w:rFonts w:cs="Times New Roman"/>
          <w:lang w:val="en-GB"/>
        </w:rPr>
        <w:t xml:space="preserve">, Happens, </w:t>
      </w:r>
      <w:r w:rsidRPr="00860F57">
        <w:rPr>
          <w:rFonts w:cs="Times New Roman"/>
          <w:i/>
          <w:lang w:val="en-GB"/>
        </w:rPr>
        <w:t>to</w:t>
      </w:r>
      <w:r w:rsidRPr="00860F57">
        <w:rPr>
          <w:rFonts w:cs="Times New Roman"/>
          <w:lang w:val="en-GB"/>
        </w:rPr>
        <w:t xml:space="preserve">, </w:t>
      </w:r>
      <w:r w:rsidRPr="00860F57">
        <w:rPr>
          <w:rFonts w:cs="Times New Roman"/>
          <w:i/>
          <w:lang w:val="en-GB"/>
        </w:rPr>
        <w:t>Be</w:t>
      </w:r>
      <w:r w:rsidRPr="00860F57">
        <w:rPr>
          <w:rFonts w:cs="Times New Roman"/>
          <w:lang w:val="en-GB"/>
        </w:rPr>
        <w:t xml:space="preserve">, </w:t>
      </w:r>
      <w:r w:rsidRPr="00860F57">
        <w:rPr>
          <w:rFonts w:cs="Times New Roman"/>
          <w:i/>
          <w:lang w:val="en-GB"/>
        </w:rPr>
        <w:t>Have</w:t>
      </w:r>
      <w:r w:rsidRPr="00860F57">
        <w:rPr>
          <w:rFonts w:cs="Times New Roman"/>
          <w:lang w:val="en-GB"/>
        </w:rPr>
        <w:t xml:space="preserve">. </w:t>
      </w:r>
      <w:r w:rsidRPr="00860F57">
        <w:rPr>
          <w:rFonts w:cs="Times New Roman"/>
          <w:i/>
          <w:lang w:val="en-GB"/>
        </w:rPr>
        <w:t>Lingua</w:t>
      </w:r>
      <w:r w:rsidRPr="00860F57">
        <w:rPr>
          <w:rFonts w:cs="Times New Roman"/>
          <w:lang w:val="en-GB"/>
        </w:rPr>
        <w:t xml:space="preserve"> 101:151-183.</w:t>
      </w:r>
    </w:p>
    <w:p w14:paraId="5C42D512" w14:textId="77777777" w:rsidR="00860F57" w:rsidRPr="00860F57" w:rsidRDefault="00860F57" w:rsidP="00860F57">
      <w:pPr>
        <w:keepNext w:val="0"/>
        <w:rPr>
          <w:rFonts w:cs="Times New Roman"/>
          <w:lang w:val="it-IT"/>
        </w:rPr>
      </w:pPr>
      <w:r w:rsidRPr="00860F57">
        <w:rPr>
          <w:rFonts w:cs="Times New Roman"/>
          <w:lang w:val="it-IT"/>
        </w:rPr>
        <w:t xml:space="preserve">Bertinetto, Pier Marco. 2000. The progressive in Romance, as compared with English. In </w:t>
      </w:r>
      <w:r w:rsidRPr="00860F57">
        <w:rPr>
          <w:rFonts w:cs="Times New Roman"/>
          <w:i/>
          <w:lang w:val="it-IT"/>
        </w:rPr>
        <w:t>Tense and Aspect in the Languages of Europe</w:t>
      </w:r>
      <w:r w:rsidRPr="00860F57">
        <w:rPr>
          <w:rFonts w:cs="Times New Roman"/>
          <w:lang w:val="it-IT"/>
        </w:rPr>
        <w:t>, ed. by Östen Dahl, 559–604. Berlin: Mouton de Gruyter.</w:t>
      </w:r>
    </w:p>
    <w:p w14:paraId="3DDF3BED" w14:textId="378A0309" w:rsidR="004A584A" w:rsidRPr="004A584A" w:rsidRDefault="00860F57" w:rsidP="004A584A">
      <w:pPr>
        <w:keepNext w:val="0"/>
        <w:rPr>
          <w:rFonts w:cs="Times New Roman"/>
          <w:lang w:val="it-IT"/>
        </w:rPr>
      </w:pPr>
      <w:r w:rsidRPr="00860F57">
        <w:rPr>
          <w:rFonts w:cs="Times New Roman"/>
          <w:lang w:val="it-IT"/>
        </w:rPr>
        <w:t xml:space="preserve">Berwick, Robert, and Noam Chomsky. 2011. The Biolinguistic Program: the Current State of Its Evolution and Development. In </w:t>
      </w:r>
      <w:r w:rsidRPr="00860F57">
        <w:rPr>
          <w:rFonts w:cs="Times New Roman"/>
          <w:i/>
          <w:lang w:val="it-IT"/>
        </w:rPr>
        <w:t>Th</w:t>
      </w:r>
      <w:r w:rsidRPr="00860F57">
        <w:rPr>
          <w:rFonts w:cs="Times New Roman"/>
          <w:i/>
          <w:iCs/>
          <w:lang w:val="it-IT"/>
        </w:rPr>
        <w:t>e Biolinguistic Enterprise</w:t>
      </w:r>
      <w:r w:rsidRPr="00860F57">
        <w:rPr>
          <w:rFonts w:cs="Times New Roman"/>
          <w:lang w:val="it-IT"/>
        </w:rPr>
        <w:t xml:space="preserve">, ed. by Anna Maria Di Sciullo and Cedric Boeckx, 19-41. Oxford: OUP. </w:t>
      </w:r>
    </w:p>
    <w:p w14:paraId="380AC8BE" w14:textId="73AE9F71" w:rsidR="004A584A" w:rsidRPr="004A584A" w:rsidRDefault="004A584A" w:rsidP="00EA71C3">
      <w:pPr>
        <w:keepNext w:val="0"/>
        <w:spacing w:after="0" w:line="240" w:lineRule="auto"/>
        <w:rPr>
          <w:rFonts w:cs="Times New Roman"/>
          <w:lang w:val="it-IT"/>
        </w:rPr>
      </w:pPr>
      <w:r w:rsidRPr="004A584A">
        <w:rPr>
          <w:rFonts w:cs="Times New Roman"/>
          <w:lang w:val="it-IT"/>
        </w:rPr>
        <w:t>Bjorkman, Bronwyn</w:t>
      </w:r>
      <w:r>
        <w:rPr>
          <w:rFonts w:cs="Times New Roman"/>
          <w:lang w:val="it-IT"/>
        </w:rPr>
        <w:t>,</w:t>
      </w:r>
      <w:r w:rsidRPr="004A584A">
        <w:rPr>
          <w:rFonts w:cs="Times New Roman"/>
          <w:lang w:val="it-IT"/>
        </w:rPr>
        <w:t xml:space="preserve"> </w:t>
      </w:r>
      <w:r>
        <w:rPr>
          <w:rFonts w:cs="Times New Roman"/>
          <w:lang w:val="it-IT"/>
        </w:rPr>
        <w:t>and</w:t>
      </w:r>
      <w:r w:rsidRPr="004A584A">
        <w:rPr>
          <w:rFonts w:cs="Times New Roman"/>
          <w:lang w:val="it-IT"/>
        </w:rPr>
        <w:t xml:space="preserve"> Elizabeth </w:t>
      </w:r>
      <w:r>
        <w:rPr>
          <w:rFonts w:cs="Times New Roman"/>
          <w:lang w:val="it-IT"/>
        </w:rPr>
        <w:t>Cowper</w:t>
      </w:r>
      <w:r w:rsidRPr="004A584A">
        <w:rPr>
          <w:rFonts w:cs="Times New Roman"/>
          <w:lang w:val="it-IT"/>
        </w:rPr>
        <w:t>. 2016. Possession and</w:t>
      </w:r>
    </w:p>
    <w:p w14:paraId="5E959666" w14:textId="45F9E46D" w:rsidR="004A584A" w:rsidRDefault="004A584A" w:rsidP="00EA71C3">
      <w:pPr>
        <w:keepNext w:val="0"/>
        <w:spacing w:after="0" w:line="240" w:lineRule="auto"/>
        <w:rPr>
          <w:rFonts w:cs="Times New Roman"/>
          <w:lang w:val="it-IT"/>
        </w:rPr>
      </w:pPr>
      <w:r w:rsidRPr="004A584A">
        <w:rPr>
          <w:rFonts w:cs="Times New Roman"/>
          <w:lang w:val="it-IT"/>
        </w:rPr>
        <w:t xml:space="preserve">necessity: From individuals to worlds. </w:t>
      </w:r>
      <w:r w:rsidRPr="00EA71C3">
        <w:rPr>
          <w:rFonts w:cs="Times New Roman"/>
          <w:i/>
          <w:lang w:val="it-IT"/>
        </w:rPr>
        <w:t>Lingua</w:t>
      </w:r>
      <w:r>
        <w:rPr>
          <w:rFonts w:cs="Times New Roman"/>
          <w:lang w:val="it-IT"/>
        </w:rPr>
        <w:t xml:space="preserve"> 182:</w:t>
      </w:r>
      <w:r w:rsidRPr="004A584A">
        <w:rPr>
          <w:rFonts w:cs="Times New Roman"/>
          <w:lang w:val="it-IT"/>
        </w:rPr>
        <w:t xml:space="preserve"> 30–48.</w:t>
      </w:r>
    </w:p>
    <w:p w14:paraId="44A33966" w14:textId="77777777" w:rsidR="004A584A" w:rsidRPr="00860F57" w:rsidRDefault="004A584A" w:rsidP="00EA71C3">
      <w:pPr>
        <w:keepNext w:val="0"/>
        <w:spacing w:after="0" w:line="240" w:lineRule="auto"/>
        <w:rPr>
          <w:rFonts w:cs="Times New Roman"/>
          <w:lang w:val="it-IT"/>
        </w:rPr>
      </w:pPr>
    </w:p>
    <w:p w14:paraId="750F0832" w14:textId="77777777" w:rsidR="00860F57" w:rsidRPr="00860F57" w:rsidRDefault="00860F57" w:rsidP="00860F57">
      <w:pPr>
        <w:keepNext w:val="0"/>
        <w:rPr>
          <w:rFonts w:cs="Times New Roman"/>
          <w:lang w:val="it-IT"/>
        </w:rPr>
      </w:pPr>
      <w:r w:rsidRPr="00860F57">
        <w:rPr>
          <w:rFonts w:cs="Times New Roman"/>
          <w:lang w:val="it-IT"/>
        </w:rPr>
        <w:t xml:space="preserve">Bybee, Joan, Revere Perkins, and William Pagliuca. 1994. </w:t>
      </w:r>
      <w:r w:rsidRPr="00860F57">
        <w:rPr>
          <w:rFonts w:cs="Times New Roman"/>
          <w:i/>
          <w:lang w:val="it-IT"/>
        </w:rPr>
        <w:t>Th</w:t>
      </w:r>
      <w:r w:rsidRPr="00860F57">
        <w:rPr>
          <w:rFonts w:cs="Times New Roman"/>
          <w:i/>
          <w:iCs/>
          <w:lang w:val="it-IT"/>
        </w:rPr>
        <w:t>e Evolution of Grammar.</w:t>
      </w:r>
      <w:r w:rsidRPr="00860F57">
        <w:rPr>
          <w:rFonts w:cs="Times New Roman"/>
          <w:lang w:val="it-IT"/>
        </w:rPr>
        <w:t xml:space="preserve"> Chicago: The University of Chicago Press.</w:t>
      </w:r>
    </w:p>
    <w:p w14:paraId="5CBA5A14" w14:textId="77777777" w:rsidR="00860F57" w:rsidRPr="00860F57" w:rsidRDefault="00860F57" w:rsidP="00860F57">
      <w:pPr>
        <w:keepNext w:val="0"/>
        <w:rPr>
          <w:rFonts w:cs="Times New Roman"/>
          <w:lang w:val="it-IT"/>
        </w:rPr>
      </w:pPr>
      <w:r w:rsidRPr="00860F57">
        <w:rPr>
          <w:rFonts w:cs="Times New Roman"/>
          <w:lang w:val="it-IT"/>
        </w:rPr>
        <w:t xml:space="preserve">Caha, Pavel. 2009. </w:t>
      </w:r>
      <w:r w:rsidRPr="00A07EE8">
        <w:rPr>
          <w:rFonts w:cs="Times New Roman"/>
          <w:lang w:val="it-IT"/>
        </w:rPr>
        <w:t>The nanosyntax of case</w:t>
      </w:r>
      <w:r w:rsidRPr="00860F57">
        <w:rPr>
          <w:rFonts w:cs="Times New Roman"/>
          <w:lang w:val="it-IT"/>
        </w:rPr>
        <w:t xml:space="preserve">. University of Tromsø PhD dissertation. </w:t>
      </w:r>
    </w:p>
    <w:p w14:paraId="741E8B1A" w14:textId="77777777" w:rsidR="00860F57" w:rsidRPr="00860F57" w:rsidRDefault="00860F57" w:rsidP="00860F57">
      <w:pPr>
        <w:keepNext w:val="0"/>
        <w:rPr>
          <w:rFonts w:cs="Times New Roman"/>
          <w:lang w:val="en-GB"/>
        </w:rPr>
      </w:pPr>
      <w:r w:rsidRPr="00860F57">
        <w:rPr>
          <w:rFonts w:cs="Times New Roman"/>
          <w:lang w:val="it-IT"/>
        </w:rPr>
        <w:t xml:space="preserve">Casalicchio, Jan 2013. </w:t>
      </w:r>
      <w:r w:rsidRPr="00A07EE8">
        <w:rPr>
          <w:rFonts w:cs="Times New Roman"/>
          <w:lang w:val="it-IT"/>
        </w:rPr>
        <w:t>Pseudorelative, gerundi e infiniti nelle varietà romanze: affintà (solo) superficiali e corrispondenze strutturali</w:t>
      </w:r>
      <w:r w:rsidRPr="00860F57">
        <w:rPr>
          <w:rFonts w:cs="Times New Roman"/>
          <w:lang w:val="it-IT"/>
        </w:rPr>
        <w:t xml:space="preserve">. </w:t>
      </w:r>
      <w:r w:rsidRPr="00860F57">
        <w:rPr>
          <w:rFonts w:cs="Times New Roman"/>
          <w:lang w:val="it-IT"/>
        </w:rPr>
        <w:lastRenderedPageBreak/>
        <w:t>Università di Padova PhD dissertation.</w:t>
      </w:r>
    </w:p>
    <w:p w14:paraId="52CB5C7B" w14:textId="77777777" w:rsidR="00860F57" w:rsidRPr="00860F57" w:rsidRDefault="00860F57" w:rsidP="00860F57">
      <w:pPr>
        <w:keepNext w:val="0"/>
        <w:rPr>
          <w:rFonts w:cs="Times New Roman"/>
          <w:lang w:val="en-GB"/>
        </w:rPr>
      </w:pPr>
      <w:r w:rsidRPr="00860F57">
        <w:rPr>
          <w:rFonts w:cs="Times New Roman"/>
          <w:lang w:val="it-IT"/>
        </w:rPr>
        <w:t xml:space="preserve">Cinque, Guglielmo. 2017. On the status of functional categories (heads and phrases). </w:t>
      </w:r>
      <w:r w:rsidRPr="00860F57">
        <w:rPr>
          <w:rFonts w:cs="Times New Roman"/>
          <w:i/>
          <w:lang w:val="it-IT"/>
        </w:rPr>
        <w:t>Language and Linguistics</w:t>
      </w:r>
      <w:r w:rsidRPr="00860F57">
        <w:rPr>
          <w:rFonts w:cs="Times New Roman"/>
          <w:lang w:val="it-IT"/>
        </w:rPr>
        <w:t xml:space="preserve"> 18:521-576.</w:t>
      </w:r>
    </w:p>
    <w:p w14:paraId="5EA7B439" w14:textId="77777777" w:rsidR="00860F57" w:rsidRPr="00860F57" w:rsidRDefault="00860F57" w:rsidP="00860F57">
      <w:pPr>
        <w:keepNext w:val="0"/>
        <w:rPr>
          <w:rFonts w:cs="Times New Roman"/>
          <w:lang w:val="it-IT"/>
        </w:rPr>
      </w:pPr>
      <w:r w:rsidRPr="00860F57">
        <w:rPr>
          <w:rFonts w:cs="Times New Roman"/>
          <w:lang w:val="it-IT"/>
        </w:rPr>
        <w:t xml:space="preserve">Comrie, Bernard. 1976. </w:t>
      </w:r>
      <w:r w:rsidRPr="00860F57">
        <w:rPr>
          <w:rFonts w:cs="Times New Roman"/>
          <w:i/>
          <w:lang w:val="it-IT"/>
        </w:rPr>
        <w:t>Aspect</w:t>
      </w:r>
      <w:r w:rsidRPr="00860F57">
        <w:rPr>
          <w:rFonts w:cs="Times New Roman"/>
          <w:lang w:val="it-IT"/>
        </w:rPr>
        <w:t>. Cambridge: CUP.</w:t>
      </w:r>
    </w:p>
    <w:p w14:paraId="62B9CADE" w14:textId="77777777" w:rsidR="00860F57" w:rsidRPr="00860F57" w:rsidRDefault="00860F57" w:rsidP="00860F57">
      <w:pPr>
        <w:keepNext w:val="0"/>
        <w:rPr>
          <w:rFonts w:cs="Times New Roman"/>
          <w:lang w:val="en-GB"/>
        </w:rPr>
      </w:pPr>
      <w:r w:rsidRPr="00860F57">
        <w:rPr>
          <w:rFonts w:cs="Times New Roman"/>
          <w:lang w:val="it-IT"/>
        </w:rPr>
        <w:t xml:space="preserve">Demirdache, Hamida, and Miriam Uribe-Etxebarria. 1997. The Primitives of temporal Relations. In </w:t>
      </w:r>
      <w:r w:rsidRPr="00860F57">
        <w:rPr>
          <w:rFonts w:cs="Times New Roman"/>
          <w:i/>
          <w:iCs/>
          <w:lang w:val="it-IT"/>
        </w:rPr>
        <w:t>Step by Step: Essays on Minimalist Syntax in Honor of Howard Lasnik</w:t>
      </w:r>
      <w:r w:rsidRPr="00860F57">
        <w:rPr>
          <w:rFonts w:cs="Times New Roman"/>
          <w:lang w:val="it-IT"/>
        </w:rPr>
        <w:t xml:space="preserve">, ed. by Martin David Michaels Roger and Juan Uriagereka, 157-186. Cambridge, MA: MIT Press. </w:t>
      </w:r>
    </w:p>
    <w:p w14:paraId="0CA89087" w14:textId="66539EE7" w:rsidR="00860F57" w:rsidRPr="00860F57" w:rsidRDefault="00A07EE8" w:rsidP="00860F57">
      <w:pPr>
        <w:keepNext w:val="0"/>
        <w:rPr>
          <w:rFonts w:cs="Times New Roman"/>
          <w:lang w:val="en-GB"/>
        </w:rPr>
      </w:pPr>
      <w:r>
        <w:rPr>
          <w:rFonts w:cs="Times New Roman"/>
          <w:lang w:val="it-IT"/>
        </w:rPr>
        <w:t>D</w:t>
      </w:r>
      <w:r w:rsidR="00860F57" w:rsidRPr="00860F57">
        <w:rPr>
          <w:rFonts w:cs="Times New Roman"/>
          <w:lang w:val="it-IT"/>
        </w:rPr>
        <w:t xml:space="preserve">en Dikken, Marcel. 1998. Predicate inversion in DP. In </w:t>
      </w:r>
      <w:r w:rsidR="00860F57" w:rsidRPr="00860F57">
        <w:rPr>
          <w:rFonts w:cs="Times New Roman"/>
          <w:i/>
          <w:lang w:val="it-IT"/>
        </w:rPr>
        <w:t>Possessors, Predicates and Movement in the Determiner Phrase</w:t>
      </w:r>
      <w:r w:rsidR="00860F57" w:rsidRPr="00860F57">
        <w:rPr>
          <w:rFonts w:cs="Times New Roman"/>
          <w:lang w:val="it-IT"/>
        </w:rPr>
        <w:t>, ed. by Artemis Alexiadou and Chris Wilder, 177-214. Amsterdam: Benjamins.</w:t>
      </w:r>
    </w:p>
    <w:p w14:paraId="39BD3168" w14:textId="77777777" w:rsidR="00860F57" w:rsidRPr="00860F57" w:rsidRDefault="00860F57" w:rsidP="00860F57">
      <w:pPr>
        <w:keepNext w:val="0"/>
        <w:rPr>
          <w:rFonts w:cs="Times New Roman"/>
          <w:lang w:val="en-GB"/>
        </w:rPr>
      </w:pPr>
      <w:r w:rsidRPr="00860F57">
        <w:rPr>
          <w:rFonts w:cs="Times New Roman"/>
          <w:lang w:val="en-GB"/>
        </w:rPr>
        <w:t>Dowty, David. 1979.</w:t>
      </w:r>
      <w:r w:rsidRPr="00860F57">
        <w:rPr>
          <w:rFonts w:cs="Times New Roman"/>
          <w:lang w:val="en-GB"/>
        </w:rPr>
        <w:t> </w:t>
      </w:r>
      <w:r w:rsidRPr="00860F57">
        <w:rPr>
          <w:rFonts w:cs="Times New Roman"/>
          <w:i/>
          <w:lang w:val="en-GB"/>
        </w:rPr>
        <w:t>Word Meaning and Montague Grammar</w:t>
      </w:r>
      <w:r w:rsidRPr="00860F57">
        <w:rPr>
          <w:rFonts w:cs="Times New Roman"/>
          <w:lang w:val="en-GB"/>
        </w:rPr>
        <w:t>. Dordrecht: Kluwer</w:t>
      </w:r>
    </w:p>
    <w:p w14:paraId="2A1D3C9F" w14:textId="77777777" w:rsidR="00860F57" w:rsidRPr="00860F57" w:rsidRDefault="00860F57" w:rsidP="00860F57">
      <w:pPr>
        <w:keepNext w:val="0"/>
        <w:rPr>
          <w:rFonts w:cs="Times New Roman"/>
          <w:lang w:val="en-GB"/>
        </w:rPr>
      </w:pPr>
      <w:r w:rsidRPr="00860F57">
        <w:rPr>
          <w:rFonts w:cs="Times New Roman"/>
          <w:lang w:val="it-IT"/>
        </w:rPr>
        <w:t xml:space="preserve">Fábregas, Antonio. 2015. Direccionales con </w:t>
      </w:r>
      <w:r w:rsidRPr="00860F57">
        <w:rPr>
          <w:rFonts w:cs="Times New Roman"/>
          <w:i/>
          <w:lang w:val="it-IT"/>
        </w:rPr>
        <w:t>con</w:t>
      </w:r>
      <w:r w:rsidRPr="00860F57">
        <w:rPr>
          <w:rFonts w:cs="Times New Roman"/>
          <w:lang w:val="it-IT"/>
        </w:rPr>
        <w:t xml:space="preserve"> y Marcado Diferencial de Objeto. </w:t>
      </w:r>
      <w:r w:rsidRPr="00860F57">
        <w:rPr>
          <w:rFonts w:cs="Times New Roman"/>
          <w:i/>
          <w:lang w:val="it-IT"/>
        </w:rPr>
        <w:t>Revue Romane</w:t>
      </w:r>
      <w:r w:rsidRPr="00860F57">
        <w:rPr>
          <w:rFonts w:cs="Times New Roman"/>
          <w:lang w:val="it-IT"/>
        </w:rPr>
        <w:t xml:space="preserve"> 50:163–190.</w:t>
      </w:r>
    </w:p>
    <w:p w14:paraId="3EAB716F" w14:textId="77777777" w:rsidR="00860F57" w:rsidRPr="00860F57" w:rsidRDefault="00860F57" w:rsidP="00860F57">
      <w:pPr>
        <w:keepNext w:val="0"/>
        <w:rPr>
          <w:rFonts w:cs="Times New Roman"/>
          <w:lang w:val="it-IT"/>
        </w:rPr>
      </w:pPr>
      <w:r w:rsidRPr="00860F57">
        <w:rPr>
          <w:rFonts w:cs="Times New Roman"/>
          <w:lang w:val="it-IT"/>
        </w:rPr>
        <w:t xml:space="preserve">Filip, Hana. 1999. </w:t>
      </w:r>
      <w:r w:rsidRPr="00860F57">
        <w:rPr>
          <w:rFonts w:cs="Times New Roman"/>
          <w:i/>
          <w:lang w:val="it-IT"/>
        </w:rPr>
        <w:t>Aspect, Situation Types and Noun Phrase Semantics</w:t>
      </w:r>
      <w:r w:rsidRPr="00860F57">
        <w:rPr>
          <w:rFonts w:cs="Times New Roman"/>
          <w:lang w:val="it-IT"/>
        </w:rPr>
        <w:t>. New York: Garland.</w:t>
      </w:r>
    </w:p>
    <w:p w14:paraId="522B88B6" w14:textId="77777777" w:rsidR="00860F57" w:rsidRPr="00860F57" w:rsidRDefault="00860F57" w:rsidP="00860F57">
      <w:pPr>
        <w:keepNext w:val="0"/>
        <w:rPr>
          <w:rFonts w:cs="Times New Roman"/>
          <w:i/>
          <w:iCs/>
          <w:lang w:val="it-IT"/>
        </w:rPr>
      </w:pPr>
      <w:r w:rsidRPr="00860F57">
        <w:rPr>
          <w:rFonts w:cs="Times New Roman"/>
          <w:lang w:val="it-IT"/>
        </w:rPr>
        <w:t xml:space="preserve">Franco, Ludovico, and M. Rita Manzini. 2017a. Genitive/‘of’ arguments in DOM contexts. </w:t>
      </w:r>
      <w:r w:rsidRPr="00860F57">
        <w:rPr>
          <w:rFonts w:cs="Times New Roman"/>
          <w:i/>
          <w:lang w:val="it-IT"/>
        </w:rPr>
        <w:t xml:space="preserve">Revue </w:t>
      </w:r>
      <w:r w:rsidRPr="00860F57">
        <w:rPr>
          <w:rFonts w:cs="Times New Roman"/>
          <w:i/>
          <w:iCs/>
          <w:lang w:val="it-IT"/>
        </w:rPr>
        <w:t>Roumaine de Linguistique.</w:t>
      </w:r>
    </w:p>
    <w:p w14:paraId="6B28A2B4" w14:textId="77777777" w:rsidR="00860F57" w:rsidRPr="00860F57" w:rsidRDefault="00860F57" w:rsidP="00860F57">
      <w:pPr>
        <w:keepNext w:val="0"/>
        <w:rPr>
          <w:rFonts w:cs="Times New Roman"/>
          <w:lang w:val="en-GB"/>
        </w:rPr>
      </w:pPr>
      <w:r w:rsidRPr="00860F57">
        <w:rPr>
          <w:rFonts w:cs="Times New Roman"/>
          <w:lang w:val="en-GB"/>
        </w:rPr>
        <w:t xml:space="preserve">Franco, Ludovico, and M. Rita Manzini. 2017b. Instrumental Prepositions and Case: Contexts of Occurrence and Alternations with Datives. </w:t>
      </w:r>
      <w:r w:rsidRPr="00860F57">
        <w:rPr>
          <w:rFonts w:cs="Times New Roman"/>
          <w:i/>
          <w:lang w:val="en-GB"/>
        </w:rPr>
        <w:t>Glossa</w:t>
      </w:r>
      <w:r w:rsidRPr="00860F57">
        <w:rPr>
          <w:rFonts w:cs="Times New Roman"/>
          <w:lang w:val="en-GB"/>
        </w:rPr>
        <w:t xml:space="preserve"> 2:8.</w:t>
      </w:r>
    </w:p>
    <w:p w14:paraId="10F6C582" w14:textId="77777777" w:rsidR="00860F57" w:rsidRPr="00860F57" w:rsidRDefault="00860F57" w:rsidP="00860F57">
      <w:pPr>
        <w:keepNext w:val="0"/>
        <w:rPr>
          <w:rFonts w:cs="Times New Roman"/>
          <w:lang w:val="en-GB"/>
        </w:rPr>
      </w:pPr>
      <w:r w:rsidRPr="00860F57">
        <w:rPr>
          <w:rFonts w:cs="Times New Roman"/>
          <w:lang w:val="en-GB"/>
        </w:rPr>
        <w:t xml:space="preserve">Franco, Ludovico. 2015. The Morphosyntax of Adverbs of the Carpone/i type in (Old and Modern) Italian. </w:t>
      </w:r>
      <w:r w:rsidRPr="00860F57">
        <w:rPr>
          <w:rFonts w:cs="Times New Roman"/>
          <w:i/>
          <w:lang w:val="en-GB"/>
        </w:rPr>
        <w:t>Probus</w:t>
      </w:r>
      <w:r w:rsidRPr="00860F57">
        <w:rPr>
          <w:rFonts w:cs="Times New Roman"/>
          <w:lang w:val="en-GB"/>
        </w:rPr>
        <w:t xml:space="preserve"> 27: 271-306.</w:t>
      </w:r>
    </w:p>
    <w:p w14:paraId="6603D847" w14:textId="77777777" w:rsidR="00860F57" w:rsidRPr="00860F57" w:rsidRDefault="00860F57" w:rsidP="00860F57">
      <w:pPr>
        <w:keepNext w:val="0"/>
        <w:rPr>
          <w:rFonts w:cs="Times New Roman"/>
          <w:lang w:val="it-IT"/>
        </w:rPr>
      </w:pPr>
      <w:r w:rsidRPr="00860F57">
        <w:rPr>
          <w:rFonts w:cs="Times New Roman"/>
          <w:lang w:val="it-IT"/>
        </w:rPr>
        <w:t xml:space="preserve">Freeze, Ray. 1992. Existentials and other locatives. </w:t>
      </w:r>
      <w:r w:rsidRPr="00860F57">
        <w:rPr>
          <w:rFonts w:cs="Times New Roman"/>
          <w:i/>
          <w:lang w:val="it-IT"/>
        </w:rPr>
        <w:t>Language</w:t>
      </w:r>
      <w:r w:rsidRPr="00860F57">
        <w:rPr>
          <w:rFonts w:cs="Times New Roman"/>
          <w:lang w:val="it-IT"/>
        </w:rPr>
        <w:t xml:space="preserve"> 68:553–595.</w:t>
      </w:r>
    </w:p>
    <w:p w14:paraId="3C8D03A5" w14:textId="77777777" w:rsidR="00860F57" w:rsidRPr="00860F57" w:rsidRDefault="00860F57" w:rsidP="00860F57">
      <w:pPr>
        <w:keepNext w:val="0"/>
        <w:rPr>
          <w:rFonts w:cs="Times New Roman"/>
          <w:lang w:val="en-GB"/>
        </w:rPr>
      </w:pPr>
      <w:r w:rsidRPr="00860F57">
        <w:rPr>
          <w:rFonts w:cs="Times New Roman"/>
          <w:lang w:val="it-IT"/>
        </w:rPr>
        <w:t xml:space="preserve">Gallego, Ángel. 2010. On the prepositional nature of non-finite verbs. </w:t>
      </w:r>
      <w:r w:rsidRPr="00860F57">
        <w:rPr>
          <w:rFonts w:cs="Times New Roman"/>
          <w:i/>
          <w:iCs/>
          <w:lang w:val="it-IT"/>
        </w:rPr>
        <w:t>Catalan Journal of Linguistics</w:t>
      </w:r>
      <w:r w:rsidRPr="00860F57">
        <w:rPr>
          <w:rFonts w:cs="Times New Roman"/>
          <w:lang w:val="it-IT"/>
        </w:rPr>
        <w:t xml:space="preserve"> 9:79–102.</w:t>
      </w:r>
      <w:r w:rsidRPr="00860F57">
        <w:rPr>
          <w:rFonts w:ascii="MS Mincho" w:eastAsia="MS Mincho" w:hAnsi="MS Mincho" w:cs="MS Mincho"/>
          <w:lang w:val="it-IT"/>
        </w:rPr>
        <w:t> </w:t>
      </w:r>
    </w:p>
    <w:p w14:paraId="08D1A158" w14:textId="77777777" w:rsidR="00860F57" w:rsidRPr="00860F57" w:rsidRDefault="00860F57" w:rsidP="00860F57">
      <w:pPr>
        <w:keepNext w:val="0"/>
        <w:rPr>
          <w:rFonts w:cs="Times New Roman"/>
          <w:lang w:val="it-IT"/>
        </w:rPr>
      </w:pPr>
      <w:r w:rsidRPr="00860F57">
        <w:rPr>
          <w:rFonts w:cs="Times New Roman"/>
          <w:lang w:val="it-IT"/>
        </w:rPr>
        <w:t xml:space="preserve">Harley, Heidi. 2002. Possession and the double object construction. </w:t>
      </w:r>
      <w:r w:rsidRPr="00860F57">
        <w:rPr>
          <w:rFonts w:cs="Times New Roman"/>
          <w:i/>
          <w:lang w:val="it-IT"/>
        </w:rPr>
        <w:t>Linguistic Variation Yearbook</w:t>
      </w:r>
      <w:r w:rsidRPr="00860F57">
        <w:rPr>
          <w:rFonts w:cs="Times New Roman"/>
          <w:lang w:val="it-IT"/>
        </w:rPr>
        <w:t xml:space="preserve"> 2:29–68.</w:t>
      </w:r>
    </w:p>
    <w:p w14:paraId="6D275C9F" w14:textId="2D2486B5" w:rsidR="00860F57" w:rsidRPr="00860F57" w:rsidRDefault="00860F57" w:rsidP="00860F57">
      <w:pPr>
        <w:keepNext w:val="0"/>
        <w:rPr>
          <w:rFonts w:cs="Times New Roman"/>
          <w:lang w:val="en-GB"/>
        </w:rPr>
      </w:pPr>
      <w:r w:rsidRPr="00860F57">
        <w:rPr>
          <w:rFonts w:cs="Times New Roman"/>
          <w:lang w:val="it-IT"/>
        </w:rPr>
        <w:t>Heine, Bernd, and Tania Kuteva</w:t>
      </w:r>
      <w:r w:rsidR="00A07EE8">
        <w:rPr>
          <w:rFonts w:cs="Times New Roman"/>
          <w:lang w:val="it-IT"/>
        </w:rPr>
        <w:t>.</w:t>
      </w:r>
      <w:r w:rsidRPr="00860F57">
        <w:rPr>
          <w:rFonts w:cs="Times New Roman"/>
          <w:lang w:val="it-IT"/>
        </w:rPr>
        <w:t xml:space="preserve"> 2002</w:t>
      </w:r>
      <w:r w:rsidR="00A07EE8">
        <w:rPr>
          <w:rFonts w:cs="Times New Roman"/>
          <w:lang w:val="it-IT"/>
        </w:rPr>
        <w:t>.</w:t>
      </w:r>
      <w:r w:rsidRPr="00860F57">
        <w:rPr>
          <w:rFonts w:cs="Times New Roman"/>
          <w:lang w:val="it-IT"/>
        </w:rPr>
        <w:t> </w:t>
      </w:r>
      <w:r w:rsidRPr="00860F57">
        <w:rPr>
          <w:rFonts w:cs="Times New Roman"/>
          <w:i/>
          <w:lang w:val="it-IT"/>
        </w:rPr>
        <w:t>World Lexicon of Grammaticalization</w:t>
      </w:r>
      <w:r w:rsidRPr="00860F57">
        <w:rPr>
          <w:rFonts w:cs="Times New Roman"/>
          <w:lang w:val="it-IT"/>
        </w:rPr>
        <w:t>. Cambridge: CUP.</w:t>
      </w:r>
    </w:p>
    <w:p w14:paraId="1A192DAF" w14:textId="77777777" w:rsidR="00860F57" w:rsidRPr="00860F57" w:rsidRDefault="00860F57" w:rsidP="00860F57">
      <w:pPr>
        <w:keepNext w:val="0"/>
        <w:rPr>
          <w:rFonts w:cs="Times New Roman"/>
          <w:lang w:val="it-IT"/>
        </w:rPr>
      </w:pPr>
      <w:r w:rsidRPr="00860F57">
        <w:rPr>
          <w:rFonts w:cs="Times New Roman"/>
          <w:lang w:val="it-IT"/>
        </w:rPr>
        <w:lastRenderedPageBreak/>
        <w:t>Higginbotham, James. 2004.</w:t>
      </w:r>
      <w:r w:rsidRPr="00860F57">
        <w:rPr>
          <w:rFonts w:cs="Times New Roman"/>
          <w:lang w:val="it-IT"/>
        </w:rPr>
        <w:t> </w:t>
      </w:r>
      <w:r w:rsidRPr="002B0DF6">
        <w:rPr>
          <w:rFonts w:cs="Times New Roman"/>
          <w:lang w:val="it-IT"/>
        </w:rPr>
        <w:t>The English progressive</w:t>
      </w:r>
      <w:r w:rsidRPr="00A07EE8">
        <w:rPr>
          <w:rFonts w:cs="Times New Roman"/>
          <w:lang w:val="it-IT"/>
        </w:rPr>
        <w:t>.</w:t>
      </w:r>
      <w:r w:rsidRPr="00860F57">
        <w:rPr>
          <w:rFonts w:cs="Times New Roman"/>
          <w:lang w:val="it-IT"/>
        </w:rPr>
        <w:t xml:space="preserve"> In </w:t>
      </w:r>
      <w:r w:rsidRPr="00860F57">
        <w:rPr>
          <w:rFonts w:cs="Times New Roman"/>
          <w:i/>
          <w:lang w:val="it-IT"/>
        </w:rPr>
        <w:t>The Syntax of Time</w:t>
      </w:r>
      <w:r w:rsidRPr="00860F57">
        <w:rPr>
          <w:rFonts w:cs="Times New Roman"/>
          <w:lang w:val="it-IT"/>
        </w:rPr>
        <w:t>, ed. by Jacqueline Guéron &amp; Jacqueline Lecarme, 329–358. Cambridge, MA: MIT Press.</w:t>
      </w:r>
    </w:p>
    <w:p w14:paraId="52FA5808" w14:textId="77777777" w:rsidR="00860F57" w:rsidRPr="00860F57" w:rsidRDefault="00860F57" w:rsidP="00860F57">
      <w:pPr>
        <w:keepNext w:val="0"/>
        <w:rPr>
          <w:rFonts w:cs="Times New Roman"/>
          <w:lang w:val="en-GB"/>
        </w:rPr>
      </w:pPr>
      <w:r w:rsidRPr="00860F57">
        <w:rPr>
          <w:rFonts w:cs="Times New Roman"/>
          <w:lang w:val="en-GB"/>
        </w:rPr>
        <w:t xml:space="preserve">Higginbotham, James. 2009. </w:t>
      </w:r>
      <w:r w:rsidRPr="00860F57">
        <w:rPr>
          <w:rFonts w:cs="Times New Roman"/>
          <w:i/>
          <w:lang w:val="en-GB"/>
        </w:rPr>
        <w:t>Tense, Aspect, and Indexicality</w:t>
      </w:r>
      <w:r w:rsidRPr="00860F57">
        <w:rPr>
          <w:rFonts w:cs="Times New Roman"/>
          <w:lang w:val="en-GB"/>
        </w:rPr>
        <w:t xml:space="preserve">. </w:t>
      </w:r>
      <w:r w:rsidRPr="00860F57">
        <w:rPr>
          <w:rFonts w:cs="Times New Roman"/>
          <w:i/>
          <w:lang w:val="en-GB"/>
        </w:rPr>
        <w:t>Oxford Studies in Theoretical Linguistics</w:t>
      </w:r>
      <w:r w:rsidRPr="00860F57">
        <w:rPr>
          <w:rFonts w:cs="Times New Roman"/>
          <w:lang w:val="en-GB"/>
        </w:rPr>
        <w:t>. Oxford: Oxford University Press.</w:t>
      </w:r>
    </w:p>
    <w:p w14:paraId="6910135B" w14:textId="77777777" w:rsidR="00860F57" w:rsidRPr="00860F57" w:rsidRDefault="00860F57" w:rsidP="00860F57">
      <w:pPr>
        <w:keepNext w:val="0"/>
        <w:rPr>
          <w:rFonts w:cs="Times New Roman"/>
          <w:lang w:val="en-GB"/>
        </w:rPr>
      </w:pPr>
      <w:r w:rsidRPr="00860F57">
        <w:rPr>
          <w:rFonts w:cs="Times New Roman"/>
          <w:lang w:val="en-GB"/>
        </w:rPr>
        <w:t>Jespersen, Otto. 1924.</w:t>
      </w:r>
      <w:r w:rsidRPr="00860F57">
        <w:rPr>
          <w:rFonts w:cs="Times New Roman"/>
          <w:lang w:val="en-GB"/>
        </w:rPr>
        <w:t> </w:t>
      </w:r>
      <w:r w:rsidRPr="00860F57">
        <w:rPr>
          <w:rFonts w:cs="Times New Roman"/>
          <w:i/>
          <w:lang w:val="en-GB"/>
        </w:rPr>
        <w:t>The Philosophy of Grammar</w:t>
      </w:r>
      <w:r w:rsidRPr="00860F57">
        <w:rPr>
          <w:rFonts w:cs="Times New Roman"/>
          <w:lang w:val="en-GB"/>
        </w:rPr>
        <w:t>. London: Allen &amp; Unwin Ltd.</w:t>
      </w:r>
    </w:p>
    <w:p w14:paraId="28C36BD7" w14:textId="77777777" w:rsidR="00860F57" w:rsidRPr="00860F57" w:rsidRDefault="00860F57" w:rsidP="00860F57">
      <w:pPr>
        <w:keepNext w:val="0"/>
        <w:rPr>
          <w:rFonts w:cs="Times New Roman"/>
          <w:lang w:val="it-IT"/>
        </w:rPr>
      </w:pPr>
      <w:r w:rsidRPr="00860F57">
        <w:rPr>
          <w:rFonts w:cs="Times New Roman"/>
          <w:lang w:val="it-IT"/>
        </w:rPr>
        <w:t>Jóhannsdóttir, Kristín. 2011. Aspects of the Progressive in English and Icelandic. University of British Columbia PhD dissertation.</w:t>
      </w:r>
    </w:p>
    <w:p w14:paraId="6C0CF284" w14:textId="77777777" w:rsidR="00860F57" w:rsidRPr="00860F57" w:rsidRDefault="00860F57" w:rsidP="00860F57">
      <w:pPr>
        <w:keepNext w:val="0"/>
        <w:rPr>
          <w:rFonts w:cs="Times New Roman"/>
          <w:lang w:val="en-GB"/>
        </w:rPr>
      </w:pPr>
      <w:r w:rsidRPr="00860F57">
        <w:rPr>
          <w:rFonts w:cs="Times New Roman"/>
          <w:lang w:val="it-IT"/>
        </w:rPr>
        <w:t>Kawasha, Boniface Kaumba. 2003.</w:t>
      </w:r>
      <w:r w:rsidRPr="00860F57">
        <w:rPr>
          <w:rFonts w:cs="Times New Roman"/>
          <w:lang w:val="it-IT"/>
        </w:rPr>
        <w:t> </w:t>
      </w:r>
      <w:r w:rsidRPr="00860F57">
        <w:rPr>
          <w:rFonts w:cs="Times New Roman"/>
          <w:i/>
          <w:lang w:val="it-IT"/>
        </w:rPr>
        <w:t>Lunda Grammar</w:t>
      </w:r>
      <w:r w:rsidRPr="00860F57">
        <w:rPr>
          <w:rFonts w:cs="Times New Roman"/>
          <w:lang w:val="it-IT"/>
        </w:rPr>
        <w:t>. University of Oregon PhD dissertation.</w:t>
      </w:r>
    </w:p>
    <w:p w14:paraId="47C0A2DF" w14:textId="77777777" w:rsidR="00860F57" w:rsidRPr="00860F57" w:rsidRDefault="00860F57" w:rsidP="00860F57">
      <w:pPr>
        <w:keepNext w:val="0"/>
        <w:rPr>
          <w:rFonts w:cs="Times New Roman"/>
          <w:lang w:val="it-IT"/>
        </w:rPr>
      </w:pPr>
      <w:r w:rsidRPr="00860F57">
        <w:rPr>
          <w:rFonts w:cs="Times New Roman"/>
          <w:lang w:val="it-IT"/>
        </w:rPr>
        <w:t xml:space="preserve">Kayne, Richard. 1984. </w:t>
      </w:r>
      <w:r w:rsidRPr="00860F57">
        <w:rPr>
          <w:rFonts w:cs="Times New Roman"/>
          <w:i/>
          <w:lang w:val="it-IT"/>
        </w:rPr>
        <w:t>Connectedness and binary branching</w:t>
      </w:r>
      <w:r w:rsidRPr="00860F57">
        <w:rPr>
          <w:rFonts w:cs="Times New Roman"/>
          <w:lang w:val="it-IT"/>
        </w:rPr>
        <w:t>. Dordrecht: Foris.</w:t>
      </w:r>
    </w:p>
    <w:p w14:paraId="443514A9" w14:textId="77777777" w:rsidR="00860F57" w:rsidRPr="00860F57" w:rsidRDefault="00860F57" w:rsidP="00860F57">
      <w:pPr>
        <w:keepNext w:val="0"/>
        <w:rPr>
          <w:rFonts w:cs="Times New Roman"/>
          <w:lang w:val="en-GB"/>
        </w:rPr>
      </w:pPr>
      <w:r w:rsidRPr="00860F57">
        <w:rPr>
          <w:rFonts w:cs="Times New Roman"/>
          <w:lang w:val="it-IT"/>
        </w:rPr>
        <w:t xml:space="preserve">Kayne, Richard. 1993. Toward a Modular theory of Auxiliary Selection. </w:t>
      </w:r>
      <w:r w:rsidRPr="00860F57">
        <w:rPr>
          <w:rFonts w:cs="Times New Roman"/>
          <w:i/>
          <w:iCs/>
          <w:lang w:val="it-IT"/>
        </w:rPr>
        <w:t xml:space="preserve">Studia Linguistica </w:t>
      </w:r>
      <w:r w:rsidRPr="00860F57">
        <w:rPr>
          <w:rFonts w:cs="Times New Roman"/>
          <w:lang w:val="it-IT"/>
        </w:rPr>
        <w:t>47: 3-31.</w:t>
      </w:r>
    </w:p>
    <w:p w14:paraId="43667475" w14:textId="77777777" w:rsidR="00860F57" w:rsidRPr="00860F57" w:rsidRDefault="00860F57" w:rsidP="00860F57">
      <w:pPr>
        <w:keepNext w:val="0"/>
        <w:rPr>
          <w:rFonts w:cs="Times New Roman"/>
          <w:lang w:val="en-GB"/>
        </w:rPr>
      </w:pPr>
      <w:r w:rsidRPr="00860F57">
        <w:rPr>
          <w:rFonts w:cs="Times New Roman"/>
          <w:lang w:val="en-GB"/>
        </w:rPr>
        <w:t>Kayne, Richard. 2003.</w:t>
      </w:r>
      <w:r w:rsidRPr="00860F57">
        <w:rPr>
          <w:rFonts w:cs="Times New Roman"/>
          <w:lang w:val="en-GB"/>
        </w:rPr>
        <w:t> </w:t>
      </w:r>
      <w:r w:rsidRPr="00860F57">
        <w:rPr>
          <w:rFonts w:cs="Times New Roman"/>
          <w:lang w:val="en-GB"/>
        </w:rPr>
        <w:t xml:space="preserve">Silent years, silent hours. In </w:t>
      </w:r>
      <w:r w:rsidRPr="00860F57">
        <w:rPr>
          <w:rFonts w:cs="Times New Roman"/>
          <w:i/>
          <w:lang w:val="en-GB"/>
        </w:rPr>
        <w:t>Grammar in Focus: Festschrift for Christer Platzack</w:t>
      </w:r>
      <w:r w:rsidRPr="00860F57">
        <w:rPr>
          <w:rFonts w:cs="Times New Roman"/>
          <w:lang w:val="en-GB"/>
        </w:rPr>
        <w:t xml:space="preserve"> </w:t>
      </w:r>
      <w:r w:rsidRPr="00860F57">
        <w:rPr>
          <w:rFonts w:cs="Times New Roman"/>
          <w:i/>
          <w:lang w:val="en-GB"/>
        </w:rPr>
        <w:t>Vol II</w:t>
      </w:r>
      <w:r w:rsidRPr="00860F57">
        <w:rPr>
          <w:rFonts w:cs="Times New Roman"/>
          <w:lang w:val="en-GB"/>
        </w:rPr>
        <w:t>, ed. by L.-O. Delsing, C. Falk, G. Josefsson and H. Á. Sigurðsson, 209–226. Lund: Wallin &amp; Dalholm.</w:t>
      </w:r>
    </w:p>
    <w:p w14:paraId="4C8E76E8" w14:textId="77777777" w:rsidR="00860F57" w:rsidRPr="00860F57" w:rsidRDefault="00860F57" w:rsidP="00860F57">
      <w:pPr>
        <w:keepNext w:val="0"/>
        <w:rPr>
          <w:rFonts w:cs="Times New Roman"/>
          <w:lang w:val="en-GB"/>
        </w:rPr>
      </w:pPr>
      <w:r w:rsidRPr="00860F57">
        <w:rPr>
          <w:rFonts w:cs="Times New Roman"/>
          <w:lang w:val="it-IT"/>
        </w:rPr>
        <w:t xml:space="preserve">Kilian-Hatz, Christa. 1992. Der Komitativ im Baka: Eine Fallstudie zur Grammatikalisierung. Universität zu Köln MA thesis.  </w:t>
      </w:r>
    </w:p>
    <w:p w14:paraId="10748A49" w14:textId="77777777" w:rsidR="00860F57" w:rsidRPr="00860F57" w:rsidRDefault="00860F57" w:rsidP="00860F57">
      <w:pPr>
        <w:keepNext w:val="0"/>
        <w:rPr>
          <w:rFonts w:cs="Times New Roman"/>
          <w:lang w:val="it-IT"/>
        </w:rPr>
      </w:pPr>
      <w:r w:rsidRPr="00860F57">
        <w:rPr>
          <w:rFonts w:cs="Times New Roman"/>
          <w:lang w:val="it-IT"/>
        </w:rPr>
        <w:t>Landman, Fred. 1992. The Progressive</w:t>
      </w:r>
      <w:r w:rsidRPr="00860F57">
        <w:rPr>
          <w:rFonts w:cs="Times New Roman"/>
          <w:i/>
          <w:lang w:val="it-IT"/>
        </w:rPr>
        <w:t>. Natural Language Semantics</w:t>
      </w:r>
      <w:r w:rsidRPr="00860F57">
        <w:rPr>
          <w:rFonts w:cs="Times New Roman"/>
          <w:lang w:val="it-IT"/>
        </w:rPr>
        <w:t xml:space="preserve"> 1:1-32.</w:t>
      </w:r>
    </w:p>
    <w:p w14:paraId="61E9CA7D" w14:textId="77777777" w:rsidR="00860F57" w:rsidRPr="00860F57" w:rsidRDefault="00860F57" w:rsidP="00860F57">
      <w:pPr>
        <w:keepNext w:val="0"/>
        <w:rPr>
          <w:rFonts w:cs="Times New Roman"/>
          <w:lang w:val="en-GB"/>
        </w:rPr>
      </w:pPr>
      <w:r w:rsidRPr="00860F57">
        <w:rPr>
          <w:rFonts w:cs="Times New Roman"/>
          <w:lang w:val="it-IT"/>
        </w:rPr>
        <w:t xml:space="preserve">Ledgeway, Adam. 2016. The dialects of southern Italy. In </w:t>
      </w:r>
      <w:r w:rsidRPr="00860F57">
        <w:rPr>
          <w:rFonts w:cs="Times New Roman"/>
          <w:i/>
          <w:lang w:val="it-IT"/>
        </w:rPr>
        <w:t>The Oxford Guide to Romance Languages</w:t>
      </w:r>
      <w:r w:rsidRPr="00860F57">
        <w:rPr>
          <w:rFonts w:cs="Times New Roman"/>
          <w:lang w:val="it-IT"/>
        </w:rPr>
        <w:t>, ed. by Adam Ledgeway</w:t>
      </w:r>
      <w:r w:rsidRPr="00860F57">
        <w:rPr>
          <w:rFonts w:cs="Times New Roman"/>
          <w:lang w:val="en-GB"/>
        </w:rPr>
        <w:t xml:space="preserve"> </w:t>
      </w:r>
      <w:r w:rsidRPr="00860F57">
        <w:rPr>
          <w:rFonts w:cs="Times New Roman"/>
          <w:lang w:val="it-IT"/>
        </w:rPr>
        <w:t>and Martin Maiden, 246–269. Oxford: OUP.</w:t>
      </w:r>
    </w:p>
    <w:p w14:paraId="610A118C" w14:textId="77777777" w:rsidR="00860F57" w:rsidRPr="00860F57" w:rsidRDefault="00860F57" w:rsidP="00860F57">
      <w:pPr>
        <w:keepNext w:val="0"/>
        <w:rPr>
          <w:rFonts w:cs="Times New Roman"/>
          <w:lang w:val="it-IT"/>
        </w:rPr>
      </w:pPr>
      <w:r w:rsidRPr="00860F57">
        <w:rPr>
          <w:rFonts w:cs="Times New Roman"/>
          <w:lang w:val="it-IT"/>
        </w:rPr>
        <w:t xml:space="preserve">Levinson, Lisa. 2011. Possessive </w:t>
      </w:r>
      <w:r w:rsidRPr="00860F57">
        <w:rPr>
          <w:rFonts w:cs="Times New Roman"/>
          <w:i/>
          <w:lang w:val="it-IT"/>
        </w:rPr>
        <w:t>with</w:t>
      </w:r>
      <w:r w:rsidRPr="00860F57">
        <w:rPr>
          <w:rFonts w:cs="Times New Roman"/>
          <w:lang w:val="it-IT"/>
        </w:rPr>
        <w:t xml:space="preserve"> in Germanic: Have and the role of P. </w:t>
      </w:r>
      <w:r w:rsidRPr="00860F57">
        <w:rPr>
          <w:rFonts w:cs="Times New Roman"/>
          <w:i/>
          <w:lang w:val="it-IT"/>
        </w:rPr>
        <w:t>Syntax</w:t>
      </w:r>
      <w:r w:rsidRPr="00860F57">
        <w:rPr>
          <w:rFonts w:cs="Times New Roman"/>
          <w:lang w:val="it-IT"/>
        </w:rPr>
        <w:t xml:space="preserve"> 14:355–393.</w:t>
      </w:r>
    </w:p>
    <w:p w14:paraId="5A501687" w14:textId="77777777" w:rsidR="00860F57" w:rsidRPr="00860F57" w:rsidRDefault="00860F57" w:rsidP="00860F57">
      <w:pPr>
        <w:keepNext w:val="0"/>
        <w:rPr>
          <w:rFonts w:cs="Times New Roman"/>
          <w:lang w:val="en-GB"/>
        </w:rPr>
      </w:pPr>
      <w:r w:rsidRPr="00860F57">
        <w:rPr>
          <w:rFonts w:cs="Times New Roman"/>
          <w:lang w:val="en-GB"/>
        </w:rPr>
        <w:t xml:space="preserve">Manzini, M. Rita, and Leonardo Savoia. 2011. Reducing ‘case’ to denotational primitives. </w:t>
      </w:r>
      <w:r w:rsidRPr="00860F57">
        <w:rPr>
          <w:rFonts w:cs="Times New Roman"/>
          <w:i/>
          <w:lang w:val="en-GB"/>
        </w:rPr>
        <w:t>Linguistic Variation</w:t>
      </w:r>
      <w:r w:rsidRPr="00860F57">
        <w:rPr>
          <w:rFonts w:cs="Times New Roman"/>
          <w:lang w:val="en-GB"/>
        </w:rPr>
        <w:t xml:space="preserve"> 11:76–120.</w:t>
      </w:r>
    </w:p>
    <w:p w14:paraId="4D7D1DBF" w14:textId="77777777" w:rsidR="00860F57" w:rsidRPr="00860F57" w:rsidRDefault="00860F57" w:rsidP="00860F57">
      <w:pPr>
        <w:keepNext w:val="0"/>
        <w:rPr>
          <w:rFonts w:cs="Times New Roman"/>
          <w:lang w:val="en-GB"/>
        </w:rPr>
      </w:pPr>
      <w:r w:rsidRPr="00860F57">
        <w:rPr>
          <w:rFonts w:cs="Times New Roman"/>
          <w:lang w:val="en-GB"/>
        </w:rPr>
        <w:t xml:space="preserve">Manzini, M. Rita, and Ludovico Franco. 2016. Goal and DOM Datives. </w:t>
      </w:r>
      <w:r w:rsidRPr="00860F57">
        <w:rPr>
          <w:rFonts w:cs="Times New Roman"/>
          <w:i/>
          <w:lang w:val="en-GB"/>
        </w:rPr>
        <w:t>Natural Language and Linguistic Theory</w:t>
      </w:r>
      <w:r w:rsidRPr="00860F57">
        <w:rPr>
          <w:rFonts w:cs="Times New Roman"/>
          <w:lang w:val="en-GB"/>
        </w:rPr>
        <w:t xml:space="preserve"> 34: 197-240.</w:t>
      </w:r>
    </w:p>
    <w:p w14:paraId="53EB0705" w14:textId="77777777" w:rsidR="00860F57" w:rsidRPr="00860F57" w:rsidRDefault="00860F57" w:rsidP="00860F57">
      <w:pPr>
        <w:keepNext w:val="0"/>
        <w:rPr>
          <w:rFonts w:cs="Times New Roman"/>
          <w:lang w:val="it-IT"/>
        </w:rPr>
      </w:pPr>
      <w:r w:rsidRPr="00860F57">
        <w:rPr>
          <w:rFonts w:cs="Times New Roman"/>
          <w:lang w:val="it-IT"/>
        </w:rPr>
        <w:t xml:space="preserve">Manzini, M. Rita, Paolo Lorusso &amp; Leonardo M. Savoia. 2017. </w:t>
      </w:r>
      <w:r w:rsidRPr="00860F57">
        <w:rPr>
          <w:rFonts w:cs="Times New Roman"/>
          <w:i/>
          <w:lang w:val="it-IT"/>
        </w:rPr>
        <w:t>a</w:t>
      </w:r>
      <w:r w:rsidRPr="00860F57">
        <w:rPr>
          <w:rFonts w:cs="Times New Roman"/>
          <w:lang w:val="it-IT"/>
        </w:rPr>
        <w:t>/bare finite complements in Southern Italian varieties: Mono-clausal or bi-</w:t>
      </w:r>
      <w:r w:rsidRPr="00860F57">
        <w:rPr>
          <w:rFonts w:cs="Times New Roman"/>
          <w:lang w:val="it-IT"/>
        </w:rPr>
        <w:lastRenderedPageBreak/>
        <w:t xml:space="preserve">clausal syntax? </w:t>
      </w:r>
      <w:r w:rsidRPr="00860F57">
        <w:rPr>
          <w:rFonts w:cs="Times New Roman"/>
          <w:i/>
          <w:lang w:val="it-IT"/>
        </w:rPr>
        <w:t>QULSO</w:t>
      </w:r>
      <w:r w:rsidRPr="00860F57">
        <w:rPr>
          <w:rFonts w:cs="Times New Roman"/>
          <w:lang w:val="it-IT"/>
        </w:rPr>
        <w:t xml:space="preserve"> 3:11-59.</w:t>
      </w:r>
    </w:p>
    <w:p w14:paraId="7A793476" w14:textId="77777777" w:rsidR="00860F57" w:rsidRPr="00860F57" w:rsidRDefault="00860F57" w:rsidP="00860F57">
      <w:pPr>
        <w:keepNext w:val="0"/>
        <w:rPr>
          <w:rFonts w:cs="Times New Roman"/>
          <w:lang w:val="en-GB"/>
        </w:rPr>
      </w:pPr>
      <w:r w:rsidRPr="00860F57">
        <w:rPr>
          <w:rFonts w:cs="Times New Roman"/>
          <w:lang w:val="it-IT"/>
        </w:rPr>
        <w:t xml:space="preserve">Mateu, Jaume, and Laia Amadas. 1999. Extended Argument Structure: Progressive as Unaccusative. </w:t>
      </w:r>
      <w:r w:rsidRPr="00860F57">
        <w:rPr>
          <w:rFonts w:cs="Times New Roman"/>
          <w:i/>
          <w:iCs/>
          <w:lang w:val="it-IT"/>
        </w:rPr>
        <w:t xml:space="preserve">Catalan Working Papers in Linguistics </w:t>
      </w:r>
      <w:r w:rsidRPr="00860F57">
        <w:rPr>
          <w:rFonts w:cs="Times New Roman"/>
          <w:lang w:val="it-IT"/>
        </w:rPr>
        <w:t xml:space="preserve">7:159-174. </w:t>
      </w:r>
    </w:p>
    <w:p w14:paraId="16DE976B" w14:textId="77777777" w:rsidR="00860F57" w:rsidRPr="00860F57" w:rsidRDefault="00860F57" w:rsidP="00860F57">
      <w:pPr>
        <w:keepNext w:val="0"/>
        <w:rPr>
          <w:rFonts w:cs="Times New Roman"/>
          <w:lang w:val="en-GB"/>
        </w:rPr>
      </w:pPr>
      <w:r w:rsidRPr="00860F57">
        <w:rPr>
          <w:rFonts w:cs="Times New Roman"/>
          <w:lang w:val="it-IT"/>
        </w:rPr>
        <w:t>Mateu, Jaume. 2002. Argument Structure: Relational construal at the Syntax-Semantic Interface. Universitat Autònoma de Barcelona</w:t>
      </w:r>
      <w:r w:rsidRPr="00860F57">
        <w:rPr>
          <w:rFonts w:ascii="MS Mincho" w:eastAsia="MS Mincho" w:hAnsi="MS Mincho" w:cs="MS Mincho"/>
          <w:lang w:val="it-IT"/>
        </w:rPr>
        <w:t> </w:t>
      </w:r>
      <w:r w:rsidRPr="00860F57">
        <w:rPr>
          <w:rFonts w:cs="Times New Roman"/>
          <w:lang w:val="it-IT"/>
        </w:rPr>
        <w:t xml:space="preserve">PhD dissertation. </w:t>
      </w:r>
    </w:p>
    <w:p w14:paraId="7463A3C8" w14:textId="77777777" w:rsidR="00860F57" w:rsidRPr="00860F57" w:rsidRDefault="00860F57" w:rsidP="00860F57">
      <w:pPr>
        <w:keepNext w:val="0"/>
        <w:rPr>
          <w:rFonts w:cs="Times New Roman"/>
          <w:lang w:val="en-GB"/>
        </w:rPr>
      </w:pPr>
      <w:r w:rsidRPr="00860F57">
        <w:rPr>
          <w:rFonts w:cs="Times New Roman"/>
          <w:lang w:val="en-GB"/>
        </w:rPr>
        <w:t xml:space="preserve">Parsons, Terence. 1989. The Progressive in English: Events, States and Processes. </w:t>
      </w:r>
      <w:r w:rsidRPr="00860F57">
        <w:rPr>
          <w:rFonts w:cs="Times New Roman"/>
          <w:i/>
          <w:lang w:val="en-GB"/>
        </w:rPr>
        <w:t>Linguistics and Philosophy</w:t>
      </w:r>
      <w:r w:rsidRPr="00860F57">
        <w:rPr>
          <w:rFonts w:cs="Times New Roman"/>
          <w:lang w:val="en-GB"/>
        </w:rPr>
        <w:t xml:space="preserve"> 12 (2): 213-241.</w:t>
      </w:r>
    </w:p>
    <w:p w14:paraId="2D8F2D8A" w14:textId="77777777" w:rsidR="00860F57" w:rsidRPr="00860F57" w:rsidRDefault="00860F57" w:rsidP="00860F57">
      <w:pPr>
        <w:keepNext w:val="0"/>
        <w:rPr>
          <w:rFonts w:cs="Times New Roman"/>
          <w:lang w:val="it-IT"/>
        </w:rPr>
      </w:pPr>
      <w:r w:rsidRPr="00860F57">
        <w:rPr>
          <w:rFonts w:cs="Times New Roman"/>
          <w:lang w:val="it-IT"/>
        </w:rPr>
        <w:t xml:space="preserve">Pesetsky, David. 1995. </w:t>
      </w:r>
      <w:r w:rsidRPr="00860F57">
        <w:rPr>
          <w:rFonts w:cs="Times New Roman"/>
          <w:i/>
          <w:lang w:val="it-IT"/>
        </w:rPr>
        <w:t>Zero syntax</w:t>
      </w:r>
      <w:r w:rsidRPr="00860F57">
        <w:rPr>
          <w:rFonts w:cs="Times New Roman"/>
          <w:lang w:val="it-IT"/>
        </w:rPr>
        <w:t>. Cambridge, MA: MIT Press.</w:t>
      </w:r>
    </w:p>
    <w:p w14:paraId="68D2C09A" w14:textId="77777777" w:rsidR="00860F57" w:rsidRPr="00860F57" w:rsidRDefault="00860F57" w:rsidP="00860F57">
      <w:pPr>
        <w:keepNext w:val="0"/>
        <w:rPr>
          <w:rFonts w:cs="Times New Roman"/>
          <w:lang w:val="it-IT"/>
        </w:rPr>
      </w:pPr>
      <w:r w:rsidRPr="00860F57">
        <w:rPr>
          <w:rFonts w:cs="Times New Roman"/>
          <w:lang w:val="it-IT"/>
        </w:rPr>
        <w:t xml:space="preserve">Pylkkänen, Liina. 2008. </w:t>
      </w:r>
      <w:r w:rsidRPr="00860F57">
        <w:rPr>
          <w:rFonts w:cs="Times New Roman"/>
          <w:i/>
          <w:lang w:val="it-IT"/>
        </w:rPr>
        <w:t>Introducing arguments</w:t>
      </w:r>
      <w:r w:rsidRPr="00860F57">
        <w:rPr>
          <w:rFonts w:cs="Times New Roman"/>
          <w:lang w:val="it-IT"/>
        </w:rPr>
        <w:t>. Cambridge, MA: MIT Press.</w:t>
      </w:r>
    </w:p>
    <w:p w14:paraId="7833B9FF" w14:textId="77777777" w:rsidR="00860F57" w:rsidRPr="00860F57" w:rsidRDefault="00860F57" w:rsidP="00860F57">
      <w:pPr>
        <w:keepNext w:val="0"/>
        <w:rPr>
          <w:rFonts w:cs="Times New Roman"/>
          <w:lang w:val="en-GB"/>
        </w:rPr>
      </w:pPr>
      <w:r w:rsidRPr="00860F57">
        <w:rPr>
          <w:rFonts w:cs="Times New Roman"/>
          <w:lang w:val="en-GB"/>
        </w:rPr>
        <w:t xml:space="preserve">Rohlfs, Gerhard. 1969. </w:t>
      </w:r>
      <w:r w:rsidRPr="00860F57">
        <w:rPr>
          <w:rFonts w:cs="Times New Roman"/>
          <w:i/>
          <w:lang w:val="en-GB"/>
        </w:rPr>
        <w:t>Grammatica storica della lingua italiana e dei suoi dialetti</w:t>
      </w:r>
      <w:r w:rsidRPr="00860F57">
        <w:rPr>
          <w:rFonts w:cs="Times New Roman"/>
          <w:lang w:val="en-GB"/>
        </w:rPr>
        <w:t xml:space="preserve">, vol. 3, </w:t>
      </w:r>
      <w:r w:rsidRPr="00860F57">
        <w:rPr>
          <w:rFonts w:cs="Times New Roman"/>
          <w:i/>
          <w:lang w:val="en-GB"/>
        </w:rPr>
        <w:t xml:space="preserve">Sintassi e formazione delle parole. </w:t>
      </w:r>
      <w:r w:rsidRPr="00860F57">
        <w:rPr>
          <w:rFonts w:cs="Times New Roman"/>
          <w:lang w:val="en-GB"/>
        </w:rPr>
        <w:t>Torino: Einaudi.</w:t>
      </w:r>
    </w:p>
    <w:p w14:paraId="7373549C" w14:textId="77777777" w:rsidR="00860F57" w:rsidRPr="00860F57" w:rsidRDefault="00860F57" w:rsidP="00860F57">
      <w:pPr>
        <w:keepNext w:val="0"/>
        <w:rPr>
          <w:rFonts w:cs="Times New Roman"/>
          <w:lang w:val="en-GB"/>
        </w:rPr>
      </w:pPr>
      <w:r w:rsidRPr="00860F57">
        <w:rPr>
          <w:rFonts w:cs="Times New Roman"/>
          <w:lang w:val="en-GB"/>
        </w:rPr>
        <w:t xml:space="preserve">Rothstein, Susan. 2004. </w:t>
      </w:r>
      <w:r w:rsidRPr="00860F57">
        <w:rPr>
          <w:rFonts w:cs="Times New Roman"/>
          <w:i/>
          <w:lang w:val="en-GB"/>
        </w:rPr>
        <w:t>Structuring events</w:t>
      </w:r>
      <w:r w:rsidRPr="00860F57">
        <w:rPr>
          <w:rFonts w:cs="Times New Roman"/>
          <w:lang w:val="en-GB"/>
        </w:rPr>
        <w:t>. Blackwell: Oxford.</w:t>
      </w:r>
    </w:p>
    <w:p w14:paraId="2A81D0F2" w14:textId="77777777" w:rsidR="00860F57" w:rsidRPr="00860F57" w:rsidRDefault="00860F57" w:rsidP="00860F57">
      <w:pPr>
        <w:keepNext w:val="0"/>
        <w:rPr>
          <w:rFonts w:cs="Times New Roman"/>
          <w:lang w:val="en-GB"/>
        </w:rPr>
      </w:pPr>
      <w:r w:rsidRPr="00860F57">
        <w:rPr>
          <w:rFonts w:cs="Times New Roman"/>
          <w:lang w:val="en-GB"/>
        </w:rPr>
        <w:t xml:space="preserve">Shirai, Yasuhiro. 1998. Where the progressive and resultative meet: Imperfective aspect in Japanese, Korean, Chinese, and English. </w:t>
      </w:r>
      <w:r w:rsidRPr="00860F57">
        <w:rPr>
          <w:rFonts w:cs="Times New Roman"/>
          <w:i/>
          <w:lang w:val="en-GB"/>
        </w:rPr>
        <w:t>Studies in Language</w:t>
      </w:r>
      <w:r w:rsidRPr="00860F57">
        <w:rPr>
          <w:rFonts w:cs="Times New Roman"/>
          <w:lang w:val="en-GB"/>
        </w:rPr>
        <w:t xml:space="preserve"> 22:661–692.</w:t>
      </w:r>
    </w:p>
    <w:p w14:paraId="51399986" w14:textId="77777777" w:rsidR="00860F57" w:rsidRPr="00860F57" w:rsidRDefault="00860F57" w:rsidP="00860F57">
      <w:pPr>
        <w:keepNext w:val="0"/>
        <w:rPr>
          <w:rFonts w:cs="Times New Roman"/>
          <w:lang w:val="it-IT"/>
        </w:rPr>
      </w:pPr>
      <w:r w:rsidRPr="00860F57">
        <w:rPr>
          <w:rFonts w:cs="Times New Roman"/>
          <w:lang w:val="it-IT"/>
        </w:rPr>
        <w:t xml:space="preserve">Stolz, Thomas, Cornelia Stroh and Aina Urdze. 2006. </w:t>
      </w:r>
      <w:r w:rsidRPr="00860F57">
        <w:rPr>
          <w:rFonts w:cs="Times New Roman"/>
          <w:i/>
          <w:lang w:val="it-IT"/>
        </w:rPr>
        <w:t>On comitatives and related categories</w:t>
      </w:r>
      <w:r w:rsidRPr="00860F57">
        <w:rPr>
          <w:rFonts w:cs="Times New Roman"/>
          <w:lang w:val="it-IT"/>
        </w:rPr>
        <w:t>. Berlin: De Gruyter.</w:t>
      </w:r>
    </w:p>
    <w:p w14:paraId="29C379B4" w14:textId="77777777" w:rsidR="00860F57" w:rsidRDefault="00860F57" w:rsidP="00860F57">
      <w:pPr>
        <w:keepNext w:val="0"/>
        <w:rPr>
          <w:rFonts w:cs="Times New Roman"/>
          <w:lang w:val="en-GB"/>
        </w:rPr>
      </w:pPr>
      <w:r w:rsidRPr="00860F57">
        <w:rPr>
          <w:rFonts w:cs="Times New Roman"/>
          <w:lang w:val="en-GB"/>
        </w:rPr>
        <w:t xml:space="preserve">Svenonius, Peter. 2006. The Emergence of Axial Parts. </w:t>
      </w:r>
      <w:r w:rsidRPr="00860F57">
        <w:rPr>
          <w:rFonts w:cs="Times New Roman"/>
          <w:i/>
          <w:lang w:val="en-GB"/>
        </w:rPr>
        <w:t>Nordlyd</w:t>
      </w:r>
      <w:r w:rsidRPr="00860F57">
        <w:rPr>
          <w:rFonts w:cs="Times New Roman"/>
          <w:lang w:val="en-GB"/>
        </w:rPr>
        <w:t xml:space="preserve"> 33:1-22.</w:t>
      </w:r>
    </w:p>
    <w:p w14:paraId="116DBDFE" w14:textId="4B20C7EE" w:rsidR="00860F57" w:rsidRPr="001851C8" w:rsidRDefault="00860F57" w:rsidP="00860F57">
      <w:pPr>
        <w:keepNext w:val="0"/>
        <w:rPr>
          <w:rFonts w:cs="Times New Roman"/>
          <w:lang w:val="en-GB"/>
        </w:rPr>
      </w:pPr>
      <w:r w:rsidRPr="00860F57">
        <w:rPr>
          <w:rFonts w:cs="Times New Roman"/>
          <w:lang w:val="it-IT"/>
        </w:rPr>
        <w:t xml:space="preserve">Vendler, Zeno. 1967. </w:t>
      </w:r>
      <w:r w:rsidRPr="00860F57">
        <w:rPr>
          <w:rFonts w:cs="Times New Roman"/>
          <w:i/>
          <w:lang w:val="it-IT"/>
        </w:rPr>
        <w:t>Linguistics in Philosophy</w:t>
      </w:r>
      <w:r w:rsidRPr="00860F57">
        <w:rPr>
          <w:rFonts w:cs="Times New Roman"/>
          <w:lang w:val="it-IT"/>
        </w:rPr>
        <w:t>. Ithaca, NY: Cornell Uni</w:t>
      </w:r>
    </w:p>
    <w:p w14:paraId="725A7C11" w14:textId="77777777" w:rsidR="001851C8" w:rsidRDefault="001851C8" w:rsidP="001A199E">
      <w:pPr>
        <w:keepNext w:val="0"/>
        <w:rPr>
          <w:rFonts w:cs="Times New Roman"/>
        </w:rPr>
      </w:pPr>
    </w:p>
    <w:p w14:paraId="04AB2B38" w14:textId="77777777" w:rsidR="001851C8" w:rsidRPr="001851C8" w:rsidRDefault="001851C8" w:rsidP="001A199E">
      <w:pPr>
        <w:keepNext w:val="0"/>
        <w:rPr>
          <w:rFonts w:cs="Times New Roman"/>
        </w:rPr>
      </w:pPr>
    </w:p>
    <w:sectPr w:rsidR="001851C8" w:rsidRPr="001851C8"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01D81" w14:textId="77777777" w:rsidR="00DE32F8" w:rsidRDefault="00DE32F8">
      <w:pPr>
        <w:spacing w:after="0" w:line="240" w:lineRule="auto"/>
      </w:pPr>
      <w:r>
        <w:separator/>
      </w:r>
    </w:p>
  </w:endnote>
  <w:endnote w:type="continuationSeparator" w:id="0">
    <w:p w14:paraId="7A89A081" w14:textId="77777777" w:rsidR="00DE32F8" w:rsidRDefault="00DE3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Droid Sans Fallback">
    <w:altName w:val="Cambria"/>
    <w:charset w:val="00"/>
    <w:family w:val="auto"/>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Cambria">
    <w:panose1 w:val="02040503050406030204"/>
    <w:charset w:val="00"/>
    <w:family w:val="auto"/>
    <w:pitch w:val="variable"/>
    <w:sig w:usb0="E00002FF" w:usb1="40000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E3278" w14:textId="77777777" w:rsidR="00DE32F8" w:rsidRDefault="00DE32F8">
      <w:r>
        <w:separator/>
      </w:r>
    </w:p>
  </w:footnote>
  <w:footnote w:type="continuationSeparator" w:id="0">
    <w:p w14:paraId="752364C2" w14:textId="77777777" w:rsidR="00DE32F8" w:rsidRDefault="00DE32F8">
      <w:r>
        <w:continuationSeparator/>
      </w:r>
    </w:p>
  </w:footnote>
  <w:footnote w:id="1">
    <w:p w14:paraId="4B33F345" w14:textId="1F7F43DD" w:rsidR="00DE32F8" w:rsidRPr="00C975E8" w:rsidRDefault="00DE32F8" w:rsidP="002C6613">
      <w:pPr>
        <w:pStyle w:val="Textonotapie"/>
        <w:keepNext w:val="0"/>
        <w:ind w:left="340" w:hanging="340"/>
        <w:rPr>
          <w:lang w:val="it-IT"/>
        </w:rPr>
      </w:pPr>
      <w:r w:rsidRPr="002C6613">
        <w:footnoteRef/>
      </w:r>
      <w:r w:rsidRPr="002C6613">
        <w:t xml:space="preserve"> </w:t>
      </w:r>
      <w:r w:rsidRPr="00DA6000">
        <w:rPr>
          <w:rFonts w:cs="Times New Roman"/>
        </w:rPr>
        <w:t>The part-whole (</w:t>
      </w:r>
      <w:r w:rsidRPr="00DA6000">
        <w:rPr>
          <w:rFonts w:ascii="Cambria" w:hAnsi="Cambria" w:cs="Cambria" w:hint="eastAsia"/>
        </w:rPr>
        <w:t>⊆</w:t>
      </w:r>
      <w:r w:rsidRPr="00DA6000">
        <w:rPr>
          <w:rFonts w:cs="Times New Roman"/>
        </w:rPr>
        <w:t>) proposal for genitives and datives has been further articulated in Manzini &amp; Franco (2016), Franco &amp; Manzini (2017a) in order to account for the fact that formally identical genitive/dative DPs display different interpretive behaviours – as well as for the fact that cross-linguistically, syntactico-semantic differences may result in different lexicalization pattern. For instance, while with Goal datives the (</w:t>
      </w:r>
      <w:r w:rsidRPr="00DA6000">
        <w:rPr>
          <w:rFonts w:ascii="Cambria" w:hAnsi="Cambria" w:cs="Cambria" w:hint="eastAsia"/>
        </w:rPr>
        <w:t>⊆</w:t>
      </w:r>
      <w:r w:rsidRPr="00DA6000">
        <w:rPr>
          <w:rFonts w:cs="Times New Roman"/>
        </w:rPr>
        <w:t>) relator establishes a relation between two arguments (namely the goal and the theme), with experience datives the (</w:t>
      </w:r>
      <w:r w:rsidRPr="00DA6000">
        <w:rPr>
          <w:rFonts w:ascii="Cambria" w:hAnsi="Cambria" w:cs="Cambria" w:hint="eastAsia"/>
        </w:rPr>
        <w:t>⊆</w:t>
      </w:r>
      <w:r w:rsidRPr="00DA6000">
        <w:rPr>
          <w:rFonts w:cs="Times New Roman"/>
        </w:rPr>
        <w:t xml:space="preserve">) relator introduces relation between an argument (experiencer) and an event (the VP) (cf. Manzini &amp; Franco 2016:230-231). This is in line with the Applicative literature (cf. (Pylkkänen 2008), which assumes that the same Appl head (externalized by dative/oblique) can </w:t>
      </w:r>
      <w:r>
        <w:rPr>
          <w:rFonts w:cs="Times New Roman"/>
        </w:rPr>
        <w:t xml:space="preserve">be attached to </w:t>
      </w:r>
      <w:r w:rsidRPr="00DA6000">
        <w:rPr>
          <w:rFonts w:cs="Times New Roman"/>
        </w:rPr>
        <w:t xml:space="preserve">different points in the syntactic tree (High Appl </w:t>
      </w:r>
      <w:r w:rsidRPr="00DA6000">
        <w:rPr>
          <w:rFonts w:cs="Times New Roman"/>
          <w:i/>
        </w:rPr>
        <w:t>vs</w:t>
      </w:r>
      <w:r w:rsidRPr="00DA6000">
        <w:rPr>
          <w:rFonts w:cs="Times New Roman"/>
        </w:rPr>
        <w:t>. Low Appl heads)</w:t>
      </w:r>
    </w:p>
  </w:footnote>
  <w:footnote w:id="2">
    <w:p w14:paraId="3832DF83" w14:textId="4559E141" w:rsidR="00DE32F8" w:rsidRPr="00DA6000" w:rsidRDefault="00DE32F8" w:rsidP="00C975E8">
      <w:pPr>
        <w:pStyle w:val="Textonotapie"/>
        <w:ind w:left="142" w:hanging="142"/>
        <w:jc w:val="both"/>
        <w:rPr>
          <w:rFonts w:cs="Times New Roman"/>
        </w:rPr>
      </w:pPr>
      <w:r w:rsidRPr="00847278">
        <w:footnoteRef/>
      </w:r>
      <w:r w:rsidRPr="00DA6000">
        <w:rPr>
          <w:rFonts w:eastAsia="Times New Roman" w:cs="Times New Roman"/>
        </w:rPr>
        <w:t>Franco &amp; Manzini (2017b) also account for dative/instrumental syncretism (eventually including DOM objects), arguing that the inclusion predicate (</w:t>
      </w:r>
      <w:r w:rsidRPr="00DA6000">
        <w:rPr>
          <w:rFonts w:ascii="Cambria" w:eastAsia="Times New Roman" w:hAnsi="Cambria" w:cs="Cambria"/>
        </w:rPr>
        <w:t>⊆</w:t>
      </w:r>
      <w:r w:rsidRPr="00DA6000">
        <w:rPr>
          <w:rFonts w:eastAsia="Times New Roman" w:cs="Times New Roman"/>
        </w:rPr>
        <w:t>) corresponding to ‘to’ or dative case and its reverse (</w:t>
      </w:r>
      <w:r w:rsidRPr="00DA6000">
        <w:rPr>
          <w:rFonts w:ascii="Cambria" w:eastAsia="Times New Roman" w:hAnsi="Cambria" w:cs="Cambria"/>
        </w:rPr>
        <w:t>⊇</w:t>
      </w:r>
      <w:r w:rsidRPr="00DA6000">
        <w:rPr>
          <w:rFonts w:eastAsia="Times New Roman" w:cs="Times New Roman"/>
        </w:rPr>
        <w:t xml:space="preserve">), corresponding to ‘with’ or instrumental case, may reduce to an even more primitive content capable of conveying inclusion in either direction (cf. Section 3). </w:t>
      </w:r>
    </w:p>
  </w:footnote>
  <w:footnote w:id="3">
    <w:p w14:paraId="5F720B22" w14:textId="66597A8F" w:rsidR="00DE32F8" w:rsidRPr="00DA6000" w:rsidRDefault="00DE32F8" w:rsidP="00A0127D">
      <w:pPr>
        <w:ind w:left="340" w:hanging="340"/>
        <w:jc w:val="both"/>
        <w:rPr>
          <w:rFonts w:eastAsia="Times New Roman" w:cs="Times New Roman"/>
          <w:sz w:val="20"/>
          <w:szCs w:val="20"/>
        </w:rPr>
      </w:pPr>
      <w:r w:rsidRPr="00A0127D">
        <w:footnoteRef/>
      </w:r>
      <w:r w:rsidRPr="00FF17E4">
        <w:rPr>
          <w:sz w:val="20"/>
          <w:szCs w:val="20"/>
        </w:rPr>
        <w:t xml:space="preserve"> </w:t>
      </w:r>
      <w:r w:rsidRPr="00DA6000">
        <w:rPr>
          <w:rFonts w:cs="Times New Roman"/>
          <w:sz w:val="20"/>
          <w:szCs w:val="20"/>
        </w:rPr>
        <w:t>Levinson (2011), arguing against locative approaches to possession</w:t>
      </w:r>
      <w:r>
        <w:rPr>
          <w:rFonts w:cs="Times New Roman"/>
          <w:sz w:val="20"/>
          <w:szCs w:val="20"/>
        </w:rPr>
        <w:t>,</w:t>
      </w:r>
      <w:r w:rsidRPr="00DA6000">
        <w:rPr>
          <w:rFonts w:cs="Times New Roman"/>
          <w:sz w:val="20"/>
          <w:szCs w:val="20"/>
        </w:rPr>
        <w:t xml:space="preserve"> convincingly shows that</w:t>
      </w:r>
      <w:r w:rsidRPr="00DA6000">
        <w:rPr>
          <w:rFonts w:eastAsia="Times New Roman" w:cs="Times New Roman"/>
          <w:sz w:val="20"/>
          <w:szCs w:val="20"/>
        </w:rPr>
        <w:t xml:space="preserve"> a non-locative approach to HAVE is superior to locative accounts in explaining possession in Germanic languages and </w:t>
      </w:r>
      <w:r>
        <w:rPr>
          <w:rFonts w:eastAsia="Times New Roman" w:cs="Times New Roman"/>
          <w:sz w:val="20"/>
          <w:szCs w:val="20"/>
        </w:rPr>
        <w:t xml:space="preserve">accounting for </w:t>
      </w:r>
      <w:r w:rsidRPr="00DA6000">
        <w:rPr>
          <w:rFonts w:eastAsia="Times New Roman" w:cs="Times New Roman"/>
          <w:sz w:val="20"/>
          <w:szCs w:val="20"/>
        </w:rPr>
        <w:t>the variation in preposition incorporation (cf. Kayne 1993, Harley 2002) within Germanic (and beyond).</w:t>
      </w:r>
    </w:p>
    <w:p w14:paraId="35220C04" w14:textId="77777777" w:rsidR="00DE32F8" w:rsidRPr="00DA6000" w:rsidRDefault="00DE32F8" w:rsidP="00C425BD">
      <w:pPr>
        <w:pStyle w:val="Textonotapie"/>
        <w:jc w:val="both"/>
        <w:rPr>
          <w:rFonts w:cs="Times New Roman"/>
        </w:rPr>
      </w:pPr>
    </w:p>
  </w:footnote>
  <w:footnote w:id="4">
    <w:p w14:paraId="7633C82C" w14:textId="66591B3E" w:rsidR="00DE32F8" w:rsidRPr="00DA6000" w:rsidRDefault="00DE32F8" w:rsidP="00C425BD">
      <w:pPr>
        <w:pStyle w:val="Textonotapie"/>
        <w:jc w:val="both"/>
      </w:pPr>
      <w:r w:rsidRPr="00B9197C">
        <w:footnoteRef/>
      </w:r>
      <w:r w:rsidRPr="00DA6000">
        <w:t xml:space="preserve"> </w:t>
      </w:r>
      <w:r>
        <w:t xml:space="preserve">The </w:t>
      </w:r>
      <w:r w:rsidRPr="00DA6000">
        <w:t xml:space="preserve">locative semantics found with progressives is an instantiation of a more general part-whole relation, which is also called also by Belvin &amp; den Dikken (1997:170) </w:t>
      </w:r>
      <w:r w:rsidRPr="00DA6000">
        <w:rPr>
          <w:i/>
        </w:rPr>
        <w:t>zonal inclusion</w:t>
      </w:r>
      <w:r w:rsidRPr="00DA6000">
        <w:t>, meaning that all locative relations can be re</w:t>
      </w:r>
      <w:r w:rsidRPr="00CB2DDC">
        <w:t>duced to a primitive part-whole</w:t>
      </w:r>
      <w:r w:rsidRPr="00DA6000">
        <w:t xml:space="preserve"> relation </w:t>
      </w:r>
      <w:r>
        <w:t>with</w:t>
      </w:r>
      <w:r w:rsidRPr="00DA6000">
        <w:t xml:space="preserve"> the </w:t>
      </w:r>
      <w:r w:rsidRPr="00DA6000">
        <w:rPr>
          <w:i/>
        </w:rPr>
        <w:t>figure</w:t>
      </w:r>
      <w:r>
        <w:rPr>
          <w:i/>
        </w:rPr>
        <w:t>/locatum</w:t>
      </w:r>
      <w:r w:rsidRPr="00DA6000">
        <w:t xml:space="preserve"> </w:t>
      </w:r>
      <w:r>
        <w:t xml:space="preserve">as </w:t>
      </w:r>
      <w:r w:rsidRPr="00DA6000">
        <w:t xml:space="preserve">the </w:t>
      </w:r>
      <w:r w:rsidRPr="00DA6000">
        <w:rPr>
          <w:i/>
        </w:rPr>
        <w:t>part</w:t>
      </w:r>
      <w:r w:rsidRPr="00DA6000">
        <w:t xml:space="preserve"> and the </w:t>
      </w:r>
      <w:r w:rsidRPr="00DA6000">
        <w:rPr>
          <w:i/>
        </w:rPr>
        <w:t>ground/location</w:t>
      </w:r>
      <w:r w:rsidRPr="00DA6000">
        <w:t xml:space="preserve"> </w:t>
      </w:r>
      <w:r>
        <w:t>as</w:t>
      </w:r>
      <w:r w:rsidRPr="00DA6000">
        <w:t xml:space="preserve"> the </w:t>
      </w:r>
      <w:r w:rsidRPr="00DA6000">
        <w:rPr>
          <w:i/>
        </w:rPr>
        <w:t>whole</w:t>
      </w:r>
      <w:r w:rsidRPr="00DA6000">
        <w:t xml:space="preserve">. </w:t>
      </w:r>
      <w:r>
        <w:t xml:space="preserve">The </w:t>
      </w:r>
      <w:r w:rsidRPr="00DA6000">
        <w:t>non primitive</w:t>
      </w:r>
      <w:r>
        <w:t xml:space="preserve"> status of locative can be</w:t>
      </w:r>
      <w:r w:rsidRPr="00DA6000">
        <w:t xml:space="preserve"> accounted for by </w:t>
      </w:r>
      <w:r>
        <w:t xml:space="preserve">the fact that while locative adpositions alternate </w:t>
      </w:r>
      <w:r w:rsidRPr="00DA6000">
        <w:t>with non-</w:t>
      </w:r>
      <w:r>
        <w:t>locative</w:t>
      </w:r>
      <w:r w:rsidRPr="00DA6000">
        <w:t xml:space="preserve"> </w:t>
      </w:r>
      <w:r>
        <w:t xml:space="preserve">one, the </w:t>
      </w:r>
      <w:r w:rsidRPr="00DA6000">
        <w:t xml:space="preserve">non-locative adpositions such as </w:t>
      </w:r>
      <w:r>
        <w:rPr>
          <w:i/>
        </w:rPr>
        <w:t>o</w:t>
      </w:r>
      <w:r w:rsidRPr="00DA6000">
        <w:rPr>
          <w:i/>
        </w:rPr>
        <w:t>f</w:t>
      </w:r>
      <w:r>
        <w:t xml:space="preserve"> are not found in alternation with locative adpositions</w:t>
      </w:r>
      <w:r w:rsidRPr="00DA6000">
        <w:t xml:space="preserve">. For example in English the instrumental adposition </w:t>
      </w:r>
      <w:r w:rsidRPr="00DA6000">
        <w:rPr>
          <w:i/>
        </w:rPr>
        <w:t>with</w:t>
      </w:r>
      <w:r w:rsidRPr="00DA6000">
        <w:t xml:space="preserve"> alternate with locative prepositions </w:t>
      </w:r>
      <w:r>
        <w:t>(</w:t>
      </w:r>
      <w:r w:rsidRPr="00DA6000">
        <w:rPr>
          <w:i/>
        </w:rPr>
        <w:t>on /against</w:t>
      </w:r>
      <w:r w:rsidRPr="00CB2DDC">
        <w:t>)</w:t>
      </w:r>
      <w:r w:rsidRPr="00DA6000">
        <w:t>(</w:t>
      </w:r>
      <w:r>
        <w:t>i</w:t>
      </w:r>
      <w:r w:rsidRPr="00DA6000">
        <w:t>-</w:t>
      </w:r>
      <w:r>
        <w:t>iii</w:t>
      </w:r>
      <w:r w:rsidRPr="00DA6000">
        <w:t xml:space="preserve">) or with </w:t>
      </w:r>
      <w:r>
        <w:t xml:space="preserve">the </w:t>
      </w:r>
      <w:r w:rsidRPr="00DA6000">
        <w:t>dative</w:t>
      </w:r>
      <w:r>
        <w:t>/locative</w:t>
      </w:r>
      <w:r w:rsidRPr="00DA6000">
        <w:t xml:space="preserve"> </w:t>
      </w:r>
      <w:r w:rsidRPr="00DA6000">
        <w:rPr>
          <w:i/>
        </w:rPr>
        <w:t xml:space="preserve">to </w:t>
      </w:r>
      <w:r w:rsidRPr="00DA6000">
        <w:t>(</w:t>
      </w:r>
      <w:r>
        <w:t>iv</w:t>
      </w:r>
      <w:r w:rsidRPr="00DA6000">
        <w:t xml:space="preserve">). </w:t>
      </w:r>
    </w:p>
    <w:p w14:paraId="3B932E34" w14:textId="77777777" w:rsidR="00DE32F8" w:rsidRPr="00DA6000" w:rsidRDefault="00DE32F8" w:rsidP="003A6CC5">
      <w:pPr>
        <w:pStyle w:val="Textonotapie"/>
        <w:spacing w:after="0"/>
        <w:ind w:left="340"/>
      </w:pPr>
      <w:r w:rsidRPr="00DA6000">
        <w:t>(</w:t>
      </w:r>
      <w:r>
        <w:t>i</w:t>
      </w:r>
      <w:r w:rsidRPr="00DA6000">
        <w:t xml:space="preserve">) </w:t>
      </w:r>
      <w:r w:rsidRPr="00DA6000">
        <w:tab/>
        <w:t xml:space="preserve">a. </w:t>
      </w:r>
      <w:r w:rsidRPr="00DA6000">
        <w:tab/>
        <w:t xml:space="preserve">John sprayed the paint on the wall. </w:t>
      </w:r>
    </w:p>
    <w:p w14:paraId="1860623A" w14:textId="77777777" w:rsidR="00DE32F8" w:rsidRPr="00DA6000" w:rsidRDefault="00DE32F8" w:rsidP="003A6CC5">
      <w:pPr>
        <w:pStyle w:val="Textonotapie"/>
        <w:spacing w:after="0"/>
        <w:ind w:left="340" w:firstLine="0"/>
      </w:pPr>
      <w:r w:rsidRPr="00DA6000">
        <w:t xml:space="preserve">b. </w:t>
      </w:r>
      <w:r w:rsidRPr="00DA6000">
        <w:tab/>
        <w:t>John sprayed the wall with paint.</w:t>
      </w:r>
    </w:p>
    <w:p w14:paraId="44A4FCAC" w14:textId="77777777" w:rsidR="00DE32F8" w:rsidRPr="00DA6000" w:rsidRDefault="00DE32F8" w:rsidP="003A6CC5">
      <w:pPr>
        <w:pStyle w:val="Textonotapie"/>
        <w:spacing w:after="0"/>
        <w:ind w:left="340"/>
      </w:pPr>
      <w:r w:rsidRPr="00DA6000">
        <w:t>(</w:t>
      </w:r>
      <w:r>
        <w:t>ii</w:t>
      </w:r>
      <w:r w:rsidRPr="00DA6000">
        <w:t xml:space="preserve">) </w:t>
      </w:r>
      <w:r w:rsidRPr="00DA6000">
        <w:tab/>
        <w:t xml:space="preserve">a. </w:t>
      </w:r>
      <w:r w:rsidRPr="00DA6000">
        <w:tab/>
        <w:t xml:space="preserve">John embroidered peonies on the jacket. </w:t>
      </w:r>
    </w:p>
    <w:p w14:paraId="087E35C5" w14:textId="77777777" w:rsidR="00DE32F8" w:rsidRPr="00DA6000" w:rsidRDefault="00DE32F8" w:rsidP="003A6CC5">
      <w:pPr>
        <w:pStyle w:val="Textonotapie"/>
        <w:spacing w:after="0"/>
        <w:ind w:left="340" w:firstLine="0"/>
      </w:pPr>
      <w:r w:rsidRPr="00DA6000">
        <w:t xml:space="preserve">b. </w:t>
      </w:r>
      <w:r w:rsidRPr="00DA6000">
        <w:tab/>
        <w:t>John embroidered the jacket with peonies.</w:t>
      </w:r>
    </w:p>
    <w:p w14:paraId="6CE16D87" w14:textId="77777777" w:rsidR="00DE32F8" w:rsidRPr="00DA6000" w:rsidRDefault="00DE32F8" w:rsidP="003A6CC5">
      <w:pPr>
        <w:pStyle w:val="Textonotapie"/>
        <w:spacing w:after="0"/>
        <w:ind w:left="340"/>
      </w:pPr>
      <w:r w:rsidRPr="00DA6000">
        <w:t>(</w:t>
      </w:r>
      <w:r>
        <w:t>iii</w:t>
      </w:r>
      <w:r w:rsidRPr="00DA6000">
        <w:t>)</w:t>
      </w:r>
      <w:r w:rsidRPr="00DA6000">
        <w:tab/>
        <w:t xml:space="preserve">a. </w:t>
      </w:r>
      <w:r w:rsidRPr="00DA6000">
        <w:tab/>
        <w:t xml:space="preserve">John hit the fence with a stick. </w:t>
      </w:r>
    </w:p>
    <w:p w14:paraId="1F3D6AD9" w14:textId="1544A8EA" w:rsidR="00DE32F8" w:rsidRPr="00DA6000" w:rsidRDefault="00DE32F8" w:rsidP="003A6CC5">
      <w:pPr>
        <w:pStyle w:val="Textonotapie"/>
        <w:spacing w:after="0"/>
        <w:ind w:left="340" w:firstLine="0"/>
      </w:pPr>
      <w:r w:rsidRPr="00DA6000">
        <w:t xml:space="preserve">b. </w:t>
      </w:r>
      <w:r w:rsidRPr="00DA6000">
        <w:tab/>
        <w:t>John hit a stick against the fence.</w:t>
      </w:r>
    </w:p>
    <w:p w14:paraId="1238C3D4" w14:textId="77777777" w:rsidR="00DE32F8" w:rsidRPr="00DA6000" w:rsidRDefault="00DE32F8" w:rsidP="003A6CC5">
      <w:pPr>
        <w:pStyle w:val="Textonotapie"/>
        <w:spacing w:after="0"/>
        <w:ind w:left="340"/>
      </w:pPr>
      <w:r w:rsidRPr="00DA6000">
        <w:t>(</w:t>
      </w:r>
      <w:r>
        <w:t>iv</w:t>
      </w:r>
      <w:r w:rsidRPr="00DA6000">
        <w:t xml:space="preserve">) </w:t>
      </w:r>
      <w:r w:rsidRPr="00DA6000">
        <w:tab/>
        <w:t xml:space="preserve">a. </w:t>
      </w:r>
      <w:r w:rsidRPr="00DA6000">
        <w:tab/>
        <w:t>He presented the museum with his pictures.</w:t>
      </w:r>
    </w:p>
    <w:p w14:paraId="26BD49F3" w14:textId="77777777" w:rsidR="00DE32F8" w:rsidRPr="00DA6000" w:rsidRDefault="00DE32F8" w:rsidP="00EA71C3">
      <w:pPr>
        <w:pStyle w:val="Textonotapie"/>
        <w:ind w:firstLine="0"/>
      </w:pPr>
      <w:r w:rsidRPr="00DA6000">
        <w:t xml:space="preserve">b.  </w:t>
      </w:r>
      <w:r w:rsidRPr="00DA6000">
        <w:tab/>
        <w:t>He presented his pictures to the museum.</w:t>
      </w:r>
    </w:p>
  </w:footnote>
  <w:footnote w:id="5">
    <w:p w14:paraId="3CC26D24" w14:textId="2F4229E8" w:rsidR="00DE32F8" w:rsidRPr="00DA6000" w:rsidRDefault="00DE32F8" w:rsidP="000A0658">
      <w:pPr>
        <w:pStyle w:val="Textonotapie"/>
        <w:ind w:left="340" w:hanging="340"/>
        <w:jc w:val="both"/>
      </w:pPr>
      <w:r w:rsidRPr="000A0658">
        <w:footnoteRef/>
      </w:r>
      <w:r w:rsidRPr="00DA6000">
        <w:t xml:space="preserve"> </w:t>
      </w:r>
      <w:r w:rsidRPr="00DA6000">
        <w:rPr>
          <w:rFonts w:cs="Times New Roman"/>
        </w:rPr>
        <w:t xml:space="preserve">This </w:t>
      </w:r>
      <w:r>
        <w:rPr>
          <w:rFonts w:cs="Times New Roman"/>
        </w:rPr>
        <w:t>semantics of progressive</w:t>
      </w:r>
      <w:r w:rsidRPr="00DA6000">
        <w:rPr>
          <w:rFonts w:cs="Times New Roman"/>
        </w:rPr>
        <w:t xml:space="preserve"> is obtained through the analysis of Higginbotham (2009), Parson (1989) Landman (1992) among others, which proposes that a progressive sentence require</w:t>
      </w:r>
      <w:r>
        <w:rPr>
          <w:rFonts w:cs="Times New Roman"/>
        </w:rPr>
        <w:t>s</w:t>
      </w:r>
      <w:r w:rsidRPr="00DA6000">
        <w:rPr>
          <w:rFonts w:cs="Times New Roman"/>
        </w:rPr>
        <w:t xml:space="preserve"> for its truth that the event in question </w:t>
      </w:r>
      <w:r w:rsidRPr="00DA6000">
        <w:rPr>
          <w:rFonts w:cs="Times New Roman"/>
          <w:i/>
        </w:rPr>
        <w:t>holds</w:t>
      </w:r>
      <w:r w:rsidRPr="00DA6000">
        <w:rPr>
          <w:rFonts w:cs="Times New Roman"/>
        </w:rPr>
        <w:t xml:space="preserve">, not that it </w:t>
      </w:r>
      <w:r w:rsidRPr="00DA6000">
        <w:rPr>
          <w:rFonts w:cs="Times New Roman"/>
          <w:i/>
        </w:rPr>
        <w:t>culminates</w:t>
      </w:r>
      <w:r w:rsidRPr="00DA6000">
        <w:rPr>
          <w:rFonts w:cs="Times New Roman"/>
        </w:rPr>
        <w:t>. The event holds at the utterance/reference time. In the case of progressives in the past</w:t>
      </w:r>
      <w:r>
        <w:rPr>
          <w:rFonts w:cs="Times New Roman"/>
        </w:rPr>
        <w:t>,</w:t>
      </w:r>
      <w:r w:rsidRPr="00DA6000">
        <w:rPr>
          <w:rFonts w:cs="Times New Roman"/>
        </w:rPr>
        <w:t xml:space="preserve"> the past auxiliary expresses a time </w:t>
      </w:r>
      <w:r>
        <w:rPr>
          <w:rFonts w:cs="Times New Roman"/>
        </w:rPr>
        <w:t xml:space="preserve">which is </w:t>
      </w:r>
      <w:r w:rsidRPr="00DA6000">
        <w:rPr>
          <w:rFonts w:cs="Times New Roman"/>
        </w:rPr>
        <w:t xml:space="preserve">previous to the utterance time (Higginbotham 2009). That is, </w:t>
      </w:r>
      <w:r w:rsidRPr="00DA6000">
        <w:rPr>
          <w:rFonts w:cs="Times New Roman"/>
          <w:i/>
        </w:rPr>
        <w:t>Mary is eating an apple</w:t>
      </w:r>
      <w:r w:rsidRPr="00DA6000">
        <w:rPr>
          <w:rFonts w:cs="Times New Roman"/>
        </w:rPr>
        <w:t xml:space="preserve"> is true if the actual event realizes sufficiently (holds) much of the type of event (temporal frame) of </w:t>
      </w:r>
      <w:r w:rsidRPr="00DA6000">
        <w:rPr>
          <w:rFonts w:cs="Times New Roman"/>
          <w:i/>
        </w:rPr>
        <w:t>Mary’s eating an apple</w:t>
      </w:r>
      <w:r w:rsidRPr="00DA6000">
        <w:rPr>
          <w:rFonts w:cs="Times New Roman"/>
        </w:rPr>
        <w:t xml:space="preserve">: so the actual event is a subset of the type event of </w:t>
      </w:r>
      <w:r w:rsidRPr="00DA6000">
        <w:rPr>
          <w:rFonts w:cs="Times New Roman"/>
          <w:i/>
        </w:rPr>
        <w:t>Mary eating an appl</w:t>
      </w:r>
      <w:r w:rsidRPr="00DA6000">
        <w:rPr>
          <w:rFonts w:cs="Times New Roman"/>
        </w:rPr>
        <w:t>e since Mary may not have finished to eat the apple. For a more detailed analysis of the semantic of progressives for this type of constructions see Manzini at al.</w:t>
      </w:r>
      <w:r>
        <w:rPr>
          <w:rFonts w:cs="Times New Roman"/>
        </w:rPr>
        <w:t xml:space="preserve"> </w:t>
      </w:r>
      <w:r w:rsidRPr="00DA6000">
        <w:rPr>
          <w:rFonts w:cs="Times New Roman"/>
        </w:rPr>
        <w:t>(2017).</w:t>
      </w:r>
    </w:p>
  </w:footnote>
  <w:footnote w:id="6">
    <w:p w14:paraId="09E1C2F1" w14:textId="77777777" w:rsidR="00DE32F8" w:rsidRPr="00DA6000" w:rsidRDefault="00DE32F8" w:rsidP="000A0658">
      <w:pPr>
        <w:ind w:left="340" w:hanging="340"/>
        <w:jc w:val="both"/>
        <w:rPr>
          <w:rFonts w:eastAsia="Times New Roman" w:cs="Times New Roman"/>
          <w:sz w:val="20"/>
          <w:szCs w:val="20"/>
        </w:rPr>
      </w:pPr>
      <w:r w:rsidRPr="0009193F">
        <w:footnoteRef/>
      </w:r>
      <w:r w:rsidRPr="00FF17E4">
        <w:rPr>
          <w:sz w:val="20"/>
          <w:szCs w:val="20"/>
        </w:rPr>
        <w:t xml:space="preserve"> </w:t>
      </w:r>
      <w:r w:rsidRPr="00DA6000">
        <w:rPr>
          <w:rFonts w:eastAsia="Times New Roman" w:cs="Times New Roman"/>
          <w:sz w:val="20"/>
          <w:szCs w:val="20"/>
        </w:rPr>
        <w:t>As suggested by Rothstein (2004), if the achievement is coerced to being an accomplishment, it is possible to assume that the progressive picks up a time immediately preceding the culmination of the event.</w:t>
      </w:r>
    </w:p>
  </w:footnote>
  <w:footnote w:id="7">
    <w:p w14:paraId="35004841" w14:textId="06E97CD5" w:rsidR="00DE32F8" w:rsidRPr="00DA6000" w:rsidRDefault="00DE32F8" w:rsidP="000A0658">
      <w:pPr>
        <w:ind w:left="340" w:hanging="340"/>
        <w:jc w:val="both"/>
        <w:rPr>
          <w:rFonts w:cs="Times New Roman"/>
          <w:sz w:val="20"/>
          <w:szCs w:val="20"/>
        </w:rPr>
      </w:pPr>
      <w:r w:rsidRPr="0009193F">
        <w:footnoteRef/>
      </w:r>
      <w:r w:rsidRPr="00FF17E4">
        <w:rPr>
          <w:sz w:val="20"/>
          <w:szCs w:val="20"/>
        </w:rPr>
        <w:t xml:space="preserve"> </w:t>
      </w:r>
      <w:r w:rsidRPr="00DA6000">
        <w:rPr>
          <w:rFonts w:cs="Times New Roman"/>
          <w:sz w:val="20"/>
          <w:szCs w:val="20"/>
        </w:rPr>
        <w:t xml:space="preserve">Languages vary in the lexical tools (e.g. aspectual periphrases) they employ to convey (different) aspectual flavours. French and Romanian employ axial parts/relational nouns (Svenonius 2006) to encode progressive meaning (e.g. French </w:t>
      </w:r>
      <w:r w:rsidRPr="00DA6000">
        <w:rPr>
          <w:rFonts w:cs="Times New Roman"/>
          <w:i/>
          <w:sz w:val="20"/>
          <w:szCs w:val="20"/>
        </w:rPr>
        <w:t>être en train de</w:t>
      </w:r>
      <w:r w:rsidRPr="00DA6000">
        <w:rPr>
          <w:rFonts w:cs="Times New Roman"/>
          <w:sz w:val="20"/>
          <w:szCs w:val="20"/>
        </w:rPr>
        <w:t xml:space="preserve">+infinite, Romanian </w:t>
      </w:r>
      <w:r w:rsidRPr="00DA6000">
        <w:rPr>
          <w:rFonts w:cs="Times New Roman"/>
          <w:i/>
          <w:sz w:val="20"/>
          <w:szCs w:val="20"/>
        </w:rPr>
        <w:t>a fi în curs de a</w:t>
      </w:r>
      <w:r w:rsidRPr="00DA6000">
        <w:rPr>
          <w:rFonts w:cs="Times New Roman"/>
          <w:sz w:val="20"/>
          <w:szCs w:val="20"/>
        </w:rPr>
        <w:t xml:space="preserve">+infinite); Italian can also encode prospective meaning in a similar vein (e.g. </w:t>
      </w:r>
      <w:r w:rsidRPr="00DA6000">
        <w:rPr>
          <w:rFonts w:cs="Times New Roman"/>
          <w:i/>
          <w:sz w:val="20"/>
          <w:szCs w:val="20"/>
        </w:rPr>
        <w:t>essere sul punto di+</w:t>
      </w:r>
      <w:r w:rsidRPr="00DA6000">
        <w:rPr>
          <w:rFonts w:cs="Times New Roman"/>
          <w:sz w:val="20"/>
          <w:szCs w:val="20"/>
        </w:rPr>
        <w:t xml:space="preserve">infinite).  In Icelandic the progressive periphrasis can be employed to convey a terminative/cessative value (e.g. </w:t>
      </w:r>
      <w:r w:rsidRPr="00DA6000">
        <w:rPr>
          <w:rFonts w:cs="Times New Roman"/>
          <w:i/>
          <w:sz w:val="20"/>
          <w:szCs w:val="20"/>
        </w:rPr>
        <w:t>Ég var að borða,</w:t>
      </w:r>
      <w:r w:rsidRPr="00DA6000">
        <w:rPr>
          <w:rFonts w:cs="Times New Roman"/>
          <w:sz w:val="20"/>
          <w:szCs w:val="20"/>
        </w:rPr>
        <w:t xml:space="preserve"> both: ‘I was eating/I just finished eating’, cf. </w:t>
      </w:r>
      <w:r w:rsidRPr="00DA6000">
        <w:rPr>
          <w:rFonts w:eastAsia="Times New Roman" w:cs="Times New Roman"/>
          <w:sz w:val="20"/>
          <w:szCs w:val="20"/>
          <w:shd w:val="clear" w:color="auto" w:fill="FFFFFF"/>
        </w:rPr>
        <w:t>Jóhannsdóttir 2012</w:t>
      </w:r>
      <w:r w:rsidRPr="00DA6000">
        <w:rPr>
          <w:rFonts w:cs="Times New Roman"/>
          <w:sz w:val="20"/>
          <w:szCs w:val="20"/>
        </w:rPr>
        <w:t xml:space="preserve">). In Japanese the same aspectual marker </w:t>
      </w:r>
      <w:r w:rsidRPr="00DA6000">
        <w:rPr>
          <w:rFonts w:cs="Times New Roman"/>
          <w:i/>
          <w:sz w:val="20"/>
          <w:szCs w:val="20"/>
        </w:rPr>
        <w:t xml:space="preserve">-te i- </w:t>
      </w:r>
      <w:r w:rsidRPr="00DA6000">
        <w:rPr>
          <w:rFonts w:cs="Times New Roman"/>
          <w:sz w:val="20"/>
          <w:szCs w:val="20"/>
        </w:rPr>
        <w:t xml:space="preserve">can refer to either progressive or resultative meaning (Shirai 1998). </w:t>
      </w:r>
      <w:r w:rsidRPr="005F7D31">
        <w:rPr>
          <w:rFonts w:cs="Times New Roman"/>
          <w:sz w:val="20"/>
          <w:szCs w:val="20"/>
        </w:rPr>
        <w:t>It is a likely scenario</w:t>
      </w:r>
      <w:r w:rsidRPr="00DA6000">
        <w:rPr>
          <w:rFonts w:cs="Times New Roman"/>
          <w:sz w:val="20"/>
          <w:szCs w:val="20"/>
        </w:rPr>
        <w:t xml:space="preserve"> that these various interpretations (both intra and cross-linguistically) based on a given morphosyntactic template are derived by pragmatic enrichment at the C-I interface. The same can be said of the </w:t>
      </w:r>
      <w:r w:rsidRPr="00DA6000">
        <w:rPr>
          <w:rFonts w:eastAsia="Times New Roman" w:cs="Times New Roman"/>
          <w:sz w:val="20"/>
          <w:szCs w:val="20"/>
        </w:rPr>
        <w:t>(</w:t>
      </w:r>
      <w:r w:rsidRPr="00DA6000">
        <w:rPr>
          <w:rFonts w:ascii="Cambria" w:eastAsia="Times New Roman" w:hAnsi="Cambria" w:cs="Cambria"/>
          <w:sz w:val="20"/>
          <w:szCs w:val="20"/>
        </w:rPr>
        <w:t>⊇</w:t>
      </w:r>
      <w:r w:rsidRPr="00DA6000">
        <w:rPr>
          <w:rFonts w:eastAsia="Times New Roman" w:cs="Times New Roman"/>
          <w:sz w:val="20"/>
          <w:szCs w:val="20"/>
        </w:rPr>
        <w:t>) based African periphrases illustrated in (12)-(14).</w:t>
      </w:r>
    </w:p>
    <w:p w14:paraId="66E0C1FF" w14:textId="77777777" w:rsidR="00DE32F8" w:rsidRPr="00DA6000" w:rsidRDefault="00DE32F8" w:rsidP="005F08B7">
      <w:pPr>
        <w:pStyle w:val="Textonotapie"/>
        <w:jc w:val="both"/>
        <w:rPr>
          <w:rFonts w:cs="Times New Roman"/>
        </w:rPr>
      </w:pPr>
    </w:p>
  </w:footnote>
  <w:footnote w:id="8">
    <w:p w14:paraId="577F526A" w14:textId="77777777" w:rsidR="00DE32F8" w:rsidRPr="00DA6000" w:rsidRDefault="00DE32F8" w:rsidP="005F08B7">
      <w:pPr>
        <w:pStyle w:val="Textonotapie"/>
        <w:rPr>
          <w:rFonts w:cs="Times New Roman"/>
        </w:rPr>
      </w:pPr>
      <w:r w:rsidRPr="009A1A0D">
        <w:footnoteRef/>
      </w:r>
      <w:r w:rsidRPr="00CE5AB3">
        <w:t xml:space="preserve"> </w:t>
      </w:r>
      <w:r w:rsidRPr="00DA6000">
        <w:rPr>
          <w:rFonts w:eastAsia="Times New Roman" w:cs="Times New Roman"/>
        </w:rPr>
        <w:t xml:space="preserve">Note that according to Franco &amp; Manzini 2017b </w:t>
      </w:r>
      <w:r w:rsidRPr="00DA6000">
        <w:rPr>
          <w:rFonts w:cs="Times New Roman"/>
          <w:color w:val="211D1E"/>
        </w:rPr>
        <w:t>the (</w:t>
      </w:r>
      <w:r w:rsidRPr="00DA6000">
        <w:rPr>
          <w:rFonts w:ascii="Cambria" w:hAnsi="Cambria" w:cs="Cambria" w:hint="eastAsia"/>
          <w:color w:val="211D1E"/>
        </w:rPr>
        <w:t>⊇</w:t>
      </w:r>
      <w:r w:rsidRPr="00DA6000">
        <w:rPr>
          <w:rFonts w:cs="Times New Roman"/>
          <w:color w:val="211D1E"/>
        </w:rPr>
        <w:t xml:space="preserve">) relation between a </w:t>
      </w:r>
      <w:r w:rsidRPr="00DA6000">
        <w:rPr>
          <w:rFonts w:cs="Times New Roman"/>
          <w:i/>
          <w:iCs/>
          <w:color w:val="211D1E"/>
        </w:rPr>
        <w:t xml:space="preserve">with/for </w:t>
      </w:r>
      <w:r w:rsidRPr="00DA6000">
        <w:rPr>
          <w:rFonts w:cs="Times New Roman"/>
          <w:color w:val="211D1E"/>
        </w:rPr>
        <w:t>phrase and a vP/VP event precisely yields inclusion in an event/concomitance with it</w:t>
      </w:r>
      <w:r w:rsidRPr="00DA6000">
        <w:rPr>
          <w:rFonts w:eastAsia="Times New Roman" w:cs="Times New Roman"/>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1">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9"/>
  </w:num>
  <w:num w:numId="4">
    <w:abstractNumId w:val="12"/>
  </w:num>
  <w:num w:numId="5">
    <w:abstractNumId w:val="18"/>
  </w:num>
  <w:num w:numId="6">
    <w:abstractNumId w:val="13"/>
  </w:num>
  <w:num w:numId="7">
    <w:abstractNumId w:val="15"/>
  </w:num>
  <w:num w:numId="8">
    <w:abstractNumId w:val="16"/>
  </w:num>
  <w:num w:numId="9">
    <w:abstractNumId w:val="17"/>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DB1"/>
    <w:rsid w:val="00021492"/>
    <w:rsid w:val="00052980"/>
    <w:rsid w:val="00063B01"/>
    <w:rsid w:val="0009193F"/>
    <w:rsid w:val="0009549F"/>
    <w:rsid w:val="000A0658"/>
    <w:rsid w:val="000B2464"/>
    <w:rsid w:val="000B748A"/>
    <w:rsid w:val="000C6053"/>
    <w:rsid w:val="000D11D2"/>
    <w:rsid w:val="000F36E9"/>
    <w:rsid w:val="000F7233"/>
    <w:rsid w:val="001054E0"/>
    <w:rsid w:val="00105D17"/>
    <w:rsid w:val="001178DD"/>
    <w:rsid w:val="001419D2"/>
    <w:rsid w:val="00151DB8"/>
    <w:rsid w:val="00153140"/>
    <w:rsid w:val="001851C8"/>
    <w:rsid w:val="001A199E"/>
    <w:rsid w:val="001A5393"/>
    <w:rsid w:val="001E4C24"/>
    <w:rsid w:val="00244B6C"/>
    <w:rsid w:val="002463E6"/>
    <w:rsid w:val="002B0DF6"/>
    <w:rsid w:val="002B550D"/>
    <w:rsid w:val="002C5835"/>
    <w:rsid w:val="002C6613"/>
    <w:rsid w:val="002D5948"/>
    <w:rsid w:val="002F2211"/>
    <w:rsid w:val="00327130"/>
    <w:rsid w:val="00343CE1"/>
    <w:rsid w:val="003951B6"/>
    <w:rsid w:val="003A6CC5"/>
    <w:rsid w:val="003F2DF3"/>
    <w:rsid w:val="004237B0"/>
    <w:rsid w:val="004744F7"/>
    <w:rsid w:val="004A584A"/>
    <w:rsid w:val="004B24C0"/>
    <w:rsid w:val="004E3C2A"/>
    <w:rsid w:val="00504A6B"/>
    <w:rsid w:val="00541AA8"/>
    <w:rsid w:val="00554EC1"/>
    <w:rsid w:val="00576F66"/>
    <w:rsid w:val="005871E8"/>
    <w:rsid w:val="005A0EB0"/>
    <w:rsid w:val="005D4AE7"/>
    <w:rsid w:val="005D5505"/>
    <w:rsid w:val="005E11CE"/>
    <w:rsid w:val="005E1F91"/>
    <w:rsid w:val="005F08B7"/>
    <w:rsid w:val="005F7D31"/>
    <w:rsid w:val="00621819"/>
    <w:rsid w:val="006276DA"/>
    <w:rsid w:val="00664634"/>
    <w:rsid w:val="00677CBC"/>
    <w:rsid w:val="00686C1D"/>
    <w:rsid w:val="006F46B2"/>
    <w:rsid w:val="00711963"/>
    <w:rsid w:val="00712E4F"/>
    <w:rsid w:val="007924D8"/>
    <w:rsid w:val="007A106B"/>
    <w:rsid w:val="007F2635"/>
    <w:rsid w:val="008339EB"/>
    <w:rsid w:val="00837C58"/>
    <w:rsid w:val="00847278"/>
    <w:rsid w:val="00855C25"/>
    <w:rsid w:val="00860F57"/>
    <w:rsid w:val="008759A9"/>
    <w:rsid w:val="008B51B6"/>
    <w:rsid w:val="00906C91"/>
    <w:rsid w:val="0093455E"/>
    <w:rsid w:val="00997124"/>
    <w:rsid w:val="009A1A0D"/>
    <w:rsid w:val="009D2AB4"/>
    <w:rsid w:val="00A0127D"/>
    <w:rsid w:val="00A07EE8"/>
    <w:rsid w:val="00A4161A"/>
    <w:rsid w:val="00A5100F"/>
    <w:rsid w:val="00A51EB9"/>
    <w:rsid w:val="00AD5B61"/>
    <w:rsid w:val="00AF2C34"/>
    <w:rsid w:val="00B10DB1"/>
    <w:rsid w:val="00B726C8"/>
    <w:rsid w:val="00B9197C"/>
    <w:rsid w:val="00B92488"/>
    <w:rsid w:val="00BB1422"/>
    <w:rsid w:val="00BD2618"/>
    <w:rsid w:val="00C02954"/>
    <w:rsid w:val="00C10E9A"/>
    <w:rsid w:val="00C30C83"/>
    <w:rsid w:val="00C30DE4"/>
    <w:rsid w:val="00C425BD"/>
    <w:rsid w:val="00C63ED2"/>
    <w:rsid w:val="00C97088"/>
    <w:rsid w:val="00C975E8"/>
    <w:rsid w:val="00CD19BB"/>
    <w:rsid w:val="00CE5AB3"/>
    <w:rsid w:val="00D0727B"/>
    <w:rsid w:val="00D30DE4"/>
    <w:rsid w:val="00D54E01"/>
    <w:rsid w:val="00DB05C7"/>
    <w:rsid w:val="00DB0B74"/>
    <w:rsid w:val="00DC0B02"/>
    <w:rsid w:val="00DC7773"/>
    <w:rsid w:val="00DD3B48"/>
    <w:rsid w:val="00DE32F8"/>
    <w:rsid w:val="00DF02D3"/>
    <w:rsid w:val="00E01802"/>
    <w:rsid w:val="00E07272"/>
    <w:rsid w:val="00E44F71"/>
    <w:rsid w:val="00E60B9A"/>
    <w:rsid w:val="00E9003E"/>
    <w:rsid w:val="00E92164"/>
    <w:rsid w:val="00EA471B"/>
    <w:rsid w:val="00EA71C3"/>
    <w:rsid w:val="00F20FD5"/>
    <w:rsid w:val="00F44073"/>
    <w:rsid w:val="00FA45F7"/>
    <w:rsid w:val="00FF17E4"/>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7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B10D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0DB1"/>
    <w:rPr>
      <w:rFonts w:ascii="Lucida Grande" w:eastAsia="Droid Sans Fallback" w:hAnsi="Lucida Grande" w:cs="Lucida Grande"/>
      <w:sz w:val="18"/>
      <w:szCs w:val="18"/>
      <w:lang w:val="en-US" w:eastAsia="hi-IN" w:bidi="hi-IN"/>
    </w:rPr>
  </w:style>
  <w:style w:type="character" w:customStyle="1" w:styleId="TextonotapieCar">
    <w:name w:val="Texto nota pie Car"/>
    <w:basedOn w:val="Fuentedeprrafopredeter"/>
    <w:link w:val="Textonotapie"/>
    <w:uiPriority w:val="99"/>
    <w:rsid w:val="00686C1D"/>
    <w:rPr>
      <w:rFonts w:ascii="Times New Roman" w:eastAsia="Droid Sans Fallback" w:hAnsi="Times New Roman" w:cs="FreeSans"/>
      <w:sz w:val="20"/>
      <w:szCs w:val="20"/>
      <w:lang w:val="en-US" w:eastAsia="hi-IN" w:bidi="hi-IN"/>
    </w:rPr>
  </w:style>
  <w:style w:type="paragraph" w:styleId="Mapadeldocumento">
    <w:name w:val="Document Map"/>
    <w:basedOn w:val="Normal"/>
    <w:link w:val="MapadeldocumentoCar"/>
    <w:uiPriority w:val="99"/>
    <w:semiHidden/>
    <w:unhideWhenUsed/>
    <w:rsid w:val="00DD3B48"/>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3B48"/>
    <w:rPr>
      <w:rFonts w:ascii="Lucida Grande" w:eastAsia="Droid Sans Fallback" w:hAnsi="Lucida Grande" w:cs="Lucida Grande"/>
      <w:sz w:val="24"/>
      <w:szCs w:val="24"/>
      <w:lang w:val="en-US" w:eastAsia="hi-IN" w:bidi="hi-IN"/>
    </w:rPr>
  </w:style>
  <w:style w:type="character" w:styleId="Refdecomentario">
    <w:name w:val="annotation reference"/>
    <w:basedOn w:val="Fuentedeprrafopredeter"/>
    <w:uiPriority w:val="99"/>
    <w:semiHidden/>
    <w:unhideWhenUsed/>
    <w:rsid w:val="00DD3B48"/>
    <w:rPr>
      <w:sz w:val="18"/>
      <w:szCs w:val="18"/>
    </w:rPr>
  </w:style>
  <w:style w:type="paragraph" w:styleId="Textocomentario">
    <w:name w:val="annotation text"/>
    <w:basedOn w:val="Normal"/>
    <w:link w:val="TextocomentarioCar"/>
    <w:unhideWhenUsed/>
    <w:rsid w:val="00DD3B48"/>
    <w:pPr>
      <w:spacing w:line="240" w:lineRule="auto"/>
    </w:pPr>
  </w:style>
  <w:style w:type="character" w:customStyle="1" w:styleId="TextocomentarioCar">
    <w:name w:val="Texto comentario Car"/>
    <w:basedOn w:val="Fuentedeprrafopredeter"/>
    <w:link w:val="Textocomentario"/>
    <w:rsid w:val="00DD3B48"/>
    <w:rPr>
      <w:rFonts w:ascii="Times New Roman" w:eastAsia="Droid Sans Fallback" w:hAnsi="Times New Roman" w:cs="FreeSans"/>
      <w:sz w:val="24"/>
      <w:szCs w:val="24"/>
      <w:lang w:val="en-US" w:eastAsia="hi-IN" w:bidi="hi-IN"/>
    </w:rPr>
  </w:style>
  <w:style w:type="paragraph" w:styleId="Asuntodelcomentario">
    <w:name w:val="annotation subject"/>
    <w:basedOn w:val="Textocomentario"/>
    <w:next w:val="Textocomentario"/>
    <w:link w:val="AsuntodelcomentarioCar"/>
    <w:uiPriority w:val="99"/>
    <w:semiHidden/>
    <w:unhideWhenUsed/>
    <w:rsid w:val="00DD3B48"/>
    <w:rPr>
      <w:b/>
      <w:bCs/>
      <w:sz w:val="20"/>
      <w:szCs w:val="20"/>
    </w:rPr>
  </w:style>
  <w:style w:type="character" w:customStyle="1" w:styleId="AsuntodelcomentarioCar">
    <w:name w:val="Asunto del comentario Car"/>
    <w:basedOn w:val="TextocomentarioCar"/>
    <w:link w:val="Asuntodelcomentario"/>
    <w:uiPriority w:val="99"/>
    <w:semiHidden/>
    <w:rsid w:val="00DD3B48"/>
    <w:rPr>
      <w:rFonts w:ascii="Times New Roman" w:eastAsia="Droid Sans Fallback" w:hAnsi="Times New Roman" w:cs="FreeSans"/>
      <w:b/>
      <w:bCs/>
      <w:sz w:val="20"/>
      <w:szCs w:val="20"/>
      <w:lang w:val="en-US"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B10D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0DB1"/>
    <w:rPr>
      <w:rFonts w:ascii="Lucida Grande" w:eastAsia="Droid Sans Fallback" w:hAnsi="Lucida Grande" w:cs="Lucida Grande"/>
      <w:sz w:val="18"/>
      <w:szCs w:val="18"/>
      <w:lang w:val="en-US" w:eastAsia="hi-IN" w:bidi="hi-IN"/>
    </w:rPr>
  </w:style>
  <w:style w:type="character" w:customStyle="1" w:styleId="TextonotapieCar">
    <w:name w:val="Texto nota pie Car"/>
    <w:basedOn w:val="Fuentedeprrafopredeter"/>
    <w:link w:val="Textonotapie"/>
    <w:uiPriority w:val="99"/>
    <w:rsid w:val="00686C1D"/>
    <w:rPr>
      <w:rFonts w:ascii="Times New Roman" w:eastAsia="Droid Sans Fallback" w:hAnsi="Times New Roman" w:cs="FreeSans"/>
      <w:sz w:val="20"/>
      <w:szCs w:val="20"/>
      <w:lang w:val="en-US" w:eastAsia="hi-IN" w:bidi="hi-IN"/>
    </w:rPr>
  </w:style>
  <w:style w:type="paragraph" w:styleId="Mapadeldocumento">
    <w:name w:val="Document Map"/>
    <w:basedOn w:val="Normal"/>
    <w:link w:val="MapadeldocumentoCar"/>
    <w:uiPriority w:val="99"/>
    <w:semiHidden/>
    <w:unhideWhenUsed/>
    <w:rsid w:val="00DD3B48"/>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3B48"/>
    <w:rPr>
      <w:rFonts w:ascii="Lucida Grande" w:eastAsia="Droid Sans Fallback" w:hAnsi="Lucida Grande" w:cs="Lucida Grande"/>
      <w:sz w:val="24"/>
      <w:szCs w:val="24"/>
      <w:lang w:val="en-US" w:eastAsia="hi-IN" w:bidi="hi-IN"/>
    </w:rPr>
  </w:style>
  <w:style w:type="character" w:styleId="Refdecomentario">
    <w:name w:val="annotation reference"/>
    <w:basedOn w:val="Fuentedeprrafopredeter"/>
    <w:uiPriority w:val="99"/>
    <w:semiHidden/>
    <w:unhideWhenUsed/>
    <w:rsid w:val="00DD3B48"/>
    <w:rPr>
      <w:sz w:val="18"/>
      <w:szCs w:val="18"/>
    </w:rPr>
  </w:style>
  <w:style w:type="paragraph" w:styleId="Textocomentario">
    <w:name w:val="annotation text"/>
    <w:basedOn w:val="Normal"/>
    <w:link w:val="TextocomentarioCar"/>
    <w:unhideWhenUsed/>
    <w:rsid w:val="00DD3B48"/>
    <w:pPr>
      <w:spacing w:line="240" w:lineRule="auto"/>
    </w:pPr>
  </w:style>
  <w:style w:type="character" w:customStyle="1" w:styleId="TextocomentarioCar">
    <w:name w:val="Texto comentario Car"/>
    <w:basedOn w:val="Fuentedeprrafopredeter"/>
    <w:link w:val="Textocomentario"/>
    <w:rsid w:val="00DD3B48"/>
    <w:rPr>
      <w:rFonts w:ascii="Times New Roman" w:eastAsia="Droid Sans Fallback" w:hAnsi="Times New Roman" w:cs="FreeSans"/>
      <w:sz w:val="24"/>
      <w:szCs w:val="24"/>
      <w:lang w:val="en-US" w:eastAsia="hi-IN" w:bidi="hi-IN"/>
    </w:rPr>
  </w:style>
  <w:style w:type="paragraph" w:styleId="Asuntodelcomentario">
    <w:name w:val="annotation subject"/>
    <w:basedOn w:val="Textocomentario"/>
    <w:next w:val="Textocomentario"/>
    <w:link w:val="AsuntodelcomentarioCar"/>
    <w:uiPriority w:val="99"/>
    <w:semiHidden/>
    <w:unhideWhenUsed/>
    <w:rsid w:val="00DD3B48"/>
    <w:rPr>
      <w:b/>
      <w:bCs/>
      <w:sz w:val="20"/>
      <w:szCs w:val="20"/>
    </w:rPr>
  </w:style>
  <w:style w:type="character" w:customStyle="1" w:styleId="AsuntodelcomentarioCar">
    <w:name w:val="Asunto del comentario Car"/>
    <w:basedOn w:val="TextocomentarioCar"/>
    <w:link w:val="Asuntodelcomentario"/>
    <w:uiPriority w:val="99"/>
    <w:semiHidden/>
    <w:rsid w:val="00DD3B48"/>
    <w:rPr>
      <w:rFonts w:ascii="Times New Roman" w:eastAsia="Droid Sans Fallback" w:hAnsi="Times New Roman" w:cs="FreeSans"/>
      <w:b/>
      <w:bCs/>
      <w:sz w:val="20"/>
      <w:szCs w:val="20"/>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169697">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napineda:Download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langsci-template-MS.dotx</Template>
  <TotalTime>0</TotalTime>
  <Pages>22</Pages>
  <Words>5641</Words>
  <Characters>31028</Characters>
  <Application>Microsoft Macintosh Word</Application>
  <DocSecurity>0</DocSecurity>
  <Lines>258</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36596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dc:creator>
  <cp:lastModifiedBy>Anna</cp:lastModifiedBy>
  <cp:revision>3</cp:revision>
  <cp:lastPrinted>2019-07-23T09:20:00Z</cp:lastPrinted>
  <dcterms:created xsi:type="dcterms:W3CDTF">2019-07-23T09:20:00Z</dcterms:created>
  <dcterms:modified xsi:type="dcterms:W3CDTF">2019-07-23T09:20:00Z</dcterms:modified>
</cp:coreProperties>
</file>