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7CA4" w14:textId="77777777" w:rsidR="007638E0" w:rsidRPr="0080489A" w:rsidRDefault="007638E0" w:rsidP="00C359DE">
      <w:pPr>
        <w:pStyle w:val="Ttulo"/>
        <w:keepNext w:val="0"/>
      </w:pPr>
      <w:r w:rsidRPr="0080489A">
        <w:t xml:space="preserve">Romance </w:t>
      </w:r>
      <w:r w:rsidRPr="0080489A">
        <w:rPr>
          <w:i/>
          <w:iCs/>
        </w:rPr>
        <w:t>a</w:t>
      </w:r>
      <w:r w:rsidRPr="0080489A">
        <w:t>-phrases and their clitic counterparts: agreement and mismatches</w:t>
      </w:r>
    </w:p>
    <w:p w14:paraId="1B4CE75C" w14:textId="77777777" w:rsidR="00034A9A" w:rsidRPr="00034A9A" w:rsidRDefault="00034A9A" w:rsidP="00FE4B81">
      <w:pPr>
        <w:jc w:val="center"/>
        <w:rPr>
          <w:rFonts w:ascii="Arial" w:hAnsi="Arial" w:cs="Arial"/>
          <w:b/>
          <w:sz w:val="32"/>
          <w:szCs w:val="32"/>
        </w:rPr>
      </w:pPr>
      <w:bookmarkStart w:id="0" w:name="_GoBack"/>
    </w:p>
    <w:p w14:paraId="0CAE6FB6" w14:textId="77777777" w:rsidR="00FE4B81" w:rsidRPr="00034A9A" w:rsidRDefault="007638E0" w:rsidP="00FE4B81">
      <w:pPr>
        <w:jc w:val="center"/>
        <w:rPr>
          <w:rFonts w:ascii="Arial" w:hAnsi="Arial" w:cs="Arial"/>
          <w:b/>
          <w:sz w:val="32"/>
          <w:szCs w:val="32"/>
        </w:rPr>
      </w:pPr>
      <w:r w:rsidRPr="00034A9A">
        <w:rPr>
          <w:rFonts w:ascii="Arial" w:hAnsi="Arial" w:cs="Arial"/>
          <w:b/>
          <w:sz w:val="32"/>
          <w:szCs w:val="32"/>
        </w:rPr>
        <w:t>M. Rita Manzini</w:t>
      </w:r>
    </w:p>
    <w:p w14:paraId="5F5F3903" w14:textId="0B4EC9E8" w:rsidR="00C359DE" w:rsidRPr="00034A9A" w:rsidRDefault="00FE4B81" w:rsidP="00FE4B81">
      <w:pPr>
        <w:jc w:val="center"/>
        <w:rPr>
          <w:rFonts w:ascii="Arial" w:hAnsi="Arial" w:cs="Arial"/>
          <w:b/>
          <w:sz w:val="32"/>
          <w:szCs w:val="32"/>
        </w:rPr>
      </w:pPr>
      <w:r w:rsidRPr="00034A9A">
        <w:rPr>
          <w:rFonts w:ascii="Arial" w:hAnsi="Arial" w:cs="Arial"/>
          <w:b/>
          <w:sz w:val="32"/>
          <w:szCs w:val="32"/>
        </w:rPr>
        <w:t xml:space="preserve"> Università di Firenze</w:t>
      </w:r>
    </w:p>
    <w:bookmarkEnd w:id="0"/>
    <w:p w14:paraId="5230B191" w14:textId="77777777" w:rsidR="00FE4B81" w:rsidRPr="00FE4B81" w:rsidRDefault="00FE4B81" w:rsidP="00FE4B81"/>
    <w:p w14:paraId="64189EED" w14:textId="70DDC330" w:rsidR="00FA02F9" w:rsidRPr="0080489A" w:rsidRDefault="00FA02F9" w:rsidP="00BB2E94">
      <w:pPr>
        <w:pStyle w:val="lsAbstract"/>
      </w:pPr>
      <w:r w:rsidRPr="0080489A">
        <w:rPr>
          <w:b/>
        </w:rPr>
        <w:t>Abstract.</w:t>
      </w:r>
      <w:r w:rsidRPr="0080489A">
        <w:t xml:space="preserve"> DOM (Differential Object Marking) arguments in Romance are associated with the </w:t>
      </w:r>
      <w:r w:rsidR="00BB2E94">
        <w:t>‘</w:t>
      </w:r>
      <w:r w:rsidRPr="0080489A">
        <w:t>a</w:t>
      </w:r>
      <w:r w:rsidR="00BB2E94">
        <w:t>’</w:t>
      </w:r>
      <w:r w:rsidRPr="0080489A">
        <w:t xml:space="preserve">/dative morphology typical of goal arguments, because </w:t>
      </w:r>
      <w:r w:rsidR="00BB2E94">
        <w:t>both have the same</w:t>
      </w:r>
      <w:r w:rsidRPr="0080489A">
        <w:t xml:space="preserve"> syntactic structure of embedding </w:t>
      </w:r>
      <w:r w:rsidRPr="0080489A">
        <w:rPr>
          <w:lang w:val="en-GB"/>
        </w:rPr>
        <w:t>(section 1). Clitics do not necessarily share the case alignment of full pronouns/lexical DPs</w:t>
      </w:r>
      <w:r w:rsidR="004668A9" w:rsidRPr="0080489A">
        <w:rPr>
          <w:lang w:val="en-GB"/>
        </w:rPr>
        <w:t xml:space="preserve">. </w:t>
      </w:r>
      <w:r w:rsidR="00BB2E94">
        <w:rPr>
          <w:lang w:val="en-GB"/>
        </w:rPr>
        <w:t>Indeed</w:t>
      </w:r>
      <w:r w:rsidR="004668A9" w:rsidRPr="0080489A">
        <w:rPr>
          <w:lang w:val="en-GB"/>
        </w:rPr>
        <w:t xml:space="preserve"> clitics and lexical DPs are separately merged each in their domain. The case array may therefore be set differently </w:t>
      </w:r>
      <w:r w:rsidRPr="0080489A">
        <w:rPr>
          <w:lang w:val="en-GB"/>
        </w:rPr>
        <w:t xml:space="preserve">(section 2). DOM objects give rise to a number of patterns under cliticization, including the standard Spanish one, </w:t>
      </w:r>
      <w:r w:rsidR="00BB2E94">
        <w:rPr>
          <w:lang w:val="en-GB"/>
        </w:rPr>
        <w:t>‘</w:t>
      </w:r>
      <w:r w:rsidRPr="0080489A">
        <w:rPr>
          <w:lang w:val="en-GB"/>
        </w:rPr>
        <w:t>leismo</w:t>
      </w:r>
      <w:r w:rsidR="00BB2E94">
        <w:rPr>
          <w:lang w:val="en-GB"/>
        </w:rPr>
        <w:t>’</w:t>
      </w:r>
      <w:r w:rsidRPr="0080489A">
        <w:rPr>
          <w:lang w:val="en-GB"/>
        </w:rPr>
        <w:t xml:space="preserve"> and </w:t>
      </w:r>
      <w:r w:rsidR="00BB2E94">
        <w:rPr>
          <w:lang w:val="en-GB"/>
        </w:rPr>
        <w:t>‘</w:t>
      </w:r>
      <w:r w:rsidRPr="0080489A">
        <w:rPr>
          <w:lang w:val="en-GB"/>
        </w:rPr>
        <w:t>loismo/laismo</w:t>
      </w:r>
      <w:r w:rsidR="00BB2E94">
        <w:rPr>
          <w:lang w:val="en-GB"/>
        </w:rPr>
        <w:t>’</w:t>
      </w:r>
      <w:r w:rsidRPr="0080489A">
        <w:rPr>
          <w:lang w:val="en-GB"/>
        </w:rPr>
        <w:t xml:space="preserve"> (</w:t>
      </w:r>
      <w:r w:rsidR="00BB2E94">
        <w:rPr>
          <w:lang w:val="en-GB"/>
        </w:rPr>
        <w:t xml:space="preserve">the latter </w:t>
      </w:r>
      <w:r w:rsidRPr="0080489A">
        <w:rPr>
          <w:lang w:val="en-GB"/>
        </w:rPr>
        <w:t>typical also of South Italian).</w:t>
      </w:r>
      <w:r w:rsidR="002A68A7">
        <w:rPr>
          <w:lang w:val="en-GB"/>
        </w:rPr>
        <w:t xml:space="preserve"> </w:t>
      </w:r>
      <w:r w:rsidR="004668A9" w:rsidRPr="0080489A">
        <w:rPr>
          <w:lang w:val="en-GB"/>
        </w:rPr>
        <w:t xml:space="preserve">This </w:t>
      </w:r>
      <w:r w:rsidR="00627200">
        <w:rPr>
          <w:lang w:val="en-GB"/>
        </w:rPr>
        <w:t xml:space="preserve">variation </w:t>
      </w:r>
      <w:r w:rsidR="004668A9" w:rsidRPr="0080489A">
        <w:rPr>
          <w:lang w:val="en-GB"/>
        </w:rPr>
        <w:t xml:space="preserve">depends on the fact that lexical DPs may </w:t>
      </w:r>
      <w:r w:rsidR="00BB2E94">
        <w:rPr>
          <w:lang w:val="en-GB"/>
        </w:rPr>
        <w:t>be associated with</w:t>
      </w:r>
      <w:r w:rsidR="00C56B57">
        <w:rPr>
          <w:lang w:val="en-GB"/>
        </w:rPr>
        <w:t xml:space="preserve"> DOM</w:t>
      </w:r>
      <w:r w:rsidR="004668A9" w:rsidRPr="0080489A">
        <w:rPr>
          <w:lang w:val="en-GB"/>
        </w:rPr>
        <w:t xml:space="preserve"> </w:t>
      </w:r>
      <w:r w:rsidR="00BB2E94">
        <w:rPr>
          <w:lang w:val="en-GB"/>
        </w:rPr>
        <w:t>though</w:t>
      </w:r>
      <w:r w:rsidR="004668A9" w:rsidRPr="0080489A">
        <w:rPr>
          <w:lang w:val="en-GB"/>
        </w:rPr>
        <w:t xml:space="preserve"> clitics </w:t>
      </w:r>
      <w:r w:rsidR="00BB2E94">
        <w:rPr>
          <w:lang w:val="en-GB"/>
        </w:rPr>
        <w:t>are</w:t>
      </w:r>
      <w:r w:rsidR="00C13551">
        <w:rPr>
          <w:lang w:val="en-GB"/>
        </w:rPr>
        <w:t>n</w:t>
      </w:r>
      <w:r w:rsidR="00BB2E94">
        <w:rPr>
          <w:lang w:val="en-GB"/>
        </w:rPr>
        <w:t xml:space="preserve">’t </w:t>
      </w:r>
      <w:r w:rsidR="004668A9" w:rsidRPr="0080489A">
        <w:rPr>
          <w:lang w:val="en-GB"/>
        </w:rPr>
        <w:t xml:space="preserve">(standard Spanish, </w:t>
      </w:r>
      <w:r w:rsidR="00BB2E94">
        <w:rPr>
          <w:lang w:val="en-GB"/>
        </w:rPr>
        <w:t>‘</w:t>
      </w:r>
      <w:r w:rsidR="004668A9" w:rsidRPr="0080489A">
        <w:rPr>
          <w:lang w:val="en-GB"/>
        </w:rPr>
        <w:t>loismo/laismo</w:t>
      </w:r>
      <w:r w:rsidR="00BB2E94">
        <w:rPr>
          <w:lang w:val="en-GB"/>
        </w:rPr>
        <w:t>’</w:t>
      </w:r>
      <w:r w:rsidR="004668A9" w:rsidRPr="0080489A">
        <w:rPr>
          <w:lang w:val="en-GB"/>
        </w:rPr>
        <w:t xml:space="preserve">) or both may </w:t>
      </w:r>
      <w:r w:rsidR="00BB2E94">
        <w:rPr>
          <w:lang w:val="en-GB"/>
        </w:rPr>
        <w:t>be associated with DOM</w:t>
      </w:r>
      <w:r w:rsidR="004668A9" w:rsidRPr="0080489A">
        <w:rPr>
          <w:lang w:val="en-GB"/>
        </w:rPr>
        <w:t xml:space="preserve"> (</w:t>
      </w:r>
      <w:r w:rsidR="00BB2E94">
        <w:rPr>
          <w:lang w:val="en-GB"/>
        </w:rPr>
        <w:t>‘</w:t>
      </w:r>
      <w:r w:rsidR="004668A9" w:rsidRPr="0080489A">
        <w:rPr>
          <w:lang w:val="en-GB"/>
        </w:rPr>
        <w:t>leismo</w:t>
      </w:r>
      <w:r w:rsidR="00BB2E94">
        <w:rPr>
          <w:lang w:val="en-GB"/>
        </w:rPr>
        <w:t>’</w:t>
      </w:r>
      <w:r w:rsidR="001928E9">
        <w:rPr>
          <w:lang w:val="en-GB"/>
        </w:rPr>
        <w:t xml:space="preserve">) </w:t>
      </w:r>
      <w:r w:rsidR="004668A9" w:rsidRPr="0080489A">
        <w:rPr>
          <w:lang w:val="en-GB"/>
        </w:rPr>
        <w:t>(section 3).</w:t>
      </w:r>
      <w:r w:rsidRPr="0080489A">
        <w:rPr>
          <w:lang w:val="en-GB"/>
        </w:rPr>
        <w:t xml:space="preserve"> </w:t>
      </w:r>
    </w:p>
    <w:p w14:paraId="0624AB6A" w14:textId="2BAE432C" w:rsidR="007638E0" w:rsidRPr="0080489A" w:rsidRDefault="007638E0" w:rsidP="00C359DE">
      <w:pPr>
        <w:pStyle w:val="lsSection1"/>
      </w:pPr>
      <w:r w:rsidRPr="0080489A">
        <w:t>DOM and inherent datives</w:t>
      </w:r>
    </w:p>
    <w:p w14:paraId="2AF00DEA" w14:textId="472332CD" w:rsidR="007638E0" w:rsidRPr="0080489A" w:rsidRDefault="00D6750B" w:rsidP="00C359DE">
      <w:pPr>
        <w:keepNext w:val="0"/>
      </w:pPr>
      <w:r w:rsidRPr="0080489A">
        <w:t xml:space="preserve">In </w:t>
      </w:r>
      <w:r w:rsidR="00216987" w:rsidRPr="0080489A">
        <w:t>examples like</w:t>
      </w:r>
      <w:r w:rsidRPr="0080489A">
        <w:t xml:space="preserve"> </w:t>
      </w:r>
      <w:r w:rsidR="007638E0" w:rsidRPr="0080489A">
        <w:t>(1)</w:t>
      </w:r>
      <w:r w:rsidRPr="0080489A">
        <w:t>, from a South</w:t>
      </w:r>
      <w:r w:rsidR="007638E0" w:rsidRPr="0080489A">
        <w:t xml:space="preserve"> Italian </w:t>
      </w:r>
      <w:r w:rsidRPr="0080489A">
        <w:t>dialect</w:t>
      </w:r>
      <w:r w:rsidR="007638E0" w:rsidRPr="0080489A">
        <w:t xml:space="preserve">, the </w:t>
      </w:r>
      <w:r w:rsidR="007638E0" w:rsidRPr="0080489A">
        <w:rPr>
          <w:i/>
          <w:iCs/>
        </w:rPr>
        <w:t>a</w:t>
      </w:r>
      <w:r w:rsidR="007638E0" w:rsidRPr="0080489A">
        <w:t xml:space="preserve"> phrase </w:t>
      </w:r>
      <w:r w:rsidR="007638E0" w:rsidRPr="0080489A">
        <w:rPr>
          <w:i/>
          <w:iCs/>
        </w:rPr>
        <w:t>a iddu</w:t>
      </w:r>
      <w:r w:rsidR="007638E0" w:rsidRPr="0080489A">
        <w:t xml:space="preserve"> </w:t>
      </w:r>
      <w:r w:rsidRPr="0080489A">
        <w:t xml:space="preserve">‘(to) him’ </w:t>
      </w:r>
      <w:r w:rsidR="007638E0" w:rsidRPr="0080489A">
        <w:t>is traditionally described as instantiating Differential Object Marking (DOM) when co</w:t>
      </w:r>
      <w:r w:rsidR="002A68A7">
        <w:t>-</w:t>
      </w:r>
      <w:r w:rsidR="007638E0" w:rsidRPr="0080489A">
        <w:t xml:space="preserve">occurring with </w:t>
      </w:r>
      <w:r w:rsidR="007638E0" w:rsidRPr="0080489A">
        <w:rPr>
          <w:i/>
          <w:iCs/>
        </w:rPr>
        <w:t>vi</w:t>
      </w:r>
      <w:r w:rsidR="007967FC">
        <w:rPr>
          <w:rFonts w:cs="Times New Roman"/>
          <w:i/>
        </w:rPr>
        <w:t>ð</w:t>
      </w:r>
      <w:r w:rsidR="007638E0" w:rsidRPr="0080489A">
        <w:rPr>
          <w:i/>
          <w:iCs/>
        </w:rPr>
        <w:t>inu</w:t>
      </w:r>
      <w:r w:rsidRPr="0080489A">
        <w:t xml:space="preserve"> ‘they see’, and as instantia</w:t>
      </w:r>
      <w:r w:rsidR="007638E0" w:rsidRPr="0080489A">
        <w:t xml:space="preserve">ting a dative </w:t>
      </w:r>
      <w:r w:rsidRPr="0080489A">
        <w:t>goal</w:t>
      </w:r>
      <w:r w:rsidR="007638E0" w:rsidRPr="0080489A">
        <w:t xml:space="preserve"> when co-occurring with </w:t>
      </w:r>
      <w:r w:rsidR="007638E0" w:rsidRPr="0080489A">
        <w:rPr>
          <w:i/>
          <w:iCs/>
        </w:rPr>
        <w:t>parlanu</w:t>
      </w:r>
      <w:r w:rsidR="007638E0" w:rsidRPr="0080489A">
        <w:t xml:space="preserve"> ‘they </w:t>
      </w:r>
      <w:r w:rsidR="007638E0" w:rsidRPr="0080489A">
        <w:lastRenderedPageBreak/>
        <w:t>speak’.</w:t>
      </w:r>
      <w:r w:rsidRPr="0080489A">
        <w:rPr>
          <w:rStyle w:val="Refdenotaalpie"/>
        </w:rPr>
        <w:footnoteReference w:id="1"/>
      </w:r>
      <w:r w:rsidR="007638E0" w:rsidRPr="0080489A">
        <w:t xml:space="preserve">  </w:t>
      </w:r>
      <w:r w:rsidRPr="0080489A">
        <w:t xml:space="preserve">In other words, </w:t>
      </w:r>
      <w:r w:rsidR="00216987" w:rsidRPr="0080489A">
        <w:t>the morphological similarity is seen to conceal two different underlying syntactic structures</w:t>
      </w:r>
      <w:r w:rsidRPr="0080489A">
        <w:t>.</w:t>
      </w:r>
    </w:p>
    <w:p w14:paraId="36A78415" w14:textId="57158643" w:rsidR="007638E0" w:rsidRPr="0080489A" w:rsidRDefault="007638E0" w:rsidP="00C359DE">
      <w:pPr>
        <w:pStyle w:val="lsLanginfo"/>
        <w:keepNext w:val="0"/>
        <w:widowControl w:val="0"/>
      </w:pPr>
      <w:r w:rsidRPr="0080489A">
        <w:t xml:space="preserve">Celle di Bulgheria (Manzini and Savoia </w:t>
      </w:r>
      <w:r w:rsidR="0048725F" w:rsidRPr="0080489A">
        <w:t>20</w:t>
      </w:r>
      <w:r w:rsidRPr="0080489A">
        <w:t>05)</w:t>
      </w:r>
    </w:p>
    <w:p w14:paraId="5382D964" w14:textId="7E75754E" w:rsidR="007638E0" w:rsidRPr="0080489A" w:rsidRDefault="007638E0" w:rsidP="00C359DE">
      <w:pPr>
        <w:keepNext w:val="0"/>
        <w:autoSpaceDE w:val="0"/>
        <w:autoSpaceDN w:val="0"/>
        <w:adjustRightInd w:val="0"/>
        <w:spacing w:after="0" w:line="240" w:lineRule="auto"/>
        <w:ind w:firstLine="643"/>
        <w:rPr>
          <w:rFonts w:cs="Times New Roman"/>
          <w:b/>
          <w:bCs/>
          <w:i/>
          <w:iCs/>
          <w:lang w:val="it-IT"/>
        </w:rPr>
      </w:pPr>
      <w:r w:rsidRPr="0080489A">
        <w:rPr>
          <w:rFonts w:cs="Times New Roman"/>
          <w:i/>
          <w:iCs/>
          <w:lang w:val="it-IT"/>
        </w:rPr>
        <w:t>parlanu/vi</w:t>
      </w:r>
      <w:r w:rsidR="007967FC">
        <w:rPr>
          <w:rFonts w:cs="Times New Roman"/>
          <w:i/>
        </w:rPr>
        <w:t>ð</w:t>
      </w:r>
      <w:r w:rsidRPr="0080489A">
        <w:rPr>
          <w:rFonts w:cs="Times New Roman"/>
          <w:i/>
          <w:iCs/>
          <w:lang w:val="it-IT"/>
        </w:rPr>
        <w:t>inu</w:t>
      </w:r>
      <w:r w:rsidRPr="0080489A">
        <w:rPr>
          <w:rFonts w:cs="Times New Roman"/>
          <w:i/>
          <w:iCs/>
          <w:lang w:val="it-IT"/>
        </w:rPr>
        <w:tab/>
        <w:t>a iddu</w:t>
      </w:r>
      <w:r w:rsidRPr="0080489A">
        <w:rPr>
          <w:rFonts w:cs="Times New Roman"/>
          <w:i/>
          <w:iCs/>
          <w:lang w:val="it-IT"/>
        </w:rPr>
        <w:tab/>
      </w:r>
      <w:r w:rsidRPr="0080489A">
        <w:rPr>
          <w:rFonts w:cs="Times New Roman"/>
          <w:i/>
          <w:iCs/>
          <w:lang w:val="it-IT"/>
        </w:rPr>
        <w:tab/>
      </w:r>
      <w:r w:rsidRPr="0080489A">
        <w:rPr>
          <w:rFonts w:cs="Times New Roman"/>
          <w:i/>
          <w:iCs/>
          <w:lang w:val="it-IT"/>
        </w:rPr>
        <w:tab/>
      </w:r>
      <w:r w:rsidRPr="0080489A">
        <w:rPr>
          <w:rFonts w:cs="Times New Roman"/>
          <w:i/>
          <w:iCs/>
          <w:lang w:val="it-IT"/>
        </w:rPr>
        <w:tab/>
      </w:r>
    </w:p>
    <w:p w14:paraId="5DDAC145" w14:textId="73049199" w:rsidR="007638E0" w:rsidRPr="0080489A" w:rsidRDefault="007638E0" w:rsidP="00C359DE">
      <w:pPr>
        <w:keepNext w:val="0"/>
        <w:autoSpaceDE w:val="0"/>
        <w:autoSpaceDN w:val="0"/>
        <w:adjustRightInd w:val="0"/>
        <w:spacing w:after="0" w:line="240" w:lineRule="auto"/>
        <w:ind w:firstLine="643"/>
        <w:rPr>
          <w:rFonts w:cs="Times New Roman"/>
        </w:rPr>
      </w:pPr>
      <w:r w:rsidRPr="0080489A">
        <w:rPr>
          <w:rFonts w:cs="Times New Roman"/>
        </w:rPr>
        <w:t>they.speak/they.see</w:t>
      </w:r>
      <w:r w:rsidR="00ED05E2" w:rsidRPr="0080489A">
        <w:rPr>
          <w:rFonts w:cs="Times New Roman"/>
          <w:i/>
          <w:iCs/>
        </w:rPr>
        <w:t xml:space="preserve"> </w:t>
      </w:r>
      <w:r w:rsidRPr="0080489A">
        <w:rPr>
          <w:rFonts w:cs="Times New Roman"/>
        </w:rPr>
        <w:t>to/</w:t>
      </w:r>
      <w:r w:rsidRPr="0080489A">
        <w:rPr>
          <w:rFonts w:cs="Times New Roman"/>
          <w:smallCaps/>
        </w:rPr>
        <w:t>dom</w:t>
      </w:r>
      <w:r w:rsidRPr="0080489A">
        <w:rPr>
          <w:rFonts w:cs="Times New Roman"/>
        </w:rPr>
        <w:t xml:space="preserve"> him</w:t>
      </w:r>
    </w:p>
    <w:p w14:paraId="2C355C25" w14:textId="6E23C7F7" w:rsidR="007638E0" w:rsidRPr="0080489A" w:rsidRDefault="007638E0" w:rsidP="00C359DE">
      <w:pPr>
        <w:keepNext w:val="0"/>
        <w:ind w:firstLine="643"/>
        <w:rPr>
          <w:i/>
          <w:iCs/>
        </w:rPr>
      </w:pPr>
      <w:r w:rsidRPr="0080489A">
        <w:t>‘They speak to/they see him</w:t>
      </w:r>
      <w:r w:rsidR="00523354" w:rsidRPr="0080489A">
        <w:t>.</w:t>
      </w:r>
      <w:r w:rsidRPr="0080489A">
        <w:t>’</w:t>
      </w:r>
      <w:r w:rsidRPr="0080489A">
        <w:rPr>
          <w:i/>
          <w:iCs/>
        </w:rPr>
        <w:tab/>
      </w:r>
      <w:r w:rsidRPr="0080489A">
        <w:rPr>
          <w:i/>
          <w:iCs/>
        </w:rPr>
        <w:tab/>
      </w:r>
      <w:r w:rsidRPr="0080489A">
        <w:rPr>
          <w:i/>
          <w:iCs/>
        </w:rPr>
        <w:tab/>
      </w:r>
      <w:r w:rsidRPr="0080489A">
        <w:rPr>
          <w:i/>
          <w:iCs/>
        </w:rPr>
        <w:tab/>
      </w:r>
    </w:p>
    <w:p w14:paraId="668D9741" w14:textId="0695F9BC" w:rsidR="007638E0" w:rsidRPr="0080489A" w:rsidRDefault="007638E0" w:rsidP="00C359DE">
      <w:pPr>
        <w:keepNext w:val="0"/>
      </w:pPr>
      <w:r w:rsidRPr="0080489A">
        <w:t xml:space="preserve">A few recent generative works argue that the morphological similarity between DOM and dative </w:t>
      </w:r>
      <w:r w:rsidR="00D6750B" w:rsidRPr="0080489A">
        <w:t xml:space="preserve">arguments externalizes a deeper </w:t>
      </w:r>
      <w:r w:rsidRPr="0080489A">
        <w:t>syntactic similarity</w:t>
      </w:r>
      <w:r w:rsidR="00D6750B" w:rsidRPr="0080489A">
        <w:t>, specifically in the Romance languages</w:t>
      </w:r>
      <w:r w:rsidRPr="0080489A">
        <w:t>. Torrego (</w:t>
      </w:r>
      <w:r w:rsidR="0048725F" w:rsidRPr="0080489A">
        <w:t>19</w:t>
      </w:r>
      <w:r w:rsidRPr="0080489A">
        <w:t xml:space="preserve">98) insists that the coincidence of dative and DOM </w:t>
      </w:r>
      <w:r w:rsidRPr="0080489A">
        <w:rPr>
          <w:i/>
          <w:iCs/>
        </w:rPr>
        <w:t>a</w:t>
      </w:r>
      <w:r w:rsidRPr="0080489A">
        <w:t xml:space="preserve"> cannot be accidental, given cross</w:t>
      </w:r>
      <w:r w:rsidR="000D55DE" w:rsidRPr="0080489A">
        <w:t>-</w:t>
      </w:r>
      <w:r w:rsidRPr="0080489A">
        <w:t>linguistic evidence such as the coincidence of dative and DOM postpositions in Hindi. More explicitly, Torrego (</w:t>
      </w:r>
      <w:r w:rsidR="0048725F" w:rsidRPr="0080489A">
        <w:t>20</w:t>
      </w:r>
      <w:r w:rsidRPr="0080489A">
        <w:t>10), discussing sentences like (2)</w:t>
      </w:r>
      <w:r w:rsidR="000D55DE" w:rsidRPr="0080489A">
        <w:t>,</w:t>
      </w:r>
      <w:r w:rsidRPr="0080489A">
        <w:t xml:space="preserve"> provides the structural representation in (3). Thus “agentive verbs such as Spanish </w:t>
      </w:r>
      <w:r w:rsidRPr="0080489A">
        <w:rPr>
          <w:i/>
          <w:iCs/>
        </w:rPr>
        <w:t xml:space="preserve">contratar </w:t>
      </w:r>
      <w:r w:rsidRPr="0080489A">
        <w:t>‘hire’ also have a hidden Appl selected by the light verb v</w:t>
      </w:r>
      <w:r w:rsidRPr="0080489A">
        <w:rPr>
          <w:vertAlign w:val="subscript"/>
        </w:rPr>
        <w:t>DO</w:t>
      </w:r>
      <w:r w:rsidRPr="0080489A">
        <w:t xml:space="preserve">” – in other words </w:t>
      </w:r>
      <w:r w:rsidRPr="0080489A">
        <w:rPr>
          <w:i/>
          <w:iCs/>
        </w:rPr>
        <w:t>contratar a DP</w:t>
      </w:r>
      <w:r w:rsidR="000D55DE" w:rsidRPr="0080489A">
        <w:t xml:space="preserve"> is </w:t>
      </w:r>
      <w:r w:rsidR="002A68A7">
        <w:rPr>
          <w:i/>
        </w:rPr>
        <w:t>CAUSE</w:t>
      </w:r>
      <w:r w:rsidR="002A68A7" w:rsidRPr="0080489A">
        <w:rPr>
          <w:i/>
        </w:rPr>
        <w:t xml:space="preserve"> </w:t>
      </w:r>
      <w:r w:rsidRPr="0080489A">
        <w:rPr>
          <w:i/>
        </w:rPr>
        <w:t>a contract to DP</w:t>
      </w:r>
      <w:r w:rsidRPr="0080489A">
        <w:t>. Therefore</w:t>
      </w:r>
      <w:r w:rsidR="000D55DE" w:rsidRPr="0080489A">
        <w:t>,</w:t>
      </w:r>
      <w:r w:rsidRPr="0080489A">
        <w:t xml:space="preserve"> “the single animate object of a transitive accusative verb will </w:t>
      </w:r>
      <w:r w:rsidRPr="0080489A">
        <w:rPr>
          <w:i/>
          <w:iCs/>
        </w:rPr>
        <w:t xml:space="preserve">always </w:t>
      </w:r>
      <w:r w:rsidRPr="0080489A">
        <w:t xml:space="preserve">be marked with dative morphology, simply because it is dative. The animate object will be in Spec, Appl, hence a Goal/Beneficiary receiving inherent Case from Appl” (Torrego </w:t>
      </w:r>
      <w:r w:rsidR="0048725F" w:rsidRPr="0080489A">
        <w:t>20</w:t>
      </w:r>
      <w:r w:rsidRPr="0080489A">
        <w:t xml:space="preserve">10: 462). </w:t>
      </w:r>
    </w:p>
    <w:p w14:paraId="06911938" w14:textId="74301ADC" w:rsidR="007638E0" w:rsidRPr="0080489A" w:rsidRDefault="007638E0" w:rsidP="00C359DE">
      <w:pPr>
        <w:pStyle w:val="lsLanginfo"/>
        <w:keepNext w:val="0"/>
        <w:widowControl w:val="0"/>
      </w:pPr>
      <w:r w:rsidRPr="0080489A">
        <w:t xml:space="preserve">Spanish (Torrego </w:t>
      </w:r>
      <w:r w:rsidR="0048725F" w:rsidRPr="0080489A">
        <w:t>20</w:t>
      </w:r>
      <w:r w:rsidRPr="0080489A">
        <w:t>10)</w:t>
      </w:r>
    </w:p>
    <w:p w14:paraId="07811D03" w14:textId="0AB670C9" w:rsidR="007638E0" w:rsidRPr="0080489A" w:rsidRDefault="00DD6433" w:rsidP="00C359DE">
      <w:pPr>
        <w:keepNext w:val="0"/>
        <w:autoSpaceDE w:val="0"/>
        <w:autoSpaceDN w:val="0"/>
        <w:adjustRightInd w:val="0"/>
        <w:spacing w:after="0" w:line="240" w:lineRule="auto"/>
        <w:ind w:firstLine="643"/>
        <w:jc w:val="both"/>
        <w:rPr>
          <w:rFonts w:cs="Times New Roman"/>
          <w:i/>
          <w:iCs/>
          <w:lang w:val="it-IT"/>
        </w:rPr>
      </w:pPr>
      <w:r w:rsidRPr="0080489A">
        <w:rPr>
          <w:rFonts w:cs="Times New Roman"/>
          <w:i/>
          <w:iCs/>
          <w:lang w:val="it-IT"/>
        </w:rPr>
        <w:t xml:space="preserve">Han </w:t>
      </w:r>
      <w:r w:rsidR="000D55DE" w:rsidRPr="0080489A">
        <w:rPr>
          <w:rFonts w:cs="Times New Roman"/>
          <w:i/>
          <w:iCs/>
          <w:lang w:val="it-IT"/>
        </w:rPr>
        <w:tab/>
      </w:r>
      <w:r w:rsidR="000D55DE" w:rsidRPr="0080489A">
        <w:rPr>
          <w:rFonts w:cs="Times New Roman"/>
          <w:i/>
          <w:iCs/>
          <w:lang w:val="it-IT"/>
        </w:rPr>
        <w:tab/>
      </w:r>
      <w:r w:rsidR="007638E0" w:rsidRPr="0080489A">
        <w:rPr>
          <w:rFonts w:cs="Times New Roman"/>
          <w:i/>
          <w:iCs/>
          <w:lang w:val="it-IT"/>
        </w:rPr>
        <w:t>contratado</w:t>
      </w:r>
      <w:r w:rsidR="000D55DE" w:rsidRPr="0080489A">
        <w:rPr>
          <w:rFonts w:cs="Times New Roman"/>
          <w:i/>
          <w:iCs/>
          <w:lang w:val="it-IT"/>
        </w:rPr>
        <w:tab/>
      </w:r>
      <w:r w:rsidR="007638E0" w:rsidRPr="0080489A">
        <w:rPr>
          <w:rFonts w:cs="Times New Roman"/>
          <w:i/>
          <w:iCs/>
          <w:lang w:val="it-IT"/>
        </w:rPr>
        <w:t>*(a)</w:t>
      </w:r>
      <w:r w:rsidRPr="0080489A">
        <w:rPr>
          <w:rFonts w:cs="Times New Roman"/>
          <w:i/>
          <w:iCs/>
          <w:lang w:val="it-IT"/>
        </w:rPr>
        <w:t xml:space="preserve"> u</w:t>
      </w:r>
      <w:r w:rsidR="007638E0" w:rsidRPr="0080489A">
        <w:rPr>
          <w:rFonts w:cs="Times New Roman"/>
          <w:i/>
          <w:iCs/>
          <w:lang w:val="it-IT"/>
        </w:rPr>
        <w:t>na amiga/</w:t>
      </w:r>
      <w:r w:rsidR="000D55DE" w:rsidRPr="0080489A">
        <w:rPr>
          <w:rFonts w:cs="Times New Roman"/>
          <w:i/>
          <w:iCs/>
          <w:lang w:val="it-IT"/>
        </w:rPr>
        <w:t>Julia/</w:t>
      </w:r>
      <w:r w:rsidRPr="0080489A">
        <w:rPr>
          <w:rFonts w:cs="Times New Roman"/>
          <w:i/>
          <w:iCs/>
          <w:lang w:val="it-IT"/>
        </w:rPr>
        <w:t>m</w:t>
      </w:r>
      <w:r w:rsidR="007638E0" w:rsidRPr="0080489A">
        <w:rPr>
          <w:rFonts w:cs="Times New Roman"/>
          <w:i/>
          <w:iCs/>
          <w:lang w:val="it-IT"/>
        </w:rPr>
        <w:t>i amiga.</w:t>
      </w:r>
    </w:p>
    <w:p w14:paraId="7F42C13F" w14:textId="1A8EC98C" w:rsidR="007638E0" w:rsidRPr="0080489A" w:rsidRDefault="00DD6433" w:rsidP="00C359DE">
      <w:pPr>
        <w:keepNext w:val="0"/>
        <w:autoSpaceDE w:val="0"/>
        <w:autoSpaceDN w:val="0"/>
        <w:adjustRightInd w:val="0"/>
        <w:spacing w:after="0" w:line="240" w:lineRule="auto"/>
        <w:ind w:firstLine="643"/>
        <w:jc w:val="both"/>
        <w:rPr>
          <w:rFonts w:cs="Times New Roman"/>
        </w:rPr>
      </w:pPr>
      <w:r w:rsidRPr="0080489A">
        <w:rPr>
          <w:rFonts w:cs="Times New Roman"/>
        </w:rPr>
        <w:t xml:space="preserve">they.have </w:t>
      </w:r>
      <w:r w:rsidR="000D55DE" w:rsidRPr="0080489A">
        <w:rPr>
          <w:rFonts w:cs="Times New Roman"/>
        </w:rPr>
        <w:tab/>
      </w:r>
      <w:r w:rsidRPr="0080489A">
        <w:rPr>
          <w:rFonts w:cs="Times New Roman"/>
        </w:rPr>
        <w:t>hired</w:t>
      </w:r>
      <w:r w:rsidR="000D55DE" w:rsidRPr="0080489A">
        <w:rPr>
          <w:rFonts w:cs="Times New Roman"/>
        </w:rPr>
        <w:t xml:space="preserve"> </w:t>
      </w:r>
      <w:r w:rsidRPr="0080489A">
        <w:rPr>
          <w:rFonts w:cs="Times New Roman"/>
        </w:rPr>
        <w:t xml:space="preserve"> </w:t>
      </w:r>
      <w:r w:rsidR="009D7319" w:rsidRPr="0080489A">
        <w:rPr>
          <w:rFonts w:cs="Times New Roman"/>
        </w:rPr>
        <w:tab/>
      </w:r>
      <w:r w:rsidR="009D7319" w:rsidRPr="0080489A">
        <w:rPr>
          <w:rFonts w:cs="Times New Roman"/>
        </w:rPr>
        <w:tab/>
        <w:t>(to) a friend</w:t>
      </w:r>
      <w:r w:rsidR="007638E0" w:rsidRPr="0080489A">
        <w:rPr>
          <w:rFonts w:cs="Times New Roman"/>
        </w:rPr>
        <w:t>/</w:t>
      </w:r>
      <w:r w:rsidR="000D55DE" w:rsidRPr="0080489A">
        <w:rPr>
          <w:rFonts w:cs="Times New Roman"/>
        </w:rPr>
        <w:t>Julia/</w:t>
      </w:r>
      <w:r w:rsidR="007638E0" w:rsidRPr="0080489A">
        <w:rPr>
          <w:rFonts w:cs="Times New Roman"/>
        </w:rPr>
        <w:t>my friend</w:t>
      </w:r>
    </w:p>
    <w:p w14:paraId="3EFC80D4" w14:textId="49847D84" w:rsidR="007638E0" w:rsidRPr="0080489A" w:rsidRDefault="007638E0" w:rsidP="00C359DE">
      <w:pPr>
        <w:keepNext w:val="0"/>
        <w:ind w:firstLine="643"/>
      </w:pPr>
      <w:r w:rsidRPr="0080489A">
        <w:t>‘They hired a friend/</w:t>
      </w:r>
      <w:r w:rsidR="000D55DE" w:rsidRPr="0080489A">
        <w:t>Julia/</w:t>
      </w:r>
      <w:r w:rsidRPr="0080489A">
        <w:t>my friend.’</w:t>
      </w:r>
    </w:p>
    <w:p w14:paraId="77E71111" w14:textId="65C39556" w:rsidR="007638E0" w:rsidRPr="0080489A" w:rsidRDefault="007638E0" w:rsidP="00C359DE">
      <w:pPr>
        <w:pStyle w:val="lsLanginfo"/>
        <w:keepNext w:val="0"/>
        <w:widowControl w:val="0"/>
      </w:pPr>
      <w:r w:rsidRPr="0080489A">
        <w:t>[</w:t>
      </w:r>
      <w:r w:rsidRPr="0080489A">
        <w:rPr>
          <w:vertAlign w:val="subscript"/>
        </w:rPr>
        <w:t>vP</w:t>
      </w:r>
      <w:r w:rsidRPr="0080489A">
        <w:t xml:space="preserve"> Agent [</w:t>
      </w:r>
      <w:r w:rsidRPr="0080489A">
        <w:rPr>
          <w:vertAlign w:val="subscript"/>
        </w:rPr>
        <w:t>v’</w:t>
      </w:r>
      <w:r w:rsidRPr="0080489A">
        <w:t xml:space="preserve"> </w:t>
      </w:r>
      <w:r w:rsidRPr="0080489A">
        <w:rPr>
          <w:i/>
          <w:iCs/>
        </w:rPr>
        <w:t>v</w:t>
      </w:r>
      <w:r w:rsidRPr="0080489A">
        <w:rPr>
          <w:vertAlign w:val="subscript"/>
        </w:rPr>
        <w:t>DO</w:t>
      </w:r>
      <w:r w:rsidRPr="0080489A">
        <w:t xml:space="preserve"> [</w:t>
      </w:r>
      <w:r w:rsidRPr="0080489A">
        <w:rPr>
          <w:vertAlign w:val="subscript"/>
        </w:rPr>
        <w:t>ApplP</w:t>
      </w:r>
      <w:r w:rsidRPr="0080489A">
        <w:t xml:space="preserve"> </w:t>
      </w:r>
      <w:r w:rsidRPr="0080489A">
        <w:rPr>
          <w:i/>
          <w:iCs/>
        </w:rPr>
        <w:t>a</w:t>
      </w:r>
      <w:r w:rsidRPr="0080489A">
        <w:t xml:space="preserve"> DP [</w:t>
      </w:r>
      <w:r w:rsidRPr="0080489A">
        <w:rPr>
          <w:vertAlign w:val="subscript"/>
        </w:rPr>
        <w:t xml:space="preserve">Appl’ </w:t>
      </w:r>
      <w:r w:rsidRPr="0080489A">
        <w:t xml:space="preserve">Appl </w:t>
      </w:r>
      <w:r w:rsidRPr="0080489A">
        <w:rPr>
          <w:i/>
          <w:iCs/>
        </w:rPr>
        <w:t>contrato</w:t>
      </w:r>
      <w:r w:rsidRPr="0080489A">
        <w:t>]]]]</w:t>
      </w:r>
    </w:p>
    <w:p w14:paraId="7686A106" w14:textId="77777777" w:rsidR="007638E0" w:rsidRPr="0080489A" w:rsidRDefault="007638E0" w:rsidP="00C359DE">
      <w:pPr>
        <w:keepNext w:val="0"/>
        <w:autoSpaceDE w:val="0"/>
        <w:autoSpaceDN w:val="0"/>
        <w:adjustRightInd w:val="0"/>
        <w:spacing w:after="0" w:line="240" w:lineRule="auto"/>
        <w:jc w:val="both"/>
        <w:rPr>
          <w:rFonts w:cs="Times New Roman"/>
          <w:lang w:val="it-IT"/>
        </w:rPr>
      </w:pPr>
    </w:p>
    <w:p w14:paraId="25DC5A18" w14:textId="200A201A" w:rsidR="007638E0" w:rsidRPr="0080489A" w:rsidRDefault="007638E0" w:rsidP="00C359DE">
      <w:pPr>
        <w:keepNext w:val="0"/>
      </w:pPr>
      <w:r w:rsidRPr="0080489A">
        <w:t>Pineda (</w:t>
      </w:r>
      <w:r w:rsidR="0048725F" w:rsidRPr="0080489A">
        <w:t>20</w:t>
      </w:r>
      <w:r w:rsidRPr="0080489A">
        <w:t xml:space="preserve">16: 359-360) essentially </w:t>
      </w:r>
      <w:r w:rsidR="009D7319" w:rsidRPr="0080489A">
        <w:t xml:space="preserve">adopts </w:t>
      </w:r>
      <w:r w:rsidRPr="0080489A">
        <w:t>Torrego</w:t>
      </w:r>
      <w:r w:rsidR="009D7319" w:rsidRPr="0080489A">
        <w:t>’s structure</w:t>
      </w:r>
      <w:r w:rsidRPr="0080489A">
        <w:t xml:space="preserve"> for Catalan (4)</w:t>
      </w:r>
      <w:r w:rsidR="009D7319" w:rsidRPr="0080489A">
        <w:t>,</w:t>
      </w:r>
      <w:r w:rsidRPr="0080489A">
        <w:t xml:space="preserve"> where the verb </w:t>
      </w:r>
      <w:r w:rsidR="000D55DE" w:rsidRPr="0080489A">
        <w:t>can occur either</w:t>
      </w:r>
      <w:r w:rsidRPr="0080489A">
        <w:t xml:space="preserve"> with an </w:t>
      </w:r>
      <w:r w:rsidRPr="0080489A">
        <w:rPr>
          <w:i/>
          <w:iCs/>
        </w:rPr>
        <w:t>a</w:t>
      </w:r>
      <w:r w:rsidRPr="0080489A">
        <w:t xml:space="preserve"> argument (dative) or with a bare argument (accusative). According to Pineda, the case alternation is a parametric choice</w:t>
      </w:r>
      <w:r w:rsidR="000D55DE" w:rsidRPr="0080489A">
        <w:t>,</w:t>
      </w:r>
      <w:r w:rsidRPr="0080489A">
        <w:t xml:space="preserve"> independently needed to account for the difference between Romance ditransitives (with dative goals) and Eng</w:t>
      </w:r>
      <w:r w:rsidR="0028141F" w:rsidRPr="0080489A">
        <w:t>lish ditransitives (with dative-</w:t>
      </w:r>
      <w:r w:rsidRPr="0080489A">
        <w:t>shift</w:t>
      </w:r>
      <w:r w:rsidR="0028141F" w:rsidRPr="0080489A">
        <w:t xml:space="preserve"> objects</w:t>
      </w:r>
      <w:r w:rsidRPr="0080489A">
        <w:t>)</w:t>
      </w:r>
      <w:r w:rsidR="0028141F" w:rsidRPr="0080489A">
        <w:rPr>
          <w:rStyle w:val="Refdenotaalpie"/>
        </w:rPr>
        <w:t xml:space="preserve"> </w:t>
      </w:r>
      <w:r w:rsidR="0028141F" w:rsidRPr="0080489A">
        <w:rPr>
          <w:rStyle w:val="Refdenotaalpie"/>
        </w:rPr>
        <w:footnoteReference w:id="2"/>
      </w:r>
      <w:r w:rsidRPr="0080489A">
        <w:t xml:space="preserve"> (see also </w:t>
      </w:r>
      <w:r w:rsidRPr="0080489A">
        <w:lastRenderedPageBreak/>
        <w:t xml:space="preserve">Pineda </w:t>
      </w:r>
      <w:r w:rsidR="0048725F" w:rsidRPr="0080489A">
        <w:t>20</w:t>
      </w:r>
      <w:r w:rsidRPr="0080489A">
        <w:t>14).</w:t>
      </w:r>
      <w:r w:rsidR="00A8168F" w:rsidRPr="0080489A">
        <w:rPr>
          <w:rStyle w:val="Refdenotaalpie"/>
        </w:rPr>
        <w:t xml:space="preserve"> </w:t>
      </w:r>
    </w:p>
    <w:p w14:paraId="6B43843F" w14:textId="68A823EA" w:rsidR="007638E0" w:rsidRPr="0080489A" w:rsidRDefault="007638E0" w:rsidP="00C359DE">
      <w:pPr>
        <w:pStyle w:val="lsLanginfo"/>
        <w:keepNext w:val="0"/>
        <w:widowControl w:val="0"/>
      </w:pPr>
      <w:r w:rsidRPr="0080489A">
        <w:t xml:space="preserve">Catalan (Pineda </w:t>
      </w:r>
      <w:r w:rsidR="0048725F" w:rsidRPr="0080489A">
        <w:t>20</w:t>
      </w:r>
      <w:r w:rsidRPr="0080489A">
        <w:t>16)</w:t>
      </w:r>
    </w:p>
    <w:p w14:paraId="18354D44" w14:textId="77777777" w:rsidR="007638E0" w:rsidRPr="0080489A" w:rsidRDefault="007638E0" w:rsidP="00C359DE">
      <w:pPr>
        <w:keepNext w:val="0"/>
        <w:autoSpaceDE w:val="0"/>
        <w:autoSpaceDN w:val="0"/>
        <w:adjustRightInd w:val="0"/>
        <w:spacing w:after="0" w:line="240" w:lineRule="auto"/>
        <w:ind w:firstLine="643"/>
        <w:rPr>
          <w:rFonts w:cs="Times New Roman"/>
          <w:i/>
          <w:iCs/>
          <w:lang w:val="it"/>
        </w:rPr>
      </w:pPr>
      <w:r w:rsidRPr="0080489A">
        <w:rPr>
          <w:rFonts w:cs="Times New Roman"/>
          <w:i/>
          <w:iCs/>
          <w:lang w:val="it"/>
        </w:rPr>
        <w:t xml:space="preserve">L’Anna </w:t>
      </w:r>
      <w:r w:rsidRPr="0080489A">
        <w:rPr>
          <w:rFonts w:cs="Times New Roman"/>
          <w:i/>
          <w:iCs/>
          <w:lang w:val="it"/>
        </w:rPr>
        <w:tab/>
        <w:t xml:space="preserve">telefona </w:t>
      </w:r>
      <w:r w:rsidRPr="0080489A">
        <w:rPr>
          <w:rFonts w:cs="Times New Roman"/>
          <w:i/>
          <w:iCs/>
          <w:lang w:val="it"/>
        </w:rPr>
        <w:tab/>
        <w:t>(a) l’Andreu</w:t>
      </w:r>
    </w:p>
    <w:p w14:paraId="4FE1DE3A" w14:textId="77777777" w:rsidR="007638E0" w:rsidRPr="0080489A" w:rsidRDefault="007638E0" w:rsidP="00C359DE">
      <w:pPr>
        <w:keepNext w:val="0"/>
        <w:autoSpaceDE w:val="0"/>
        <w:autoSpaceDN w:val="0"/>
        <w:adjustRightInd w:val="0"/>
        <w:spacing w:after="0" w:line="240" w:lineRule="auto"/>
        <w:rPr>
          <w:rFonts w:cs="Times New Roman"/>
        </w:rPr>
      </w:pPr>
      <w:r w:rsidRPr="0080489A">
        <w:rPr>
          <w:rFonts w:cs="Times New Roman"/>
        </w:rPr>
        <w:tab/>
        <w:t xml:space="preserve">the Anna </w:t>
      </w:r>
      <w:r w:rsidRPr="0080489A">
        <w:rPr>
          <w:rFonts w:cs="Times New Roman"/>
        </w:rPr>
        <w:tab/>
        <w:t xml:space="preserve">phones </w:t>
      </w:r>
      <w:r w:rsidRPr="0080489A">
        <w:rPr>
          <w:rFonts w:cs="Times New Roman"/>
        </w:rPr>
        <w:tab/>
        <w:t>(to) the Andreu</w:t>
      </w:r>
    </w:p>
    <w:p w14:paraId="27173D93" w14:textId="67D4EA0C" w:rsidR="007638E0" w:rsidRPr="0080489A" w:rsidRDefault="007638E0" w:rsidP="00C359DE">
      <w:pPr>
        <w:keepNext w:val="0"/>
      </w:pPr>
      <w:r w:rsidRPr="0080489A">
        <w:tab/>
        <w:t>‘Anna phones Andreu</w:t>
      </w:r>
      <w:r w:rsidR="00523354" w:rsidRPr="0080489A">
        <w:t>.</w:t>
      </w:r>
      <w:r w:rsidRPr="0080489A">
        <w:t>’</w:t>
      </w:r>
    </w:p>
    <w:p w14:paraId="41A1F676" w14:textId="481527CE" w:rsidR="007638E0" w:rsidRPr="0080489A" w:rsidRDefault="007638E0" w:rsidP="00C359DE">
      <w:pPr>
        <w:pStyle w:val="lsLanginfo"/>
        <w:keepNext w:val="0"/>
        <w:widowControl w:val="0"/>
      </w:pPr>
      <w:r w:rsidRPr="0080489A">
        <w:t>[</w:t>
      </w:r>
      <w:r w:rsidRPr="0080489A">
        <w:rPr>
          <w:vertAlign w:val="subscript"/>
        </w:rPr>
        <w:t>VoiceP</w:t>
      </w:r>
      <w:r w:rsidRPr="0080489A">
        <w:tab/>
        <w:t>Agent [</w:t>
      </w:r>
      <w:r w:rsidRPr="0080489A">
        <w:rPr>
          <w:vertAlign w:val="subscript"/>
        </w:rPr>
        <w:t>vP</w:t>
      </w:r>
      <w:r w:rsidRPr="0080489A">
        <w:t xml:space="preserve"> </w:t>
      </w:r>
      <w:r w:rsidRPr="0080489A">
        <w:rPr>
          <w:i/>
          <w:iCs/>
        </w:rPr>
        <w:t>v</w:t>
      </w:r>
      <w:r w:rsidRPr="0080489A">
        <w:rPr>
          <w:vertAlign w:val="subscript"/>
        </w:rPr>
        <w:t>DO</w:t>
      </w:r>
      <w:r w:rsidRPr="0080489A">
        <w:t xml:space="preserve"> [</w:t>
      </w:r>
      <w:r w:rsidRPr="0080489A">
        <w:rPr>
          <w:vertAlign w:val="subscript"/>
        </w:rPr>
        <w:t>ApplP</w:t>
      </w:r>
      <w:r w:rsidRPr="0080489A">
        <w:t xml:space="preserve"> (</w:t>
      </w:r>
      <w:r w:rsidRPr="0080489A">
        <w:rPr>
          <w:i/>
          <w:iCs/>
        </w:rPr>
        <w:t>a</w:t>
      </w:r>
      <w:r w:rsidRPr="0080489A">
        <w:t>) DP [</w:t>
      </w:r>
      <w:r w:rsidRPr="0080489A">
        <w:rPr>
          <w:vertAlign w:val="subscript"/>
        </w:rPr>
        <w:t xml:space="preserve">Appl’ </w:t>
      </w:r>
      <w:r w:rsidRPr="0080489A">
        <w:t xml:space="preserve">Appl </w:t>
      </w:r>
      <w:r w:rsidRPr="0080489A">
        <w:rPr>
          <w:i/>
          <w:iCs/>
        </w:rPr>
        <w:t>telefonata</w:t>
      </w:r>
      <w:r w:rsidRPr="0080489A">
        <w:t>]]]]</w:t>
      </w:r>
    </w:p>
    <w:p w14:paraId="7D78E055" w14:textId="77777777" w:rsidR="007638E0" w:rsidRPr="0080489A" w:rsidRDefault="007638E0" w:rsidP="00C359DE">
      <w:pPr>
        <w:keepNext w:val="0"/>
        <w:autoSpaceDE w:val="0"/>
        <w:autoSpaceDN w:val="0"/>
        <w:adjustRightInd w:val="0"/>
        <w:spacing w:after="0" w:line="240" w:lineRule="auto"/>
        <w:jc w:val="both"/>
        <w:rPr>
          <w:rFonts w:cs="Times New Roman"/>
          <w:lang w:val="it-IT"/>
        </w:rPr>
      </w:pPr>
    </w:p>
    <w:p w14:paraId="65157D5F" w14:textId="429A46FC" w:rsidR="00D92F2B" w:rsidRPr="0080489A" w:rsidRDefault="007638E0" w:rsidP="00C359DE">
      <w:pPr>
        <w:keepNext w:val="0"/>
      </w:pPr>
      <w:r w:rsidRPr="0080489A">
        <w:t>Manzini and Savoia</w:t>
      </w:r>
      <w:r w:rsidR="00603755" w:rsidRPr="0080489A">
        <w:t xml:space="preserve"> (</w:t>
      </w:r>
      <w:r w:rsidR="0048725F" w:rsidRPr="0080489A">
        <w:t>20</w:t>
      </w:r>
      <w:r w:rsidR="00603755" w:rsidRPr="0080489A">
        <w:t>10</w:t>
      </w:r>
      <w:r w:rsidRPr="0080489A">
        <w:t>), Manzini (</w:t>
      </w:r>
      <w:r w:rsidR="0048725F" w:rsidRPr="0080489A">
        <w:t>20</w:t>
      </w:r>
      <w:r w:rsidRPr="0080489A">
        <w:t>12), Manzini and Franco (</w:t>
      </w:r>
      <w:r w:rsidR="0048725F" w:rsidRPr="0080489A">
        <w:t>20</w:t>
      </w:r>
      <w:r w:rsidRPr="0080489A">
        <w:t xml:space="preserve">16) </w:t>
      </w:r>
      <w:r w:rsidR="009D7319" w:rsidRPr="0080489A">
        <w:t>reject</w:t>
      </w:r>
      <w:r w:rsidRPr="0080489A">
        <w:t xml:space="preserve"> the idea that Romance languages, or more in general Indo-European languages</w:t>
      </w:r>
      <w:r w:rsidR="00C56B57">
        <w:t>,</w:t>
      </w:r>
      <w:r w:rsidRPr="0080489A">
        <w:t xml:space="preserve"> have an Appl projection.</w:t>
      </w:r>
      <w:r w:rsidR="009D7319" w:rsidRPr="0080489A">
        <w:rPr>
          <w:rStyle w:val="Refdenotaalpie"/>
        </w:rPr>
        <w:t xml:space="preserve"> </w:t>
      </w:r>
      <w:r w:rsidR="009D7319" w:rsidRPr="0080489A">
        <w:rPr>
          <w:rStyle w:val="Refdenotaalpie"/>
        </w:rPr>
        <w:footnoteReference w:id="3"/>
      </w:r>
      <w:r w:rsidR="009D7319" w:rsidRPr="0080489A">
        <w:t xml:space="preserve"> </w:t>
      </w:r>
      <w:r w:rsidRPr="0080489A">
        <w:t xml:space="preserve"> Rather, in these languages relational content is carried directly by </w:t>
      </w:r>
      <w:r w:rsidR="00C56B57">
        <w:t>adpositions</w:t>
      </w:r>
      <w:r w:rsidRPr="0080489A">
        <w:t xml:space="preserve"> or by dative/oblique case inflections.</w:t>
      </w:r>
      <w:r w:rsidRPr="0080489A">
        <w:rPr>
          <w:rStyle w:val="Refdenotaalpie"/>
        </w:rPr>
        <w:footnoteReference w:id="4"/>
      </w:r>
      <w:r w:rsidRPr="0080489A">
        <w:t xml:space="preserve"> </w:t>
      </w:r>
      <w:r w:rsidR="000D55DE" w:rsidRPr="0080489A">
        <w:t xml:space="preserve">This line of work </w:t>
      </w:r>
      <w:r w:rsidRPr="0080489A">
        <w:t>further individuate</w:t>
      </w:r>
      <w:r w:rsidR="000D55DE" w:rsidRPr="0080489A">
        <w:t>s</w:t>
      </w:r>
      <w:r w:rsidRPr="0080489A">
        <w:t xml:space="preserve"> the fundamental relational content of </w:t>
      </w:r>
      <w:r w:rsidRPr="0080489A">
        <w:rPr>
          <w:i/>
        </w:rPr>
        <w:t>a</w:t>
      </w:r>
      <w:r w:rsidRPr="0080489A">
        <w:t xml:space="preserve">/dative case in the inclusion or part/whole relation </w:t>
      </w:r>
      <w:r w:rsidRPr="0080489A">
        <w:rPr>
          <w:lang w:val="en-GB"/>
        </w:rPr>
        <w:t xml:space="preserve">(cf. Belvin and den Dikken </w:t>
      </w:r>
      <w:r w:rsidR="0048725F" w:rsidRPr="0080489A">
        <w:rPr>
          <w:lang w:val="en-GB"/>
        </w:rPr>
        <w:t>19</w:t>
      </w:r>
      <w:r w:rsidRPr="0080489A">
        <w:rPr>
          <w:lang w:val="en-GB"/>
        </w:rPr>
        <w:t>97)</w:t>
      </w:r>
      <w:r w:rsidRPr="0080489A">
        <w:t xml:space="preserve">, which </w:t>
      </w:r>
      <w:r w:rsidR="000D55DE" w:rsidRPr="0080489A">
        <w:t>is taken</w:t>
      </w:r>
      <w:r w:rsidRPr="0080489A">
        <w:t xml:space="preserve"> to underlie inherent and material possession, possession of a mental state (experiencers) and also location (inclusion in location</w:t>
      </w:r>
      <w:r w:rsidR="000D55DE" w:rsidRPr="0080489A">
        <w:t xml:space="preserve">). </w:t>
      </w:r>
      <w:r w:rsidR="0021171D" w:rsidRPr="0080489A">
        <w:t>Otherwise</w:t>
      </w:r>
      <w:r w:rsidR="00D92F2B" w:rsidRPr="0080489A">
        <w:t>,</w:t>
      </w:r>
      <w:r w:rsidR="0021171D" w:rsidRPr="0080489A">
        <w:t xml:space="preserve"> this</w:t>
      </w:r>
      <w:r w:rsidR="000D55DE" w:rsidRPr="0080489A">
        <w:t xml:space="preserve"> approach</w:t>
      </w:r>
      <w:r w:rsidR="0021171D" w:rsidRPr="0080489A">
        <w:t xml:space="preserve"> </w:t>
      </w:r>
      <w:r w:rsidRPr="0080489A">
        <w:t xml:space="preserve">makes use of the </w:t>
      </w:r>
      <w:r w:rsidR="0021171D" w:rsidRPr="0080489A">
        <w:t xml:space="preserve">standard </w:t>
      </w:r>
      <w:r w:rsidRPr="0080489A">
        <w:t>idea that transitive predicates are decomposable into two event layers, in the most typical instance a causation eve</w:t>
      </w:r>
      <w:r w:rsidR="000D55DE" w:rsidRPr="0080489A">
        <w:t>nt and a result event</w:t>
      </w:r>
      <w:r w:rsidR="0021171D" w:rsidRPr="0080489A">
        <w:t>, and adopts</w:t>
      </w:r>
      <w:r w:rsidRPr="0080489A">
        <w:t xml:space="preserve"> t</w:t>
      </w:r>
      <w:r w:rsidR="0021171D" w:rsidRPr="0080489A">
        <w:t>he standard minimalist structuring</w:t>
      </w:r>
      <w:r w:rsidRPr="0080489A">
        <w:t xml:space="preserve"> of the transitive predicate into a v and a V layer. </w:t>
      </w:r>
    </w:p>
    <w:p w14:paraId="28BF295B" w14:textId="5976871F" w:rsidR="007638E0" w:rsidRDefault="00C56B57" w:rsidP="00C359DE">
      <w:pPr>
        <w:keepNext w:val="0"/>
        <w:rPr>
          <w:lang w:val="en-GB"/>
        </w:rPr>
      </w:pPr>
      <w:r>
        <w:t>On these grounds,</w:t>
      </w:r>
      <w:r w:rsidR="007638E0" w:rsidRPr="0080489A">
        <w:t xml:space="preserve"> Southern Italian examples like (1) </w:t>
      </w:r>
      <w:r w:rsidR="0021171D" w:rsidRPr="0080489A">
        <w:t>are associated</w:t>
      </w:r>
      <w:r w:rsidR="007638E0" w:rsidRPr="0080489A">
        <w:t xml:space="preserve"> with the structure in (6). T</w:t>
      </w:r>
      <w:r w:rsidR="007638E0" w:rsidRPr="0080489A">
        <w:rPr>
          <w:lang w:val="en-GB"/>
        </w:rPr>
        <w:t xml:space="preserve">he </w:t>
      </w:r>
      <w:r w:rsidR="007638E0" w:rsidRPr="0080489A">
        <w:rPr>
          <w:i/>
          <w:lang w:val="en-GB"/>
        </w:rPr>
        <w:t>a</w:t>
      </w:r>
      <w:r w:rsidR="007638E0" w:rsidRPr="0080489A">
        <w:rPr>
          <w:lang w:val="en-GB"/>
        </w:rPr>
        <w:t xml:space="preserve"> preposition/dative case, labelled  </w:t>
      </w:r>
      <w:r w:rsidR="007638E0" w:rsidRPr="0080489A">
        <w:rPr>
          <w:lang w:val="en-GB"/>
        </w:rPr>
        <w:sym w:font="Symbol" w:char="F0CD"/>
      </w:r>
      <w:r w:rsidR="007638E0" w:rsidRPr="0080489A">
        <w:rPr>
          <w:lang w:val="en-GB"/>
        </w:rPr>
        <w:t>, carries the inclusion/possession co</w:t>
      </w:r>
      <w:r w:rsidR="007638E0" w:rsidRPr="00FE4B81">
        <w:rPr>
          <w:lang w:val="en-GB"/>
        </w:rPr>
        <w:t>ntent</w:t>
      </w:r>
      <w:r w:rsidR="002A68A7" w:rsidRPr="00FE4B81">
        <w:rPr>
          <w:lang w:val="en-GB"/>
        </w:rPr>
        <w:t xml:space="preserve"> (</w:t>
      </w:r>
      <w:r w:rsidR="002A68A7" w:rsidRPr="00FE4B81">
        <w:rPr>
          <w:highlight w:val="yellow"/>
          <w:lang w:val="en-GB"/>
        </w:rPr>
        <w:t xml:space="preserve">see also Franco and Lorusso, </w:t>
      </w:r>
      <w:r w:rsidR="002A68A7" w:rsidRPr="00FE4B81">
        <w:rPr>
          <w:highlight w:val="yellow"/>
          <w:lang w:val="en-GB"/>
        </w:rPr>
        <w:lastRenderedPageBreak/>
        <w:t>this volume)</w:t>
      </w:r>
      <w:r w:rsidR="007638E0" w:rsidRPr="00FE4B81">
        <w:rPr>
          <w:highlight w:val="yellow"/>
        </w:rPr>
        <w:t>.</w:t>
      </w:r>
      <w:r w:rsidR="007638E0" w:rsidRPr="00FE4B81">
        <w:t xml:space="preserve"> </w:t>
      </w:r>
      <w:r w:rsidR="0021171D" w:rsidRPr="00FE4B81">
        <w:rPr>
          <w:lang w:val="en-GB"/>
        </w:rPr>
        <w:t>T</w:t>
      </w:r>
      <w:r w:rsidR="007638E0" w:rsidRPr="00FE4B81">
        <w:rPr>
          <w:lang w:val="en-GB"/>
        </w:rPr>
        <w:t>he two</w:t>
      </w:r>
      <w:r w:rsidR="007638E0" w:rsidRPr="0080489A">
        <w:rPr>
          <w:lang w:val="en-GB"/>
        </w:rPr>
        <w:t xml:space="preserve"> arguments of </w:t>
      </w:r>
      <w:r w:rsidR="007638E0" w:rsidRPr="0080489A">
        <w:sym w:font="Symbol" w:char="F0CD"/>
      </w:r>
      <w:r w:rsidR="007638E0" w:rsidRPr="0080489A">
        <w:rPr>
          <w:lang w:val="en-GB"/>
        </w:rPr>
        <w:t xml:space="preserve"> are the pronoun </w:t>
      </w:r>
      <w:r w:rsidR="007638E0" w:rsidRPr="0080489A">
        <w:rPr>
          <w:i/>
          <w:lang w:val="en-GB"/>
        </w:rPr>
        <w:t>him</w:t>
      </w:r>
      <w:r w:rsidR="007638E0" w:rsidRPr="0080489A">
        <w:rPr>
          <w:lang w:val="en-GB"/>
        </w:rPr>
        <w:t xml:space="preserve"> and the VP event – so that</w:t>
      </w:r>
      <w:r w:rsidR="0021171D" w:rsidRPr="0080489A">
        <w:rPr>
          <w:lang w:val="en-GB"/>
        </w:rPr>
        <w:t xml:space="preserve"> the overall interpretation of </w:t>
      </w:r>
      <w:r w:rsidR="0021171D" w:rsidRPr="0080489A">
        <w:rPr>
          <w:i/>
          <w:lang w:val="en-GB"/>
        </w:rPr>
        <w:t>They speak to him</w:t>
      </w:r>
      <w:r w:rsidR="007638E0" w:rsidRPr="0080489A">
        <w:rPr>
          <w:lang w:val="en-GB"/>
        </w:rPr>
        <w:t xml:space="preserve"> is </w:t>
      </w:r>
      <w:r w:rsidR="00D92F2B" w:rsidRPr="0080489A">
        <w:rPr>
          <w:lang w:val="en-GB"/>
        </w:rPr>
        <w:t xml:space="preserve">‘they cause him speech’; and </w:t>
      </w:r>
      <w:r w:rsidR="00D92F2B" w:rsidRPr="0080489A">
        <w:rPr>
          <w:i/>
          <w:lang w:val="en-GB"/>
        </w:rPr>
        <w:t>They see him</w:t>
      </w:r>
      <w:r w:rsidR="00D92F2B" w:rsidRPr="0080489A">
        <w:rPr>
          <w:lang w:val="en-GB"/>
        </w:rPr>
        <w:t xml:space="preserve"> </w:t>
      </w:r>
      <w:r w:rsidR="007638E0" w:rsidRPr="0080489A">
        <w:rPr>
          <w:lang w:val="en-GB"/>
        </w:rPr>
        <w:t xml:space="preserve">is close to ‘they </w:t>
      </w:r>
      <w:r w:rsidR="0021171D" w:rsidRPr="0080489A">
        <w:rPr>
          <w:lang w:val="en-GB"/>
        </w:rPr>
        <w:t>have</w:t>
      </w:r>
      <w:r w:rsidR="007638E0" w:rsidRPr="0080489A">
        <w:rPr>
          <w:lang w:val="en-GB"/>
        </w:rPr>
        <w:t xml:space="preserve"> sight</w:t>
      </w:r>
      <w:r w:rsidR="0021171D" w:rsidRPr="0080489A">
        <w:rPr>
          <w:lang w:val="en-GB"/>
        </w:rPr>
        <w:t xml:space="preserve"> of him</w:t>
      </w:r>
      <w:r w:rsidR="007638E0" w:rsidRPr="0080489A">
        <w:rPr>
          <w:lang w:val="en-GB"/>
        </w:rPr>
        <w:t xml:space="preserve">’.  </w:t>
      </w:r>
    </w:p>
    <w:p w14:paraId="18DA62FF" w14:textId="2E16C797" w:rsidR="007638E0" w:rsidRPr="0080489A" w:rsidRDefault="007638E0" w:rsidP="00C359DE">
      <w:pPr>
        <w:pStyle w:val="lsLanginfo"/>
        <w:keepNext w:val="0"/>
        <w:widowControl w:val="0"/>
      </w:pPr>
      <w:r w:rsidRPr="0080489A">
        <w:tab/>
      </w:r>
      <w:r w:rsidRPr="0080489A">
        <w:tab/>
        <w:t>vP</w:t>
      </w:r>
    </w:p>
    <w:p w14:paraId="0D148FBB" w14:textId="77777777" w:rsidR="007638E0" w:rsidRPr="0080489A" w:rsidRDefault="007638E0" w:rsidP="00C359DE">
      <w:pPr>
        <w:pStyle w:val="Sinespaciado"/>
        <w:widowControl w:val="0"/>
        <w:rPr>
          <w:rFonts w:ascii="ArborWin" w:hAnsi="ArborWin"/>
          <w:sz w:val="24"/>
          <w:szCs w:val="24"/>
        </w:rPr>
      </w:pPr>
      <w:r w:rsidRPr="0080489A">
        <w:rPr>
          <w:rFonts w:ascii="Times New Roman" w:hAnsi="Times New Roman"/>
          <w:sz w:val="24"/>
          <w:szCs w:val="24"/>
        </w:rPr>
        <w:tab/>
      </w:r>
      <w:r w:rsidRPr="0080489A">
        <w:rPr>
          <w:rFonts w:ascii="Times New Roman" w:hAnsi="Times New Roman"/>
          <w:sz w:val="24"/>
          <w:szCs w:val="24"/>
        </w:rPr>
        <w:tab/>
      </w:r>
      <w:r w:rsidRPr="0080489A">
        <w:rPr>
          <w:rFonts w:ascii="ArborWin" w:hAnsi="ArborWin"/>
          <w:sz w:val="24"/>
          <w:szCs w:val="24"/>
        </w:rPr>
        <w:t>wp</w:t>
      </w:r>
    </w:p>
    <w:p w14:paraId="68DAAA29" w14:textId="77777777" w:rsidR="007638E0" w:rsidRPr="0080489A" w:rsidRDefault="007638E0" w:rsidP="00C359DE">
      <w:pPr>
        <w:pStyle w:val="Sinespaciado"/>
        <w:widowControl w:val="0"/>
        <w:rPr>
          <w:rFonts w:ascii="Times New Roman" w:hAnsi="Times New Roman"/>
          <w:sz w:val="24"/>
          <w:szCs w:val="24"/>
        </w:rPr>
      </w:pPr>
      <w:r w:rsidRPr="0080489A">
        <w:rPr>
          <w:rFonts w:ascii="Times New Roman" w:hAnsi="Times New Roman"/>
          <w:sz w:val="24"/>
          <w:szCs w:val="24"/>
        </w:rPr>
        <w:tab/>
      </w:r>
      <w:r w:rsidRPr="0080489A">
        <w:rPr>
          <w:rFonts w:ascii="Times New Roman" w:hAnsi="Times New Roman"/>
          <w:sz w:val="24"/>
          <w:szCs w:val="24"/>
        </w:rPr>
        <w:tab/>
        <w:t>v</w:t>
      </w:r>
      <w:r w:rsidRPr="0080489A">
        <w:rPr>
          <w:rFonts w:ascii="Times New Roman" w:hAnsi="Times New Roman"/>
          <w:sz w:val="24"/>
          <w:szCs w:val="24"/>
        </w:rPr>
        <w:tab/>
      </w:r>
      <w:r w:rsidRPr="0080489A">
        <w:rPr>
          <w:rFonts w:ascii="Times New Roman" w:hAnsi="Times New Roman"/>
          <w:sz w:val="24"/>
          <w:szCs w:val="24"/>
        </w:rPr>
        <w:tab/>
        <w:t xml:space="preserve">         </w:t>
      </w:r>
      <w:r w:rsidRPr="0080489A">
        <w:rPr>
          <w:rFonts w:ascii="Times New Roman" w:hAnsi="Times New Roman"/>
          <w:sz w:val="24"/>
          <w:szCs w:val="24"/>
        </w:rPr>
        <w:tab/>
        <w:t xml:space="preserve">VP </w:t>
      </w:r>
      <w:r w:rsidRPr="0080489A">
        <w:rPr>
          <w:rFonts w:ascii="Times New Roman" w:hAnsi="Times New Roman"/>
          <w:sz w:val="24"/>
          <w:szCs w:val="24"/>
        </w:rPr>
        <w:tab/>
        <w:t xml:space="preserve"> </w:t>
      </w:r>
    </w:p>
    <w:p w14:paraId="27BECDB3" w14:textId="77777777" w:rsidR="007638E0" w:rsidRPr="0080489A" w:rsidRDefault="007638E0" w:rsidP="00C359DE">
      <w:pPr>
        <w:pStyle w:val="Sinespaciado"/>
        <w:widowControl w:val="0"/>
        <w:rPr>
          <w:rFonts w:ascii="Times New Roman" w:hAnsi="Times New Roman"/>
          <w:sz w:val="24"/>
          <w:szCs w:val="24"/>
        </w:rPr>
      </w:pPr>
      <w:r w:rsidRPr="0080489A">
        <w:rPr>
          <w:rFonts w:ascii="Times New Roman" w:hAnsi="Times New Roman"/>
          <w:sz w:val="24"/>
          <w:szCs w:val="24"/>
        </w:rPr>
        <w:tab/>
        <w:t xml:space="preserve"> </w:t>
      </w:r>
      <w:r w:rsidRPr="0080489A">
        <w:rPr>
          <w:rFonts w:ascii="Times New Roman" w:hAnsi="Times New Roman"/>
          <w:sz w:val="24"/>
          <w:szCs w:val="24"/>
        </w:rPr>
        <w:tab/>
        <w:t>CAUS</w:t>
      </w:r>
      <w:r w:rsidRPr="0080489A">
        <w:rPr>
          <w:rFonts w:ascii="Times New Roman" w:hAnsi="Times New Roman"/>
          <w:sz w:val="24"/>
          <w:szCs w:val="24"/>
        </w:rPr>
        <w:tab/>
      </w:r>
      <w:r w:rsidRPr="0080489A">
        <w:rPr>
          <w:rFonts w:ascii="Times New Roman" w:hAnsi="Times New Roman"/>
          <w:sz w:val="24"/>
          <w:szCs w:val="24"/>
        </w:rPr>
        <w:tab/>
      </w:r>
      <w:r w:rsidRPr="0080489A">
        <w:rPr>
          <w:rFonts w:ascii="ArborWin" w:hAnsi="ArborWin"/>
          <w:sz w:val="24"/>
          <w:szCs w:val="24"/>
        </w:rPr>
        <w:t>wp</w:t>
      </w:r>
    </w:p>
    <w:p w14:paraId="5DE60798" w14:textId="77777777" w:rsidR="007638E0" w:rsidRPr="0080489A" w:rsidRDefault="007638E0" w:rsidP="00C359DE">
      <w:pPr>
        <w:pStyle w:val="Sinespaciado"/>
        <w:widowControl w:val="0"/>
        <w:rPr>
          <w:rFonts w:ascii="Times New Roman" w:hAnsi="Times New Roman"/>
          <w:sz w:val="24"/>
          <w:szCs w:val="24"/>
        </w:rPr>
      </w:pPr>
      <w:r w:rsidRPr="0080489A">
        <w:rPr>
          <w:rFonts w:ascii="Times New Roman" w:hAnsi="Times New Roman"/>
          <w:sz w:val="24"/>
          <w:szCs w:val="24"/>
        </w:rPr>
        <w:tab/>
      </w:r>
      <w:r w:rsidRPr="0080489A">
        <w:rPr>
          <w:rFonts w:ascii="Times New Roman" w:hAnsi="Times New Roman"/>
          <w:sz w:val="24"/>
          <w:szCs w:val="24"/>
        </w:rPr>
        <w:tab/>
      </w:r>
      <w:r w:rsidRPr="0080489A">
        <w:rPr>
          <w:rFonts w:ascii="Times New Roman" w:hAnsi="Times New Roman"/>
          <w:sz w:val="24"/>
          <w:szCs w:val="24"/>
        </w:rPr>
        <w:tab/>
      </w:r>
      <w:r w:rsidRPr="0080489A">
        <w:rPr>
          <w:rFonts w:ascii="Times New Roman" w:hAnsi="Times New Roman"/>
          <w:sz w:val="24"/>
          <w:szCs w:val="24"/>
        </w:rPr>
        <w:tab/>
        <w:t>V</w:t>
      </w:r>
      <w:r w:rsidRPr="0080489A">
        <w:rPr>
          <w:rFonts w:ascii="Times New Roman" w:hAnsi="Times New Roman"/>
          <w:sz w:val="24"/>
          <w:szCs w:val="24"/>
        </w:rPr>
        <w:tab/>
      </w:r>
      <w:r w:rsidRPr="0080489A">
        <w:rPr>
          <w:rFonts w:ascii="Times New Roman" w:hAnsi="Times New Roman"/>
          <w:sz w:val="24"/>
          <w:szCs w:val="24"/>
        </w:rPr>
        <w:tab/>
        <w:t xml:space="preserve">      </w:t>
      </w:r>
      <w:r w:rsidRPr="0080489A">
        <w:rPr>
          <w:rFonts w:ascii="Times New Roman" w:hAnsi="Times New Roman"/>
          <w:sz w:val="24"/>
          <w:szCs w:val="24"/>
          <w:lang w:val="en-GB"/>
        </w:rPr>
        <w:sym w:font="Symbol" w:char="F0CD"/>
      </w:r>
      <w:r w:rsidRPr="0080489A">
        <w:rPr>
          <w:rFonts w:ascii="Times New Roman" w:hAnsi="Times New Roman"/>
          <w:sz w:val="24"/>
          <w:szCs w:val="24"/>
        </w:rPr>
        <w:t>P</w:t>
      </w:r>
    </w:p>
    <w:p w14:paraId="5CBE3B91" w14:textId="6C00F3CA" w:rsidR="007638E0" w:rsidRPr="0080489A" w:rsidRDefault="007638E0" w:rsidP="00C359DE">
      <w:pPr>
        <w:pStyle w:val="Sinespaciado"/>
        <w:widowControl w:val="0"/>
        <w:ind w:left="1929" w:firstLine="643"/>
        <w:rPr>
          <w:rFonts w:ascii="Times New Roman" w:hAnsi="Times New Roman"/>
          <w:sz w:val="24"/>
          <w:szCs w:val="24"/>
        </w:rPr>
      </w:pPr>
      <w:r w:rsidRPr="0080489A">
        <w:rPr>
          <w:rFonts w:ascii="Times New Roman" w:hAnsi="Times New Roman"/>
          <w:i/>
          <w:sz w:val="24"/>
          <w:szCs w:val="24"/>
        </w:rPr>
        <w:t>vi</w:t>
      </w:r>
      <w:r w:rsidR="007967FC">
        <w:rPr>
          <w:i/>
        </w:rPr>
        <w:t>ð</w:t>
      </w:r>
      <w:r w:rsidRPr="0080489A">
        <w:rPr>
          <w:rFonts w:ascii="Times New Roman" w:hAnsi="Times New Roman"/>
          <w:i/>
          <w:sz w:val="24"/>
          <w:szCs w:val="24"/>
        </w:rPr>
        <w:t>i-</w:t>
      </w:r>
      <w:r w:rsidR="00086BB2" w:rsidRPr="0080489A">
        <w:rPr>
          <w:rFonts w:ascii="Times New Roman" w:hAnsi="Times New Roman"/>
          <w:i/>
          <w:sz w:val="24"/>
          <w:szCs w:val="24"/>
        </w:rPr>
        <w:tab/>
      </w:r>
      <w:r w:rsidR="00086BB2" w:rsidRPr="0080489A">
        <w:rPr>
          <w:rFonts w:ascii="Times New Roman" w:hAnsi="Times New Roman"/>
          <w:i/>
          <w:sz w:val="24"/>
          <w:szCs w:val="24"/>
        </w:rPr>
        <w:tab/>
      </w:r>
      <w:r w:rsidRPr="0080489A">
        <w:rPr>
          <w:rFonts w:ascii="ArborWin" w:hAnsi="ArborWin"/>
          <w:sz w:val="24"/>
          <w:szCs w:val="24"/>
        </w:rPr>
        <w:t>3</w:t>
      </w:r>
    </w:p>
    <w:p w14:paraId="0900125B" w14:textId="77777777" w:rsidR="007638E0" w:rsidRPr="0080489A" w:rsidRDefault="007638E0" w:rsidP="00C359DE">
      <w:pPr>
        <w:pStyle w:val="Sinespaciado"/>
        <w:widowControl w:val="0"/>
        <w:rPr>
          <w:rFonts w:ascii="Times New Roman" w:hAnsi="Times New Roman"/>
          <w:sz w:val="24"/>
          <w:szCs w:val="24"/>
        </w:rPr>
      </w:pPr>
      <w:r w:rsidRPr="0080489A">
        <w:rPr>
          <w:rFonts w:ascii="Times New Roman" w:hAnsi="Times New Roman"/>
          <w:sz w:val="24"/>
          <w:szCs w:val="24"/>
        </w:rPr>
        <w:tab/>
      </w:r>
      <w:r w:rsidRPr="0080489A">
        <w:rPr>
          <w:rFonts w:ascii="Times New Roman" w:hAnsi="Times New Roman"/>
          <w:sz w:val="24"/>
          <w:szCs w:val="24"/>
        </w:rPr>
        <w:tab/>
      </w:r>
      <w:r w:rsidRPr="0080489A">
        <w:rPr>
          <w:rFonts w:ascii="Times New Roman" w:hAnsi="Times New Roman"/>
          <w:sz w:val="24"/>
          <w:szCs w:val="24"/>
        </w:rPr>
        <w:tab/>
      </w:r>
      <w:r w:rsidRPr="0080489A">
        <w:rPr>
          <w:rFonts w:ascii="Times New Roman" w:hAnsi="Times New Roman"/>
          <w:sz w:val="24"/>
          <w:szCs w:val="24"/>
        </w:rPr>
        <w:tab/>
      </w:r>
      <w:r w:rsidRPr="0080489A">
        <w:rPr>
          <w:rFonts w:ascii="Times New Roman" w:hAnsi="Times New Roman"/>
          <w:i/>
          <w:sz w:val="24"/>
          <w:szCs w:val="24"/>
        </w:rPr>
        <w:t>parla-</w:t>
      </w:r>
      <w:r w:rsidRPr="0080489A">
        <w:rPr>
          <w:rFonts w:ascii="Times New Roman" w:hAnsi="Times New Roman"/>
          <w:i/>
          <w:sz w:val="24"/>
          <w:szCs w:val="24"/>
        </w:rPr>
        <w:tab/>
      </w:r>
      <w:r w:rsidRPr="0080489A">
        <w:rPr>
          <w:rFonts w:ascii="Times New Roman" w:hAnsi="Times New Roman"/>
          <w:i/>
          <w:sz w:val="24"/>
          <w:szCs w:val="24"/>
        </w:rPr>
        <w:tab/>
      </w:r>
      <w:r w:rsidRPr="0080489A">
        <w:rPr>
          <w:rFonts w:ascii="Times New Roman" w:hAnsi="Times New Roman"/>
          <w:sz w:val="24"/>
          <w:szCs w:val="24"/>
          <w:lang w:val="en-GB"/>
        </w:rPr>
        <w:sym w:font="Symbol" w:char="F0CD"/>
      </w:r>
      <w:r w:rsidRPr="0080489A">
        <w:rPr>
          <w:rFonts w:ascii="Times New Roman" w:hAnsi="Times New Roman"/>
          <w:i/>
          <w:sz w:val="24"/>
          <w:szCs w:val="24"/>
        </w:rPr>
        <w:tab/>
        <w:t xml:space="preserve">    </w:t>
      </w:r>
      <w:r w:rsidRPr="0080489A">
        <w:rPr>
          <w:rFonts w:ascii="Times New Roman" w:hAnsi="Times New Roman"/>
          <w:sz w:val="24"/>
          <w:szCs w:val="24"/>
        </w:rPr>
        <w:t xml:space="preserve">D   </w:t>
      </w:r>
      <w:r w:rsidRPr="0080489A">
        <w:rPr>
          <w:rFonts w:ascii="Times New Roman" w:hAnsi="Times New Roman"/>
          <w:sz w:val="24"/>
          <w:szCs w:val="24"/>
        </w:rPr>
        <w:tab/>
        <w:t xml:space="preserve"> </w:t>
      </w:r>
    </w:p>
    <w:p w14:paraId="62CCD704" w14:textId="77777777" w:rsidR="007638E0" w:rsidRPr="0080489A" w:rsidRDefault="007638E0" w:rsidP="00C359DE">
      <w:pPr>
        <w:keepNext w:val="0"/>
        <w:rPr>
          <w:lang w:val="it-IT"/>
        </w:rPr>
      </w:pPr>
      <w:r w:rsidRPr="0080489A">
        <w:rPr>
          <w:lang w:val="it-IT"/>
        </w:rPr>
        <w:tab/>
      </w:r>
      <w:r w:rsidRPr="0080489A">
        <w:rPr>
          <w:lang w:val="it-IT"/>
        </w:rPr>
        <w:tab/>
      </w:r>
      <w:r w:rsidRPr="0080489A">
        <w:rPr>
          <w:lang w:val="it-IT"/>
        </w:rPr>
        <w:tab/>
      </w:r>
      <w:r w:rsidRPr="0080489A">
        <w:rPr>
          <w:lang w:val="it-IT"/>
        </w:rPr>
        <w:tab/>
      </w:r>
      <w:r w:rsidRPr="0080489A">
        <w:rPr>
          <w:lang w:val="it-IT"/>
        </w:rPr>
        <w:tab/>
      </w:r>
      <w:r w:rsidRPr="0080489A">
        <w:rPr>
          <w:lang w:val="it-IT"/>
        </w:rPr>
        <w:tab/>
      </w:r>
      <w:r w:rsidRPr="0080489A">
        <w:rPr>
          <w:i/>
          <w:lang w:val="it-IT"/>
        </w:rPr>
        <w:t>a</w:t>
      </w:r>
      <w:r w:rsidRPr="0080489A">
        <w:rPr>
          <w:i/>
          <w:lang w:val="it-IT"/>
        </w:rPr>
        <w:tab/>
      </w:r>
      <w:r w:rsidRPr="0080489A">
        <w:rPr>
          <w:lang w:val="it-IT"/>
        </w:rPr>
        <w:t xml:space="preserve">    </w:t>
      </w:r>
      <w:r w:rsidRPr="0080489A">
        <w:rPr>
          <w:i/>
          <w:lang w:val="it-IT"/>
        </w:rPr>
        <w:t>iddu</w:t>
      </w:r>
      <w:r w:rsidRPr="0080489A">
        <w:rPr>
          <w:lang w:val="it-IT"/>
        </w:rPr>
        <w:tab/>
      </w:r>
      <w:r w:rsidRPr="0080489A">
        <w:rPr>
          <w:lang w:val="it-IT"/>
        </w:rPr>
        <w:tab/>
      </w:r>
    </w:p>
    <w:p w14:paraId="28BE7554" w14:textId="3C73C460" w:rsidR="007638E0" w:rsidRPr="0080489A" w:rsidRDefault="007638E0" w:rsidP="00C359DE">
      <w:pPr>
        <w:keepNext w:val="0"/>
        <w:rPr>
          <w:lang w:val="en-GB"/>
        </w:rPr>
      </w:pPr>
      <w:r w:rsidRPr="00E2594B">
        <w:tab/>
      </w:r>
      <w:r w:rsidR="00A8168F" w:rsidRPr="0080489A">
        <w:t>In turn, t</w:t>
      </w:r>
      <w:r w:rsidRPr="0080489A">
        <w:t>he structure o</w:t>
      </w:r>
      <w:r w:rsidRPr="0080489A">
        <w:rPr>
          <w:lang w:val="en-GB"/>
        </w:rPr>
        <w:t xml:space="preserve">f embedding of bare accusative objects is simply as shown in (7). </w:t>
      </w:r>
    </w:p>
    <w:p w14:paraId="1BC3E5B0" w14:textId="27FCBE27" w:rsidR="007638E0" w:rsidRPr="0080489A" w:rsidRDefault="00E91DC9" w:rsidP="00C359DE">
      <w:pPr>
        <w:pStyle w:val="lsLanginfo"/>
        <w:keepNext w:val="0"/>
        <w:widowControl w:val="0"/>
      </w:pPr>
      <w:r w:rsidRPr="0080489A">
        <w:t xml:space="preserve"> </w:t>
      </w:r>
      <w:r w:rsidR="007638E0" w:rsidRPr="0080489A">
        <w:t>Celle di Bu</w:t>
      </w:r>
      <w:r w:rsidRPr="0080489A">
        <w:t>l</w:t>
      </w:r>
      <w:r w:rsidR="007638E0" w:rsidRPr="0080489A">
        <w:t>gheria</w:t>
      </w:r>
    </w:p>
    <w:p w14:paraId="454F3EB8" w14:textId="77777777" w:rsidR="007638E0" w:rsidRPr="0080489A" w:rsidRDefault="007638E0" w:rsidP="00C359DE">
      <w:pPr>
        <w:pStyle w:val="Sinespaciado"/>
        <w:widowControl w:val="0"/>
        <w:ind w:firstLine="113"/>
        <w:jc w:val="both"/>
        <w:rPr>
          <w:rFonts w:ascii="Times New Roman" w:hAnsi="Times New Roman"/>
          <w:i/>
          <w:sz w:val="24"/>
          <w:szCs w:val="24"/>
        </w:rPr>
      </w:pPr>
      <w:r w:rsidRPr="0080489A">
        <w:rPr>
          <w:rFonts w:ascii="Times New Roman" w:hAnsi="Times New Roman"/>
          <w:sz w:val="24"/>
          <w:szCs w:val="24"/>
        </w:rPr>
        <w:t>a.</w:t>
      </w:r>
      <w:r w:rsidRPr="0080489A">
        <w:rPr>
          <w:rFonts w:ascii="Times New Roman" w:hAnsi="Times New Roman"/>
          <w:sz w:val="24"/>
          <w:szCs w:val="24"/>
        </w:rPr>
        <w:tab/>
      </w:r>
      <w:r w:rsidRPr="0080489A">
        <w:rPr>
          <w:rFonts w:ascii="Times New Roman" w:hAnsi="Times New Roman"/>
          <w:i/>
          <w:sz w:val="24"/>
          <w:szCs w:val="24"/>
        </w:rPr>
        <w:t>camu na fimmina</w:t>
      </w:r>
    </w:p>
    <w:p w14:paraId="0C25F203" w14:textId="00152D03" w:rsidR="007638E0" w:rsidRPr="0080489A" w:rsidRDefault="00FD7116" w:rsidP="00C359DE">
      <w:pPr>
        <w:pStyle w:val="Sinespaciado"/>
        <w:widowControl w:val="0"/>
        <w:jc w:val="both"/>
        <w:rPr>
          <w:rFonts w:ascii="Times New Roman" w:hAnsi="Times New Roman"/>
          <w:sz w:val="24"/>
          <w:szCs w:val="24"/>
          <w:lang w:val="en-US"/>
        </w:rPr>
      </w:pPr>
      <w:r w:rsidRPr="0080489A">
        <w:rPr>
          <w:rFonts w:ascii="Times New Roman" w:hAnsi="Times New Roman"/>
          <w:sz w:val="24"/>
          <w:szCs w:val="24"/>
        </w:rPr>
        <w:tab/>
      </w:r>
      <w:r w:rsidR="007638E0" w:rsidRPr="0080489A">
        <w:rPr>
          <w:rFonts w:ascii="Times New Roman" w:hAnsi="Times New Roman"/>
          <w:sz w:val="24"/>
          <w:szCs w:val="24"/>
          <w:lang w:val="en-US"/>
        </w:rPr>
        <w:t>I.call a woman</w:t>
      </w:r>
    </w:p>
    <w:p w14:paraId="26C21669" w14:textId="555CE548" w:rsidR="007638E0" w:rsidRPr="0080489A" w:rsidRDefault="00FD7116" w:rsidP="00C359DE">
      <w:pPr>
        <w:pStyle w:val="Sinespaciado"/>
        <w:widowControl w:val="0"/>
        <w:jc w:val="both"/>
        <w:rPr>
          <w:rFonts w:ascii="Times New Roman" w:hAnsi="Times New Roman"/>
          <w:sz w:val="24"/>
          <w:szCs w:val="24"/>
          <w:lang w:val="en-GB"/>
        </w:rPr>
      </w:pPr>
      <w:r w:rsidRPr="0080489A">
        <w:rPr>
          <w:rFonts w:ascii="Times New Roman" w:hAnsi="Times New Roman"/>
          <w:sz w:val="24"/>
          <w:szCs w:val="24"/>
          <w:lang w:val="en-US"/>
        </w:rPr>
        <w:tab/>
      </w:r>
      <w:r w:rsidR="007638E0" w:rsidRPr="0080489A">
        <w:rPr>
          <w:rFonts w:ascii="Times New Roman" w:hAnsi="Times New Roman"/>
          <w:sz w:val="24"/>
          <w:szCs w:val="24"/>
          <w:lang w:val="en-GB"/>
        </w:rPr>
        <w:t>‘I call a woman</w:t>
      </w:r>
      <w:r w:rsidR="00523354" w:rsidRPr="0080489A">
        <w:rPr>
          <w:rFonts w:ascii="Times New Roman" w:hAnsi="Times New Roman"/>
          <w:sz w:val="24"/>
          <w:szCs w:val="24"/>
          <w:lang w:val="en-GB"/>
        </w:rPr>
        <w:t>.</w:t>
      </w:r>
      <w:r w:rsidR="007638E0" w:rsidRPr="0080489A">
        <w:rPr>
          <w:rFonts w:ascii="Times New Roman" w:hAnsi="Times New Roman"/>
          <w:sz w:val="24"/>
          <w:szCs w:val="24"/>
          <w:lang w:val="en-GB"/>
        </w:rPr>
        <w:t xml:space="preserve">’ </w:t>
      </w:r>
      <w:r w:rsidR="007638E0" w:rsidRPr="0080489A">
        <w:rPr>
          <w:rFonts w:ascii="Times New Roman" w:hAnsi="Times New Roman"/>
          <w:sz w:val="24"/>
          <w:szCs w:val="24"/>
          <w:lang w:val="en-GB"/>
        </w:rPr>
        <w:tab/>
      </w:r>
      <w:r w:rsidR="007638E0" w:rsidRPr="0080489A">
        <w:rPr>
          <w:rFonts w:ascii="Times New Roman" w:hAnsi="Times New Roman"/>
          <w:sz w:val="24"/>
          <w:szCs w:val="24"/>
          <w:lang w:val="en-GB"/>
        </w:rPr>
        <w:tab/>
      </w:r>
      <w:r w:rsidR="007638E0" w:rsidRPr="0080489A">
        <w:rPr>
          <w:rFonts w:ascii="Times New Roman" w:hAnsi="Times New Roman"/>
          <w:sz w:val="24"/>
          <w:szCs w:val="24"/>
          <w:lang w:val="en-GB"/>
        </w:rPr>
        <w:tab/>
      </w:r>
      <w:r w:rsidR="007638E0" w:rsidRPr="0080489A">
        <w:rPr>
          <w:rFonts w:ascii="Times New Roman" w:hAnsi="Times New Roman"/>
          <w:sz w:val="24"/>
          <w:szCs w:val="24"/>
          <w:lang w:val="en-GB"/>
        </w:rPr>
        <w:tab/>
      </w:r>
      <w:r w:rsidR="007638E0" w:rsidRPr="0080489A">
        <w:rPr>
          <w:rFonts w:ascii="Times New Roman" w:hAnsi="Times New Roman"/>
          <w:sz w:val="24"/>
          <w:szCs w:val="24"/>
          <w:lang w:val="en-GB"/>
        </w:rPr>
        <w:tab/>
      </w:r>
      <w:r w:rsidR="007638E0" w:rsidRPr="0080489A">
        <w:rPr>
          <w:rFonts w:ascii="Times New Roman" w:hAnsi="Times New Roman"/>
          <w:sz w:val="24"/>
          <w:szCs w:val="24"/>
          <w:lang w:val="en-GB"/>
        </w:rPr>
        <w:tab/>
      </w:r>
    </w:p>
    <w:p w14:paraId="7EE29242" w14:textId="7F3F989F" w:rsidR="007638E0" w:rsidRPr="00E2594B" w:rsidRDefault="00FD7116" w:rsidP="00C359DE">
      <w:pPr>
        <w:keepNext w:val="0"/>
        <w:rPr>
          <w:lang w:val="it-IT"/>
        </w:rPr>
      </w:pPr>
      <w:r w:rsidRPr="0080489A">
        <w:t xml:space="preserve">  </w:t>
      </w:r>
      <w:r w:rsidR="007638E0" w:rsidRPr="00E2594B">
        <w:rPr>
          <w:lang w:val="it-IT"/>
        </w:rPr>
        <w:t>b.</w:t>
      </w:r>
      <w:r w:rsidR="007638E0" w:rsidRPr="00E2594B">
        <w:rPr>
          <w:lang w:val="it-IT"/>
        </w:rPr>
        <w:tab/>
        <w:t>… [</w:t>
      </w:r>
      <w:r w:rsidR="007638E0" w:rsidRPr="00E2594B">
        <w:rPr>
          <w:vertAlign w:val="subscript"/>
          <w:lang w:val="it-IT"/>
        </w:rPr>
        <w:t>vP</w:t>
      </w:r>
      <w:r w:rsidR="007638E0" w:rsidRPr="00E2594B">
        <w:rPr>
          <w:lang w:val="it-IT"/>
        </w:rPr>
        <w:t xml:space="preserve"> CAUS</w:t>
      </w:r>
      <w:r w:rsidR="007638E0" w:rsidRPr="00E2594B">
        <w:rPr>
          <w:lang w:val="it-IT"/>
        </w:rPr>
        <w:tab/>
        <w:t>[</w:t>
      </w:r>
      <w:r w:rsidR="007638E0" w:rsidRPr="00E2594B">
        <w:rPr>
          <w:vertAlign w:val="subscript"/>
          <w:lang w:val="it-IT"/>
        </w:rPr>
        <w:t>VP</w:t>
      </w:r>
      <w:r w:rsidR="007638E0" w:rsidRPr="00E2594B">
        <w:rPr>
          <w:lang w:val="it-IT"/>
        </w:rPr>
        <w:t xml:space="preserve"> </w:t>
      </w:r>
      <w:r w:rsidR="007638E0" w:rsidRPr="00E2594B">
        <w:rPr>
          <w:i/>
          <w:lang w:val="it-IT"/>
        </w:rPr>
        <w:t>camu</w:t>
      </w:r>
      <w:r w:rsidR="007638E0" w:rsidRPr="00E2594B">
        <w:rPr>
          <w:lang w:val="it-IT"/>
        </w:rPr>
        <w:t xml:space="preserve"> [</w:t>
      </w:r>
      <w:r w:rsidR="007638E0" w:rsidRPr="00E2594B">
        <w:rPr>
          <w:vertAlign w:val="subscript"/>
          <w:lang w:val="it-IT"/>
        </w:rPr>
        <w:t>DP</w:t>
      </w:r>
      <w:r w:rsidR="007638E0" w:rsidRPr="00E2594B">
        <w:rPr>
          <w:lang w:val="it-IT"/>
        </w:rPr>
        <w:t xml:space="preserve"> </w:t>
      </w:r>
      <w:r w:rsidR="007638E0" w:rsidRPr="00E2594B">
        <w:rPr>
          <w:i/>
          <w:lang w:val="it-IT"/>
        </w:rPr>
        <w:t>na fimmina</w:t>
      </w:r>
      <w:r w:rsidR="007638E0" w:rsidRPr="00E2594B">
        <w:rPr>
          <w:lang w:val="it-IT"/>
        </w:rPr>
        <w:t>]]]</w:t>
      </w:r>
    </w:p>
    <w:p w14:paraId="29AC4653" w14:textId="17DED0C0" w:rsidR="007638E0" w:rsidRPr="0080489A" w:rsidRDefault="007638E0" w:rsidP="00C359DE">
      <w:pPr>
        <w:keepNext w:val="0"/>
        <w:rPr>
          <w:lang w:val="en-GB"/>
        </w:rPr>
      </w:pPr>
      <w:r w:rsidRPr="0080489A">
        <w:rPr>
          <w:lang w:val="en-GB"/>
        </w:rPr>
        <w:t xml:space="preserve">The most serious problem for the unification of DOM and inherent datives is generally held to be passivization. Objects of </w:t>
      </w:r>
      <w:r w:rsidRPr="0080489A">
        <w:rPr>
          <w:i/>
          <w:lang w:val="en-GB"/>
        </w:rPr>
        <w:t>call</w:t>
      </w:r>
      <w:r w:rsidRPr="0080489A">
        <w:rPr>
          <w:lang w:val="en-GB"/>
        </w:rPr>
        <w:t xml:space="preserve"> in (7) or of </w:t>
      </w:r>
      <w:r w:rsidRPr="0080489A">
        <w:rPr>
          <w:i/>
          <w:lang w:val="en-GB"/>
        </w:rPr>
        <w:t>see</w:t>
      </w:r>
      <w:r w:rsidRPr="0080489A">
        <w:rPr>
          <w:lang w:val="en-GB"/>
        </w:rPr>
        <w:t xml:space="preserve"> in (1) passivize, independently of their referential ranking, hence independently of whether they are associated with structure (6) or with structure (7b) in the active. Objects of </w:t>
      </w:r>
      <w:r w:rsidRPr="0080489A">
        <w:rPr>
          <w:i/>
          <w:lang w:val="en-GB"/>
        </w:rPr>
        <w:t>speak</w:t>
      </w:r>
      <w:r w:rsidRPr="0080489A">
        <w:rPr>
          <w:lang w:val="en-GB"/>
        </w:rPr>
        <w:t xml:space="preserve"> in (1) never passivize. Manzini and Franco (</w:t>
      </w:r>
      <w:r w:rsidR="0048725F" w:rsidRPr="0080489A">
        <w:rPr>
          <w:lang w:val="en-GB"/>
        </w:rPr>
        <w:t>20</w:t>
      </w:r>
      <w:r w:rsidRPr="0080489A">
        <w:rPr>
          <w:lang w:val="en-GB"/>
        </w:rPr>
        <w:t xml:space="preserve">16) argue that the </w:t>
      </w:r>
      <w:r w:rsidRPr="0080489A">
        <w:rPr>
          <w:i/>
          <w:lang w:val="en-GB"/>
        </w:rPr>
        <w:t>a</w:t>
      </w:r>
      <w:r w:rsidRPr="0080489A">
        <w:rPr>
          <w:lang w:val="en-GB"/>
        </w:rPr>
        <w:t xml:space="preserve"> preposition/dative case with </w:t>
      </w:r>
      <w:r w:rsidRPr="0080489A">
        <w:rPr>
          <w:i/>
          <w:lang w:val="en-GB"/>
        </w:rPr>
        <w:t>speak</w:t>
      </w:r>
      <w:r w:rsidRPr="0080489A">
        <w:rPr>
          <w:lang w:val="en-GB"/>
        </w:rPr>
        <w:t xml:space="preserve"> in (6) is selected by the verb. Under passive, selected dative case must be preserved, barring raising to nominative position. In other words </w:t>
      </w:r>
      <w:r w:rsidRPr="0080489A">
        <w:rPr>
          <w:i/>
          <w:lang w:val="en-GB"/>
        </w:rPr>
        <w:t>John was spoken to</w:t>
      </w:r>
      <w:r w:rsidRPr="0080489A">
        <w:rPr>
          <w:lang w:val="en-GB"/>
        </w:rPr>
        <w:t xml:space="preserve"> would be well-formed but is unavailable in Romance; *</w:t>
      </w:r>
      <w:r w:rsidRPr="0080489A">
        <w:rPr>
          <w:i/>
          <w:lang w:val="en-GB"/>
        </w:rPr>
        <w:t>John was spoken</w:t>
      </w:r>
      <w:r w:rsidRPr="0080489A">
        <w:rPr>
          <w:lang w:val="en-GB"/>
        </w:rPr>
        <w:t xml:space="preserve"> is ungrammatical exactly as in English and for the same reasons (violation of the selection properties of the verb).</w:t>
      </w:r>
    </w:p>
    <w:p w14:paraId="5112AABA" w14:textId="03B60E5E" w:rsidR="007638E0" w:rsidRPr="0080489A" w:rsidRDefault="007638E0" w:rsidP="00C359DE">
      <w:pPr>
        <w:keepNext w:val="0"/>
        <w:rPr>
          <w:lang w:val="en-GB"/>
        </w:rPr>
      </w:pPr>
      <w:r w:rsidRPr="0080489A">
        <w:rPr>
          <w:lang w:val="en-GB"/>
        </w:rPr>
        <w:t xml:space="preserve">On the contrary, the </w:t>
      </w:r>
      <w:r w:rsidRPr="0080489A">
        <w:rPr>
          <w:i/>
          <w:lang w:val="en-GB"/>
        </w:rPr>
        <w:t xml:space="preserve">a </w:t>
      </w:r>
      <w:r w:rsidRPr="0080489A">
        <w:rPr>
          <w:lang w:val="en-GB"/>
        </w:rPr>
        <w:t xml:space="preserve">preposition/dative case with </w:t>
      </w:r>
      <w:r w:rsidRPr="0080489A">
        <w:rPr>
          <w:i/>
          <w:lang w:val="en-GB"/>
        </w:rPr>
        <w:t>see</w:t>
      </w:r>
      <w:r w:rsidRPr="0080489A">
        <w:rPr>
          <w:lang w:val="en-GB"/>
        </w:rPr>
        <w:t xml:space="preserve"> in (6) is structural, since it depends not on the selection properties of the verb, but on the DOM configuration. More explicitly, </w:t>
      </w:r>
      <w:r w:rsidR="00E55BE6">
        <w:rPr>
          <w:lang w:val="en-GB"/>
        </w:rPr>
        <w:t>I</w:t>
      </w:r>
      <w:r w:rsidRPr="0080489A">
        <w:rPr>
          <w:lang w:val="en-GB"/>
        </w:rPr>
        <w:t xml:space="preserve"> assume that under DOM, a highly ranked referent cannot be embedded as a theme, but must be embedded with a role at least as high as that of possessor/locator of the VP subevent, as schematized in (8). </w:t>
      </w:r>
    </w:p>
    <w:p w14:paraId="4D3052A8" w14:textId="237E082E" w:rsidR="007638E0" w:rsidRPr="0080489A" w:rsidRDefault="007638E0" w:rsidP="00C359DE">
      <w:pPr>
        <w:pStyle w:val="lsLanginfo"/>
        <w:keepNext w:val="0"/>
        <w:widowControl w:val="0"/>
      </w:pPr>
      <w:r w:rsidRPr="0080489A">
        <w:t xml:space="preserve">DOM </w:t>
      </w:r>
    </w:p>
    <w:p w14:paraId="0B8F90A9" w14:textId="77777777" w:rsidR="00086BB2" w:rsidRPr="0080489A" w:rsidRDefault="007638E0" w:rsidP="00C359DE">
      <w:pPr>
        <w:pStyle w:val="Sinespaciado"/>
        <w:widowControl w:val="0"/>
        <w:ind w:firstLine="643"/>
        <w:jc w:val="both"/>
        <w:rPr>
          <w:rFonts w:ascii="Times New Roman" w:hAnsi="Times New Roman"/>
          <w:sz w:val="24"/>
          <w:szCs w:val="24"/>
          <w:lang w:val="en-GB"/>
        </w:rPr>
      </w:pPr>
      <w:r w:rsidRPr="0080489A">
        <w:rPr>
          <w:rFonts w:ascii="Times New Roman" w:hAnsi="Times New Roman"/>
          <w:sz w:val="24"/>
          <w:szCs w:val="24"/>
          <w:lang w:val="en-GB"/>
        </w:rPr>
        <w:lastRenderedPageBreak/>
        <w:t>[</w:t>
      </w:r>
      <w:r w:rsidRPr="0080489A">
        <w:rPr>
          <w:rFonts w:ascii="Times New Roman" w:hAnsi="Times New Roman"/>
          <w:sz w:val="24"/>
          <w:szCs w:val="24"/>
          <w:vertAlign w:val="subscript"/>
          <w:lang w:val="en-GB"/>
        </w:rPr>
        <w:t>VP</w:t>
      </w:r>
      <w:r w:rsidRPr="0080489A">
        <w:rPr>
          <w:rFonts w:ascii="Times New Roman" w:hAnsi="Times New Roman"/>
          <w:sz w:val="24"/>
          <w:szCs w:val="24"/>
          <w:lang w:val="en-GB"/>
        </w:rPr>
        <w:t xml:space="preserve"> V </w:t>
      </w:r>
      <w:r w:rsidRPr="0080489A">
        <w:rPr>
          <w:rFonts w:ascii="Times New Roman" w:hAnsi="Times New Roman"/>
          <w:sz w:val="24"/>
          <w:szCs w:val="24"/>
          <w:lang w:val="en-GB"/>
        </w:rPr>
        <w:tab/>
        <w:t>[*(P</w:t>
      </w:r>
      <w:r w:rsidRPr="0080489A">
        <w:rPr>
          <w:rFonts w:ascii="Times New Roman" w:hAnsi="Times New Roman"/>
          <w:sz w:val="24"/>
          <w:szCs w:val="24"/>
          <w:lang w:val="en-GB"/>
        </w:rPr>
        <w:sym w:font="Symbol" w:char="F0CD"/>
      </w:r>
      <w:r w:rsidR="00086BB2" w:rsidRPr="0080489A">
        <w:rPr>
          <w:rFonts w:ascii="Times New Roman" w:hAnsi="Times New Roman"/>
          <w:sz w:val="24"/>
          <w:szCs w:val="24"/>
          <w:lang w:val="en-GB"/>
        </w:rPr>
        <w:t xml:space="preserve">) DP]] </w:t>
      </w:r>
      <w:r w:rsidR="00086BB2" w:rsidRPr="0080489A">
        <w:rPr>
          <w:rFonts w:ascii="Times New Roman" w:hAnsi="Times New Roman"/>
          <w:sz w:val="24"/>
          <w:szCs w:val="24"/>
          <w:lang w:val="en-GB"/>
        </w:rPr>
        <w:tab/>
        <w:t xml:space="preserve"> </w:t>
      </w:r>
    </w:p>
    <w:p w14:paraId="51DFCFAC" w14:textId="3D053358" w:rsidR="007638E0" w:rsidRPr="0080489A" w:rsidRDefault="00086BB2" w:rsidP="00C359DE">
      <w:pPr>
        <w:keepNext w:val="0"/>
        <w:ind w:firstLine="643"/>
        <w:rPr>
          <w:lang w:val="en-GB"/>
        </w:rPr>
      </w:pPr>
      <w:r w:rsidRPr="0080489A">
        <w:rPr>
          <w:lang w:val="en-GB"/>
        </w:rPr>
        <w:t>where DP=</w:t>
      </w:r>
      <w:r w:rsidR="007638E0" w:rsidRPr="0080489A">
        <w:rPr>
          <w:lang w:val="en-GB"/>
        </w:rPr>
        <w:t>1/2P&gt;pronoun&gt;proper name etc.</w:t>
      </w:r>
    </w:p>
    <w:p w14:paraId="28BE90B7" w14:textId="77777777" w:rsidR="007638E0" w:rsidRPr="0080489A" w:rsidRDefault="007638E0" w:rsidP="00C359DE">
      <w:pPr>
        <w:keepNext w:val="0"/>
        <w:rPr>
          <w:lang w:eastAsia="it-IT"/>
        </w:rPr>
      </w:pPr>
      <w:r w:rsidRPr="0080489A">
        <w:rPr>
          <w:lang w:val="en-GB"/>
        </w:rPr>
        <w:t xml:space="preserve">According to Manzini and Franco, passive voids the context for the application of DOM, since the internal argument is raised out of its VP-internal position to [Spec, IP]. Therefore, no </w:t>
      </w:r>
      <w:r w:rsidRPr="0080489A">
        <w:rPr>
          <w:lang w:val="en-GB"/>
        </w:rPr>
        <w:sym w:font="Symbol" w:char="F0CD"/>
      </w:r>
      <w:r w:rsidRPr="0080489A">
        <w:rPr>
          <w:lang w:val="en-GB"/>
        </w:rPr>
        <w:t xml:space="preserve"> preposition or case need be present in the derivation, and passivization is well-formed.</w:t>
      </w:r>
      <w:r w:rsidRPr="0080489A">
        <w:rPr>
          <w:lang w:eastAsia="it-IT"/>
        </w:rPr>
        <w:t xml:space="preserve">  </w:t>
      </w:r>
    </w:p>
    <w:p w14:paraId="31C284B6" w14:textId="4F5A4DFE" w:rsidR="007638E0" w:rsidRPr="0080489A" w:rsidRDefault="007638E0" w:rsidP="00C359DE">
      <w:pPr>
        <w:keepNext w:val="0"/>
        <w:rPr>
          <w:lang w:eastAsia="it-IT"/>
        </w:rPr>
      </w:pPr>
      <w:r w:rsidRPr="0080489A">
        <w:rPr>
          <w:lang w:eastAsia="it-IT"/>
        </w:rPr>
        <w:t>An important point made by Pineda (</w:t>
      </w:r>
      <w:r w:rsidR="0048725F" w:rsidRPr="0080489A">
        <w:rPr>
          <w:lang w:eastAsia="it-IT"/>
        </w:rPr>
        <w:t>20</w:t>
      </w:r>
      <w:r w:rsidRPr="0080489A">
        <w:rPr>
          <w:lang w:eastAsia="it-IT"/>
        </w:rPr>
        <w:t xml:space="preserve">16) is that given the identical structural realization of DOM and inherent datives, one may expect that some inherent datives are reanalyzed as DOM and end up being passivized. Apulian varieties like (9) are a case in point (see Loporcaro </w:t>
      </w:r>
      <w:r w:rsidR="0048725F" w:rsidRPr="0080489A">
        <w:rPr>
          <w:lang w:eastAsia="it-IT"/>
        </w:rPr>
        <w:t>19</w:t>
      </w:r>
      <w:r w:rsidRPr="0080489A">
        <w:rPr>
          <w:lang w:eastAsia="it-IT"/>
        </w:rPr>
        <w:t xml:space="preserve">88, Ledgeway </w:t>
      </w:r>
      <w:r w:rsidR="0048725F" w:rsidRPr="0080489A">
        <w:rPr>
          <w:lang w:eastAsia="it-IT"/>
        </w:rPr>
        <w:t>20</w:t>
      </w:r>
      <w:r w:rsidRPr="0080489A">
        <w:rPr>
          <w:lang w:eastAsia="it-IT"/>
        </w:rPr>
        <w:t xml:space="preserve">00 for independent attestations). This kind of reanalysis further supports the unification of DOM and inherent datives.  </w:t>
      </w:r>
    </w:p>
    <w:p w14:paraId="1721E8F4" w14:textId="28C4043F" w:rsidR="007638E0" w:rsidRPr="0080489A" w:rsidRDefault="007638E0" w:rsidP="00C359DE">
      <w:pPr>
        <w:pStyle w:val="lsLanginfo"/>
        <w:keepNext w:val="0"/>
        <w:widowControl w:val="0"/>
      </w:pPr>
      <w:r w:rsidRPr="0080489A">
        <w:t>Minervino Murge</w:t>
      </w:r>
    </w:p>
    <w:p w14:paraId="0AF29B8E" w14:textId="77777777" w:rsidR="007638E0" w:rsidRPr="0080489A" w:rsidRDefault="007638E0" w:rsidP="00C359DE">
      <w:pPr>
        <w:pStyle w:val="Sinespaciado"/>
        <w:widowControl w:val="0"/>
        <w:ind w:firstLine="113"/>
        <w:rPr>
          <w:rFonts w:ascii="Times New Roman" w:hAnsi="Times New Roman"/>
          <w:sz w:val="24"/>
          <w:szCs w:val="24"/>
          <w:lang w:val="en-GB"/>
        </w:rPr>
      </w:pPr>
      <w:r w:rsidRPr="0080489A">
        <w:rPr>
          <w:rFonts w:ascii="Times New Roman" w:hAnsi="Times New Roman"/>
          <w:sz w:val="24"/>
          <w:szCs w:val="24"/>
          <w:lang w:val="en-GB"/>
        </w:rPr>
        <w:t>a.</w:t>
      </w:r>
      <w:r w:rsidRPr="0080489A">
        <w:rPr>
          <w:rFonts w:ascii="Times New Roman" w:hAnsi="Times New Roman"/>
          <w:sz w:val="24"/>
          <w:szCs w:val="24"/>
          <w:lang w:val="en-GB"/>
        </w:rPr>
        <w:tab/>
      </w:r>
      <w:r w:rsidRPr="0080489A">
        <w:rPr>
          <w:rFonts w:ascii="Times New Roman" w:hAnsi="Times New Roman"/>
          <w:i/>
          <w:sz w:val="24"/>
          <w:szCs w:val="24"/>
          <w:lang w:val="en-GB"/>
        </w:rPr>
        <w:t xml:space="preserve">jaɟɟə </w:t>
      </w:r>
      <w:r w:rsidRPr="0080489A">
        <w:rPr>
          <w:rFonts w:ascii="Times New Roman" w:hAnsi="Times New Roman"/>
          <w:i/>
          <w:sz w:val="24"/>
          <w:szCs w:val="24"/>
          <w:lang w:val="en-GB"/>
        </w:rPr>
        <w:tab/>
        <w:t xml:space="preserve">skrittə </w:t>
      </w:r>
      <w:r w:rsidRPr="0080489A">
        <w:rPr>
          <w:rFonts w:ascii="Times New Roman" w:hAnsi="Times New Roman"/>
          <w:i/>
          <w:sz w:val="24"/>
          <w:szCs w:val="24"/>
          <w:lang w:val="en-GB"/>
        </w:rPr>
        <w:tab/>
        <w:t>a jiddə</w:t>
      </w:r>
    </w:p>
    <w:p w14:paraId="184651EF" w14:textId="0945014D" w:rsidR="007638E0" w:rsidRPr="0080489A" w:rsidRDefault="00FD7116" w:rsidP="00C359DE">
      <w:pPr>
        <w:pStyle w:val="Sinespaciado"/>
        <w:widowControl w:val="0"/>
        <w:rPr>
          <w:rFonts w:ascii="Times New Roman" w:hAnsi="Times New Roman"/>
          <w:sz w:val="24"/>
          <w:szCs w:val="24"/>
          <w:lang w:val="en-GB"/>
        </w:rPr>
      </w:pPr>
      <w:r w:rsidRPr="0080489A">
        <w:rPr>
          <w:rFonts w:ascii="Times New Roman" w:hAnsi="Times New Roman"/>
          <w:sz w:val="24"/>
          <w:szCs w:val="24"/>
          <w:lang w:val="en-GB"/>
        </w:rPr>
        <w:tab/>
      </w:r>
      <w:r w:rsidR="007638E0" w:rsidRPr="0080489A">
        <w:rPr>
          <w:rFonts w:ascii="Times New Roman" w:hAnsi="Times New Roman"/>
          <w:sz w:val="24"/>
          <w:szCs w:val="24"/>
          <w:lang w:val="en-GB"/>
        </w:rPr>
        <w:t>I.have</w:t>
      </w:r>
      <w:r w:rsidR="007638E0" w:rsidRPr="0080489A">
        <w:rPr>
          <w:rFonts w:ascii="Times New Roman" w:hAnsi="Times New Roman"/>
          <w:sz w:val="24"/>
          <w:szCs w:val="24"/>
          <w:lang w:val="en-GB"/>
        </w:rPr>
        <w:tab/>
        <w:t>written</w:t>
      </w:r>
      <w:r w:rsidR="007638E0" w:rsidRPr="0080489A">
        <w:rPr>
          <w:rFonts w:ascii="Times New Roman" w:hAnsi="Times New Roman"/>
          <w:sz w:val="24"/>
          <w:szCs w:val="24"/>
          <w:lang w:val="en-GB"/>
        </w:rPr>
        <w:tab/>
        <w:t>to him</w:t>
      </w:r>
    </w:p>
    <w:p w14:paraId="5CC1EBE7" w14:textId="2BB18C37" w:rsidR="007638E0" w:rsidRPr="0080489A" w:rsidRDefault="00FD7116" w:rsidP="00C359DE">
      <w:pPr>
        <w:keepNext w:val="0"/>
        <w:rPr>
          <w:lang w:val="en-GB"/>
        </w:rPr>
      </w:pPr>
      <w:r w:rsidRPr="0080489A">
        <w:rPr>
          <w:lang w:val="en-GB"/>
        </w:rPr>
        <w:tab/>
      </w:r>
      <w:r w:rsidR="007638E0" w:rsidRPr="0080489A">
        <w:rPr>
          <w:lang w:val="en-GB"/>
        </w:rPr>
        <w:t>‘I have written to him</w:t>
      </w:r>
      <w:r w:rsidR="00523354" w:rsidRPr="0080489A">
        <w:rPr>
          <w:lang w:val="en-GB"/>
        </w:rPr>
        <w:t>.</w:t>
      </w:r>
      <w:r w:rsidR="007638E0" w:rsidRPr="0080489A">
        <w:rPr>
          <w:lang w:val="en-GB"/>
        </w:rPr>
        <w:t>’</w:t>
      </w:r>
    </w:p>
    <w:p w14:paraId="1683F1F5" w14:textId="095EE533" w:rsidR="007638E0" w:rsidRPr="0080489A" w:rsidRDefault="00FD7116" w:rsidP="00C359DE">
      <w:pPr>
        <w:pStyle w:val="Sinespaciado"/>
        <w:widowControl w:val="0"/>
        <w:rPr>
          <w:rFonts w:ascii="Times New Roman" w:hAnsi="Times New Roman"/>
          <w:i/>
          <w:sz w:val="24"/>
          <w:szCs w:val="24"/>
        </w:rPr>
      </w:pPr>
      <w:r w:rsidRPr="0080489A">
        <w:rPr>
          <w:rFonts w:ascii="Times New Roman" w:hAnsi="Times New Roman"/>
          <w:sz w:val="24"/>
          <w:szCs w:val="24"/>
          <w:lang w:val="en-US"/>
        </w:rPr>
        <w:t xml:space="preserve">  </w:t>
      </w:r>
      <w:r w:rsidR="007638E0" w:rsidRPr="0080489A">
        <w:rPr>
          <w:rFonts w:ascii="Times New Roman" w:hAnsi="Times New Roman"/>
          <w:sz w:val="24"/>
          <w:szCs w:val="24"/>
        </w:rPr>
        <w:t>b.</w:t>
      </w:r>
      <w:r w:rsidR="007638E0" w:rsidRPr="0080489A">
        <w:rPr>
          <w:rFonts w:ascii="Times New Roman" w:hAnsi="Times New Roman"/>
          <w:sz w:val="24"/>
          <w:szCs w:val="24"/>
        </w:rPr>
        <w:tab/>
      </w:r>
      <w:r w:rsidR="007638E0" w:rsidRPr="0080489A">
        <w:rPr>
          <w:rFonts w:ascii="Times New Roman" w:hAnsi="Times New Roman"/>
          <w:i/>
          <w:sz w:val="24"/>
          <w:szCs w:val="24"/>
        </w:rPr>
        <w:t xml:space="preserve">jiddə </w:t>
      </w:r>
      <w:r w:rsidR="007638E0" w:rsidRPr="0080489A">
        <w:rPr>
          <w:rFonts w:ascii="Times New Roman" w:hAnsi="Times New Roman"/>
          <w:i/>
          <w:sz w:val="24"/>
          <w:szCs w:val="24"/>
        </w:rPr>
        <w:tab/>
        <w:t xml:space="preserve">jɛ </w:t>
      </w:r>
      <w:r w:rsidR="007638E0" w:rsidRPr="0080489A">
        <w:rPr>
          <w:rFonts w:ascii="Times New Roman" w:hAnsi="Times New Roman"/>
          <w:i/>
          <w:sz w:val="24"/>
          <w:szCs w:val="24"/>
        </w:rPr>
        <w:tab/>
        <w:t xml:space="preserve">statə </w:t>
      </w:r>
      <w:r w:rsidR="007638E0" w:rsidRPr="0080489A">
        <w:rPr>
          <w:rFonts w:ascii="Times New Roman" w:hAnsi="Times New Roman"/>
          <w:i/>
          <w:sz w:val="24"/>
          <w:szCs w:val="24"/>
        </w:rPr>
        <w:tab/>
        <w:t xml:space="preserve">skrittə </w:t>
      </w:r>
      <w:r w:rsidR="007638E0" w:rsidRPr="0080489A">
        <w:rPr>
          <w:rFonts w:ascii="Times New Roman" w:hAnsi="Times New Roman"/>
          <w:i/>
          <w:sz w:val="24"/>
          <w:szCs w:val="24"/>
        </w:rPr>
        <w:tab/>
        <w:t>(da la suərə)</w:t>
      </w:r>
    </w:p>
    <w:p w14:paraId="5EE61334" w14:textId="3AFCE995" w:rsidR="007638E0" w:rsidRPr="0080489A" w:rsidRDefault="00FD7116" w:rsidP="00C359DE">
      <w:pPr>
        <w:pStyle w:val="Sinespaciado"/>
        <w:widowControl w:val="0"/>
        <w:rPr>
          <w:rFonts w:ascii="Times New Roman" w:hAnsi="Times New Roman"/>
          <w:sz w:val="24"/>
          <w:szCs w:val="24"/>
          <w:lang w:val="en-GB"/>
        </w:rPr>
      </w:pPr>
      <w:r w:rsidRPr="0080489A">
        <w:rPr>
          <w:rFonts w:ascii="Times New Roman" w:hAnsi="Times New Roman"/>
          <w:sz w:val="24"/>
          <w:szCs w:val="24"/>
        </w:rPr>
        <w:tab/>
      </w:r>
      <w:r w:rsidR="007638E0" w:rsidRPr="0080489A">
        <w:rPr>
          <w:rFonts w:ascii="Times New Roman" w:hAnsi="Times New Roman"/>
          <w:sz w:val="24"/>
          <w:szCs w:val="24"/>
          <w:lang w:val="en-GB"/>
        </w:rPr>
        <w:t>he</w:t>
      </w:r>
      <w:r w:rsidR="007638E0" w:rsidRPr="0080489A">
        <w:rPr>
          <w:rFonts w:ascii="Times New Roman" w:hAnsi="Times New Roman"/>
          <w:sz w:val="24"/>
          <w:szCs w:val="24"/>
          <w:lang w:val="en-GB"/>
        </w:rPr>
        <w:tab/>
        <w:t>is</w:t>
      </w:r>
      <w:r w:rsidR="007638E0" w:rsidRPr="0080489A">
        <w:rPr>
          <w:rFonts w:ascii="Times New Roman" w:hAnsi="Times New Roman"/>
          <w:sz w:val="24"/>
          <w:szCs w:val="24"/>
          <w:lang w:val="en-GB"/>
        </w:rPr>
        <w:tab/>
        <w:t xml:space="preserve">been </w:t>
      </w:r>
      <w:r w:rsidR="007638E0" w:rsidRPr="0080489A">
        <w:rPr>
          <w:rFonts w:ascii="Times New Roman" w:hAnsi="Times New Roman"/>
          <w:sz w:val="24"/>
          <w:szCs w:val="24"/>
          <w:lang w:val="en-GB"/>
        </w:rPr>
        <w:tab/>
        <w:t>written (by the sister)</w:t>
      </w:r>
    </w:p>
    <w:p w14:paraId="3B7B8B81" w14:textId="550E9687" w:rsidR="007638E0" w:rsidRPr="0080489A" w:rsidRDefault="00FD7116" w:rsidP="00C359DE">
      <w:pPr>
        <w:pStyle w:val="Sinespaciado"/>
        <w:widowControl w:val="0"/>
        <w:rPr>
          <w:rFonts w:ascii="Times New Roman" w:hAnsi="Times New Roman"/>
          <w:sz w:val="24"/>
          <w:szCs w:val="24"/>
          <w:lang w:val="en-GB"/>
        </w:rPr>
      </w:pPr>
      <w:r w:rsidRPr="0080489A">
        <w:rPr>
          <w:rFonts w:ascii="Times New Roman" w:hAnsi="Times New Roman"/>
          <w:sz w:val="24"/>
          <w:szCs w:val="24"/>
          <w:lang w:val="en-GB"/>
        </w:rPr>
        <w:tab/>
      </w:r>
      <w:r w:rsidR="007638E0" w:rsidRPr="0080489A">
        <w:rPr>
          <w:rFonts w:ascii="Times New Roman" w:hAnsi="Times New Roman"/>
          <w:sz w:val="24"/>
          <w:szCs w:val="24"/>
          <w:lang w:val="en-GB"/>
        </w:rPr>
        <w:t>‘He has been written to by his sister</w:t>
      </w:r>
      <w:r w:rsidR="00523354" w:rsidRPr="0080489A">
        <w:rPr>
          <w:rFonts w:ascii="Times New Roman" w:hAnsi="Times New Roman"/>
          <w:sz w:val="24"/>
          <w:szCs w:val="24"/>
          <w:lang w:val="en-GB"/>
        </w:rPr>
        <w:t>.</w:t>
      </w:r>
      <w:r w:rsidR="007638E0" w:rsidRPr="0080489A">
        <w:rPr>
          <w:rFonts w:ascii="Times New Roman" w:hAnsi="Times New Roman"/>
          <w:sz w:val="24"/>
          <w:szCs w:val="24"/>
          <w:lang w:val="en-GB"/>
        </w:rPr>
        <w:t>’</w:t>
      </w:r>
    </w:p>
    <w:p w14:paraId="0DA3B6FF" w14:textId="77777777" w:rsidR="007638E0" w:rsidRPr="0080489A" w:rsidRDefault="007638E0" w:rsidP="00C359DE">
      <w:pPr>
        <w:pStyle w:val="Sinespaciado"/>
        <w:widowControl w:val="0"/>
        <w:jc w:val="both"/>
        <w:rPr>
          <w:rFonts w:ascii="Times New Roman" w:hAnsi="Times New Roman"/>
          <w:sz w:val="24"/>
          <w:szCs w:val="24"/>
          <w:lang w:val="en-GB"/>
        </w:rPr>
      </w:pPr>
    </w:p>
    <w:p w14:paraId="5CB01406" w14:textId="59CF5A1E" w:rsidR="007638E0" w:rsidRPr="0080489A" w:rsidRDefault="007638E0" w:rsidP="00C359DE">
      <w:pPr>
        <w:keepNext w:val="0"/>
      </w:pPr>
      <w:r w:rsidRPr="0080489A">
        <w:t xml:space="preserve">In what follows, </w:t>
      </w:r>
      <w:r w:rsidR="00E55BE6">
        <w:t xml:space="preserve">I </w:t>
      </w:r>
      <w:r w:rsidRPr="0080489A">
        <w:t xml:space="preserve">concentrate on a classical empirical aspect of the discussion of Romance DOM/dative arguments, namely the clitics that double or pronominalize them. Note that </w:t>
      </w:r>
      <w:r w:rsidR="00E55BE6">
        <w:t>I</w:t>
      </w:r>
      <w:r w:rsidRPr="0080489A">
        <w:t xml:space="preserve"> will not be discussing the conditions under which clitic doubling is possible or necessary</w:t>
      </w:r>
      <w:r w:rsidR="0036195C">
        <w:t>; m</w:t>
      </w:r>
      <w:r w:rsidR="00953D17">
        <w:t>y</w:t>
      </w:r>
      <w:r w:rsidRPr="0080489A">
        <w:t xml:space="preserve"> topic is just the morphological form of the clitics that double/pronominalize DOM and inherent datives. </w:t>
      </w:r>
      <w:r w:rsidR="00BB4574" w:rsidRPr="0080489A">
        <w:t>In addressing</w:t>
      </w:r>
      <w:r w:rsidRPr="0080489A">
        <w:t xml:space="preserve"> this matter, </w:t>
      </w:r>
      <w:r w:rsidR="00E55BE6">
        <w:t xml:space="preserve">I </w:t>
      </w:r>
      <w:r w:rsidRPr="0080489A">
        <w:t xml:space="preserve">adopt one of the two frameworks laid out above, </w:t>
      </w:r>
      <w:r w:rsidR="00953D17">
        <w:t>namely</w:t>
      </w:r>
      <w:r w:rsidRPr="0080489A">
        <w:t xml:space="preserve"> the Relator P one</w:t>
      </w:r>
      <w:r w:rsidR="00953D17">
        <w:t>, rather than</w:t>
      </w:r>
      <w:r w:rsidR="00953D17" w:rsidRPr="00953D17">
        <w:t xml:space="preserve"> </w:t>
      </w:r>
      <w:r w:rsidR="00953D17" w:rsidRPr="0080489A">
        <w:t xml:space="preserve">the Appl </w:t>
      </w:r>
      <w:r w:rsidR="00953D17">
        <w:t>one</w:t>
      </w:r>
      <w:r w:rsidRPr="0080489A">
        <w:t xml:space="preserve">. </w:t>
      </w:r>
      <w:r w:rsidR="0036195C">
        <w:t>One reason is that a</w:t>
      </w:r>
      <w:r w:rsidR="000B7EE9" w:rsidRPr="0080489A">
        <w:t xml:space="preserve">dopting an abstract Appl projection for languages that manifestly have no applicative morphology introduces </w:t>
      </w:r>
      <w:r w:rsidR="006612F6">
        <w:t>considerable</w:t>
      </w:r>
      <w:r w:rsidR="000B7EE9" w:rsidRPr="0080489A">
        <w:t xml:space="preserve"> structural complexity.</w:t>
      </w:r>
      <w:r w:rsidR="000B7EE9">
        <w:t xml:space="preserve"> </w:t>
      </w:r>
      <w:r w:rsidR="006612F6">
        <w:t>Everything else equal</w:t>
      </w:r>
      <w:r w:rsidR="000B7EE9">
        <w:t>,</w:t>
      </w:r>
      <w:r w:rsidRPr="0080489A">
        <w:t xml:space="preserve"> </w:t>
      </w:r>
      <w:r w:rsidR="00C56B57">
        <w:t xml:space="preserve">it is simpler to hold that </w:t>
      </w:r>
      <w:r w:rsidRPr="0080489A">
        <w:t xml:space="preserve">the </w:t>
      </w:r>
      <w:r w:rsidRPr="0080489A">
        <w:rPr>
          <w:i/>
          <w:iCs/>
        </w:rPr>
        <w:t>a</w:t>
      </w:r>
      <w:r w:rsidRPr="0080489A">
        <w:t xml:space="preserve"> prepositi</w:t>
      </w:r>
      <w:r w:rsidR="006612F6">
        <w:t xml:space="preserve">on, </w:t>
      </w:r>
      <w:r w:rsidRPr="0080489A">
        <w:t xml:space="preserve">or </w:t>
      </w:r>
      <w:r w:rsidR="006612F6">
        <w:t>the dative case,</w:t>
      </w:r>
      <w:r w:rsidRPr="0080489A">
        <w:t xml:space="preserve"> are elements endowed with semantic content, supporting the inclusion/possession predication. </w:t>
      </w:r>
      <w:r w:rsidR="00C359DE">
        <w:t>Whether there is a way of stating the conclusions of sections 2-3 in Appl terms or not remains an open question.</w:t>
      </w:r>
    </w:p>
    <w:p w14:paraId="2B9E9AC4" w14:textId="77777777" w:rsidR="004A15C7" w:rsidRPr="0080489A" w:rsidRDefault="004A15C7" w:rsidP="00C359DE">
      <w:pPr>
        <w:pStyle w:val="lsSection2"/>
        <w:keepNext w:val="0"/>
        <w:numPr>
          <w:ilvl w:val="0"/>
          <w:numId w:val="0"/>
        </w:numPr>
        <w:ind w:left="360" w:hanging="360"/>
        <w:rPr>
          <w:lang w:val="en-CA"/>
        </w:rPr>
      </w:pPr>
      <w:r w:rsidRPr="0080489A">
        <w:rPr>
          <w:lang w:val="en-CA"/>
        </w:rPr>
        <w:t>2.</w:t>
      </w:r>
      <w:r w:rsidRPr="0080489A">
        <w:rPr>
          <w:lang w:val="en-CA"/>
        </w:rPr>
        <w:tab/>
        <w:t xml:space="preserve">Clitics and full DPs may be associated with different case arrays </w:t>
      </w:r>
    </w:p>
    <w:p w14:paraId="7AEBD87A" w14:textId="57157997" w:rsidR="004A15C7" w:rsidRPr="0080489A" w:rsidRDefault="00603755" w:rsidP="00C359DE">
      <w:pPr>
        <w:keepNext w:val="0"/>
        <w:rPr>
          <w:lang w:val="en-GB"/>
        </w:rPr>
      </w:pPr>
      <w:r w:rsidRPr="0080489A">
        <w:rPr>
          <w:lang w:val="en-GB"/>
        </w:rPr>
        <w:lastRenderedPageBreak/>
        <w:t>Manzini and Savoia (</w:t>
      </w:r>
      <w:r w:rsidR="0048725F" w:rsidRPr="0080489A">
        <w:rPr>
          <w:lang w:val="en-GB"/>
        </w:rPr>
        <w:t>20</w:t>
      </w:r>
      <w:r w:rsidRPr="0080489A">
        <w:rPr>
          <w:lang w:val="en-GB"/>
        </w:rPr>
        <w:t>14</w:t>
      </w:r>
      <w:r w:rsidR="004A15C7" w:rsidRPr="0080489A">
        <w:rPr>
          <w:lang w:val="en-GB"/>
        </w:rPr>
        <w:t>) find that in Albanian varieties, the case array of 1/2P pronouns does not match that of lexical DPs or 3P pronouns. Thus lexical DPs and 3P pronouns distinguish a nominative, an acc</w:t>
      </w:r>
      <w:r w:rsidR="000B7EE9">
        <w:rPr>
          <w:lang w:val="en-GB"/>
        </w:rPr>
        <w:t>usative and an oblique (dative/</w:t>
      </w:r>
      <w:r w:rsidR="004A15C7" w:rsidRPr="0080489A">
        <w:rPr>
          <w:lang w:val="en-GB"/>
        </w:rPr>
        <w:t xml:space="preserve">ablative) case. On the other hand, 1/2P pronouns distinguish the nominative </w:t>
      </w:r>
      <w:r w:rsidR="000B7EE9">
        <w:rPr>
          <w:lang w:val="en-GB"/>
        </w:rPr>
        <w:t xml:space="preserve">case </w:t>
      </w:r>
      <w:r w:rsidR="004A15C7" w:rsidRPr="0080489A">
        <w:rPr>
          <w:lang w:val="en-GB"/>
        </w:rPr>
        <w:t xml:space="preserve">from an objective case </w:t>
      </w:r>
      <w:r w:rsidR="000B7EE9">
        <w:rPr>
          <w:lang w:val="en-GB"/>
        </w:rPr>
        <w:t>that</w:t>
      </w:r>
      <w:r w:rsidR="004A15C7" w:rsidRPr="0080489A">
        <w:rPr>
          <w:lang w:val="en-GB"/>
        </w:rPr>
        <w:t xml:space="preserve"> encompasses accusative and dative contexts, as well as an ablative case. In the examples in (10a-b) the first object of </w:t>
      </w:r>
      <w:r w:rsidR="004A15C7" w:rsidRPr="0080489A">
        <w:rPr>
          <w:i/>
          <w:lang w:val="en-GB"/>
        </w:rPr>
        <w:t xml:space="preserve">see </w:t>
      </w:r>
      <w:r w:rsidR="004A15C7" w:rsidRPr="0080489A">
        <w:rPr>
          <w:lang w:val="en-GB"/>
        </w:rPr>
        <w:t xml:space="preserve">and the second object of </w:t>
      </w:r>
      <w:r w:rsidR="004A15C7" w:rsidRPr="0080489A">
        <w:rPr>
          <w:i/>
          <w:lang w:val="en-GB"/>
        </w:rPr>
        <w:t>give</w:t>
      </w:r>
      <w:r w:rsidR="004A15C7" w:rsidRPr="0080489A">
        <w:rPr>
          <w:lang w:val="en-GB"/>
        </w:rPr>
        <w:t xml:space="preserve"> are lexicalized by the same 1/2P pronoun, while the prepositional object has a separate ablative form in (10c). This contrast with the two distinct forms of the 3P pronoun in (10a) and (10b), accusative and oblique respectively; the latter also occurs in the prepositional object position in (10c).  </w:t>
      </w:r>
    </w:p>
    <w:p w14:paraId="60E7480D" w14:textId="351F96BA" w:rsidR="004A15C7" w:rsidRPr="0080489A" w:rsidRDefault="004A15C7" w:rsidP="00C359DE">
      <w:pPr>
        <w:pStyle w:val="lsLanginfo"/>
        <w:keepNext w:val="0"/>
        <w:widowControl w:val="0"/>
      </w:pPr>
      <w:r w:rsidRPr="0080489A">
        <w:t xml:space="preserve">Shkodër, Albanian (Manzini and Savoia </w:t>
      </w:r>
      <w:r w:rsidR="0048725F" w:rsidRPr="0080489A">
        <w:t>20</w:t>
      </w:r>
      <w:r w:rsidR="004A4569" w:rsidRPr="0080489A">
        <w:t>14</w:t>
      </w:r>
      <w:r w:rsidRPr="0080489A">
        <w:t>)</w:t>
      </w:r>
    </w:p>
    <w:p w14:paraId="55565E7E" w14:textId="3204E7CE" w:rsidR="0067113D" w:rsidRPr="0080489A" w:rsidRDefault="004A15C7" w:rsidP="00C359DE">
      <w:pPr>
        <w:keepNext w:val="0"/>
        <w:spacing w:after="0"/>
        <w:ind w:firstLine="113"/>
        <w:jc w:val="both"/>
        <w:rPr>
          <w:i/>
          <w:lang w:val="fr-FR" w:eastAsia="it-IT"/>
        </w:rPr>
      </w:pPr>
      <w:r w:rsidRPr="0080489A">
        <w:rPr>
          <w:bCs/>
          <w:lang w:val="fr-FR"/>
        </w:rPr>
        <w:t>a.</w:t>
      </w:r>
      <w:r w:rsidRPr="0080489A">
        <w:rPr>
          <w:lang w:val="fr-FR"/>
        </w:rPr>
        <w:tab/>
      </w:r>
      <w:r w:rsidR="000F66F3" w:rsidRPr="000F66F3">
        <w:rPr>
          <w:rFonts w:cs="Times New Roman"/>
          <w:i/>
          <w:lang w:val="it-IT"/>
        </w:rPr>
        <w:t>ɛ</w:t>
      </w:r>
      <w:r w:rsidRPr="0080489A">
        <w:rPr>
          <w:i/>
          <w:lang w:val="fr-FR"/>
        </w:rPr>
        <w:t>/m</w:t>
      </w:r>
      <w:r w:rsidR="000F66F3">
        <w:rPr>
          <w:rFonts w:cs="Times New Roman"/>
          <w:i/>
          <w:lang w:val="fr-FR"/>
        </w:rPr>
        <w:t>ə</w:t>
      </w:r>
      <w:r w:rsidRPr="0080489A">
        <w:rPr>
          <w:i/>
          <w:lang w:val="fr-FR"/>
        </w:rPr>
        <w:t xml:space="preserve">/na  </w:t>
      </w:r>
      <w:r w:rsidRPr="0080489A">
        <w:rPr>
          <w:i/>
          <w:lang w:val="fr-FR"/>
        </w:rPr>
        <w:tab/>
      </w:r>
      <w:r w:rsidRPr="0080489A">
        <w:rPr>
          <w:i/>
          <w:lang w:val="fr-FR"/>
        </w:rPr>
        <w:tab/>
      </w:r>
      <w:r w:rsidR="000F66F3">
        <w:rPr>
          <w:rFonts w:cs="Times New Roman"/>
          <w:i/>
          <w:lang w:val="fr-FR"/>
        </w:rPr>
        <w:t>ʃɔ</w:t>
      </w:r>
      <w:r w:rsidRPr="0080489A">
        <w:rPr>
          <w:i/>
          <w:lang w:val="fr-FR"/>
        </w:rPr>
        <w:t>fin</w:t>
      </w:r>
      <w:r w:rsidRPr="0080489A">
        <w:rPr>
          <w:i/>
          <w:lang w:val="fr-FR"/>
        </w:rPr>
        <w:tab/>
        <w:t xml:space="preserve">  at</w:t>
      </w:r>
      <w:r w:rsidR="000F66F3" w:rsidRPr="000F66F3">
        <w:rPr>
          <w:rFonts w:cs="Times New Roman"/>
          <w:i/>
          <w:lang w:val="it-IT"/>
        </w:rPr>
        <w:t>ɛ</w:t>
      </w:r>
      <w:r w:rsidRPr="0080489A">
        <w:rPr>
          <w:i/>
          <w:lang w:val="fr-FR"/>
        </w:rPr>
        <w:t>/mu/ne</w:t>
      </w:r>
      <w:r w:rsidRPr="0080489A">
        <w:rPr>
          <w:i/>
          <w:lang w:val="fr-FR" w:eastAsia="it-IT"/>
        </w:rPr>
        <w:t xml:space="preserve"> </w:t>
      </w:r>
      <w:r w:rsidRPr="0080489A">
        <w:rPr>
          <w:i/>
          <w:lang w:val="fr-FR" w:eastAsia="it-IT"/>
        </w:rPr>
        <w:tab/>
      </w:r>
    </w:p>
    <w:p w14:paraId="301CA364" w14:textId="72BADF11" w:rsidR="004A15C7" w:rsidRPr="0080489A" w:rsidRDefault="00FD7116" w:rsidP="00C359DE">
      <w:pPr>
        <w:keepNext w:val="0"/>
        <w:spacing w:after="0"/>
        <w:jc w:val="both"/>
        <w:rPr>
          <w:lang w:val="fr-FR"/>
        </w:rPr>
      </w:pPr>
      <w:r w:rsidRPr="0080489A">
        <w:rPr>
          <w:lang w:val="fr-FR"/>
        </w:rPr>
        <w:tab/>
      </w:r>
      <w:r w:rsidR="00BB4574" w:rsidRPr="0080489A">
        <w:rPr>
          <w:smallCaps/>
          <w:lang w:val="fr-FR"/>
        </w:rPr>
        <w:t>3sg.acc</w:t>
      </w:r>
      <w:r w:rsidR="004A15C7" w:rsidRPr="0080489A">
        <w:rPr>
          <w:smallCaps/>
          <w:lang w:val="fr-FR"/>
        </w:rPr>
        <w:t>/</w:t>
      </w:r>
      <w:r w:rsidR="00BB4574" w:rsidRPr="0080489A">
        <w:rPr>
          <w:smallCaps/>
          <w:lang w:val="fr-FR"/>
        </w:rPr>
        <w:t>1sg/1pl</w:t>
      </w:r>
      <w:r w:rsidR="004A15C7" w:rsidRPr="0080489A">
        <w:rPr>
          <w:lang w:val="fr-FR"/>
        </w:rPr>
        <w:t xml:space="preserve">  </w:t>
      </w:r>
      <w:r w:rsidR="004A15C7" w:rsidRPr="0080489A">
        <w:rPr>
          <w:lang w:val="fr-FR"/>
        </w:rPr>
        <w:tab/>
        <w:t>see</w:t>
      </w:r>
      <w:r w:rsidR="00C00A50" w:rsidRPr="0080489A">
        <w:rPr>
          <w:lang w:val="fr-FR"/>
        </w:rPr>
        <w:t>.</w:t>
      </w:r>
      <w:r w:rsidR="00C00A50" w:rsidRPr="0080489A">
        <w:rPr>
          <w:smallCaps/>
          <w:lang w:val="fr-FR"/>
        </w:rPr>
        <w:t>3pl</w:t>
      </w:r>
      <w:r w:rsidR="004A15C7" w:rsidRPr="0080489A">
        <w:rPr>
          <w:lang w:val="fr-FR"/>
        </w:rPr>
        <w:t xml:space="preserve"> </w:t>
      </w:r>
      <w:r w:rsidR="00BB4574" w:rsidRPr="0080489A">
        <w:rPr>
          <w:smallCaps/>
          <w:lang w:val="fr-FR"/>
        </w:rPr>
        <w:t>3sg.acc/1sg.obl/1pl.obl</w:t>
      </w:r>
    </w:p>
    <w:p w14:paraId="55B4FA5C" w14:textId="72A11A8C" w:rsidR="004A15C7" w:rsidRPr="0080489A" w:rsidRDefault="00FD7116" w:rsidP="00C359DE">
      <w:pPr>
        <w:keepNext w:val="0"/>
      </w:pPr>
      <w:r w:rsidRPr="0080489A">
        <w:rPr>
          <w:lang w:val="fr-FR"/>
        </w:rPr>
        <w:tab/>
      </w:r>
      <w:r w:rsidR="004A15C7" w:rsidRPr="0080489A">
        <w:t>‘They see him/me/us</w:t>
      </w:r>
      <w:r w:rsidR="00523354" w:rsidRPr="0080489A">
        <w:t>.</w:t>
      </w:r>
      <w:r w:rsidR="004A15C7" w:rsidRPr="0080489A">
        <w:t>’</w:t>
      </w:r>
    </w:p>
    <w:p w14:paraId="1AF57CC2" w14:textId="1EC49197" w:rsidR="004A15C7" w:rsidRPr="00FE4B81" w:rsidRDefault="00FD7116" w:rsidP="00C359DE">
      <w:pPr>
        <w:keepNext w:val="0"/>
        <w:spacing w:after="0"/>
        <w:jc w:val="both"/>
        <w:rPr>
          <w:i/>
          <w:lang w:val="it-IT"/>
        </w:rPr>
      </w:pPr>
      <w:r w:rsidRPr="0080489A">
        <w:rPr>
          <w:bCs/>
          <w:lang w:val="en-GB"/>
        </w:rPr>
        <w:t xml:space="preserve">  </w:t>
      </w:r>
      <w:r w:rsidR="004A15C7" w:rsidRPr="00FE4B81">
        <w:rPr>
          <w:bCs/>
          <w:lang w:val="it-IT"/>
        </w:rPr>
        <w:t>b.</w:t>
      </w:r>
      <w:r w:rsidR="004A15C7" w:rsidRPr="00FE4B81">
        <w:rPr>
          <w:lang w:val="it-IT"/>
        </w:rPr>
        <w:tab/>
      </w:r>
      <w:r w:rsidR="004A15C7" w:rsidRPr="00FE4B81">
        <w:rPr>
          <w:i/>
          <w:lang w:val="it-IT"/>
        </w:rPr>
        <w:t xml:space="preserve">j/m/n </w:t>
      </w:r>
      <w:r w:rsidR="004A15C7" w:rsidRPr="00FE4B81">
        <w:rPr>
          <w:i/>
          <w:lang w:val="it-IT"/>
        </w:rPr>
        <w:tab/>
      </w:r>
      <w:r w:rsidR="004A15C7" w:rsidRPr="00FE4B81">
        <w:rPr>
          <w:i/>
          <w:lang w:val="it-IT"/>
        </w:rPr>
        <w:tab/>
      </w:r>
      <w:r w:rsidR="004A15C7" w:rsidRPr="00FE4B81">
        <w:rPr>
          <w:i/>
          <w:lang w:val="it-IT"/>
        </w:rPr>
        <w:tab/>
        <w:t xml:space="preserve">a </w:t>
      </w:r>
      <w:r w:rsidR="00C00A50" w:rsidRPr="00FE4B81">
        <w:rPr>
          <w:i/>
          <w:lang w:val="it-IT"/>
        </w:rPr>
        <w:tab/>
      </w:r>
      <w:r w:rsidR="004A15C7" w:rsidRPr="00FE4B81">
        <w:rPr>
          <w:i/>
          <w:lang w:val="it-IT"/>
        </w:rPr>
        <w:t>japin</w:t>
      </w:r>
      <w:r w:rsidR="00C00A50" w:rsidRPr="00FE4B81">
        <w:rPr>
          <w:i/>
          <w:lang w:val="it-IT"/>
        </w:rPr>
        <w:tab/>
      </w:r>
      <w:r w:rsidR="00C00A50" w:rsidRPr="00FE4B81">
        <w:rPr>
          <w:i/>
          <w:lang w:val="it-IT"/>
        </w:rPr>
        <w:tab/>
      </w:r>
      <w:r w:rsidR="004A15C7" w:rsidRPr="00FE4B81">
        <w:rPr>
          <w:i/>
          <w:lang w:val="it-IT"/>
        </w:rPr>
        <w:t>atii/mu/ne</w:t>
      </w:r>
    </w:p>
    <w:p w14:paraId="56BFD014" w14:textId="3B2B9B4D" w:rsidR="004A15C7" w:rsidRPr="00FE4B81" w:rsidRDefault="00FD7116" w:rsidP="00C359DE">
      <w:pPr>
        <w:keepNext w:val="0"/>
        <w:spacing w:after="0"/>
        <w:jc w:val="both"/>
        <w:rPr>
          <w:lang w:val="it-IT"/>
        </w:rPr>
      </w:pPr>
      <w:r w:rsidRPr="00FE4B81">
        <w:rPr>
          <w:lang w:val="it-IT"/>
        </w:rPr>
        <w:t xml:space="preserve">      </w:t>
      </w:r>
      <w:r w:rsidRPr="00FE4B81">
        <w:rPr>
          <w:lang w:val="it-IT"/>
        </w:rPr>
        <w:tab/>
      </w:r>
      <w:r w:rsidR="00BB4574" w:rsidRPr="00FE4B81">
        <w:rPr>
          <w:smallCaps/>
          <w:lang w:val="it-IT"/>
        </w:rPr>
        <w:t>3sg.obl/1sg/1pl</w:t>
      </w:r>
      <w:r w:rsidR="00C00A50" w:rsidRPr="00FE4B81">
        <w:rPr>
          <w:lang w:val="it-IT"/>
        </w:rPr>
        <w:t xml:space="preserve"> </w:t>
      </w:r>
      <w:r w:rsidR="00C00A50" w:rsidRPr="00FE4B81">
        <w:rPr>
          <w:smallCaps/>
          <w:lang w:val="it-IT"/>
        </w:rPr>
        <w:t>3sg.acc</w:t>
      </w:r>
      <w:r w:rsidR="00C00A50" w:rsidRPr="00FE4B81">
        <w:rPr>
          <w:lang w:val="it-IT"/>
        </w:rPr>
        <w:t xml:space="preserve"> </w:t>
      </w:r>
      <w:r w:rsidR="004A15C7" w:rsidRPr="00FE4B81">
        <w:rPr>
          <w:lang w:val="it-IT"/>
        </w:rPr>
        <w:t>give</w:t>
      </w:r>
      <w:r w:rsidR="00C00A50" w:rsidRPr="00FE4B81">
        <w:rPr>
          <w:lang w:val="it-IT"/>
        </w:rPr>
        <w:t>.</w:t>
      </w:r>
      <w:r w:rsidR="00C00A50" w:rsidRPr="00FE4B81">
        <w:rPr>
          <w:smallCaps/>
          <w:lang w:val="it-IT"/>
        </w:rPr>
        <w:t>3pl</w:t>
      </w:r>
      <w:r w:rsidR="00C00A50" w:rsidRPr="00FE4B81">
        <w:rPr>
          <w:lang w:val="it-IT"/>
        </w:rPr>
        <w:t xml:space="preserve">  </w:t>
      </w:r>
      <w:r w:rsidR="00C00A50" w:rsidRPr="00FE4B81">
        <w:rPr>
          <w:smallCaps/>
          <w:lang w:val="it-IT"/>
        </w:rPr>
        <w:t>3sg.obl/1sg.obl/1pl.obl</w:t>
      </w:r>
    </w:p>
    <w:p w14:paraId="179E728C" w14:textId="2984571C" w:rsidR="004A15C7" w:rsidRPr="0080489A" w:rsidRDefault="00FD7116" w:rsidP="00C359DE">
      <w:pPr>
        <w:keepNext w:val="0"/>
      </w:pPr>
      <w:r w:rsidRPr="00FE4B81">
        <w:rPr>
          <w:lang w:val="it-IT"/>
        </w:rPr>
        <w:tab/>
      </w:r>
      <w:r w:rsidR="004A15C7" w:rsidRPr="0080489A">
        <w:t>‘They give it to him/me/us</w:t>
      </w:r>
      <w:r w:rsidR="00523354" w:rsidRPr="0080489A">
        <w:t>.</w:t>
      </w:r>
      <w:r w:rsidR="004A15C7" w:rsidRPr="0080489A">
        <w:t>’</w:t>
      </w:r>
    </w:p>
    <w:p w14:paraId="349D3230" w14:textId="1BE6CAF2" w:rsidR="004A15C7" w:rsidRPr="000F66F3" w:rsidRDefault="00FD7116" w:rsidP="00C359DE">
      <w:pPr>
        <w:keepNext w:val="0"/>
        <w:spacing w:after="0"/>
        <w:jc w:val="both"/>
        <w:rPr>
          <w:i/>
        </w:rPr>
      </w:pPr>
      <w:r w:rsidRPr="0080489A">
        <w:t xml:space="preserve">  </w:t>
      </w:r>
      <w:r w:rsidR="004A15C7" w:rsidRPr="000F66F3">
        <w:t>c.</w:t>
      </w:r>
      <w:r w:rsidR="004A15C7" w:rsidRPr="000F66F3">
        <w:tab/>
      </w:r>
      <w:r w:rsidR="004A15C7" w:rsidRPr="000F66F3">
        <w:rPr>
          <w:i/>
        </w:rPr>
        <w:t>pɾei</w:t>
      </w:r>
      <w:r w:rsidR="004A15C7" w:rsidRPr="0080489A">
        <w:rPr>
          <w:i/>
          <w:lang w:val="pt-PT"/>
        </w:rPr>
        <w:t>/</w:t>
      </w:r>
      <w:r w:rsidR="004A15C7" w:rsidRPr="000F66F3">
        <w:rPr>
          <w:i/>
        </w:rPr>
        <w:t xml:space="preserve">poʃt/para   </w:t>
      </w:r>
      <w:r w:rsidR="004A15C7" w:rsidRPr="000F66F3">
        <w:rPr>
          <w:i/>
        </w:rPr>
        <w:tab/>
        <w:t>mej</w:t>
      </w:r>
      <w:r w:rsidR="000F66F3" w:rsidRPr="000F66F3">
        <w:rPr>
          <w:rFonts w:cs="Times New Roman"/>
          <w:i/>
        </w:rPr>
        <w:t>ɛ</w:t>
      </w:r>
      <w:r w:rsidR="004A15C7" w:rsidRPr="000F66F3">
        <w:rPr>
          <w:i/>
        </w:rPr>
        <w:t>t/n</w:t>
      </w:r>
      <w:r w:rsidR="000F66F3" w:rsidRPr="000F66F3">
        <w:rPr>
          <w:rFonts w:cs="Times New Roman"/>
          <w:i/>
        </w:rPr>
        <w:t>ɛ</w:t>
      </w:r>
      <w:r w:rsidR="004A15C7" w:rsidRPr="000F66F3">
        <w:rPr>
          <w:i/>
        </w:rPr>
        <w:t>ʃ/atii</w:t>
      </w:r>
    </w:p>
    <w:p w14:paraId="1D760645" w14:textId="6AEDACF8" w:rsidR="00523354" w:rsidRPr="0080489A" w:rsidRDefault="00523354" w:rsidP="00C359DE">
      <w:pPr>
        <w:keepNext w:val="0"/>
        <w:spacing w:after="0"/>
        <w:ind w:firstLine="643"/>
        <w:jc w:val="both"/>
      </w:pPr>
      <w:r w:rsidRPr="0080489A">
        <w:t>from/behind/before</w:t>
      </w:r>
      <w:r w:rsidRPr="0080489A">
        <w:rPr>
          <w:smallCaps/>
        </w:rPr>
        <w:t xml:space="preserve"> 1sg.loc/1pl.loc/3sg.obl</w:t>
      </w:r>
    </w:p>
    <w:p w14:paraId="53DB3D1D" w14:textId="688FE069" w:rsidR="00523354" w:rsidRPr="0080489A" w:rsidRDefault="00523354" w:rsidP="00C359DE">
      <w:pPr>
        <w:keepNext w:val="0"/>
      </w:pPr>
      <w:r w:rsidRPr="0080489A">
        <w:tab/>
        <w:t>‘from/behind/before him/me/us’</w:t>
      </w:r>
    </w:p>
    <w:p w14:paraId="20FBFB3D" w14:textId="27BC6CA9" w:rsidR="004A15C7" w:rsidRPr="0080489A" w:rsidRDefault="004A15C7" w:rsidP="00C359DE">
      <w:pPr>
        <w:keepNext w:val="0"/>
      </w:pPr>
      <w:r w:rsidRPr="0080489A">
        <w:t>Data of the type in (10) are traditionally dismissed in descriptive accounts as instances of morphological irregularity. In these terms, Albanian has a four case system (nominative, accusative, oblique, ablative) – and while 3P displays dative/ablative syncretism, 1/2P displays accusative/dative syncretism. However, still fol</w:t>
      </w:r>
      <w:r w:rsidR="00603755" w:rsidRPr="0080489A">
        <w:t>lowing Manzini and Savoia (</w:t>
      </w:r>
      <w:r w:rsidR="0048725F" w:rsidRPr="0080489A">
        <w:t>20</w:t>
      </w:r>
      <w:r w:rsidR="00603755" w:rsidRPr="0080489A">
        <w:t>14</w:t>
      </w:r>
      <w:r w:rsidRPr="0080489A">
        <w:t>), there is a different way of looking at the pattern in (10). Despite the fact that Albanian is not usually recognized as a DOM language, the 1/2P case system could depend from the fact that 1/2P pronouns are in fact subject to DOM.</w:t>
      </w:r>
      <w:r w:rsidRPr="0080489A">
        <w:rPr>
          <w:rStyle w:val="Refdenotaalpie"/>
          <w:sz w:val="24"/>
          <w:lang w:val="en-GB"/>
        </w:rPr>
        <w:t xml:space="preserve"> </w:t>
      </w:r>
      <w:r w:rsidRPr="0080489A">
        <w:rPr>
          <w:rStyle w:val="Refdenotaalpie"/>
        </w:rPr>
        <w:footnoteReference w:id="5"/>
      </w:r>
      <w:r w:rsidRPr="0080489A">
        <w:rPr>
          <w:rStyle w:val="Refdenotaalpie"/>
        </w:rPr>
        <w:t xml:space="preserve"> </w:t>
      </w:r>
      <w:r w:rsidRPr="0080489A">
        <w:t xml:space="preserve"> Recall </w:t>
      </w:r>
      <w:r w:rsidRPr="0080489A">
        <w:lastRenderedPageBreak/>
        <w:t>that in the South Italian and Ibero-Romance languages in section 1, or in Hindi as quoted by Torrego (</w:t>
      </w:r>
      <w:r w:rsidR="0048725F" w:rsidRPr="0080489A">
        <w:t>19</w:t>
      </w:r>
      <w:r w:rsidRPr="0080489A">
        <w:t>98), DOM takes the form of dativization. The fact that the context in (10a) displays dative forms, ex</w:t>
      </w:r>
      <w:r w:rsidR="000B7EE9">
        <w:t xml:space="preserve">actly like the context in (10b), </w:t>
      </w:r>
      <w:r w:rsidRPr="0080489A">
        <w:t>can then be construed as indicating that 1/2P pronouns are DOMed where DOM takes the form of dativization/obliquization.</w:t>
      </w:r>
      <w:r w:rsidRPr="0080489A">
        <w:rPr>
          <w:rStyle w:val="Refdenotaalpie"/>
        </w:rPr>
        <w:footnoteReference w:id="6"/>
      </w:r>
      <w:r w:rsidRPr="0080489A">
        <w:tab/>
      </w:r>
    </w:p>
    <w:p w14:paraId="7DE20535" w14:textId="26C7A5B0" w:rsidR="004A15C7" w:rsidRPr="0080489A" w:rsidRDefault="004A15C7" w:rsidP="00C359DE">
      <w:pPr>
        <w:keepNext w:val="0"/>
        <w:rPr>
          <w:rStyle w:val="TextodecuerpoCar"/>
          <w:rFonts w:eastAsia="Calibri"/>
          <w:szCs w:val="24"/>
          <w:u w:val="none"/>
          <w:lang w:val="en-GB"/>
        </w:rPr>
      </w:pPr>
      <w:r w:rsidRPr="0080489A">
        <w:t xml:space="preserve">Recall that </w:t>
      </w:r>
      <w:r w:rsidR="00E55BE6">
        <w:t>I am</w:t>
      </w:r>
      <w:r w:rsidRPr="0080489A">
        <w:t xml:space="preserve"> interested in the reflexes of DOM and inherent dative on the clitic system. </w:t>
      </w:r>
      <w:r w:rsidRPr="0080489A">
        <w:rPr>
          <w:rStyle w:val="TextodecuerpoCar"/>
          <w:rFonts w:eastAsia="Calibri"/>
          <w:szCs w:val="24"/>
          <w:u w:val="none"/>
          <w:lang w:val="en-GB"/>
        </w:rPr>
        <w:t xml:space="preserve">Several properties distinguish 1/2P clitics from 3P clitics in Romance, which </w:t>
      </w:r>
      <w:r w:rsidR="00E55BE6">
        <w:rPr>
          <w:rStyle w:val="TextodecuerpoCar"/>
          <w:rFonts w:eastAsia="Calibri"/>
          <w:szCs w:val="24"/>
          <w:u w:val="none"/>
          <w:lang w:val="en-GB"/>
        </w:rPr>
        <w:t xml:space="preserve">I </w:t>
      </w:r>
      <w:r w:rsidRPr="0080489A">
        <w:rPr>
          <w:rStyle w:val="TextodecuerpoCar"/>
          <w:rFonts w:eastAsia="Calibri"/>
          <w:szCs w:val="24"/>
          <w:u w:val="none"/>
          <w:lang w:val="en-GB"/>
        </w:rPr>
        <w:t>will illustrate just with Italian. From the table in (11) it is evident that 3P clitics are differentiated by gender (masculine/feminine) and by case (accusative/dative) – but 1/2P are insensitive to either distinction, as in (12).</w:t>
      </w:r>
    </w:p>
    <w:p w14:paraId="7E953E01" w14:textId="6F57CCB0" w:rsidR="004A15C7" w:rsidRPr="0080489A" w:rsidRDefault="002F14D1" w:rsidP="00C359DE">
      <w:pPr>
        <w:pStyle w:val="lsLanginfo"/>
        <w:keepNext w:val="0"/>
        <w:widowControl w:val="0"/>
        <w:rPr>
          <w:rStyle w:val="TextodecuerpoCar"/>
          <w:rFonts w:eastAsia="Calibri"/>
          <w:smallCaps/>
          <w:szCs w:val="24"/>
          <w:u w:val="none"/>
          <w:lang w:val="en-US"/>
        </w:rPr>
      </w:pPr>
      <w:r w:rsidRPr="0080489A">
        <w:rPr>
          <w:rStyle w:val="TextodecuerpoCar"/>
          <w:rFonts w:eastAsia="Calibri"/>
          <w:szCs w:val="24"/>
          <w:u w:val="none"/>
          <w:lang w:val="en-US"/>
        </w:rPr>
        <w:tab/>
      </w:r>
      <w:r w:rsidRPr="0080489A">
        <w:rPr>
          <w:rStyle w:val="TextodecuerpoCar"/>
          <w:rFonts w:eastAsia="Calibri"/>
          <w:szCs w:val="24"/>
          <w:u w:val="none"/>
          <w:lang w:val="en-US"/>
        </w:rPr>
        <w:tab/>
      </w:r>
      <w:r w:rsidR="00800E6E" w:rsidRPr="0080489A">
        <w:rPr>
          <w:smallCaps/>
        </w:rPr>
        <w:t xml:space="preserve">acc.m </w:t>
      </w:r>
      <w:r w:rsidR="00800E6E" w:rsidRPr="0080489A">
        <w:rPr>
          <w:smallCaps/>
        </w:rPr>
        <w:tab/>
        <w:t xml:space="preserve">acc.f </w:t>
      </w:r>
      <w:r w:rsidR="00800E6E" w:rsidRPr="0080489A">
        <w:rPr>
          <w:smallCaps/>
        </w:rPr>
        <w:tab/>
      </w:r>
      <w:r w:rsidR="00800E6E" w:rsidRPr="0080489A">
        <w:rPr>
          <w:smallCaps/>
        </w:rPr>
        <w:tab/>
        <w:t>d</w:t>
      </w:r>
      <w:r w:rsidR="004A15C7" w:rsidRPr="0080489A">
        <w:rPr>
          <w:smallCaps/>
        </w:rPr>
        <w:t>at.</w:t>
      </w:r>
      <w:r w:rsidR="00800E6E" w:rsidRPr="0080489A">
        <w:rPr>
          <w:smallCaps/>
        </w:rPr>
        <w:t>m</w:t>
      </w:r>
      <w:r w:rsidR="004A15C7" w:rsidRPr="0080489A">
        <w:rPr>
          <w:smallCaps/>
          <w:lang w:val="en-GB"/>
        </w:rPr>
        <w:t xml:space="preserve"> </w:t>
      </w:r>
      <w:r w:rsidR="004A15C7" w:rsidRPr="0080489A">
        <w:rPr>
          <w:smallCaps/>
          <w:lang w:val="en-GB"/>
        </w:rPr>
        <w:tab/>
      </w:r>
      <w:r w:rsidR="00800E6E" w:rsidRPr="0080489A">
        <w:rPr>
          <w:smallCaps/>
          <w:lang w:val="en-GB"/>
        </w:rPr>
        <w:t>d</w:t>
      </w:r>
      <w:r w:rsidR="004A15C7" w:rsidRPr="0080489A">
        <w:rPr>
          <w:smallCaps/>
          <w:lang w:val="en-GB"/>
        </w:rPr>
        <w:t>at.</w:t>
      </w:r>
      <w:r w:rsidR="00800E6E" w:rsidRPr="0080489A">
        <w:rPr>
          <w:smallCaps/>
          <w:lang w:val="en-GB"/>
        </w:rPr>
        <w:t>f</w:t>
      </w:r>
    </w:p>
    <w:p w14:paraId="3E78A0CD" w14:textId="15CA1C22" w:rsidR="004A15C7" w:rsidRPr="0080489A" w:rsidRDefault="004A15C7" w:rsidP="00C359DE">
      <w:pPr>
        <w:pStyle w:val="Sinespaciado"/>
        <w:widowControl w:val="0"/>
        <w:ind w:firstLine="643"/>
        <w:rPr>
          <w:rFonts w:ascii="Times New Roman" w:hAnsi="Times New Roman"/>
          <w:sz w:val="24"/>
          <w:szCs w:val="24"/>
        </w:rPr>
      </w:pPr>
      <w:r w:rsidRPr="0080489A">
        <w:rPr>
          <w:rFonts w:ascii="Times New Roman" w:hAnsi="Times New Roman"/>
          <w:smallCaps/>
          <w:sz w:val="24"/>
          <w:szCs w:val="24"/>
        </w:rPr>
        <w:t>3sg</w:t>
      </w:r>
      <w:r w:rsidRPr="0080489A">
        <w:rPr>
          <w:rFonts w:ascii="Times New Roman" w:hAnsi="Times New Roman"/>
          <w:sz w:val="24"/>
          <w:szCs w:val="24"/>
        </w:rPr>
        <w:tab/>
      </w:r>
      <w:r w:rsidR="002F14D1" w:rsidRPr="0080489A">
        <w:rPr>
          <w:rFonts w:ascii="Times New Roman" w:hAnsi="Times New Roman"/>
          <w:sz w:val="24"/>
          <w:szCs w:val="24"/>
        </w:rPr>
        <w:tab/>
      </w:r>
      <w:r w:rsidRPr="0080489A">
        <w:rPr>
          <w:rFonts w:ascii="Times New Roman" w:hAnsi="Times New Roman"/>
          <w:i/>
          <w:sz w:val="24"/>
          <w:szCs w:val="24"/>
        </w:rPr>
        <w:t xml:space="preserve">lo </w:t>
      </w:r>
      <w:r w:rsidRPr="0080489A">
        <w:rPr>
          <w:rFonts w:ascii="Times New Roman" w:hAnsi="Times New Roman"/>
          <w:i/>
          <w:sz w:val="24"/>
          <w:szCs w:val="24"/>
        </w:rPr>
        <w:tab/>
      </w:r>
      <w:r w:rsidRPr="0080489A">
        <w:rPr>
          <w:rFonts w:ascii="Times New Roman" w:hAnsi="Times New Roman"/>
          <w:i/>
          <w:sz w:val="24"/>
          <w:szCs w:val="24"/>
        </w:rPr>
        <w:tab/>
        <w:t xml:space="preserve">la </w:t>
      </w:r>
      <w:r w:rsidRPr="0080489A">
        <w:rPr>
          <w:rFonts w:ascii="Times New Roman" w:hAnsi="Times New Roman"/>
          <w:i/>
          <w:sz w:val="24"/>
          <w:szCs w:val="24"/>
        </w:rPr>
        <w:tab/>
      </w:r>
      <w:r w:rsidRPr="0080489A">
        <w:rPr>
          <w:rFonts w:ascii="Times New Roman" w:hAnsi="Times New Roman"/>
          <w:i/>
          <w:sz w:val="24"/>
          <w:szCs w:val="24"/>
        </w:rPr>
        <w:tab/>
        <w:t xml:space="preserve">gli </w:t>
      </w:r>
      <w:r w:rsidRPr="0080489A">
        <w:rPr>
          <w:rFonts w:ascii="Times New Roman" w:hAnsi="Times New Roman"/>
          <w:i/>
          <w:sz w:val="24"/>
          <w:szCs w:val="24"/>
        </w:rPr>
        <w:tab/>
      </w:r>
      <w:r w:rsidRPr="0080489A">
        <w:rPr>
          <w:rFonts w:ascii="Times New Roman" w:hAnsi="Times New Roman"/>
          <w:i/>
          <w:sz w:val="24"/>
          <w:szCs w:val="24"/>
        </w:rPr>
        <w:tab/>
        <w:t>le</w:t>
      </w:r>
      <w:r w:rsidRPr="0080489A">
        <w:rPr>
          <w:rFonts w:ascii="Times New Roman" w:hAnsi="Times New Roman"/>
          <w:sz w:val="24"/>
          <w:szCs w:val="24"/>
        </w:rPr>
        <w:t xml:space="preserve"> </w:t>
      </w:r>
      <w:r w:rsidRPr="0080489A">
        <w:rPr>
          <w:rFonts w:ascii="Times New Roman" w:hAnsi="Times New Roman"/>
          <w:sz w:val="24"/>
          <w:szCs w:val="24"/>
        </w:rPr>
        <w:tab/>
      </w:r>
    </w:p>
    <w:p w14:paraId="34BDBCCD" w14:textId="258251FF" w:rsidR="004A15C7" w:rsidRPr="0080489A" w:rsidRDefault="004A15C7" w:rsidP="00C359DE">
      <w:pPr>
        <w:keepNext w:val="0"/>
        <w:ind w:firstLine="643"/>
        <w:rPr>
          <w:lang w:val="it-IT"/>
        </w:rPr>
      </w:pPr>
      <w:r w:rsidRPr="0080489A">
        <w:rPr>
          <w:smallCaps/>
          <w:lang w:val="it-IT"/>
        </w:rPr>
        <w:t>3pl</w:t>
      </w:r>
      <w:r w:rsidRPr="0080489A">
        <w:rPr>
          <w:lang w:val="it-IT"/>
        </w:rPr>
        <w:tab/>
      </w:r>
      <w:r w:rsidR="002F14D1" w:rsidRPr="0080489A">
        <w:rPr>
          <w:lang w:val="it-IT"/>
        </w:rPr>
        <w:tab/>
      </w:r>
      <w:r w:rsidRPr="0080489A">
        <w:rPr>
          <w:i/>
          <w:lang w:val="it-IT"/>
        </w:rPr>
        <w:t xml:space="preserve">li </w:t>
      </w:r>
      <w:r w:rsidRPr="0080489A">
        <w:rPr>
          <w:i/>
          <w:lang w:val="it-IT"/>
        </w:rPr>
        <w:tab/>
      </w:r>
      <w:r w:rsidRPr="0080489A">
        <w:rPr>
          <w:i/>
          <w:lang w:val="it-IT"/>
        </w:rPr>
        <w:tab/>
      </w:r>
      <w:r w:rsidR="00800E6E" w:rsidRPr="0080489A">
        <w:rPr>
          <w:i/>
          <w:lang w:val="it-IT"/>
        </w:rPr>
        <w:t xml:space="preserve">le </w:t>
      </w:r>
      <w:r w:rsidRPr="0080489A">
        <w:rPr>
          <w:i/>
          <w:lang w:val="it-IT"/>
        </w:rPr>
        <w:tab/>
      </w:r>
      <w:r w:rsidRPr="0080489A">
        <w:rPr>
          <w:i/>
          <w:lang w:val="it-IT"/>
        </w:rPr>
        <w:tab/>
        <w:t>loro</w:t>
      </w:r>
      <w:r w:rsidRPr="0080489A">
        <w:rPr>
          <w:lang w:val="it-IT"/>
        </w:rPr>
        <w:t xml:space="preserve">  </w:t>
      </w:r>
    </w:p>
    <w:p w14:paraId="339C8661" w14:textId="4A0007F4" w:rsidR="004A15C7" w:rsidRPr="0080489A" w:rsidRDefault="004A15C7" w:rsidP="00C359DE">
      <w:pPr>
        <w:pStyle w:val="lsLanginfo"/>
        <w:keepNext w:val="0"/>
        <w:widowControl w:val="0"/>
        <w:rPr>
          <w:rStyle w:val="TextodecuerpoCar"/>
          <w:rFonts w:eastAsia="Calibri"/>
          <w:szCs w:val="24"/>
          <w:u w:val="none"/>
          <w:lang w:val="en-US"/>
        </w:rPr>
      </w:pPr>
      <w:r w:rsidRPr="0080489A">
        <w:rPr>
          <w:rStyle w:val="TextodecuerpoCar"/>
          <w:rFonts w:eastAsia="Calibri"/>
          <w:smallCaps/>
          <w:szCs w:val="24"/>
          <w:u w:val="none"/>
          <w:lang w:val="en-US"/>
        </w:rPr>
        <w:t>1sg</w:t>
      </w:r>
      <w:r w:rsidRPr="0080489A">
        <w:rPr>
          <w:rStyle w:val="TextodecuerpoCar"/>
          <w:rFonts w:eastAsia="Calibri"/>
          <w:szCs w:val="24"/>
          <w:u w:val="none"/>
          <w:lang w:val="en-US"/>
        </w:rPr>
        <w:tab/>
      </w:r>
      <w:r w:rsidR="00800E6E" w:rsidRPr="0080489A">
        <w:rPr>
          <w:rStyle w:val="TextodecuerpoCar"/>
          <w:rFonts w:eastAsia="Calibri"/>
          <w:szCs w:val="24"/>
          <w:u w:val="none"/>
          <w:lang w:val="en-US"/>
        </w:rPr>
        <w:tab/>
      </w:r>
      <w:r w:rsidRPr="0080489A">
        <w:rPr>
          <w:rStyle w:val="TextodecuerpoCar"/>
          <w:rFonts w:eastAsia="Calibri"/>
          <w:i/>
          <w:szCs w:val="24"/>
          <w:u w:val="none"/>
          <w:lang w:val="en-US"/>
        </w:rPr>
        <w:t>mi</w:t>
      </w:r>
    </w:p>
    <w:p w14:paraId="16DC13A1" w14:textId="7E3DF8EC" w:rsidR="004A15C7" w:rsidRPr="0080489A" w:rsidRDefault="004A15C7" w:rsidP="00C359DE">
      <w:pPr>
        <w:pStyle w:val="Sinespaciado"/>
        <w:widowControl w:val="0"/>
        <w:ind w:firstLine="643"/>
        <w:rPr>
          <w:rStyle w:val="TextodecuerpoCar"/>
          <w:rFonts w:eastAsia="Calibri"/>
          <w:i/>
          <w:szCs w:val="24"/>
          <w:u w:val="none"/>
          <w:lang w:val="en-US"/>
        </w:rPr>
      </w:pPr>
      <w:r w:rsidRPr="0080489A">
        <w:rPr>
          <w:rStyle w:val="TextodecuerpoCar"/>
          <w:rFonts w:eastAsia="Calibri"/>
          <w:smallCaps/>
          <w:szCs w:val="24"/>
          <w:u w:val="none"/>
          <w:lang w:val="en-US"/>
        </w:rPr>
        <w:t>2sg</w:t>
      </w:r>
      <w:r w:rsidRPr="0080489A">
        <w:rPr>
          <w:rStyle w:val="TextodecuerpoCar"/>
          <w:rFonts w:eastAsia="Calibri"/>
          <w:szCs w:val="24"/>
          <w:u w:val="none"/>
          <w:lang w:val="en-US"/>
        </w:rPr>
        <w:tab/>
      </w:r>
      <w:r w:rsidR="00800E6E" w:rsidRPr="0080489A">
        <w:rPr>
          <w:rStyle w:val="TextodecuerpoCar"/>
          <w:rFonts w:eastAsia="Calibri"/>
          <w:szCs w:val="24"/>
          <w:u w:val="none"/>
          <w:lang w:val="en-US"/>
        </w:rPr>
        <w:tab/>
      </w:r>
      <w:r w:rsidRPr="0080489A">
        <w:rPr>
          <w:rStyle w:val="TextodecuerpoCar"/>
          <w:rFonts w:eastAsia="Calibri"/>
          <w:i/>
          <w:szCs w:val="24"/>
          <w:u w:val="none"/>
          <w:lang w:val="en-US"/>
        </w:rPr>
        <w:t>ti</w:t>
      </w:r>
    </w:p>
    <w:p w14:paraId="13E9B98B" w14:textId="2A837B68" w:rsidR="004A15C7" w:rsidRPr="0080489A" w:rsidRDefault="004A15C7" w:rsidP="00C359DE">
      <w:pPr>
        <w:pStyle w:val="Sinespaciado"/>
        <w:widowControl w:val="0"/>
        <w:ind w:firstLine="643"/>
        <w:rPr>
          <w:rStyle w:val="TextodecuerpoCar"/>
          <w:rFonts w:eastAsia="Calibri"/>
          <w:i/>
          <w:szCs w:val="24"/>
          <w:u w:val="none"/>
          <w:lang w:val="en-US"/>
        </w:rPr>
      </w:pPr>
      <w:r w:rsidRPr="0080489A">
        <w:rPr>
          <w:rStyle w:val="TextodecuerpoCar"/>
          <w:rFonts w:eastAsia="Calibri"/>
          <w:smallCaps/>
          <w:szCs w:val="24"/>
          <w:u w:val="none"/>
          <w:lang w:val="en-US"/>
        </w:rPr>
        <w:t>1pl</w:t>
      </w:r>
      <w:r w:rsidRPr="0080489A">
        <w:rPr>
          <w:rStyle w:val="TextodecuerpoCar"/>
          <w:rFonts w:eastAsia="Calibri"/>
          <w:szCs w:val="24"/>
          <w:u w:val="none"/>
          <w:lang w:val="en-US"/>
        </w:rPr>
        <w:tab/>
      </w:r>
      <w:r w:rsidR="00800E6E" w:rsidRPr="0080489A">
        <w:rPr>
          <w:rStyle w:val="TextodecuerpoCar"/>
          <w:rFonts w:eastAsia="Calibri"/>
          <w:szCs w:val="24"/>
          <w:u w:val="none"/>
          <w:lang w:val="en-US"/>
        </w:rPr>
        <w:tab/>
      </w:r>
      <w:r w:rsidRPr="0080489A">
        <w:rPr>
          <w:rStyle w:val="TextodecuerpoCar"/>
          <w:rFonts w:eastAsia="Calibri"/>
          <w:i/>
          <w:szCs w:val="24"/>
          <w:u w:val="none"/>
          <w:lang w:val="en-US"/>
        </w:rPr>
        <w:t>ci</w:t>
      </w:r>
    </w:p>
    <w:p w14:paraId="087FC9DD" w14:textId="1122206C" w:rsidR="004A15C7" w:rsidRPr="0080489A" w:rsidRDefault="004A15C7" w:rsidP="00C359DE">
      <w:pPr>
        <w:keepNext w:val="0"/>
        <w:ind w:firstLine="643"/>
        <w:rPr>
          <w:rStyle w:val="TextodecuerpoCar"/>
          <w:rFonts w:eastAsia="Calibri"/>
          <w:szCs w:val="24"/>
          <w:u w:val="none"/>
          <w:lang w:val="en-US"/>
        </w:rPr>
      </w:pPr>
      <w:r w:rsidRPr="0080489A">
        <w:rPr>
          <w:rStyle w:val="TextodecuerpoCar"/>
          <w:rFonts w:eastAsia="Calibri"/>
          <w:smallCaps/>
          <w:szCs w:val="24"/>
          <w:u w:val="none"/>
          <w:lang w:val="en-US"/>
        </w:rPr>
        <w:t>2pl</w:t>
      </w:r>
      <w:r w:rsidRPr="0080489A">
        <w:rPr>
          <w:rStyle w:val="TextodecuerpoCar"/>
          <w:rFonts w:eastAsia="Calibri"/>
          <w:szCs w:val="24"/>
          <w:u w:val="none"/>
          <w:lang w:val="en-US"/>
        </w:rPr>
        <w:tab/>
      </w:r>
      <w:r w:rsidR="00800E6E" w:rsidRPr="0080489A">
        <w:rPr>
          <w:rStyle w:val="TextodecuerpoCar"/>
          <w:rFonts w:eastAsia="Calibri"/>
          <w:szCs w:val="24"/>
          <w:u w:val="none"/>
          <w:lang w:val="en-US"/>
        </w:rPr>
        <w:tab/>
      </w:r>
      <w:r w:rsidRPr="0080489A">
        <w:rPr>
          <w:rStyle w:val="TextodecuerpoCar"/>
          <w:rFonts w:eastAsia="Calibri"/>
          <w:i/>
          <w:szCs w:val="24"/>
          <w:u w:val="none"/>
          <w:lang w:val="en-US"/>
        </w:rPr>
        <w:t>vi</w:t>
      </w:r>
    </w:p>
    <w:p w14:paraId="42B9E692" w14:textId="69A6431B" w:rsidR="004A15C7" w:rsidRPr="0080489A" w:rsidRDefault="004A15C7" w:rsidP="00C359DE">
      <w:pPr>
        <w:keepNext w:val="0"/>
      </w:pPr>
      <w:r w:rsidRPr="0080489A">
        <w:rPr>
          <w:lang w:val="en-GB"/>
        </w:rPr>
        <w:t>As already discussed for Albanian, t</w:t>
      </w:r>
      <w:r w:rsidRPr="0080489A">
        <w:t xml:space="preserve">he classical approach to asymmetries like those in (12) between 1/2P and 3P clitics is to postulate a single underlying </w:t>
      </w:r>
      <w:r w:rsidR="000B7EE9">
        <w:rPr>
          <w:rFonts w:cs="Times New Roman"/>
        </w:rPr>
        <w:t>φ</w:t>
      </w:r>
      <w:r w:rsidRPr="0080489A">
        <w:t xml:space="preserve">-features and case system, namely a system rich enough to be able to account for 3P – and to assume that </w:t>
      </w:r>
      <w:r w:rsidRPr="0080489A">
        <w:lastRenderedPageBreak/>
        <w:t xml:space="preserve">morphological mechanisms are responsible for the surface syncretisms observed in 1/2P. </w:t>
      </w:r>
      <w:r w:rsidRPr="0080489A">
        <w:rPr>
          <w:lang w:val="en-GB"/>
        </w:rPr>
        <w:t>Note however that t</w:t>
      </w:r>
      <w:r w:rsidRPr="0080489A">
        <w:t xml:space="preserve">he different morphological make-up in (11)-(12) correlates with a different positioning in the clitic string. Thus 1/2P clitics have the same position as 3P dative clitics in </w:t>
      </w:r>
      <w:r w:rsidR="000B7EE9">
        <w:t>dative contexts such as (13a). H</w:t>
      </w:r>
      <w:r w:rsidRPr="0080489A">
        <w:t>owever</w:t>
      </w:r>
      <w:r w:rsidR="000B7EE9">
        <w:t>,</w:t>
      </w:r>
      <w:r w:rsidRPr="0080489A">
        <w:t xml:space="preserve"> in (13b) it can be seen that the 3P accusative </w:t>
      </w:r>
      <w:r w:rsidR="000B7EE9">
        <w:t>follows the locative clitic;</w:t>
      </w:r>
      <w:r w:rsidRPr="0080489A">
        <w:t xml:space="preserve"> the 1/2P clitic precedes it, as in (13c). This means that dative and accusative 1/2P clitics are not distinguished syntactically.</w:t>
      </w:r>
    </w:p>
    <w:p w14:paraId="5D567873" w14:textId="677D91AC" w:rsidR="004A15C7" w:rsidRPr="0080489A" w:rsidRDefault="00CE7151" w:rsidP="00C359DE">
      <w:pPr>
        <w:pStyle w:val="lsLanginfo"/>
        <w:keepNext w:val="0"/>
        <w:widowControl w:val="0"/>
      </w:pPr>
      <w:r w:rsidRPr="0080489A">
        <w:t xml:space="preserve"> </w:t>
      </w:r>
      <w:r w:rsidR="004A15C7" w:rsidRPr="0080489A">
        <w:t>Italian</w:t>
      </w:r>
    </w:p>
    <w:p w14:paraId="5957B781" w14:textId="53F89192" w:rsidR="004A15C7" w:rsidRPr="0080489A" w:rsidRDefault="004A15C7" w:rsidP="00C359DE">
      <w:pPr>
        <w:pStyle w:val="Sinespaciado"/>
        <w:widowControl w:val="0"/>
        <w:ind w:firstLine="113"/>
        <w:jc w:val="both"/>
        <w:rPr>
          <w:rFonts w:ascii="Times New Roman" w:hAnsi="Times New Roman"/>
          <w:sz w:val="24"/>
          <w:szCs w:val="24"/>
          <w:lang w:val="de-DE"/>
        </w:rPr>
      </w:pPr>
      <w:r w:rsidRPr="0080489A">
        <w:rPr>
          <w:rFonts w:ascii="Times New Roman" w:hAnsi="Times New Roman"/>
          <w:sz w:val="24"/>
          <w:szCs w:val="24"/>
          <w:lang w:val="de-DE"/>
        </w:rPr>
        <w:t>a.</w:t>
      </w:r>
      <w:r w:rsidRPr="0080489A">
        <w:rPr>
          <w:rFonts w:ascii="Times New Roman" w:hAnsi="Times New Roman"/>
          <w:sz w:val="24"/>
          <w:szCs w:val="24"/>
          <w:lang w:val="de-DE"/>
        </w:rPr>
        <w:tab/>
      </w:r>
      <w:r w:rsidRPr="0080489A">
        <w:rPr>
          <w:rFonts w:ascii="Times New Roman" w:hAnsi="Times New Roman"/>
          <w:i/>
          <w:sz w:val="24"/>
          <w:szCs w:val="24"/>
          <w:lang w:val="de-DE"/>
        </w:rPr>
        <w:t xml:space="preserve">(Sulla ferita) </w:t>
      </w:r>
      <w:r w:rsidRPr="0080489A">
        <w:rPr>
          <w:rFonts w:ascii="Times New Roman" w:hAnsi="Times New Roman"/>
          <w:i/>
          <w:sz w:val="24"/>
          <w:szCs w:val="24"/>
          <w:lang w:val="de-DE"/>
        </w:rPr>
        <w:tab/>
        <w:t>gli/</w:t>
      </w:r>
      <w:r w:rsidR="002F14D1" w:rsidRPr="0080489A">
        <w:rPr>
          <w:rFonts w:ascii="Times New Roman" w:hAnsi="Times New Roman"/>
          <w:i/>
          <w:sz w:val="24"/>
          <w:szCs w:val="24"/>
          <w:lang w:val="de-DE"/>
        </w:rPr>
        <w:t>mi</w:t>
      </w:r>
      <w:r w:rsidR="002F14D1" w:rsidRPr="0080489A">
        <w:rPr>
          <w:rFonts w:ascii="Times New Roman" w:hAnsi="Times New Roman"/>
          <w:i/>
          <w:sz w:val="24"/>
          <w:szCs w:val="24"/>
          <w:lang w:val="de-DE"/>
        </w:rPr>
        <w:tab/>
      </w:r>
      <w:r w:rsidR="00800E6E" w:rsidRPr="0080489A">
        <w:rPr>
          <w:rFonts w:ascii="Times New Roman" w:hAnsi="Times New Roman"/>
          <w:i/>
          <w:sz w:val="24"/>
          <w:szCs w:val="24"/>
          <w:lang w:val="de-DE"/>
        </w:rPr>
        <w:tab/>
      </w:r>
      <w:r w:rsidRPr="0080489A">
        <w:rPr>
          <w:rFonts w:ascii="Times New Roman" w:hAnsi="Times New Roman"/>
          <w:i/>
          <w:sz w:val="24"/>
          <w:szCs w:val="24"/>
          <w:lang w:val="de-DE"/>
        </w:rPr>
        <w:t xml:space="preserve">ci </w:t>
      </w:r>
      <w:r w:rsidRPr="0080489A">
        <w:rPr>
          <w:rFonts w:ascii="Times New Roman" w:hAnsi="Times New Roman"/>
          <w:i/>
          <w:sz w:val="24"/>
          <w:szCs w:val="24"/>
          <w:lang w:val="de-DE"/>
        </w:rPr>
        <w:tab/>
        <w:t>mette la pomata</w:t>
      </w:r>
    </w:p>
    <w:p w14:paraId="1527C701" w14:textId="411757F5" w:rsidR="004A15C7" w:rsidRPr="0080489A" w:rsidRDefault="00FD7116" w:rsidP="00C359DE">
      <w:pPr>
        <w:pStyle w:val="Sinespaciado"/>
        <w:widowControl w:val="0"/>
        <w:jc w:val="both"/>
        <w:rPr>
          <w:rFonts w:ascii="Times New Roman" w:hAnsi="Times New Roman"/>
          <w:sz w:val="24"/>
          <w:szCs w:val="24"/>
          <w:lang w:val="de-DE"/>
        </w:rPr>
      </w:pPr>
      <w:r w:rsidRPr="0080489A">
        <w:rPr>
          <w:rFonts w:ascii="Times New Roman" w:hAnsi="Times New Roman"/>
          <w:sz w:val="24"/>
          <w:szCs w:val="24"/>
          <w:lang w:val="de-DE"/>
        </w:rPr>
        <w:tab/>
      </w:r>
      <w:r w:rsidR="002F14D1" w:rsidRPr="0080489A">
        <w:rPr>
          <w:rFonts w:ascii="Times New Roman" w:hAnsi="Times New Roman"/>
          <w:sz w:val="24"/>
          <w:szCs w:val="24"/>
          <w:lang w:val="de-DE"/>
        </w:rPr>
        <w:t>o</w:t>
      </w:r>
      <w:r w:rsidR="004A15C7" w:rsidRPr="0080489A">
        <w:rPr>
          <w:rFonts w:ascii="Times New Roman" w:hAnsi="Times New Roman"/>
          <w:sz w:val="24"/>
          <w:szCs w:val="24"/>
          <w:lang w:val="de-DE"/>
        </w:rPr>
        <w:t>n.the</w:t>
      </w:r>
      <w:r w:rsidR="002F14D1" w:rsidRPr="0080489A">
        <w:rPr>
          <w:rFonts w:ascii="Times New Roman" w:hAnsi="Times New Roman"/>
          <w:sz w:val="24"/>
          <w:szCs w:val="24"/>
          <w:lang w:val="de-DE"/>
        </w:rPr>
        <w:t xml:space="preserve"> wound </w:t>
      </w:r>
      <w:r w:rsidR="00C00A50" w:rsidRPr="0080489A">
        <w:rPr>
          <w:rFonts w:ascii="Times New Roman" w:hAnsi="Times New Roman"/>
          <w:sz w:val="24"/>
          <w:szCs w:val="24"/>
          <w:lang w:val="de-DE"/>
        </w:rPr>
        <w:tab/>
      </w:r>
      <w:r w:rsidR="00C00A50" w:rsidRPr="0080489A">
        <w:rPr>
          <w:rFonts w:ascii="Times New Roman" w:hAnsi="Times New Roman"/>
          <w:smallCaps/>
          <w:sz w:val="24"/>
          <w:szCs w:val="24"/>
          <w:lang w:val="de-DE"/>
        </w:rPr>
        <w:t>3dat/1sg</w:t>
      </w:r>
      <w:r w:rsidR="002F14D1" w:rsidRPr="0080489A">
        <w:rPr>
          <w:rFonts w:ascii="Times New Roman" w:hAnsi="Times New Roman"/>
          <w:smallCaps/>
          <w:sz w:val="24"/>
          <w:szCs w:val="24"/>
          <w:lang w:val="de-DE"/>
        </w:rPr>
        <w:t xml:space="preserve"> </w:t>
      </w:r>
      <w:r w:rsidR="00800E6E" w:rsidRPr="0080489A">
        <w:rPr>
          <w:rFonts w:ascii="Times New Roman" w:hAnsi="Times New Roman"/>
          <w:smallCaps/>
          <w:sz w:val="24"/>
          <w:szCs w:val="24"/>
          <w:lang w:val="de-DE"/>
        </w:rPr>
        <w:tab/>
      </w:r>
      <w:r w:rsidR="00C00A50" w:rsidRPr="0080489A">
        <w:rPr>
          <w:rFonts w:ascii="Times New Roman" w:hAnsi="Times New Roman"/>
          <w:smallCaps/>
          <w:sz w:val="24"/>
          <w:szCs w:val="24"/>
          <w:lang w:val="de-DE"/>
        </w:rPr>
        <w:t>loc</w:t>
      </w:r>
      <w:r w:rsidR="00C00A50" w:rsidRPr="0080489A">
        <w:rPr>
          <w:rFonts w:ascii="Times New Roman" w:hAnsi="Times New Roman"/>
          <w:sz w:val="24"/>
          <w:szCs w:val="24"/>
          <w:lang w:val="de-DE"/>
        </w:rPr>
        <w:t xml:space="preserve"> </w:t>
      </w:r>
      <w:r w:rsidR="00800E6E" w:rsidRPr="0080489A">
        <w:rPr>
          <w:rFonts w:ascii="Times New Roman" w:hAnsi="Times New Roman"/>
          <w:sz w:val="24"/>
          <w:szCs w:val="24"/>
          <w:lang w:val="de-DE"/>
        </w:rPr>
        <w:tab/>
      </w:r>
      <w:r w:rsidR="00C00A50" w:rsidRPr="0080489A">
        <w:rPr>
          <w:rFonts w:ascii="Times New Roman" w:hAnsi="Times New Roman"/>
          <w:sz w:val="24"/>
          <w:szCs w:val="24"/>
          <w:lang w:val="de-DE"/>
        </w:rPr>
        <w:t>put.</w:t>
      </w:r>
      <w:r w:rsidR="00C00A50" w:rsidRPr="0080489A">
        <w:rPr>
          <w:rFonts w:ascii="Times New Roman" w:hAnsi="Times New Roman"/>
          <w:smallCaps/>
          <w:sz w:val="24"/>
          <w:szCs w:val="24"/>
          <w:lang w:val="de-DE"/>
        </w:rPr>
        <w:t>3sg</w:t>
      </w:r>
      <w:r w:rsidR="004A15C7" w:rsidRPr="0080489A">
        <w:rPr>
          <w:rFonts w:ascii="Times New Roman" w:hAnsi="Times New Roman"/>
          <w:sz w:val="24"/>
          <w:szCs w:val="24"/>
          <w:lang w:val="de-DE"/>
        </w:rPr>
        <w:t xml:space="preserve"> the pomade</w:t>
      </w:r>
    </w:p>
    <w:p w14:paraId="320A1D7F" w14:textId="1B202A97" w:rsidR="004A15C7" w:rsidRPr="0080489A" w:rsidRDefault="00FD7116" w:rsidP="00C359DE">
      <w:pPr>
        <w:keepNext w:val="0"/>
        <w:rPr>
          <w:lang w:val="de-DE"/>
        </w:rPr>
      </w:pPr>
      <w:r w:rsidRPr="0080489A">
        <w:rPr>
          <w:lang w:val="de-DE"/>
        </w:rPr>
        <w:tab/>
      </w:r>
      <w:r w:rsidR="004A15C7" w:rsidRPr="0080489A">
        <w:rPr>
          <w:lang w:val="de-DE"/>
        </w:rPr>
        <w:t>‘He put the pomade on my/his wound</w:t>
      </w:r>
      <w:r w:rsidR="00523354" w:rsidRPr="0080489A">
        <w:rPr>
          <w:lang w:val="de-DE"/>
        </w:rPr>
        <w:t>.</w:t>
      </w:r>
      <w:r w:rsidR="004A15C7" w:rsidRPr="0080489A">
        <w:rPr>
          <w:lang w:val="de-DE"/>
        </w:rPr>
        <w:t>’</w:t>
      </w:r>
    </w:p>
    <w:p w14:paraId="491A6A73" w14:textId="4474E817" w:rsidR="004A15C7" w:rsidRPr="0080489A" w:rsidRDefault="00FD7116" w:rsidP="00C359DE">
      <w:pPr>
        <w:pStyle w:val="Sinespaciado"/>
        <w:widowControl w:val="0"/>
        <w:jc w:val="both"/>
        <w:rPr>
          <w:rFonts w:ascii="Times New Roman" w:hAnsi="Times New Roman"/>
          <w:sz w:val="24"/>
          <w:szCs w:val="24"/>
          <w:lang w:val="de-DE"/>
        </w:rPr>
      </w:pPr>
      <w:r w:rsidRPr="0080489A">
        <w:rPr>
          <w:rFonts w:ascii="Times New Roman" w:hAnsi="Times New Roman"/>
          <w:sz w:val="24"/>
          <w:szCs w:val="24"/>
          <w:lang w:val="de-DE"/>
        </w:rPr>
        <w:t xml:space="preserve">  </w:t>
      </w:r>
      <w:r w:rsidR="004A15C7" w:rsidRPr="0080489A">
        <w:rPr>
          <w:rFonts w:ascii="Times New Roman" w:hAnsi="Times New Roman"/>
          <w:sz w:val="24"/>
          <w:szCs w:val="24"/>
          <w:lang w:val="de-DE"/>
        </w:rPr>
        <w:t>b.</w:t>
      </w:r>
      <w:r w:rsidR="004A15C7" w:rsidRPr="0080489A">
        <w:rPr>
          <w:rFonts w:ascii="Times New Roman" w:hAnsi="Times New Roman"/>
          <w:sz w:val="24"/>
          <w:szCs w:val="24"/>
          <w:lang w:val="de-DE"/>
        </w:rPr>
        <w:tab/>
      </w:r>
      <w:r w:rsidR="004A15C7" w:rsidRPr="0080489A">
        <w:rPr>
          <w:rFonts w:ascii="Times New Roman" w:hAnsi="Times New Roman"/>
          <w:i/>
          <w:sz w:val="24"/>
          <w:szCs w:val="24"/>
          <w:lang w:val="de-DE"/>
        </w:rPr>
        <w:t>Mi</w:t>
      </w:r>
      <w:r w:rsidR="004A15C7" w:rsidRPr="0080489A">
        <w:rPr>
          <w:rFonts w:ascii="Times New Roman" w:hAnsi="Times New Roman"/>
          <w:i/>
          <w:sz w:val="24"/>
          <w:szCs w:val="24"/>
          <w:lang w:val="de-DE"/>
        </w:rPr>
        <w:tab/>
        <w:t xml:space="preserve">ci </w:t>
      </w:r>
      <w:r w:rsidR="004A15C7" w:rsidRPr="0080489A">
        <w:rPr>
          <w:rFonts w:ascii="Times New Roman" w:hAnsi="Times New Roman"/>
          <w:i/>
          <w:sz w:val="24"/>
          <w:szCs w:val="24"/>
          <w:lang w:val="de-DE"/>
        </w:rPr>
        <w:tab/>
        <w:t xml:space="preserve">mette </w:t>
      </w:r>
      <w:r w:rsidR="00800E6E" w:rsidRPr="0080489A">
        <w:rPr>
          <w:rFonts w:ascii="Times New Roman" w:hAnsi="Times New Roman"/>
          <w:i/>
          <w:sz w:val="24"/>
          <w:szCs w:val="24"/>
          <w:lang w:val="de-DE"/>
        </w:rPr>
        <w:tab/>
      </w:r>
      <w:r w:rsidR="004A15C7" w:rsidRPr="0080489A">
        <w:rPr>
          <w:rFonts w:ascii="Times New Roman" w:hAnsi="Times New Roman"/>
          <w:i/>
          <w:sz w:val="24"/>
          <w:szCs w:val="24"/>
          <w:lang w:val="de-DE"/>
        </w:rPr>
        <w:t>vicino</w:t>
      </w:r>
    </w:p>
    <w:p w14:paraId="1572AB66" w14:textId="629644E6" w:rsidR="004A15C7" w:rsidRPr="0080489A" w:rsidRDefault="00FD7116" w:rsidP="00C359DE">
      <w:pPr>
        <w:pStyle w:val="Sinespaciado"/>
        <w:widowControl w:val="0"/>
        <w:jc w:val="both"/>
        <w:rPr>
          <w:rFonts w:ascii="Times New Roman" w:hAnsi="Times New Roman"/>
          <w:sz w:val="24"/>
          <w:szCs w:val="24"/>
        </w:rPr>
      </w:pPr>
      <w:r w:rsidRPr="0080489A">
        <w:rPr>
          <w:rFonts w:ascii="Times New Roman" w:hAnsi="Times New Roman"/>
          <w:sz w:val="24"/>
          <w:szCs w:val="24"/>
          <w:lang w:val="de-DE"/>
        </w:rPr>
        <w:tab/>
      </w:r>
      <w:r w:rsidR="00C00A50" w:rsidRPr="0080489A">
        <w:rPr>
          <w:rFonts w:ascii="Times New Roman" w:hAnsi="Times New Roman"/>
          <w:smallCaps/>
          <w:sz w:val="24"/>
          <w:szCs w:val="24"/>
          <w:lang w:val="de-DE"/>
        </w:rPr>
        <w:t>1sg</w:t>
      </w:r>
      <w:r w:rsidR="004A15C7" w:rsidRPr="0080489A">
        <w:rPr>
          <w:rFonts w:ascii="Times New Roman" w:hAnsi="Times New Roman"/>
          <w:smallCaps/>
          <w:sz w:val="24"/>
          <w:szCs w:val="24"/>
          <w:lang w:val="de-DE"/>
        </w:rPr>
        <w:tab/>
      </w:r>
      <w:r w:rsidR="00C00A50" w:rsidRPr="0080489A">
        <w:rPr>
          <w:rFonts w:ascii="Times New Roman" w:hAnsi="Times New Roman"/>
          <w:smallCaps/>
          <w:sz w:val="24"/>
          <w:szCs w:val="24"/>
          <w:lang w:val="de-DE"/>
        </w:rPr>
        <w:t>loc</w:t>
      </w:r>
      <w:r w:rsidR="004A15C7" w:rsidRPr="0080489A">
        <w:rPr>
          <w:rFonts w:ascii="Times New Roman" w:hAnsi="Times New Roman"/>
          <w:sz w:val="24"/>
          <w:szCs w:val="24"/>
          <w:lang w:val="de-DE"/>
        </w:rPr>
        <w:tab/>
      </w:r>
      <w:r w:rsidR="005E17B4" w:rsidRPr="0080489A">
        <w:rPr>
          <w:rFonts w:ascii="Times New Roman" w:hAnsi="Times New Roman"/>
          <w:sz w:val="24"/>
          <w:szCs w:val="24"/>
          <w:lang w:val="de-DE"/>
        </w:rPr>
        <w:t>put.</w:t>
      </w:r>
      <w:r w:rsidR="005E17B4" w:rsidRPr="0080489A">
        <w:rPr>
          <w:rFonts w:ascii="Times New Roman" w:hAnsi="Times New Roman"/>
          <w:smallCaps/>
          <w:sz w:val="24"/>
          <w:szCs w:val="24"/>
          <w:lang w:val="de-DE"/>
        </w:rPr>
        <w:t>3sg</w:t>
      </w:r>
      <w:r w:rsidR="005E17B4" w:rsidRPr="0080489A">
        <w:rPr>
          <w:rFonts w:ascii="Times New Roman" w:hAnsi="Times New Roman"/>
          <w:sz w:val="24"/>
          <w:szCs w:val="24"/>
          <w:lang w:val="de-DE"/>
        </w:rPr>
        <w:t xml:space="preserve"> </w:t>
      </w:r>
      <w:r w:rsidR="004A15C7" w:rsidRPr="0080489A">
        <w:rPr>
          <w:rFonts w:ascii="Times New Roman" w:hAnsi="Times New Roman"/>
          <w:sz w:val="24"/>
          <w:szCs w:val="24"/>
        </w:rPr>
        <w:t>close</w:t>
      </w:r>
    </w:p>
    <w:p w14:paraId="6B2637ED" w14:textId="07DBED02" w:rsidR="004A15C7" w:rsidRPr="0080489A" w:rsidRDefault="00FD7116" w:rsidP="00C359DE">
      <w:pPr>
        <w:keepNext w:val="0"/>
      </w:pPr>
      <w:r w:rsidRPr="0080489A">
        <w:rPr>
          <w:lang w:val="it-IT"/>
        </w:rPr>
        <w:tab/>
      </w:r>
      <w:r w:rsidR="004A15C7" w:rsidRPr="0080489A">
        <w:t>‘He puts me close to there</w:t>
      </w:r>
      <w:r w:rsidR="00523354" w:rsidRPr="0080489A">
        <w:t>.</w:t>
      </w:r>
      <w:r w:rsidR="004A15C7" w:rsidRPr="0080489A">
        <w:t>’</w:t>
      </w:r>
    </w:p>
    <w:p w14:paraId="343C7111" w14:textId="65428854" w:rsidR="004A15C7" w:rsidRPr="0080489A" w:rsidRDefault="00FD7116" w:rsidP="00C359DE">
      <w:pPr>
        <w:pStyle w:val="Sinespaciado"/>
        <w:widowControl w:val="0"/>
        <w:jc w:val="both"/>
        <w:rPr>
          <w:rFonts w:ascii="Times New Roman" w:hAnsi="Times New Roman"/>
          <w:sz w:val="24"/>
          <w:szCs w:val="24"/>
        </w:rPr>
      </w:pPr>
      <w:r w:rsidRPr="0080489A">
        <w:rPr>
          <w:rFonts w:ascii="Times New Roman" w:hAnsi="Times New Roman"/>
          <w:sz w:val="24"/>
          <w:szCs w:val="24"/>
          <w:lang w:val="en-US"/>
        </w:rPr>
        <w:t xml:space="preserve">  </w:t>
      </w:r>
      <w:r w:rsidR="004A15C7" w:rsidRPr="0080489A">
        <w:rPr>
          <w:rFonts w:ascii="Times New Roman" w:hAnsi="Times New Roman"/>
          <w:sz w:val="24"/>
          <w:szCs w:val="24"/>
        </w:rPr>
        <w:t>c.</w:t>
      </w:r>
      <w:r w:rsidR="004A15C7" w:rsidRPr="0080489A">
        <w:rPr>
          <w:rFonts w:ascii="Times New Roman" w:hAnsi="Times New Roman"/>
          <w:sz w:val="24"/>
          <w:szCs w:val="24"/>
        </w:rPr>
        <w:tab/>
      </w:r>
      <w:r w:rsidR="004A15C7" w:rsidRPr="0080489A">
        <w:rPr>
          <w:rFonts w:ascii="Times New Roman" w:hAnsi="Times New Roman"/>
          <w:i/>
          <w:sz w:val="24"/>
          <w:szCs w:val="24"/>
        </w:rPr>
        <w:t>Ce</w:t>
      </w:r>
      <w:r w:rsidR="004A15C7" w:rsidRPr="0080489A">
        <w:rPr>
          <w:rFonts w:ascii="Times New Roman" w:hAnsi="Times New Roman"/>
          <w:i/>
          <w:sz w:val="24"/>
          <w:szCs w:val="24"/>
        </w:rPr>
        <w:tab/>
        <w:t>lo</w:t>
      </w:r>
      <w:r w:rsidR="004A15C7" w:rsidRPr="0080489A">
        <w:rPr>
          <w:rFonts w:ascii="Times New Roman" w:hAnsi="Times New Roman"/>
          <w:i/>
          <w:sz w:val="24"/>
          <w:szCs w:val="24"/>
        </w:rPr>
        <w:tab/>
        <w:t xml:space="preserve">mette </w:t>
      </w:r>
      <w:r w:rsidR="00800E6E" w:rsidRPr="0080489A">
        <w:rPr>
          <w:rFonts w:ascii="Times New Roman" w:hAnsi="Times New Roman"/>
          <w:i/>
          <w:sz w:val="24"/>
          <w:szCs w:val="24"/>
        </w:rPr>
        <w:tab/>
      </w:r>
      <w:r w:rsidR="004A15C7" w:rsidRPr="0080489A">
        <w:rPr>
          <w:rFonts w:ascii="Times New Roman" w:hAnsi="Times New Roman"/>
          <w:i/>
          <w:sz w:val="24"/>
          <w:szCs w:val="24"/>
        </w:rPr>
        <w:t>vicino</w:t>
      </w:r>
    </w:p>
    <w:p w14:paraId="0DCA574B" w14:textId="16C0D703" w:rsidR="004A15C7" w:rsidRPr="0080489A" w:rsidRDefault="00FD7116" w:rsidP="00C359DE">
      <w:pPr>
        <w:pStyle w:val="Sinespaciado"/>
        <w:widowControl w:val="0"/>
        <w:jc w:val="both"/>
        <w:rPr>
          <w:rFonts w:ascii="Times New Roman" w:hAnsi="Times New Roman"/>
          <w:sz w:val="24"/>
          <w:szCs w:val="24"/>
        </w:rPr>
      </w:pPr>
      <w:r w:rsidRPr="0080489A">
        <w:rPr>
          <w:rFonts w:ascii="Times New Roman" w:hAnsi="Times New Roman"/>
          <w:sz w:val="24"/>
          <w:szCs w:val="24"/>
        </w:rPr>
        <w:tab/>
      </w:r>
      <w:r w:rsidR="00C00A50" w:rsidRPr="0080489A">
        <w:rPr>
          <w:rFonts w:ascii="Times New Roman" w:hAnsi="Times New Roman"/>
          <w:smallCaps/>
          <w:sz w:val="24"/>
          <w:szCs w:val="24"/>
        </w:rPr>
        <w:t>loc</w:t>
      </w:r>
      <w:r w:rsidR="00C00A50" w:rsidRPr="0080489A">
        <w:rPr>
          <w:rFonts w:ascii="Times New Roman" w:hAnsi="Times New Roman"/>
          <w:smallCaps/>
          <w:sz w:val="24"/>
          <w:szCs w:val="24"/>
        </w:rPr>
        <w:tab/>
        <w:t>3sg</w:t>
      </w:r>
      <w:r w:rsidR="004A15C7" w:rsidRPr="0080489A">
        <w:rPr>
          <w:rFonts w:ascii="Times New Roman" w:hAnsi="Times New Roman"/>
          <w:sz w:val="24"/>
          <w:szCs w:val="24"/>
        </w:rPr>
        <w:t xml:space="preserve"> </w:t>
      </w:r>
      <w:r w:rsidR="004A15C7" w:rsidRPr="0080489A">
        <w:rPr>
          <w:rFonts w:ascii="Times New Roman" w:hAnsi="Times New Roman"/>
          <w:sz w:val="24"/>
          <w:szCs w:val="24"/>
        </w:rPr>
        <w:tab/>
      </w:r>
      <w:r w:rsidR="005E17B4" w:rsidRPr="0080489A">
        <w:rPr>
          <w:rFonts w:ascii="Times New Roman" w:hAnsi="Times New Roman"/>
          <w:sz w:val="24"/>
          <w:szCs w:val="24"/>
        </w:rPr>
        <w:t>put.</w:t>
      </w:r>
      <w:r w:rsidR="005E17B4" w:rsidRPr="0080489A">
        <w:rPr>
          <w:rFonts w:ascii="Times New Roman" w:hAnsi="Times New Roman"/>
          <w:smallCaps/>
          <w:sz w:val="24"/>
          <w:szCs w:val="24"/>
        </w:rPr>
        <w:t>3sg</w:t>
      </w:r>
      <w:r w:rsidR="005E17B4" w:rsidRPr="0080489A">
        <w:rPr>
          <w:rFonts w:ascii="Times New Roman" w:hAnsi="Times New Roman"/>
          <w:sz w:val="24"/>
          <w:szCs w:val="24"/>
        </w:rPr>
        <w:t xml:space="preserve"> </w:t>
      </w:r>
      <w:r w:rsidR="004A15C7" w:rsidRPr="0080489A">
        <w:rPr>
          <w:rFonts w:ascii="Times New Roman" w:hAnsi="Times New Roman"/>
          <w:sz w:val="24"/>
          <w:szCs w:val="24"/>
        </w:rPr>
        <w:t>close</w:t>
      </w:r>
    </w:p>
    <w:p w14:paraId="2683A1FA" w14:textId="32808786" w:rsidR="004A15C7" w:rsidRPr="0080489A" w:rsidRDefault="00FD7116" w:rsidP="00C359DE">
      <w:pPr>
        <w:keepNext w:val="0"/>
      </w:pPr>
      <w:r w:rsidRPr="0080489A">
        <w:rPr>
          <w:lang w:val="it-IT"/>
        </w:rPr>
        <w:tab/>
      </w:r>
      <w:r w:rsidR="004A15C7" w:rsidRPr="0080489A">
        <w:t>‘He puts it/him close to there</w:t>
      </w:r>
      <w:r w:rsidR="00523354" w:rsidRPr="0080489A">
        <w:t>.</w:t>
      </w:r>
      <w:r w:rsidR="004A15C7" w:rsidRPr="0080489A">
        <w:t>’</w:t>
      </w:r>
    </w:p>
    <w:p w14:paraId="7CFCAFA7" w14:textId="14307EDD" w:rsidR="004A15C7" w:rsidRPr="0080489A" w:rsidRDefault="004A15C7" w:rsidP="00C359DE">
      <w:pPr>
        <w:keepNext w:val="0"/>
        <w:rPr>
          <w:highlight w:val="yellow"/>
        </w:rPr>
      </w:pPr>
      <w:r w:rsidRPr="0080489A">
        <w:t>There is a third phenomenon with respect to which 1/2P and 3P clitics differ, besides different morphological make-up (11)-(12) and different positioning (13). As shown by Kayne (</w:t>
      </w:r>
      <w:r w:rsidR="0048725F" w:rsidRPr="0080489A">
        <w:t>19</w:t>
      </w:r>
      <w:r w:rsidRPr="0080489A">
        <w:t xml:space="preserve">89), in Italian (French, etc.) perfect participles agree with D(P) complements </w:t>
      </w:r>
      <w:r w:rsidR="000B7EE9">
        <w:t>placed</w:t>
      </w:r>
      <w:r w:rsidRPr="0080489A">
        <w:t xml:space="preserve"> to their left, hence with accusative clitics</w:t>
      </w:r>
      <w:r w:rsidR="005E17B4" w:rsidRPr="0080489A">
        <w:t xml:space="preserve">. This is illustrated in (14a); the </w:t>
      </w:r>
      <w:r w:rsidR="00785D0E" w:rsidRPr="0080489A">
        <w:t xml:space="preserve">3P </w:t>
      </w:r>
      <w:r w:rsidR="005E17B4" w:rsidRPr="0080489A">
        <w:t>feminine accusative clitic cannot co-</w:t>
      </w:r>
      <w:r w:rsidR="00785D0E" w:rsidRPr="0080489A">
        <w:t xml:space="preserve">occur with a masculine inflection on the participle. </w:t>
      </w:r>
      <w:r w:rsidR="000B7EE9">
        <w:t>By contrast</w:t>
      </w:r>
      <w:r w:rsidR="00CA5EE8" w:rsidRPr="0080489A">
        <w:t xml:space="preserve">, </w:t>
      </w:r>
      <w:r w:rsidR="00785D0E" w:rsidRPr="0080489A">
        <w:t>3P d</w:t>
      </w:r>
      <w:r w:rsidR="005E17B4" w:rsidRPr="0080489A">
        <w:t>ative</w:t>
      </w:r>
      <w:r w:rsidRPr="0080489A">
        <w:t xml:space="preserve"> </w:t>
      </w:r>
      <w:r w:rsidR="00785D0E" w:rsidRPr="0080489A">
        <w:t xml:space="preserve">clitics do </w:t>
      </w:r>
      <w:r w:rsidR="005E17B4" w:rsidRPr="0080489A">
        <w:t>not</w:t>
      </w:r>
      <w:r w:rsidRPr="0080489A">
        <w:t xml:space="preserve"> agree</w:t>
      </w:r>
      <w:r w:rsidR="00785D0E" w:rsidRPr="0080489A">
        <w:t xml:space="preserve"> with the perfect participle</w:t>
      </w:r>
      <w:r w:rsidRPr="0080489A">
        <w:t xml:space="preserve">, </w:t>
      </w:r>
      <w:r w:rsidR="005E17B4" w:rsidRPr="0080489A">
        <w:t>as in (14b)</w:t>
      </w:r>
      <w:r w:rsidR="00785D0E" w:rsidRPr="0080489A">
        <w:t>; the latter must surface in the (default) masculine form</w:t>
      </w:r>
      <w:r w:rsidR="00CA5EE8" w:rsidRPr="0080489A">
        <w:t>,</w:t>
      </w:r>
      <w:r w:rsidR="00785D0E" w:rsidRPr="0080489A">
        <w:t xml:space="preserve"> even if the clitic is overtly feminine.</w:t>
      </w:r>
    </w:p>
    <w:p w14:paraId="5B2AAC66" w14:textId="2DF7E5EA" w:rsidR="004A15C7" w:rsidRPr="0080489A" w:rsidRDefault="004A15C7" w:rsidP="00C359DE">
      <w:pPr>
        <w:pStyle w:val="lsLanginfo"/>
        <w:keepNext w:val="0"/>
        <w:widowControl w:val="0"/>
      </w:pPr>
      <w:r w:rsidRPr="0080489A">
        <w:t>Italian</w:t>
      </w:r>
    </w:p>
    <w:p w14:paraId="0F24AA5C" w14:textId="2E1B3150" w:rsidR="004A15C7" w:rsidRPr="0080489A" w:rsidRDefault="004A15C7" w:rsidP="00C359DE">
      <w:pPr>
        <w:keepNext w:val="0"/>
        <w:autoSpaceDE w:val="0"/>
        <w:autoSpaceDN w:val="0"/>
        <w:adjustRightInd w:val="0"/>
        <w:spacing w:after="0" w:line="240" w:lineRule="auto"/>
        <w:ind w:firstLine="113"/>
        <w:rPr>
          <w:rFonts w:cs="Times New Roman"/>
          <w:lang w:val="de-DE"/>
        </w:rPr>
      </w:pPr>
      <w:r w:rsidRPr="0080489A">
        <w:rPr>
          <w:rFonts w:cs="Times New Roman"/>
          <w:lang w:val="de-DE"/>
        </w:rPr>
        <w:t>a.</w:t>
      </w:r>
      <w:r w:rsidRPr="0080489A">
        <w:rPr>
          <w:rFonts w:cs="Times New Roman"/>
          <w:lang w:val="de-DE"/>
        </w:rPr>
        <w:tab/>
      </w:r>
      <w:r w:rsidRPr="0080489A">
        <w:rPr>
          <w:rFonts w:cs="Times New Roman"/>
          <w:i/>
          <w:iCs/>
          <w:lang w:val="de-DE"/>
        </w:rPr>
        <w:t xml:space="preserve">La </w:t>
      </w:r>
      <w:r w:rsidRPr="0080489A">
        <w:rPr>
          <w:rFonts w:cs="Times New Roman"/>
          <w:i/>
          <w:iCs/>
          <w:lang w:val="de-DE"/>
        </w:rPr>
        <w:tab/>
      </w:r>
      <w:r w:rsidR="00BB4574" w:rsidRPr="0080489A">
        <w:rPr>
          <w:rFonts w:cs="Times New Roman"/>
          <w:i/>
          <w:iCs/>
          <w:lang w:val="de-DE"/>
        </w:rPr>
        <w:tab/>
      </w:r>
      <w:r w:rsidRPr="0080489A">
        <w:rPr>
          <w:rFonts w:cs="Times New Roman"/>
          <w:i/>
          <w:iCs/>
          <w:lang w:val="de-DE"/>
        </w:rPr>
        <w:t xml:space="preserve">ha </w:t>
      </w:r>
      <w:r w:rsidRPr="0080489A">
        <w:rPr>
          <w:rFonts w:cs="Times New Roman"/>
          <w:i/>
          <w:iCs/>
          <w:lang w:val="de-DE"/>
        </w:rPr>
        <w:tab/>
      </w:r>
      <w:r w:rsidR="005E17B4" w:rsidRPr="0080489A">
        <w:rPr>
          <w:rFonts w:cs="Times New Roman"/>
          <w:i/>
          <w:iCs/>
          <w:lang w:val="de-DE"/>
        </w:rPr>
        <w:tab/>
      </w:r>
      <w:r w:rsidRPr="0080489A">
        <w:rPr>
          <w:rFonts w:cs="Times New Roman"/>
          <w:i/>
          <w:iCs/>
          <w:lang w:val="de-DE"/>
        </w:rPr>
        <w:t>aiutata/*aiutato</w:t>
      </w:r>
      <w:r w:rsidRPr="0080489A">
        <w:rPr>
          <w:rFonts w:cs="Times New Roman"/>
          <w:lang w:val="de-DE"/>
        </w:rPr>
        <w:t xml:space="preserve"> </w:t>
      </w:r>
      <w:r w:rsidRPr="0080489A">
        <w:rPr>
          <w:rFonts w:cs="Times New Roman"/>
          <w:lang w:val="de-DE"/>
        </w:rPr>
        <w:tab/>
      </w:r>
      <w:r w:rsidRPr="0080489A">
        <w:rPr>
          <w:rFonts w:cs="Times New Roman"/>
          <w:lang w:val="de-DE"/>
        </w:rPr>
        <w:tab/>
      </w:r>
    </w:p>
    <w:p w14:paraId="0CA85514" w14:textId="037C2474" w:rsidR="004A15C7" w:rsidRPr="0080489A" w:rsidRDefault="00FD7116" w:rsidP="00C359DE">
      <w:pPr>
        <w:keepNext w:val="0"/>
        <w:autoSpaceDE w:val="0"/>
        <w:autoSpaceDN w:val="0"/>
        <w:adjustRightInd w:val="0"/>
        <w:spacing w:after="0" w:line="240" w:lineRule="auto"/>
        <w:rPr>
          <w:rFonts w:cs="Times New Roman"/>
          <w:lang w:val="de-DE"/>
        </w:rPr>
      </w:pPr>
      <w:r w:rsidRPr="0080489A">
        <w:rPr>
          <w:rFonts w:cs="Times New Roman"/>
          <w:lang w:val="de-DE"/>
        </w:rPr>
        <w:tab/>
      </w:r>
      <w:r w:rsidR="00BB4574" w:rsidRPr="0080489A">
        <w:rPr>
          <w:rFonts w:cs="Times New Roman"/>
          <w:smallCaps/>
          <w:lang w:val="de-DE"/>
        </w:rPr>
        <w:t>3.</w:t>
      </w:r>
      <w:r w:rsidR="007B33D7" w:rsidRPr="0080489A">
        <w:rPr>
          <w:rFonts w:cs="Times New Roman"/>
          <w:smallCaps/>
          <w:lang w:val="de-DE"/>
        </w:rPr>
        <w:t>mpl</w:t>
      </w:r>
      <w:r w:rsidR="00BB4574" w:rsidRPr="0080489A">
        <w:rPr>
          <w:rFonts w:cs="Times New Roman"/>
          <w:smallCaps/>
          <w:lang w:val="de-DE"/>
        </w:rPr>
        <w:t>.acc</w:t>
      </w:r>
      <w:r w:rsidR="005E17B4" w:rsidRPr="0080489A">
        <w:rPr>
          <w:rFonts w:cs="Times New Roman"/>
          <w:lang w:val="de-DE"/>
        </w:rPr>
        <w:tab/>
      </w:r>
      <w:r w:rsidR="00BB4574" w:rsidRPr="0080489A">
        <w:rPr>
          <w:rFonts w:cs="Times New Roman"/>
          <w:lang w:val="de-DE"/>
        </w:rPr>
        <w:t>has</w:t>
      </w:r>
      <w:r w:rsidR="005E17B4" w:rsidRPr="0080489A">
        <w:rPr>
          <w:lang w:val="de-DE"/>
        </w:rPr>
        <w:t>.</w:t>
      </w:r>
      <w:r w:rsidR="005E17B4" w:rsidRPr="0080489A">
        <w:rPr>
          <w:smallCaps/>
          <w:lang w:val="de-DE"/>
        </w:rPr>
        <w:t>3sg</w:t>
      </w:r>
      <w:r w:rsidR="005E17B4" w:rsidRPr="0080489A">
        <w:rPr>
          <w:lang w:val="de-DE"/>
        </w:rPr>
        <w:t xml:space="preserve"> </w:t>
      </w:r>
      <w:r w:rsidR="00BB4574" w:rsidRPr="0080489A">
        <w:rPr>
          <w:rFonts w:cs="Times New Roman"/>
          <w:lang w:val="de-DE"/>
        </w:rPr>
        <w:t xml:space="preserve"> </w:t>
      </w:r>
      <w:r w:rsidR="005E17B4" w:rsidRPr="0080489A">
        <w:rPr>
          <w:rFonts w:cs="Times New Roman"/>
          <w:lang w:val="de-DE"/>
        </w:rPr>
        <w:tab/>
      </w:r>
      <w:r w:rsidR="004A15C7" w:rsidRPr="0080489A">
        <w:rPr>
          <w:rFonts w:cs="Times New Roman"/>
          <w:lang w:val="de-DE"/>
        </w:rPr>
        <w:t>helped-</w:t>
      </w:r>
      <w:r w:rsidR="004A15C7" w:rsidRPr="0080489A">
        <w:rPr>
          <w:rFonts w:cs="Times New Roman"/>
          <w:smallCaps/>
          <w:lang w:val="de-DE"/>
        </w:rPr>
        <w:t>fsg/</w:t>
      </w:r>
      <w:r w:rsidR="00BB4574" w:rsidRPr="0080489A">
        <w:rPr>
          <w:rFonts w:cs="Times New Roman"/>
          <w:lang w:val="de-DE"/>
        </w:rPr>
        <w:t>helped</w:t>
      </w:r>
      <w:r w:rsidR="004A15C7" w:rsidRPr="0080489A">
        <w:rPr>
          <w:rFonts w:cs="Times New Roman"/>
          <w:smallCaps/>
          <w:lang w:val="de-DE"/>
        </w:rPr>
        <w:t>-msg</w:t>
      </w:r>
      <w:r w:rsidR="004A15C7" w:rsidRPr="0080489A">
        <w:rPr>
          <w:rFonts w:cs="Times New Roman"/>
          <w:lang w:val="de-DE"/>
        </w:rPr>
        <w:t xml:space="preserve"> </w:t>
      </w:r>
    </w:p>
    <w:p w14:paraId="30D4A8F3" w14:textId="3AF3B556" w:rsidR="004A15C7" w:rsidRPr="0080489A" w:rsidRDefault="00FD7116" w:rsidP="00C359DE">
      <w:pPr>
        <w:keepNext w:val="0"/>
        <w:rPr>
          <w:lang w:val="de-DE"/>
        </w:rPr>
      </w:pPr>
      <w:r w:rsidRPr="0080489A">
        <w:rPr>
          <w:lang w:val="de-DE"/>
        </w:rPr>
        <w:tab/>
      </w:r>
      <w:r w:rsidR="004A15C7" w:rsidRPr="0080489A">
        <w:rPr>
          <w:lang w:val="de-DE"/>
        </w:rPr>
        <w:t>‘He helped her</w:t>
      </w:r>
      <w:r w:rsidR="00523354" w:rsidRPr="0080489A">
        <w:rPr>
          <w:lang w:val="de-DE"/>
        </w:rPr>
        <w:t>.</w:t>
      </w:r>
      <w:r w:rsidR="004A15C7" w:rsidRPr="0080489A">
        <w:rPr>
          <w:lang w:val="de-DE"/>
        </w:rPr>
        <w:t>’</w:t>
      </w:r>
    </w:p>
    <w:p w14:paraId="69622D18" w14:textId="02C38562" w:rsidR="004A15C7" w:rsidRPr="0080489A" w:rsidRDefault="00FD7116" w:rsidP="00C359DE">
      <w:pPr>
        <w:keepNext w:val="0"/>
        <w:autoSpaceDE w:val="0"/>
        <w:autoSpaceDN w:val="0"/>
        <w:adjustRightInd w:val="0"/>
        <w:spacing w:after="0" w:line="240" w:lineRule="auto"/>
        <w:rPr>
          <w:rFonts w:cs="Times New Roman"/>
          <w:lang w:val="de-DE"/>
        </w:rPr>
      </w:pPr>
      <w:r w:rsidRPr="0080489A">
        <w:rPr>
          <w:rFonts w:cs="Times New Roman"/>
          <w:lang w:val="de-DE"/>
        </w:rPr>
        <w:t xml:space="preserve">   </w:t>
      </w:r>
      <w:r w:rsidR="004A15C7" w:rsidRPr="0080489A">
        <w:rPr>
          <w:rFonts w:cs="Times New Roman"/>
          <w:lang w:val="de-DE"/>
        </w:rPr>
        <w:t>b.</w:t>
      </w:r>
      <w:r w:rsidR="004A15C7" w:rsidRPr="0080489A">
        <w:rPr>
          <w:rFonts w:cs="Times New Roman"/>
          <w:lang w:val="de-DE"/>
        </w:rPr>
        <w:tab/>
      </w:r>
      <w:r w:rsidR="00BB4574" w:rsidRPr="0080489A">
        <w:rPr>
          <w:rFonts w:cs="Times New Roman"/>
          <w:i/>
          <w:iCs/>
          <w:lang w:val="de-DE"/>
        </w:rPr>
        <w:t>L</w:t>
      </w:r>
      <w:r w:rsidR="004A15C7" w:rsidRPr="0080489A">
        <w:rPr>
          <w:rFonts w:cs="Times New Roman"/>
          <w:i/>
          <w:iCs/>
          <w:lang w:val="de-DE"/>
        </w:rPr>
        <w:t xml:space="preserve">e   </w:t>
      </w:r>
      <w:r w:rsidR="004A15C7" w:rsidRPr="0080489A">
        <w:rPr>
          <w:rFonts w:cs="Times New Roman"/>
          <w:i/>
          <w:iCs/>
          <w:lang w:val="de-DE"/>
        </w:rPr>
        <w:tab/>
      </w:r>
      <w:r w:rsidR="00BB4574" w:rsidRPr="0080489A">
        <w:rPr>
          <w:rFonts w:cs="Times New Roman"/>
          <w:i/>
          <w:iCs/>
          <w:lang w:val="de-DE"/>
        </w:rPr>
        <w:tab/>
      </w:r>
      <w:r w:rsidR="004A15C7" w:rsidRPr="0080489A">
        <w:rPr>
          <w:rFonts w:cs="Times New Roman"/>
          <w:i/>
          <w:iCs/>
          <w:lang w:val="de-DE"/>
        </w:rPr>
        <w:t xml:space="preserve">ha </w:t>
      </w:r>
      <w:r w:rsidR="004A15C7" w:rsidRPr="0080489A">
        <w:rPr>
          <w:rFonts w:cs="Times New Roman"/>
          <w:i/>
          <w:iCs/>
          <w:lang w:val="de-DE"/>
        </w:rPr>
        <w:tab/>
      </w:r>
      <w:r w:rsidR="005E17B4" w:rsidRPr="0080489A">
        <w:rPr>
          <w:rFonts w:cs="Times New Roman"/>
          <w:i/>
          <w:iCs/>
          <w:lang w:val="de-DE"/>
        </w:rPr>
        <w:tab/>
      </w:r>
      <w:r w:rsidR="004A15C7" w:rsidRPr="0080489A">
        <w:rPr>
          <w:rFonts w:cs="Times New Roman"/>
          <w:i/>
          <w:iCs/>
          <w:lang w:val="de-DE"/>
        </w:rPr>
        <w:t>parlato/*parlata</w:t>
      </w:r>
      <w:r w:rsidR="004A15C7" w:rsidRPr="0080489A">
        <w:rPr>
          <w:rFonts w:cs="Times New Roman"/>
          <w:lang w:val="de-DE"/>
        </w:rPr>
        <w:tab/>
      </w:r>
      <w:r w:rsidR="004A15C7" w:rsidRPr="0080489A">
        <w:rPr>
          <w:rFonts w:cs="Times New Roman"/>
          <w:lang w:val="de-DE"/>
        </w:rPr>
        <w:tab/>
      </w:r>
    </w:p>
    <w:p w14:paraId="7668E21C" w14:textId="3C6FD887" w:rsidR="004A15C7" w:rsidRPr="0080489A" w:rsidRDefault="00FD7116" w:rsidP="00C359DE">
      <w:pPr>
        <w:keepNext w:val="0"/>
        <w:autoSpaceDE w:val="0"/>
        <w:autoSpaceDN w:val="0"/>
        <w:adjustRightInd w:val="0"/>
        <w:spacing w:after="0" w:line="240" w:lineRule="auto"/>
        <w:rPr>
          <w:rFonts w:cs="Times New Roman"/>
        </w:rPr>
      </w:pPr>
      <w:r w:rsidRPr="0080489A">
        <w:rPr>
          <w:rFonts w:cs="Times New Roman"/>
          <w:lang w:val="de-DE"/>
        </w:rPr>
        <w:tab/>
      </w:r>
      <w:r w:rsidR="005E17B4" w:rsidRPr="0080489A">
        <w:rPr>
          <w:rFonts w:cs="Times New Roman"/>
          <w:smallCaps/>
          <w:lang w:val="de-DE"/>
        </w:rPr>
        <w:t>3.fsg.dat</w:t>
      </w:r>
      <w:r w:rsidR="004A15C7" w:rsidRPr="0080489A">
        <w:rPr>
          <w:rFonts w:cs="Times New Roman"/>
          <w:lang w:val="de-DE"/>
        </w:rPr>
        <w:tab/>
      </w:r>
      <w:r w:rsidR="005E17B4" w:rsidRPr="0080489A">
        <w:rPr>
          <w:rFonts w:cs="Times New Roman"/>
          <w:lang w:val="de-DE"/>
        </w:rPr>
        <w:t>has</w:t>
      </w:r>
      <w:r w:rsidR="005E17B4" w:rsidRPr="0080489A">
        <w:rPr>
          <w:lang w:val="de-DE"/>
        </w:rPr>
        <w:t>.</w:t>
      </w:r>
      <w:r w:rsidR="005E17B4" w:rsidRPr="0080489A">
        <w:rPr>
          <w:smallCaps/>
          <w:lang w:val="de-DE"/>
        </w:rPr>
        <w:t>3sg</w:t>
      </w:r>
      <w:r w:rsidR="005E17B4" w:rsidRPr="0080489A">
        <w:rPr>
          <w:lang w:val="de-DE"/>
        </w:rPr>
        <w:t xml:space="preserve"> </w:t>
      </w:r>
      <w:r w:rsidR="005E17B4" w:rsidRPr="0080489A">
        <w:rPr>
          <w:rFonts w:cs="Times New Roman"/>
          <w:lang w:val="de-DE"/>
        </w:rPr>
        <w:t xml:space="preserve"> </w:t>
      </w:r>
      <w:r w:rsidR="005E17B4" w:rsidRPr="0080489A">
        <w:rPr>
          <w:rFonts w:cs="Times New Roman"/>
          <w:lang w:val="de-DE"/>
        </w:rPr>
        <w:tab/>
      </w:r>
      <w:r w:rsidR="004A15C7" w:rsidRPr="0080489A">
        <w:rPr>
          <w:rFonts w:cs="Times New Roman"/>
          <w:lang w:val="de-DE"/>
        </w:rPr>
        <w:t>talked-</w:t>
      </w:r>
      <w:r w:rsidR="005E17B4" w:rsidRPr="0080489A">
        <w:rPr>
          <w:rFonts w:cs="Times New Roman"/>
          <w:smallCaps/>
          <w:lang w:val="de-DE"/>
        </w:rPr>
        <w:t>msg/</w:t>
      </w:r>
      <w:r w:rsidR="005E17B4" w:rsidRPr="0080489A">
        <w:rPr>
          <w:rFonts w:cs="Times New Roman"/>
          <w:lang w:val="de-DE"/>
        </w:rPr>
        <w:t>talked</w:t>
      </w:r>
      <w:r w:rsidR="005E17B4" w:rsidRPr="0080489A">
        <w:rPr>
          <w:rFonts w:cs="Times New Roman"/>
          <w:smallCaps/>
          <w:lang w:val="de-DE"/>
        </w:rPr>
        <w:t>-fsg</w:t>
      </w:r>
    </w:p>
    <w:p w14:paraId="2EA3B327" w14:textId="328BDEEB" w:rsidR="00BB4574" w:rsidRPr="0080489A" w:rsidRDefault="00FD7116" w:rsidP="00C359DE">
      <w:pPr>
        <w:keepNext w:val="0"/>
      </w:pPr>
      <w:r w:rsidRPr="0080489A">
        <w:tab/>
      </w:r>
      <w:r w:rsidR="004A15C7" w:rsidRPr="0080489A">
        <w:t>‘He talked to him/her</w:t>
      </w:r>
      <w:r w:rsidR="00523354" w:rsidRPr="0080489A">
        <w:t>.</w:t>
      </w:r>
      <w:r w:rsidR="004A15C7" w:rsidRPr="0080489A">
        <w:t>’</w:t>
      </w:r>
      <w:r w:rsidR="004A15C7" w:rsidRPr="0080489A">
        <w:tab/>
      </w:r>
    </w:p>
    <w:p w14:paraId="2D72A40B" w14:textId="23B7B883" w:rsidR="00785D0E" w:rsidRPr="000B7EE9" w:rsidRDefault="000B7EE9" w:rsidP="00C359DE">
      <w:pPr>
        <w:pStyle w:val="lsLanginfo"/>
        <w:keepNext w:val="0"/>
        <w:widowControl w:val="0"/>
        <w:numPr>
          <w:ilvl w:val="0"/>
          <w:numId w:val="0"/>
        </w:numPr>
        <w:ind w:left="113"/>
        <w:rPr>
          <w:lang w:val="en-GB"/>
        </w:rPr>
      </w:pPr>
      <w:r w:rsidRPr="000B7EE9">
        <w:rPr>
          <w:lang w:val="en-GB"/>
        </w:rPr>
        <w:t>A</w:t>
      </w:r>
      <w:r w:rsidR="00785D0E" w:rsidRPr="000B7EE9">
        <w:rPr>
          <w:lang w:val="en-GB"/>
        </w:rPr>
        <w:t>ccusative 1/2P clitics may agree with the perfect participle, as illustrated in (15a). However, lack of agreement is also possible</w:t>
      </w:r>
      <w:r w:rsidR="00CA5EE8" w:rsidRPr="000B7EE9">
        <w:rPr>
          <w:lang w:val="en-GB"/>
        </w:rPr>
        <w:t xml:space="preserve"> in (15a)</w:t>
      </w:r>
      <w:r w:rsidR="00785D0E" w:rsidRPr="000B7EE9">
        <w:rPr>
          <w:lang w:val="en-GB"/>
        </w:rPr>
        <w:t xml:space="preserve">, leading to the masculine singular form of the participle. </w:t>
      </w:r>
      <w:r w:rsidR="006A7C28">
        <w:rPr>
          <w:lang w:val="en-GB"/>
        </w:rPr>
        <w:t xml:space="preserve">Agreement is impossible </w:t>
      </w:r>
      <w:r w:rsidR="00785D0E" w:rsidRPr="000B7EE9">
        <w:rPr>
          <w:lang w:val="en-GB"/>
        </w:rPr>
        <w:t xml:space="preserve">with 1/2P clitics in </w:t>
      </w:r>
      <w:r w:rsidR="00CA5EE8" w:rsidRPr="000B7EE9">
        <w:rPr>
          <w:lang w:val="en-GB"/>
        </w:rPr>
        <w:t xml:space="preserve">dative contexts </w:t>
      </w:r>
      <w:r w:rsidR="00785D0E" w:rsidRPr="000B7EE9">
        <w:rPr>
          <w:lang w:val="en-GB"/>
        </w:rPr>
        <w:t>in (14b</w:t>
      </w:r>
      <w:r w:rsidR="00CA5EE8" w:rsidRPr="000B7EE9">
        <w:rPr>
          <w:lang w:val="en-GB"/>
        </w:rPr>
        <w:t>).</w:t>
      </w:r>
    </w:p>
    <w:p w14:paraId="4181EB86" w14:textId="77777777" w:rsidR="00785D0E" w:rsidRPr="0080489A" w:rsidRDefault="00785D0E" w:rsidP="00C359DE">
      <w:pPr>
        <w:pStyle w:val="lsSourceline"/>
        <w:keepNext w:val="0"/>
        <w:widowControl w:val="0"/>
        <w:rPr>
          <w:highlight w:val="yellow"/>
          <w:lang w:val="de-DE" w:eastAsia="de-DE" w:bidi="ar-SA"/>
        </w:rPr>
      </w:pPr>
    </w:p>
    <w:p w14:paraId="024C8A2F" w14:textId="5D980E8A" w:rsidR="00FD7116" w:rsidRPr="0080489A" w:rsidRDefault="00FD7116" w:rsidP="00C359DE">
      <w:pPr>
        <w:pStyle w:val="lsLanginfo"/>
        <w:keepNext w:val="0"/>
        <w:widowControl w:val="0"/>
      </w:pPr>
      <w:r w:rsidRPr="0080489A">
        <w:t>Italian</w:t>
      </w:r>
    </w:p>
    <w:p w14:paraId="7FE07450" w14:textId="6140A4BF" w:rsidR="004A15C7" w:rsidRPr="0080489A" w:rsidRDefault="004A15C7" w:rsidP="00C359DE">
      <w:pPr>
        <w:pStyle w:val="lsLanginfo"/>
        <w:keepNext w:val="0"/>
        <w:widowControl w:val="0"/>
        <w:numPr>
          <w:ilvl w:val="0"/>
          <w:numId w:val="0"/>
        </w:numPr>
        <w:ind w:left="113"/>
        <w:rPr>
          <w:i/>
        </w:rPr>
      </w:pPr>
      <w:r w:rsidRPr="0080489A">
        <w:t>a.</w:t>
      </w:r>
      <w:r w:rsidRPr="0080489A">
        <w:tab/>
      </w:r>
      <w:r w:rsidR="007B33D7" w:rsidRPr="0080489A">
        <w:rPr>
          <w:i/>
          <w:iCs/>
          <w:lang w:val="it"/>
        </w:rPr>
        <w:t>M</w:t>
      </w:r>
      <w:r w:rsidR="00785D0E" w:rsidRPr="0080489A">
        <w:rPr>
          <w:i/>
          <w:iCs/>
          <w:lang w:val="it"/>
        </w:rPr>
        <w:t>i/</w:t>
      </w:r>
      <w:r w:rsidR="007B33D7" w:rsidRPr="0080489A">
        <w:rPr>
          <w:i/>
          <w:iCs/>
          <w:lang w:val="it"/>
        </w:rPr>
        <w:t>t</w:t>
      </w:r>
      <w:r w:rsidR="00785D0E" w:rsidRPr="0080489A">
        <w:rPr>
          <w:i/>
          <w:iCs/>
          <w:lang w:val="it"/>
        </w:rPr>
        <w:t xml:space="preserve">i   </w:t>
      </w:r>
      <w:r w:rsidR="00785D0E" w:rsidRPr="0080489A">
        <w:rPr>
          <w:i/>
          <w:iCs/>
          <w:lang w:val="it"/>
        </w:rPr>
        <w:tab/>
      </w:r>
      <w:r w:rsidR="005E17B4" w:rsidRPr="0080489A">
        <w:rPr>
          <w:i/>
          <w:iCs/>
          <w:lang w:val="it"/>
        </w:rPr>
        <w:t xml:space="preserve">ha </w:t>
      </w:r>
      <w:r w:rsidR="005E17B4" w:rsidRPr="0080489A">
        <w:rPr>
          <w:i/>
          <w:iCs/>
          <w:lang w:val="it"/>
        </w:rPr>
        <w:tab/>
      </w:r>
      <w:r w:rsidR="00570AB6" w:rsidRPr="0080489A">
        <w:rPr>
          <w:i/>
          <w:iCs/>
          <w:lang w:val="it"/>
        </w:rPr>
        <w:tab/>
      </w:r>
      <w:r w:rsidR="005E17B4" w:rsidRPr="0080489A">
        <w:rPr>
          <w:i/>
          <w:iCs/>
          <w:lang w:val="it"/>
        </w:rPr>
        <w:t>aiutat</w:t>
      </w:r>
      <w:r w:rsidR="007B33D7" w:rsidRPr="0080489A">
        <w:rPr>
          <w:i/>
          <w:iCs/>
          <w:lang w:val="it"/>
        </w:rPr>
        <w:t>a</w:t>
      </w:r>
      <w:r w:rsidR="005E17B4" w:rsidRPr="0080489A">
        <w:rPr>
          <w:i/>
          <w:iCs/>
          <w:lang w:val="it"/>
        </w:rPr>
        <w:t>/</w:t>
      </w:r>
      <w:r w:rsidR="007B33D7" w:rsidRPr="0080489A">
        <w:rPr>
          <w:i/>
          <w:iCs/>
          <w:lang w:val="it"/>
        </w:rPr>
        <w:t>aiutato</w:t>
      </w:r>
    </w:p>
    <w:p w14:paraId="60DB1A4B" w14:textId="07FD1AA5" w:rsidR="004A15C7" w:rsidRPr="0080489A" w:rsidRDefault="00FD7116" w:rsidP="00C359DE">
      <w:pPr>
        <w:keepNext w:val="0"/>
        <w:autoSpaceDE w:val="0"/>
        <w:autoSpaceDN w:val="0"/>
        <w:adjustRightInd w:val="0"/>
        <w:spacing w:after="0" w:line="240" w:lineRule="auto"/>
        <w:rPr>
          <w:rFonts w:cs="Times New Roman"/>
        </w:rPr>
      </w:pPr>
      <w:r w:rsidRPr="0080489A">
        <w:rPr>
          <w:rFonts w:cs="Times New Roman"/>
          <w:lang w:val="it"/>
        </w:rPr>
        <w:tab/>
      </w:r>
      <w:r w:rsidR="007B33D7" w:rsidRPr="0080489A">
        <w:rPr>
          <w:rFonts w:cs="Times New Roman"/>
          <w:smallCaps/>
        </w:rPr>
        <w:t>1sg/2sg</w:t>
      </w:r>
      <w:r w:rsidR="00785D0E" w:rsidRPr="0080489A">
        <w:rPr>
          <w:rFonts w:cs="Times New Roman"/>
        </w:rPr>
        <w:tab/>
        <w:t>has</w:t>
      </w:r>
      <w:r w:rsidR="007B33D7" w:rsidRPr="0080489A">
        <w:rPr>
          <w:rFonts w:cs="Times New Roman"/>
          <w:smallCaps/>
        </w:rPr>
        <w:t>.3sg</w:t>
      </w:r>
      <w:r w:rsidR="00785D0E" w:rsidRPr="0080489A">
        <w:rPr>
          <w:rFonts w:cs="Times New Roman"/>
        </w:rPr>
        <w:t xml:space="preserve">  </w:t>
      </w:r>
      <w:r w:rsidR="00570AB6" w:rsidRPr="0080489A">
        <w:rPr>
          <w:rFonts w:cs="Times New Roman"/>
        </w:rPr>
        <w:tab/>
      </w:r>
      <w:r w:rsidR="005E17B4" w:rsidRPr="0080489A">
        <w:rPr>
          <w:rFonts w:cs="Times New Roman"/>
        </w:rPr>
        <w:t>helped</w:t>
      </w:r>
      <w:r w:rsidR="005E17B4" w:rsidRPr="0080489A">
        <w:rPr>
          <w:rFonts w:cs="Times New Roman"/>
          <w:smallCaps/>
        </w:rPr>
        <w:t>-</w:t>
      </w:r>
      <w:r w:rsidR="00570AB6" w:rsidRPr="0080489A">
        <w:rPr>
          <w:rFonts w:cs="Times New Roman"/>
          <w:smallCaps/>
        </w:rPr>
        <w:t>f</w:t>
      </w:r>
      <w:r w:rsidR="005E17B4" w:rsidRPr="0080489A">
        <w:rPr>
          <w:rFonts w:cs="Times New Roman"/>
          <w:smallCaps/>
        </w:rPr>
        <w:t>sg/</w:t>
      </w:r>
      <w:r w:rsidR="00570AB6" w:rsidRPr="00650C4E">
        <w:rPr>
          <w:rFonts w:cs="Times New Roman"/>
        </w:rPr>
        <w:t>helped</w:t>
      </w:r>
      <w:r w:rsidR="005E17B4" w:rsidRPr="0080489A">
        <w:rPr>
          <w:rFonts w:cs="Times New Roman"/>
          <w:smallCaps/>
        </w:rPr>
        <w:t>-</w:t>
      </w:r>
      <w:r w:rsidR="00570AB6" w:rsidRPr="0080489A">
        <w:rPr>
          <w:rFonts w:cs="Times New Roman"/>
          <w:smallCaps/>
        </w:rPr>
        <w:t>msg</w:t>
      </w:r>
    </w:p>
    <w:p w14:paraId="508CAB8D" w14:textId="20492E8F" w:rsidR="004A15C7" w:rsidRPr="0080489A" w:rsidRDefault="00FD7116" w:rsidP="00C359DE">
      <w:pPr>
        <w:keepNext w:val="0"/>
      </w:pPr>
      <w:r w:rsidRPr="0080489A">
        <w:tab/>
      </w:r>
      <w:r w:rsidR="004A15C7" w:rsidRPr="0080489A">
        <w:t>‘He h</w:t>
      </w:r>
      <w:r w:rsidR="007B33D7" w:rsidRPr="0080489A">
        <w:t xml:space="preserve">elped </w:t>
      </w:r>
      <w:r w:rsidR="004A15C7" w:rsidRPr="0080489A">
        <w:t>me</w:t>
      </w:r>
      <w:r w:rsidR="00570AB6" w:rsidRPr="0080489A">
        <w:t>(f.)</w:t>
      </w:r>
      <w:r w:rsidR="004A15C7" w:rsidRPr="0080489A">
        <w:t>/you</w:t>
      </w:r>
      <w:r w:rsidR="00570AB6" w:rsidRPr="0080489A">
        <w:t>(f.)</w:t>
      </w:r>
      <w:r w:rsidR="00523354" w:rsidRPr="0080489A">
        <w:t>.</w:t>
      </w:r>
      <w:r w:rsidR="004A15C7" w:rsidRPr="0080489A">
        <w:t>’</w:t>
      </w:r>
    </w:p>
    <w:p w14:paraId="3F9E272D" w14:textId="78557E13" w:rsidR="004A15C7" w:rsidRPr="0080489A" w:rsidRDefault="00FD7116" w:rsidP="00C359DE">
      <w:pPr>
        <w:keepNext w:val="0"/>
        <w:autoSpaceDE w:val="0"/>
        <w:autoSpaceDN w:val="0"/>
        <w:adjustRightInd w:val="0"/>
        <w:spacing w:after="0" w:line="240" w:lineRule="auto"/>
        <w:rPr>
          <w:rFonts w:cs="Times New Roman"/>
          <w:lang w:val="it-IT"/>
        </w:rPr>
      </w:pPr>
      <w:r w:rsidRPr="0080489A">
        <w:rPr>
          <w:rFonts w:cs="Times New Roman"/>
        </w:rPr>
        <w:t xml:space="preserve">  </w:t>
      </w:r>
      <w:r w:rsidR="004A15C7" w:rsidRPr="0080489A">
        <w:rPr>
          <w:rFonts w:cs="Times New Roman"/>
          <w:lang w:val="it-IT"/>
        </w:rPr>
        <w:t>b.</w:t>
      </w:r>
      <w:r w:rsidR="004A15C7" w:rsidRPr="0080489A">
        <w:rPr>
          <w:rFonts w:cs="Times New Roman"/>
          <w:lang w:val="it-IT"/>
        </w:rPr>
        <w:tab/>
      </w:r>
      <w:r w:rsidR="00570AB6" w:rsidRPr="0080489A">
        <w:rPr>
          <w:i/>
          <w:iCs/>
          <w:lang w:val="it"/>
        </w:rPr>
        <w:t xml:space="preserve">Mi/ti   </w:t>
      </w:r>
      <w:r w:rsidR="004A15C7" w:rsidRPr="0080489A">
        <w:rPr>
          <w:rFonts w:cs="Times New Roman"/>
          <w:i/>
          <w:iCs/>
          <w:lang w:val="it-IT"/>
        </w:rPr>
        <w:t xml:space="preserve">   </w:t>
      </w:r>
      <w:r w:rsidR="004A15C7" w:rsidRPr="0080489A">
        <w:rPr>
          <w:rFonts w:cs="Times New Roman"/>
          <w:i/>
          <w:iCs/>
          <w:lang w:val="it-IT"/>
        </w:rPr>
        <w:tab/>
        <w:t xml:space="preserve">ha </w:t>
      </w:r>
      <w:r w:rsidR="004A15C7" w:rsidRPr="0080489A">
        <w:rPr>
          <w:rFonts w:cs="Times New Roman"/>
          <w:i/>
          <w:iCs/>
          <w:lang w:val="it-IT"/>
        </w:rPr>
        <w:tab/>
      </w:r>
      <w:r w:rsidR="00570AB6" w:rsidRPr="0080489A">
        <w:rPr>
          <w:rFonts w:cs="Times New Roman"/>
          <w:i/>
          <w:iCs/>
          <w:lang w:val="it-IT"/>
        </w:rPr>
        <w:tab/>
      </w:r>
      <w:r w:rsidR="005E17B4" w:rsidRPr="0080489A">
        <w:rPr>
          <w:rFonts w:cs="Times New Roman"/>
          <w:i/>
          <w:iCs/>
          <w:lang w:val="it-IT"/>
        </w:rPr>
        <w:t>parlat</w:t>
      </w:r>
      <w:r w:rsidR="004A15C7" w:rsidRPr="0080489A">
        <w:rPr>
          <w:rFonts w:cs="Times New Roman"/>
          <w:i/>
          <w:iCs/>
          <w:lang w:val="it-IT"/>
        </w:rPr>
        <w:t>o/</w:t>
      </w:r>
      <w:r w:rsidR="007B33D7" w:rsidRPr="0080489A">
        <w:rPr>
          <w:rFonts w:cs="Times New Roman"/>
          <w:i/>
          <w:iCs/>
          <w:lang w:val="it-IT"/>
        </w:rPr>
        <w:t>*</w:t>
      </w:r>
      <w:r w:rsidR="00570AB6" w:rsidRPr="0080489A">
        <w:rPr>
          <w:rFonts w:cs="Times New Roman"/>
          <w:i/>
          <w:iCs/>
          <w:lang w:val="it-IT"/>
        </w:rPr>
        <w:t>parlata</w:t>
      </w:r>
    </w:p>
    <w:p w14:paraId="3151B2DB" w14:textId="02D284E3" w:rsidR="004A15C7" w:rsidRPr="0080489A" w:rsidRDefault="00FD7116" w:rsidP="00C359DE">
      <w:pPr>
        <w:keepNext w:val="0"/>
        <w:autoSpaceDE w:val="0"/>
        <w:autoSpaceDN w:val="0"/>
        <w:adjustRightInd w:val="0"/>
        <w:spacing w:after="0" w:line="240" w:lineRule="auto"/>
        <w:rPr>
          <w:rFonts w:cs="Times New Roman"/>
        </w:rPr>
      </w:pPr>
      <w:r w:rsidRPr="0080489A">
        <w:rPr>
          <w:rFonts w:cs="Times New Roman"/>
          <w:lang w:val="it-IT"/>
        </w:rPr>
        <w:tab/>
      </w:r>
      <w:r w:rsidR="007B33D7" w:rsidRPr="0080489A">
        <w:rPr>
          <w:rFonts w:cs="Times New Roman"/>
          <w:smallCaps/>
        </w:rPr>
        <w:t>1</w:t>
      </w:r>
      <w:r w:rsidR="00570AB6" w:rsidRPr="0080489A">
        <w:rPr>
          <w:rFonts w:cs="Times New Roman"/>
          <w:smallCaps/>
        </w:rPr>
        <w:t>sg</w:t>
      </w:r>
      <w:r w:rsidR="007B33D7" w:rsidRPr="0080489A">
        <w:rPr>
          <w:rFonts w:cs="Times New Roman"/>
          <w:smallCaps/>
        </w:rPr>
        <w:t>/2</w:t>
      </w:r>
      <w:r w:rsidR="00570AB6" w:rsidRPr="0080489A">
        <w:rPr>
          <w:rFonts w:cs="Times New Roman"/>
          <w:smallCaps/>
        </w:rPr>
        <w:t>sg</w:t>
      </w:r>
      <w:r w:rsidR="004A15C7" w:rsidRPr="0080489A">
        <w:rPr>
          <w:rFonts w:cs="Times New Roman"/>
        </w:rPr>
        <w:tab/>
      </w:r>
      <w:r w:rsidR="007B33D7" w:rsidRPr="0080489A">
        <w:rPr>
          <w:rFonts w:cs="Times New Roman"/>
        </w:rPr>
        <w:t>has</w:t>
      </w:r>
      <w:r w:rsidR="007B33D7" w:rsidRPr="0080489A">
        <w:rPr>
          <w:rFonts w:cs="Times New Roman"/>
          <w:smallCaps/>
        </w:rPr>
        <w:t>.3sg</w:t>
      </w:r>
      <w:r w:rsidR="007B33D7" w:rsidRPr="0080489A">
        <w:rPr>
          <w:rFonts w:cs="Times New Roman"/>
        </w:rPr>
        <w:t xml:space="preserve">  </w:t>
      </w:r>
      <w:r w:rsidR="00570AB6" w:rsidRPr="0080489A">
        <w:rPr>
          <w:rFonts w:cs="Times New Roman"/>
        </w:rPr>
        <w:tab/>
      </w:r>
      <w:r w:rsidR="007B33D7" w:rsidRPr="0080489A">
        <w:rPr>
          <w:rFonts w:cs="Times New Roman"/>
        </w:rPr>
        <w:t>spoken</w:t>
      </w:r>
      <w:r w:rsidR="007B33D7" w:rsidRPr="0080489A">
        <w:rPr>
          <w:rFonts w:cs="Times New Roman"/>
          <w:smallCaps/>
        </w:rPr>
        <w:t>-msg/</w:t>
      </w:r>
      <w:r w:rsidR="00570AB6" w:rsidRPr="0080489A">
        <w:rPr>
          <w:rFonts w:cs="Times New Roman"/>
        </w:rPr>
        <w:t>spoken</w:t>
      </w:r>
      <w:r w:rsidR="007B33D7" w:rsidRPr="0080489A">
        <w:rPr>
          <w:rFonts w:cs="Times New Roman"/>
          <w:smallCaps/>
        </w:rPr>
        <w:t>-f</w:t>
      </w:r>
      <w:r w:rsidR="00570AB6" w:rsidRPr="0080489A">
        <w:rPr>
          <w:rFonts w:cs="Times New Roman"/>
          <w:smallCaps/>
        </w:rPr>
        <w:t>sg</w:t>
      </w:r>
    </w:p>
    <w:p w14:paraId="2647364E" w14:textId="16F3C13E" w:rsidR="004A15C7" w:rsidRPr="0080489A" w:rsidRDefault="00FD7116" w:rsidP="00C359DE">
      <w:pPr>
        <w:keepNext w:val="0"/>
      </w:pPr>
      <w:r w:rsidRPr="0080489A">
        <w:tab/>
      </w:r>
      <w:r w:rsidR="004A15C7" w:rsidRPr="0080489A">
        <w:t xml:space="preserve">‘He </w:t>
      </w:r>
      <w:r w:rsidR="007B33D7" w:rsidRPr="0080489A">
        <w:t>spoke to</w:t>
      </w:r>
      <w:r w:rsidR="004A15C7" w:rsidRPr="0080489A">
        <w:t xml:space="preserve"> </w:t>
      </w:r>
      <w:r w:rsidR="00570AB6" w:rsidRPr="0080489A">
        <w:t>me(f.)/you(f.)</w:t>
      </w:r>
      <w:r w:rsidR="00523354" w:rsidRPr="0080489A">
        <w:t>.</w:t>
      </w:r>
      <w:r w:rsidR="00570AB6" w:rsidRPr="0080489A">
        <w:t>’</w:t>
      </w:r>
    </w:p>
    <w:p w14:paraId="7ED73F55" w14:textId="579DB6F0" w:rsidR="004A15C7" w:rsidRPr="0080489A" w:rsidRDefault="007B33D7" w:rsidP="00C359DE">
      <w:pPr>
        <w:keepNext w:val="0"/>
      </w:pPr>
      <w:r w:rsidRPr="0080489A">
        <w:rPr>
          <w:lang w:val="en-CA"/>
        </w:rPr>
        <w:t xml:space="preserve">In short, notionally accusative 1/2P clitics </w:t>
      </w:r>
      <w:r w:rsidR="00CA5EE8" w:rsidRPr="0080489A">
        <w:rPr>
          <w:lang w:val="en-CA"/>
        </w:rPr>
        <w:t xml:space="preserve">in (15a) </w:t>
      </w:r>
      <w:r w:rsidRPr="0080489A">
        <w:rPr>
          <w:lang w:val="en-CA"/>
        </w:rPr>
        <w:t xml:space="preserve">may behave like dative clitics (irrespective of Person) in not triggering perfect participle agreement. </w:t>
      </w:r>
      <w:r w:rsidR="004A15C7" w:rsidRPr="0080489A">
        <w:rPr>
          <w:lang w:val="en-CA"/>
        </w:rPr>
        <w:t xml:space="preserve">Importantly, if the intrinsic features of 1/2P pronouns, such as the lack of overt gender, were at stake, </w:t>
      </w:r>
      <w:r w:rsidR="004A15C7" w:rsidRPr="0080489A">
        <w:rPr>
          <w:lang w:val="en-GB"/>
        </w:rPr>
        <w:t>we would expect them to always display optional agreement. However</w:t>
      </w:r>
      <w:r w:rsidRPr="0080489A">
        <w:rPr>
          <w:lang w:val="en-GB"/>
        </w:rPr>
        <w:t>,</w:t>
      </w:r>
      <w:r w:rsidR="004A15C7" w:rsidRPr="0080489A">
        <w:rPr>
          <w:lang w:val="en-GB"/>
        </w:rPr>
        <w:t xml:space="preserve"> agreement is obligatory in contexts where the 1/2P pronoun has been moved to subject position as in (16). This supports the view that the optionality of 1/2P object agreement depends not on the intrinsic features of the 1/2P forms, but </w:t>
      </w:r>
      <w:r w:rsidR="004A15C7" w:rsidRPr="0080489A">
        <w:t>rather on their structure of embedding.</w:t>
      </w:r>
    </w:p>
    <w:p w14:paraId="44EFEEEA" w14:textId="120BFDAA" w:rsidR="004A15C7" w:rsidRPr="0080489A" w:rsidRDefault="004A15C7" w:rsidP="00C359DE">
      <w:pPr>
        <w:pStyle w:val="lsLanginfo"/>
        <w:keepNext w:val="0"/>
        <w:widowControl w:val="0"/>
      </w:pPr>
      <w:r w:rsidRPr="0080489A">
        <w:t>Italian</w:t>
      </w:r>
    </w:p>
    <w:p w14:paraId="4373DAFE" w14:textId="2A9E1AED" w:rsidR="004A15C7" w:rsidRPr="0080489A" w:rsidRDefault="00FD7116" w:rsidP="00C359DE">
      <w:pPr>
        <w:pStyle w:val="Sinespaciado"/>
        <w:widowControl w:val="0"/>
        <w:rPr>
          <w:rFonts w:ascii="Times New Roman" w:hAnsi="Times New Roman"/>
          <w:sz w:val="24"/>
          <w:szCs w:val="24"/>
        </w:rPr>
      </w:pPr>
      <w:r w:rsidRPr="0080489A">
        <w:rPr>
          <w:rFonts w:ascii="Times New Roman" w:hAnsi="Times New Roman"/>
          <w:sz w:val="24"/>
          <w:szCs w:val="24"/>
          <w:lang w:val="en-US"/>
        </w:rPr>
        <w:t xml:space="preserve">  </w:t>
      </w:r>
      <w:r w:rsidR="007B33D7" w:rsidRPr="0080489A">
        <w:rPr>
          <w:rFonts w:ascii="Times New Roman" w:hAnsi="Times New Roman"/>
          <w:sz w:val="24"/>
          <w:szCs w:val="24"/>
          <w:lang w:val="en-US"/>
        </w:rPr>
        <w:t xml:space="preserve"> </w:t>
      </w:r>
      <w:r w:rsidR="004A15C7" w:rsidRPr="0080489A">
        <w:rPr>
          <w:rFonts w:ascii="Times New Roman" w:hAnsi="Times New Roman"/>
          <w:sz w:val="24"/>
          <w:szCs w:val="24"/>
          <w:lang w:val="en-US"/>
        </w:rPr>
        <w:tab/>
      </w:r>
      <w:r w:rsidR="004A15C7" w:rsidRPr="0080489A">
        <w:rPr>
          <w:rFonts w:ascii="Times New Roman" w:hAnsi="Times New Roman"/>
          <w:i/>
          <w:sz w:val="24"/>
          <w:szCs w:val="24"/>
        </w:rPr>
        <w:t>(</w:t>
      </w:r>
      <w:r w:rsidR="00570AB6" w:rsidRPr="0080489A">
        <w:rPr>
          <w:rFonts w:ascii="Times New Roman" w:hAnsi="Times New Roman"/>
          <w:i/>
          <w:sz w:val="24"/>
          <w:szCs w:val="24"/>
        </w:rPr>
        <w:t>Io)</w:t>
      </w:r>
      <w:r w:rsidR="00570AB6" w:rsidRPr="0080489A">
        <w:rPr>
          <w:rFonts w:ascii="Times New Roman" w:hAnsi="Times New Roman"/>
          <w:i/>
          <w:sz w:val="24"/>
          <w:szCs w:val="24"/>
        </w:rPr>
        <w:tab/>
        <w:t>sono</w:t>
      </w:r>
      <w:r w:rsidR="004A15C7" w:rsidRPr="0080489A">
        <w:rPr>
          <w:rFonts w:ascii="Times New Roman" w:hAnsi="Times New Roman"/>
          <w:i/>
          <w:sz w:val="24"/>
          <w:szCs w:val="24"/>
        </w:rPr>
        <w:t xml:space="preserve"> </w:t>
      </w:r>
      <w:r w:rsidR="004A15C7" w:rsidRPr="0080489A">
        <w:rPr>
          <w:rFonts w:ascii="Times New Roman" w:hAnsi="Times New Roman"/>
          <w:i/>
          <w:sz w:val="24"/>
          <w:szCs w:val="24"/>
        </w:rPr>
        <w:tab/>
      </w:r>
      <w:r w:rsidR="007B33D7" w:rsidRPr="0080489A">
        <w:rPr>
          <w:rFonts w:ascii="Times New Roman" w:hAnsi="Times New Roman"/>
          <w:i/>
          <w:sz w:val="24"/>
          <w:szCs w:val="24"/>
        </w:rPr>
        <w:tab/>
      </w:r>
      <w:r w:rsidR="004A15C7" w:rsidRPr="0080489A">
        <w:rPr>
          <w:rFonts w:ascii="Times New Roman" w:hAnsi="Times New Roman"/>
          <w:i/>
          <w:sz w:val="24"/>
          <w:szCs w:val="24"/>
        </w:rPr>
        <w:t>arrivat</w:t>
      </w:r>
      <w:r w:rsidR="00570AB6" w:rsidRPr="0080489A">
        <w:rPr>
          <w:rFonts w:ascii="Times New Roman" w:hAnsi="Times New Roman"/>
          <w:i/>
          <w:sz w:val="24"/>
          <w:szCs w:val="24"/>
        </w:rPr>
        <w:t>a</w:t>
      </w:r>
      <w:r w:rsidR="004A15C7" w:rsidRPr="0080489A">
        <w:rPr>
          <w:rFonts w:ascii="Times New Roman" w:hAnsi="Times New Roman"/>
          <w:i/>
          <w:sz w:val="24"/>
          <w:szCs w:val="24"/>
        </w:rPr>
        <w:t>/*arrivato</w:t>
      </w:r>
    </w:p>
    <w:p w14:paraId="4EA520D5" w14:textId="1B94B44C" w:rsidR="004A15C7" w:rsidRPr="0080489A" w:rsidRDefault="00FD7116" w:rsidP="00C359DE">
      <w:pPr>
        <w:pStyle w:val="Sinespaciado"/>
        <w:widowControl w:val="0"/>
        <w:rPr>
          <w:rFonts w:ascii="Times New Roman" w:hAnsi="Times New Roman"/>
          <w:sz w:val="24"/>
          <w:szCs w:val="24"/>
          <w:lang w:val="en-US"/>
        </w:rPr>
      </w:pPr>
      <w:r w:rsidRPr="0080489A">
        <w:rPr>
          <w:rFonts w:ascii="Times New Roman" w:hAnsi="Times New Roman"/>
          <w:sz w:val="24"/>
          <w:szCs w:val="24"/>
          <w:lang w:val="en-US"/>
        </w:rPr>
        <w:tab/>
      </w:r>
      <w:r w:rsidR="007B33D7" w:rsidRPr="0080489A">
        <w:rPr>
          <w:rFonts w:ascii="Times New Roman" w:hAnsi="Times New Roman"/>
          <w:smallCaps/>
          <w:sz w:val="24"/>
          <w:szCs w:val="24"/>
          <w:lang w:val="en-US"/>
        </w:rPr>
        <w:t>1</w:t>
      </w:r>
      <w:r w:rsidR="00570AB6" w:rsidRPr="0080489A">
        <w:rPr>
          <w:rFonts w:ascii="Times New Roman" w:hAnsi="Times New Roman"/>
          <w:smallCaps/>
          <w:sz w:val="24"/>
          <w:szCs w:val="24"/>
          <w:lang w:val="en-US"/>
        </w:rPr>
        <w:t>sg</w:t>
      </w:r>
      <w:r w:rsidR="004A15C7" w:rsidRPr="0080489A">
        <w:rPr>
          <w:rFonts w:ascii="Times New Roman" w:hAnsi="Times New Roman"/>
          <w:sz w:val="24"/>
          <w:szCs w:val="24"/>
          <w:lang w:val="en-US"/>
        </w:rPr>
        <w:tab/>
      </w:r>
      <w:r w:rsidR="007B33D7" w:rsidRPr="0080489A">
        <w:rPr>
          <w:rFonts w:ascii="Times New Roman" w:hAnsi="Times New Roman"/>
          <w:sz w:val="24"/>
          <w:szCs w:val="24"/>
          <w:lang w:val="en-US"/>
        </w:rPr>
        <w:t>be.</w:t>
      </w:r>
      <w:r w:rsidR="007B33D7" w:rsidRPr="0080489A">
        <w:rPr>
          <w:rFonts w:ascii="Times New Roman" w:hAnsi="Times New Roman"/>
          <w:smallCaps/>
          <w:sz w:val="24"/>
          <w:szCs w:val="24"/>
          <w:lang w:val="en-US"/>
        </w:rPr>
        <w:t>1</w:t>
      </w:r>
      <w:r w:rsidR="00570AB6" w:rsidRPr="0080489A">
        <w:rPr>
          <w:rFonts w:ascii="Times New Roman" w:hAnsi="Times New Roman"/>
          <w:smallCaps/>
          <w:sz w:val="24"/>
          <w:szCs w:val="24"/>
          <w:lang w:val="en-US"/>
        </w:rPr>
        <w:t>sf</w:t>
      </w:r>
      <w:r w:rsidR="004A15C7" w:rsidRPr="0080489A">
        <w:rPr>
          <w:rFonts w:ascii="Times New Roman" w:hAnsi="Times New Roman"/>
          <w:smallCaps/>
          <w:sz w:val="24"/>
          <w:szCs w:val="24"/>
          <w:lang w:val="en-US"/>
        </w:rPr>
        <w:t xml:space="preserve"> </w:t>
      </w:r>
      <w:r w:rsidR="004A15C7" w:rsidRPr="0080489A">
        <w:rPr>
          <w:rFonts w:ascii="Times New Roman" w:hAnsi="Times New Roman"/>
          <w:sz w:val="24"/>
          <w:szCs w:val="24"/>
          <w:lang w:val="en-US"/>
        </w:rPr>
        <w:tab/>
        <w:t>arrived</w:t>
      </w:r>
      <w:r w:rsidR="004A15C7" w:rsidRPr="0080489A">
        <w:rPr>
          <w:rFonts w:ascii="Times New Roman" w:hAnsi="Times New Roman"/>
          <w:smallCaps/>
          <w:sz w:val="24"/>
          <w:szCs w:val="24"/>
          <w:lang w:val="en-US"/>
        </w:rPr>
        <w:t>-f</w:t>
      </w:r>
      <w:r w:rsidR="00570AB6" w:rsidRPr="0080489A">
        <w:rPr>
          <w:rFonts w:ascii="Times New Roman" w:hAnsi="Times New Roman"/>
          <w:smallCaps/>
          <w:sz w:val="24"/>
          <w:szCs w:val="24"/>
          <w:lang w:val="en-US"/>
        </w:rPr>
        <w:t>sg</w:t>
      </w:r>
      <w:r w:rsidR="004A15C7" w:rsidRPr="0080489A">
        <w:rPr>
          <w:rFonts w:ascii="Times New Roman" w:hAnsi="Times New Roman"/>
          <w:smallCaps/>
          <w:sz w:val="24"/>
          <w:szCs w:val="24"/>
          <w:lang w:val="en-US"/>
        </w:rPr>
        <w:t>/-msg</w:t>
      </w:r>
    </w:p>
    <w:p w14:paraId="293017C2" w14:textId="2F02BC04" w:rsidR="004A15C7" w:rsidRPr="0080489A" w:rsidRDefault="00FD7116" w:rsidP="00C359DE">
      <w:pPr>
        <w:keepNext w:val="0"/>
      </w:pPr>
      <w:r w:rsidRPr="0080489A">
        <w:tab/>
      </w:r>
      <w:r w:rsidR="004A15C7" w:rsidRPr="0080489A">
        <w:t>‘</w:t>
      </w:r>
      <w:r w:rsidR="00570AB6" w:rsidRPr="0080489A">
        <w:t>I(f.)</w:t>
      </w:r>
      <w:r w:rsidR="004A15C7" w:rsidRPr="0080489A">
        <w:t xml:space="preserve"> have arrived</w:t>
      </w:r>
      <w:r w:rsidR="00523354" w:rsidRPr="0080489A">
        <w:t>.</w:t>
      </w:r>
      <w:r w:rsidR="004A15C7" w:rsidRPr="0080489A">
        <w:t>’</w:t>
      </w:r>
    </w:p>
    <w:p w14:paraId="33ED1EAC" w14:textId="77777777" w:rsidR="006A7C28" w:rsidRDefault="004A15C7" w:rsidP="00C359DE">
      <w:pPr>
        <w:keepNext w:val="0"/>
      </w:pPr>
      <w:r w:rsidRPr="0080489A">
        <w:t xml:space="preserve">Let us then go back to what is traditionally construed as the accusative/dative syncretism of Italian 1/2P object clitics in (12).  Suppose that this syncretism is more properly described as 1/2P clitics having an oblique (dative) but not an accusative form. The next step of the analysis is the observation that obliquization and specifically dativization of highly ranked referents characterizes DOM in Indo-European languages and specifically in Romance (cf. also fn </w:t>
      </w:r>
      <w:r w:rsidR="0031103C" w:rsidRPr="0080489A">
        <w:t>5</w:t>
      </w:r>
      <w:r w:rsidRPr="0080489A">
        <w:t xml:space="preserve">).  If so, one may reasonably surmise that what appear </w:t>
      </w:r>
      <w:r w:rsidR="006A7C28">
        <w:t>to be</w:t>
      </w:r>
      <w:r w:rsidRPr="0080489A">
        <w:t xml:space="preserve"> idiosyncratic morphological properties of 1/2P clitics in Italian are in reality due to the fact that Italian 1/2P clitics undergo DOM. </w:t>
      </w:r>
    </w:p>
    <w:p w14:paraId="350C2CF1" w14:textId="14A5B3BD" w:rsidR="004A15C7" w:rsidRPr="0080489A" w:rsidRDefault="004A15C7" w:rsidP="00C359DE">
      <w:pPr>
        <w:keepNext w:val="0"/>
        <w:rPr>
          <w:b/>
          <w:lang w:val="en-GB"/>
        </w:rPr>
      </w:pPr>
      <w:r w:rsidRPr="0080489A">
        <w:t>Under this analysis, the optionality of agreement with 1/2P clitics in (15) replicates at a smaller scale a well-known independent parameter concerning the optionality of agreement with DOM objects. Given a language where DP objects agree with the verb and inherent datives do not, in principle two configurations may arise with DOM datives, as indicated in (17).</w:t>
      </w:r>
    </w:p>
    <w:p w14:paraId="36BCBEF5" w14:textId="3CFA3A6D" w:rsidR="004A15C7" w:rsidRPr="0080489A" w:rsidRDefault="00CE7151" w:rsidP="00C359DE">
      <w:pPr>
        <w:pStyle w:val="lsLanginfo"/>
        <w:keepNext w:val="0"/>
        <w:widowControl w:val="0"/>
      </w:pPr>
      <w:r w:rsidRPr="0080489A">
        <w:t>O</w:t>
      </w:r>
      <w:r w:rsidR="004A15C7" w:rsidRPr="0080489A">
        <w:t xml:space="preserve">bject agreement configurations with DOM arguments </w:t>
      </w:r>
    </w:p>
    <w:p w14:paraId="01F6A0D0" w14:textId="77777777" w:rsidR="004A15C7" w:rsidRPr="0080489A" w:rsidRDefault="004A15C7" w:rsidP="00C359DE">
      <w:pPr>
        <w:pStyle w:val="Sinespaciado"/>
        <w:widowControl w:val="0"/>
        <w:ind w:firstLine="113"/>
        <w:rPr>
          <w:rFonts w:ascii="Times New Roman" w:hAnsi="Times New Roman"/>
          <w:sz w:val="24"/>
          <w:szCs w:val="24"/>
          <w:lang w:val="en-GB"/>
        </w:rPr>
      </w:pPr>
      <w:r w:rsidRPr="0080489A">
        <w:rPr>
          <w:rFonts w:ascii="Times New Roman" w:hAnsi="Times New Roman"/>
          <w:sz w:val="24"/>
          <w:szCs w:val="24"/>
          <w:lang w:val="en-GB"/>
        </w:rPr>
        <w:t>a.</w:t>
      </w:r>
      <w:r w:rsidRPr="0080489A">
        <w:rPr>
          <w:rFonts w:ascii="Times New Roman" w:hAnsi="Times New Roman"/>
          <w:sz w:val="24"/>
          <w:szCs w:val="24"/>
          <w:lang w:val="en-GB"/>
        </w:rPr>
        <w:tab/>
        <w:t>DOM arguments, like object DPs, agree with the verb</w:t>
      </w:r>
    </w:p>
    <w:p w14:paraId="6D83FCF0" w14:textId="20E44D2D" w:rsidR="004A15C7" w:rsidRPr="0080489A" w:rsidRDefault="004A15C7" w:rsidP="00C359DE">
      <w:pPr>
        <w:pStyle w:val="Sinespaciado"/>
        <w:widowControl w:val="0"/>
        <w:ind w:left="638" w:hanging="525"/>
        <w:rPr>
          <w:rFonts w:ascii="Times New Roman" w:hAnsi="Times New Roman"/>
          <w:sz w:val="24"/>
          <w:szCs w:val="24"/>
          <w:lang w:val="en-GB"/>
        </w:rPr>
      </w:pPr>
      <w:r w:rsidRPr="0080489A">
        <w:rPr>
          <w:rFonts w:ascii="Times New Roman" w:hAnsi="Times New Roman"/>
          <w:sz w:val="24"/>
          <w:szCs w:val="24"/>
          <w:lang w:val="en-GB"/>
        </w:rPr>
        <w:lastRenderedPageBreak/>
        <w:t>b.</w:t>
      </w:r>
      <w:r w:rsidRPr="0080489A">
        <w:rPr>
          <w:rFonts w:ascii="Times New Roman" w:hAnsi="Times New Roman"/>
          <w:sz w:val="24"/>
          <w:szCs w:val="24"/>
          <w:lang w:val="en-GB"/>
        </w:rPr>
        <w:tab/>
        <w:t>DOM arguments, like inherent datives, do not agree with the verb</w:t>
      </w:r>
    </w:p>
    <w:p w14:paraId="7B8B77ED" w14:textId="77777777" w:rsidR="004A15C7" w:rsidRPr="0080489A" w:rsidRDefault="004A15C7" w:rsidP="00C359DE">
      <w:pPr>
        <w:pStyle w:val="Sinespaciado"/>
        <w:widowControl w:val="0"/>
        <w:rPr>
          <w:rFonts w:ascii="Times New Roman" w:hAnsi="Times New Roman"/>
          <w:sz w:val="24"/>
          <w:szCs w:val="24"/>
          <w:lang w:val="en-GB"/>
        </w:rPr>
      </w:pPr>
    </w:p>
    <w:p w14:paraId="3084AFDE" w14:textId="3A57D4E3" w:rsidR="004A15C7" w:rsidRPr="0080489A" w:rsidRDefault="004A15C7" w:rsidP="00C359DE">
      <w:pPr>
        <w:keepNext w:val="0"/>
      </w:pPr>
      <w:r w:rsidRPr="0080489A">
        <w:rPr>
          <w:lang w:val="en-GB"/>
        </w:rPr>
        <w:t>Indo-Aryan languages verify the existence of both patterns in (17)</w:t>
      </w:r>
      <w:r w:rsidR="00DE7CF1" w:rsidRPr="0080489A">
        <w:rPr>
          <w:rStyle w:val="Enfasis"/>
          <w:i w:val="0"/>
        </w:rPr>
        <w:t>.</w:t>
      </w:r>
      <w:r w:rsidRPr="0080489A">
        <w:rPr>
          <w:rStyle w:val="Enfasis"/>
        </w:rPr>
        <w:t xml:space="preserve"> </w:t>
      </w:r>
      <w:r w:rsidRPr="0080489A">
        <w:rPr>
          <w:lang w:val="en-GB"/>
        </w:rPr>
        <w:t xml:space="preserve">These languages present agreement of the perfect participle with the internal argument, for instance in </w:t>
      </w:r>
      <w:r w:rsidR="00DE7CF1" w:rsidRPr="0080489A">
        <w:rPr>
          <w:lang w:val="en-GB"/>
        </w:rPr>
        <w:t>Punjabi</w:t>
      </w:r>
      <w:r w:rsidRPr="0080489A">
        <w:rPr>
          <w:lang w:val="en-GB"/>
        </w:rPr>
        <w:t xml:space="preserve"> (18a), where the i</w:t>
      </w:r>
      <w:r w:rsidR="006A7C28">
        <w:rPr>
          <w:lang w:val="en-GB"/>
        </w:rPr>
        <w:t xml:space="preserve">nternal argument is absolutive </w:t>
      </w:r>
      <w:r w:rsidRPr="0080489A">
        <w:rPr>
          <w:lang w:val="en-GB"/>
        </w:rPr>
        <w:t>and</w:t>
      </w:r>
      <w:r w:rsidR="006A7C28">
        <w:rPr>
          <w:lang w:val="en-GB"/>
        </w:rPr>
        <w:t xml:space="preserve"> the external argument ergative</w:t>
      </w:r>
      <w:r w:rsidRPr="0080489A">
        <w:rPr>
          <w:lang w:val="en-GB"/>
        </w:rPr>
        <w:t>. Furthermore, they are characterized by DOM, generally opposing animates</w:t>
      </w:r>
      <w:r w:rsidR="006A7C28">
        <w:rPr>
          <w:lang w:val="en-GB"/>
        </w:rPr>
        <w:t>/humans</w:t>
      </w:r>
      <w:r w:rsidRPr="0080489A">
        <w:rPr>
          <w:lang w:val="en-GB"/>
        </w:rPr>
        <w:t xml:space="preserve"> to inanimates</w:t>
      </w:r>
      <w:r w:rsidR="006A7C28">
        <w:rPr>
          <w:lang w:val="en-GB"/>
        </w:rPr>
        <w:t>/non-humans</w:t>
      </w:r>
      <w:r w:rsidRPr="0080489A">
        <w:rPr>
          <w:lang w:val="en-GB"/>
        </w:rPr>
        <w:t xml:space="preserve">, realized by means of a postposition, which in </w:t>
      </w:r>
      <w:r w:rsidR="00DE7CF1" w:rsidRPr="0080489A">
        <w:rPr>
          <w:lang w:val="en-GB"/>
        </w:rPr>
        <w:t>Punjabi</w:t>
      </w:r>
      <w:r w:rsidRPr="0080489A">
        <w:rPr>
          <w:lang w:val="en-GB"/>
        </w:rPr>
        <w:t xml:space="preserve"> is -</w:t>
      </w:r>
      <w:r w:rsidR="00DE7CF1" w:rsidRPr="0080489A">
        <w:rPr>
          <w:i/>
          <w:lang w:val="en-GB"/>
        </w:rPr>
        <w:t>nu</w:t>
      </w:r>
      <w:r w:rsidRPr="0080489A">
        <w:rPr>
          <w:lang w:val="en-GB"/>
        </w:rPr>
        <w:t xml:space="preserve">, as in (18b). What is relevant here is that the DOM object in (18b) does not agree with the perfect participle, which shows up in </w:t>
      </w:r>
      <w:r w:rsidRPr="0080489A">
        <w:t>the masculine singular</w:t>
      </w:r>
      <w:r w:rsidR="00DE7CF1" w:rsidRPr="0080489A">
        <w:t xml:space="preserve"> (similarly in Hindi)</w:t>
      </w:r>
      <w:r w:rsidRPr="0080489A">
        <w:t>.</w:t>
      </w:r>
    </w:p>
    <w:p w14:paraId="6E1743B9" w14:textId="6105E25E" w:rsidR="004A15C7" w:rsidRPr="0080489A" w:rsidRDefault="00523354" w:rsidP="00C359DE">
      <w:pPr>
        <w:pStyle w:val="lsLanginfo"/>
        <w:keepNext w:val="0"/>
        <w:widowControl w:val="0"/>
      </w:pPr>
      <w:r w:rsidRPr="0080489A">
        <w:rPr>
          <w:lang w:val="en-CA"/>
        </w:rPr>
        <w:t>Punjabi</w:t>
      </w:r>
      <w:r w:rsidR="004A15C7" w:rsidRPr="0080489A">
        <w:t xml:space="preserve"> </w:t>
      </w:r>
      <w:r w:rsidRPr="0080489A">
        <w:t>(</w:t>
      </w:r>
      <w:r w:rsidR="004A15C7" w:rsidRPr="0080489A">
        <w:t xml:space="preserve">Manzini </w:t>
      </w:r>
      <w:r w:rsidRPr="0080489A">
        <w:t>et al.</w:t>
      </w:r>
      <w:r w:rsidR="004A15C7" w:rsidRPr="0080489A">
        <w:t xml:space="preserve"> </w:t>
      </w:r>
      <w:r w:rsidR="0048725F" w:rsidRPr="0080489A">
        <w:t>20</w:t>
      </w:r>
      <w:r w:rsidR="004A15C7" w:rsidRPr="0080489A">
        <w:t>1</w:t>
      </w:r>
      <w:r w:rsidRPr="0080489A">
        <w:t>5</w:t>
      </w:r>
      <w:r w:rsidR="004A15C7" w:rsidRPr="0080489A">
        <w:t>)</w:t>
      </w:r>
    </w:p>
    <w:p w14:paraId="228C5276" w14:textId="39DD5A91" w:rsidR="00523354" w:rsidRPr="0080489A" w:rsidRDefault="004A15C7" w:rsidP="00C359DE">
      <w:pPr>
        <w:keepNext w:val="0"/>
        <w:suppressAutoHyphens w:val="0"/>
        <w:autoSpaceDE w:val="0"/>
        <w:autoSpaceDN w:val="0"/>
        <w:adjustRightInd w:val="0"/>
        <w:spacing w:after="0" w:line="240" w:lineRule="auto"/>
        <w:ind w:firstLine="113"/>
        <w:rPr>
          <w:rFonts w:eastAsia="CMUSerif-Roman-Identity-H" w:cs="Times New Roman"/>
          <w:i/>
          <w:lang w:val="de-DE" w:eastAsia="de-DE" w:bidi="ar-SA"/>
        </w:rPr>
      </w:pPr>
      <w:r w:rsidRPr="0080489A">
        <w:rPr>
          <w:rFonts w:cs="Times New Roman"/>
          <w:lang w:val="de-DE"/>
        </w:rPr>
        <w:t>a.</w:t>
      </w:r>
      <w:r w:rsidRPr="0080489A">
        <w:rPr>
          <w:rFonts w:cs="Times New Roman"/>
          <w:lang w:val="de-DE"/>
        </w:rPr>
        <w:tab/>
      </w:r>
      <w:r w:rsidR="00523354" w:rsidRPr="0080489A">
        <w:rPr>
          <w:rFonts w:eastAsia="CMUSerif-Roman-Identity-H" w:cs="Times New Roman"/>
          <w:i/>
          <w:lang w:val="de-DE" w:eastAsia="de-DE" w:bidi="ar-SA"/>
        </w:rPr>
        <w:t xml:space="preserve">o-ne </w:t>
      </w:r>
      <w:r w:rsidR="00523354" w:rsidRPr="0080489A">
        <w:rPr>
          <w:rFonts w:eastAsia="CMUSerif-Roman-Identity-H" w:cs="Times New Roman"/>
          <w:i/>
          <w:lang w:val="de-DE" w:eastAsia="de-DE" w:bidi="ar-SA"/>
        </w:rPr>
        <w:tab/>
      </w:r>
      <w:r w:rsidR="00523354" w:rsidRPr="0080489A">
        <w:rPr>
          <w:rFonts w:eastAsia="CMUSerif-Roman-Identity-H" w:cs="Times New Roman"/>
          <w:i/>
          <w:lang w:val="de-DE" w:eastAsia="de-DE" w:bidi="ar-SA"/>
        </w:rPr>
        <w:tab/>
        <w:t>kutt-</w:t>
      </w:r>
      <w:r w:rsidR="00523354" w:rsidRPr="0080489A">
        <w:rPr>
          <w:rFonts w:eastAsia="CMUSerif-Bold-Identity-H" w:cs="Times New Roman"/>
          <w:bCs/>
          <w:i/>
          <w:lang w:val="de-DE" w:eastAsia="de-DE" w:bidi="ar-SA"/>
        </w:rPr>
        <w:t xml:space="preserve">e </w:t>
      </w:r>
      <w:r w:rsidR="00523354" w:rsidRPr="0080489A">
        <w:rPr>
          <w:rFonts w:eastAsia="CMUSerif-Bold-Identity-H" w:cs="Times New Roman"/>
          <w:bCs/>
          <w:i/>
          <w:lang w:val="de-DE" w:eastAsia="de-DE" w:bidi="ar-SA"/>
        </w:rPr>
        <w:tab/>
      </w:r>
      <w:r w:rsidR="006F639E" w:rsidRPr="0080489A">
        <w:rPr>
          <w:rFonts w:eastAsia="CMUSerif-Bold-Identity-H" w:cs="Times New Roman"/>
          <w:bCs/>
          <w:i/>
          <w:lang w:val="de-DE" w:eastAsia="de-DE" w:bidi="ar-SA"/>
        </w:rPr>
        <w:tab/>
      </w:r>
      <w:r w:rsidR="00523354" w:rsidRPr="0080489A">
        <w:rPr>
          <w:rFonts w:eastAsia="CMUSerif-Roman-Identity-H" w:cs="Times New Roman"/>
          <w:i/>
          <w:lang w:val="de-DE" w:eastAsia="de-DE" w:bidi="ar-SA"/>
        </w:rPr>
        <w:t>peddʒ-</w:t>
      </w:r>
      <w:r w:rsidR="00523354" w:rsidRPr="0080489A">
        <w:rPr>
          <w:rFonts w:eastAsia="CMUSerif-Bold-Identity-H" w:cs="Times New Roman"/>
          <w:bCs/>
          <w:i/>
          <w:lang w:val="de-DE" w:eastAsia="de-DE" w:bidi="ar-SA"/>
        </w:rPr>
        <w:t>e</w:t>
      </w:r>
    </w:p>
    <w:p w14:paraId="7C443C39" w14:textId="604078C3" w:rsidR="00523354" w:rsidRPr="0080489A" w:rsidRDefault="00523354" w:rsidP="00C359DE">
      <w:pPr>
        <w:keepNext w:val="0"/>
        <w:suppressAutoHyphens w:val="0"/>
        <w:autoSpaceDE w:val="0"/>
        <w:autoSpaceDN w:val="0"/>
        <w:adjustRightInd w:val="0"/>
        <w:spacing w:after="0" w:line="240" w:lineRule="auto"/>
        <w:ind w:firstLine="643"/>
        <w:rPr>
          <w:rFonts w:eastAsia="CMUSerif-Roman-Identity-H" w:cs="Times New Roman"/>
          <w:lang w:val="de-DE" w:eastAsia="de-DE" w:bidi="ar-SA"/>
        </w:rPr>
      </w:pPr>
      <w:r w:rsidRPr="0080489A">
        <w:rPr>
          <w:rFonts w:eastAsia="CMUSerif-Roman-Identity-H" w:cs="Times New Roman"/>
          <w:lang w:val="de-DE" w:eastAsia="de-DE" w:bidi="ar-SA"/>
        </w:rPr>
        <w:t>s/he-</w:t>
      </w:r>
      <w:r w:rsidRPr="0080489A">
        <w:rPr>
          <w:rFonts w:eastAsia="CMUSerif-Roman-Identity-H" w:cs="Times New Roman"/>
          <w:smallCaps/>
          <w:lang w:val="de-DE" w:eastAsia="de-DE" w:bidi="ar-SA"/>
        </w:rPr>
        <w:t>erg</w:t>
      </w:r>
      <w:r w:rsidRPr="0080489A">
        <w:rPr>
          <w:rFonts w:eastAsia="CMUSerif-Roman-Identity-H" w:cs="Times New Roman"/>
          <w:lang w:val="de-DE" w:eastAsia="de-DE" w:bidi="ar-SA"/>
        </w:rPr>
        <w:t xml:space="preserve"> </w:t>
      </w:r>
      <w:r w:rsidRPr="0080489A">
        <w:rPr>
          <w:rFonts w:eastAsia="CMUSerif-Roman-Identity-H" w:cs="Times New Roman"/>
          <w:lang w:val="de-DE" w:eastAsia="de-DE" w:bidi="ar-SA"/>
        </w:rPr>
        <w:tab/>
        <w:t>dog-</w:t>
      </w:r>
      <w:r w:rsidRPr="0080489A">
        <w:rPr>
          <w:rFonts w:eastAsia="CMUSerif-Roman-Identity-H" w:cs="Times New Roman"/>
          <w:smallCaps/>
          <w:lang w:val="de-DE" w:eastAsia="de-DE" w:bidi="ar-SA"/>
        </w:rPr>
        <w:t>mpl</w:t>
      </w:r>
      <w:r w:rsidRPr="0080489A">
        <w:rPr>
          <w:rFonts w:eastAsia="CMUSerif-Roman-Identity-H" w:cs="Times New Roman"/>
          <w:lang w:val="de-DE" w:eastAsia="de-DE" w:bidi="ar-SA"/>
        </w:rPr>
        <w:t xml:space="preserve"> </w:t>
      </w:r>
      <w:r w:rsidRPr="0080489A">
        <w:rPr>
          <w:rFonts w:eastAsia="CMUSerif-Roman-Identity-H" w:cs="Times New Roman"/>
          <w:lang w:val="de-DE" w:eastAsia="de-DE" w:bidi="ar-SA"/>
        </w:rPr>
        <w:tab/>
        <w:t>send.</w:t>
      </w:r>
      <w:r w:rsidRPr="0080489A">
        <w:rPr>
          <w:rFonts w:eastAsia="CMUSerif-Roman-Identity-H" w:cs="Times New Roman"/>
          <w:smallCaps/>
          <w:lang w:val="de-DE" w:eastAsia="de-DE" w:bidi="ar-SA"/>
        </w:rPr>
        <w:t>perf-mpl</w:t>
      </w:r>
      <w:r w:rsidRPr="0080489A">
        <w:rPr>
          <w:rFonts w:eastAsia="CMUSerif-Roman-Identity-H" w:cs="Times New Roman"/>
          <w:lang w:val="de-DE" w:eastAsia="de-DE" w:bidi="ar-SA"/>
        </w:rPr>
        <w:t xml:space="preserve"> </w:t>
      </w:r>
    </w:p>
    <w:p w14:paraId="5351056B" w14:textId="19FD616A" w:rsidR="00523354" w:rsidRPr="0080489A" w:rsidRDefault="00523354" w:rsidP="00C359DE">
      <w:pPr>
        <w:pStyle w:val="Sinespaciado"/>
        <w:widowControl w:val="0"/>
        <w:ind w:firstLine="643"/>
        <w:rPr>
          <w:rFonts w:ascii="Times New Roman" w:hAnsi="Times New Roman"/>
          <w:sz w:val="24"/>
          <w:szCs w:val="24"/>
          <w:lang w:val="de-DE"/>
        </w:rPr>
      </w:pPr>
      <w:r w:rsidRPr="0080489A">
        <w:rPr>
          <w:rFonts w:ascii="Times New Roman" w:eastAsia="CMUSerif-Roman-Identity-H" w:hAnsi="Times New Roman"/>
          <w:sz w:val="24"/>
          <w:szCs w:val="24"/>
          <w:lang w:val="de-DE" w:eastAsia="de-DE"/>
        </w:rPr>
        <w:t>‘</w:t>
      </w:r>
      <w:r w:rsidR="003D7A5E" w:rsidRPr="0080489A">
        <w:rPr>
          <w:rFonts w:ascii="Times New Roman" w:eastAsia="CMUSerif-Roman-Identity-H" w:hAnsi="Times New Roman"/>
          <w:sz w:val="24"/>
          <w:szCs w:val="24"/>
          <w:lang w:val="de-DE" w:eastAsia="de-DE"/>
        </w:rPr>
        <w:t>S/</w:t>
      </w:r>
      <w:r w:rsidRPr="0080489A">
        <w:rPr>
          <w:rFonts w:ascii="Times New Roman" w:eastAsia="CMUSerif-Roman-Identity-H" w:hAnsi="Times New Roman"/>
          <w:sz w:val="24"/>
          <w:szCs w:val="24"/>
          <w:lang w:val="de-DE" w:eastAsia="de-DE"/>
        </w:rPr>
        <w:t>he sent the dogs.’</w:t>
      </w:r>
      <w:r w:rsidR="00CE7151" w:rsidRPr="0080489A">
        <w:rPr>
          <w:rFonts w:ascii="Times New Roman" w:hAnsi="Times New Roman"/>
          <w:sz w:val="24"/>
          <w:szCs w:val="24"/>
          <w:lang w:val="de-DE"/>
        </w:rPr>
        <w:t xml:space="preserve">  </w:t>
      </w:r>
    </w:p>
    <w:p w14:paraId="1FF025E1" w14:textId="3C0D7C7A" w:rsidR="00523354" w:rsidRPr="0080489A" w:rsidRDefault="003D7A5E" w:rsidP="00C359DE">
      <w:pPr>
        <w:keepNext w:val="0"/>
        <w:suppressAutoHyphens w:val="0"/>
        <w:autoSpaceDE w:val="0"/>
        <w:autoSpaceDN w:val="0"/>
        <w:adjustRightInd w:val="0"/>
        <w:spacing w:after="0" w:line="240" w:lineRule="auto"/>
        <w:rPr>
          <w:rFonts w:eastAsia="CMUSerif-Roman-Identity-H" w:cs="Times New Roman"/>
          <w:lang w:val="de-DE" w:eastAsia="de-DE" w:bidi="ar-SA"/>
        </w:rPr>
      </w:pPr>
      <w:r w:rsidRPr="0080489A">
        <w:rPr>
          <w:rFonts w:cs="Times New Roman"/>
          <w:lang w:val="de-DE"/>
        </w:rPr>
        <w:t xml:space="preserve">  </w:t>
      </w:r>
      <w:r w:rsidR="004A15C7" w:rsidRPr="0080489A">
        <w:rPr>
          <w:rFonts w:cs="Times New Roman"/>
          <w:lang w:val="de-DE"/>
        </w:rPr>
        <w:t>b.</w:t>
      </w:r>
      <w:r w:rsidR="004A15C7" w:rsidRPr="0080489A">
        <w:rPr>
          <w:rFonts w:cs="Times New Roman"/>
          <w:lang w:val="de-DE"/>
        </w:rPr>
        <w:tab/>
      </w:r>
      <w:r w:rsidR="00523354" w:rsidRPr="0080489A">
        <w:rPr>
          <w:rFonts w:eastAsia="CMUSerif-Bold-Identity-H" w:cs="Times New Roman"/>
          <w:bCs/>
          <w:i/>
          <w:lang w:val="de-DE" w:eastAsia="de-DE" w:bidi="ar-SA"/>
        </w:rPr>
        <w:t xml:space="preserve">mɛː </w:t>
      </w:r>
      <w:r w:rsidRPr="0080489A">
        <w:rPr>
          <w:rFonts w:eastAsia="CMUSerif-Bold-Identity-H" w:cs="Times New Roman"/>
          <w:bCs/>
          <w:i/>
          <w:lang w:val="de-DE" w:eastAsia="de-DE" w:bidi="ar-SA"/>
        </w:rPr>
        <w:tab/>
      </w:r>
      <w:r w:rsidR="00523354" w:rsidRPr="0080489A">
        <w:rPr>
          <w:rFonts w:eastAsia="CMUSerif-Roman-Identity-H" w:cs="Times New Roman"/>
          <w:i/>
          <w:lang w:val="de-DE" w:eastAsia="de-DE" w:bidi="ar-SA"/>
        </w:rPr>
        <w:t xml:space="preserve">o-nu/una-nu </w:t>
      </w:r>
      <w:r w:rsidRPr="0080489A">
        <w:rPr>
          <w:rFonts w:eastAsia="CMUSerif-Roman-Identity-H" w:cs="Times New Roman"/>
          <w:i/>
          <w:lang w:val="de-DE" w:eastAsia="de-DE" w:bidi="ar-SA"/>
        </w:rPr>
        <w:tab/>
      </w:r>
      <w:r w:rsidR="00DE7CF1" w:rsidRPr="0080489A">
        <w:rPr>
          <w:rFonts w:eastAsia="CMUSerif-Roman-Identity-H" w:cs="Times New Roman"/>
          <w:i/>
          <w:lang w:val="de-DE" w:eastAsia="de-DE" w:bidi="ar-SA"/>
        </w:rPr>
        <w:tab/>
      </w:r>
      <w:r w:rsidR="006F4368">
        <w:rPr>
          <w:rFonts w:eastAsia="CMUSerif-Roman-Identity-H" w:cs="Times New Roman"/>
          <w:i/>
          <w:lang w:val="de-DE" w:eastAsia="de-DE" w:bidi="ar-SA"/>
        </w:rPr>
        <w:tab/>
      </w:r>
      <w:r w:rsidR="00523354" w:rsidRPr="0080489A">
        <w:rPr>
          <w:rFonts w:eastAsia="CMUSerif-Roman-Identity-H" w:cs="Times New Roman"/>
          <w:i/>
          <w:lang w:val="de-DE" w:eastAsia="de-DE" w:bidi="ar-SA"/>
        </w:rPr>
        <w:t>dekkh-ea</w:t>
      </w:r>
    </w:p>
    <w:p w14:paraId="5AE9E4C1" w14:textId="3F746D10" w:rsidR="00523354" w:rsidRPr="0080489A" w:rsidRDefault="003D7A5E" w:rsidP="00C359DE">
      <w:pPr>
        <w:keepNext w:val="0"/>
        <w:suppressAutoHyphens w:val="0"/>
        <w:autoSpaceDE w:val="0"/>
        <w:autoSpaceDN w:val="0"/>
        <w:adjustRightInd w:val="0"/>
        <w:spacing w:after="0" w:line="240" w:lineRule="auto"/>
        <w:ind w:firstLine="643"/>
        <w:rPr>
          <w:rFonts w:eastAsia="CMUSerif-Roman-Identity-H" w:cs="Times New Roman"/>
          <w:lang w:eastAsia="de-DE" w:bidi="ar-SA"/>
        </w:rPr>
      </w:pPr>
      <w:r w:rsidRPr="0080489A">
        <w:rPr>
          <w:rFonts w:eastAsia="CMUSerif-Roman-Identity-H" w:cs="Times New Roman"/>
          <w:lang w:val="de-DE" w:eastAsia="de-DE" w:bidi="ar-SA"/>
        </w:rPr>
        <w:t>I</w:t>
      </w:r>
      <w:r w:rsidR="00523354" w:rsidRPr="0080489A">
        <w:rPr>
          <w:rFonts w:eastAsia="CMUSerif-Roman-Identity-H" w:cs="Times New Roman"/>
          <w:lang w:val="de-DE" w:eastAsia="de-DE" w:bidi="ar-SA"/>
        </w:rPr>
        <w:t xml:space="preserve"> </w:t>
      </w:r>
      <w:r w:rsidRPr="0080489A">
        <w:rPr>
          <w:rFonts w:eastAsia="CMUSerif-Roman-Identity-H" w:cs="Times New Roman"/>
          <w:lang w:val="de-DE" w:eastAsia="de-DE" w:bidi="ar-SA"/>
        </w:rPr>
        <w:tab/>
        <w:t>s/</w:t>
      </w:r>
      <w:r w:rsidR="00523354" w:rsidRPr="0080489A">
        <w:rPr>
          <w:rFonts w:eastAsia="CMUSerif-Roman-Identity-H" w:cs="Times New Roman"/>
          <w:lang w:val="de-DE" w:eastAsia="de-DE" w:bidi="ar-SA"/>
        </w:rPr>
        <w:t>h</w:t>
      </w:r>
      <w:r w:rsidRPr="0080489A">
        <w:rPr>
          <w:rFonts w:eastAsia="CMUSerif-Roman-Identity-H" w:cs="Times New Roman"/>
          <w:lang w:val="de-DE" w:eastAsia="de-DE" w:bidi="ar-SA"/>
        </w:rPr>
        <w:t>e</w:t>
      </w:r>
      <w:r w:rsidRPr="0080489A">
        <w:rPr>
          <w:smallCaps/>
          <w:lang w:val="de-DE"/>
        </w:rPr>
        <w:t>-dom</w:t>
      </w:r>
      <w:r w:rsidR="00523354" w:rsidRPr="0080489A">
        <w:rPr>
          <w:rFonts w:eastAsia="CMUSerif-Roman-Identity-H" w:cs="Times New Roman"/>
          <w:lang w:val="de-DE" w:eastAsia="de-DE" w:bidi="ar-SA"/>
        </w:rPr>
        <w:t>/they</w:t>
      </w:r>
      <w:r w:rsidRPr="0080489A">
        <w:rPr>
          <w:smallCaps/>
          <w:lang w:val="de-DE"/>
        </w:rPr>
        <w:t>-dom</w:t>
      </w:r>
      <w:r w:rsidRPr="0080489A">
        <w:rPr>
          <w:lang w:val="de-DE"/>
        </w:rPr>
        <w:tab/>
      </w:r>
      <w:r w:rsidRPr="0080489A">
        <w:rPr>
          <w:lang w:val="de-DE"/>
        </w:rPr>
        <w:tab/>
      </w:r>
      <w:r w:rsidR="00523354" w:rsidRPr="0080489A">
        <w:rPr>
          <w:rFonts w:eastAsia="CMUSerif-Roman-Identity-H" w:cs="Times New Roman"/>
          <w:lang w:val="de-DE" w:eastAsia="de-DE" w:bidi="ar-SA"/>
        </w:rPr>
        <w:t>see.</w:t>
      </w:r>
      <w:r w:rsidRPr="0080489A">
        <w:rPr>
          <w:smallCaps/>
          <w:lang w:val="de-DE"/>
        </w:rPr>
        <w:t>perf-msg</w:t>
      </w:r>
    </w:p>
    <w:p w14:paraId="7EA4A5C9" w14:textId="4674923C" w:rsidR="004A15C7" w:rsidRPr="0080489A" w:rsidRDefault="00FD7116" w:rsidP="00C359DE">
      <w:pPr>
        <w:keepNext w:val="0"/>
        <w:rPr>
          <w:lang w:val="de-DE"/>
        </w:rPr>
      </w:pPr>
      <w:r w:rsidRPr="0080489A">
        <w:rPr>
          <w:lang w:val="de-DE"/>
        </w:rPr>
        <w:tab/>
      </w:r>
      <w:r w:rsidR="004A15C7" w:rsidRPr="0080489A">
        <w:rPr>
          <w:lang w:val="de-DE"/>
        </w:rPr>
        <w:t>‘</w:t>
      </w:r>
      <w:r w:rsidR="003D7A5E" w:rsidRPr="0080489A">
        <w:rPr>
          <w:lang w:val="de-DE"/>
        </w:rPr>
        <w:t>I</w:t>
      </w:r>
      <w:r w:rsidR="004A15C7" w:rsidRPr="0080489A">
        <w:rPr>
          <w:lang w:val="de-DE"/>
        </w:rPr>
        <w:t xml:space="preserve"> saw </w:t>
      </w:r>
      <w:r w:rsidR="003D7A5E" w:rsidRPr="0080489A">
        <w:rPr>
          <w:lang w:val="de-DE"/>
        </w:rPr>
        <w:t>him/her/them</w:t>
      </w:r>
      <w:r w:rsidR="004A15C7" w:rsidRPr="0080489A">
        <w:rPr>
          <w:lang w:val="de-DE"/>
        </w:rPr>
        <w:t xml:space="preserve">.’ </w:t>
      </w:r>
    </w:p>
    <w:p w14:paraId="7902C5EE" w14:textId="5057D65B" w:rsidR="004A15C7" w:rsidRPr="0080489A" w:rsidRDefault="004A15C7" w:rsidP="00C359DE">
      <w:pPr>
        <w:keepNext w:val="0"/>
        <w:rPr>
          <w:lang w:val="en-GB"/>
        </w:rPr>
      </w:pPr>
      <w:r w:rsidRPr="0080489A">
        <w:rPr>
          <w:lang w:val="de-DE"/>
        </w:rPr>
        <w:t>I</w:t>
      </w:r>
      <w:r w:rsidR="00CE7151" w:rsidRPr="0080489A">
        <w:rPr>
          <w:lang w:val="de-DE"/>
        </w:rPr>
        <w:t xml:space="preserve">n </w:t>
      </w:r>
      <w:r w:rsidRPr="0080489A">
        <w:rPr>
          <w:lang w:val="de-DE"/>
        </w:rPr>
        <w:t xml:space="preserve">other Indo-Aryan languages, DOM </w:t>
      </w:r>
      <w:r w:rsidRPr="0080489A">
        <w:rPr>
          <w:lang w:val="en-CA"/>
        </w:rPr>
        <w:t>objects, also realized by an oblique postposition, agree with the perfect participle exactly as absolutive objects do</w:t>
      </w:r>
      <w:r w:rsidR="006A7C28">
        <w:rPr>
          <w:lang w:val="en-CA"/>
        </w:rPr>
        <w:t xml:space="preserve"> </w:t>
      </w:r>
      <w:r w:rsidR="006A7C28" w:rsidRPr="0080489A">
        <w:rPr>
          <w:rStyle w:val="Enfasis"/>
          <w:i w:val="0"/>
        </w:rPr>
        <w:t>(Masica 1991: 342)</w:t>
      </w:r>
      <w:r w:rsidRPr="0080489A">
        <w:rPr>
          <w:lang w:val="en-CA"/>
        </w:rPr>
        <w:t>. Thus i</w:t>
      </w:r>
      <w:r w:rsidRPr="0080489A">
        <w:rPr>
          <w:lang w:val="en-GB"/>
        </w:rPr>
        <w:t xml:space="preserve">n </w:t>
      </w:r>
      <w:r w:rsidR="00DE7CF1" w:rsidRPr="0080489A">
        <w:rPr>
          <w:lang w:val="en-GB"/>
        </w:rPr>
        <w:t>Marwari/</w:t>
      </w:r>
      <w:r w:rsidRPr="0080489A">
        <w:rPr>
          <w:lang w:val="en-GB"/>
        </w:rPr>
        <w:t>Rajasthani the perfect participle always agrees with the object, whether it is DOM or not. In (</w:t>
      </w:r>
      <w:r w:rsidR="0048725F" w:rsidRPr="0080489A">
        <w:rPr>
          <w:lang w:val="en-GB"/>
        </w:rPr>
        <w:t>19</w:t>
      </w:r>
      <w:r w:rsidRPr="0080489A">
        <w:rPr>
          <w:lang w:val="en-GB"/>
        </w:rPr>
        <w:t xml:space="preserve">) </w:t>
      </w:r>
      <w:r w:rsidR="00E55BE6">
        <w:rPr>
          <w:lang w:val="en-GB"/>
        </w:rPr>
        <w:t xml:space="preserve">I </w:t>
      </w:r>
      <w:r w:rsidRPr="0080489A">
        <w:rPr>
          <w:lang w:val="en-GB"/>
        </w:rPr>
        <w:t>illustrate just agreement of the perfect participle with DOM objects (-</w:t>
      </w:r>
      <w:r w:rsidRPr="0080489A">
        <w:rPr>
          <w:i/>
          <w:lang w:val="en-GB"/>
        </w:rPr>
        <w:t>nai</w:t>
      </w:r>
      <w:r w:rsidR="006A7C28">
        <w:rPr>
          <w:lang w:val="en-GB"/>
        </w:rPr>
        <w:t>)</w:t>
      </w:r>
      <w:r w:rsidRPr="0080489A">
        <w:rPr>
          <w:lang w:val="en-GB"/>
        </w:rPr>
        <w:t>.</w:t>
      </w:r>
    </w:p>
    <w:p w14:paraId="3DF2E2FC" w14:textId="19FEBD47" w:rsidR="004A15C7" w:rsidRPr="0080489A" w:rsidRDefault="004A15C7" w:rsidP="00C359DE">
      <w:pPr>
        <w:pStyle w:val="lsLanginfo"/>
        <w:keepNext w:val="0"/>
        <w:widowControl w:val="0"/>
      </w:pPr>
      <w:r w:rsidRPr="0080489A">
        <w:t>Rajasthani (</w:t>
      </w:r>
      <w:r w:rsidR="00603755" w:rsidRPr="0080489A">
        <w:t xml:space="preserve">Khokhlova </w:t>
      </w:r>
      <w:r w:rsidR="0048725F" w:rsidRPr="0080489A">
        <w:t>20</w:t>
      </w:r>
      <w:r w:rsidR="00603755" w:rsidRPr="0080489A">
        <w:t>02</w:t>
      </w:r>
      <w:r w:rsidRPr="0080489A">
        <w:t>)</w:t>
      </w:r>
    </w:p>
    <w:p w14:paraId="29FAC446" w14:textId="77777777" w:rsidR="004A15C7" w:rsidRPr="0080489A" w:rsidRDefault="004A15C7" w:rsidP="00C359DE">
      <w:pPr>
        <w:pStyle w:val="Sinespaciado"/>
        <w:widowControl w:val="0"/>
        <w:ind w:firstLine="708"/>
        <w:rPr>
          <w:rFonts w:ascii="Times New Roman" w:hAnsi="Times New Roman"/>
          <w:i/>
          <w:sz w:val="24"/>
          <w:szCs w:val="24"/>
          <w:lang w:val="de-DE"/>
        </w:rPr>
      </w:pPr>
      <w:r w:rsidRPr="0080489A">
        <w:rPr>
          <w:rFonts w:ascii="Times New Roman" w:hAnsi="Times New Roman"/>
          <w:i/>
          <w:sz w:val="24"/>
          <w:szCs w:val="24"/>
          <w:lang w:val="de-DE"/>
        </w:rPr>
        <w:t xml:space="preserve">raawaN </w:t>
      </w:r>
      <w:r w:rsidRPr="0080489A">
        <w:rPr>
          <w:rFonts w:ascii="Times New Roman" w:hAnsi="Times New Roman"/>
          <w:i/>
          <w:sz w:val="24"/>
          <w:szCs w:val="24"/>
          <w:lang w:val="de-DE"/>
        </w:rPr>
        <w:tab/>
        <w:t>giitaa-nai</w:t>
      </w:r>
      <w:r w:rsidRPr="0080489A">
        <w:rPr>
          <w:rFonts w:ascii="Times New Roman" w:hAnsi="Times New Roman"/>
          <w:i/>
          <w:sz w:val="24"/>
          <w:szCs w:val="24"/>
          <w:lang w:val="de-DE"/>
        </w:rPr>
        <w:tab/>
        <w:t>maarii</w:t>
      </w:r>
      <w:r w:rsidRPr="0080489A">
        <w:rPr>
          <w:rFonts w:ascii="Times New Roman" w:hAnsi="Times New Roman"/>
          <w:i/>
          <w:sz w:val="24"/>
          <w:szCs w:val="24"/>
          <w:lang w:val="de-DE"/>
        </w:rPr>
        <w:tab/>
      </w:r>
      <w:r w:rsidRPr="0080489A">
        <w:rPr>
          <w:rFonts w:ascii="Times New Roman" w:hAnsi="Times New Roman"/>
          <w:i/>
          <w:sz w:val="24"/>
          <w:szCs w:val="24"/>
          <w:lang w:val="de-DE"/>
        </w:rPr>
        <w:tab/>
        <w:t>hai</w:t>
      </w:r>
    </w:p>
    <w:p w14:paraId="14488C65" w14:textId="77777777" w:rsidR="004A15C7" w:rsidRPr="0080489A" w:rsidRDefault="004A15C7" w:rsidP="00C359DE">
      <w:pPr>
        <w:pStyle w:val="Sinespaciado"/>
        <w:widowControl w:val="0"/>
        <w:rPr>
          <w:rFonts w:ascii="Times New Roman" w:hAnsi="Times New Roman"/>
          <w:sz w:val="24"/>
          <w:szCs w:val="24"/>
          <w:lang w:val="de-DE"/>
        </w:rPr>
      </w:pPr>
      <w:r w:rsidRPr="0080489A">
        <w:rPr>
          <w:rFonts w:ascii="Times New Roman" w:hAnsi="Times New Roman"/>
          <w:sz w:val="24"/>
          <w:szCs w:val="24"/>
          <w:lang w:val="de-DE"/>
        </w:rPr>
        <w:tab/>
        <w:t>Rawan</w:t>
      </w:r>
      <w:r w:rsidRPr="0080489A">
        <w:rPr>
          <w:rFonts w:ascii="Times New Roman" w:hAnsi="Times New Roman"/>
          <w:smallCaps/>
          <w:sz w:val="24"/>
          <w:szCs w:val="24"/>
          <w:lang w:val="de-DE"/>
        </w:rPr>
        <w:t>.m</w:t>
      </w:r>
      <w:r w:rsidRPr="0080489A">
        <w:rPr>
          <w:rFonts w:ascii="Times New Roman" w:hAnsi="Times New Roman"/>
          <w:sz w:val="24"/>
          <w:szCs w:val="24"/>
          <w:lang w:val="de-DE"/>
        </w:rPr>
        <w:t xml:space="preserve"> </w:t>
      </w:r>
      <w:r w:rsidRPr="0080489A">
        <w:rPr>
          <w:rFonts w:ascii="Times New Roman" w:hAnsi="Times New Roman"/>
          <w:sz w:val="24"/>
          <w:szCs w:val="24"/>
          <w:lang w:val="de-DE"/>
        </w:rPr>
        <w:tab/>
        <w:t>Gita.</w:t>
      </w:r>
      <w:r w:rsidRPr="0080489A">
        <w:rPr>
          <w:rFonts w:ascii="Times New Roman" w:hAnsi="Times New Roman"/>
          <w:smallCaps/>
          <w:sz w:val="24"/>
          <w:szCs w:val="24"/>
          <w:lang w:val="de-DE"/>
        </w:rPr>
        <w:t>f-dom</w:t>
      </w:r>
      <w:r w:rsidRPr="0080489A">
        <w:rPr>
          <w:rFonts w:ascii="Times New Roman" w:hAnsi="Times New Roman"/>
          <w:sz w:val="24"/>
          <w:szCs w:val="24"/>
          <w:lang w:val="de-DE"/>
        </w:rPr>
        <w:t xml:space="preserve"> </w:t>
      </w:r>
      <w:r w:rsidRPr="0080489A">
        <w:rPr>
          <w:rFonts w:ascii="Times New Roman" w:hAnsi="Times New Roman"/>
          <w:sz w:val="24"/>
          <w:szCs w:val="24"/>
          <w:lang w:val="de-DE"/>
        </w:rPr>
        <w:tab/>
        <w:t>beat.</w:t>
      </w:r>
      <w:r w:rsidRPr="0080489A">
        <w:rPr>
          <w:rFonts w:ascii="Times New Roman" w:hAnsi="Times New Roman"/>
          <w:smallCaps/>
          <w:sz w:val="24"/>
          <w:szCs w:val="24"/>
          <w:lang w:val="de-DE"/>
        </w:rPr>
        <w:t>perf.f</w:t>
      </w:r>
      <w:r w:rsidRPr="0080489A">
        <w:rPr>
          <w:rFonts w:ascii="Times New Roman" w:hAnsi="Times New Roman"/>
          <w:sz w:val="24"/>
          <w:szCs w:val="24"/>
          <w:lang w:val="de-DE"/>
        </w:rPr>
        <w:t xml:space="preserve">  </w:t>
      </w:r>
      <w:r w:rsidRPr="0080489A">
        <w:rPr>
          <w:rFonts w:ascii="Times New Roman" w:hAnsi="Times New Roman"/>
          <w:sz w:val="24"/>
          <w:szCs w:val="24"/>
          <w:lang w:val="de-DE"/>
        </w:rPr>
        <w:tab/>
        <w:t>be.</w:t>
      </w:r>
      <w:r w:rsidRPr="0080489A">
        <w:rPr>
          <w:rFonts w:ascii="Times New Roman" w:hAnsi="Times New Roman"/>
          <w:smallCaps/>
          <w:sz w:val="24"/>
          <w:szCs w:val="24"/>
          <w:lang w:val="de-DE"/>
        </w:rPr>
        <w:t>pres.3sg</w:t>
      </w:r>
    </w:p>
    <w:p w14:paraId="3E3EC5CC" w14:textId="5A241083" w:rsidR="004A15C7" w:rsidRPr="0080489A" w:rsidRDefault="004A15C7" w:rsidP="00C359DE">
      <w:pPr>
        <w:keepNext w:val="0"/>
        <w:rPr>
          <w:lang w:val="en-GB"/>
        </w:rPr>
      </w:pPr>
      <w:r w:rsidRPr="0080489A">
        <w:rPr>
          <w:lang w:val="de-DE"/>
        </w:rPr>
        <w:tab/>
      </w:r>
      <w:r w:rsidRPr="0080489A">
        <w:rPr>
          <w:lang w:val="en-GB"/>
        </w:rPr>
        <w:t>‘Rawan beat Gita’</w:t>
      </w:r>
    </w:p>
    <w:p w14:paraId="52688B03" w14:textId="72EDAE08" w:rsidR="006A7C28" w:rsidRDefault="004A15C7" w:rsidP="00C359DE">
      <w:pPr>
        <w:keepNext w:val="0"/>
      </w:pPr>
      <w:r w:rsidRPr="0080489A">
        <w:t xml:space="preserve">Recall that if </w:t>
      </w:r>
      <w:r w:rsidR="002E3926">
        <w:t>the present</w:t>
      </w:r>
      <w:r w:rsidRPr="0080489A">
        <w:t xml:space="preserve"> line of reasoning is correct, it is not possible to explain the 1/2P clitic paradigm in Italian in terms of morphological idiosyncrasy. Rather, 1/2P clitics are subject to the DOM constraint, hence they are externalized by oblique case. This in turn predicts two possible grammars for object agreement, given (17). In one grammar, object agreement characterize direct and DOM objects; in the alternative grammar agreement is restricted to direct objects. </w:t>
      </w:r>
      <w:r w:rsidR="0036266D" w:rsidRPr="0080489A">
        <w:t>Given the Indo-Aryan data, w</w:t>
      </w:r>
      <w:r w:rsidRPr="0080489A">
        <w:t xml:space="preserve">e can safely conclude that nothing stands in the way of analysing Romance 1/2P clitics as subject to the DOM constraint (rather than as displaying the accusative/dative </w:t>
      </w:r>
      <w:r w:rsidRPr="0080489A">
        <w:lastRenderedPageBreak/>
        <w:t xml:space="preserve">morphological syncretism) – and that this treatment may </w:t>
      </w:r>
      <w:r w:rsidR="0036266D" w:rsidRPr="0080489A">
        <w:t xml:space="preserve">actually </w:t>
      </w:r>
      <w:r w:rsidR="00D95CA6" w:rsidRPr="0080489A">
        <w:t xml:space="preserve">be </w:t>
      </w:r>
      <w:r w:rsidRPr="0080489A">
        <w:t>advantageous in understa</w:t>
      </w:r>
      <w:r w:rsidR="00CE7151" w:rsidRPr="0080489A">
        <w:t xml:space="preserve">nding their </w:t>
      </w:r>
      <w:r w:rsidR="006A7C28">
        <w:t>optional agreement</w:t>
      </w:r>
      <w:r w:rsidR="00CE7151" w:rsidRPr="0080489A">
        <w:t>.</w:t>
      </w:r>
      <w:r w:rsidR="00D95CA6" w:rsidRPr="0080489A">
        <w:t xml:space="preserve"> </w:t>
      </w:r>
    </w:p>
    <w:p w14:paraId="56AF7B7B" w14:textId="40EB85AA" w:rsidR="004A15C7" w:rsidRPr="0080489A" w:rsidRDefault="00BB795D" w:rsidP="00C359DE">
      <w:pPr>
        <w:keepNext w:val="0"/>
      </w:pPr>
      <w:r w:rsidRPr="0080489A">
        <w:t>In conclusion,</w:t>
      </w:r>
      <w:r w:rsidR="0036266D" w:rsidRPr="0080489A">
        <w:t xml:space="preserve"> clitics can be associated with a case array not matching that of lexical DPs/full pronouns, exactly like full pronouns may have a case alignment different from that of lexical DPs.</w:t>
      </w:r>
      <w:r w:rsidR="009E18EE" w:rsidRPr="009E18EE">
        <w:rPr>
          <w:rStyle w:val="Refdenotaalpie"/>
        </w:rPr>
        <w:t xml:space="preserve"> </w:t>
      </w:r>
      <w:r w:rsidR="009E18EE" w:rsidRPr="0080489A">
        <w:rPr>
          <w:rStyle w:val="Refdenotaalpie"/>
        </w:rPr>
        <w:footnoteReference w:id="7"/>
      </w:r>
      <w:r w:rsidR="0036266D" w:rsidRPr="0080489A">
        <w:t xml:space="preserve"> Thus for instance </w:t>
      </w:r>
      <w:r w:rsidR="006A7C28">
        <w:t xml:space="preserve">1/2P </w:t>
      </w:r>
      <w:r w:rsidR="0036266D" w:rsidRPr="0080489A">
        <w:t xml:space="preserve">clitics </w:t>
      </w:r>
      <w:r w:rsidR="006A7C28">
        <w:t>in Italian</w:t>
      </w:r>
      <w:r w:rsidR="0036266D" w:rsidRPr="0080489A">
        <w:t xml:space="preserve"> undergo DOM, even though full pronouns/DPs do not. </w:t>
      </w:r>
      <w:r w:rsidR="009E18EE">
        <w:t xml:space="preserve">Note </w:t>
      </w:r>
      <w:r w:rsidR="00D95CA6" w:rsidRPr="0080489A">
        <w:t xml:space="preserve">if the clitic moved from </w:t>
      </w:r>
      <w:r w:rsidR="009E18EE">
        <w:t xml:space="preserve">a so-called ‘big </w:t>
      </w:r>
      <w:r w:rsidR="00D95CA6" w:rsidRPr="0080489A">
        <w:t>DP</w:t>
      </w:r>
      <w:r w:rsidR="009E18EE">
        <w:t>’</w:t>
      </w:r>
      <w:r w:rsidR="00D95CA6" w:rsidRPr="0080489A">
        <w:t xml:space="preserve"> hosted in the predicative domain, we would expect case uniformity. </w:t>
      </w:r>
      <w:r w:rsidR="009E18EE">
        <w:t>Therefore</w:t>
      </w:r>
      <w:r w:rsidR="009E18EE" w:rsidRPr="0080489A">
        <w:t xml:space="preserve"> movement analyses of clitics are disfavoured</w:t>
      </w:r>
      <w:r w:rsidR="009E18EE">
        <w:t xml:space="preserve"> by the present conclusions</w:t>
      </w:r>
      <w:r w:rsidR="009E18EE" w:rsidRPr="0080489A">
        <w:t xml:space="preserve">, and base generation analyses </w:t>
      </w:r>
      <w:r w:rsidR="009E18EE">
        <w:t xml:space="preserve">correspondingly </w:t>
      </w:r>
      <w:r w:rsidR="009E18EE" w:rsidRPr="0080489A">
        <w:t xml:space="preserve">favoured. </w:t>
      </w:r>
      <w:r w:rsidR="00D95CA6" w:rsidRPr="0080489A">
        <w:t>In the rest of the article</w:t>
      </w:r>
      <w:r w:rsidRPr="0080489A">
        <w:t>,</w:t>
      </w:r>
      <w:r w:rsidR="00D95CA6" w:rsidRPr="0080489A">
        <w:t xml:space="preserve"> </w:t>
      </w:r>
      <w:r w:rsidR="00E55BE6">
        <w:t xml:space="preserve">I </w:t>
      </w:r>
      <w:r w:rsidR="00D95CA6" w:rsidRPr="0080489A">
        <w:t xml:space="preserve">assume that clitics are base generated within </w:t>
      </w:r>
      <w:r w:rsidR="009E18EE">
        <w:t>their own</w:t>
      </w:r>
      <w:r w:rsidR="00D95CA6" w:rsidRPr="0080489A">
        <w:t xml:space="preserve"> field </w:t>
      </w:r>
      <w:r w:rsidR="009E18EE">
        <w:t>in</w:t>
      </w:r>
      <w:r w:rsidR="00D95CA6" w:rsidRPr="0080489A">
        <w:t xml:space="preserve"> the sentence</w:t>
      </w:r>
      <w:r w:rsidR="009E18EE">
        <w:t xml:space="preserve"> (Sportiche 1996)</w:t>
      </w:r>
      <w:r w:rsidR="00D95CA6" w:rsidRPr="0080489A">
        <w:t>.</w:t>
      </w:r>
    </w:p>
    <w:p w14:paraId="7C4906E9" w14:textId="07EDBB89" w:rsidR="004A15C7" w:rsidRPr="0080489A" w:rsidRDefault="004A15C7" w:rsidP="00C359DE">
      <w:pPr>
        <w:pStyle w:val="lsSection1"/>
        <w:numPr>
          <w:ilvl w:val="0"/>
          <w:numId w:val="0"/>
        </w:numPr>
        <w:ind w:left="360" w:hanging="360"/>
        <w:rPr>
          <w:lang w:val="en-GB"/>
        </w:rPr>
      </w:pPr>
      <w:r w:rsidRPr="0080489A">
        <w:rPr>
          <w:lang w:val="en-GB"/>
        </w:rPr>
        <w:t>3.</w:t>
      </w:r>
      <w:r w:rsidRPr="0080489A">
        <w:rPr>
          <w:lang w:val="en-GB"/>
        </w:rPr>
        <w:tab/>
        <w:t xml:space="preserve">DOM and inherent datives under cliticization and clitic doubling </w:t>
      </w:r>
    </w:p>
    <w:p w14:paraId="0ED348A7" w14:textId="6B4A960B" w:rsidR="004A15C7" w:rsidRPr="0080489A" w:rsidRDefault="004A15C7" w:rsidP="00C359DE">
      <w:pPr>
        <w:keepNext w:val="0"/>
      </w:pPr>
      <w:r w:rsidRPr="0080489A">
        <w:t xml:space="preserve">In this section, </w:t>
      </w:r>
      <w:r w:rsidR="00E55BE6">
        <w:t>I</w:t>
      </w:r>
      <w:r w:rsidRPr="0080489A">
        <w:t xml:space="preserve"> turn to </w:t>
      </w:r>
      <w:r w:rsidR="00E73FD1">
        <w:t xml:space="preserve">the </w:t>
      </w:r>
      <w:r w:rsidRPr="0080489A">
        <w:t>question of which clitics pronominalize DOM</w:t>
      </w:r>
      <w:r w:rsidR="00D95CA6" w:rsidRPr="0080489A">
        <w:t xml:space="preserve"> objects. </w:t>
      </w:r>
      <w:r w:rsidR="00BB795D" w:rsidRPr="0080489A">
        <w:t>T</w:t>
      </w:r>
      <w:r w:rsidRPr="0080489A">
        <w:t>he conditions under which clitic doubling is possible/required are outside the scope of the present work. Hence, in what follows</w:t>
      </w:r>
      <w:r w:rsidR="00BB795D" w:rsidRPr="0080489A">
        <w:t>,</w:t>
      </w:r>
      <w:r w:rsidRPr="0080489A">
        <w:t xml:space="preserve"> </w:t>
      </w:r>
      <w:r w:rsidR="00E55BE6">
        <w:t>I</w:t>
      </w:r>
      <w:r w:rsidRPr="0080489A">
        <w:t xml:space="preserve"> </w:t>
      </w:r>
      <w:r w:rsidR="00E95DE3" w:rsidRPr="0080489A">
        <w:t>will alternate doubling and non-</w:t>
      </w:r>
      <w:r w:rsidRPr="0080489A">
        <w:t>doubling (simple cliticization) data without further comment.</w:t>
      </w:r>
      <w:r w:rsidR="0047736C" w:rsidRPr="0080489A">
        <w:t xml:space="preserve"> </w:t>
      </w:r>
    </w:p>
    <w:p w14:paraId="5A96DFF8" w14:textId="6215A1FC" w:rsidR="004A15C7" w:rsidRPr="0080489A" w:rsidRDefault="004A15C7" w:rsidP="00C359DE">
      <w:pPr>
        <w:keepNext w:val="0"/>
      </w:pPr>
      <w:r w:rsidRPr="0080489A">
        <w:t>Traditional approaches hold that DOM objects are syntactically accusatives, though they may be morphologically syncretic with datives/obliques; therefore</w:t>
      </w:r>
      <w:r w:rsidR="009E18EE">
        <w:t>,</w:t>
      </w:r>
      <w:r w:rsidRPr="0080489A">
        <w:t xml:space="preserve"> one may expect that they are doubled/pronominalized by accusative clitics, even though goal </w:t>
      </w:r>
      <w:r w:rsidRPr="0080489A">
        <w:lastRenderedPageBreak/>
        <w:t>datives are doubled/pronominalized by dative clitics, as schematized in (</w:t>
      </w:r>
      <w:r w:rsidR="0048725F" w:rsidRPr="0080489A">
        <w:t>20</w:t>
      </w:r>
      <w:r w:rsidRPr="0080489A">
        <w:t xml:space="preserve">a). However, if DOM arguments share the syntactic structure of inherent datives, as </w:t>
      </w:r>
      <w:r w:rsidR="009E18EE">
        <w:t xml:space="preserve">argued </w:t>
      </w:r>
      <w:r w:rsidRPr="0080489A">
        <w:t>here</w:t>
      </w:r>
      <w:r w:rsidR="0047736C" w:rsidRPr="0080489A">
        <w:t xml:space="preserve"> in section 1</w:t>
      </w:r>
      <w:r w:rsidRPr="0080489A">
        <w:t>, we may expect that both are doubled (or more generally pronominalized) by the same clitics, as in (</w:t>
      </w:r>
      <w:r w:rsidR="0048725F" w:rsidRPr="0080489A">
        <w:t>20</w:t>
      </w:r>
      <w:r w:rsidRPr="0080489A">
        <w:t>b). In turn, the option in (</w:t>
      </w:r>
      <w:r w:rsidR="0048725F" w:rsidRPr="0080489A">
        <w:t>20</w:t>
      </w:r>
      <w:r w:rsidRPr="0080489A">
        <w:t>b) may be taken to imply that both DOM and goal datives correspond to dative clitics, as in (</w:t>
      </w:r>
      <w:r w:rsidR="0048725F" w:rsidRPr="0080489A">
        <w:t>20</w:t>
      </w:r>
      <w:r w:rsidR="009E18EE">
        <w:t>bi). H</w:t>
      </w:r>
      <w:r w:rsidRPr="0080489A">
        <w:t>owever one may also consider the possibility that both correspond to accusative clitics, as in (</w:t>
      </w:r>
      <w:r w:rsidR="0048725F" w:rsidRPr="0080489A">
        <w:t>20</w:t>
      </w:r>
      <w:r w:rsidRPr="0080489A">
        <w:t xml:space="preserve">bii). </w:t>
      </w:r>
    </w:p>
    <w:p w14:paraId="4FE26E18" w14:textId="75371435" w:rsidR="004A15C7" w:rsidRPr="0080489A" w:rsidRDefault="00CE7151" w:rsidP="00C359DE">
      <w:pPr>
        <w:pStyle w:val="lsLanginfo"/>
        <w:keepNext w:val="0"/>
        <w:widowControl w:val="0"/>
      </w:pPr>
      <w:r w:rsidRPr="0080489A">
        <w:t>C</w:t>
      </w:r>
      <w:r w:rsidR="004A15C7" w:rsidRPr="0080489A">
        <w:t>liticization configurations with DOM and goal arguments</w:t>
      </w:r>
    </w:p>
    <w:p w14:paraId="3CA67871" w14:textId="77777777" w:rsidR="004A15C7" w:rsidRPr="0080489A" w:rsidRDefault="004A15C7" w:rsidP="00C359DE">
      <w:pPr>
        <w:pStyle w:val="Sinespaciado"/>
        <w:widowControl w:val="0"/>
        <w:ind w:left="638" w:hanging="525"/>
        <w:rPr>
          <w:rFonts w:ascii="Times New Roman" w:hAnsi="Times New Roman"/>
          <w:b/>
          <w:sz w:val="24"/>
          <w:szCs w:val="24"/>
          <w:lang w:val="en-GB"/>
        </w:rPr>
      </w:pPr>
      <w:r w:rsidRPr="0080489A">
        <w:rPr>
          <w:rFonts w:ascii="Times New Roman" w:hAnsi="Times New Roman"/>
          <w:sz w:val="24"/>
          <w:szCs w:val="24"/>
          <w:lang w:val="en-GB"/>
        </w:rPr>
        <w:t>a.</w:t>
      </w:r>
      <w:r w:rsidRPr="0080489A">
        <w:rPr>
          <w:rFonts w:ascii="Times New Roman" w:hAnsi="Times New Roman"/>
          <w:sz w:val="24"/>
          <w:szCs w:val="24"/>
          <w:lang w:val="en-GB"/>
        </w:rPr>
        <w:tab/>
        <w:t>Clitics doubling/ pronominalizing DOM arguments belong to the accusative series, clitics doubling/ pronominalizing goal datives belong to the dative series;</w:t>
      </w:r>
    </w:p>
    <w:p w14:paraId="59676C34" w14:textId="6826BF81" w:rsidR="004A15C7" w:rsidRPr="0080489A" w:rsidRDefault="004A15C7" w:rsidP="00C359DE">
      <w:pPr>
        <w:pStyle w:val="Sinespaciado"/>
        <w:widowControl w:val="0"/>
        <w:ind w:left="638" w:hanging="518"/>
        <w:rPr>
          <w:rFonts w:ascii="Times New Roman" w:hAnsi="Times New Roman"/>
          <w:sz w:val="24"/>
          <w:szCs w:val="24"/>
          <w:lang w:val="en-GB"/>
        </w:rPr>
      </w:pPr>
      <w:r w:rsidRPr="0080489A">
        <w:rPr>
          <w:rFonts w:ascii="Times New Roman" w:hAnsi="Times New Roman"/>
          <w:sz w:val="24"/>
          <w:szCs w:val="24"/>
          <w:lang w:val="en-GB"/>
        </w:rPr>
        <w:t>b.</w:t>
      </w:r>
      <w:r w:rsidRPr="0080489A">
        <w:rPr>
          <w:rFonts w:ascii="Times New Roman" w:hAnsi="Times New Roman"/>
          <w:sz w:val="24"/>
          <w:szCs w:val="24"/>
          <w:lang w:val="en-GB"/>
        </w:rPr>
        <w:tab/>
        <w:t>Clitics doubling/pronominalizing DOM and goal datives belong to the same series:</w:t>
      </w:r>
    </w:p>
    <w:p w14:paraId="6FAEE8F8" w14:textId="2470DAA2" w:rsidR="004A15C7" w:rsidRPr="0080489A" w:rsidRDefault="004A15C7" w:rsidP="00C359DE">
      <w:pPr>
        <w:pStyle w:val="Sinespaciado"/>
        <w:widowControl w:val="0"/>
        <w:rPr>
          <w:rFonts w:ascii="Times New Roman" w:hAnsi="Times New Roman"/>
          <w:sz w:val="24"/>
          <w:szCs w:val="24"/>
          <w:lang w:val="en-GB"/>
        </w:rPr>
      </w:pPr>
      <w:r w:rsidRPr="0080489A">
        <w:rPr>
          <w:rFonts w:ascii="Times New Roman" w:hAnsi="Times New Roman"/>
          <w:sz w:val="24"/>
          <w:szCs w:val="24"/>
          <w:lang w:val="en-GB"/>
        </w:rPr>
        <w:tab/>
        <w:t>i)</w:t>
      </w:r>
      <w:r w:rsidRPr="0080489A">
        <w:rPr>
          <w:rFonts w:ascii="Times New Roman" w:hAnsi="Times New Roman"/>
          <w:sz w:val="24"/>
          <w:szCs w:val="24"/>
          <w:lang w:val="en-GB"/>
        </w:rPr>
        <w:tab/>
        <w:t>both belong to the dative series</w:t>
      </w:r>
    </w:p>
    <w:p w14:paraId="242C6962" w14:textId="0DBA846F" w:rsidR="004A15C7" w:rsidRPr="0080489A" w:rsidRDefault="004A15C7" w:rsidP="00C359DE">
      <w:pPr>
        <w:keepNext w:val="0"/>
        <w:rPr>
          <w:lang w:val="en-GB"/>
        </w:rPr>
      </w:pPr>
      <w:r w:rsidRPr="0080489A">
        <w:rPr>
          <w:lang w:val="en-GB"/>
        </w:rPr>
        <w:tab/>
        <w:t>ii)</w:t>
      </w:r>
      <w:r w:rsidRPr="0080489A">
        <w:rPr>
          <w:lang w:val="en-GB"/>
        </w:rPr>
        <w:tab/>
        <w:t>both belong to the accusative series.</w:t>
      </w:r>
    </w:p>
    <w:p w14:paraId="0D152D8F" w14:textId="3791C19A" w:rsidR="004A15C7" w:rsidRPr="0080489A" w:rsidRDefault="004A15C7" w:rsidP="00C359DE">
      <w:pPr>
        <w:keepNext w:val="0"/>
        <w:rPr>
          <w:i/>
        </w:rPr>
      </w:pPr>
      <w:r w:rsidRPr="0080489A">
        <w:t>All three possibilities in (</w:t>
      </w:r>
      <w:r w:rsidR="0048725F" w:rsidRPr="0080489A">
        <w:t>20</w:t>
      </w:r>
      <w:r w:rsidRPr="0080489A">
        <w:t>) are attested by the data. Pattern (</w:t>
      </w:r>
      <w:r w:rsidR="0048725F" w:rsidRPr="0080489A">
        <w:t>20</w:t>
      </w:r>
      <w:r w:rsidRPr="0080489A">
        <w:t>bii)</w:t>
      </w:r>
      <w:r w:rsidR="009E18EE">
        <w:t>,</w:t>
      </w:r>
      <w:r w:rsidRPr="0080489A">
        <w:t xml:space="preserve"> in which accusative clitics lexicalize both theme and goal arguments</w:t>
      </w:r>
      <w:r w:rsidR="009E18EE">
        <w:t>,</w:t>
      </w:r>
      <w:r w:rsidRPr="0080489A">
        <w:t xml:space="preserve"> </w:t>
      </w:r>
      <w:r w:rsidRPr="0080489A">
        <w:rPr>
          <w:lang w:val="en-GB"/>
        </w:rPr>
        <w:t xml:space="preserve">is known as </w:t>
      </w:r>
      <w:r w:rsidRPr="0080489A">
        <w:rPr>
          <w:i/>
          <w:lang w:val="en-GB"/>
        </w:rPr>
        <w:t>loismo/laismo</w:t>
      </w:r>
      <w:r w:rsidRPr="0080489A">
        <w:rPr>
          <w:lang w:val="en-GB"/>
        </w:rPr>
        <w:t xml:space="preserve"> in the Spanish descriptive tradition</w:t>
      </w:r>
      <w:r w:rsidRPr="0080489A">
        <w:t xml:space="preserve"> and is robustly attested in </w:t>
      </w:r>
      <w:r w:rsidRPr="0080489A">
        <w:rPr>
          <w:lang w:val="en-GB"/>
        </w:rPr>
        <w:t xml:space="preserve">Central and Southern Italian varieties (Rohlfs </w:t>
      </w:r>
      <w:r w:rsidR="0048725F" w:rsidRPr="0080489A">
        <w:rPr>
          <w:lang w:val="en-GB"/>
        </w:rPr>
        <w:t>19</w:t>
      </w:r>
      <w:r w:rsidRPr="0080489A">
        <w:rPr>
          <w:lang w:val="en-GB"/>
        </w:rPr>
        <w:t>69 [</w:t>
      </w:r>
      <w:r w:rsidR="0048725F" w:rsidRPr="0080489A">
        <w:rPr>
          <w:lang w:val="en-GB"/>
        </w:rPr>
        <w:t>19</w:t>
      </w:r>
      <w:r w:rsidRPr="0080489A">
        <w:rPr>
          <w:lang w:val="en-GB"/>
        </w:rPr>
        <w:t xml:space="preserve">54]:§633), as exemplified in (21a). Dialects like (21) do have a morphological dative clitic, but it regularly shows up only in ditransitive contexts, for instance (21c), as opposed to (21b). </w:t>
      </w:r>
      <w:r w:rsidR="00E55BE6">
        <w:t>I</w:t>
      </w:r>
      <w:r w:rsidRPr="0080489A">
        <w:t xml:space="preserve"> agree with Pineda (</w:t>
      </w:r>
      <w:r w:rsidR="0048725F" w:rsidRPr="0080489A">
        <w:t>20</w:t>
      </w:r>
      <w:r w:rsidRPr="0080489A">
        <w:t xml:space="preserve">16) that </w:t>
      </w:r>
      <w:r w:rsidRPr="0080489A">
        <w:rPr>
          <w:i/>
          <w:lang w:val="en-GB"/>
        </w:rPr>
        <w:t>loismo/laismo</w:t>
      </w:r>
      <w:r w:rsidRPr="0080489A">
        <w:rPr>
          <w:lang w:val="en-GB"/>
        </w:rPr>
        <w:t xml:space="preserve"> in the traditional sense of the term, i.e. an accusative 3P clitic doubling or pronominalizing a dative DP, must be kept separate from progressive varieties like Minervino in (9), which allow the goal argument of </w:t>
      </w:r>
      <w:r w:rsidRPr="0080489A">
        <w:rPr>
          <w:i/>
          <w:lang w:val="en-GB"/>
        </w:rPr>
        <w:t xml:space="preserve">write </w:t>
      </w:r>
      <w:r w:rsidRPr="0080489A">
        <w:rPr>
          <w:lang w:val="en-GB"/>
        </w:rPr>
        <w:t xml:space="preserve">to be passivized. Indeed in </w:t>
      </w:r>
      <w:r w:rsidR="002E3926">
        <w:rPr>
          <w:lang w:val="en-GB"/>
        </w:rPr>
        <w:t>the</w:t>
      </w:r>
      <w:r w:rsidRPr="0080489A">
        <w:rPr>
          <w:lang w:val="en-GB"/>
        </w:rPr>
        <w:t xml:space="preserve"> corpus</w:t>
      </w:r>
      <w:r w:rsidR="002E3926">
        <w:rPr>
          <w:lang w:val="en-GB"/>
        </w:rPr>
        <w:t xml:space="preserve"> </w:t>
      </w:r>
      <w:r w:rsidR="00645260">
        <w:rPr>
          <w:lang w:val="en-GB"/>
        </w:rPr>
        <w:t>o</w:t>
      </w:r>
      <w:r w:rsidR="002E3926">
        <w:rPr>
          <w:lang w:val="en-GB"/>
        </w:rPr>
        <w:t xml:space="preserve">f </w:t>
      </w:r>
      <w:r w:rsidR="00645260">
        <w:rPr>
          <w:lang w:val="en-GB"/>
        </w:rPr>
        <w:t>M</w:t>
      </w:r>
      <w:r w:rsidR="002E3926">
        <w:rPr>
          <w:lang w:val="en-GB"/>
        </w:rPr>
        <w:t>anzini and Savoia (2005)</w:t>
      </w:r>
      <w:r w:rsidRPr="0080489A">
        <w:rPr>
          <w:lang w:val="en-GB"/>
        </w:rPr>
        <w:t xml:space="preserve">, </w:t>
      </w:r>
      <w:r w:rsidRPr="0080489A">
        <w:t>d</w:t>
      </w:r>
      <w:r w:rsidRPr="0080489A">
        <w:rPr>
          <w:lang w:val="en-GB"/>
        </w:rPr>
        <w:t>ialects like Celle in (21) (or Tempio in (22) below) do not display passivization</w:t>
      </w:r>
      <w:r w:rsidRPr="0080489A">
        <w:t>.</w:t>
      </w:r>
      <w:r w:rsidRPr="0080489A">
        <w:rPr>
          <w:i/>
        </w:rPr>
        <w:t xml:space="preserve"> </w:t>
      </w:r>
    </w:p>
    <w:p w14:paraId="055615D7" w14:textId="43B6EE13" w:rsidR="004A15C7" w:rsidRPr="0080489A" w:rsidRDefault="004A15C7" w:rsidP="00C359DE">
      <w:pPr>
        <w:pStyle w:val="lsLanginfo"/>
        <w:keepNext w:val="0"/>
        <w:widowControl w:val="0"/>
      </w:pPr>
      <w:r w:rsidRPr="0080489A">
        <w:t xml:space="preserve">Celle di Bulgheria (Manzini and Savoia </w:t>
      </w:r>
      <w:r w:rsidR="0048725F" w:rsidRPr="0080489A">
        <w:t>20</w:t>
      </w:r>
      <w:r w:rsidRPr="0080489A">
        <w:t>05)</w:t>
      </w:r>
    </w:p>
    <w:p w14:paraId="52907B7F" w14:textId="333EA6B9" w:rsidR="004A15C7" w:rsidRPr="0080489A" w:rsidRDefault="004A15C7" w:rsidP="00C359DE">
      <w:pPr>
        <w:keepNext w:val="0"/>
        <w:autoSpaceDE w:val="0"/>
        <w:autoSpaceDN w:val="0"/>
        <w:adjustRightInd w:val="0"/>
        <w:spacing w:after="0" w:line="240" w:lineRule="auto"/>
        <w:ind w:firstLine="113"/>
        <w:rPr>
          <w:rFonts w:cs="Times New Roman"/>
          <w:i/>
          <w:iCs/>
          <w:lang w:val="it-IT"/>
        </w:rPr>
      </w:pPr>
      <w:r w:rsidRPr="0080489A">
        <w:rPr>
          <w:rFonts w:cs="Times New Roman"/>
          <w:lang w:val="it-IT"/>
        </w:rPr>
        <w:t>a.</w:t>
      </w:r>
      <w:r w:rsidRPr="0080489A">
        <w:rPr>
          <w:rFonts w:cs="Times New Roman"/>
          <w:lang w:val="it-IT"/>
        </w:rPr>
        <w:tab/>
      </w:r>
      <w:r w:rsidR="00E95DE3" w:rsidRPr="0080489A">
        <w:rPr>
          <w:rFonts w:cs="Times New Roman"/>
          <w:i/>
          <w:iCs/>
          <w:lang w:val="it-IT"/>
        </w:rPr>
        <w:t>u</w:t>
      </w:r>
      <w:r w:rsidR="00E95DE3" w:rsidRPr="0080489A">
        <w:rPr>
          <w:rFonts w:cs="Times New Roman"/>
          <w:i/>
          <w:iCs/>
          <w:lang w:val="it-IT"/>
        </w:rPr>
        <w:tab/>
      </w:r>
      <w:r w:rsidR="00E95DE3" w:rsidRPr="0080489A">
        <w:rPr>
          <w:rFonts w:cs="Times New Roman"/>
          <w:i/>
          <w:iCs/>
          <w:lang w:val="it-IT"/>
        </w:rPr>
        <w:tab/>
        <w:t>parlanu/vi</w:t>
      </w:r>
      <w:r w:rsidR="000F66F3" w:rsidRPr="000F66F3">
        <w:rPr>
          <w:rFonts w:cs="Times New Roman"/>
          <w:i/>
          <w:lang w:val="it-IT"/>
        </w:rPr>
        <w:t>ð</w:t>
      </w:r>
      <w:r w:rsidR="00E95DE3" w:rsidRPr="0080489A">
        <w:rPr>
          <w:rFonts w:cs="Times New Roman"/>
          <w:i/>
          <w:iCs/>
          <w:lang w:val="it-IT"/>
        </w:rPr>
        <w:t>inu</w:t>
      </w:r>
      <w:r w:rsidR="00E95DE3" w:rsidRPr="0080489A">
        <w:rPr>
          <w:rFonts w:cs="Times New Roman"/>
          <w:i/>
          <w:iCs/>
          <w:lang w:val="it-IT"/>
        </w:rPr>
        <w:tab/>
        <w:t xml:space="preserve"> </w:t>
      </w:r>
      <w:r w:rsidRPr="0080489A">
        <w:rPr>
          <w:rFonts w:cs="Times New Roman"/>
          <w:i/>
          <w:iCs/>
          <w:lang w:val="it-IT"/>
        </w:rPr>
        <w:t xml:space="preserve">a </w:t>
      </w:r>
      <w:r w:rsidRPr="0080489A">
        <w:rPr>
          <w:rFonts w:cs="Times New Roman"/>
          <w:i/>
          <w:iCs/>
          <w:lang w:val="it-IT"/>
        </w:rPr>
        <w:tab/>
        <w:t>iddu</w:t>
      </w:r>
    </w:p>
    <w:p w14:paraId="0BDEAACA" w14:textId="1A3FC3D5" w:rsidR="004A15C7" w:rsidRPr="0080489A" w:rsidRDefault="004A15C7" w:rsidP="00C359DE">
      <w:pPr>
        <w:keepNext w:val="0"/>
        <w:autoSpaceDE w:val="0"/>
        <w:autoSpaceDN w:val="0"/>
        <w:adjustRightInd w:val="0"/>
        <w:spacing w:after="0" w:line="240" w:lineRule="auto"/>
        <w:rPr>
          <w:rFonts w:cs="Times New Roman"/>
        </w:rPr>
      </w:pPr>
      <w:r w:rsidRPr="0080489A">
        <w:rPr>
          <w:rFonts w:cs="Times New Roman"/>
          <w:lang w:val="it-IT"/>
        </w:rPr>
        <w:tab/>
      </w:r>
      <w:r w:rsidRPr="0080489A">
        <w:rPr>
          <w:rFonts w:cs="Times New Roman"/>
          <w:smallCaps/>
        </w:rPr>
        <w:t>3msg.acc</w:t>
      </w:r>
      <w:r w:rsidRPr="0080489A">
        <w:rPr>
          <w:rFonts w:cs="Times New Roman"/>
        </w:rPr>
        <w:tab/>
        <w:t>speak.</w:t>
      </w:r>
      <w:r w:rsidRPr="0080489A">
        <w:rPr>
          <w:rFonts w:cs="Times New Roman"/>
          <w:smallCaps/>
        </w:rPr>
        <w:t>3pl</w:t>
      </w:r>
      <w:r w:rsidRPr="0080489A">
        <w:rPr>
          <w:rFonts w:cs="Times New Roman"/>
        </w:rPr>
        <w:t>/see.3pl</w:t>
      </w:r>
      <w:r w:rsidRPr="0080489A">
        <w:rPr>
          <w:rFonts w:cs="Times New Roman"/>
          <w:i/>
          <w:iCs/>
        </w:rPr>
        <w:t xml:space="preserve"> </w:t>
      </w:r>
      <w:r w:rsidRPr="0080489A">
        <w:rPr>
          <w:rFonts w:cs="Times New Roman"/>
          <w:i/>
          <w:iCs/>
        </w:rPr>
        <w:tab/>
      </w:r>
      <w:r w:rsidRPr="0080489A">
        <w:rPr>
          <w:rFonts w:cs="Times New Roman"/>
        </w:rPr>
        <w:t>to/dom him</w:t>
      </w:r>
    </w:p>
    <w:p w14:paraId="784AADF8" w14:textId="7DFE2E5B" w:rsidR="004A15C7" w:rsidRPr="0080489A" w:rsidRDefault="004A15C7" w:rsidP="00C359DE">
      <w:pPr>
        <w:keepNext w:val="0"/>
        <w:ind w:firstLine="643"/>
        <w:rPr>
          <w:i/>
          <w:iCs/>
        </w:rPr>
      </w:pPr>
      <w:r w:rsidRPr="0080489A">
        <w:t>‘They speak to/they see him</w:t>
      </w:r>
      <w:r w:rsidR="004D22B4" w:rsidRPr="0080489A">
        <w:t>.</w:t>
      </w:r>
      <w:r w:rsidRPr="0080489A">
        <w:t>’</w:t>
      </w:r>
      <w:r w:rsidRPr="0080489A">
        <w:rPr>
          <w:i/>
          <w:iCs/>
        </w:rPr>
        <w:tab/>
      </w:r>
      <w:r w:rsidRPr="0080489A">
        <w:rPr>
          <w:i/>
          <w:iCs/>
        </w:rPr>
        <w:tab/>
      </w:r>
      <w:r w:rsidRPr="0080489A">
        <w:rPr>
          <w:i/>
          <w:iCs/>
        </w:rPr>
        <w:tab/>
      </w:r>
      <w:r w:rsidRPr="0080489A">
        <w:rPr>
          <w:i/>
          <w:iCs/>
        </w:rPr>
        <w:tab/>
      </w:r>
    </w:p>
    <w:p w14:paraId="6400F1D6" w14:textId="6F2D613F" w:rsidR="004A15C7" w:rsidRPr="0080489A" w:rsidRDefault="008607A3" w:rsidP="00C359DE">
      <w:pPr>
        <w:keepNext w:val="0"/>
        <w:autoSpaceDE w:val="0"/>
        <w:autoSpaceDN w:val="0"/>
        <w:adjustRightInd w:val="0"/>
        <w:spacing w:after="0" w:line="240" w:lineRule="auto"/>
        <w:rPr>
          <w:rFonts w:cs="Times New Roman"/>
          <w:b/>
          <w:bCs/>
        </w:rPr>
      </w:pPr>
      <w:r w:rsidRPr="0080489A">
        <w:rPr>
          <w:rFonts w:cs="Times New Roman"/>
        </w:rPr>
        <w:t xml:space="preserve">  </w:t>
      </w:r>
      <w:r w:rsidR="004A15C7" w:rsidRPr="0080489A">
        <w:rPr>
          <w:rFonts w:cs="Times New Roman"/>
        </w:rPr>
        <w:t>b.</w:t>
      </w:r>
      <w:r w:rsidR="004A15C7" w:rsidRPr="0080489A">
        <w:rPr>
          <w:rFonts w:cs="Times New Roman"/>
        </w:rPr>
        <w:tab/>
      </w:r>
      <w:r w:rsidR="004A15C7" w:rsidRPr="0080489A">
        <w:rPr>
          <w:rFonts w:cs="Times New Roman"/>
          <w:i/>
          <w:iCs/>
        </w:rPr>
        <w:t xml:space="preserve">u/a </w:t>
      </w:r>
      <w:r w:rsidR="004A15C7" w:rsidRPr="0080489A">
        <w:rPr>
          <w:rFonts w:cs="Times New Roman"/>
          <w:i/>
          <w:iCs/>
        </w:rPr>
        <w:tab/>
      </w:r>
      <w:r w:rsidR="004A15C7" w:rsidRPr="0080489A">
        <w:rPr>
          <w:rFonts w:cs="Times New Roman"/>
          <w:i/>
          <w:iCs/>
        </w:rPr>
        <w:tab/>
      </w:r>
      <w:r w:rsidR="004A15C7" w:rsidRPr="0080489A">
        <w:rPr>
          <w:rFonts w:cs="Times New Roman"/>
          <w:i/>
          <w:iCs/>
        </w:rPr>
        <w:tab/>
      </w:r>
      <w:r w:rsidR="004D22B4" w:rsidRPr="0080489A">
        <w:rPr>
          <w:rFonts w:cs="Times New Roman"/>
          <w:i/>
          <w:iCs/>
        </w:rPr>
        <w:t>ʃ</w:t>
      </w:r>
      <w:r w:rsidR="004A15C7" w:rsidRPr="0080489A">
        <w:rPr>
          <w:rFonts w:cs="Times New Roman"/>
          <w:i/>
          <w:iCs/>
        </w:rPr>
        <w:t xml:space="preserve">krivu </w:t>
      </w:r>
      <w:r w:rsidR="004A15C7" w:rsidRPr="0080489A">
        <w:rPr>
          <w:rFonts w:cs="Times New Roman"/>
          <w:i/>
          <w:iCs/>
        </w:rPr>
        <w:tab/>
      </w:r>
      <w:r w:rsidR="004A15C7" w:rsidRPr="0080489A">
        <w:rPr>
          <w:rFonts w:cs="Times New Roman"/>
          <w:i/>
          <w:iCs/>
        </w:rPr>
        <w:tab/>
        <w:t>(a iddu/a issa)</w:t>
      </w:r>
      <w:r w:rsidR="004A15C7" w:rsidRPr="0080489A">
        <w:rPr>
          <w:rFonts w:cs="Times New Roman"/>
        </w:rPr>
        <w:tab/>
      </w:r>
    </w:p>
    <w:p w14:paraId="134A8A91" w14:textId="6DAC432C" w:rsidR="004A15C7" w:rsidRPr="0080489A" w:rsidRDefault="004A15C7" w:rsidP="00C359DE">
      <w:pPr>
        <w:keepNext w:val="0"/>
        <w:autoSpaceDE w:val="0"/>
        <w:autoSpaceDN w:val="0"/>
        <w:adjustRightInd w:val="0"/>
        <w:spacing w:after="0" w:line="240" w:lineRule="auto"/>
        <w:rPr>
          <w:rFonts w:cs="Times New Roman"/>
          <w:b/>
          <w:bCs/>
        </w:rPr>
      </w:pPr>
      <w:r w:rsidRPr="0080489A">
        <w:rPr>
          <w:rFonts w:cs="Times New Roman"/>
        </w:rPr>
        <w:tab/>
      </w:r>
      <w:r w:rsidRPr="0080489A">
        <w:rPr>
          <w:rFonts w:cs="Times New Roman"/>
          <w:smallCaps/>
        </w:rPr>
        <w:t>3msg.acc/3fsg.acc</w:t>
      </w:r>
      <w:r w:rsidR="004D22B4" w:rsidRPr="0080489A">
        <w:rPr>
          <w:rFonts w:cs="Times New Roman"/>
        </w:rPr>
        <w:t xml:space="preserve"> </w:t>
      </w:r>
      <w:r w:rsidRPr="0080489A">
        <w:rPr>
          <w:rFonts w:cs="Times New Roman"/>
        </w:rPr>
        <w:t>write.</w:t>
      </w:r>
      <w:r w:rsidRPr="0080489A">
        <w:rPr>
          <w:rFonts w:cs="Times New Roman"/>
          <w:smallCaps/>
        </w:rPr>
        <w:t xml:space="preserve">1sg </w:t>
      </w:r>
      <w:r w:rsidRPr="0080489A">
        <w:rPr>
          <w:rFonts w:cs="Times New Roman"/>
        </w:rPr>
        <w:tab/>
        <w:t>to him/to her</w:t>
      </w:r>
    </w:p>
    <w:p w14:paraId="2DB29EC4" w14:textId="0499D856" w:rsidR="004A15C7" w:rsidRPr="0080489A" w:rsidRDefault="004A15C7" w:rsidP="00C359DE">
      <w:pPr>
        <w:keepNext w:val="0"/>
        <w:ind w:firstLine="643"/>
        <w:rPr>
          <w:b/>
          <w:bCs/>
        </w:rPr>
      </w:pPr>
      <w:r w:rsidRPr="0080489A">
        <w:t>‘I write him/her</w:t>
      </w:r>
      <w:r w:rsidR="004D22B4" w:rsidRPr="0080489A">
        <w:t>.</w:t>
      </w:r>
      <w:r w:rsidRPr="0080489A">
        <w:t>’</w:t>
      </w:r>
      <w:r w:rsidRPr="0080489A">
        <w:rPr>
          <w:i/>
          <w:iCs/>
        </w:rPr>
        <w:tab/>
      </w:r>
    </w:p>
    <w:p w14:paraId="3881809F" w14:textId="6418ABD8" w:rsidR="004A15C7" w:rsidRPr="0080489A" w:rsidRDefault="008607A3" w:rsidP="00C359DE">
      <w:pPr>
        <w:keepNext w:val="0"/>
        <w:autoSpaceDE w:val="0"/>
        <w:autoSpaceDN w:val="0"/>
        <w:adjustRightInd w:val="0"/>
        <w:spacing w:after="0" w:line="240" w:lineRule="auto"/>
        <w:rPr>
          <w:rFonts w:cs="Times New Roman"/>
          <w:b/>
          <w:bCs/>
          <w:lang w:val="it"/>
        </w:rPr>
      </w:pPr>
      <w:r w:rsidRPr="0080489A">
        <w:rPr>
          <w:rFonts w:cs="Times New Roman"/>
        </w:rPr>
        <w:t xml:space="preserve">  </w:t>
      </w:r>
      <w:r w:rsidR="004A15C7" w:rsidRPr="0080489A">
        <w:rPr>
          <w:rFonts w:cs="Times New Roman"/>
          <w:lang w:val="it"/>
        </w:rPr>
        <w:t>c.</w:t>
      </w:r>
      <w:r w:rsidR="004A15C7" w:rsidRPr="0080489A">
        <w:rPr>
          <w:rFonts w:cs="Times New Roman"/>
          <w:lang w:val="it"/>
        </w:rPr>
        <w:tab/>
      </w:r>
      <w:r w:rsidR="004A15C7" w:rsidRPr="0080489A">
        <w:rPr>
          <w:rFonts w:cs="Times New Roman"/>
          <w:i/>
          <w:iCs/>
          <w:lang w:val="it"/>
        </w:rPr>
        <w:t xml:space="preserve">li </w:t>
      </w:r>
      <w:r w:rsidR="004A15C7" w:rsidRPr="0080489A">
        <w:rPr>
          <w:rFonts w:cs="Times New Roman"/>
          <w:i/>
          <w:iCs/>
          <w:lang w:val="it"/>
        </w:rPr>
        <w:tab/>
      </w:r>
      <w:r w:rsidR="004D22B4" w:rsidRPr="0080489A">
        <w:rPr>
          <w:rFonts w:cs="Times New Roman"/>
          <w:i/>
          <w:iCs/>
          <w:lang w:val="it"/>
        </w:rPr>
        <w:t>ʃ</w:t>
      </w:r>
      <w:r w:rsidR="004A15C7" w:rsidRPr="0080489A">
        <w:rPr>
          <w:rFonts w:cs="Times New Roman"/>
          <w:i/>
          <w:iCs/>
          <w:lang w:val="it"/>
        </w:rPr>
        <w:t xml:space="preserve">krivu </w:t>
      </w:r>
      <w:r w:rsidR="004A15C7" w:rsidRPr="0080489A">
        <w:rPr>
          <w:rFonts w:cs="Times New Roman"/>
          <w:i/>
          <w:iCs/>
          <w:lang w:val="it"/>
        </w:rPr>
        <w:tab/>
      </w:r>
      <w:r w:rsidR="004A15C7" w:rsidRPr="0080489A">
        <w:rPr>
          <w:rFonts w:cs="Times New Roman"/>
          <w:i/>
          <w:iCs/>
          <w:lang w:val="it"/>
        </w:rPr>
        <w:tab/>
        <w:t>na littira</w:t>
      </w:r>
      <w:r w:rsidR="004A15C7" w:rsidRPr="0080489A">
        <w:rPr>
          <w:rFonts w:cs="Times New Roman"/>
          <w:lang w:val="it"/>
        </w:rPr>
        <w:tab/>
      </w:r>
      <w:r w:rsidR="004A15C7" w:rsidRPr="0080489A">
        <w:rPr>
          <w:rFonts w:cs="Times New Roman"/>
          <w:lang w:val="it"/>
        </w:rPr>
        <w:tab/>
      </w:r>
      <w:r w:rsidR="004A15C7" w:rsidRPr="0080489A">
        <w:rPr>
          <w:rFonts w:cs="Times New Roman"/>
          <w:lang w:val="it"/>
        </w:rPr>
        <w:tab/>
      </w:r>
      <w:r w:rsidR="004A15C7" w:rsidRPr="0080489A">
        <w:rPr>
          <w:rFonts w:cs="Times New Roman"/>
          <w:lang w:val="it"/>
        </w:rPr>
        <w:tab/>
      </w:r>
    </w:p>
    <w:p w14:paraId="5B302F2C" w14:textId="77777777" w:rsidR="004A15C7" w:rsidRPr="0080489A" w:rsidRDefault="004A15C7" w:rsidP="00C359DE">
      <w:pPr>
        <w:keepNext w:val="0"/>
        <w:autoSpaceDE w:val="0"/>
        <w:autoSpaceDN w:val="0"/>
        <w:adjustRightInd w:val="0"/>
        <w:spacing w:after="0" w:line="240" w:lineRule="auto"/>
        <w:ind w:firstLine="643"/>
        <w:rPr>
          <w:rFonts w:cs="Times New Roman"/>
          <w:b/>
          <w:bCs/>
        </w:rPr>
      </w:pPr>
      <w:r w:rsidRPr="0080489A">
        <w:rPr>
          <w:rFonts w:cs="Times New Roman"/>
          <w:smallCaps/>
        </w:rPr>
        <w:t>3.dat</w:t>
      </w:r>
      <w:r w:rsidRPr="0080489A">
        <w:rPr>
          <w:rFonts w:cs="Times New Roman"/>
        </w:rPr>
        <w:t xml:space="preserve"> </w:t>
      </w:r>
      <w:r w:rsidRPr="0080489A">
        <w:rPr>
          <w:rFonts w:cs="Times New Roman"/>
        </w:rPr>
        <w:tab/>
        <w:t>write.</w:t>
      </w:r>
      <w:r w:rsidRPr="0080489A">
        <w:rPr>
          <w:rFonts w:cs="Times New Roman"/>
          <w:smallCaps/>
        </w:rPr>
        <w:t>1sg</w:t>
      </w:r>
      <w:r w:rsidRPr="0080489A">
        <w:rPr>
          <w:rFonts w:cs="Times New Roman"/>
        </w:rPr>
        <w:t xml:space="preserve"> </w:t>
      </w:r>
      <w:r w:rsidRPr="0080489A">
        <w:rPr>
          <w:rFonts w:cs="Times New Roman"/>
        </w:rPr>
        <w:tab/>
        <w:t xml:space="preserve">a letter </w:t>
      </w:r>
      <w:r w:rsidRPr="0080489A">
        <w:rPr>
          <w:rFonts w:cs="Times New Roman"/>
        </w:rPr>
        <w:tab/>
      </w:r>
    </w:p>
    <w:p w14:paraId="628E9BE6" w14:textId="4F0B0AAD" w:rsidR="004A15C7" w:rsidRPr="0080489A" w:rsidRDefault="004A15C7" w:rsidP="00C359DE">
      <w:pPr>
        <w:keepNext w:val="0"/>
        <w:ind w:firstLine="643"/>
        <w:rPr>
          <w:b/>
          <w:bCs/>
        </w:rPr>
      </w:pPr>
      <w:r w:rsidRPr="0080489A">
        <w:t>‘I write him/her/them a letter</w:t>
      </w:r>
      <w:r w:rsidR="004D22B4" w:rsidRPr="0080489A">
        <w:t>.</w:t>
      </w:r>
      <w:r w:rsidRPr="0080489A">
        <w:t>’</w:t>
      </w:r>
      <w:r w:rsidRPr="0080489A">
        <w:rPr>
          <w:i/>
          <w:iCs/>
        </w:rPr>
        <w:tab/>
      </w:r>
      <w:r w:rsidRPr="0080489A">
        <w:tab/>
      </w:r>
      <w:r w:rsidRPr="0080489A">
        <w:tab/>
      </w:r>
      <w:r w:rsidRPr="0080489A">
        <w:tab/>
      </w:r>
      <w:r w:rsidRPr="0080489A">
        <w:rPr>
          <w:i/>
          <w:iCs/>
        </w:rPr>
        <w:t xml:space="preserve"> </w:t>
      </w:r>
      <w:r w:rsidRPr="0080489A">
        <w:rPr>
          <w:i/>
          <w:iCs/>
        </w:rPr>
        <w:tab/>
      </w:r>
    </w:p>
    <w:p w14:paraId="54EF03DD" w14:textId="4E26EDE7" w:rsidR="004A15C7" w:rsidRPr="0080489A" w:rsidRDefault="004A15C7" w:rsidP="00C359DE">
      <w:pPr>
        <w:keepNext w:val="0"/>
      </w:pPr>
      <w:r w:rsidRPr="0080489A">
        <w:lastRenderedPageBreak/>
        <w:t xml:space="preserve">Agreement with the perfect participle, which is absent from Ibero-Romance but </w:t>
      </w:r>
      <w:r w:rsidR="009E18EE">
        <w:t>present</w:t>
      </w:r>
      <w:r w:rsidRPr="0080489A">
        <w:t xml:space="preserve"> in Italo-Romance, shows that true accusative clitics are involved. Because of the phonological neutralization of final vowels to schwa, these data are difficult or impossible to see in Central and Southern varieties and are therefore briefly illustrated in (22) with a variety </w:t>
      </w:r>
      <w:r w:rsidR="009E18EE">
        <w:t xml:space="preserve">of </w:t>
      </w:r>
      <w:r w:rsidRPr="0080489A">
        <w:t xml:space="preserve">Northern Sardinia.  </w:t>
      </w:r>
    </w:p>
    <w:p w14:paraId="3382C19C" w14:textId="0E271821" w:rsidR="004A15C7" w:rsidRPr="0080489A" w:rsidRDefault="004A15C7" w:rsidP="00C359DE">
      <w:pPr>
        <w:pStyle w:val="lsLanginfo"/>
        <w:keepNext w:val="0"/>
        <w:widowControl w:val="0"/>
        <w:rPr>
          <w:bCs/>
        </w:rPr>
      </w:pPr>
      <w:r w:rsidRPr="0080489A">
        <w:t xml:space="preserve">Tempio Pausania (Manzini and Savoia </w:t>
      </w:r>
      <w:r w:rsidR="0048725F" w:rsidRPr="0080489A">
        <w:t>20</w:t>
      </w:r>
      <w:r w:rsidRPr="0080489A">
        <w:t xml:space="preserve">05) </w:t>
      </w:r>
    </w:p>
    <w:p w14:paraId="3A4A5F9B" w14:textId="4EF84A85" w:rsidR="004A15C7" w:rsidRPr="0080489A" w:rsidRDefault="004A15C7" w:rsidP="00C359DE">
      <w:pPr>
        <w:keepNext w:val="0"/>
        <w:autoSpaceDE w:val="0"/>
        <w:autoSpaceDN w:val="0"/>
        <w:adjustRightInd w:val="0"/>
        <w:spacing w:after="0" w:line="240" w:lineRule="auto"/>
        <w:ind w:firstLine="708"/>
        <w:rPr>
          <w:rFonts w:cs="Times New Roman"/>
          <w:b/>
          <w:bCs/>
          <w:i/>
          <w:iCs/>
          <w:lang w:val="it-IT"/>
        </w:rPr>
      </w:pPr>
      <w:r w:rsidRPr="0080489A">
        <w:rPr>
          <w:rFonts w:cs="Times New Roman"/>
          <w:i/>
          <w:iCs/>
          <w:lang w:val="it-IT"/>
        </w:rPr>
        <w:t xml:space="preserve">l </w:t>
      </w:r>
      <w:r w:rsidRPr="0080489A">
        <w:rPr>
          <w:rFonts w:cs="Times New Roman"/>
          <w:i/>
          <w:iCs/>
          <w:lang w:val="it-IT"/>
        </w:rPr>
        <w:tab/>
        <w:t xml:space="preserve"> aɟɟu </w:t>
      </w:r>
      <w:r w:rsidRPr="0080489A">
        <w:rPr>
          <w:rFonts w:cs="Times New Roman"/>
          <w:i/>
          <w:iCs/>
          <w:lang w:val="it-IT"/>
        </w:rPr>
        <w:tab/>
      </w:r>
      <w:r w:rsidRPr="0080489A">
        <w:rPr>
          <w:rFonts w:cs="Times New Roman"/>
          <w:i/>
          <w:iCs/>
          <w:lang w:val="it-IT"/>
        </w:rPr>
        <w:tab/>
        <w:t>vai</w:t>
      </w:r>
      <w:r w:rsidR="0031103C" w:rsidRPr="0080489A">
        <w:rPr>
          <w:rFonts w:cs="Times New Roman"/>
          <w:i/>
          <w:iCs/>
          <w:lang w:val="it-IT"/>
        </w:rPr>
        <w:t>ɖɖat-u/-a/</w:t>
      </w:r>
      <w:r w:rsidRPr="0080489A">
        <w:rPr>
          <w:rFonts w:cs="Times New Roman"/>
          <w:i/>
          <w:iCs/>
          <w:lang w:val="it-IT"/>
        </w:rPr>
        <w:t>-i/</w:t>
      </w:r>
      <w:r w:rsidR="0031103C" w:rsidRPr="0080489A">
        <w:rPr>
          <w:rFonts w:cs="Times New Roman"/>
          <w:i/>
          <w:iCs/>
          <w:lang w:val="it-IT"/>
        </w:rPr>
        <w:tab/>
      </w:r>
      <w:r w:rsidR="006F639E" w:rsidRPr="0080489A">
        <w:rPr>
          <w:rFonts w:cs="Times New Roman"/>
          <w:i/>
          <w:iCs/>
          <w:lang w:val="it-IT"/>
        </w:rPr>
        <w:tab/>
        <w:t>vist-u/-a/</w:t>
      </w:r>
      <w:r w:rsidRPr="0080489A">
        <w:rPr>
          <w:rFonts w:cs="Times New Roman"/>
          <w:i/>
          <w:iCs/>
          <w:lang w:val="it-IT"/>
        </w:rPr>
        <w:t>-i</w:t>
      </w:r>
    </w:p>
    <w:p w14:paraId="5242804B" w14:textId="26DC60A2" w:rsidR="004A15C7" w:rsidRPr="0080489A" w:rsidRDefault="004A15C7" w:rsidP="00C359DE">
      <w:pPr>
        <w:keepNext w:val="0"/>
        <w:autoSpaceDE w:val="0"/>
        <w:autoSpaceDN w:val="0"/>
        <w:adjustRightInd w:val="0"/>
        <w:spacing w:after="0" w:line="240" w:lineRule="auto"/>
        <w:rPr>
          <w:rFonts w:cs="Times New Roman"/>
          <w:b/>
          <w:bCs/>
          <w:i/>
          <w:iCs/>
        </w:rPr>
      </w:pPr>
      <w:r w:rsidRPr="0080489A">
        <w:rPr>
          <w:rFonts w:cs="Times New Roman"/>
          <w:lang w:val="it-IT"/>
        </w:rPr>
        <w:t xml:space="preserve"> </w:t>
      </w:r>
      <w:r w:rsidRPr="0080489A">
        <w:rPr>
          <w:rFonts w:cs="Times New Roman"/>
          <w:lang w:val="it-IT"/>
        </w:rPr>
        <w:tab/>
      </w:r>
      <w:r w:rsidRPr="0080489A">
        <w:rPr>
          <w:rFonts w:cs="Times New Roman"/>
          <w:smallCaps/>
        </w:rPr>
        <w:t>3.acc</w:t>
      </w:r>
      <w:r w:rsidRPr="0080489A">
        <w:rPr>
          <w:rFonts w:cs="Times New Roman"/>
        </w:rPr>
        <w:tab/>
        <w:t>have.</w:t>
      </w:r>
      <w:r w:rsidRPr="0080489A">
        <w:rPr>
          <w:rFonts w:cs="Times New Roman"/>
          <w:smallCaps/>
        </w:rPr>
        <w:t>1sg</w:t>
      </w:r>
      <w:r w:rsidRPr="0080489A">
        <w:rPr>
          <w:rFonts w:cs="Times New Roman"/>
        </w:rPr>
        <w:t xml:space="preserve"> </w:t>
      </w:r>
      <w:r w:rsidRPr="0080489A">
        <w:rPr>
          <w:rFonts w:cs="Times New Roman"/>
        </w:rPr>
        <w:tab/>
        <w:t>spoken-</w:t>
      </w:r>
      <w:r w:rsidRPr="0080489A">
        <w:rPr>
          <w:rFonts w:cs="Times New Roman"/>
          <w:smallCaps/>
        </w:rPr>
        <w:t>msg/-fsg/-pl/</w:t>
      </w:r>
      <w:r w:rsidRPr="0080489A">
        <w:rPr>
          <w:rFonts w:cs="Times New Roman"/>
        </w:rPr>
        <w:t>seen-</w:t>
      </w:r>
      <w:r w:rsidRPr="0080489A">
        <w:rPr>
          <w:rFonts w:cs="Times New Roman"/>
          <w:smallCaps/>
        </w:rPr>
        <w:t>msf/-fsg/-pl</w:t>
      </w:r>
      <w:r w:rsidRPr="0080489A">
        <w:rPr>
          <w:rFonts w:cs="Times New Roman"/>
          <w:i/>
          <w:iCs/>
        </w:rPr>
        <w:tab/>
      </w:r>
    </w:p>
    <w:p w14:paraId="5C40A5EB" w14:textId="1136A9AD" w:rsidR="004A15C7" w:rsidRPr="0080489A" w:rsidRDefault="004A15C7" w:rsidP="00C359DE">
      <w:pPr>
        <w:keepNext w:val="0"/>
        <w:ind w:firstLine="643"/>
        <w:rPr>
          <w:b/>
          <w:bCs/>
        </w:rPr>
      </w:pPr>
      <w:r w:rsidRPr="0080489A">
        <w:t xml:space="preserve">‘I have </w:t>
      </w:r>
      <w:r w:rsidR="004D22B4" w:rsidRPr="0080489A">
        <w:t xml:space="preserve">seen/spoken to </w:t>
      </w:r>
      <w:r w:rsidRPr="0080489A">
        <w:t>him/her/them</w:t>
      </w:r>
      <w:r w:rsidR="0031103C" w:rsidRPr="0080489A">
        <w:t>.</w:t>
      </w:r>
      <w:r w:rsidRPr="0080489A">
        <w:t>’</w:t>
      </w:r>
      <w:r w:rsidRPr="0080489A">
        <w:tab/>
      </w:r>
      <w:r w:rsidRPr="0080489A">
        <w:tab/>
      </w:r>
      <w:r w:rsidRPr="0080489A">
        <w:tab/>
      </w:r>
      <w:r w:rsidRPr="0080489A">
        <w:tab/>
      </w:r>
    </w:p>
    <w:p w14:paraId="65F6517F" w14:textId="5A1DC22F" w:rsidR="004A15C7" w:rsidRPr="0080489A" w:rsidRDefault="00FE4B81" w:rsidP="00C359DE">
      <w:pPr>
        <w:keepNext w:val="0"/>
        <w:rPr>
          <w:lang w:val="en-GB"/>
        </w:rPr>
      </w:pPr>
      <w:r>
        <w:t>Next, under the uniform treatment</w:t>
      </w:r>
      <w:r w:rsidR="004A15C7" w:rsidRPr="0080489A">
        <w:rPr>
          <w:lang w:val="en-GB"/>
        </w:rPr>
        <w:t xml:space="preserve"> of DOM and inherent datives proposed here, one would normally expect the pattern (</w:t>
      </w:r>
      <w:r w:rsidR="0048725F" w:rsidRPr="0080489A">
        <w:rPr>
          <w:lang w:val="en-GB"/>
        </w:rPr>
        <w:t>20</w:t>
      </w:r>
      <w:r w:rsidR="004A15C7" w:rsidRPr="0080489A">
        <w:rPr>
          <w:lang w:val="en-GB"/>
        </w:rPr>
        <w:t xml:space="preserve">bi) to be instantiated, whereby both inherent datives and DOM objects are lexicalized by dative clitics. This is robustly documented in Spanish dialects, under the traditional label of </w:t>
      </w:r>
      <w:r w:rsidR="004A15C7" w:rsidRPr="0080489A">
        <w:rPr>
          <w:i/>
          <w:lang w:val="en-GB"/>
        </w:rPr>
        <w:t>leísmo</w:t>
      </w:r>
      <w:r w:rsidR="004A15C7" w:rsidRPr="0080489A">
        <w:rPr>
          <w:lang w:val="en-GB"/>
        </w:rPr>
        <w:t>, for instance in Basque varieties, as illustrated in (23).  Within the present analysis, it is natural to conclude that the clitics in (23) reflect the same case o</w:t>
      </w:r>
      <w:r w:rsidR="009E18EE">
        <w:rPr>
          <w:lang w:val="en-GB"/>
        </w:rPr>
        <w:t>rganization as their doubled DP counterparts</w:t>
      </w:r>
      <w:r w:rsidR="004A15C7" w:rsidRPr="0080489A">
        <w:rPr>
          <w:lang w:val="en-GB"/>
        </w:rPr>
        <w:t xml:space="preserve"> – hence</w:t>
      </w:r>
      <w:r w:rsidR="009E18EE">
        <w:rPr>
          <w:lang w:val="en-GB"/>
        </w:rPr>
        <w:t xml:space="preserve"> goal and DOM datives coincide i</w:t>
      </w:r>
      <w:r w:rsidR="004A15C7" w:rsidRPr="0080489A">
        <w:rPr>
          <w:lang w:val="en-GB"/>
        </w:rPr>
        <w:t xml:space="preserve">n the dative clitic </w:t>
      </w:r>
      <w:r w:rsidR="004A15C7" w:rsidRPr="0080489A">
        <w:rPr>
          <w:i/>
          <w:lang w:val="en-GB"/>
        </w:rPr>
        <w:t>le</w:t>
      </w:r>
      <w:r w:rsidR="004A15C7" w:rsidRPr="0080489A">
        <w:rPr>
          <w:lang w:val="en-GB"/>
        </w:rPr>
        <w:t xml:space="preserve">. </w:t>
      </w:r>
    </w:p>
    <w:p w14:paraId="0C0014B9" w14:textId="30C23AE9" w:rsidR="004A15C7" w:rsidRPr="0080489A" w:rsidRDefault="004A15C7" w:rsidP="00C359DE">
      <w:pPr>
        <w:pStyle w:val="lsLanginfo"/>
        <w:keepNext w:val="0"/>
        <w:widowControl w:val="0"/>
        <w:rPr>
          <w:rFonts w:eastAsia="AdvTT5843c571"/>
        </w:rPr>
      </w:pPr>
      <w:r w:rsidRPr="0080489A">
        <w:t xml:space="preserve">Spanish (Basque Dialect, Ormazabal and Romero </w:t>
      </w:r>
      <w:r w:rsidR="0048725F" w:rsidRPr="0080489A">
        <w:t>20</w:t>
      </w:r>
      <w:r w:rsidRPr="0080489A">
        <w:t>13)</w:t>
      </w:r>
    </w:p>
    <w:p w14:paraId="7A27BBD8" w14:textId="24C38C35" w:rsidR="004A15C7" w:rsidRPr="0080489A" w:rsidRDefault="004A15C7" w:rsidP="00C359DE">
      <w:pPr>
        <w:pStyle w:val="Sinespaciado"/>
        <w:widowControl w:val="0"/>
        <w:ind w:firstLine="113"/>
        <w:rPr>
          <w:rFonts w:ascii="Times New Roman" w:eastAsia="AdvTT5843c571" w:hAnsi="Times New Roman"/>
          <w:i/>
          <w:sz w:val="24"/>
          <w:szCs w:val="24"/>
        </w:rPr>
      </w:pPr>
      <w:r w:rsidRPr="0080489A">
        <w:rPr>
          <w:rFonts w:ascii="Times New Roman" w:eastAsia="AdvTT5843c571" w:hAnsi="Times New Roman"/>
          <w:sz w:val="24"/>
          <w:szCs w:val="24"/>
        </w:rPr>
        <w:t xml:space="preserve">a. </w:t>
      </w:r>
      <w:r w:rsidRPr="0080489A">
        <w:rPr>
          <w:rFonts w:ascii="Times New Roman" w:eastAsia="AdvTT5843c571" w:hAnsi="Times New Roman"/>
          <w:sz w:val="24"/>
          <w:szCs w:val="24"/>
        </w:rPr>
        <w:tab/>
      </w:r>
      <w:r w:rsidRPr="0080489A">
        <w:rPr>
          <w:rFonts w:ascii="Times New Roman" w:eastAsia="AdvTT5843c571" w:hAnsi="Times New Roman"/>
          <w:i/>
          <w:sz w:val="24"/>
          <w:szCs w:val="24"/>
        </w:rPr>
        <w:t xml:space="preserve">Lo </w:t>
      </w:r>
      <w:r w:rsidRPr="0080489A">
        <w:rPr>
          <w:rFonts w:ascii="Times New Roman" w:eastAsia="AdvTT5843c571" w:hAnsi="Times New Roman"/>
          <w:i/>
          <w:sz w:val="24"/>
          <w:szCs w:val="24"/>
        </w:rPr>
        <w:tab/>
      </w:r>
      <w:r w:rsidR="0031103C" w:rsidRPr="0080489A">
        <w:rPr>
          <w:rFonts w:ascii="Times New Roman" w:eastAsia="AdvTT5843c571" w:hAnsi="Times New Roman"/>
          <w:i/>
          <w:sz w:val="24"/>
          <w:szCs w:val="24"/>
        </w:rPr>
        <w:tab/>
      </w:r>
      <w:r w:rsidRPr="0080489A">
        <w:rPr>
          <w:rFonts w:ascii="Times New Roman" w:eastAsia="AdvTT5843c571" w:hAnsi="Times New Roman"/>
          <w:i/>
          <w:sz w:val="24"/>
          <w:szCs w:val="24"/>
        </w:rPr>
        <w:t xml:space="preserve">vi </w:t>
      </w:r>
      <w:r w:rsidRPr="0080489A">
        <w:rPr>
          <w:rFonts w:ascii="Times New Roman" w:eastAsia="AdvTT5843c571" w:hAnsi="Times New Roman"/>
          <w:i/>
          <w:sz w:val="24"/>
          <w:szCs w:val="24"/>
        </w:rPr>
        <w:tab/>
      </w:r>
      <w:r w:rsidR="0031103C" w:rsidRPr="0080489A">
        <w:rPr>
          <w:rFonts w:ascii="Times New Roman" w:eastAsia="AdvTT5843c571" w:hAnsi="Times New Roman"/>
          <w:i/>
          <w:sz w:val="24"/>
          <w:szCs w:val="24"/>
        </w:rPr>
        <w:tab/>
      </w:r>
      <w:r w:rsidRPr="0080489A">
        <w:rPr>
          <w:rFonts w:ascii="Times New Roman" w:eastAsia="AdvTT5843c571" w:hAnsi="Times New Roman"/>
          <w:i/>
          <w:sz w:val="24"/>
          <w:szCs w:val="24"/>
        </w:rPr>
        <w:t>(*el libro)</w:t>
      </w:r>
    </w:p>
    <w:p w14:paraId="615E47FA" w14:textId="5D91284A" w:rsidR="004A15C7" w:rsidRPr="0080489A" w:rsidRDefault="0031103C" w:rsidP="00C359DE">
      <w:pPr>
        <w:pStyle w:val="Sinespaciado"/>
        <w:widowControl w:val="0"/>
        <w:ind w:firstLine="643"/>
        <w:rPr>
          <w:rFonts w:ascii="Times New Roman" w:eastAsia="AdvTT5843c571" w:hAnsi="Times New Roman"/>
          <w:sz w:val="24"/>
          <w:szCs w:val="24"/>
          <w:lang w:val="en-US"/>
        </w:rPr>
      </w:pPr>
      <w:r w:rsidRPr="0080489A">
        <w:rPr>
          <w:rFonts w:ascii="Times New Roman" w:eastAsia="AdvTT5843c571" w:hAnsi="Times New Roman"/>
          <w:smallCaps/>
          <w:sz w:val="24"/>
          <w:szCs w:val="24"/>
          <w:lang w:val="en-US"/>
        </w:rPr>
        <w:t>3msg.acc</w:t>
      </w:r>
      <w:r w:rsidR="004A15C7" w:rsidRPr="0080489A">
        <w:rPr>
          <w:rFonts w:ascii="Times New Roman" w:eastAsia="AdvTT5843c571" w:hAnsi="Times New Roman"/>
          <w:sz w:val="24"/>
          <w:szCs w:val="24"/>
          <w:lang w:val="en-US"/>
        </w:rPr>
        <w:tab/>
        <w:t>saw</w:t>
      </w:r>
      <w:r w:rsidRPr="0080489A">
        <w:rPr>
          <w:rFonts w:ascii="Times New Roman" w:eastAsia="AdvTT5843c571" w:hAnsi="Times New Roman"/>
          <w:sz w:val="24"/>
          <w:szCs w:val="24"/>
          <w:lang w:val="en-US"/>
        </w:rPr>
        <w:t>.</w:t>
      </w:r>
      <w:r w:rsidRPr="0080489A">
        <w:rPr>
          <w:rFonts w:ascii="Times New Roman" w:eastAsia="AdvTT5843c571" w:hAnsi="Times New Roman"/>
          <w:smallCaps/>
          <w:sz w:val="24"/>
          <w:szCs w:val="24"/>
          <w:lang w:val="en-US"/>
        </w:rPr>
        <w:t>1sg</w:t>
      </w:r>
      <w:r w:rsidR="004A15C7" w:rsidRPr="0080489A">
        <w:rPr>
          <w:rFonts w:ascii="Times New Roman" w:eastAsia="AdvTT5843c571" w:hAnsi="Times New Roman"/>
          <w:sz w:val="24"/>
          <w:szCs w:val="24"/>
          <w:lang w:val="en-US"/>
        </w:rPr>
        <w:tab/>
        <w:t>the book</w:t>
      </w:r>
    </w:p>
    <w:p w14:paraId="78FC1B0F" w14:textId="181727F1" w:rsidR="004A15C7" w:rsidRPr="0080489A" w:rsidRDefault="004A15C7" w:rsidP="00C359DE">
      <w:pPr>
        <w:keepNext w:val="0"/>
        <w:ind w:firstLine="643"/>
      </w:pPr>
      <w:r w:rsidRPr="0080489A">
        <w:t>‘I saw it/the book</w:t>
      </w:r>
      <w:r w:rsidR="006F639E" w:rsidRPr="0080489A">
        <w:t>.</w:t>
      </w:r>
      <w:r w:rsidRPr="0080489A">
        <w:t>’</w:t>
      </w:r>
    </w:p>
    <w:p w14:paraId="7AA6F519" w14:textId="3D7C9AAD" w:rsidR="004A15C7" w:rsidRPr="0080489A" w:rsidRDefault="00E52164" w:rsidP="00C359DE">
      <w:pPr>
        <w:pStyle w:val="Sinespaciado"/>
        <w:widowControl w:val="0"/>
        <w:rPr>
          <w:rFonts w:ascii="Times New Roman" w:eastAsia="AdvTT5843c571" w:hAnsi="Times New Roman"/>
          <w:sz w:val="24"/>
          <w:szCs w:val="24"/>
        </w:rPr>
      </w:pPr>
      <w:r w:rsidRPr="0080489A">
        <w:rPr>
          <w:rFonts w:ascii="Times New Roman" w:eastAsia="AdvTT5843c571" w:hAnsi="Times New Roman"/>
          <w:sz w:val="24"/>
          <w:szCs w:val="24"/>
          <w:lang w:val="en-US"/>
        </w:rPr>
        <w:t xml:space="preserve">   </w:t>
      </w:r>
      <w:r w:rsidR="004A15C7" w:rsidRPr="0080489A">
        <w:rPr>
          <w:rFonts w:ascii="Times New Roman" w:eastAsia="AdvTT5843c571" w:hAnsi="Times New Roman"/>
          <w:sz w:val="24"/>
          <w:szCs w:val="24"/>
        </w:rPr>
        <w:t xml:space="preserve">b. </w:t>
      </w:r>
      <w:r w:rsidR="004A15C7" w:rsidRPr="0080489A">
        <w:rPr>
          <w:rFonts w:ascii="Times New Roman" w:eastAsia="AdvTT5843c571" w:hAnsi="Times New Roman"/>
          <w:sz w:val="24"/>
          <w:szCs w:val="24"/>
        </w:rPr>
        <w:tab/>
      </w:r>
      <w:r w:rsidR="0031103C" w:rsidRPr="0080489A">
        <w:rPr>
          <w:rFonts w:ascii="Times New Roman" w:eastAsia="AdvTT5843c571" w:hAnsi="Times New Roman"/>
          <w:i/>
          <w:sz w:val="24"/>
          <w:szCs w:val="24"/>
        </w:rPr>
        <w:t xml:space="preserve">Le </w:t>
      </w:r>
      <w:r w:rsidR="0031103C" w:rsidRPr="0080489A">
        <w:rPr>
          <w:rFonts w:ascii="Times New Roman" w:eastAsia="AdvTT5843c571" w:hAnsi="Times New Roman"/>
          <w:i/>
          <w:sz w:val="24"/>
          <w:szCs w:val="24"/>
        </w:rPr>
        <w:tab/>
      </w:r>
      <w:r w:rsidR="004A15C7" w:rsidRPr="0080489A">
        <w:rPr>
          <w:rFonts w:ascii="Times New Roman" w:eastAsia="AdvTT5843c571" w:hAnsi="Times New Roman"/>
          <w:i/>
          <w:sz w:val="24"/>
          <w:szCs w:val="24"/>
        </w:rPr>
        <w:t xml:space="preserve">vi </w:t>
      </w:r>
      <w:r w:rsidR="004A15C7" w:rsidRPr="0080489A">
        <w:rPr>
          <w:rFonts w:ascii="Times New Roman" w:eastAsia="AdvTT5843c571" w:hAnsi="Times New Roman"/>
          <w:i/>
          <w:sz w:val="24"/>
          <w:szCs w:val="24"/>
        </w:rPr>
        <w:tab/>
      </w:r>
      <w:r w:rsidR="0031103C" w:rsidRPr="0080489A">
        <w:rPr>
          <w:rFonts w:ascii="Times New Roman" w:eastAsia="AdvTT5843c571" w:hAnsi="Times New Roman"/>
          <w:i/>
          <w:sz w:val="24"/>
          <w:szCs w:val="24"/>
        </w:rPr>
        <w:tab/>
      </w:r>
      <w:r w:rsidR="004A15C7" w:rsidRPr="0080489A">
        <w:rPr>
          <w:rFonts w:ascii="Times New Roman" w:eastAsia="AdvTT5843c571" w:hAnsi="Times New Roman"/>
          <w:i/>
          <w:sz w:val="24"/>
          <w:szCs w:val="24"/>
        </w:rPr>
        <w:t>(al niño/a la niña)</w:t>
      </w:r>
    </w:p>
    <w:p w14:paraId="7215BA96" w14:textId="6FDAF1D6" w:rsidR="004A15C7" w:rsidRPr="0080489A" w:rsidRDefault="0031103C" w:rsidP="00C359DE">
      <w:pPr>
        <w:pStyle w:val="Sinespaciado"/>
        <w:widowControl w:val="0"/>
        <w:ind w:firstLine="643"/>
        <w:rPr>
          <w:rFonts w:ascii="Times New Roman" w:eastAsia="AdvTT5843c571" w:hAnsi="Times New Roman"/>
          <w:sz w:val="24"/>
          <w:szCs w:val="24"/>
          <w:lang w:val="en-US"/>
        </w:rPr>
      </w:pPr>
      <w:r w:rsidRPr="0080489A">
        <w:rPr>
          <w:rFonts w:ascii="Times New Roman" w:eastAsia="AdvTT5843c571" w:hAnsi="Times New Roman"/>
          <w:smallCaps/>
          <w:sz w:val="24"/>
          <w:szCs w:val="24"/>
          <w:lang w:val="en-US"/>
        </w:rPr>
        <w:t>3dat</w:t>
      </w:r>
      <w:r w:rsidR="004A15C7" w:rsidRPr="0080489A">
        <w:rPr>
          <w:rFonts w:ascii="Times New Roman" w:eastAsia="AdvTT5843c571" w:hAnsi="Times New Roman"/>
          <w:sz w:val="24"/>
          <w:szCs w:val="24"/>
          <w:lang w:val="en-US"/>
        </w:rPr>
        <w:tab/>
      </w:r>
      <w:r w:rsidRPr="0080489A">
        <w:rPr>
          <w:rFonts w:ascii="Times New Roman" w:eastAsia="AdvTT5843c571" w:hAnsi="Times New Roman"/>
          <w:sz w:val="24"/>
          <w:szCs w:val="24"/>
          <w:lang w:val="en-US"/>
        </w:rPr>
        <w:t>saw.</w:t>
      </w:r>
      <w:r w:rsidRPr="0080489A">
        <w:rPr>
          <w:rFonts w:ascii="Times New Roman" w:eastAsia="AdvTT5843c571" w:hAnsi="Times New Roman"/>
          <w:smallCaps/>
          <w:sz w:val="24"/>
          <w:szCs w:val="24"/>
          <w:lang w:val="en-US"/>
        </w:rPr>
        <w:t>1sg</w:t>
      </w:r>
      <w:r w:rsidR="004A15C7" w:rsidRPr="0080489A">
        <w:rPr>
          <w:rFonts w:ascii="Times New Roman" w:eastAsia="AdvTT5843c571" w:hAnsi="Times New Roman"/>
          <w:sz w:val="24"/>
          <w:szCs w:val="24"/>
          <w:lang w:val="en-US"/>
        </w:rPr>
        <w:tab/>
      </w:r>
      <w:r w:rsidR="004A15C7" w:rsidRPr="0080489A">
        <w:rPr>
          <w:rFonts w:ascii="Times New Roman" w:eastAsia="AdvTT5843c571" w:hAnsi="Times New Roman"/>
          <w:smallCaps/>
          <w:sz w:val="24"/>
          <w:szCs w:val="24"/>
          <w:lang w:val="en-US"/>
        </w:rPr>
        <w:t>dom</w:t>
      </w:r>
      <w:r w:rsidR="004A15C7" w:rsidRPr="0080489A">
        <w:rPr>
          <w:rFonts w:ascii="Times New Roman" w:eastAsia="AdvTT5843c571" w:hAnsi="Times New Roman"/>
          <w:sz w:val="24"/>
          <w:szCs w:val="24"/>
          <w:lang w:val="en-US"/>
        </w:rPr>
        <w:t xml:space="preserve"> the boy/</w:t>
      </w:r>
      <w:r w:rsidR="004A15C7" w:rsidRPr="0080489A">
        <w:rPr>
          <w:rFonts w:ascii="Times New Roman" w:eastAsia="AdvTT5843c571" w:hAnsi="Times New Roman"/>
          <w:smallCaps/>
          <w:sz w:val="24"/>
          <w:szCs w:val="24"/>
          <w:lang w:val="en-US"/>
        </w:rPr>
        <w:t>dom</w:t>
      </w:r>
      <w:r w:rsidR="004A15C7" w:rsidRPr="0080489A">
        <w:rPr>
          <w:rFonts w:ascii="Times New Roman" w:eastAsia="AdvTT5843c571" w:hAnsi="Times New Roman"/>
          <w:sz w:val="24"/>
          <w:szCs w:val="24"/>
          <w:lang w:val="en-US"/>
        </w:rPr>
        <w:t xml:space="preserve"> the girl</w:t>
      </w:r>
    </w:p>
    <w:p w14:paraId="46A40C18" w14:textId="4B640EC2" w:rsidR="004A15C7" w:rsidRPr="0080489A" w:rsidRDefault="004A15C7" w:rsidP="00C359DE">
      <w:pPr>
        <w:keepNext w:val="0"/>
        <w:ind w:firstLine="643"/>
      </w:pPr>
      <w:r w:rsidRPr="0080489A">
        <w:t>‘I saw him/her/the boy/the girl</w:t>
      </w:r>
      <w:r w:rsidR="006F639E" w:rsidRPr="0080489A">
        <w:t>.</w:t>
      </w:r>
      <w:r w:rsidRPr="0080489A">
        <w:t>’</w:t>
      </w:r>
    </w:p>
    <w:p w14:paraId="6A9F7F60" w14:textId="0EBDE358" w:rsidR="004A15C7" w:rsidRPr="0080489A" w:rsidRDefault="004A15C7" w:rsidP="00C359DE">
      <w:pPr>
        <w:keepNext w:val="0"/>
        <w:rPr>
          <w:lang w:val="en-GB"/>
        </w:rPr>
      </w:pPr>
      <w:r w:rsidRPr="0080489A">
        <w:rPr>
          <w:lang w:val="en-GB"/>
        </w:rPr>
        <w:t>Going back to the schema in (</w:t>
      </w:r>
      <w:r w:rsidR="0048725F" w:rsidRPr="0080489A">
        <w:rPr>
          <w:lang w:val="en-GB"/>
        </w:rPr>
        <w:t>20</w:t>
      </w:r>
      <w:r w:rsidRPr="0080489A">
        <w:rPr>
          <w:lang w:val="en-GB"/>
        </w:rPr>
        <w:t xml:space="preserve">) once more, we must finally consider the possibility that </w:t>
      </w:r>
      <w:r w:rsidR="009E18EE">
        <w:rPr>
          <w:lang w:val="en-GB"/>
        </w:rPr>
        <w:t xml:space="preserve">DOM and goal arguments have </w:t>
      </w:r>
      <w:r w:rsidRPr="0080489A">
        <w:rPr>
          <w:lang w:val="en-GB"/>
        </w:rPr>
        <w:t>different clitic counterpart</w:t>
      </w:r>
      <w:r w:rsidR="009E18EE">
        <w:rPr>
          <w:lang w:val="en-GB"/>
        </w:rPr>
        <w:t>s</w:t>
      </w:r>
      <w:r w:rsidRPr="0080489A">
        <w:rPr>
          <w:lang w:val="en-GB"/>
        </w:rPr>
        <w:t>, as in (</w:t>
      </w:r>
      <w:r w:rsidR="0048725F" w:rsidRPr="0080489A">
        <w:rPr>
          <w:lang w:val="en-GB"/>
        </w:rPr>
        <w:t>20</w:t>
      </w:r>
      <w:r w:rsidRPr="0080489A">
        <w:rPr>
          <w:lang w:val="en-GB"/>
        </w:rPr>
        <w:t>a). This possibility is instantiated in some of the best-known varieties of Spanish, including the standard. In standard Spanish, animate internal arguments are pronominalized by an accusative clitic, as in (24a). By contrast, a DP lexicalizing a goal dative is doubled by a dative clitic, as in (24b). In the Ri</w:t>
      </w:r>
      <w:r w:rsidR="009E18EE">
        <w:rPr>
          <w:lang w:val="en-GB"/>
        </w:rPr>
        <w:t>o</w:t>
      </w:r>
      <w:r w:rsidRPr="0080489A">
        <w:rPr>
          <w:lang w:val="en-GB"/>
        </w:rPr>
        <w:t xml:space="preserve">platense variety, </w:t>
      </w:r>
      <w:r w:rsidR="009E18EE">
        <w:rPr>
          <w:lang w:val="en-GB"/>
        </w:rPr>
        <w:t xml:space="preserve">though not in the standard one, </w:t>
      </w:r>
      <w:r w:rsidRPr="0080489A">
        <w:rPr>
          <w:lang w:val="en-GB"/>
        </w:rPr>
        <w:t xml:space="preserve">(24a) is </w:t>
      </w:r>
      <w:r w:rsidR="009E18EE">
        <w:rPr>
          <w:lang w:val="en-GB"/>
        </w:rPr>
        <w:t xml:space="preserve">also </w:t>
      </w:r>
      <w:r w:rsidRPr="0080489A">
        <w:rPr>
          <w:lang w:val="en-GB"/>
        </w:rPr>
        <w:t>grammatical as an instance of doubling.</w:t>
      </w:r>
    </w:p>
    <w:p w14:paraId="3AE3DF45" w14:textId="24501C30" w:rsidR="004A15C7" w:rsidRPr="0080489A" w:rsidRDefault="004A15C7" w:rsidP="00C359DE">
      <w:pPr>
        <w:pStyle w:val="lsLanginfo"/>
        <w:keepNext w:val="0"/>
        <w:widowControl w:val="0"/>
      </w:pPr>
      <w:r w:rsidRPr="0080489A">
        <w:t>Spanish (standard/Rioplatense)</w:t>
      </w:r>
    </w:p>
    <w:p w14:paraId="52F92DE9" w14:textId="773EAEA4" w:rsidR="004A15C7" w:rsidRPr="00627200" w:rsidRDefault="004A15C7" w:rsidP="00C359DE">
      <w:pPr>
        <w:pStyle w:val="Sinespaciado"/>
        <w:widowControl w:val="0"/>
        <w:ind w:firstLine="113"/>
        <w:rPr>
          <w:rFonts w:ascii="Times New Roman" w:hAnsi="Times New Roman"/>
          <w:sz w:val="24"/>
          <w:szCs w:val="24"/>
        </w:rPr>
      </w:pPr>
      <w:r w:rsidRPr="00627200">
        <w:rPr>
          <w:rFonts w:ascii="Times New Roman" w:hAnsi="Times New Roman"/>
          <w:sz w:val="24"/>
          <w:szCs w:val="24"/>
        </w:rPr>
        <w:t>a.</w:t>
      </w:r>
      <w:r w:rsidRPr="00627200">
        <w:rPr>
          <w:rFonts w:ascii="Times New Roman" w:hAnsi="Times New Roman"/>
          <w:sz w:val="24"/>
          <w:szCs w:val="24"/>
        </w:rPr>
        <w:tab/>
      </w:r>
      <w:r w:rsidRPr="00627200">
        <w:rPr>
          <w:rFonts w:ascii="Times New Roman" w:hAnsi="Times New Roman"/>
          <w:i/>
          <w:sz w:val="24"/>
          <w:szCs w:val="24"/>
        </w:rPr>
        <w:t xml:space="preserve">Lo </w:t>
      </w:r>
      <w:r w:rsidRPr="00627200">
        <w:rPr>
          <w:rFonts w:ascii="Times New Roman" w:hAnsi="Times New Roman"/>
          <w:i/>
          <w:sz w:val="24"/>
          <w:szCs w:val="24"/>
        </w:rPr>
        <w:tab/>
      </w:r>
      <w:r w:rsidR="006F639E" w:rsidRPr="00627200">
        <w:rPr>
          <w:rFonts w:ascii="Times New Roman" w:hAnsi="Times New Roman"/>
          <w:i/>
          <w:sz w:val="24"/>
          <w:szCs w:val="24"/>
        </w:rPr>
        <w:tab/>
      </w:r>
      <w:r w:rsidRPr="00627200">
        <w:rPr>
          <w:rFonts w:ascii="Times New Roman" w:hAnsi="Times New Roman"/>
          <w:i/>
          <w:sz w:val="24"/>
          <w:szCs w:val="24"/>
        </w:rPr>
        <w:t>vio</w:t>
      </w:r>
      <w:r w:rsidRPr="00627200">
        <w:rPr>
          <w:rFonts w:ascii="Times New Roman" w:hAnsi="Times New Roman"/>
          <w:i/>
          <w:sz w:val="24"/>
          <w:szCs w:val="24"/>
        </w:rPr>
        <w:tab/>
      </w:r>
      <w:r w:rsidR="006F639E" w:rsidRPr="00627200">
        <w:rPr>
          <w:rFonts w:ascii="Times New Roman" w:hAnsi="Times New Roman"/>
          <w:i/>
          <w:sz w:val="24"/>
          <w:szCs w:val="24"/>
        </w:rPr>
        <w:tab/>
      </w:r>
      <w:r w:rsidRPr="00627200">
        <w:rPr>
          <w:rFonts w:ascii="Times New Roman" w:hAnsi="Times New Roman"/>
          <w:i/>
          <w:sz w:val="24"/>
          <w:szCs w:val="24"/>
        </w:rPr>
        <w:t>(</w:t>
      </w:r>
      <w:r w:rsidRPr="00627200">
        <w:rPr>
          <w:rFonts w:ascii="Times New Roman" w:hAnsi="Times New Roman"/>
          <w:sz w:val="24"/>
          <w:szCs w:val="24"/>
        </w:rPr>
        <w:t>*/</w:t>
      </w:r>
      <w:r w:rsidRPr="00627200">
        <w:rPr>
          <w:rFonts w:ascii="Times New Roman" w:hAnsi="Times New Roman"/>
          <w:sz w:val="24"/>
          <w:szCs w:val="24"/>
          <w:vertAlign w:val="superscript"/>
        </w:rPr>
        <w:t>OK</w:t>
      </w:r>
      <w:r w:rsidRPr="00627200">
        <w:rPr>
          <w:rFonts w:ascii="Times New Roman" w:hAnsi="Times New Roman"/>
          <w:i/>
          <w:sz w:val="24"/>
          <w:szCs w:val="24"/>
          <w:vertAlign w:val="superscript"/>
        </w:rPr>
        <w:t xml:space="preserve"> </w:t>
      </w:r>
      <w:r w:rsidRPr="00627200">
        <w:rPr>
          <w:rFonts w:ascii="Times New Roman" w:hAnsi="Times New Roman"/>
          <w:i/>
          <w:sz w:val="24"/>
          <w:szCs w:val="24"/>
        </w:rPr>
        <w:t>a Juan)</w:t>
      </w:r>
      <w:r w:rsidRPr="00627200">
        <w:rPr>
          <w:rFonts w:ascii="Times New Roman" w:hAnsi="Times New Roman"/>
          <w:sz w:val="24"/>
          <w:szCs w:val="24"/>
        </w:rPr>
        <w:t xml:space="preserve"> </w:t>
      </w:r>
    </w:p>
    <w:p w14:paraId="3C63274D" w14:textId="37E214A4" w:rsidR="004A15C7" w:rsidRPr="0080489A" w:rsidRDefault="004A15C7" w:rsidP="00C359DE">
      <w:pPr>
        <w:pStyle w:val="Sinespaciado"/>
        <w:widowControl w:val="0"/>
        <w:rPr>
          <w:rFonts w:ascii="Times New Roman" w:hAnsi="Times New Roman"/>
          <w:sz w:val="24"/>
          <w:szCs w:val="24"/>
          <w:lang w:val="en-GB"/>
        </w:rPr>
      </w:pPr>
      <w:r w:rsidRPr="00627200">
        <w:rPr>
          <w:rFonts w:ascii="Times New Roman" w:hAnsi="Times New Roman"/>
          <w:sz w:val="24"/>
          <w:szCs w:val="24"/>
        </w:rPr>
        <w:tab/>
      </w:r>
      <w:r w:rsidR="006F639E" w:rsidRPr="0080489A">
        <w:rPr>
          <w:rFonts w:ascii="Times New Roman" w:hAnsi="Times New Roman"/>
          <w:smallCaps/>
          <w:sz w:val="24"/>
          <w:szCs w:val="24"/>
          <w:lang w:val="en-GB"/>
        </w:rPr>
        <w:t>3msg.acc</w:t>
      </w:r>
      <w:r w:rsidRPr="0080489A">
        <w:rPr>
          <w:rFonts w:ascii="Times New Roman" w:hAnsi="Times New Roman"/>
          <w:sz w:val="24"/>
          <w:szCs w:val="24"/>
          <w:lang w:val="en-GB"/>
        </w:rPr>
        <w:tab/>
        <w:t>saw</w:t>
      </w:r>
      <w:r w:rsidR="006F639E" w:rsidRPr="0080489A">
        <w:rPr>
          <w:rFonts w:ascii="Times New Roman" w:hAnsi="Times New Roman"/>
          <w:sz w:val="24"/>
          <w:szCs w:val="24"/>
          <w:lang w:val="en-GB"/>
        </w:rPr>
        <w:t>.</w:t>
      </w:r>
      <w:r w:rsidR="006F639E" w:rsidRPr="0080489A">
        <w:rPr>
          <w:rFonts w:ascii="Times New Roman" w:hAnsi="Times New Roman"/>
          <w:smallCaps/>
          <w:sz w:val="24"/>
          <w:szCs w:val="24"/>
          <w:lang w:val="en-GB"/>
        </w:rPr>
        <w:t>3sg</w:t>
      </w:r>
      <w:r w:rsidRPr="0080489A">
        <w:rPr>
          <w:rFonts w:ascii="Times New Roman" w:hAnsi="Times New Roman"/>
          <w:sz w:val="24"/>
          <w:szCs w:val="24"/>
          <w:lang w:val="en-GB"/>
        </w:rPr>
        <w:tab/>
      </w:r>
      <w:r w:rsidRPr="0080489A">
        <w:rPr>
          <w:rFonts w:ascii="Times New Roman" w:eastAsia="AdvTT5843c571" w:hAnsi="Times New Roman"/>
          <w:smallCaps/>
          <w:sz w:val="24"/>
          <w:szCs w:val="24"/>
          <w:lang w:val="en-US"/>
        </w:rPr>
        <w:t>dom</w:t>
      </w:r>
      <w:r w:rsidRPr="0080489A">
        <w:rPr>
          <w:rFonts w:ascii="Times New Roman" w:hAnsi="Times New Roman"/>
          <w:sz w:val="24"/>
          <w:szCs w:val="24"/>
          <w:lang w:val="en-GB"/>
        </w:rPr>
        <w:t xml:space="preserve"> Juan</w:t>
      </w:r>
    </w:p>
    <w:p w14:paraId="42E77EC7" w14:textId="3957EF4D" w:rsidR="004A15C7" w:rsidRPr="0080489A" w:rsidRDefault="004A15C7" w:rsidP="00C359DE">
      <w:pPr>
        <w:keepNext w:val="0"/>
        <w:rPr>
          <w:lang w:val="en-GB"/>
        </w:rPr>
      </w:pPr>
      <w:r w:rsidRPr="0080489A">
        <w:rPr>
          <w:lang w:val="en-GB"/>
        </w:rPr>
        <w:tab/>
        <w:t>‘He saw him/Juan</w:t>
      </w:r>
      <w:r w:rsidR="006F639E" w:rsidRPr="0080489A">
        <w:rPr>
          <w:lang w:val="en-GB"/>
        </w:rPr>
        <w:t>.</w:t>
      </w:r>
      <w:r w:rsidRPr="0080489A">
        <w:rPr>
          <w:lang w:val="en-GB"/>
        </w:rPr>
        <w:t>’</w:t>
      </w:r>
    </w:p>
    <w:p w14:paraId="45F76EE9" w14:textId="3C75EDAE" w:rsidR="004A15C7" w:rsidRPr="00627200" w:rsidRDefault="00E52164" w:rsidP="00C359DE">
      <w:pPr>
        <w:pStyle w:val="Sinespaciado"/>
        <w:widowControl w:val="0"/>
        <w:rPr>
          <w:rFonts w:ascii="Times New Roman" w:hAnsi="Times New Roman"/>
          <w:i/>
          <w:sz w:val="24"/>
          <w:szCs w:val="24"/>
          <w:lang w:val="en-US"/>
        </w:rPr>
      </w:pPr>
      <w:r w:rsidRPr="0080489A">
        <w:rPr>
          <w:rFonts w:ascii="Times New Roman" w:hAnsi="Times New Roman"/>
          <w:sz w:val="24"/>
          <w:szCs w:val="24"/>
          <w:lang w:val="en-US"/>
        </w:rPr>
        <w:lastRenderedPageBreak/>
        <w:t xml:space="preserve">  </w:t>
      </w:r>
      <w:r w:rsidR="004A15C7" w:rsidRPr="00627200">
        <w:rPr>
          <w:rFonts w:ascii="Times New Roman" w:hAnsi="Times New Roman"/>
          <w:sz w:val="24"/>
          <w:szCs w:val="24"/>
          <w:lang w:val="en-US"/>
        </w:rPr>
        <w:t>b.</w:t>
      </w:r>
      <w:r w:rsidR="004A15C7" w:rsidRPr="00627200">
        <w:rPr>
          <w:rFonts w:ascii="Times New Roman" w:hAnsi="Times New Roman"/>
          <w:sz w:val="24"/>
          <w:szCs w:val="24"/>
          <w:lang w:val="en-US"/>
        </w:rPr>
        <w:tab/>
      </w:r>
      <w:r w:rsidR="004A15C7" w:rsidRPr="00627200">
        <w:rPr>
          <w:rFonts w:ascii="Times New Roman" w:hAnsi="Times New Roman"/>
          <w:i/>
          <w:sz w:val="24"/>
          <w:szCs w:val="24"/>
          <w:lang w:val="en-US"/>
        </w:rPr>
        <w:t xml:space="preserve">Le </w:t>
      </w:r>
      <w:r w:rsidR="004A15C7" w:rsidRPr="00627200">
        <w:rPr>
          <w:rFonts w:ascii="Times New Roman" w:hAnsi="Times New Roman"/>
          <w:i/>
          <w:sz w:val="24"/>
          <w:szCs w:val="24"/>
          <w:lang w:val="en-US"/>
        </w:rPr>
        <w:tab/>
        <w:t xml:space="preserve">dio </w:t>
      </w:r>
      <w:r w:rsidR="004A15C7" w:rsidRPr="00627200">
        <w:rPr>
          <w:rFonts w:ascii="Times New Roman" w:hAnsi="Times New Roman"/>
          <w:i/>
          <w:sz w:val="24"/>
          <w:szCs w:val="24"/>
          <w:lang w:val="en-US"/>
        </w:rPr>
        <w:tab/>
      </w:r>
      <w:r w:rsidR="006F639E" w:rsidRPr="00627200">
        <w:rPr>
          <w:rFonts w:ascii="Times New Roman" w:hAnsi="Times New Roman"/>
          <w:i/>
          <w:sz w:val="24"/>
          <w:szCs w:val="24"/>
          <w:lang w:val="en-US"/>
        </w:rPr>
        <w:tab/>
      </w:r>
      <w:r w:rsidR="004A15C7" w:rsidRPr="00627200">
        <w:rPr>
          <w:rFonts w:ascii="Times New Roman" w:hAnsi="Times New Roman"/>
          <w:i/>
          <w:sz w:val="24"/>
          <w:szCs w:val="24"/>
          <w:lang w:val="en-US"/>
        </w:rPr>
        <w:t xml:space="preserve">el libro </w:t>
      </w:r>
      <w:r w:rsidR="004A15C7" w:rsidRPr="00627200">
        <w:rPr>
          <w:rFonts w:ascii="Times New Roman" w:hAnsi="Times New Roman"/>
          <w:i/>
          <w:sz w:val="24"/>
          <w:szCs w:val="24"/>
          <w:lang w:val="en-US"/>
        </w:rPr>
        <w:tab/>
        <w:t>(a Juan)</w:t>
      </w:r>
    </w:p>
    <w:p w14:paraId="4066B996" w14:textId="7384665D" w:rsidR="004A15C7" w:rsidRPr="0080489A" w:rsidRDefault="004A15C7" w:rsidP="00C359DE">
      <w:pPr>
        <w:pStyle w:val="Sinespaciado"/>
        <w:widowControl w:val="0"/>
        <w:rPr>
          <w:rFonts w:ascii="Times New Roman" w:hAnsi="Times New Roman"/>
          <w:sz w:val="24"/>
          <w:szCs w:val="24"/>
          <w:lang w:val="en-GB"/>
        </w:rPr>
      </w:pPr>
      <w:r w:rsidRPr="00627200">
        <w:rPr>
          <w:rFonts w:ascii="Times New Roman" w:hAnsi="Times New Roman"/>
          <w:sz w:val="24"/>
          <w:szCs w:val="24"/>
          <w:lang w:val="en-US"/>
        </w:rPr>
        <w:tab/>
      </w:r>
      <w:r w:rsidR="006F639E" w:rsidRPr="0080489A">
        <w:rPr>
          <w:rFonts w:ascii="Times New Roman" w:hAnsi="Times New Roman"/>
          <w:smallCaps/>
          <w:sz w:val="24"/>
          <w:szCs w:val="24"/>
          <w:lang w:val="en-GB"/>
        </w:rPr>
        <w:t>3dat</w:t>
      </w:r>
      <w:r w:rsidRPr="0080489A">
        <w:rPr>
          <w:rFonts w:ascii="Times New Roman" w:hAnsi="Times New Roman"/>
          <w:sz w:val="24"/>
          <w:szCs w:val="24"/>
          <w:lang w:val="en-GB"/>
        </w:rPr>
        <w:t xml:space="preserve"> </w:t>
      </w:r>
      <w:r w:rsidR="006F639E" w:rsidRPr="0080489A">
        <w:rPr>
          <w:rFonts w:ascii="Times New Roman" w:hAnsi="Times New Roman"/>
          <w:sz w:val="24"/>
          <w:szCs w:val="24"/>
          <w:lang w:val="en-GB"/>
        </w:rPr>
        <w:tab/>
      </w:r>
      <w:r w:rsidRPr="0080489A">
        <w:rPr>
          <w:rFonts w:ascii="Times New Roman" w:hAnsi="Times New Roman"/>
          <w:sz w:val="24"/>
          <w:szCs w:val="24"/>
          <w:lang w:val="en-GB"/>
        </w:rPr>
        <w:t>gave</w:t>
      </w:r>
      <w:r w:rsidR="006F639E" w:rsidRPr="0080489A">
        <w:rPr>
          <w:rFonts w:ascii="Times New Roman" w:hAnsi="Times New Roman"/>
          <w:sz w:val="24"/>
          <w:szCs w:val="24"/>
          <w:lang w:val="en-GB"/>
        </w:rPr>
        <w:t>.</w:t>
      </w:r>
      <w:r w:rsidR="006F639E" w:rsidRPr="0080489A">
        <w:rPr>
          <w:rFonts w:ascii="Times New Roman" w:hAnsi="Times New Roman"/>
          <w:smallCaps/>
          <w:sz w:val="24"/>
          <w:szCs w:val="24"/>
          <w:lang w:val="en-GB"/>
        </w:rPr>
        <w:t>3sg</w:t>
      </w:r>
      <w:r w:rsidR="006F639E" w:rsidRPr="0080489A">
        <w:rPr>
          <w:rFonts w:ascii="Times New Roman" w:hAnsi="Times New Roman"/>
          <w:sz w:val="24"/>
          <w:szCs w:val="24"/>
          <w:lang w:val="en-GB"/>
        </w:rPr>
        <w:tab/>
      </w:r>
      <w:r w:rsidRPr="0080489A">
        <w:rPr>
          <w:rFonts w:ascii="Times New Roman" w:hAnsi="Times New Roman"/>
          <w:sz w:val="24"/>
          <w:szCs w:val="24"/>
          <w:lang w:val="en-GB"/>
        </w:rPr>
        <w:t xml:space="preserve">the book </w:t>
      </w:r>
      <w:r w:rsidRPr="0080489A">
        <w:rPr>
          <w:rFonts w:ascii="Times New Roman" w:hAnsi="Times New Roman"/>
          <w:sz w:val="24"/>
          <w:szCs w:val="24"/>
          <w:lang w:val="en-GB"/>
        </w:rPr>
        <w:tab/>
        <w:t>to Juan</w:t>
      </w:r>
    </w:p>
    <w:p w14:paraId="3FEA7A45" w14:textId="7D843E00" w:rsidR="004A15C7" w:rsidRPr="0080489A" w:rsidRDefault="004A15C7" w:rsidP="00C359DE">
      <w:pPr>
        <w:keepNext w:val="0"/>
        <w:ind w:firstLine="643"/>
        <w:rPr>
          <w:lang w:val="en-GB"/>
        </w:rPr>
      </w:pPr>
      <w:r w:rsidRPr="0080489A">
        <w:rPr>
          <w:lang w:val="en-GB"/>
        </w:rPr>
        <w:t>‘He gave him the book (to John)</w:t>
      </w:r>
      <w:r w:rsidR="006F639E" w:rsidRPr="0080489A">
        <w:rPr>
          <w:lang w:val="en-GB"/>
        </w:rPr>
        <w:t>.</w:t>
      </w:r>
      <w:r w:rsidRPr="0080489A">
        <w:rPr>
          <w:lang w:val="en-GB"/>
        </w:rPr>
        <w:t>’</w:t>
      </w:r>
      <w:r w:rsidRPr="0080489A">
        <w:rPr>
          <w:lang w:val="en-GB"/>
        </w:rPr>
        <w:tab/>
      </w:r>
      <w:r w:rsidRPr="0080489A">
        <w:rPr>
          <w:lang w:val="en-GB"/>
        </w:rPr>
        <w:tab/>
      </w:r>
      <w:r w:rsidRPr="0080489A">
        <w:rPr>
          <w:lang w:val="en-GB"/>
        </w:rPr>
        <w:tab/>
      </w:r>
      <w:r w:rsidRPr="0080489A">
        <w:rPr>
          <w:lang w:val="en-GB"/>
        </w:rPr>
        <w:tab/>
      </w:r>
    </w:p>
    <w:p w14:paraId="3E2E8741" w14:textId="640207A9" w:rsidR="00065775" w:rsidRPr="0080489A" w:rsidRDefault="004A15C7" w:rsidP="00C359DE">
      <w:pPr>
        <w:keepNext w:val="0"/>
        <w:rPr>
          <w:iCs/>
          <w:lang w:val="en-GB"/>
        </w:rPr>
      </w:pPr>
      <w:r w:rsidRPr="0080489A">
        <w:rPr>
          <w:lang w:val="en-GB"/>
        </w:rPr>
        <w:t xml:space="preserve">The pattern in (24) appears to favour the view that the </w:t>
      </w:r>
      <w:r w:rsidRPr="0080489A">
        <w:rPr>
          <w:i/>
          <w:lang w:val="en-GB"/>
        </w:rPr>
        <w:t>a</w:t>
      </w:r>
      <w:r w:rsidRPr="0080489A">
        <w:rPr>
          <w:lang w:val="en-GB"/>
        </w:rPr>
        <w:t xml:space="preserve"> phrase in (24a) is an underlying accusative, determining doubling by an accusative clitic. But </w:t>
      </w:r>
      <w:r w:rsidR="00211B68" w:rsidRPr="0080489A">
        <w:rPr>
          <w:i/>
          <w:lang w:val="en-GB"/>
        </w:rPr>
        <w:t>loismo</w:t>
      </w:r>
      <w:r w:rsidR="00211B68" w:rsidRPr="0080489A">
        <w:rPr>
          <w:lang w:val="en-GB"/>
        </w:rPr>
        <w:t xml:space="preserve"> and </w:t>
      </w:r>
      <w:r w:rsidR="00211B68" w:rsidRPr="0080489A">
        <w:rPr>
          <w:i/>
          <w:lang w:val="en-GB"/>
        </w:rPr>
        <w:t>leismo</w:t>
      </w:r>
      <w:r w:rsidR="00211B68" w:rsidRPr="0080489A">
        <w:rPr>
          <w:lang w:val="en-GB"/>
        </w:rPr>
        <w:t xml:space="preserve"> dialects </w:t>
      </w:r>
      <w:r w:rsidR="00211B68">
        <w:rPr>
          <w:lang w:val="en-GB"/>
        </w:rPr>
        <w:t>provide</w:t>
      </w:r>
      <w:r w:rsidRPr="0080489A">
        <w:rPr>
          <w:lang w:val="en-GB"/>
        </w:rPr>
        <w:t xml:space="preserve"> equally strong </w:t>
      </w:r>
      <w:r w:rsidRPr="0080489A">
        <w:rPr>
          <w:i/>
          <w:lang w:val="en-GB"/>
        </w:rPr>
        <w:t>prima facie</w:t>
      </w:r>
      <w:r w:rsidRPr="0080489A">
        <w:rPr>
          <w:lang w:val="en-GB"/>
        </w:rPr>
        <w:t xml:space="preserve"> evidence in favour of the view that DOM and inherent datives have the same structure of embedding</w:t>
      </w:r>
      <w:r w:rsidR="00211B68">
        <w:rPr>
          <w:lang w:val="en-GB"/>
        </w:rPr>
        <w:t>,</w:t>
      </w:r>
      <w:r w:rsidRPr="0080489A">
        <w:rPr>
          <w:lang w:val="en-GB"/>
        </w:rPr>
        <w:t xml:space="preserve"> so that they </w:t>
      </w:r>
      <w:r w:rsidR="00E73FD1">
        <w:rPr>
          <w:lang w:val="en-GB"/>
        </w:rPr>
        <w:t xml:space="preserve">are </w:t>
      </w:r>
      <w:r w:rsidRPr="0080489A">
        <w:rPr>
          <w:lang w:val="en-GB"/>
        </w:rPr>
        <w:t xml:space="preserve">treated alike under cliticization. </w:t>
      </w:r>
      <w:r w:rsidR="00065775" w:rsidRPr="0080489A">
        <w:rPr>
          <w:iCs/>
          <w:lang w:val="en-GB"/>
        </w:rPr>
        <w:t xml:space="preserve">As </w:t>
      </w:r>
      <w:r w:rsidR="00211B68">
        <w:rPr>
          <w:iCs/>
          <w:lang w:val="en-GB"/>
        </w:rPr>
        <w:t>stated</w:t>
      </w:r>
      <w:r w:rsidR="00065775" w:rsidRPr="0080489A">
        <w:rPr>
          <w:iCs/>
          <w:lang w:val="en-GB"/>
        </w:rPr>
        <w:t xml:space="preserve"> at the end of section 2, </w:t>
      </w:r>
      <w:r w:rsidR="00E55BE6">
        <w:rPr>
          <w:iCs/>
          <w:lang w:val="en-GB"/>
        </w:rPr>
        <w:t>I</w:t>
      </w:r>
      <w:r w:rsidR="00065775" w:rsidRPr="0080489A">
        <w:rPr>
          <w:iCs/>
          <w:lang w:val="en-GB"/>
        </w:rPr>
        <w:t xml:space="preserve"> adopt the view that clitics and DPs are each separately merged in their relevant domains </w:t>
      </w:r>
      <w:r w:rsidR="00065775" w:rsidRPr="001928E9">
        <w:rPr>
          <w:iCs/>
          <w:lang w:val="en-GB"/>
        </w:rPr>
        <w:t xml:space="preserve">(Sportiche </w:t>
      </w:r>
      <w:r w:rsidR="0048725F" w:rsidRPr="001928E9">
        <w:rPr>
          <w:iCs/>
          <w:lang w:val="en-GB"/>
        </w:rPr>
        <w:t>19</w:t>
      </w:r>
      <w:r w:rsidR="00065775" w:rsidRPr="001928E9">
        <w:rPr>
          <w:iCs/>
          <w:lang w:val="en-GB"/>
        </w:rPr>
        <w:t>96), and eventually connected by  Agree</w:t>
      </w:r>
      <w:r w:rsidR="00065775" w:rsidRPr="0080489A">
        <w:rPr>
          <w:iCs/>
          <w:lang w:val="en-GB"/>
        </w:rPr>
        <w:t xml:space="preserve"> when cooccurring.</w:t>
      </w:r>
      <w:r w:rsidR="00065775" w:rsidRPr="0080489A">
        <w:rPr>
          <w:rStyle w:val="Refdenotaalpie"/>
        </w:rPr>
        <w:footnoteReference w:id="8"/>
      </w:r>
      <w:r w:rsidR="00065775" w:rsidRPr="0080489A">
        <w:rPr>
          <w:rStyle w:val="Refdenotaalpie"/>
        </w:rPr>
        <w:t xml:space="preserve"> </w:t>
      </w:r>
      <w:r w:rsidR="00065775" w:rsidRPr="0080489A">
        <w:rPr>
          <w:iCs/>
          <w:lang w:val="en-GB"/>
        </w:rPr>
        <w:t>At the same time, the clitic and the doubled DP do not necessarily agree in Case – which is again part of the conclusion o</w:t>
      </w:r>
      <w:r w:rsidR="00211B68">
        <w:rPr>
          <w:iCs/>
          <w:lang w:val="en-GB"/>
        </w:rPr>
        <w:t>f section 2</w:t>
      </w:r>
      <w:r w:rsidR="00065775" w:rsidRPr="0080489A">
        <w:rPr>
          <w:iCs/>
          <w:lang w:val="en-GB"/>
        </w:rPr>
        <w:t xml:space="preserve">. </w:t>
      </w:r>
    </w:p>
    <w:p w14:paraId="67305981" w14:textId="04C45BB1" w:rsidR="004A15C7" w:rsidRPr="0080489A" w:rsidRDefault="004A15C7" w:rsidP="00C359DE">
      <w:pPr>
        <w:keepNext w:val="0"/>
        <w:rPr>
          <w:iCs/>
        </w:rPr>
      </w:pPr>
      <w:r w:rsidRPr="0080489A">
        <w:rPr>
          <w:iCs/>
          <w:lang w:val="en-GB"/>
        </w:rPr>
        <w:t xml:space="preserve">Consider </w:t>
      </w:r>
      <w:r w:rsidR="00211B68">
        <w:rPr>
          <w:iCs/>
          <w:lang w:val="en-GB"/>
        </w:rPr>
        <w:t xml:space="preserve">then </w:t>
      </w:r>
      <w:r w:rsidRPr="0080489A">
        <w:rPr>
          <w:iCs/>
          <w:lang w:val="en-GB"/>
        </w:rPr>
        <w:t xml:space="preserve">the </w:t>
      </w:r>
      <w:r w:rsidRPr="0080489A">
        <w:rPr>
          <w:i/>
          <w:iCs/>
          <w:lang w:val="en-GB"/>
        </w:rPr>
        <w:t>leismo</w:t>
      </w:r>
      <w:r w:rsidRPr="0080489A">
        <w:rPr>
          <w:iCs/>
          <w:lang w:val="en-GB"/>
        </w:rPr>
        <w:t xml:space="preserve"> pattern</w:t>
      </w:r>
      <w:r w:rsidR="00211B68">
        <w:rPr>
          <w:iCs/>
          <w:lang w:val="en-GB"/>
        </w:rPr>
        <w:t xml:space="preserve"> again</w:t>
      </w:r>
      <w:r w:rsidRPr="0080489A">
        <w:rPr>
          <w:iCs/>
          <w:lang w:val="en-GB"/>
        </w:rPr>
        <w:t xml:space="preserve">, </w:t>
      </w:r>
      <w:r w:rsidR="00211B68">
        <w:rPr>
          <w:iCs/>
          <w:lang w:val="en-GB"/>
        </w:rPr>
        <w:t xml:space="preserve">as </w:t>
      </w:r>
      <w:r w:rsidRPr="0080489A">
        <w:rPr>
          <w:iCs/>
          <w:lang w:val="en-GB"/>
        </w:rPr>
        <w:t>exemplified in (23) above. From the point of view</w:t>
      </w:r>
      <w:r w:rsidR="00065775" w:rsidRPr="0080489A">
        <w:rPr>
          <w:iCs/>
          <w:lang w:val="en-GB"/>
        </w:rPr>
        <w:t xml:space="preserve"> of the analysis of DOM in section 1</w:t>
      </w:r>
      <w:r w:rsidRPr="0080489A">
        <w:rPr>
          <w:iCs/>
          <w:lang w:val="en-GB"/>
        </w:rPr>
        <w:t xml:space="preserve">, the clitic and the DP it doubles/pronominalizes actually agree in case, namely in dative case. More formally, the clitic and the DP share the </w:t>
      </w:r>
      <w:r w:rsidRPr="0080489A">
        <w:rPr>
          <w:lang w:val="en-GB"/>
        </w:rPr>
        <w:sym w:font="Symbol" w:char="F0CD"/>
      </w:r>
      <w:r w:rsidRPr="0080489A">
        <w:t xml:space="preserve"> property, lexicalized by P in front of the lexical DP and by dative </w:t>
      </w:r>
      <w:r w:rsidR="00211B68">
        <w:t>c</w:t>
      </w:r>
      <w:r w:rsidRPr="0080489A">
        <w:t xml:space="preserve">ase on the clitic, as schematized in (25). </w:t>
      </w:r>
      <w:r w:rsidR="00065775" w:rsidRPr="0080489A">
        <w:t xml:space="preserve">In other words, </w:t>
      </w:r>
      <w:r w:rsidRPr="0080489A">
        <w:rPr>
          <w:rFonts w:eastAsia="AdvTT5843c571"/>
        </w:rPr>
        <w:t>varieties like (2</w:t>
      </w:r>
      <w:r w:rsidR="006F639E" w:rsidRPr="0080489A">
        <w:rPr>
          <w:rFonts w:eastAsia="AdvTT5843c571"/>
        </w:rPr>
        <w:t>5</w:t>
      </w:r>
      <w:r w:rsidRPr="0080489A">
        <w:rPr>
          <w:rFonts w:eastAsia="AdvTT5843c571"/>
        </w:rPr>
        <w:t xml:space="preserve">) </w:t>
      </w:r>
      <w:r w:rsidR="00065775" w:rsidRPr="0080489A">
        <w:rPr>
          <w:rFonts w:eastAsia="AdvTT5843c571"/>
        </w:rPr>
        <w:t xml:space="preserve">can be described </w:t>
      </w:r>
      <w:r w:rsidRPr="0080489A">
        <w:rPr>
          <w:rFonts w:eastAsia="AdvTT5843c571"/>
        </w:rPr>
        <w:t xml:space="preserve">simply </w:t>
      </w:r>
      <w:r w:rsidR="00E73FD1" w:rsidRPr="0080489A">
        <w:rPr>
          <w:rFonts w:eastAsia="AdvTT5843c571"/>
        </w:rPr>
        <w:t xml:space="preserve">by saying </w:t>
      </w:r>
      <w:r w:rsidRPr="0080489A">
        <w:rPr>
          <w:rFonts w:eastAsia="AdvTT5843c571"/>
        </w:rPr>
        <w:t xml:space="preserve">that the conditions attaching to VP-internal embeddings of full DPs, also hold for the insertion of D heads in the clitic domain. </w:t>
      </w:r>
      <w:r w:rsidRPr="0080489A">
        <w:rPr>
          <w:iCs/>
          <w:lang w:val="en-GB"/>
        </w:rPr>
        <w:t xml:space="preserve"> </w:t>
      </w:r>
    </w:p>
    <w:p w14:paraId="5AD2FC80" w14:textId="646CAA96" w:rsidR="004A15C7" w:rsidRPr="00B36FDD" w:rsidRDefault="00E52164" w:rsidP="00C359DE">
      <w:pPr>
        <w:pStyle w:val="lsLanginfo"/>
        <w:keepNext w:val="0"/>
        <w:widowControl w:val="0"/>
        <w:rPr>
          <w:lang w:val="it-IT"/>
        </w:rPr>
      </w:pPr>
      <w:r w:rsidRPr="0080489A">
        <w:rPr>
          <w:iCs/>
        </w:rPr>
        <w:t xml:space="preserve"> </w:t>
      </w:r>
      <w:r w:rsidR="004A15C7" w:rsidRPr="0080489A">
        <w:t>[</w:t>
      </w:r>
      <w:r w:rsidR="004A15C7" w:rsidRPr="0080489A">
        <w:rPr>
          <w:vertAlign w:val="subscript"/>
        </w:rPr>
        <w:t>IP</w:t>
      </w:r>
      <w:r w:rsidR="004A15C7" w:rsidRPr="0080489A">
        <w:t xml:space="preserve"> </w:t>
      </w:r>
      <w:r w:rsidR="004A15C7" w:rsidRPr="0080489A">
        <w:rPr>
          <w:iCs/>
        </w:rPr>
        <w:t>[</w:t>
      </w:r>
      <w:r w:rsidR="004A15C7" w:rsidRPr="0080489A">
        <w:rPr>
          <w:vertAlign w:val="subscript"/>
          <w:lang w:val="en-GB"/>
        </w:rPr>
        <w:sym w:font="Symbol" w:char="F0CD"/>
      </w:r>
      <w:r w:rsidR="004A15C7" w:rsidRPr="0080489A">
        <w:rPr>
          <w:vertAlign w:val="subscript"/>
        </w:rPr>
        <w:t xml:space="preserve"> </w:t>
      </w:r>
      <w:r w:rsidR="004A15C7" w:rsidRPr="0080489A">
        <w:t>le]</w:t>
      </w:r>
      <w:r w:rsidR="004A15C7" w:rsidRPr="0080489A">
        <w:tab/>
        <w:t>[</w:t>
      </w:r>
      <w:r w:rsidR="004A15C7" w:rsidRPr="0080489A">
        <w:rPr>
          <w:vertAlign w:val="subscript"/>
        </w:rPr>
        <w:t>I</w:t>
      </w:r>
      <w:r w:rsidR="004A15C7" w:rsidRPr="0080489A">
        <w:t xml:space="preserve"> vi </w:t>
      </w:r>
      <w:r w:rsidR="004A15C7" w:rsidRPr="0080489A">
        <w:tab/>
        <w:t>[</w:t>
      </w:r>
      <w:r w:rsidR="004A15C7" w:rsidRPr="0080489A">
        <w:rPr>
          <w:vertAlign w:val="subscript"/>
        </w:rPr>
        <w:t xml:space="preserve"> VP</w:t>
      </w:r>
      <w:r w:rsidR="004A15C7" w:rsidRPr="0080489A">
        <w:t xml:space="preserve"> </w:t>
      </w:r>
      <w:r w:rsidR="004A15C7" w:rsidRPr="0080489A">
        <w:rPr>
          <w:rFonts w:eastAsia="AdvTT5843c571"/>
          <w:strike/>
        </w:rPr>
        <w:t>vi</w:t>
      </w:r>
      <w:r w:rsidR="004A15C7" w:rsidRPr="0080489A">
        <w:tab/>
        <w:t>[</w:t>
      </w:r>
      <w:r w:rsidR="004A15C7" w:rsidRPr="0080489A">
        <w:rPr>
          <w:vertAlign w:val="subscript"/>
          <w:lang w:val="en-GB"/>
        </w:rPr>
        <w:sym w:font="Symbol" w:char="F0CD"/>
      </w:r>
      <w:r w:rsidR="004A15C7" w:rsidRPr="0080489A">
        <w:rPr>
          <w:vertAlign w:val="subscript"/>
        </w:rPr>
        <w:t xml:space="preserve">P </w:t>
      </w:r>
      <w:r w:rsidR="004A15C7" w:rsidRPr="0080489A">
        <w:t xml:space="preserve">a </w:t>
      </w:r>
      <w:r w:rsidR="004A15C7" w:rsidRPr="0080489A">
        <w:rPr>
          <w:rFonts w:eastAsia="AdvTT5843c571"/>
        </w:rPr>
        <w:t>la niña</w:t>
      </w:r>
      <w:r w:rsidR="008607A3" w:rsidRPr="0080489A">
        <w:t>]]</w:t>
      </w:r>
      <w:r w:rsidR="008607A3" w:rsidRPr="0080489A">
        <w:tab/>
      </w:r>
      <w:r w:rsidR="008607A3" w:rsidRPr="0080489A">
        <w:tab/>
      </w:r>
      <w:r w:rsidR="004A15C7" w:rsidRPr="0080489A">
        <w:t xml:space="preserve">(cf. </w:t>
      </w:r>
      <w:r w:rsidR="004A15C7" w:rsidRPr="00B36FDD">
        <w:rPr>
          <w:lang w:val="it-IT"/>
        </w:rPr>
        <w:t>(23b))</w:t>
      </w:r>
    </w:p>
    <w:p w14:paraId="6B2DA280" w14:textId="77777777" w:rsidR="004A15C7" w:rsidRPr="00B36FDD" w:rsidRDefault="004A15C7" w:rsidP="00C359DE">
      <w:pPr>
        <w:pStyle w:val="Sinespaciado"/>
        <w:widowControl w:val="0"/>
        <w:rPr>
          <w:rFonts w:ascii="Times New Roman" w:hAnsi="Times New Roman"/>
          <w:iCs/>
          <w:sz w:val="24"/>
          <w:szCs w:val="24"/>
        </w:rPr>
      </w:pPr>
      <w:r w:rsidRPr="00B36FDD">
        <w:rPr>
          <w:rFonts w:ascii="Times New Roman" w:hAnsi="Times New Roman"/>
          <w:sz w:val="24"/>
          <w:szCs w:val="24"/>
        </w:rPr>
        <w:t xml:space="preserve"> </w:t>
      </w:r>
    </w:p>
    <w:p w14:paraId="50BFE6D6" w14:textId="6F2A4A73" w:rsidR="004A15C7" w:rsidRPr="0080489A" w:rsidRDefault="004A15C7" w:rsidP="00C359DE">
      <w:pPr>
        <w:keepNext w:val="0"/>
        <w:rPr>
          <w:rFonts w:eastAsia="AdvTT5843c571"/>
        </w:rPr>
      </w:pPr>
      <w:r w:rsidRPr="0080489A">
        <w:rPr>
          <w:iCs/>
          <w:lang w:val="en-GB"/>
        </w:rPr>
        <w:lastRenderedPageBreak/>
        <w:t xml:space="preserve">The </w:t>
      </w:r>
      <w:r w:rsidRPr="0080489A">
        <w:rPr>
          <w:i/>
          <w:iCs/>
          <w:lang w:val="en-GB"/>
        </w:rPr>
        <w:t>loismo</w:t>
      </w:r>
      <w:r w:rsidR="00211B68">
        <w:rPr>
          <w:iCs/>
          <w:lang w:val="en-GB"/>
        </w:rPr>
        <w:t xml:space="preserve"> pattern</w:t>
      </w:r>
      <w:r w:rsidRPr="0080489A">
        <w:rPr>
          <w:iCs/>
          <w:lang w:val="en-GB"/>
        </w:rPr>
        <w:t xml:space="preserve"> is schematized in (26). In present terms</w:t>
      </w:r>
      <w:r w:rsidR="00211B68">
        <w:rPr>
          <w:iCs/>
          <w:lang w:val="en-GB"/>
        </w:rPr>
        <w:t>,</w:t>
      </w:r>
      <w:r w:rsidRPr="0080489A">
        <w:rPr>
          <w:iCs/>
          <w:lang w:val="en-GB"/>
        </w:rPr>
        <w:t xml:space="preserve"> there is a </w:t>
      </w:r>
      <w:r w:rsidRPr="0080489A">
        <w:rPr>
          <w:lang w:val="en-GB"/>
        </w:rPr>
        <w:sym w:font="Symbol" w:char="F0CD"/>
      </w:r>
      <w:r w:rsidRPr="0080489A">
        <w:t xml:space="preserve"> case mismatch in (26) </w:t>
      </w:r>
      <w:r w:rsidR="0031103C" w:rsidRPr="0080489A">
        <w:t>both</w:t>
      </w:r>
      <w:r w:rsidRPr="0080489A">
        <w:t xml:space="preserve"> when the DP argument corresponds to an inherent dative (with the verb </w:t>
      </w:r>
      <w:r w:rsidRPr="0080489A">
        <w:rPr>
          <w:i/>
        </w:rPr>
        <w:t>speak (to)</w:t>
      </w:r>
      <w:r w:rsidRPr="0080489A">
        <w:t xml:space="preserve">) </w:t>
      </w:r>
      <w:r w:rsidR="0031103C" w:rsidRPr="0080489A">
        <w:t>and</w:t>
      </w:r>
      <w:r w:rsidRPr="0080489A">
        <w:t xml:space="preserve"> when it corresponds to a DOM dative (with the verb </w:t>
      </w:r>
      <w:r w:rsidRPr="0080489A">
        <w:rPr>
          <w:i/>
        </w:rPr>
        <w:t>see</w:t>
      </w:r>
      <w:r w:rsidRPr="0080489A">
        <w:t xml:space="preserve">). </w:t>
      </w:r>
      <w:r w:rsidR="00211B68" w:rsidRPr="0080489A">
        <w:t>Recall that inherent dative and DOM arguments can be distinguished</w:t>
      </w:r>
      <w:r w:rsidR="00211B68">
        <w:t>,</w:t>
      </w:r>
      <w:r w:rsidR="00211B68" w:rsidRPr="0080489A">
        <w:t xml:space="preserve"> among others</w:t>
      </w:r>
      <w:r w:rsidR="00211B68">
        <w:t>,</w:t>
      </w:r>
      <w:r w:rsidR="00211B68" w:rsidRPr="0080489A">
        <w:t xml:space="preserve"> on the basis of passivization; DOM datives with </w:t>
      </w:r>
      <w:r w:rsidR="00211B68" w:rsidRPr="0080489A">
        <w:rPr>
          <w:i/>
        </w:rPr>
        <w:t>see</w:t>
      </w:r>
      <w:r w:rsidR="00211B68" w:rsidRPr="0080489A">
        <w:t xml:space="preserve"> passivize, while inherent datives with </w:t>
      </w:r>
      <w:r w:rsidR="00211B68" w:rsidRPr="0080489A">
        <w:rPr>
          <w:i/>
        </w:rPr>
        <w:t>speak (to)</w:t>
      </w:r>
      <w:r w:rsidR="00211B68" w:rsidRPr="0080489A">
        <w:t xml:space="preserve"> do not passivize. </w:t>
      </w:r>
      <w:r w:rsidRPr="0080489A">
        <w:t>Needless to</w:t>
      </w:r>
      <w:r w:rsidR="0031103C" w:rsidRPr="0080489A">
        <w:t xml:space="preserve"> </w:t>
      </w:r>
      <w:r w:rsidRPr="0080489A">
        <w:t xml:space="preserve">say, the parallel behavior of goal and DOM </w:t>
      </w:r>
      <w:r w:rsidRPr="0080489A">
        <w:rPr>
          <w:i/>
        </w:rPr>
        <w:t>a</w:t>
      </w:r>
      <w:r w:rsidRPr="0080489A">
        <w:t xml:space="preserve"> phrases under </w:t>
      </w:r>
      <w:r w:rsidRPr="0080489A">
        <w:rPr>
          <w:i/>
        </w:rPr>
        <w:t>loismo</w:t>
      </w:r>
      <w:r w:rsidRPr="0080489A">
        <w:t xml:space="preserve"> tendentially supports their unification – though not as directly as the </w:t>
      </w:r>
      <w:r w:rsidRPr="0080489A">
        <w:rPr>
          <w:i/>
        </w:rPr>
        <w:t>leismo</w:t>
      </w:r>
      <w:r w:rsidRPr="0080489A">
        <w:t xml:space="preserve"> pattern in (25). </w:t>
      </w:r>
      <w:r w:rsidR="00211B68" w:rsidRPr="0080489A">
        <w:rPr>
          <w:lang w:val="en-GB"/>
        </w:rPr>
        <w:t xml:space="preserve">Assume as before that DPs and clitics are each separately merged in their domains (predicative and inflectional respectively), and that each domain may have its own case pattern. </w:t>
      </w:r>
      <w:r w:rsidR="00211B68">
        <w:rPr>
          <w:lang w:val="en-GB"/>
        </w:rPr>
        <w:t>In</w:t>
      </w:r>
      <w:r w:rsidR="00211B68" w:rsidRPr="0080489A">
        <w:rPr>
          <w:lang w:val="en-GB"/>
        </w:rPr>
        <w:t xml:space="preserve"> the predicative domain</w:t>
      </w:r>
      <w:r w:rsidR="00211B68">
        <w:rPr>
          <w:lang w:val="en-GB"/>
        </w:rPr>
        <w:t xml:space="preserve"> in </w:t>
      </w:r>
      <w:r w:rsidR="00211B68" w:rsidRPr="0080489A">
        <w:rPr>
          <w:lang w:val="en-GB"/>
        </w:rPr>
        <w:t>(26), highly ranked DPs (including 3P full pronouns)</w:t>
      </w:r>
      <w:r w:rsidR="00B36FDD">
        <w:rPr>
          <w:lang w:val="en-GB"/>
        </w:rPr>
        <w:t xml:space="preserve"> are introduced by the oblique </w:t>
      </w:r>
      <w:r w:rsidR="00211B68" w:rsidRPr="0080489A">
        <w:rPr>
          <w:lang w:val="en-GB"/>
        </w:rPr>
        <w:sym w:font="Symbol" w:char="F0CD"/>
      </w:r>
      <w:r w:rsidR="00211B68" w:rsidRPr="0080489A">
        <w:rPr>
          <w:lang w:val="en-GB"/>
        </w:rPr>
        <w:t xml:space="preserve"> relator under DOM, as are goal arguments selected by the verb. By contrast, in the clitic domain, all 3P internal arguments are simply lexicalized as Ds, i.e. as accusative.</w:t>
      </w:r>
    </w:p>
    <w:p w14:paraId="0D266955" w14:textId="764D43C9" w:rsidR="0031103C" w:rsidRPr="00211B68" w:rsidRDefault="004A15C7" w:rsidP="00C359DE">
      <w:pPr>
        <w:pStyle w:val="lsLanginfo"/>
        <w:keepNext w:val="0"/>
        <w:widowControl w:val="0"/>
        <w:rPr>
          <w:lang w:val="it-IT"/>
        </w:rPr>
      </w:pPr>
      <w:r w:rsidRPr="0080489A">
        <w:t>[</w:t>
      </w:r>
      <w:r w:rsidRPr="0080489A">
        <w:rPr>
          <w:vertAlign w:val="subscript"/>
        </w:rPr>
        <w:t>IP</w:t>
      </w:r>
      <w:r w:rsidRPr="0080489A">
        <w:t xml:space="preserve"> </w:t>
      </w:r>
      <w:r w:rsidRPr="0080489A">
        <w:rPr>
          <w:iCs/>
        </w:rPr>
        <w:t>[</w:t>
      </w:r>
      <w:r w:rsidRPr="0080489A">
        <w:rPr>
          <w:vertAlign w:val="subscript"/>
        </w:rPr>
        <w:t xml:space="preserve">D </w:t>
      </w:r>
      <w:r w:rsidRPr="0080489A">
        <w:t>u] [</w:t>
      </w:r>
      <w:r w:rsidRPr="0080489A">
        <w:rPr>
          <w:vertAlign w:val="subscript"/>
        </w:rPr>
        <w:t>I</w:t>
      </w:r>
      <w:r w:rsidRPr="0080489A">
        <w:t xml:space="preserve"> parlanu/vi</w:t>
      </w:r>
      <w:r w:rsidR="000F66F3">
        <w:t>ð</w:t>
      </w:r>
      <w:r w:rsidRPr="0080489A">
        <w:t xml:space="preserve">inu </w:t>
      </w:r>
      <w:r w:rsidRPr="0080489A">
        <w:tab/>
        <w:t>[</w:t>
      </w:r>
      <w:r w:rsidRPr="0080489A">
        <w:rPr>
          <w:vertAlign w:val="subscript"/>
        </w:rPr>
        <w:t xml:space="preserve"> VP</w:t>
      </w:r>
      <w:r w:rsidRPr="0080489A">
        <w:t xml:space="preserve"> </w:t>
      </w:r>
      <w:r w:rsidRPr="0080489A">
        <w:rPr>
          <w:strike/>
        </w:rPr>
        <w:t>parlanu/vi</w:t>
      </w:r>
      <w:r w:rsidR="000F66F3">
        <w:rPr>
          <w:strike/>
        </w:rPr>
        <w:t>ð</w:t>
      </w:r>
      <w:r w:rsidRPr="0080489A">
        <w:rPr>
          <w:strike/>
        </w:rPr>
        <w:t>inu</w:t>
      </w:r>
      <w:r w:rsidRPr="0080489A">
        <w:tab/>
        <w:t>[</w:t>
      </w:r>
      <w:r w:rsidRPr="0080489A">
        <w:rPr>
          <w:vertAlign w:val="subscript"/>
          <w:lang w:val="en-GB"/>
        </w:rPr>
        <w:sym w:font="Symbol" w:char="F0CD"/>
      </w:r>
      <w:r w:rsidRPr="0080489A">
        <w:rPr>
          <w:vertAlign w:val="subscript"/>
        </w:rPr>
        <w:t xml:space="preserve">P </w:t>
      </w:r>
      <w:r w:rsidRPr="0080489A">
        <w:t>a iddu]]</w:t>
      </w:r>
      <w:r w:rsidRPr="0080489A">
        <w:tab/>
      </w:r>
      <w:r w:rsidRPr="0080489A">
        <w:tab/>
      </w:r>
      <w:r w:rsidR="00E52164" w:rsidRPr="0080489A">
        <w:tab/>
      </w:r>
      <w:r w:rsidR="00E52164" w:rsidRPr="0080489A">
        <w:tab/>
      </w:r>
      <w:r w:rsidR="00E52164" w:rsidRPr="0080489A">
        <w:tab/>
      </w:r>
      <w:r w:rsidR="00E52164" w:rsidRPr="0080489A">
        <w:tab/>
      </w:r>
      <w:r w:rsidR="00E52164" w:rsidRPr="0080489A">
        <w:tab/>
      </w:r>
      <w:r w:rsidR="00E52164" w:rsidRPr="0080489A">
        <w:tab/>
      </w:r>
      <w:r w:rsidR="00E52164" w:rsidRPr="0080489A">
        <w:tab/>
      </w:r>
      <w:r w:rsidR="00E52164" w:rsidRPr="0080489A">
        <w:tab/>
      </w:r>
      <w:r w:rsidRPr="0080489A">
        <w:t xml:space="preserve">(cf. </w:t>
      </w:r>
      <w:r w:rsidRPr="0080489A">
        <w:rPr>
          <w:lang w:val="it-IT"/>
        </w:rPr>
        <w:t>(21a))</w:t>
      </w:r>
      <w:r w:rsidR="006F639E" w:rsidRPr="00B36FDD">
        <w:rPr>
          <w:lang w:val="it-IT"/>
        </w:rPr>
        <w:t xml:space="preserve"> </w:t>
      </w:r>
      <w:r w:rsidR="00B55527" w:rsidRPr="00B36FDD">
        <w:rPr>
          <w:lang w:val="it-IT"/>
        </w:rPr>
        <w:t xml:space="preserve"> </w:t>
      </w:r>
      <w:r w:rsidR="006F639E" w:rsidRPr="00B36FDD">
        <w:rPr>
          <w:lang w:val="it-IT"/>
        </w:rPr>
        <w:t xml:space="preserve"> </w:t>
      </w:r>
    </w:p>
    <w:p w14:paraId="7071A2CE" w14:textId="616C092B" w:rsidR="004A15C7" w:rsidRPr="0080489A" w:rsidRDefault="00211B68" w:rsidP="00C359DE">
      <w:pPr>
        <w:keepNext w:val="0"/>
        <w:rPr>
          <w:lang w:val="en-GB"/>
        </w:rPr>
      </w:pPr>
      <w:r>
        <w:rPr>
          <w:lang w:val="en-GB"/>
        </w:rPr>
        <w:t>I</w:t>
      </w:r>
      <w:r w:rsidR="004A15C7" w:rsidRPr="0080489A">
        <w:rPr>
          <w:lang w:val="en-GB"/>
        </w:rPr>
        <w:t xml:space="preserve">n </w:t>
      </w:r>
      <w:r>
        <w:rPr>
          <w:lang w:val="en-GB"/>
        </w:rPr>
        <w:t xml:space="preserve">the </w:t>
      </w:r>
      <w:r w:rsidR="004A15C7" w:rsidRPr="0080489A">
        <w:rPr>
          <w:lang w:val="en-GB"/>
        </w:rPr>
        <w:t xml:space="preserve">ditransitive </w:t>
      </w:r>
      <w:r>
        <w:rPr>
          <w:lang w:val="en-GB"/>
        </w:rPr>
        <w:t>counterparts to (26)</w:t>
      </w:r>
      <w:r w:rsidR="004A15C7" w:rsidRPr="0080489A">
        <w:rPr>
          <w:lang w:val="en-GB"/>
        </w:rPr>
        <w:t>, goal clitics surface in the dative, as in structure (</w:t>
      </w:r>
      <w:r w:rsidR="00B55527" w:rsidRPr="0080489A">
        <w:rPr>
          <w:lang w:val="en-GB"/>
        </w:rPr>
        <w:t>27)</w:t>
      </w:r>
      <w:r w:rsidR="004A15C7" w:rsidRPr="0080489A">
        <w:rPr>
          <w:lang w:val="en-GB"/>
        </w:rPr>
        <w:t xml:space="preserve">. In a functionalist vein, one could account for (27) by invoking the need for disambiguation. There are formal means to implement the same basic idea. In an Agree configuration, the clitic effectively acts as a probe for its DP argument goal. If the clitic was embedded as a bare D in (27), its closest goal would be the direct object, namely </w:t>
      </w:r>
      <w:r w:rsidR="004A15C7" w:rsidRPr="0080489A">
        <w:rPr>
          <w:i/>
          <w:lang w:val="en-GB"/>
        </w:rPr>
        <w:t>na littira</w:t>
      </w:r>
      <w:r w:rsidR="004A15C7" w:rsidRPr="0080489A">
        <w:rPr>
          <w:lang w:val="en-GB"/>
        </w:rPr>
        <w:t xml:space="preserve"> ‘a letter’, yielding a reading different from the intended one. In other words, the right reading is achieved only by having recourse to the specialized dative clitic. Economy considerations privilege the simpler lexicalization in (26) where possible.</w:t>
      </w:r>
    </w:p>
    <w:p w14:paraId="0985BF66" w14:textId="39915CC5" w:rsidR="004A15C7" w:rsidRPr="0080489A" w:rsidRDefault="00E52164" w:rsidP="00C359DE">
      <w:pPr>
        <w:pStyle w:val="lsLanginfo"/>
        <w:keepNext w:val="0"/>
        <w:widowControl w:val="0"/>
      </w:pPr>
      <w:r w:rsidRPr="0080489A">
        <w:t xml:space="preserve"> </w:t>
      </w:r>
      <w:r w:rsidR="004A15C7" w:rsidRPr="0080489A">
        <w:t>[</w:t>
      </w:r>
      <w:r w:rsidR="004A15C7" w:rsidRPr="0080489A">
        <w:rPr>
          <w:vertAlign w:val="subscript"/>
        </w:rPr>
        <w:t>IP</w:t>
      </w:r>
      <w:r w:rsidR="004A15C7" w:rsidRPr="0080489A">
        <w:t xml:space="preserve"> </w:t>
      </w:r>
      <w:r w:rsidR="004A15C7" w:rsidRPr="0080489A">
        <w:rPr>
          <w:iCs/>
        </w:rPr>
        <w:t>[</w:t>
      </w:r>
      <w:r w:rsidR="004A15C7" w:rsidRPr="0080489A">
        <w:rPr>
          <w:vertAlign w:val="subscript"/>
          <w:lang w:val="en-GB"/>
        </w:rPr>
        <w:sym w:font="Symbol" w:char="F0CD"/>
      </w:r>
      <w:r w:rsidR="004A15C7" w:rsidRPr="0080489A">
        <w:rPr>
          <w:vertAlign w:val="subscript"/>
        </w:rPr>
        <w:t xml:space="preserve"> </w:t>
      </w:r>
      <w:r w:rsidR="004A15C7" w:rsidRPr="0080489A">
        <w:t>li] [</w:t>
      </w:r>
      <w:r w:rsidR="004A15C7" w:rsidRPr="0080489A">
        <w:rPr>
          <w:vertAlign w:val="subscript"/>
        </w:rPr>
        <w:t>I</w:t>
      </w:r>
      <w:r w:rsidR="004A15C7" w:rsidRPr="0080489A">
        <w:t xml:space="preserve"> </w:t>
      </w:r>
      <w:r w:rsidR="001B1563" w:rsidRPr="0080489A">
        <w:t>ʃk</w:t>
      </w:r>
      <w:r w:rsidR="004A15C7" w:rsidRPr="0080489A">
        <w:t>rivu</w:t>
      </w:r>
      <w:r w:rsidR="004A15C7" w:rsidRPr="0080489A">
        <w:tab/>
        <w:t>[</w:t>
      </w:r>
      <w:r w:rsidR="004A15C7" w:rsidRPr="0080489A">
        <w:rPr>
          <w:vertAlign w:val="subscript"/>
        </w:rPr>
        <w:t xml:space="preserve"> VP</w:t>
      </w:r>
      <w:r w:rsidR="004A15C7" w:rsidRPr="0080489A">
        <w:t xml:space="preserve"> </w:t>
      </w:r>
      <w:r w:rsidR="001B1563" w:rsidRPr="0080489A">
        <w:rPr>
          <w:strike/>
        </w:rPr>
        <w:t>ʃ</w:t>
      </w:r>
      <w:r w:rsidR="004A15C7" w:rsidRPr="0080489A">
        <w:rPr>
          <w:strike/>
        </w:rPr>
        <w:t>krivu</w:t>
      </w:r>
      <w:r w:rsidR="004A15C7" w:rsidRPr="0080489A">
        <w:t xml:space="preserve"> na littira</w:t>
      </w:r>
      <w:r w:rsidR="004A15C7" w:rsidRPr="0080489A">
        <w:tab/>
        <w:t>[</w:t>
      </w:r>
      <w:r w:rsidR="004A15C7" w:rsidRPr="0080489A">
        <w:rPr>
          <w:vertAlign w:val="subscript"/>
          <w:lang w:val="en-GB"/>
        </w:rPr>
        <w:sym w:font="Symbol" w:char="F0CD"/>
      </w:r>
      <w:r w:rsidR="004A15C7" w:rsidRPr="0080489A">
        <w:rPr>
          <w:vertAlign w:val="subscript"/>
        </w:rPr>
        <w:t xml:space="preserve">P </w:t>
      </w:r>
      <w:r w:rsidR="008607A3" w:rsidRPr="0080489A">
        <w:t>a iddu]]</w:t>
      </w:r>
      <w:r w:rsidR="008607A3" w:rsidRPr="0080489A">
        <w:tab/>
        <w:t xml:space="preserve">  </w:t>
      </w:r>
      <w:r w:rsidR="004A15C7" w:rsidRPr="0080489A">
        <w:t xml:space="preserve">cf. </w:t>
      </w:r>
      <w:r w:rsidR="008607A3" w:rsidRPr="0080489A">
        <w:t>(21c)</w:t>
      </w:r>
    </w:p>
    <w:p w14:paraId="6B0C6DB1" w14:textId="77777777" w:rsidR="004A15C7" w:rsidRPr="0080489A" w:rsidRDefault="004A15C7" w:rsidP="00C359DE">
      <w:pPr>
        <w:pStyle w:val="Sinespaciado"/>
        <w:widowControl w:val="0"/>
        <w:rPr>
          <w:rFonts w:ascii="Times New Roman" w:hAnsi="Times New Roman"/>
          <w:sz w:val="24"/>
          <w:szCs w:val="24"/>
        </w:rPr>
      </w:pPr>
    </w:p>
    <w:p w14:paraId="56D8FDA2" w14:textId="6C997901" w:rsidR="004A15C7" w:rsidRPr="0080489A" w:rsidRDefault="004A15C7" w:rsidP="00C359DE">
      <w:pPr>
        <w:keepNext w:val="0"/>
        <w:rPr>
          <w:lang w:val="en-GB"/>
        </w:rPr>
      </w:pPr>
      <w:r w:rsidRPr="0080489A">
        <w:rPr>
          <w:lang w:val="en-GB"/>
        </w:rPr>
        <w:t xml:space="preserve">The most problematic configuration from the present point of view </w:t>
      </w:r>
      <w:r w:rsidR="00B55527" w:rsidRPr="0080489A">
        <w:rPr>
          <w:lang w:val="en-GB"/>
        </w:rPr>
        <w:t xml:space="preserve">of DOM </w:t>
      </w:r>
      <w:r w:rsidRPr="0080489A">
        <w:rPr>
          <w:lang w:val="en-GB"/>
        </w:rPr>
        <w:t xml:space="preserve">arises in the standard variety of Spanish or in Rioplatense dialects, where DOM obliques are doubled by accusative clitics, while goal datives are doubled by dative clitics, along the lines of (28). </w:t>
      </w:r>
      <w:r w:rsidRPr="0080489A">
        <w:t xml:space="preserve">It is a fact that in languages like (28) cliticization distinguishes lexical datives and DOM objects, while the present approach </w:t>
      </w:r>
      <w:r w:rsidR="00B55527" w:rsidRPr="0080489A">
        <w:t>says that they have the same structure</w:t>
      </w:r>
      <w:r w:rsidRPr="0080489A">
        <w:t xml:space="preserve">. </w:t>
      </w:r>
      <w:r w:rsidR="00211B68" w:rsidRPr="0080489A">
        <w:t xml:space="preserve">However, recall that </w:t>
      </w:r>
      <w:r w:rsidR="00E55BE6">
        <w:t>I</w:t>
      </w:r>
      <w:r w:rsidR="00211B68" w:rsidRPr="0080489A">
        <w:t xml:space="preserve"> assume that the case array of clitics in the inflectional domain does not necessarily match the case array of lexical DPs in the predicative domain. If so, we can describe (28) by saying that in the clitic domain, themes and goals are </w:t>
      </w:r>
      <w:r w:rsidR="00211B68" w:rsidRPr="0080489A">
        <w:lastRenderedPageBreak/>
        <w:t>assigned accusative and dative respectively, and no DOM applies – even though DOM applies to lexical DPs in the predicative domain.</w:t>
      </w:r>
    </w:p>
    <w:p w14:paraId="6B606464" w14:textId="77777777" w:rsidR="003D48AA" w:rsidRPr="0080489A" w:rsidRDefault="003D48AA" w:rsidP="00C359DE">
      <w:pPr>
        <w:pStyle w:val="lsLanginfo"/>
        <w:keepNext w:val="0"/>
        <w:widowControl w:val="0"/>
      </w:pPr>
    </w:p>
    <w:p w14:paraId="247F6F74" w14:textId="48035B79" w:rsidR="004A15C7" w:rsidRPr="0080489A" w:rsidRDefault="004A15C7" w:rsidP="00C359DE">
      <w:pPr>
        <w:pStyle w:val="lsLanginfo"/>
        <w:keepNext w:val="0"/>
        <w:widowControl w:val="0"/>
        <w:numPr>
          <w:ilvl w:val="0"/>
          <w:numId w:val="0"/>
        </w:numPr>
        <w:ind w:left="113"/>
      </w:pPr>
      <w:r w:rsidRPr="0080489A">
        <w:t>a.</w:t>
      </w:r>
      <w:r w:rsidRPr="0080489A">
        <w:tab/>
        <w:t>[</w:t>
      </w:r>
      <w:r w:rsidRPr="0080489A">
        <w:rPr>
          <w:vertAlign w:val="subscript"/>
        </w:rPr>
        <w:t>IP</w:t>
      </w:r>
      <w:r w:rsidRPr="0080489A">
        <w:t xml:space="preserve"> </w:t>
      </w:r>
      <w:r w:rsidRPr="0080489A">
        <w:rPr>
          <w:iCs/>
        </w:rPr>
        <w:t>[</w:t>
      </w:r>
      <w:r w:rsidRPr="0080489A">
        <w:rPr>
          <w:vertAlign w:val="subscript"/>
        </w:rPr>
        <w:t xml:space="preserve">D </w:t>
      </w:r>
      <w:r w:rsidRPr="0080489A">
        <w:t>lo]</w:t>
      </w:r>
      <w:r w:rsidRPr="0080489A">
        <w:tab/>
        <w:t>[</w:t>
      </w:r>
      <w:r w:rsidRPr="0080489A">
        <w:rPr>
          <w:vertAlign w:val="subscript"/>
        </w:rPr>
        <w:t>I</w:t>
      </w:r>
      <w:r w:rsidRPr="0080489A">
        <w:t xml:space="preserve"> vio </w:t>
      </w:r>
      <w:r w:rsidRPr="0080489A">
        <w:tab/>
        <w:t>[</w:t>
      </w:r>
      <w:r w:rsidRPr="0080489A">
        <w:rPr>
          <w:vertAlign w:val="subscript"/>
        </w:rPr>
        <w:t xml:space="preserve"> VP</w:t>
      </w:r>
      <w:r w:rsidRPr="0080489A">
        <w:t xml:space="preserve"> </w:t>
      </w:r>
      <w:r w:rsidRPr="0080489A">
        <w:rPr>
          <w:rFonts w:eastAsia="AdvTT5843c571"/>
          <w:strike/>
        </w:rPr>
        <w:t>vio</w:t>
      </w:r>
      <w:r w:rsidRPr="0080489A">
        <w:tab/>
        <w:t>[</w:t>
      </w:r>
      <w:r w:rsidR="00B36FDD">
        <w:rPr>
          <w:vertAlign w:val="subscript"/>
        </w:rPr>
        <w:t>PP</w:t>
      </w:r>
      <w:r w:rsidRPr="0080489A">
        <w:rPr>
          <w:vertAlign w:val="subscript"/>
          <w:lang w:val="en-GB"/>
        </w:rPr>
        <w:sym w:font="Symbol" w:char="F0CD"/>
      </w:r>
      <w:r w:rsidRPr="0080489A">
        <w:rPr>
          <w:vertAlign w:val="subscript"/>
        </w:rPr>
        <w:t xml:space="preserve"> </w:t>
      </w:r>
      <w:r w:rsidRPr="0080489A">
        <w:t xml:space="preserve">a </w:t>
      </w:r>
      <w:r w:rsidRPr="0080489A">
        <w:rPr>
          <w:rFonts w:eastAsia="AdvTT5843c571"/>
        </w:rPr>
        <w:t>Juan</w:t>
      </w:r>
      <w:r w:rsidRPr="0080489A">
        <w:t>]]</w:t>
      </w:r>
    </w:p>
    <w:p w14:paraId="47E36F5C" w14:textId="2729ECFA" w:rsidR="004A15C7" w:rsidRPr="0080489A" w:rsidRDefault="004A15C7" w:rsidP="00C359DE">
      <w:pPr>
        <w:pStyle w:val="Sinespaciado"/>
        <w:widowControl w:val="0"/>
        <w:ind w:firstLine="113"/>
        <w:rPr>
          <w:rFonts w:ascii="Times New Roman" w:hAnsi="Times New Roman"/>
          <w:sz w:val="24"/>
          <w:szCs w:val="24"/>
        </w:rPr>
      </w:pPr>
      <w:r w:rsidRPr="0080489A">
        <w:rPr>
          <w:rFonts w:ascii="Times New Roman" w:hAnsi="Times New Roman"/>
          <w:sz w:val="24"/>
          <w:szCs w:val="24"/>
        </w:rPr>
        <w:t>b.</w:t>
      </w:r>
      <w:r w:rsidRPr="0080489A">
        <w:rPr>
          <w:rFonts w:ascii="Times New Roman" w:hAnsi="Times New Roman"/>
          <w:sz w:val="24"/>
          <w:szCs w:val="24"/>
        </w:rPr>
        <w:tab/>
        <w:t>[</w:t>
      </w:r>
      <w:r w:rsidRPr="0080489A">
        <w:rPr>
          <w:rFonts w:ascii="Times New Roman" w:hAnsi="Times New Roman"/>
          <w:sz w:val="24"/>
          <w:szCs w:val="24"/>
          <w:vertAlign w:val="subscript"/>
        </w:rPr>
        <w:t>IP</w:t>
      </w:r>
      <w:r w:rsidRPr="0080489A">
        <w:rPr>
          <w:rFonts w:ascii="Times New Roman" w:hAnsi="Times New Roman"/>
          <w:sz w:val="24"/>
          <w:szCs w:val="24"/>
        </w:rPr>
        <w:t xml:space="preserve"> </w:t>
      </w:r>
      <w:r w:rsidRPr="0080489A">
        <w:rPr>
          <w:rFonts w:ascii="Times New Roman" w:hAnsi="Times New Roman"/>
          <w:iCs/>
          <w:sz w:val="24"/>
          <w:szCs w:val="24"/>
        </w:rPr>
        <w:t>[</w:t>
      </w:r>
      <w:r w:rsidR="00B36FDD">
        <w:rPr>
          <w:rFonts w:ascii="Times New Roman" w:hAnsi="Times New Roman"/>
          <w:sz w:val="24"/>
          <w:szCs w:val="24"/>
          <w:vertAlign w:val="subscript"/>
        </w:rPr>
        <w:t>D</w:t>
      </w:r>
      <w:r w:rsidRPr="0080489A">
        <w:rPr>
          <w:rFonts w:ascii="Times New Roman" w:hAnsi="Times New Roman"/>
          <w:sz w:val="24"/>
          <w:szCs w:val="24"/>
          <w:vertAlign w:val="subscript"/>
          <w:lang w:val="en-GB"/>
        </w:rPr>
        <w:sym w:font="Symbol" w:char="F0CD"/>
      </w:r>
      <w:r w:rsidRPr="0080489A">
        <w:rPr>
          <w:rFonts w:ascii="Times New Roman" w:hAnsi="Times New Roman"/>
          <w:sz w:val="24"/>
          <w:szCs w:val="24"/>
          <w:vertAlign w:val="subscript"/>
        </w:rPr>
        <w:t xml:space="preserve"> </w:t>
      </w:r>
      <w:r w:rsidRPr="0080489A">
        <w:rPr>
          <w:rFonts w:ascii="Times New Roman" w:hAnsi="Times New Roman"/>
          <w:sz w:val="24"/>
          <w:szCs w:val="24"/>
        </w:rPr>
        <w:t>le] [</w:t>
      </w:r>
      <w:r w:rsidRPr="0080489A">
        <w:rPr>
          <w:rFonts w:ascii="Times New Roman" w:hAnsi="Times New Roman"/>
          <w:sz w:val="24"/>
          <w:szCs w:val="24"/>
          <w:vertAlign w:val="subscript"/>
        </w:rPr>
        <w:t>I</w:t>
      </w:r>
      <w:r w:rsidRPr="0080489A">
        <w:rPr>
          <w:rFonts w:ascii="Times New Roman" w:hAnsi="Times New Roman"/>
          <w:sz w:val="24"/>
          <w:szCs w:val="24"/>
        </w:rPr>
        <w:t xml:space="preserve"> dio [</w:t>
      </w:r>
      <w:r w:rsidRPr="0080489A">
        <w:rPr>
          <w:rFonts w:ascii="Times New Roman" w:hAnsi="Times New Roman"/>
          <w:sz w:val="24"/>
          <w:szCs w:val="24"/>
          <w:vertAlign w:val="subscript"/>
        </w:rPr>
        <w:t xml:space="preserve"> VP</w:t>
      </w:r>
      <w:r w:rsidRPr="0080489A">
        <w:rPr>
          <w:rFonts w:ascii="Times New Roman" w:hAnsi="Times New Roman"/>
          <w:sz w:val="24"/>
          <w:szCs w:val="24"/>
        </w:rPr>
        <w:t xml:space="preserve"> </w:t>
      </w:r>
      <w:r w:rsidRPr="0080489A">
        <w:rPr>
          <w:rFonts w:ascii="Times New Roman" w:hAnsi="Times New Roman"/>
          <w:strike/>
          <w:sz w:val="24"/>
          <w:szCs w:val="24"/>
        </w:rPr>
        <w:t xml:space="preserve">dio </w:t>
      </w:r>
      <w:r w:rsidRPr="0080489A">
        <w:rPr>
          <w:rFonts w:ascii="Times New Roman" w:hAnsi="Times New Roman"/>
          <w:sz w:val="24"/>
          <w:szCs w:val="24"/>
        </w:rPr>
        <w:t>el libro [</w:t>
      </w:r>
      <w:r w:rsidR="00B36FDD">
        <w:rPr>
          <w:rFonts w:ascii="Times New Roman" w:hAnsi="Times New Roman"/>
          <w:sz w:val="24"/>
          <w:szCs w:val="24"/>
          <w:vertAlign w:val="subscript"/>
        </w:rPr>
        <w:t>PP</w:t>
      </w:r>
      <w:r w:rsidRPr="0080489A">
        <w:rPr>
          <w:rFonts w:ascii="Times New Roman" w:hAnsi="Times New Roman"/>
          <w:sz w:val="24"/>
          <w:szCs w:val="24"/>
          <w:vertAlign w:val="subscript"/>
          <w:lang w:val="en-GB"/>
        </w:rPr>
        <w:sym w:font="Symbol" w:char="F0CD"/>
      </w:r>
      <w:r w:rsidRPr="0080489A">
        <w:rPr>
          <w:rFonts w:ascii="Times New Roman" w:hAnsi="Times New Roman"/>
          <w:sz w:val="24"/>
          <w:szCs w:val="24"/>
          <w:vertAlign w:val="subscript"/>
        </w:rPr>
        <w:t xml:space="preserve"> </w:t>
      </w:r>
      <w:r w:rsidRPr="0080489A">
        <w:rPr>
          <w:rFonts w:ascii="Times New Roman" w:hAnsi="Times New Roman"/>
          <w:sz w:val="24"/>
          <w:szCs w:val="24"/>
        </w:rPr>
        <w:t>a Juan]]</w:t>
      </w:r>
      <w:r w:rsidRPr="0080489A">
        <w:rPr>
          <w:rFonts w:ascii="Times New Roman" w:hAnsi="Times New Roman"/>
          <w:sz w:val="24"/>
          <w:szCs w:val="24"/>
        </w:rPr>
        <w:tab/>
        <w:t xml:space="preserve"> </w:t>
      </w:r>
      <w:r w:rsidRPr="0080489A">
        <w:rPr>
          <w:rFonts w:ascii="Times New Roman" w:hAnsi="Times New Roman"/>
          <w:sz w:val="24"/>
          <w:szCs w:val="24"/>
        </w:rPr>
        <w:tab/>
      </w:r>
    </w:p>
    <w:p w14:paraId="7B33FB6D" w14:textId="77777777" w:rsidR="004A15C7" w:rsidRPr="0080489A" w:rsidRDefault="004A15C7" w:rsidP="00C359DE">
      <w:pPr>
        <w:pStyle w:val="Sinespaciado"/>
        <w:widowControl w:val="0"/>
        <w:rPr>
          <w:rFonts w:ascii="Times New Roman" w:hAnsi="Times New Roman"/>
          <w:b/>
          <w:sz w:val="24"/>
          <w:szCs w:val="24"/>
        </w:rPr>
      </w:pPr>
    </w:p>
    <w:p w14:paraId="5291BA2E" w14:textId="1D54A2BB" w:rsidR="0048725F" w:rsidRPr="0080489A" w:rsidRDefault="007757A1" w:rsidP="00C359DE">
      <w:pPr>
        <w:keepNext w:val="0"/>
      </w:pPr>
      <w:r w:rsidRPr="0080489A">
        <w:t>L</w:t>
      </w:r>
      <w:r w:rsidR="0048725F" w:rsidRPr="0080489A">
        <w:t xml:space="preserve">et us </w:t>
      </w:r>
      <w:r w:rsidRPr="0080489A">
        <w:t>then take stock</w:t>
      </w:r>
      <w:r w:rsidR="003D48AA" w:rsidRPr="0080489A">
        <w:t xml:space="preserve">. In section 1 and 2 </w:t>
      </w:r>
      <w:r w:rsidR="00E55BE6">
        <w:t>I</w:t>
      </w:r>
      <w:r w:rsidR="003D48AA" w:rsidRPr="0080489A">
        <w:t xml:space="preserve"> have briefly argued for two main conclusions, which for</w:t>
      </w:r>
      <w:r w:rsidR="00211B68">
        <w:t>m</w:t>
      </w:r>
      <w:r w:rsidR="003D48AA" w:rsidRPr="0080489A">
        <w:t xml:space="preserve"> the basis of the discussion in this section, namely (29).</w:t>
      </w:r>
    </w:p>
    <w:p w14:paraId="6FE72A70" w14:textId="77777777" w:rsidR="003D48AA" w:rsidRPr="0080489A" w:rsidRDefault="003D48AA" w:rsidP="00C359DE">
      <w:pPr>
        <w:pStyle w:val="lsLanginfo"/>
        <w:keepNext w:val="0"/>
        <w:widowControl w:val="0"/>
      </w:pPr>
      <w:r w:rsidRPr="0080489A">
        <w:t xml:space="preserve">(In Romance) </w:t>
      </w:r>
    </w:p>
    <w:p w14:paraId="53503206" w14:textId="3D11CD7E" w:rsidR="003D48AA" w:rsidRPr="0080489A" w:rsidRDefault="003D48AA" w:rsidP="00C359DE">
      <w:pPr>
        <w:pStyle w:val="lsLanginfo"/>
        <w:keepNext w:val="0"/>
        <w:widowControl w:val="0"/>
        <w:numPr>
          <w:ilvl w:val="0"/>
          <w:numId w:val="0"/>
        </w:numPr>
        <w:ind w:left="113"/>
        <w:rPr>
          <w:lang w:val="en-GB"/>
        </w:rPr>
      </w:pPr>
      <w:r w:rsidRPr="0080489A">
        <w:t>a.</w:t>
      </w:r>
      <w:r w:rsidRPr="0080489A">
        <w:tab/>
        <w:t xml:space="preserve">DOM </w:t>
      </w:r>
      <w:r w:rsidRPr="0080489A">
        <w:rPr>
          <w:lang w:val="en-GB"/>
        </w:rPr>
        <w:t xml:space="preserve">and goal arguments are both embedded by </w:t>
      </w:r>
      <w:r w:rsidRPr="0080489A">
        <w:rPr>
          <w:lang w:val="en-GB"/>
        </w:rPr>
        <w:sym w:font="Symbol" w:char="F0CD"/>
      </w:r>
      <w:r w:rsidR="00623CC5" w:rsidRPr="0080489A">
        <w:rPr>
          <w:lang w:val="en-GB"/>
        </w:rPr>
        <w:t xml:space="preserve"> (section 1)</w:t>
      </w:r>
    </w:p>
    <w:p w14:paraId="5065CF13" w14:textId="02F74E49" w:rsidR="003D48AA" w:rsidRPr="0080489A" w:rsidRDefault="003D48AA" w:rsidP="00C359DE">
      <w:pPr>
        <w:keepNext w:val="0"/>
        <w:ind w:left="643" w:hanging="530"/>
        <w:rPr>
          <w:lang w:val="en-GB"/>
        </w:rPr>
      </w:pPr>
      <w:r w:rsidRPr="0080489A">
        <w:rPr>
          <w:lang w:val="en-GB"/>
        </w:rPr>
        <w:t>b.</w:t>
      </w:r>
      <w:r w:rsidRPr="0080489A">
        <w:rPr>
          <w:lang w:val="en-GB"/>
        </w:rPr>
        <w:tab/>
        <w:t xml:space="preserve">Clitic and full DP arguments are both </w:t>
      </w:r>
      <w:r w:rsidR="00624D96" w:rsidRPr="0080489A">
        <w:rPr>
          <w:lang w:val="en-GB"/>
        </w:rPr>
        <w:t>first-</w:t>
      </w:r>
      <w:r w:rsidRPr="0080489A">
        <w:rPr>
          <w:lang w:val="en-GB"/>
        </w:rPr>
        <w:t>merged in their respective domains, each with their own case alignment</w:t>
      </w:r>
      <w:r w:rsidR="00623CC5" w:rsidRPr="0080489A">
        <w:rPr>
          <w:lang w:val="en-GB"/>
        </w:rPr>
        <w:t xml:space="preserve"> (section 2)</w:t>
      </w:r>
      <w:r w:rsidRPr="0080489A">
        <w:rPr>
          <w:lang w:val="en-GB"/>
        </w:rPr>
        <w:t>.</w:t>
      </w:r>
    </w:p>
    <w:p w14:paraId="3666E7CD" w14:textId="1C43392E" w:rsidR="003D48AA" w:rsidRPr="0080489A" w:rsidRDefault="00A712AD" w:rsidP="00C359DE">
      <w:pPr>
        <w:keepNext w:val="0"/>
        <w:rPr>
          <w:lang w:val="en-GB" w:eastAsia="de-DE" w:bidi="ar-SA"/>
        </w:rPr>
      </w:pPr>
      <w:r w:rsidRPr="0080489A">
        <w:rPr>
          <w:lang w:val="en-GB" w:eastAsia="de-DE" w:bidi="ar-SA"/>
        </w:rPr>
        <w:t xml:space="preserve">In this section, </w:t>
      </w:r>
      <w:r w:rsidR="00E55BE6">
        <w:rPr>
          <w:lang w:val="en-GB" w:eastAsia="de-DE" w:bidi="ar-SA"/>
        </w:rPr>
        <w:t>I</w:t>
      </w:r>
      <w:r w:rsidRPr="0080489A">
        <w:rPr>
          <w:lang w:val="en-GB" w:eastAsia="de-DE" w:bidi="ar-SA"/>
        </w:rPr>
        <w:t xml:space="preserve"> only considered Romance varieties where arguments of</w:t>
      </w:r>
      <w:r w:rsidR="00624D96" w:rsidRPr="0080489A">
        <w:rPr>
          <w:lang w:val="en-GB" w:eastAsia="de-DE" w:bidi="ar-SA"/>
        </w:rPr>
        <w:t xml:space="preserve"> t</w:t>
      </w:r>
      <w:r w:rsidRPr="0080489A">
        <w:rPr>
          <w:lang w:val="en-GB" w:eastAsia="de-DE" w:bidi="ar-SA"/>
        </w:rPr>
        <w:t xml:space="preserve">he predicative domain display DOM. Let us call this the DOM=Dat case alignment. </w:t>
      </w:r>
      <w:r w:rsidR="00890164" w:rsidRPr="0080489A">
        <w:rPr>
          <w:lang w:val="en-GB" w:eastAsia="de-DE" w:bidi="ar-SA"/>
        </w:rPr>
        <w:t>In the clitic domain, we can find the same alignment (30bi). However</w:t>
      </w:r>
      <w:r w:rsidR="00624D96" w:rsidRPr="0080489A">
        <w:rPr>
          <w:lang w:val="en-GB" w:eastAsia="de-DE" w:bidi="ar-SA"/>
        </w:rPr>
        <w:t>,</w:t>
      </w:r>
      <w:r w:rsidR="00890164" w:rsidRPr="0080489A">
        <w:rPr>
          <w:lang w:val="en-GB" w:eastAsia="de-DE" w:bidi="ar-SA"/>
        </w:rPr>
        <w:t xml:space="preserve"> DOM may be missing, yielding the case pattern Acc</w:t>
      </w:r>
      <w:r w:rsidR="00623CC5" w:rsidRPr="0080489A">
        <w:t>≠</w:t>
      </w:r>
      <w:r w:rsidR="00890164" w:rsidRPr="0080489A">
        <w:rPr>
          <w:lang w:val="en-GB" w:eastAsia="de-DE" w:bidi="ar-SA"/>
        </w:rPr>
        <w:t xml:space="preserve">Dat (30a). Finally the clitics may display a single accusative realization for all direct or indirect object, in (30bii). Obviously, the </w:t>
      </w:r>
      <w:r w:rsidR="00D163F5">
        <w:rPr>
          <w:lang w:val="en-GB" w:eastAsia="de-DE" w:bidi="ar-SA"/>
        </w:rPr>
        <w:t>numbering</w:t>
      </w:r>
      <w:r w:rsidR="00890164" w:rsidRPr="0080489A">
        <w:rPr>
          <w:lang w:val="en-GB" w:eastAsia="de-DE" w:bidi="ar-SA"/>
        </w:rPr>
        <w:t xml:space="preserve"> of the schemas in (</w:t>
      </w:r>
      <w:r w:rsidR="00E73FD1">
        <w:rPr>
          <w:lang w:val="en-GB" w:eastAsia="de-DE" w:bidi="ar-SA"/>
        </w:rPr>
        <w:t>3</w:t>
      </w:r>
      <w:r w:rsidR="00E73FD1" w:rsidRPr="0080489A">
        <w:rPr>
          <w:lang w:val="en-GB" w:eastAsia="de-DE" w:bidi="ar-SA"/>
        </w:rPr>
        <w:t>0</w:t>
      </w:r>
      <w:r w:rsidR="00890164" w:rsidRPr="0080489A">
        <w:rPr>
          <w:lang w:val="en-GB" w:eastAsia="de-DE" w:bidi="ar-SA"/>
        </w:rPr>
        <w:t>) is meant to match those in (20).</w:t>
      </w:r>
    </w:p>
    <w:p w14:paraId="21A2BAC2" w14:textId="77777777" w:rsidR="00890164" w:rsidRPr="0080489A" w:rsidRDefault="00890164" w:rsidP="00C359DE">
      <w:pPr>
        <w:pStyle w:val="lsLanginfo"/>
        <w:keepNext w:val="0"/>
        <w:widowControl w:val="0"/>
      </w:pPr>
      <w:r w:rsidRPr="0080489A">
        <w:t xml:space="preserve">    </w:t>
      </w:r>
      <w:r w:rsidRPr="0080489A">
        <w:tab/>
        <w:t>Clitics</w:t>
      </w:r>
      <w:r w:rsidRPr="0080489A">
        <w:tab/>
      </w:r>
      <w:r w:rsidRPr="0080489A">
        <w:tab/>
      </w:r>
      <w:r w:rsidRPr="0080489A">
        <w:tab/>
        <w:t xml:space="preserve">DPs </w:t>
      </w:r>
    </w:p>
    <w:p w14:paraId="516F4D5D" w14:textId="59F55713" w:rsidR="00890164" w:rsidRPr="0080489A" w:rsidRDefault="00890164" w:rsidP="00C359DE">
      <w:pPr>
        <w:pStyle w:val="lsLanginfo"/>
        <w:keepNext w:val="0"/>
        <w:widowControl w:val="0"/>
        <w:numPr>
          <w:ilvl w:val="0"/>
          <w:numId w:val="0"/>
        </w:numPr>
        <w:ind w:left="113"/>
      </w:pPr>
      <w:r w:rsidRPr="0080489A">
        <w:t xml:space="preserve">a. </w:t>
      </w:r>
      <w:r w:rsidRPr="0080489A">
        <w:tab/>
      </w:r>
      <w:r w:rsidRPr="0080489A">
        <w:tab/>
        <w:t>Acc</w:t>
      </w:r>
      <w:r w:rsidR="00623CC5" w:rsidRPr="0080489A">
        <w:t>≠</w:t>
      </w:r>
      <w:r w:rsidRPr="0080489A">
        <w:t>Dat</w:t>
      </w:r>
      <w:r w:rsidR="00E73FD1">
        <w:t xml:space="preserve"> </w:t>
      </w:r>
      <w:r w:rsidR="000736A1">
        <w:t xml:space="preserve"> </w:t>
      </w:r>
      <w:r w:rsidRPr="0080489A">
        <w:tab/>
      </w:r>
      <w:r w:rsidR="000736A1">
        <w:tab/>
      </w:r>
      <w:r w:rsidRPr="0080489A">
        <w:t>DOM=Dat</w:t>
      </w:r>
    </w:p>
    <w:p w14:paraId="65E1A385" w14:textId="74893120" w:rsidR="00890164" w:rsidRPr="0080489A" w:rsidRDefault="00890164" w:rsidP="00C359DE">
      <w:pPr>
        <w:pStyle w:val="lsLanginfo"/>
        <w:keepNext w:val="0"/>
        <w:widowControl w:val="0"/>
        <w:numPr>
          <w:ilvl w:val="0"/>
          <w:numId w:val="0"/>
        </w:numPr>
        <w:ind w:left="113"/>
      </w:pPr>
      <w:r w:rsidRPr="0080489A">
        <w:t>b.</w:t>
      </w:r>
      <w:r w:rsidRPr="0080489A">
        <w:tab/>
        <w:t xml:space="preserve">i </w:t>
      </w:r>
      <w:r w:rsidRPr="0080489A">
        <w:tab/>
        <w:t>DOM=Dat</w:t>
      </w:r>
      <w:r w:rsidRPr="0080489A">
        <w:tab/>
      </w:r>
      <w:r w:rsidRPr="0080489A">
        <w:tab/>
      </w:r>
      <w:r w:rsidR="00E73FD1" w:rsidRPr="0080489A">
        <w:t>DOM=Dat</w:t>
      </w:r>
      <w:r w:rsidR="00E73FD1" w:rsidRPr="0080489A" w:rsidDel="00E73FD1">
        <w:t xml:space="preserve"> </w:t>
      </w:r>
      <w:r w:rsidR="00623CC5" w:rsidRPr="0080489A">
        <w:tab/>
        <w:t xml:space="preserve">  </w:t>
      </w:r>
    </w:p>
    <w:p w14:paraId="4D76FDF3" w14:textId="6C95AF97" w:rsidR="00623CC5" w:rsidRPr="0080489A" w:rsidRDefault="00890164" w:rsidP="00C359DE">
      <w:pPr>
        <w:keepNext w:val="0"/>
        <w:ind w:firstLine="643"/>
        <w:rPr>
          <w:lang w:val="en-GB"/>
        </w:rPr>
      </w:pPr>
      <w:r w:rsidRPr="0080489A">
        <w:rPr>
          <w:lang w:val="en-GB"/>
        </w:rPr>
        <w:t>ii</w:t>
      </w:r>
      <w:r w:rsidR="00623CC5" w:rsidRPr="0080489A">
        <w:rPr>
          <w:lang w:val="en-GB"/>
        </w:rPr>
        <w:tab/>
        <w:t>Acc</w:t>
      </w:r>
      <w:r w:rsidR="00E73FD1">
        <w:rPr>
          <w:lang w:val="en-GB"/>
        </w:rPr>
        <w:t xml:space="preserve"> </w:t>
      </w:r>
      <w:r w:rsidR="000736A1">
        <w:rPr>
          <w:lang w:val="en-GB"/>
        </w:rPr>
        <w:t xml:space="preserve"> </w:t>
      </w:r>
      <w:r w:rsidR="00623CC5" w:rsidRPr="0080489A">
        <w:rPr>
          <w:lang w:val="en-GB"/>
        </w:rPr>
        <w:tab/>
      </w:r>
      <w:r w:rsidR="00623CC5" w:rsidRPr="0080489A">
        <w:rPr>
          <w:lang w:val="en-GB"/>
        </w:rPr>
        <w:tab/>
      </w:r>
      <w:r w:rsidR="000736A1">
        <w:rPr>
          <w:lang w:val="en-GB"/>
        </w:rPr>
        <w:tab/>
      </w:r>
      <w:r w:rsidR="00E73FD1" w:rsidRPr="0080489A">
        <w:t>DOM=Dat</w:t>
      </w:r>
      <w:r w:rsidR="00E73FD1" w:rsidRPr="0080489A" w:rsidDel="00E73FD1">
        <w:rPr>
          <w:lang w:val="en-GB"/>
        </w:rPr>
        <w:t xml:space="preserve"> </w:t>
      </w:r>
    </w:p>
    <w:p w14:paraId="13227A7E" w14:textId="69FC3BEF" w:rsidR="007757A1" w:rsidRPr="0080489A" w:rsidRDefault="007757A1" w:rsidP="00C359DE">
      <w:pPr>
        <w:keepNext w:val="0"/>
        <w:rPr>
          <w:lang w:val="en-GB"/>
        </w:rPr>
      </w:pPr>
      <w:r w:rsidRPr="0080489A">
        <w:rPr>
          <w:lang w:val="en-GB"/>
        </w:rPr>
        <w:t>Suppose</w:t>
      </w:r>
      <w:r w:rsidR="00623CC5" w:rsidRPr="0080489A">
        <w:rPr>
          <w:lang w:val="en-GB"/>
        </w:rPr>
        <w:t xml:space="preserve"> DOM in the predicative domain </w:t>
      </w:r>
      <w:r w:rsidRPr="0080489A">
        <w:rPr>
          <w:lang w:val="en-GB"/>
        </w:rPr>
        <w:t>results from embedding of the argument under the same elementary predicate as the dative</w:t>
      </w:r>
      <w:r w:rsidR="00D163F5">
        <w:rPr>
          <w:lang w:val="en-GB"/>
        </w:rPr>
        <w:t xml:space="preserve"> (29a)</w:t>
      </w:r>
      <w:r w:rsidRPr="0080489A">
        <w:rPr>
          <w:lang w:val="en-GB"/>
        </w:rPr>
        <w:t>. Suppose further that clitics can have their own independent case alignment</w:t>
      </w:r>
      <w:r w:rsidR="00D163F5">
        <w:rPr>
          <w:lang w:val="en-GB"/>
        </w:rPr>
        <w:t xml:space="preserve"> (29b)</w:t>
      </w:r>
      <w:r w:rsidRPr="0080489A">
        <w:rPr>
          <w:lang w:val="en-GB"/>
        </w:rPr>
        <w:t xml:space="preserve">. Then there </w:t>
      </w:r>
      <w:r w:rsidR="00702608" w:rsidRPr="0080489A">
        <w:rPr>
          <w:lang w:val="en-GB"/>
        </w:rPr>
        <w:t xml:space="preserve">are </w:t>
      </w:r>
      <w:r w:rsidRPr="0080489A">
        <w:rPr>
          <w:lang w:val="en-GB"/>
        </w:rPr>
        <w:t>exactly three logical possibilities</w:t>
      </w:r>
      <w:r w:rsidR="00E73FD1">
        <w:rPr>
          <w:lang w:val="en-GB"/>
        </w:rPr>
        <w:t xml:space="preserve"> </w:t>
      </w:r>
      <w:r w:rsidRPr="0080489A">
        <w:rPr>
          <w:lang w:val="en-GB"/>
        </w:rPr>
        <w:t xml:space="preserve">– namely that </w:t>
      </w:r>
      <w:r w:rsidR="00E73FD1">
        <w:rPr>
          <w:lang w:val="en-GB"/>
        </w:rPr>
        <w:t>clitics</w:t>
      </w:r>
      <w:r w:rsidR="00E73FD1" w:rsidRPr="0080489A">
        <w:rPr>
          <w:lang w:val="en-GB"/>
        </w:rPr>
        <w:t xml:space="preserve"> </w:t>
      </w:r>
      <w:r w:rsidRPr="0080489A">
        <w:rPr>
          <w:lang w:val="en-GB"/>
        </w:rPr>
        <w:t xml:space="preserve">have the same </w:t>
      </w:r>
      <w:r w:rsidR="009D6ECB">
        <w:rPr>
          <w:lang w:val="en-GB"/>
        </w:rPr>
        <w:t xml:space="preserve">DOM </w:t>
      </w:r>
      <w:r w:rsidRPr="0080489A">
        <w:rPr>
          <w:lang w:val="en-GB"/>
        </w:rPr>
        <w:t>pattern as the predicative domain (</w:t>
      </w:r>
      <w:r w:rsidRPr="0080489A">
        <w:rPr>
          <w:i/>
          <w:lang w:val="en-GB"/>
        </w:rPr>
        <w:t>leismo</w:t>
      </w:r>
      <w:r w:rsidRPr="0080489A">
        <w:rPr>
          <w:lang w:val="en-GB"/>
        </w:rPr>
        <w:t xml:space="preserve">), or that they have a </w:t>
      </w:r>
      <w:r w:rsidR="00BB2E94">
        <w:rPr>
          <w:lang w:val="en-GB"/>
        </w:rPr>
        <w:t>non-DOM</w:t>
      </w:r>
      <w:r w:rsidRPr="0080489A">
        <w:rPr>
          <w:lang w:val="en-GB"/>
        </w:rPr>
        <w:t xml:space="preserve"> pattern (standard Spanish) or that finally they have accusative for all internal arguments (</w:t>
      </w:r>
      <w:r w:rsidRPr="0080489A">
        <w:rPr>
          <w:i/>
          <w:lang w:val="en-GB"/>
        </w:rPr>
        <w:t>loismo</w:t>
      </w:r>
      <w:r w:rsidR="00DF4669">
        <w:rPr>
          <w:lang w:val="en-GB"/>
        </w:rPr>
        <w:t>)</w:t>
      </w:r>
      <w:r w:rsidR="000240F8">
        <w:rPr>
          <w:lang w:val="en-GB"/>
        </w:rPr>
        <w:t>.</w:t>
      </w:r>
      <w:r w:rsidR="00027299">
        <w:rPr>
          <w:rStyle w:val="Refdenotaalpie"/>
          <w:lang w:val="en-GB"/>
        </w:rPr>
        <w:t xml:space="preserve"> </w:t>
      </w:r>
      <w:r w:rsidR="00027299">
        <w:rPr>
          <w:rStyle w:val="Refdenotaalpie"/>
          <w:lang w:val="en-GB"/>
        </w:rPr>
        <w:footnoteReference w:id="9"/>
      </w:r>
    </w:p>
    <w:p w14:paraId="03754CEA" w14:textId="6BB8AA4B" w:rsidR="003D48AA" w:rsidRPr="00DF4669" w:rsidRDefault="007757A1" w:rsidP="00C359DE">
      <w:pPr>
        <w:keepNext w:val="0"/>
        <w:rPr>
          <w:lang w:val="en-GB"/>
        </w:rPr>
      </w:pPr>
      <w:r w:rsidRPr="0080489A">
        <w:rPr>
          <w:lang w:val="en-GB"/>
        </w:rPr>
        <w:lastRenderedPageBreak/>
        <w:t xml:space="preserve">If the variation spread exactly matches the logically possible outcomes, then parametrization is </w:t>
      </w:r>
      <w:r w:rsidR="00702608" w:rsidRPr="0080489A">
        <w:rPr>
          <w:lang w:val="en-GB"/>
        </w:rPr>
        <w:t xml:space="preserve">simply </w:t>
      </w:r>
      <w:r w:rsidRPr="0080489A">
        <w:rPr>
          <w:lang w:val="en-GB"/>
        </w:rPr>
        <w:t xml:space="preserve">seen to correspond to the </w:t>
      </w:r>
      <w:r w:rsidR="00702608" w:rsidRPr="0080489A">
        <w:rPr>
          <w:lang w:val="en-GB"/>
        </w:rPr>
        <w:t>choices</w:t>
      </w:r>
      <w:r w:rsidRPr="0080489A">
        <w:rPr>
          <w:lang w:val="en-GB"/>
        </w:rPr>
        <w:t xml:space="preserve"> left open by Universal Grammar. </w:t>
      </w:r>
      <w:r w:rsidR="00702608" w:rsidRPr="0080489A">
        <w:rPr>
          <w:lang w:val="en-GB"/>
        </w:rPr>
        <w:t>In a sense, one might say that</w:t>
      </w:r>
      <w:r w:rsidR="00863E56" w:rsidRPr="0080489A">
        <w:rPr>
          <w:lang w:val="en-GB"/>
        </w:rPr>
        <w:t xml:space="preserve"> </w:t>
      </w:r>
      <w:r w:rsidR="00702608" w:rsidRPr="0080489A">
        <w:rPr>
          <w:lang w:val="en-GB"/>
        </w:rPr>
        <w:t>there is no explanation for the observed variation, but only descriptive statements, as (25)-(28) are. In another sense, the best of explanations actually turns out to hold, namely that variation, in this instance (20)/(30)</w:t>
      </w:r>
      <w:r w:rsidR="000240F8">
        <w:rPr>
          <w:lang w:val="en-GB"/>
        </w:rPr>
        <w:t>,</w:t>
      </w:r>
      <w:r w:rsidR="00702608" w:rsidRPr="0080489A">
        <w:rPr>
          <w:lang w:val="en-GB"/>
        </w:rPr>
        <w:t xml:space="preserve"> </w:t>
      </w:r>
      <w:r w:rsidR="00DF4669">
        <w:rPr>
          <w:lang w:val="en-GB"/>
        </w:rPr>
        <w:t>does not</w:t>
      </w:r>
      <w:r w:rsidR="000240F8">
        <w:rPr>
          <w:lang w:val="en-GB"/>
        </w:rPr>
        <w:t xml:space="preserve"> requir</w:t>
      </w:r>
      <w:r w:rsidR="00DF4669">
        <w:rPr>
          <w:lang w:val="en-GB"/>
        </w:rPr>
        <w:t>e</w:t>
      </w:r>
      <w:r w:rsidR="000240F8">
        <w:rPr>
          <w:lang w:val="en-GB"/>
        </w:rPr>
        <w:t xml:space="preserve"> any additional statement</w:t>
      </w:r>
      <w:r w:rsidR="00702608" w:rsidRPr="0080489A">
        <w:rPr>
          <w:lang w:val="en-GB"/>
        </w:rPr>
        <w:t>.</w:t>
      </w:r>
      <w:r w:rsidR="009A016D" w:rsidRPr="0080489A">
        <w:rPr>
          <w:lang w:val="en-GB"/>
        </w:rPr>
        <w:t xml:space="preserve"> </w:t>
      </w:r>
      <w:r w:rsidR="00DF4669">
        <w:rPr>
          <w:lang w:val="en-GB"/>
        </w:rPr>
        <w:t>No parameter specifies the open choices, which simply follow from the structure of grammar and the lexicon.</w:t>
      </w:r>
      <w:r w:rsidR="00621EDC" w:rsidRPr="00621EDC">
        <w:rPr>
          <w:rStyle w:val="Refdenotaalpie"/>
          <w:lang w:val="en-GB"/>
        </w:rPr>
        <w:t xml:space="preserve"> </w:t>
      </w:r>
      <w:r w:rsidR="00621EDC">
        <w:rPr>
          <w:rStyle w:val="Refdenotaalpie"/>
          <w:lang w:val="en-GB"/>
        </w:rPr>
        <w:footnoteReference w:id="10"/>
      </w:r>
    </w:p>
    <w:p w14:paraId="0755C6C1" w14:textId="77777777" w:rsidR="004A15C7" w:rsidRPr="0080489A" w:rsidRDefault="004A15C7" w:rsidP="00C359DE">
      <w:pPr>
        <w:pStyle w:val="lsSection1"/>
        <w:numPr>
          <w:ilvl w:val="0"/>
          <w:numId w:val="0"/>
        </w:numPr>
        <w:ind w:left="360" w:hanging="360"/>
      </w:pPr>
      <w:r w:rsidRPr="0080489A">
        <w:t>4.</w:t>
      </w:r>
      <w:r w:rsidRPr="0080489A">
        <w:tab/>
        <w:t>Conclusions</w:t>
      </w:r>
    </w:p>
    <w:p w14:paraId="5E51EC81" w14:textId="522BDA89" w:rsidR="004A15C7" w:rsidRPr="0080489A" w:rsidRDefault="004A15C7" w:rsidP="00C359DE">
      <w:pPr>
        <w:keepNext w:val="0"/>
        <w:rPr>
          <w:lang w:val="en-GB"/>
        </w:rPr>
      </w:pPr>
      <w:r w:rsidRPr="0080489A">
        <w:t xml:space="preserve">DOM arguments are associated with the </w:t>
      </w:r>
      <w:r w:rsidRPr="0080489A">
        <w:rPr>
          <w:i/>
        </w:rPr>
        <w:t>a</w:t>
      </w:r>
      <w:r w:rsidRPr="0080489A">
        <w:t>/dative morphology typical of goal arguments, because they share the same sy</w:t>
      </w:r>
      <w:r w:rsidR="007757A1" w:rsidRPr="0080489A">
        <w:t xml:space="preserve">ntactic structure of embedding, namely </w:t>
      </w:r>
      <w:r w:rsidRPr="0080489A">
        <w:t xml:space="preserve">the relational content </w:t>
      </w:r>
      <w:r w:rsidRPr="0080489A">
        <w:rPr>
          <w:lang w:val="en-GB"/>
        </w:rPr>
        <w:sym w:font="Symbol" w:char="F0CD"/>
      </w:r>
      <w:r w:rsidRPr="0080489A">
        <w:rPr>
          <w:lang w:val="en-GB"/>
        </w:rPr>
        <w:t xml:space="preserve"> associated with the preposition </w:t>
      </w:r>
      <w:r w:rsidRPr="0080489A">
        <w:rPr>
          <w:i/>
          <w:lang w:val="en-GB"/>
        </w:rPr>
        <w:t>a</w:t>
      </w:r>
      <w:r w:rsidRPr="0080489A">
        <w:rPr>
          <w:lang w:val="en-GB"/>
        </w:rPr>
        <w:t xml:space="preserve"> or with the dative case inflection</w:t>
      </w:r>
      <w:r w:rsidR="007757A1" w:rsidRPr="0080489A">
        <w:rPr>
          <w:lang w:val="en-GB"/>
        </w:rPr>
        <w:t xml:space="preserve"> (section 1). </w:t>
      </w:r>
      <w:r w:rsidRPr="0080489A">
        <w:rPr>
          <w:lang w:val="en-GB"/>
        </w:rPr>
        <w:t xml:space="preserve">Pronouns, especially 1/2P pronouns, do not necessarily share the same case alignment as lexical DPs. In section 2 </w:t>
      </w:r>
      <w:r w:rsidR="00E55BE6">
        <w:rPr>
          <w:lang w:val="en-GB"/>
        </w:rPr>
        <w:t xml:space="preserve">I </w:t>
      </w:r>
      <w:r w:rsidRPr="0080489A">
        <w:rPr>
          <w:lang w:val="en-GB"/>
        </w:rPr>
        <w:t xml:space="preserve">have concluded that though a language like Italian has no DOM with lexical DPs/full pronouns, the presence of a single object form of 1/2P clitics is to be interpreted as evidence of the presence of DOM in the clitic domain – and not as a </w:t>
      </w:r>
      <w:r w:rsidRPr="0080489A">
        <w:rPr>
          <w:lang w:val="en-GB"/>
        </w:rPr>
        <w:lastRenderedPageBreak/>
        <w:t>mere morphological syncretism.</w:t>
      </w:r>
    </w:p>
    <w:p w14:paraId="0015E412" w14:textId="7687A900" w:rsidR="004A15C7" w:rsidRPr="00DF4669" w:rsidRDefault="004A15C7" w:rsidP="00C359DE">
      <w:pPr>
        <w:keepNext w:val="0"/>
        <w:rPr>
          <w:lang w:val="en-GB"/>
        </w:rPr>
      </w:pPr>
      <w:r w:rsidRPr="0080489A">
        <w:rPr>
          <w:lang w:val="en-GB"/>
        </w:rPr>
        <w:t xml:space="preserve">In section 3, </w:t>
      </w:r>
      <w:r w:rsidR="00E55BE6">
        <w:rPr>
          <w:lang w:val="en-GB"/>
        </w:rPr>
        <w:t>I</w:t>
      </w:r>
      <w:r w:rsidR="00863E56" w:rsidRPr="0080489A">
        <w:rPr>
          <w:lang w:val="en-GB"/>
        </w:rPr>
        <w:t xml:space="preserve"> assumed that clit</w:t>
      </w:r>
      <w:r w:rsidR="00DF4669">
        <w:rPr>
          <w:lang w:val="en-GB"/>
        </w:rPr>
        <w:t>ics and lexical DPs are separate</w:t>
      </w:r>
      <w:r w:rsidR="00863E56" w:rsidRPr="0080489A">
        <w:rPr>
          <w:lang w:val="en-GB"/>
        </w:rPr>
        <w:t xml:space="preserve">ly merged each in their domain. The case array may then be differently set. </w:t>
      </w:r>
      <w:r w:rsidR="00E55BE6">
        <w:rPr>
          <w:lang w:val="en-GB"/>
        </w:rPr>
        <w:t>I</w:t>
      </w:r>
      <w:r w:rsidRPr="0080489A">
        <w:rPr>
          <w:lang w:val="en-GB"/>
        </w:rPr>
        <w:t xml:space="preserve"> interpreted standard/Rioplatense Spani</w:t>
      </w:r>
      <w:r w:rsidR="00863E56" w:rsidRPr="0080489A">
        <w:rPr>
          <w:lang w:val="en-GB"/>
        </w:rPr>
        <w:t>sh as instantiating the pattern</w:t>
      </w:r>
      <w:r w:rsidRPr="0080489A">
        <w:rPr>
          <w:lang w:val="en-GB"/>
        </w:rPr>
        <w:t xml:space="preserve"> in which 3P clitic are not sensitive to DOM, though DOM is enforced by lexical DPs and full pronouns. The traditional name of </w:t>
      </w:r>
      <w:r w:rsidRPr="0080489A">
        <w:rPr>
          <w:i/>
          <w:lang w:val="en-GB"/>
        </w:rPr>
        <w:t>leismo</w:t>
      </w:r>
      <w:r w:rsidRPr="0080489A">
        <w:rPr>
          <w:lang w:val="en-GB"/>
        </w:rPr>
        <w:t xml:space="preserve"> describes configurations in which animate 3P clitics are always dative, whether DOMed or inherent goals. The equally traditional label of </w:t>
      </w:r>
      <w:r w:rsidRPr="0080489A">
        <w:rPr>
          <w:i/>
          <w:lang w:val="en-GB"/>
        </w:rPr>
        <w:t>loismo/laismo</w:t>
      </w:r>
      <w:r w:rsidRPr="0080489A">
        <w:rPr>
          <w:lang w:val="en-GB"/>
        </w:rPr>
        <w:t xml:space="preserve"> describes the pattern in which 3P object clitics corresponding to animate referents (subject to DOM in the predicative domain) or to inherent datives are both in the accusative. </w:t>
      </w:r>
    </w:p>
    <w:p w14:paraId="30B25819" w14:textId="33F2AE4F" w:rsidR="004A15C7" w:rsidRPr="0080489A" w:rsidRDefault="004A15C7" w:rsidP="00C359DE">
      <w:pPr>
        <w:pStyle w:val="lsSection1"/>
        <w:numPr>
          <w:ilvl w:val="0"/>
          <w:numId w:val="0"/>
        </w:numPr>
        <w:ind w:left="360"/>
        <w:rPr>
          <w:lang w:val="en-GB"/>
        </w:rPr>
      </w:pPr>
      <w:r w:rsidRPr="0080489A">
        <w:rPr>
          <w:lang w:val="en-GB"/>
        </w:rPr>
        <w:t>References</w:t>
      </w:r>
    </w:p>
    <w:p w14:paraId="66BA24C4" w14:textId="27AEEE42" w:rsidR="004A15C7" w:rsidRPr="0080489A" w:rsidRDefault="004A15C7" w:rsidP="00C359DE">
      <w:pPr>
        <w:keepNext w:val="0"/>
        <w:rPr>
          <w:lang w:val="en-GB"/>
        </w:rPr>
      </w:pPr>
      <w:r w:rsidRPr="0080489A">
        <w:rPr>
          <w:lang w:val="en-GB"/>
        </w:rPr>
        <w:t xml:space="preserve">Beck, Sigrid &amp; Kyle Johnson. </w:t>
      </w:r>
      <w:r w:rsidR="0048725F" w:rsidRPr="0080489A">
        <w:rPr>
          <w:lang w:val="en-GB"/>
        </w:rPr>
        <w:t>20</w:t>
      </w:r>
      <w:r w:rsidRPr="0080489A">
        <w:rPr>
          <w:lang w:val="en-GB"/>
        </w:rPr>
        <w:t xml:space="preserve">04. Double Objects Again. </w:t>
      </w:r>
      <w:r w:rsidRPr="0080489A">
        <w:rPr>
          <w:i/>
          <w:lang w:val="en-GB"/>
        </w:rPr>
        <w:t>Linguistic Inquiry</w:t>
      </w:r>
      <w:r w:rsidRPr="0080489A">
        <w:rPr>
          <w:lang w:val="en-GB"/>
        </w:rPr>
        <w:t xml:space="preserve"> 35(1). 97-124.</w:t>
      </w:r>
    </w:p>
    <w:p w14:paraId="0E2161BA" w14:textId="051C5AB9" w:rsidR="004A15C7" w:rsidRPr="0080489A" w:rsidRDefault="004A15C7" w:rsidP="00C359DE">
      <w:pPr>
        <w:keepNext w:val="0"/>
        <w:rPr>
          <w:lang w:val="en-GB"/>
        </w:rPr>
      </w:pPr>
      <w:r w:rsidRPr="0080489A">
        <w:rPr>
          <w:lang w:val="en-GB"/>
        </w:rPr>
        <w:t xml:space="preserve">Belvin, Robert &amp; Marcel den Dikken. </w:t>
      </w:r>
      <w:r w:rsidR="0048725F" w:rsidRPr="0080489A">
        <w:rPr>
          <w:lang w:val="en-GB"/>
        </w:rPr>
        <w:t>19</w:t>
      </w:r>
      <w:r w:rsidRPr="0080489A">
        <w:rPr>
          <w:lang w:val="en-GB"/>
        </w:rPr>
        <w:t xml:space="preserve">97. </w:t>
      </w:r>
      <w:r w:rsidRPr="0080489A">
        <w:rPr>
          <w:i/>
          <w:lang w:val="en-GB"/>
        </w:rPr>
        <w:t>There</w:t>
      </w:r>
      <w:r w:rsidRPr="0080489A">
        <w:rPr>
          <w:lang w:val="en-GB"/>
        </w:rPr>
        <w:t xml:space="preserve">, Happens, </w:t>
      </w:r>
      <w:r w:rsidRPr="0080489A">
        <w:rPr>
          <w:i/>
          <w:lang w:val="en-GB"/>
        </w:rPr>
        <w:t>To</w:t>
      </w:r>
      <w:r w:rsidRPr="0080489A">
        <w:rPr>
          <w:lang w:val="en-GB"/>
        </w:rPr>
        <w:t xml:space="preserve">, </w:t>
      </w:r>
      <w:r w:rsidRPr="0080489A">
        <w:rPr>
          <w:i/>
          <w:lang w:val="en-GB"/>
        </w:rPr>
        <w:t>Be</w:t>
      </w:r>
      <w:r w:rsidRPr="0080489A">
        <w:rPr>
          <w:lang w:val="en-GB"/>
        </w:rPr>
        <w:t xml:space="preserve">, </w:t>
      </w:r>
      <w:r w:rsidRPr="0080489A">
        <w:rPr>
          <w:i/>
          <w:lang w:val="en-GB"/>
        </w:rPr>
        <w:t>Have</w:t>
      </w:r>
      <w:r w:rsidRPr="0080489A">
        <w:rPr>
          <w:lang w:val="en-GB"/>
        </w:rPr>
        <w:t xml:space="preserve">. </w:t>
      </w:r>
      <w:r w:rsidRPr="0080489A">
        <w:rPr>
          <w:i/>
          <w:lang w:val="en-GB"/>
        </w:rPr>
        <w:t>Lingua</w:t>
      </w:r>
      <w:r w:rsidRPr="0080489A">
        <w:rPr>
          <w:lang w:val="en-GB"/>
        </w:rPr>
        <w:t xml:space="preserve"> 101(3-4). 151–183.</w:t>
      </w:r>
    </w:p>
    <w:p w14:paraId="5AE6B64F" w14:textId="41B5B6B3" w:rsidR="00C3490C" w:rsidRDefault="000E6C2D" w:rsidP="00C359DE">
      <w:pPr>
        <w:keepNext w:val="0"/>
      </w:pPr>
      <w:r w:rsidRPr="0080489A">
        <w:t xml:space="preserve">Bossong, Georg. </w:t>
      </w:r>
      <w:r w:rsidR="0048725F" w:rsidRPr="0080489A">
        <w:t>19</w:t>
      </w:r>
      <w:r w:rsidRPr="0080489A">
        <w:t xml:space="preserve">85. </w:t>
      </w:r>
      <w:r w:rsidRPr="0080489A">
        <w:rPr>
          <w:i/>
          <w:iCs/>
        </w:rPr>
        <w:t>Empirische Universalienforschung. Differentielle Objektmarkierung in der neuiranischen Sprachen</w:t>
      </w:r>
      <w:r w:rsidRPr="0080489A">
        <w:t>. Tübingen: Narr</w:t>
      </w:r>
      <w:r w:rsidR="00C3490C" w:rsidRPr="0080489A">
        <w:t>.</w:t>
      </w:r>
    </w:p>
    <w:p w14:paraId="31AECCFA" w14:textId="32692C27" w:rsidR="004A15C7" w:rsidRPr="0080489A" w:rsidRDefault="004A15C7" w:rsidP="00C359DE">
      <w:pPr>
        <w:keepNext w:val="0"/>
        <w:rPr>
          <w:iCs/>
          <w:lang w:val="en-GB"/>
        </w:rPr>
      </w:pPr>
      <w:r w:rsidRPr="0080489A">
        <w:rPr>
          <w:iCs/>
          <w:lang w:val="en-GB"/>
        </w:rPr>
        <w:t xml:space="preserve">Culicover, Peter </w:t>
      </w:r>
      <w:r w:rsidRPr="0080489A">
        <w:rPr>
          <w:lang w:val="en-GB"/>
        </w:rPr>
        <w:t>&amp;</w:t>
      </w:r>
      <w:r w:rsidRPr="0080489A">
        <w:rPr>
          <w:iCs/>
          <w:lang w:val="en-GB"/>
        </w:rPr>
        <w:t xml:space="preserve"> Ray Jackendoff. </w:t>
      </w:r>
      <w:r w:rsidR="0048725F" w:rsidRPr="0080489A">
        <w:rPr>
          <w:iCs/>
          <w:lang w:val="en-GB"/>
        </w:rPr>
        <w:t>20</w:t>
      </w:r>
      <w:r w:rsidRPr="0080489A">
        <w:rPr>
          <w:iCs/>
          <w:lang w:val="en-GB"/>
        </w:rPr>
        <w:t xml:space="preserve">05. </w:t>
      </w:r>
      <w:r w:rsidRPr="0080489A">
        <w:rPr>
          <w:i/>
          <w:iCs/>
          <w:lang w:val="en-GB"/>
        </w:rPr>
        <w:t>Simpler syntax</w:t>
      </w:r>
      <w:r w:rsidRPr="0080489A">
        <w:rPr>
          <w:iCs/>
          <w:lang w:val="en-GB"/>
        </w:rPr>
        <w:t>. Oxford: Oxford University Press.</w:t>
      </w:r>
    </w:p>
    <w:p w14:paraId="4FAF9E9C" w14:textId="01396215" w:rsidR="00E97A6D" w:rsidRPr="0080489A" w:rsidRDefault="000240F8" w:rsidP="00C359DE">
      <w:pPr>
        <w:keepNext w:val="0"/>
        <w:rPr>
          <w:snapToGrid w:val="0"/>
          <w:lang w:val="en-GB"/>
        </w:rPr>
      </w:pPr>
      <w:r>
        <w:rPr>
          <w:snapToGrid w:val="0"/>
          <w:lang w:val="en-GB"/>
        </w:rPr>
        <w:t>Chomsky, Noam. 2000</w:t>
      </w:r>
      <w:r w:rsidR="00E97A6D" w:rsidRPr="0080489A">
        <w:rPr>
          <w:snapToGrid w:val="0"/>
          <w:lang w:val="en-GB"/>
        </w:rPr>
        <w:t xml:space="preserve">. Minimalist inquiries: The framework. In Roger Martin, David Michaels </w:t>
      </w:r>
      <w:r w:rsidR="00E97A6D" w:rsidRPr="0080489A">
        <w:rPr>
          <w:lang w:val="en-CA"/>
        </w:rPr>
        <w:t>&amp;</w:t>
      </w:r>
      <w:r w:rsidR="00E97A6D" w:rsidRPr="0080489A">
        <w:rPr>
          <w:snapToGrid w:val="0"/>
          <w:lang w:val="en-GB"/>
        </w:rPr>
        <w:t xml:space="preserve"> Juan Uriagereka (eds.), </w:t>
      </w:r>
      <w:r w:rsidR="00E97A6D" w:rsidRPr="0080489A">
        <w:rPr>
          <w:i/>
          <w:snapToGrid w:val="0"/>
          <w:lang w:val="en-GB"/>
        </w:rPr>
        <w:t>Step by Step: Essays on Minimalist Syntax in Honor of Howard Lasnik</w:t>
      </w:r>
      <w:r w:rsidR="00E97A6D" w:rsidRPr="0080489A">
        <w:rPr>
          <w:snapToGrid w:val="0"/>
          <w:lang w:val="en-GB"/>
        </w:rPr>
        <w:t xml:space="preserve">, 89-155. Cambridge, MA: MIT Press. </w:t>
      </w:r>
    </w:p>
    <w:p w14:paraId="060B80FF" w14:textId="4F73FCEE" w:rsidR="00E97A6D" w:rsidRDefault="004A15C7" w:rsidP="00C359DE">
      <w:pPr>
        <w:keepNext w:val="0"/>
        <w:rPr>
          <w:rFonts w:eastAsiaTheme="minorHAnsi"/>
          <w:i/>
          <w:iCs/>
        </w:rPr>
      </w:pPr>
      <w:r w:rsidRPr="0080489A">
        <w:rPr>
          <w:lang w:val="en-CA"/>
        </w:rPr>
        <w:t xml:space="preserve">Chomsky, Noam, </w:t>
      </w:r>
      <w:r w:rsidRPr="0080489A">
        <w:rPr>
          <w:rFonts w:eastAsiaTheme="minorHAnsi"/>
        </w:rPr>
        <w:t>Á</w:t>
      </w:r>
      <w:r w:rsidRPr="0080489A">
        <w:rPr>
          <w:lang w:val="en-CA"/>
        </w:rPr>
        <w:t>ngel Gallego &amp; Dennis Ott.</w:t>
      </w:r>
      <w:r w:rsidRPr="0080489A">
        <w:rPr>
          <w:lang w:val="en-GB"/>
        </w:rPr>
        <w:t xml:space="preserve"> </w:t>
      </w:r>
      <w:r w:rsidRPr="0080489A">
        <w:t>To appear.</w:t>
      </w:r>
      <w:r w:rsidRPr="0080489A">
        <w:rPr>
          <w:rFonts w:eastAsiaTheme="minorHAnsi"/>
          <w:bCs/>
        </w:rPr>
        <w:t xml:space="preserve"> Generative Grammar and the Faculty of Language: Insights, Questions, and Challenges. </w:t>
      </w:r>
      <w:r w:rsidRPr="0080489A">
        <w:rPr>
          <w:rFonts w:eastAsiaTheme="minorHAnsi"/>
        </w:rPr>
        <w:t>In Á</w:t>
      </w:r>
      <w:r w:rsidRPr="0080489A">
        <w:rPr>
          <w:lang w:val="en-CA"/>
        </w:rPr>
        <w:t>ngel</w:t>
      </w:r>
      <w:r w:rsidRPr="0080489A">
        <w:rPr>
          <w:rFonts w:eastAsiaTheme="minorHAnsi"/>
        </w:rPr>
        <w:t xml:space="preserve"> Gallego &amp; Dennis Ott (eds), </w:t>
      </w:r>
      <w:r w:rsidRPr="0080489A">
        <w:rPr>
          <w:rFonts w:eastAsiaTheme="minorHAnsi"/>
          <w:i/>
          <w:iCs/>
        </w:rPr>
        <w:t>Generative Syntax: Questions, Crossroads, and Challenges</w:t>
      </w:r>
      <w:r w:rsidRPr="0080489A">
        <w:rPr>
          <w:rFonts w:eastAsiaTheme="minorHAnsi"/>
        </w:rPr>
        <w:t xml:space="preserve">, Special issue of </w:t>
      </w:r>
      <w:r w:rsidRPr="0080489A">
        <w:rPr>
          <w:rFonts w:eastAsiaTheme="minorHAnsi"/>
          <w:i/>
          <w:iCs/>
        </w:rPr>
        <w:t>Catalan Journal of Linguistics.</w:t>
      </w:r>
    </w:p>
    <w:p w14:paraId="688C4343" w14:textId="73A92F5D" w:rsidR="00E97A6D" w:rsidRPr="0080489A" w:rsidRDefault="00E97A6D" w:rsidP="00C359DE">
      <w:pPr>
        <w:keepNext w:val="0"/>
        <w:rPr>
          <w:rFonts w:eastAsiaTheme="minorHAnsi"/>
          <w:iCs/>
        </w:rPr>
      </w:pPr>
      <w:r w:rsidRPr="0080489A">
        <w:rPr>
          <w:lang w:val="it-IT"/>
        </w:rPr>
        <w:t xml:space="preserve">Franco, Ludovico &amp; M. Rita Manzini. </w:t>
      </w:r>
      <w:r w:rsidRPr="0080489A">
        <w:t xml:space="preserve">2017. </w:t>
      </w:r>
      <w:r w:rsidRPr="0080489A">
        <w:rPr>
          <w:lang w:val="en-GB"/>
        </w:rPr>
        <w:t xml:space="preserve">Instrumental prepositions and case: contexts of occurrence and alternations with datives. </w:t>
      </w:r>
      <w:r w:rsidRPr="0080489A">
        <w:rPr>
          <w:i/>
          <w:iCs/>
          <w:bdr w:val="none" w:sz="0" w:space="0" w:color="auto" w:frame="1"/>
          <w:shd w:val="clear" w:color="auto" w:fill="FFFFFF"/>
        </w:rPr>
        <w:t xml:space="preserve">Glossa </w:t>
      </w:r>
      <w:r w:rsidRPr="0080489A">
        <w:rPr>
          <w:iCs/>
          <w:bdr w:val="none" w:sz="0" w:space="0" w:color="auto" w:frame="1"/>
          <w:shd w:val="clear" w:color="auto" w:fill="FFFFFF"/>
        </w:rPr>
        <w:t>2</w:t>
      </w:r>
      <w:r w:rsidRPr="0080489A">
        <w:rPr>
          <w:shd w:val="clear" w:color="auto" w:fill="FFFFFF"/>
        </w:rPr>
        <w:t>(1): 8. 1-47.</w:t>
      </w:r>
    </w:p>
    <w:p w14:paraId="63CBD385" w14:textId="50C5574A" w:rsidR="004A15C7" w:rsidRPr="0080489A" w:rsidRDefault="004A15C7" w:rsidP="00C359DE">
      <w:pPr>
        <w:keepNext w:val="0"/>
        <w:rPr>
          <w:lang w:val="en-GB"/>
        </w:rPr>
      </w:pPr>
      <w:r w:rsidRPr="00FE4B81">
        <w:t xml:space="preserve">Harley, Heidi. </w:t>
      </w:r>
      <w:r w:rsidR="0048725F" w:rsidRPr="0080489A">
        <w:rPr>
          <w:lang w:val="en-GB"/>
        </w:rPr>
        <w:t>20</w:t>
      </w:r>
      <w:r w:rsidRPr="0080489A">
        <w:rPr>
          <w:lang w:val="en-GB"/>
        </w:rPr>
        <w:t xml:space="preserve">02. Possession and the Double Object Construction. </w:t>
      </w:r>
      <w:r w:rsidRPr="0080489A">
        <w:rPr>
          <w:i/>
          <w:lang w:val="en-GB"/>
        </w:rPr>
        <w:t>Linguistic Variation Yearbook</w:t>
      </w:r>
      <w:r w:rsidRPr="0080489A">
        <w:rPr>
          <w:lang w:val="en-GB"/>
        </w:rPr>
        <w:t xml:space="preserve"> 2. 29-68.</w:t>
      </w:r>
    </w:p>
    <w:p w14:paraId="7492BAC3" w14:textId="117466BF" w:rsidR="0028141F" w:rsidRPr="0080489A" w:rsidRDefault="0028141F" w:rsidP="00C359DE">
      <w:pPr>
        <w:keepNext w:val="0"/>
        <w:rPr>
          <w:lang w:val="en-GB"/>
        </w:rPr>
      </w:pPr>
      <w:r w:rsidRPr="0080489A">
        <w:rPr>
          <w:lang w:val="en-GB"/>
        </w:rPr>
        <w:lastRenderedPageBreak/>
        <w:t xml:space="preserve">Kayne, Richard. </w:t>
      </w:r>
      <w:r w:rsidR="0048725F" w:rsidRPr="0080489A">
        <w:rPr>
          <w:lang w:val="en-GB"/>
        </w:rPr>
        <w:t>19</w:t>
      </w:r>
      <w:r w:rsidRPr="0080489A">
        <w:rPr>
          <w:lang w:val="en-GB"/>
        </w:rPr>
        <w:t xml:space="preserve">84. </w:t>
      </w:r>
      <w:r w:rsidRPr="0080489A">
        <w:rPr>
          <w:i/>
          <w:lang w:val="en-GB"/>
        </w:rPr>
        <w:t>Connectedness and binary branching</w:t>
      </w:r>
      <w:r w:rsidRPr="0080489A">
        <w:rPr>
          <w:lang w:val="en-GB"/>
        </w:rPr>
        <w:t>. Dordrecht:Foris</w:t>
      </w:r>
      <w:r w:rsidR="000240F8">
        <w:rPr>
          <w:lang w:val="en-GB"/>
        </w:rPr>
        <w:t>.</w:t>
      </w:r>
    </w:p>
    <w:p w14:paraId="54A5AEA6" w14:textId="32CB0C70" w:rsidR="00603755" w:rsidRPr="0080489A" w:rsidRDefault="004A15C7" w:rsidP="00C359DE">
      <w:pPr>
        <w:keepNext w:val="0"/>
        <w:rPr>
          <w:lang w:val="en-GB"/>
        </w:rPr>
      </w:pPr>
      <w:r w:rsidRPr="0080489A">
        <w:rPr>
          <w:lang w:val="en-GB"/>
        </w:rPr>
        <w:t xml:space="preserve">Kayne, Richard. </w:t>
      </w:r>
      <w:r w:rsidR="0048725F" w:rsidRPr="0080489A">
        <w:rPr>
          <w:lang w:val="en-GB"/>
        </w:rPr>
        <w:t>19</w:t>
      </w:r>
      <w:r w:rsidRPr="0080489A">
        <w:rPr>
          <w:lang w:val="en-GB"/>
        </w:rPr>
        <w:t xml:space="preserve">89. Facets of Romance Past Participle Agreement. In Paola Benincà (ed.), </w:t>
      </w:r>
      <w:r w:rsidRPr="0080489A">
        <w:rPr>
          <w:i/>
          <w:lang w:val="en-GB"/>
        </w:rPr>
        <w:t>Dialect variation and the theory of grammar</w:t>
      </w:r>
      <w:r w:rsidRPr="0080489A">
        <w:rPr>
          <w:lang w:val="en-GB"/>
        </w:rPr>
        <w:t xml:space="preserve">, 85–103. Dordrecht: Foris. </w:t>
      </w:r>
    </w:p>
    <w:p w14:paraId="62B74F5C" w14:textId="27480B28" w:rsidR="00603755" w:rsidRPr="0080489A" w:rsidRDefault="00603755" w:rsidP="00C359DE">
      <w:pPr>
        <w:keepNext w:val="0"/>
        <w:rPr>
          <w:lang w:val="en-GB"/>
        </w:rPr>
      </w:pPr>
      <w:r w:rsidRPr="0080489A">
        <w:rPr>
          <w:lang w:val="en-CA"/>
        </w:rPr>
        <w:t xml:space="preserve">Khokhlova, Ludmila. </w:t>
      </w:r>
      <w:r w:rsidR="0048725F" w:rsidRPr="0080489A">
        <w:rPr>
          <w:lang w:val="en-CA"/>
        </w:rPr>
        <w:t>20</w:t>
      </w:r>
      <w:r w:rsidRPr="0080489A">
        <w:rPr>
          <w:lang w:val="en-CA"/>
        </w:rPr>
        <w:t xml:space="preserve">02. Syntactic peculiarities of Rajasthani. Paper presented at the 17th European Conference on Modern South Asian Studies, Heidelberg, September </w:t>
      </w:r>
      <w:r w:rsidR="0048725F" w:rsidRPr="0080489A">
        <w:rPr>
          <w:lang w:val="en-CA"/>
        </w:rPr>
        <w:t>20</w:t>
      </w:r>
      <w:r w:rsidRPr="0080489A">
        <w:rPr>
          <w:lang w:val="en-CA"/>
        </w:rPr>
        <w:t>02.</w:t>
      </w:r>
    </w:p>
    <w:p w14:paraId="524D55BE" w14:textId="757A59CF" w:rsidR="00952790" w:rsidRPr="0080489A" w:rsidRDefault="00952790" w:rsidP="00C359DE">
      <w:pPr>
        <w:keepNext w:val="0"/>
      </w:pPr>
      <w:r w:rsidRPr="0080489A">
        <w:rPr>
          <w:rFonts w:eastAsiaTheme="minorHAnsi"/>
          <w:lang w:eastAsia="en-US"/>
        </w:rPr>
        <w:t xml:space="preserve">Kiparsky, Paul. </w:t>
      </w:r>
      <w:r w:rsidR="0048725F" w:rsidRPr="0080489A">
        <w:rPr>
          <w:rFonts w:eastAsiaTheme="minorHAnsi"/>
          <w:lang w:eastAsia="en-US"/>
        </w:rPr>
        <w:t>20</w:t>
      </w:r>
      <w:r w:rsidRPr="0080489A">
        <w:rPr>
          <w:rFonts w:eastAsiaTheme="minorHAnsi"/>
          <w:lang w:eastAsia="en-US"/>
        </w:rPr>
        <w:t xml:space="preserve">08. Universals constrain change, change results in typological generalizations. In J. Good (ed.), </w:t>
      </w:r>
      <w:r w:rsidRPr="0080489A">
        <w:rPr>
          <w:rFonts w:eastAsiaTheme="minorHAnsi"/>
          <w:i/>
          <w:iCs/>
          <w:lang w:eastAsia="en-US"/>
        </w:rPr>
        <w:t xml:space="preserve">Linguistic Universals and Language Change, </w:t>
      </w:r>
      <w:r w:rsidRPr="0080489A">
        <w:rPr>
          <w:rFonts w:eastAsiaTheme="minorHAnsi"/>
          <w:lang w:eastAsia="en-US"/>
        </w:rPr>
        <w:t xml:space="preserve">23–53. Oxford: Oxford University Press. </w:t>
      </w:r>
    </w:p>
    <w:p w14:paraId="18C2A8F4" w14:textId="770ADC4A" w:rsidR="004A15C7" w:rsidRPr="0080489A" w:rsidRDefault="004A15C7" w:rsidP="00C359DE">
      <w:pPr>
        <w:keepNext w:val="0"/>
      </w:pPr>
      <w:r w:rsidRPr="0080489A">
        <w:rPr>
          <w:lang w:val="en-GB"/>
        </w:rPr>
        <w:t xml:space="preserve">Ledgeway, Adam. </w:t>
      </w:r>
      <w:r w:rsidR="0048725F" w:rsidRPr="0080489A">
        <w:rPr>
          <w:lang w:val="en-GB"/>
        </w:rPr>
        <w:t>20</w:t>
      </w:r>
      <w:r w:rsidRPr="0080489A">
        <w:rPr>
          <w:lang w:val="en-GB"/>
        </w:rPr>
        <w:t xml:space="preserve">00. </w:t>
      </w:r>
      <w:r w:rsidRPr="0080489A">
        <w:rPr>
          <w:i/>
          <w:lang w:val="en-GB"/>
        </w:rPr>
        <w:t>A Comparative Syntax of the Dialects of Southern Italy: A Minimalist Approach.</w:t>
      </w:r>
      <w:r w:rsidRPr="0080489A">
        <w:rPr>
          <w:lang w:val="en-GB"/>
        </w:rPr>
        <w:t xml:space="preserve"> </w:t>
      </w:r>
      <w:r w:rsidRPr="0080489A">
        <w:t>Oxford: Blackwell.</w:t>
      </w:r>
    </w:p>
    <w:p w14:paraId="7ED85315" w14:textId="5B6A4994" w:rsidR="004A15C7" w:rsidRPr="0080489A" w:rsidRDefault="004A15C7" w:rsidP="00C359DE">
      <w:pPr>
        <w:keepNext w:val="0"/>
        <w:rPr>
          <w:rFonts w:eastAsiaTheme="minorHAnsi"/>
          <w:lang w:val="it-IT"/>
        </w:rPr>
      </w:pPr>
      <w:r w:rsidRPr="0080489A">
        <w:rPr>
          <w:rFonts w:eastAsiaTheme="minorHAnsi"/>
          <w:iCs/>
        </w:rPr>
        <w:t>Lima-Salles, Heloisa M.</w:t>
      </w:r>
      <w:r w:rsidRPr="0080489A">
        <w:rPr>
          <w:rFonts w:eastAsiaTheme="minorHAnsi"/>
          <w:i/>
          <w:iCs/>
        </w:rPr>
        <w:t xml:space="preserve"> </w:t>
      </w:r>
      <w:r w:rsidR="0048725F" w:rsidRPr="0080489A">
        <w:rPr>
          <w:rFonts w:eastAsiaTheme="minorHAnsi"/>
        </w:rPr>
        <w:t>20</w:t>
      </w:r>
      <w:r w:rsidRPr="0080489A">
        <w:rPr>
          <w:rFonts w:eastAsiaTheme="minorHAnsi"/>
        </w:rPr>
        <w:t xml:space="preserve">16. The syntax of (ditransitive) predicates of transference in Dialectal Brazilian Portuguese. </w:t>
      </w:r>
      <w:r w:rsidRPr="0080489A">
        <w:rPr>
          <w:rFonts w:eastAsiaTheme="minorHAnsi"/>
          <w:i/>
          <w:lang w:val="it-IT"/>
        </w:rPr>
        <w:t>Quaderni d</w:t>
      </w:r>
      <w:r w:rsidR="000240F8">
        <w:rPr>
          <w:rFonts w:eastAsiaTheme="minorHAnsi"/>
          <w:i/>
          <w:lang w:val="it-IT"/>
        </w:rPr>
        <w:t xml:space="preserve">i Linguistica e Studi Orientali </w:t>
      </w:r>
      <w:r w:rsidRPr="0080489A">
        <w:rPr>
          <w:rFonts w:eastAsiaTheme="minorHAnsi"/>
          <w:lang w:val="it-IT"/>
        </w:rPr>
        <w:t>2. 79-96.</w:t>
      </w:r>
    </w:p>
    <w:p w14:paraId="4BF8408B" w14:textId="19056989" w:rsidR="004A15C7" w:rsidRPr="00FE4B81" w:rsidRDefault="004A15C7" w:rsidP="00C359DE">
      <w:pPr>
        <w:keepNext w:val="0"/>
        <w:rPr>
          <w:lang w:val="it-IT"/>
        </w:rPr>
      </w:pPr>
      <w:r w:rsidRPr="0080489A">
        <w:rPr>
          <w:lang w:val="it-IT" w:eastAsia="it-IT"/>
        </w:rPr>
        <w:t xml:space="preserve">Loporcaro, Michele. </w:t>
      </w:r>
      <w:r w:rsidR="0048725F" w:rsidRPr="0080489A">
        <w:rPr>
          <w:lang w:val="it-IT" w:eastAsia="it-IT"/>
        </w:rPr>
        <w:t>19</w:t>
      </w:r>
      <w:r w:rsidRPr="0080489A">
        <w:rPr>
          <w:lang w:val="it-IT" w:eastAsia="it-IT"/>
        </w:rPr>
        <w:t xml:space="preserve">88. </w:t>
      </w:r>
      <w:r w:rsidRPr="0080489A">
        <w:rPr>
          <w:i/>
          <w:lang w:val="it-IT" w:eastAsia="it-IT"/>
        </w:rPr>
        <w:t>Grammatica storica del dialetto di Altamura</w:t>
      </w:r>
      <w:r w:rsidRPr="0080489A">
        <w:rPr>
          <w:lang w:val="it-IT" w:eastAsia="it-IT"/>
        </w:rPr>
        <w:t xml:space="preserve">. </w:t>
      </w:r>
      <w:r w:rsidRPr="00FE4B81">
        <w:rPr>
          <w:lang w:val="it-IT"/>
        </w:rPr>
        <w:t>Pisa: Giardini.</w:t>
      </w:r>
    </w:p>
    <w:p w14:paraId="0DD0EE57" w14:textId="130837A6" w:rsidR="004A15C7" w:rsidRPr="0080489A" w:rsidRDefault="004A15C7" w:rsidP="00C359DE">
      <w:pPr>
        <w:keepNext w:val="0"/>
      </w:pPr>
      <w:r w:rsidRPr="00FE4B81">
        <w:rPr>
          <w:lang w:val="it-IT"/>
        </w:rPr>
        <w:t xml:space="preserve">Manzini, M. Rita. </w:t>
      </w:r>
      <w:r w:rsidR="0048725F" w:rsidRPr="00FE4B81">
        <w:rPr>
          <w:lang w:val="it-IT"/>
        </w:rPr>
        <w:t>20</w:t>
      </w:r>
      <w:r w:rsidRPr="00FE4B81">
        <w:rPr>
          <w:lang w:val="it-IT"/>
        </w:rPr>
        <w:t xml:space="preserve">12. </w:t>
      </w:r>
      <w:r w:rsidRPr="00FE4B81">
        <w:t>From Romance clitics to case: Split accusativity and the Person Case Constraint. In Irene Franco et al (eds.),</w:t>
      </w:r>
      <w:r w:rsidRPr="00FE4B81">
        <w:rPr>
          <w:i/>
        </w:rPr>
        <w:t xml:space="preserve"> Romance languages and linguistics </w:t>
      </w:r>
      <w:r w:rsidR="0048725F" w:rsidRPr="00FE4B81">
        <w:rPr>
          <w:i/>
        </w:rPr>
        <w:t>20</w:t>
      </w:r>
      <w:r w:rsidRPr="00FE4B81">
        <w:rPr>
          <w:i/>
        </w:rPr>
        <w:t xml:space="preserve">10. </w:t>
      </w:r>
      <w:r w:rsidRPr="0080489A">
        <w:rPr>
          <w:i/>
          <w:lang w:val="en-GB"/>
        </w:rPr>
        <w:t xml:space="preserve">Selected papers from ‘Going Romance’ Leiden </w:t>
      </w:r>
      <w:r w:rsidR="0048725F" w:rsidRPr="0080489A">
        <w:rPr>
          <w:i/>
          <w:lang w:val="en-GB"/>
        </w:rPr>
        <w:t>20</w:t>
      </w:r>
      <w:r w:rsidRPr="0080489A">
        <w:rPr>
          <w:i/>
          <w:lang w:val="en-GB"/>
        </w:rPr>
        <w:t>10</w:t>
      </w:r>
      <w:r w:rsidRPr="0080489A">
        <w:rPr>
          <w:lang w:val="en-GB"/>
        </w:rPr>
        <w:t>. Amsterdam: John Benjamins.</w:t>
      </w:r>
    </w:p>
    <w:p w14:paraId="170D28BF" w14:textId="77777777" w:rsidR="00C315F8" w:rsidRDefault="004A15C7" w:rsidP="00C315F8">
      <w:pPr>
        <w:keepNext w:val="0"/>
        <w:rPr>
          <w:lang w:val="it-IT"/>
        </w:rPr>
      </w:pPr>
      <w:r w:rsidRPr="00FE4B81">
        <w:rPr>
          <w:lang w:val="it-IT"/>
        </w:rPr>
        <w:t xml:space="preserve">Manzini, M. Rita &amp; Ludovico Franco. </w:t>
      </w:r>
      <w:r w:rsidR="0048725F" w:rsidRPr="0080489A">
        <w:t>20</w:t>
      </w:r>
      <w:r w:rsidRPr="0080489A">
        <w:t xml:space="preserve">16. Goal and DOM datives. </w:t>
      </w:r>
      <w:r w:rsidRPr="0080489A">
        <w:rPr>
          <w:i/>
        </w:rPr>
        <w:t>Natural Language and Linguistic Theory</w:t>
      </w:r>
      <w:r w:rsidRPr="0080489A">
        <w:t xml:space="preserve"> 34(1). </w:t>
      </w:r>
      <w:r w:rsidR="0048725F" w:rsidRPr="0080489A">
        <w:rPr>
          <w:lang w:val="it-IT"/>
        </w:rPr>
        <w:t>19</w:t>
      </w:r>
      <w:r w:rsidRPr="0080489A">
        <w:rPr>
          <w:lang w:val="it-IT"/>
        </w:rPr>
        <w:t xml:space="preserve">7-240.  </w:t>
      </w:r>
    </w:p>
    <w:p w14:paraId="26154259" w14:textId="609A35C1" w:rsidR="00C315F8" w:rsidRPr="00C315F8" w:rsidRDefault="00C315F8" w:rsidP="00C315F8">
      <w:pPr>
        <w:keepNext w:val="0"/>
        <w:rPr>
          <w:lang w:val="it-IT"/>
        </w:rPr>
      </w:pPr>
      <w:r w:rsidRPr="00FE4B81">
        <w:rPr>
          <w:rFonts w:cs="Times New Roman"/>
          <w:lang w:val="it-IT"/>
        </w:rPr>
        <w:t xml:space="preserve">Manzini, M. Rita &amp; Ludovico Franco. </w:t>
      </w:r>
      <w:r w:rsidRPr="00FE4B81">
        <w:rPr>
          <w:rFonts w:cs="Times New Roman"/>
        </w:rPr>
        <w:t>2019.</w:t>
      </w:r>
      <w:r w:rsidRPr="00FE4B81">
        <w:rPr>
          <w:rFonts w:cs="Times New Roman"/>
          <w:lang w:val="en-GB"/>
        </w:rPr>
        <w:t xml:space="preserve"> </w:t>
      </w:r>
      <w:r w:rsidRPr="00FE4B81">
        <w:rPr>
          <w:rFonts w:cs="Times New Roman"/>
        </w:rPr>
        <w:t>‘</w:t>
      </w:r>
      <w:r w:rsidRPr="00FE4B81">
        <w:rPr>
          <w:rFonts w:cs="Times New Roman"/>
          <w:i/>
        </w:rPr>
        <w:t>Agreement of Structural Obliques’</w:t>
      </w:r>
      <w:r w:rsidRPr="00FE4B81">
        <w:rPr>
          <w:rFonts w:cs="Times New Roman"/>
        </w:rPr>
        <w:t xml:space="preserve"> Parameter: DOM and Pseudopartitives. </w:t>
      </w:r>
      <w:r w:rsidRPr="00FE4B81">
        <w:rPr>
          <w:rFonts w:cs="Times New Roman"/>
          <w:lang w:val="it-IT"/>
        </w:rPr>
        <w:t>In Monica Irimia &amp; Anna Pineda (eds.),</w:t>
      </w:r>
      <w:r w:rsidRPr="00FE4B81">
        <w:rPr>
          <w:rFonts w:cs="Times New Roman"/>
          <w:i/>
          <w:lang w:val="it-IT"/>
        </w:rPr>
        <w:t xml:space="preserve"> </w:t>
      </w:r>
      <w:r w:rsidRPr="00FE4B81">
        <w:rPr>
          <w:rFonts w:cs="Times New Roman"/>
          <w:lang w:val="it-IT"/>
        </w:rPr>
        <w:t xml:space="preserve">Special issue of </w:t>
      </w:r>
      <w:r w:rsidRPr="00FE4B81">
        <w:rPr>
          <w:rStyle w:val="Enfasis"/>
          <w:rFonts w:cs="Times New Roman"/>
          <w:lang w:val="it-IT"/>
        </w:rPr>
        <w:t>Linguisticae Investigationes</w:t>
      </w:r>
      <w:r w:rsidRPr="00FE4B81">
        <w:rPr>
          <w:rFonts w:cs="Times New Roman"/>
          <w:lang w:val="it-IT"/>
        </w:rPr>
        <w:t xml:space="preserve"> 42:1.</w:t>
      </w:r>
      <w:r w:rsidRPr="00FE4B81">
        <w:rPr>
          <w:rFonts w:cs="Times New Roman"/>
          <w:b/>
          <w:lang w:val="it-IT"/>
        </w:rPr>
        <w:t xml:space="preserve"> </w:t>
      </w:r>
      <w:r w:rsidRPr="00FE4B81">
        <w:rPr>
          <w:rFonts w:cs="Times New Roman"/>
          <w:lang w:val="it-IT"/>
        </w:rPr>
        <w:t>82-101.</w:t>
      </w:r>
    </w:p>
    <w:p w14:paraId="6EFF2C65" w14:textId="683A61DF" w:rsidR="004A15C7" w:rsidRPr="0080489A" w:rsidRDefault="004A15C7" w:rsidP="00C359DE">
      <w:pPr>
        <w:keepNext w:val="0"/>
        <w:rPr>
          <w:lang w:val="it-IT"/>
        </w:rPr>
      </w:pPr>
      <w:r w:rsidRPr="0080489A">
        <w:rPr>
          <w:lang w:val="it-IT"/>
        </w:rPr>
        <w:t xml:space="preserve">Manzini, M. Rita &amp; Leonardo M. Savoia. </w:t>
      </w:r>
      <w:r w:rsidR="0048725F" w:rsidRPr="0080489A">
        <w:rPr>
          <w:lang w:val="it-IT"/>
        </w:rPr>
        <w:t>20</w:t>
      </w:r>
      <w:r w:rsidRPr="0080489A">
        <w:rPr>
          <w:lang w:val="it-IT"/>
        </w:rPr>
        <w:t xml:space="preserve">05. </w:t>
      </w:r>
      <w:r w:rsidRPr="0080489A">
        <w:rPr>
          <w:i/>
          <w:lang w:val="it-IT"/>
        </w:rPr>
        <w:t>I dialetti italiani e romanci: Morfosintassi generativa</w:t>
      </w:r>
      <w:r w:rsidRPr="0080489A">
        <w:rPr>
          <w:lang w:val="it-IT"/>
        </w:rPr>
        <w:t>, 3 vols</w:t>
      </w:r>
      <w:r w:rsidRPr="0080489A">
        <w:rPr>
          <w:i/>
          <w:lang w:val="it-IT"/>
        </w:rPr>
        <w:t>.</w:t>
      </w:r>
      <w:r w:rsidRPr="0080489A">
        <w:rPr>
          <w:lang w:val="it-IT"/>
        </w:rPr>
        <w:t xml:space="preserve"> Alessandria: dell'Orso.</w:t>
      </w:r>
    </w:p>
    <w:p w14:paraId="4E571347" w14:textId="2D7AD553" w:rsidR="004A15C7" w:rsidRPr="00FE4B81" w:rsidRDefault="004A15C7" w:rsidP="00C359DE">
      <w:pPr>
        <w:keepNext w:val="0"/>
        <w:rPr>
          <w:lang w:val="it-IT"/>
        </w:rPr>
      </w:pPr>
      <w:r w:rsidRPr="0080489A">
        <w:rPr>
          <w:lang w:val="it-IT"/>
        </w:rPr>
        <w:t xml:space="preserve">Manzini, M.Rita &amp; Leonardo M. Savoia. </w:t>
      </w:r>
      <w:r w:rsidR="0048725F" w:rsidRPr="0080489A">
        <w:rPr>
          <w:lang w:val="it-IT"/>
        </w:rPr>
        <w:t>20</w:t>
      </w:r>
      <w:r w:rsidRPr="0080489A">
        <w:rPr>
          <w:lang w:val="it-IT"/>
        </w:rPr>
        <w:t xml:space="preserve">10. </w:t>
      </w:r>
      <w:r w:rsidRPr="00FE4B81">
        <w:t xml:space="preserve">Case as denotation: variation in Romance. </w:t>
      </w:r>
      <w:r w:rsidRPr="0080489A">
        <w:rPr>
          <w:i/>
          <w:lang w:val="it-IT"/>
        </w:rPr>
        <w:t>Studi Italiani di Linguistica Teorica e Applicata</w:t>
      </w:r>
      <w:r w:rsidRPr="0080489A">
        <w:rPr>
          <w:lang w:val="it-IT"/>
        </w:rPr>
        <w:t xml:space="preserve"> XXXIX(3). </w:t>
      </w:r>
      <w:r w:rsidRPr="00FE4B81">
        <w:rPr>
          <w:lang w:val="it-IT"/>
        </w:rPr>
        <w:t>409-438.</w:t>
      </w:r>
    </w:p>
    <w:p w14:paraId="6619AA7E" w14:textId="77777777" w:rsidR="00E97A6D" w:rsidRPr="0080489A" w:rsidRDefault="004A15C7" w:rsidP="00C359DE">
      <w:pPr>
        <w:keepNext w:val="0"/>
        <w:rPr>
          <w:lang w:val="it-IT"/>
        </w:rPr>
      </w:pPr>
      <w:r w:rsidRPr="00FE4B81">
        <w:rPr>
          <w:lang w:val="it-IT"/>
        </w:rPr>
        <w:t xml:space="preserve">Manzini, Maria Rita &amp; Leonardo M. Savoia. </w:t>
      </w:r>
      <w:r w:rsidR="0048725F" w:rsidRPr="0080489A">
        <w:t>20</w:t>
      </w:r>
      <w:r w:rsidR="00603755" w:rsidRPr="0080489A">
        <w:t>14</w:t>
      </w:r>
      <w:r w:rsidRPr="0080489A">
        <w:t xml:space="preserve">. Person splits in the case systems of Geg Albanian (Shkodër) and Arbëresh (Greci). </w:t>
      </w:r>
      <w:r w:rsidRPr="0080489A">
        <w:rPr>
          <w:i/>
          <w:lang w:val="it-IT"/>
        </w:rPr>
        <w:t xml:space="preserve">Studi </w:t>
      </w:r>
      <w:r w:rsidRPr="0080489A">
        <w:rPr>
          <w:i/>
          <w:lang w:val="it-IT"/>
        </w:rPr>
        <w:lastRenderedPageBreak/>
        <w:t>Italiani di Linguistica Teorica e Applicata</w:t>
      </w:r>
      <w:r w:rsidRPr="0080489A">
        <w:rPr>
          <w:lang w:val="it-IT"/>
        </w:rPr>
        <w:t xml:space="preserve"> XLIII. 7-42,</w:t>
      </w:r>
      <w:r w:rsidR="00E97A6D" w:rsidRPr="0080489A">
        <w:rPr>
          <w:lang w:val="it-IT"/>
        </w:rPr>
        <w:t xml:space="preserve"> </w:t>
      </w:r>
    </w:p>
    <w:p w14:paraId="1834F71D" w14:textId="1EE4B866" w:rsidR="00E97A6D" w:rsidRPr="00627200" w:rsidRDefault="00E97A6D" w:rsidP="00C359DE">
      <w:pPr>
        <w:keepNext w:val="0"/>
      </w:pPr>
      <w:r w:rsidRPr="0080489A">
        <w:rPr>
          <w:lang w:val="it-IT"/>
        </w:rPr>
        <w:t xml:space="preserve">Manzini, M. Rita, Leonardo M. Savoia &amp; Ludovico Franco. </w:t>
      </w:r>
      <w:r w:rsidRPr="00627200">
        <w:t xml:space="preserve">2015. Ergative case, Aspect and Person splits: two case studies. </w:t>
      </w:r>
      <w:r w:rsidRPr="00627200">
        <w:rPr>
          <w:i/>
        </w:rPr>
        <w:t>Acta Linguistica Hungarica</w:t>
      </w:r>
      <w:r w:rsidRPr="00627200">
        <w:t xml:space="preserve"> 62, 3: 1-55.</w:t>
      </w:r>
    </w:p>
    <w:p w14:paraId="3628CF99" w14:textId="39DC2A37" w:rsidR="00C3490C" w:rsidRPr="0080489A" w:rsidRDefault="004A15C7" w:rsidP="00C359DE">
      <w:pPr>
        <w:keepNext w:val="0"/>
      </w:pPr>
      <w:r w:rsidRPr="0080489A">
        <w:t>Ma</w:t>
      </w:r>
      <w:r w:rsidR="00952790" w:rsidRPr="0080489A">
        <w:t>sica</w:t>
      </w:r>
      <w:r w:rsidRPr="0080489A">
        <w:t xml:space="preserve">, </w:t>
      </w:r>
      <w:r w:rsidR="00952790" w:rsidRPr="0080489A">
        <w:t>Colin</w:t>
      </w:r>
      <w:r w:rsidRPr="0080489A">
        <w:t xml:space="preserve">. </w:t>
      </w:r>
      <w:r w:rsidR="0048725F" w:rsidRPr="0080489A">
        <w:t>19</w:t>
      </w:r>
      <w:r w:rsidR="00952790" w:rsidRPr="0080489A">
        <w:t>91</w:t>
      </w:r>
      <w:r w:rsidRPr="0080489A">
        <w:t xml:space="preserve">. </w:t>
      </w:r>
      <w:r w:rsidR="00952790" w:rsidRPr="0080489A">
        <w:rPr>
          <w:i/>
        </w:rPr>
        <w:t>The Indo-Aryan languages</w:t>
      </w:r>
      <w:r w:rsidR="00952790" w:rsidRPr="0080489A">
        <w:t xml:space="preserve">. Cambridge: Cambridge University Press. </w:t>
      </w:r>
    </w:p>
    <w:p w14:paraId="66A60446" w14:textId="20FE1B89" w:rsidR="004A15C7" w:rsidRPr="0080489A" w:rsidRDefault="004A15C7" w:rsidP="00C359DE">
      <w:pPr>
        <w:keepNext w:val="0"/>
        <w:rPr>
          <w:lang w:val="en-GB"/>
        </w:rPr>
      </w:pPr>
      <w:r w:rsidRPr="0080489A">
        <w:rPr>
          <w:lang w:val="en-GB"/>
        </w:rPr>
        <w:t xml:space="preserve">Ormazabal Javier &amp; Juan Romero. </w:t>
      </w:r>
      <w:r w:rsidR="0048725F" w:rsidRPr="0080489A">
        <w:rPr>
          <w:lang w:val="en-GB"/>
        </w:rPr>
        <w:t>20</w:t>
      </w:r>
      <w:r w:rsidRPr="0080489A">
        <w:rPr>
          <w:lang w:val="en-GB"/>
        </w:rPr>
        <w:t>13. Object Agreement, Clitics and Dialectal Variation. </w:t>
      </w:r>
      <w:r w:rsidRPr="0080489A">
        <w:rPr>
          <w:i/>
          <w:lang w:val="en-GB"/>
        </w:rPr>
        <w:t>Probus</w:t>
      </w:r>
      <w:r w:rsidRPr="0080489A">
        <w:rPr>
          <w:lang w:val="en-GB"/>
        </w:rPr>
        <w:t xml:space="preserve"> 25(2). 301-344.</w:t>
      </w:r>
    </w:p>
    <w:p w14:paraId="09FEEC2A" w14:textId="5F7DFD39" w:rsidR="004A15C7" w:rsidRPr="0080489A" w:rsidRDefault="004A15C7" w:rsidP="00C359DE">
      <w:pPr>
        <w:keepNext w:val="0"/>
        <w:rPr>
          <w:lang w:val="en-GB"/>
        </w:rPr>
      </w:pPr>
      <w:r w:rsidRPr="0080489A">
        <w:rPr>
          <w:lang w:val="en-GB"/>
        </w:rPr>
        <w:t xml:space="preserve">Pesetsky, David. </w:t>
      </w:r>
      <w:r w:rsidR="0048725F" w:rsidRPr="0080489A">
        <w:rPr>
          <w:lang w:val="en-GB"/>
        </w:rPr>
        <w:t>19</w:t>
      </w:r>
      <w:r w:rsidRPr="0080489A">
        <w:rPr>
          <w:lang w:val="en-GB"/>
        </w:rPr>
        <w:t xml:space="preserve">95. </w:t>
      </w:r>
      <w:r w:rsidRPr="0080489A">
        <w:rPr>
          <w:i/>
          <w:lang w:val="en-GB"/>
        </w:rPr>
        <w:t>Zero syntax.</w:t>
      </w:r>
      <w:r w:rsidRPr="0080489A">
        <w:rPr>
          <w:lang w:val="en-GB"/>
        </w:rPr>
        <w:t xml:space="preserve"> Cambridge, Mass: The MIT Press.</w:t>
      </w:r>
    </w:p>
    <w:p w14:paraId="13B6CEF8" w14:textId="4B6B0003" w:rsidR="004A15C7" w:rsidRPr="0080489A" w:rsidRDefault="004A15C7" w:rsidP="00C359DE">
      <w:pPr>
        <w:keepNext w:val="0"/>
        <w:rPr>
          <w:lang w:val="fr-FR"/>
        </w:rPr>
      </w:pPr>
      <w:r w:rsidRPr="0080489A">
        <w:rPr>
          <w:lang w:val="en-GB"/>
        </w:rPr>
        <w:t xml:space="preserve">Pineda, Anna. </w:t>
      </w:r>
      <w:r w:rsidR="0048725F" w:rsidRPr="0080489A">
        <w:rPr>
          <w:lang w:val="en-GB"/>
        </w:rPr>
        <w:t>20</w:t>
      </w:r>
      <w:r w:rsidRPr="0080489A">
        <w:rPr>
          <w:lang w:val="en-GB"/>
        </w:rPr>
        <w:t xml:space="preserve">14. What lies behind dative/accusative alternations in Romance. In Stefania Marzo and Karen Lahousse (eds.), </w:t>
      </w:r>
      <w:r w:rsidRPr="0080489A">
        <w:rPr>
          <w:i/>
          <w:lang w:val="en-GB"/>
        </w:rPr>
        <w:t xml:space="preserve">Romance Languages and Linguistic Theory </w:t>
      </w:r>
      <w:r w:rsidR="0048725F" w:rsidRPr="0080489A">
        <w:rPr>
          <w:lang w:val="en-GB"/>
        </w:rPr>
        <w:t>20</w:t>
      </w:r>
      <w:r w:rsidRPr="0080489A">
        <w:rPr>
          <w:lang w:val="en-GB"/>
        </w:rPr>
        <w:t xml:space="preserve">12, 123-139. </w:t>
      </w:r>
      <w:r w:rsidRPr="0080489A">
        <w:rPr>
          <w:lang w:val="fr-FR"/>
        </w:rPr>
        <w:t>Amsterdam: John Benjamins.</w:t>
      </w:r>
    </w:p>
    <w:p w14:paraId="672EAD0C" w14:textId="1CE028B0" w:rsidR="004A15C7" w:rsidRPr="0080489A" w:rsidRDefault="004A15C7" w:rsidP="00C359DE">
      <w:pPr>
        <w:keepNext w:val="0"/>
        <w:rPr>
          <w:lang w:val="it-IT"/>
        </w:rPr>
      </w:pPr>
      <w:r w:rsidRPr="0080489A">
        <w:rPr>
          <w:lang w:val="fr-FR"/>
        </w:rPr>
        <w:t xml:space="preserve">Pineda, Anna. </w:t>
      </w:r>
      <w:r w:rsidR="0048725F" w:rsidRPr="0080489A">
        <w:rPr>
          <w:lang w:val="fr-FR"/>
        </w:rPr>
        <w:t>20</w:t>
      </w:r>
      <w:r w:rsidRPr="0080489A">
        <w:rPr>
          <w:lang w:val="fr-FR"/>
        </w:rPr>
        <w:t xml:space="preserve">16. </w:t>
      </w:r>
      <w:r w:rsidRPr="0080489A">
        <w:rPr>
          <w:i/>
          <w:lang w:val="fr-FR"/>
        </w:rPr>
        <w:t>Les fronteres de la (in)transitivitat. Estudi dels aplicatius en llengües romàniques i basc</w:t>
      </w:r>
      <w:r w:rsidRPr="0080489A">
        <w:rPr>
          <w:lang w:val="fr-FR"/>
        </w:rPr>
        <w:t xml:space="preserve">. </w:t>
      </w:r>
      <w:r w:rsidRPr="0080489A">
        <w:rPr>
          <w:lang w:val="it-IT"/>
        </w:rPr>
        <w:t>Barcelona: Institut d’Estudis Món Juïc.</w:t>
      </w:r>
    </w:p>
    <w:p w14:paraId="04B1A4F7" w14:textId="7BF1050D" w:rsidR="004A15C7" w:rsidRDefault="004A15C7" w:rsidP="00C359DE">
      <w:pPr>
        <w:keepNext w:val="0"/>
        <w:rPr>
          <w:lang w:val="it-IT"/>
        </w:rPr>
      </w:pPr>
      <w:r w:rsidRPr="0080489A">
        <w:rPr>
          <w:lang w:val="it-IT"/>
        </w:rPr>
        <w:t xml:space="preserve">Rohlfs, Gerhard. </w:t>
      </w:r>
      <w:r w:rsidR="0048725F" w:rsidRPr="0080489A">
        <w:rPr>
          <w:lang w:val="it-IT"/>
        </w:rPr>
        <w:t>19</w:t>
      </w:r>
      <w:r w:rsidRPr="0080489A">
        <w:rPr>
          <w:lang w:val="it-IT"/>
        </w:rPr>
        <w:t>69 [</w:t>
      </w:r>
      <w:r w:rsidR="0048725F" w:rsidRPr="0080489A">
        <w:rPr>
          <w:lang w:val="it-IT"/>
        </w:rPr>
        <w:t>19</w:t>
      </w:r>
      <w:r w:rsidRPr="0080489A">
        <w:rPr>
          <w:lang w:val="it-IT"/>
        </w:rPr>
        <w:t xml:space="preserve">54]. </w:t>
      </w:r>
      <w:r w:rsidRPr="0080489A">
        <w:rPr>
          <w:i/>
          <w:lang w:val="it-IT"/>
        </w:rPr>
        <w:t xml:space="preserve">Grammatica storica della lingua italiana e dei suoi dialetti. Sintassi e formazione delle parole. </w:t>
      </w:r>
      <w:r w:rsidRPr="0080489A">
        <w:rPr>
          <w:lang w:val="it-IT"/>
        </w:rPr>
        <w:t>Torino: Einaudi.</w:t>
      </w:r>
    </w:p>
    <w:p w14:paraId="2E125805" w14:textId="4B2FEA08" w:rsidR="004A15C7" w:rsidRPr="0080489A" w:rsidRDefault="004A15C7" w:rsidP="00C359DE">
      <w:pPr>
        <w:keepNext w:val="0"/>
        <w:rPr>
          <w:rFonts w:eastAsiaTheme="minorHAnsi"/>
        </w:rPr>
      </w:pPr>
      <w:r w:rsidRPr="00C315F8">
        <w:t xml:space="preserve">Sportiche, Dominique. </w:t>
      </w:r>
      <w:r w:rsidR="0048725F" w:rsidRPr="00C315F8">
        <w:t>19</w:t>
      </w:r>
      <w:r w:rsidRPr="00C315F8">
        <w:t xml:space="preserve">96. Clitic constructions. </w:t>
      </w:r>
      <w:r w:rsidRPr="0080489A">
        <w:t xml:space="preserve">In Johan Rooryck &amp; Laurie Zaring (eds.), </w:t>
      </w:r>
      <w:r w:rsidRPr="0080489A">
        <w:rPr>
          <w:i/>
        </w:rPr>
        <w:t>Phrase structure and the lexicon</w:t>
      </w:r>
      <w:r w:rsidRPr="0080489A">
        <w:t xml:space="preserve">, 213–276. Dordrecht: Kluwer. </w:t>
      </w:r>
    </w:p>
    <w:p w14:paraId="5E8B6DD0" w14:textId="36640062" w:rsidR="00F87693" w:rsidRPr="00F87693" w:rsidRDefault="00F87693" w:rsidP="00F87693">
      <w:pPr>
        <w:rPr>
          <w:lang w:eastAsia="de-DE" w:bidi="ar-SA"/>
        </w:rPr>
      </w:pPr>
      <w:r w:rsidRPr="00F87693">
        <w:t>Suñer</w:t>
      </w:r>
      <w:r>
        <w:rPr>
          <w:lang w:val="en-GB"/>
        </w:rPr>
        <w:t xml:space="preserve">, Margarita. 1989. Dialectal variation and clitic-doubled direct objects. In </w:t>
      </w:r>
      <w:r w:rsidRPr="00F87693">
        <w:rPr>
          <w:lang w:eastAsia="de-DE" w:bidi="ar-SA"/>
        </w:rPr>
        <w:t xml:space="preserve">Carl Kirschner </w:t>
      </w:r>
      <w:r>
        <w:rPr>
          <w:lang w:eastAsia="de-DE" w:bidi="ar-SA"/>
        </w:rPr>
        <w:t>&amp;</w:t>
      </w:r>
      <w:r w:rsidRPr="00F87693">
        <w:rPr>
          <w:lang w:eastAsia="de-DE" w:bidi="ar-SA"/>
        </w:rPr>
        <w:t xml:space="preserve"> Janet DeCesaris </w:t>
      </w:r>
      <w:r>
        <w:rPr>
          <w:lang w:eastAsia="de-DE" w:bidi="ar-SA"/>
        </w:rPr>
        <w:t xml:space="preserve">(eds.), </w:t>
      </w:r>
      <w:r w:rsidRPr="00F87693">
        <w:rPr>
          <w:i/>
          <w:lang w:eastAsia="de-DE" w:bidi="ar-SA"/>
        </w:rPr>
        <w:t>Studies in Romance linguistics : selected proceedings from Linguistic Symposium on Romance Languages XVII</w:t>
      </w:r>
      <w:r>
        <w:rPr>
          <w:lang w:eastAsia="de-DE" w:bidi="ar-SA"/>
        </w:rPr>
        <w:t xml:space="preserve">, </w:t>
      </w:r>
      <w:r w:rsidR="007059A9">
        <w:rPr>
          <w:lang w:eastAsia="de-DE" w:bidi="ar-SA"/>
        </w:rPr>
        <w:t>377-395</w:t>
      </w:r>
      <w:r w:rsidRPr="00F87693">
        <w:rPr>
          <w:lang w:eastAsia="de-DE" w:bidi="ar-SA"/>
        </w:rPr>
        <w:t>.</w:t>
      </w:r>
      <w:r w:rsidRPr="00F87693">
        <w:rPr>
          <w:lang w:val="en-GB"/>
        </w:rPr>
        <w:t xml:space="preserve"> </w:t>
      </w:r>
      <w:r w:rsidR="007059A9">
        <w:rPr>
          <w:lang w:val="en-GB"/>
        </w:rPr>
        <w:t>Amsterdam: John Benjamins.</w:t>
      </w:r>
    </w:p>
    <w:p w14:paraId="10C78BD0" w14:textId="062F458A" w:rsidR="004A15C7" w:rsidRPr="0080489A" w:rsidRDefault="004A15C7" w:rsidP="00C359DE">
      <w:pPr>
        <w:keepNext w:val="0"/>
        <w:rPr>
          <w:lang w:val="en-GB"/>
        </w:rPr>
      </w:pPr>
      <w:r w:rsidRPr="0080489A">
        <w:rPr>
          <w:lang w:val="en-GB"/>
        </w:rPr>
        <w:t xml:space="preserve">Torrego, Esther. </w:t>
      </w:r>
      <w:r w:rsidR="0048725F" w:rsidRPr="0080489A">
        <w:rPr>
          <w:lang w:val="en-GB"/>
        </w:rPr>
        <w:t>19</w:t>
      </w:r>
      <w:r w:rsidRPr="0080489A">
        <w:rPr>
          <w:lang w:val="en-GB"/>
        </w:rPr>
        <w:t xml:space="preserve">98. </w:t>
      </w:r>
      <w:r w:rsidRPr="0080489A">
        <w:rPr>
          <w:i/>
          <w:lang w:val="en-GB"/>
        </w:rPr>
        <w:t>The dependencies of objects</w:t>
      </w:r>
      <w:r w:rsidRPr="0080489A">
        <w:rPr>
          <w:lang w:val="en-GB"/>
        </w:rPr>
        <w:t xml:space="preserve">. </w:t>
      </w:r>
      <w:r w:rsidRPr="0080489A">
        <w:t xml:space="preserve">Cambridge: MIT Press. </w:t>
      </w:r>
    </w:p>
    <w:p w14:paraId="2518D4CC" w14:textId="4AE6924B" w:rsidR="00E44F71" w:rsidRPr="0080489A" w:rsidRDefault="004A15C7" w:rsidP="00C359DE">
      <w:pPr>
        <w:keepNext w:val="0"/>
      </w:pPr>
      <w:r w:rsidRPr="0080489A">
        <w:t xml:space="preserve">Torrego, </w:t>
      </w:r>
      <w:r w:rsidRPr="0080489A">
        <w:rPr>
          <w:lang w:val="en-GB"/>
        </w:rPr>
        <w:t>Esther</w:t>
      </w:r>
      <w:r w:rsidRPr="0080489A">
        <w:t xml:space="preserve">. </w:t>
      </w:r>
      <w:r w:rsidR="0048725F" w:rsidRPr="0080489A">
        <w:t>20</w:t>
      </w:r>
      <w:r w:rsidRPr="0080489A">
        <w:t>10. Variability in the Case Patterns of Causative Formation in Romance</w:t>
      </w:r>
      <w:r w:rsidRPr="0080489A">
        <w:rPr>
          <w:lang w:val="en-GB"/>
        </w:rPr>
        <w:t xml:space="preserve"> </w:t>
      </w:r>
      <w:r w:rsidRPr="0080489A">
        <w:t xml:space="preserve">and Its Implications. </w:t>
      </w:r>
      <w:r w:rsidRPr="0080489A">
        <w:rPr>
          <w:i/>
        </w:rPr>
        <w:t>Linguistic Inquiry</w:t>
      </w:r>
      <w:r w:rsidR="0048725F" w:rsidRPr="0080489A">
        <w:t xml:space="preserve"> 41(3). 445-470.</w:t>
      </w:r>
    </w:p>
    <w:sectPr w:rsidR="00E44F71" w:rsidRPr="0080489A" w:rsidSect="00DF02D3">
      <w:pgSz w:w="11906" w:h="16838"/>
      <w:pgMar w:top="1134" w:right="3969" w:bottom="3969" w:left="1134" w:header="0" w:footer="0" w:gutter="0"/>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92B572" w15:done="0"/>
  <w15:commentEx w15:paraId="2A31AD86" w15:paraIdParent="4C92B572" w15:done="0"/>
  <w15:commentEx w15:paraId="3FE6426E" w15:done="0"/>
  <w15:commentEx w15:paraId="154AAADB" w15:done="0"/>
  <w15:commentEx w15:paraId="4418BA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BE1C1" w14:textId="77777777" w:rsidR="00856416" w:rsidRDefault="00856416">
      <w:pPr>
        <w:spacing w:after="0" w:line="240" w:lineRule="auto"/>
      </w:pPr>
      <w:r>
        <w:separator/>
      </w:r>
    </w:p>
  </w:endnote>
  <w:endnote w:type="continuationSeparator" w:id="0">
    <w:p w14:paraId="5F716972" w14:textId="77777777" w:rsidR="00856416" w:rsidRDefault="0085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borWin">
    <w:panose1 w:val="02000500000000000000"/>
    <w:charset w:val="00"/>
    <w:family w:val="auto"/>
    <w:pitch w:val="variable"/>
    <w:sig w:usb0="00000003" w:usb1="00000000" w:usb2="00000000" w:usb3="00000000" w:csb0="00000001" w:csb1="00000000"/>
  </w:font>
  <w:font w:name="CMUSerif-Roman-Identity-H">
    <w:altName w:val="Malgun Gothic Semilight"/>
    <w:panose1 w:val="00000000000000000000"/>
    <w:charset w:val="80"/>
    <w:family w:val="auto"/>
    <w:notTrueType/>
    <w:pitch w:val="default"/>
    <w:sig w:usb0="00000001" w:usb1="08070000" w:usb2="00000010" w:usb3="00000000" w:csb0="00020000" w:csb1="00000000"/>
  </w:font>
  <w:font w:name="CMUSerif-Bold-Identity-H">
    <w:altName w:val="Malgun Gothic Semilight"/>
    <w:panose1 w:val="00000000000000000000"/>
    <w:charset w:val="80"/>
    <w:family w:val="auto"/>
    <w:notTrueType/>
    <w:pitch w:val="default"/>
    <w:sig w:usb0="00000001" w:usb1="08070000" w:usb2="00000010" w:usb3="00000000" w:csb0="00020000" w:csb1="00000000"/>
  </w:font>
  <w:font w:name="AdvTT5843c571">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183AC" w14:textId="77777777" w:rsidR="00856416" w:rsidRDefault="00856416">
      <w:r>
        <w:separator/>
      </w:r>
    </w:p>
  </w:footnote>
  <w:footnote w:type="continuationSeparator" w:id="0">
    <w:p w14:paraId="191F56C0" w14:textId="77777777" w:rsidR="00856416" w:rsidRDefault="00856416">
      <w:r>
        <w:continuationSeparator/>
      </w:r>
    </w:p>
  </w:footnote>
  <w:footnote w:id="1">
    <w:p w14:paraId="579720CC" w14:textId="71ED4BEE" w:rsidR="0031103C" w:rsidRPr="00867068" w:rsidRDefault="0031103C" w:rsidP="00867068">
      <w:pPr>
        <w:pStyle w:val="Textonotapie"/>
        <w:keepNext w:val="0"/>
      </w:pPr>
      <w:r w:rsidRPr="00867068">
        <w:footnoteRef/>
      </w:r>
      <w:r w:rsidRPr="00867068">
        <w:t xml:space="preserve"> DOM is a widespread typology </w:t>
      </w:r>
      <w:r w:rsidR="007059A9" w:rsidRPr="00867068">
        <w:t xml:space="preserve">(Bossong 1985) </w:t>
      </w:r>
      <w:r w:rsidRPr="00867068">
        <w:t>whereby referentially high ranked and low ranked objects have different morphosyntactic realizations. Ranking is determined by notions of animacy/definiteness, hence by a referentiality scale along the lines of the D-hierarchy of Kiparsky (</w:t>
      </w:r>
      <w:r w:rsidR="0048725F" w:rsidRPr="00867068">
        <w:t>20</w:t>
      </w:r>
      <w:r w:rsidRPr="00867068">
        <w:t xml:space="preserve">08).  </w:t>
      </w:r>
    </w:p>
  </w:footnote>
  <w:footnote w:id="2">
    <w:p w14:paraId="570A4673" w14:textId="75EE1EE5" w:rsidR="0031103C" w:rsidRPr="00867068" w:rsidRDefault="0031103C" w:rsidP="00867068">
      <w:pPr>
        <w:pStyle w:val="Textonotapie"/>
        <w:keepNext w:val="0"/>
        <w:rPr>
          <w:lang w:val="en-GB"/>
        </w:rPr>
      </w:pPr>
      <w:r w:rsidRPr="00867068">
        <w:footnoteRef/>
      </w:r>
      <w:r w:rsidRPr="00867068">
        <w:t xml:space="preserve"> This raises the question why Romance lacks dative shift in ditransitives (see Salles (</w:t>
      </w:r>
      <w:r w:rsidR="0048725F" w:rsidRPr="00867068">
        <w:t>20</w:t>
      </w:r>
      <w:r w:rsidRPr="00867068">
        <w:t>16) for what it might look like in some Brazilian Portuguese dialects).</w:t>
      </w:r>
      <w:r w:rsidRPr="00867068">
        <w:rPr>
          <w:lang w:val="en-GB"/>
        </w:rPr>
        <w:t xml:space="preserve"> </w:t>
      </w:r>
      <w:r w:rsidRPr="00867068">
        <w:t>Note that no Appl need be involved in English dative shift, see Kayne (</w:t>
      </w:r>
      <w:r w:rsidR="0048725F" w:rsidRPr="00867068">
        <w:t>19</w:t>
      </w:r>
      <w:r w:rsidRPr="00867068">
        <w:t>84), Pesetsky (</w:t>
      </w:r>
      <w:r w:rsidR="0048725F" w:rsidRPr="00867068">
        <w:t>19</w:t>
      </w:r>
      <w:r w:rsidRPr="00867068">
        <w:t>95), Harley (</w:t>
      </w:r>
      <w:r w:rsidR="0048725F" w:rsidRPr="00867068">
        <w:t>20</w:t>
      </w:r>
      <w:r w:rsidRPr="00867068">
        <w:t>02), Beck and Johnson (</w:t>
      </w:r>
      <w:r w:rsidR="0048725F" w:rsidRPr="00867068">
        <w:t>20</w:t>
      </w:r>
      <w:r w:rsidRPr="00867068">
        <w:t>05).</w:t>
      </w:r>
    </w:p>
  </w:footnote>
  <w:footnote w:id="3">
    <w:p w14:paraId="75164CE3" w14:textId="0344BF9C" w:rsidR="0031103C" w:rsidRPr="00867068" w:rsidRDefault="0031103C" w:rsidP="00867068">
      <w:pPr>
        <w:pStyle w:val="Textonotapie"/>
        <w:keepNext w:val="0"/>
      </w:pPr>
      <w:r w:rsidRPr="00867068">
        <w:footnoteRef/>
      </w:r>
      <w:r w:rsidRPr="00867068">
        <w:t xml:space="preserve"> Their approach goes back to Manzini and Savoia (</w:t>
      </w:r>
      <w:r w:rsidR="0048725F" w:rsidRPr="00867068">
        <w:t>20</w:t>
      </w:r>
      <w:r w:rsidRPr="00867068">
        <w:t xml:space="preserve">05, II: 517), according to whom “prepositional accusatives, like locatives/datives introduced by </w:t>
      </w:r>
      <w:r w:rsidRPr="00867068">
        <w:rPr>
          <w:rFonts w:eastAsiaTheme="minorHAnsi"/>
          <w:i/>
          <w:iCs/>
        </w:rPr>
        <w:t>a</w:t>
      </w:r>
      <w:r w:rsidRPr="00867068">
        <w:rPr>
          <w:rFonts w:eastAsiaTheme="minorHAnsi"/>
        </w:rPr>
        <w:t>, are interpreted in terms of denotational properties fundamentally of a locative type”. Manzini and Savoia (</w:t>
      </w:r>
      <w:r w:rsidR="0048725F" w:rsidRPr="00867068">
        <w:rPr>
          <w:rFonts w:eastAsiaTheme="minorHAnsi"/>
        </w:rPr>
        <w:t>20</w:t>
      </w:r>
      <w:r w:rsidRPr="00867068">
        <w:rPr>
          <w:rFonts w:eastAsiaTheme="minorHAnsi"/>
        </w:rPr>
        <w:t xml:space="preserve">05) take location to be primitive, while here location is taken to be a derived form of inclusion/possession, see below and especially fn 6.  </w:t>
      </w:r>
    </w:p>
  </w:footnote>
  <w:footnote w:id="4">
    <w:p w14:paraId="2E671943" w14:textId="6CB52E73" w:rsidR="0031103C" w:rsidRPr="00867068" w:rsidRDefault="0031103C" w:rsidP="00867068">
      <w:pPr>
        <w:pStyle w:val="Textonotapie"/>
        <w:keepNext w:val="0"/>
        <w:rPr>
          <w:rStyle w:val="Refdenotaalpie"/>
          <w:rFonts w:eastAsia="Times New Roman"/>
          <w:lang w:val="en-GB" w:eastAsia="it-IT"/>
        </w:rPr>
      </w:pPr>
      <w:r w:rsidRPr="00867068">
        <w:footnoteRef/>
      </w:r>
      <w:r w:rsidRPr="00867068">
        <w:t xml:space="preserve"> The theoretical point is that there is no advantage </w:t>
      </w:r>
      <w:r w:rsidR="002A68A7">
        <w:t>in</w:t>
      </w:r>
      <w:r w:rsidR="002A68A7" w:rsidRPr="00867068">
        <w:t xml:space="preserve"> </w:t>
      </w:r>
      <w:r w:rsidRPr="00867068">
        <w:t>enforcing what Culicover and Jackendoff (</w:t>
      </w:r>
      <w:r w:rsidR="0048725F" w:rsidRPr="00867068">
        <w:t>20</w:t>
      </w:r>
      <w:r w:rsidRPr="00867068">
        <w:t>05) call Interface Uniformity, namely that the same meaning always maps to the same syntactic structure. Interface Uniformity leads to the adoption of complex functional architectures of the cartographic type, which raise issues of evolvability and learnability in the sense of Chomsky et al (to appear).</w:t>
      </w:r>
      <w:r w:rsidRPr="00867068">
        <w:rPr>
          <w:rStyle w:val="Refdenotaalpie"/>
          <w:rFonts w:eastAsia="Times New Roman"/>
          <w:lang w:val="en-GB" w:eastAsia="it-IT"/>
        </w:rPr>
        <w:t xml:space="preserve"> </w:t>
      </w:r>
    </w:p>
  </w:footnote>
  <w:footnote w:id="5">
    <w:p w14:paraId="540C7BB3" w14:textId="09398B08" w:rsidR="0031103C" w:rsidRPr="00867068" w:rsidRDefault="0031103C" w:rsidP="00867068">
      <w:pPr>
        <w:pStyle w:val="Textonotapie"/>
        <w:keepNext w:val="0"/>
        <w:rPr>
          <w:lang w:val="en-GB"/>
        </w:rPr>
      </w:pPr>
      <w:r w:rsidRPr="00867068">
        <w:footnoteRef/>
      </w:r>
      <w:r w:rsidRPr="00867068">
        <w:rPr>
          <w:lang w:val="en-GB"/>
        </w:rPr>
        <w:t>This way of looking at things presupposes that 1/2P vs 3P is an independently attested referential cut for the application of DOM. Center-South Italian varieties provided independent evidence that this is so, as in (i).</w:t>
      </w:r>
    </w:p>
    <w:p w14:paraId="7DF26AA0" w14:textId="6EDFBBB6" w:rsidR="0031103C" w:rsidRPr="00867068" w:rsidRDefault="0031103C" w:rsidP="00867068">
      <w:pPr>
        <w:pStyle w:val="Sinespaciado"/>
        <w:widowControl w:val="0"/>
        <w:ind w:firstLine="339"/>
        <w:rPr>
          <w:rFonts w:ascii="Times New Roman" w:hAnsi="Times New Roman"/>
          <w:sz w:val="20"/>
          <w:szCs w:val="20"/>
        </w:rPr>
      </w:pPr>
      <w:r w:rsidRPr="00867068">
        <w:rPr>
          <w:rFonts w:ascii="Times New Roman" w:hAnsi="Times New Roman"/>
          <w:sz w:val="20"/>
          <w:szCs w:val="20"/>
        </w:rPr>
        <w:t>(i)</w:t>
      </w:r>
      <w:r w:rsidRPr="00867068">
        <w:rPr>
          <w:rFonts w:ascii="Times New Roman" w:hAnsi="Times New Roman"/>
          <w:sz w:val="20"/>
          <w:szCs w:val="20"/>
        </w:rPr>
        <w:tab/>
        <w:t xml:space="preserve">Colledimacine (Manzini and Savoia </w:t>
      </w:r>
      <w:r w:rsidR="0048725F" w:rsidRPr="00867068">
        <w:rPr>
          <w:rFonts w:ascii="Times New Roman" w:hAnsi="Times New Roman"/>
          <w:sz w:val="20"/>
          <w:szCs w:val="20"/>
        </w:rPr>
        <w:t>20</w:t>
      </w:r>
      <w:r w:rsidRPr="00867068">
        <w:rPr>
          <w:rFonts w:ascii="Times New Roman" w:hAnsi="Times New Roman"/>
          <w:sz w:val="20"/>
          <w:szCs w:val="20"/>
        </w:rPr>
        <w:t>05)</w:t>
      </w:r>
    </w:p>
    <w:p w14:paraId="57F16BD8" w14:textId="77777777" w:rsidR="0031103C" w:rsidRPr="00867068" w:rsidRDefault="0031103C" w:rsidP="00867068">
      <w:pPr>
        <w:pStyle w:val="Sinespaciado"/>
        <w:widowControl w:val="0"/>
        <w:ind w:firstLine="339"/>
        <w:rPr>
          <w:rFonts w:ascii="Times New Roman" w:hAnsi="Times New Roman"/>
          <w:sz w:val="20"/>
          <w:szCs w:val="20"/>
          <w:lang w:val="en-US"/>
        </w:rPr>
      </w:pPr>
      <w:r w:rsidRPr="00867068">
        <w:rPr>
          <w:rFonts w:ascii="Times New Roman" w:hAnsi="Times New Roman"/>
          <w:sz w:val="20"/>
          <w:szCs w:val="20"/>
          <w:lang w:val="en-US"/>
        </w:rPr>
        <w:t>a.</w:t>
      </w:r>
      <w:r w:rsidRPr="00867068">
        <w:rPr>
          <w:rFonts w:ascii="Times New Roman" w:hAnsi="Times New Roman"/>
          <w:sz w:val="20"/>
          <w:szCs w:val="20"/>
          <w:lang w:val="en-US"/>
        </w:rPr>
        <w:tab/>
      </w:r>
      <w:r w:rsidRPr="00867068">
        <w:rPr>
          <w:rFonts w:ascii="Times New Roman" w:hAnsi="Times New Roman"/>
          <w:i/>
          <w:sz w:val="20"/>
          <w:szCs w:val="20"/>
          <w:lang w:val="en-US"/>
        </w:rPr>
        <w:t xml:space="preserve">a </w:t>
      </w:r>
      <w:r w:rsidRPr="00867068">
        <w:rPr>
          <w:rFonts w:ascii="Times New Roman" w:hAnsi="Times New Roman"/>
          <w:i/>
          <w:sz w:val="20"/>
          <w:szCs w:val="20"/>
          <w:lang w:val="en-US"/>
        </w:rPr>
        <w:tab/>
        <w:t>camat</w:t>
      </w:r>
      <w:r w:rsidRPr="00867068">
        <w:rPr>
          <w:rFonts w:ascii="Times New Roman" w:hAnsi="Times New Roman"/>
          <w:i/>
          <w:sz w:val="20"/>
          <w:szCs w:val="20"/>
          <w:lang w:val="en-GB"/>
        </w:rPr>
        <w:t>ə</w:t>
      </w:r>
      <w:r w:rsidRPr="00867068">
        <w:rPr>
          <w:rFonts w:ascii="Times New Roman" w:hAnsi="Times New Roman"/>
          <w:i/>
          <w:sz w:val="20"/>
          <w:szCs w:val="20"/>
          <w:lang w:val="en-US"/>
        </w:rPr>
        <w:t xml:space="preserve"> a mme/a nnu</w:t>
      </w:r>
      <w:r w:rsidRPr="00867068">
        <w:rPr>
          <w:rFonts w:ascii="Times New Roman" w:hAnsi="Times New Roman"/>
          <w:sz w:val="20"/>
          <w:szCs w:val="20"/>
          <w:lang w:val="en-US"/>
        </w:rPr>
        <w:tab/>
      </w:r>
      <w:r w:rsidRPr="00867068">
        <w:rPr>
          <w:rFonts w:ascii="Times New Roman" w:hAnsi="Times New Roman"/>
          <w:sz w:val="20"/>
          <w:szCs w:val="20"/>
          <w:lang w:val="en-US"/>
        </w:rPr>
        <w:tab/>
      </w:r>
    </w:p>
    <w:p w14:paraId="63C310B6" w14:textId="77777777" w:rsidR="0031103C" w:rsidRPr="00867068" w:rsidRDefault="0031103C" w:rsidP="00867068">
      <w:pPr>
        <w:pStyle w:val="Sinespaciado"/>
        <w:widowControl w:val="0"/>
        <w:ind w:firstLine="643"/>
        <w:rPr>
          <w:rFonts w:ascii="Times New Roman" w:hAnsi="Times New Roman"/>
          <w:sz w:val="20"/>
          <w:szCs w:val="20"/>
          <w:lang w:val="en-US"/>
        </w:rPr>
      </w:pPr>
      <w:r w:rsidRPr="00867068">
        <w:rPr>
          <w:rFonts w:ascii="Times New Roman" w:hAnsi="Times New Roman"/>
          <w:sz w:val="20"/>
          <w:szCs w:val="20"/>
          <w:lang w:val="en-US"/>
        </w:rPr>
        <w:t>he.has</w:t>
      </w:r>
      <w:r w:rsidRPr="00867068">
        <w:rPr>
          <w:rFonts w:ascii="Times New Roman" w:hAnsi="Times New Roman"/>
          <w:sz w:val="20"/>
          <w:szCs w:val="20"/>
          <w:lang w:val="en-US"/>
        </w:rPr>
        <w:tab/>
        <w:t>called</w:t>
      </w:r>
      <w:r w:rsidRPr="00867068">
        <w:rPr>
          <w:rFonts w:ascii="Times New Roman" w:hAnsi="Times New Roman"/>
          <w:sz w:val="20"/>
          <w:szCs w:val="20"/>
          <w:lang w:val="en-US"/>
        </w:rPr>
        <w:tab/>
      </w:r>
      <w:r w:rsidRPr="00867068">
        <w:rPr>
          <w:rFonts w:ascii="Times New Roman" w:hAnsi="Times New Roman"/>
          <w:smallCaps/>
          <w:sz w:val="20"/>
          <w:szCs w:val="20"/>
          <w:lang w:val="en-US"/>
        </w:rPr>
        <w:t>dom</w:t>
      </w:r>
      <w:r w:rsidRPr="00867068">
        <w:rPr>
          <w:rFonts w:ascii="Times New Roman" w:hAnsi="Times New Roman"/>
          <w:sz w:val="20"/>
          <w:szCs w:val="20"/>
          <w:lang w:val="en-US"/>
        </w:rPr>
        <w:t xml:space="preserve"> me/</w:t>
      </w:r>
      <w:r w:rsidRPr="00867068">
        <w:rPr>
          <w:rFonts w:ascii="Times New Roman" w:hAnsi="Times New Roman"/>
          <w:smallCaps/>
          <w:sz w:val="20"/>
          <w:szCs w:val="20"/>
          <w:lang w:val="en-US"/>
        </w:rPr>
        <w:t>dom</w:t>
      </w:r>
      <w:r w:rsidRPr="00867068">
        <w:rPr>
          <w:rFonts w:ascii="Times New Roman" w:hAnsi="Times New Roman"/>
          <w:sz w:val="20"/>
          <w:szCs w:val="20"/>
          <w:lang w:val="en-US"/>
        </w:rPr>
        <w:t xml:space="preserve"> us</w:t>
      </w:r>
    </w:p>
    <w:p w14:paraId="4D650EC0" w14:textId="163FB157" w:rsidR="0031103C" w:rsidRPr="00867068" w:rsidRDefault="0031103C" w:rsidP="00867068">
      <w:pPr>
        <w:pStyle w:val="Sinespaciado"/>
        <w:widowControl w:val="0"/>
        <w:ind w:firstLine="643"/>
        <w:rPr>
          <w:rFonts w:ascii="Times New Roman" w:hAnsi="Times New Roman"/>
          <w:sz w:val="20"/>
          <w:szCs w:val="20"/>
          <w:lang w:val="en-US"/>
        </w:rPr>
      </w:pPr>
      <w:r w:rsidRPr="00867068">
        <w:rPr>
          <w:rFonts w:ascii="Times New Roman" w:hAnsi="Times New Roman"/>
          <w:sz w:val="20"/>
          <w:szCs w:val="20"/>
          <w:lang w:val="en-US"/>
        </w:rPr>
        <w:t>‘He called me/us.’</w:t>
      </w:r>
    </w:p>
    <w:p w14:paraId="38F3C686" w14:textId="33360327" w:rsidR="0031103C" w:rsidRPr="00E2594B" w:rsidRDefault="0031103C" w:rsidP="00867068">
      <w:pPr>
        <w:pStyle w:val="Sinespaciado"/>
        <w:widowControl w:val="0"/>
        <w:rPr>
          <w:rFonts w:ascii="Times New Roman" w:hAnsi="Times New Roman"/>
          <w:sz w:val="20"/>
          <w:szCs w:val="20"/>
          <w:lang w:val="en-US"/>
        </w:rPr>
      </w:pPr>
      <w:r w:rsidRPr="00867068">
        <w:rPr>
          <w:rFonts w:ascii="Times New Roman" w:hAnsi="Times New Roman"/>
          <w:sz w:val="20"/>
          <w:szCs w:val="20"/>
          <w:lang w:val="en-US"/>
        </w:rPr>
        <w:t xml:space="preserve">       </w:t>
      </w:r>
      <w:r w:rsidRPr="00E2594B">
        <w:rPr>
          <w:rFonts w:ascii="Times New Roman" w:hAnsi="Times New Roman"/>
          <w:sz w:val="20"/>
          <w:szCs w:val="20"/>
          <w:lang w:val="en-US"/>
        </w:rPr>
        <w:t>b.</w:t>
      </w:r>
      <w:r w:rsidRPr="00E2594B">
        <w:rPr>
          <w:rFonts w:ascii="Times New Roman" w:hAnsi="Times New Roman"/>
          <w:sz w:val="20"/>
          <w:szCs w:val="20"/>
          <w:lang w:val="en-US"/>
        </w:rPr>
        <w:tab/>
      </w:r>
      <w:r w:rsidRPr="00E2594B">
        <w:rPr>
          <w:rFonts w:ascii="Times New Roman" w:hAnsi="Times New Roman"/>
          <w:i/>
          <w:sz w:val="20"/>
          <w:szCs w:val="20"/>
          <w:lang w:val="en-US"/>
        </w:rPr>
        <w:t xml:space="preserve">a </w:t>
      </w:r>
      <w:r w:rsidRPr="00E2594B">
        <w:rPr>
          <w:rFonts w:ascii="Times New Roman" w:hAnsi="Times New Roman"/>
          <w:i/>
          <w:sz w:val="20"/>
          <w:szCs w:val="20"/>
          <w:lang w:val="en-US"/>
        </w:rPr>
        <w:tab/>
        <w:t>camatə frattə tiə/kwiʎʎə</w:t>
      </w:r>
      <w:r w:rsidRPr="00E2594B">
        <w:rPr>
          <w:rFonts w:ascii="Times New Roman" w:hAnsi="Times New Roman"/>
          <w:sz w:val="20"/>
          <w:szCs w:val="20"/>
          <w:lang w:val="en-US"/>
        </w:rPr>
        <w:tab/>
      </w:r>
      <w:r w:rsidRPr="00E2594B">
        <w:rPr>
          <w:rFonts w:ascii="Times New Roman" w:hAnsi="Times New Roman"/>
          <w:sz w:val="20"/>
          <w:szCs w:val="20"/>
          <w:lang w:val="en-US"/>
        </w:rPr>
        <w:tab/>
      </w:r>
    </w:p>
    <w:p w14:paraId="7B13D64C" w14:textId="77777777" w:rsidR="0031103C" w:rsidRPr="00867068" w:rsidRDefault="0031103C" w:rsidP="00867068">
      <w:pPr>
        <w:pStyle w:val="Sinespaciado"/>
        <w:widowControl w:val="0"/>
        <w:ind w:firstLine="643"/>
        <w:rPr>
          <w:rFonts w:ascii="Times New Roman" w:hAnsi="Times New Roman"/>
          <w:sz w:val="20"/>
          <w:szCs w:val="20"/>
          <w:lang w:val="en-US"/>
        </w:rPr>
      </w:pPr>
      <w:r w:rsidRPr="00867068">
        <w:rPr>
          <w:rFonts w:ascii="Times New Roman" w:hAnsi="Times New Roman"/>
          <w:sz w:val="20"/>
          <w:szCs w:val="20"/>
          <w:lang w:val="en-US"/>
        </w:rPr>
        <w:t>he.has</w:t>
      </w:r>
      <w:r w:rsidRPr="00867068">
        <w:rPr>
          <w:rFonts w:ascii="Times New Roman" w:hAnsi="Times New Roman"/>
          <w:sz w:val="20"/>
          <w:szCs w:val="20"/>
          <w:lang w:val="en-US"/>
        </w:rPr>
        <w:tab/>
        <w:t xml:space="preserve">called </w:t>
      </w:r>
      <w:r w:rsidRPr="00867068">
        <w:rPr>
          <w:rFonts w:ascii="Times New Roman" w:hAnsi="Times New Roman"/>
          <w:sz w:val="20"/>
          <w:szCs w:val="20"/>
          <w:lang w:val="en-US"/>
        </w:rPr>
        <w:tab/>
        <w:t xml:space="preserve">brother yours/ him </w:t>
      </w:r>
      <w:r w:rsidRPr="00867068">
        <w:rPr>
          <w:rFonts w:ascii="Times New Roman" w:hAnsi="Times New Roman"/>
          <w:sz w:val="20"/>
          <w:szCs w:val="20"/>
          <w:lang w:val="en-US"/>
        </w:rPr>
        <w:tab/>
      </w:r>
    </w:p>
    <w:p w14:paraId="431116B9" w14:textId="3C0E938F" w:rsidR="0031103C" w:rsidRPr="00867068" w:rsidRDefault="0031103C" w:rsidP="00867068">
      <w:pPr>
        <w:pStyle w:val="Textonotapie"/>
        <w:keepNext w:val="0"/>
        <w:ind w:firstLine="304"/>
      </w:pPr>
      <w:r w:rsidRPr="00867068">
        <w:t>‘He called him/my brother.’</w:t>
      </w:r>
      <w:r w:rsidRPr="00867068">
        <w:rPr>
          <w:i/>
        </w:rPr>
        <w:tab/>
      </w:r>
      <w:r w:rsidRPr="00867068">
        <w:t xml:space="preserve"> </w:t>
      </w:r>
    </w:p>
  </w:footnote>
  <w:footnote w:id="6">
    <w:p w14:paraId="2DBC513E" w14:textId="1D7A3315" w:rsidR="0031103C" w:rsidRPr="00867068" w:rsidRDefault="0031103C" w:rsidP="00867068">
      <w:pPr>
        <w:pStyle w:val="Textonotapie"/>
        <w:keepNext w:val="0"/>
      </w:pPr>
      <w:r w:rsidRPr="00867068">
        <w:rPr>
          <w:rStyle w:val="TextonotapieCar"/>
        </w:rPr>
        <w:footnoteRef/>
      </w:r>
      <w:r w:rsidRPr="00867068">
        <w:rPr>
          <w:rStyle w:val="TextonotapieCar"/>
        </w:rPr>
        <w:t xml:space="preserve"> The dative realization of DOM is found not only in the Italic/Romance family and in the Indo-Aryan family, but also in the Iranian family, for instance in the Vafsi language, as well as in Armenian (Manzini and Franco </w:t>
      </w:r>
      <w:r w:rsidR="0048725F" w:rsidRPr="00867068">
        <w:rPr>
          <w:rStyle w:val="TextonotapieCar"/>
        </w:rPr>
        <w:t>20</w:t>
      </w:r>
      <w:r w:rsidRPr="00867068">
        <w:rPr>
          <w:rStyle w:val="TextonotapieCar"/>
        </w:rPr>
        <w:t xml:space="preserve">16). Importantly, Romance </w:t>
      </w:r>
      <w:r w:rsidRPr="00867068">
        <w:rPr>
          <w:rStyle w:val="TextonotapieCar"/>
          <w:i/>
        </w:rPr>
        <w:t>a</w:t>
      </w:r>
      <w:r w:rsidRPr="00867068">
        <w:rPr>
          <w:rStyle w:val="TextonotapieCar"/>
        </w:rPr>
        <w:t xml:space="preserve"> also introduces location/direction, as does the Hindi dative/DOM postposition -</w:t>
      </w:r>
      <w:r w:rsidRPr="00867068">
        <w:rPr>
          <w:rStyle w:val="TextonotapieCar"/>
          <w:i/>
        </w:rPr>
        <w:t>ko</w:t>
      </w:r>
      <w:r w:rsidRPr="00867068">
        <w:rPr>
          <w:rStyle w:val="TextonotapieCar"/>
        </w:rPr>
        <w:t xml:space="preserve">. </w:t>
      </w:r>
      <w:r w:rsidRPr="00867068">
        <w:t xml:space="preserve">This provides a bridge with the other major descriptive strategy of DOM marking in Indo-European, roughly a locative one. Thus in Eastern Romance (Romanian), where dative is inflectional, DOM takes the form of prepositional marking by locative </w:t>
      </w:r>
      <w:r w:rsidRPr="00867068">
        <w:rPr>
          <w:i/>
          <w:iCs/>
        </w:rPr>
        <w:t>pe</w:t>
      </w:r>
      <w:r w:rsidRPr="00867068">
        <w:t xml:space="preserve">; Persian </w:t>
      </w:r>
      <w:r w:rsidRPr="00867068">
        <w:rPr>
          <w:i/>
          <w:iCs/>
        </w:rPr>
        <w:t>-ro</w:t>
      </w:r>
      <w:r w:rsidRPr="00867068">
        <w:t xml:space="preserve"> is also a directional.  The common lexicalization of dative and locative, as seen in Romance </w:t>
      </w:r>
      <w:r w:rsidRPr="00867068">
        <w:rPr>
          <w:i/>
          <w:iCs/>
        </w:rPr>
        <w:t>a</w:t>
      </w:r>
      <w:r w:rsidRPr="00867068">
        <w:t>, Hindi -</w:t>
      </w:r>
      <w:r w:rsidRPr="00867068">
        <w:rPr>
          <w:i/>
          <w:iCs/>
        </w:rPr>
        <w:t>ko</w:t>
      </w:r>
      <w:r w:rsidRPr="00867068">
        <w:t>, is accounted for by Franco and Manzini (</w:t>
      </w:r>
      <w:r w:rsidR="0048725F" w:rsidRPr="00867068">
        <w:t>20</w:t>
      </w:r>
      <w:r w:rsidRPr="00867068">
        <w:t xml:space="preserve">17) by treating locative as a specialization of the inclusion relation, roughly inclusion in location. Following this line of argumentation to its logical conclusion, DOM in Indo-European languages would seem to involve the embedding of highly ranked referents under the </w:t>
      </w:r>
      <w:r w:rsidRPr="00867068">
        <w:rPr>
          <w:lang w:val="en-GB"/>
        </w:rPr>
        <w:sym w:font="Symbol" w:char="F0CD"/>
      </w:r>
      <w:r w:rsidRPr="00867068">
        <w:t xml:space="preserve"> relator without exception.</w:t>
      </w:r>
    </w:p>
  </w:footnote>
  <w:footnote w:id="7">
    <w:p w14:paraId="0FA7E20C" w14:textId="7DC3EE28" w:rsidR="009E18EE" w:rsidRPr="00867068" w:rsidRDefault="009E18EE" w:rsidP="009E18EE">
      <w:pPr>
        <w:pStyle w:val="Textonotapie"/>
        <w:keepNext w:val="0"/>
      </w:pPr>
      <w:r w:rsidRPr="00867068">
        <w:footnoteRef/>
      </w:r>
      <w:r w:rsidRPr="00867068">
        <w:t xml:space="preserve"> As an anonymous reviewer notes, the framework </w:t>
      </w:r>
      <w:r w:rsidR="00E55BE6">
        <w:t xml:space="preserve">I </w:t>
      </w:r>
      <w:r w:rsidRPr="00867068">
        <w:t xml:space="preserve">adopt leads </w:t>
      </w:r>
      <w:r w:rsidR="002E3926">
        <w:t>one</w:t>
      </w:r>
      <w:r w:rsidRPr="00867068">
        <w:t xml:space="preserve"> to expect that there could be other case mismatches between DPs and the clitics that pronominalize (or perhaps double) them, within the boundaries imposed by UG. For instance, the anonymous reviewer notices that in French dative clitics are often reported to have wider distribution than </w:t>
      </w:r>
      <w:r w:rsidRPr="00867068">
        <w:rPr>
          <w:i/>
        </w:rPr>
        <w:t>à</w:t>
      </w:r>
      <w:r w:rsidRPr="00867068">
        <w:t xml:space="preserve"> phrases, in causative</w:t>
      </w:r>
      <w:r w:rsidR="00A302F5">
        <w:t xml:space="preserve">s </w:t>
      </w:r>
      <w:r w:rsidR="00A302F5" w:rsidRPr="00FE4B81">
        <w:rPr>
          <w:highlight w:val="yellow"/>
        </w:rPr>
        <w:t>(see Sheehan, this volume)</w:t>
      </w:r>
      <w:r w:rsidRPr="00867068">
        <w:t xml:space="preserve"> and in benefactives/malefactives. A banal example in Italian is (i</w:t>
      </w:r>
      <w:r w:rsidR="00A302F5">
        <w:t>a</w:t>
      </w:r>
      <w:r w:rsidRPr="00867068">
        <w:t>), where two datives are inadmissible within the embedded predicate, but a dative clitic is a possible lexicalization for the embedded external argument in (i</w:t>
      </w:r>
      <w:r w:rsidR="00A302F5">
        <w:t>b</w:t>
      </w:r>
      <w:r w:rsidRPr="00867068">
        <w:t xml:space="preserve">). </w:t>
      </w:r>
    </w:p>
    <w:p w14:paraId="3697A813" w14:textId="77777777" w:rsidR="009E18EE" w:rsidRPr="00867068" w:rsidRDefault="009E18EE" w:rsidP="009E18EE">
      <w:pPr>
        <w:pStyle w:val="Nessunaspaziatura1"/>
        <w:widowControl w:val="0"/>
        <w:ind w:firstLine="339"/>
        <w:rPr>
          <w:rFonts w:ascii="Times New Roman" w:hAnsi="Times New Roman"/>
          <w:sz w:val="20"/>
          <w:szCs w:val="20"/>
          <w:lang w:val="it"/>
        </w:rPr>
      </w:pPr>
      <w:r w:rsidRPr="00867068">
        <w:rPr>
          <w:rFonts w:ascii="Times New Roman" w:hAnsi="Times New Roman"/>
          <w:sz w:val="20"/>
          <w:szCs w:val="20"/>
          <w:lang w:val="it"/>
        </w:rPr>
        <w:t>(i)</w:t>
      </w:r>
      <w:r w:rsidRPr="00867068">
        <w:rPr>
          <w:rFonts w:ascii="Times New Roman" w:hAnsi="Times New Roman"/>
          <w:sz w:val="20"/>
          <w:szCs w:val="20"/>
          <w:lang w:val="it"/>
        </w:rPr>
        <w:tab/>
        <w:t>Italian</w:t>
      </w:r>
    </w:p>
    <w:p w14:paraId="73179FD7" w14:textId="77777777" w:rsidR="009E18EE" w:rsidRPr="00867068" w:rsidRDefault="009E18EE" w:rsidP="009E18EE">
      <w:pPr>
        <w:pStyle w:val="Nessunaspaziatura1"/>
        <w:widowControl w:val="0"/>
        <w:ind w:firstLine="339"/>
        <w:rPr>
          <w:rFonts w:ascii="Times New Roman" w:hAnsi="Times New Roman"/>
          <w:sz w:val="20"/>
          <w:szCs w:val="20"/>
          <w:lang w:val="it"/>
        </w:rPr>
      </w:pPr>
      <w:r w:rsidRPr="00867068">
        <w:rPr>
          <w:rFonts w:ascii="Times New Roman" w:hAnsi="Times New Roman"/>
          <w:sz w:val="20"/>
          <w:szCs w:val="20"/>
          <w:lang w:val="it"/>
        </w:rPr>
        <w:t>a.</w:t>
      </w:r>
      <w:r w:rsidRPr="00867068">
        <w:rPr>
          <w:rFonts w:ascii="Times New Roman" w:hAnsi="Times New Roman"/>
          <w:sz w:val="20"/>
          <w:szCs w:val="20"/>
          <w:lang w:val="it"/>
        </w:rPr>
        <w:tab/>
      </w:r>
      <w:r w:rsidRPr="00867068">
        <w:rPr>
          <w:rFonts w:ascii="Times New Roman" w:hAnsi="Times New Roman"/>
          <w:i/>
          <w:sz w:val="20"/>
          <w:szCs w:val="20"/>
          <w:lang w:val="it"/>
        </w:rPr>
        <w:t>Ho fatto scrivere (*a) mio fratello alla sua fidanzata</w:t>
      </w:r>
    </w:p>
    <w:p w14:paraId="6C5BEB1F" w14:textId="77777777" w:rsidR="009E18EE" w:rsidRPr="00867068" w:rsidRDefault="009E18EE" w:rsidP="009E18EE">
      <w:pPr>
        <w:pStyle w:val="Nessunaspaziatura1"/>
        <w:widowControl w:val="0"/>
        <w:rPr>
          <w:rFonts w:ascii="Times New Roman" w:hAnsi="Times New Roman"/>
          <w:sz w:val="20"/>
          <w:szCs w:val="20"/>
          <w:lang w:val="en-US"/>
        </w:rPr>
      </w:pPr>
      <w:r w:rsidRPr="00867068">
        <w:rPr>
          <w:rFonts w:ascii="Times New Roman" w:hAnsi="Times New Roman"/>
          <w:sz w:val="20"/>
          <w:szCs w:val="20"/>
          <w:lang w:val="it"/>
        </w:rPr>
        <w:tab/>
      </w:r>
      <w:r w:rsidRPr="00867068">
        <w:rPr>
          <w:rFonts w:ascii="Times New Roman" w:hAnsi="Times New Roman"/>
          <w:sz w:val="20"/>
          <w:szCs w:val="20"/>
          <w:lang w:val="en-US"/>
        </w:rPr>
        <w:t>I.have made write (to) my brother to his fiancee</w:t>
      </w:r>
    </w:p>
    <w:p w14:paraId="1D57F362" w14:textId="77777777" w:rsidR="009E18EE" w:rsidRPr="00867068" w:rsidRDefault="009E18EE" w:rsidP="009E18EE">
      <w:pPr>
        <w:pStyle w:val="Nessunaspaziatura1"/>
        <w:widowControl w:val="0"/>
        <w:rPr>
          <w:rFonts w:ascii="Times New Roman" w:hAnsi="Times New Roman"/>
          <w:sz w:val="20"/>
          <w:szCs w:val="20"/>
          <w:lang w:val="en-US"/>
        </w:rPr>
      </w:pPr>
      <w:r w:rsidRPr="00867068">
        <w:rPr>
          <w:rFonts w:ascii="Times New Roman" w:hAnsi="Times New Roman"/>
          <w:sz w:val="20"/>
          <w:szCs w:val="20"/>
          <w:lang w:val="en-US"/>
        </w:rPr>
        <w:tab/>
        <w:t>'I made my brother speak to his fiancee'</w:t>
      </w:r>
    </w:p>
    <w:p w14:paraId="5220B876" w14:textId="77777777" w:rsidR="009E18EE" w:rsidRPr="00867068" w:rsidRDefault="009E18EE" w:rsidP="009E18EE">
      <w:pPr>
        <w:pStyle w:val="Nessunaspaziatura1"/>
        <w:widowControl w:val="0"/>
        <w:rPr>
          <w:rFonts w:ascii="Times New Roman" w:hAnsi="Times New Roman"/>
          <w:sz w:val="20"/>
          <w:szCs w:val="20"/>
          <w:lang w:val="it"/>
        </w:rPr>
      </w:pPr>
      <w:r w:rsidRPr="00867068">
        <w:rPr>
          <w:rFonts w:ascii="Times New Roman" w:hAnsi="Times New Roman"/>
          <w:sz w:val="20"/>
          <w:szCs w:val="20"/>
          <w:lang w:val="en-US"/>
        </w:rPr>
        <w:t xml:space="preserve">       </w:t>
      </w:r>
      <w:r w:rsidRPr="00867068">
        <w:rPr>
          <w:rFonts w:ascii="Times New Roman" w:hAnsi="Times New Roman"/>
          <w:sz w:val="20"/>
          <w:szCs w:val="20"/>
          <w:lang w:val="it"/>
        </w:rPr>
        <w:t>b.</w:t>
      </w:r>
      <w:r w:rsidRPr="00867068">
        <w:rPr>
          <w:rFonts w:ascii="Times New Roman" w:hAnsi="Times New Roman"/>
          <w:sz w:val="20"/>
          <w:szCs w:val="20"/>
          <w:lang w:val="it"/>
        </w:rPr>
        <w:tab/>
      </w:r>
      <w:r w:rsidRPr="00867068">
        <w:rPr>
          <w:rFonts w:ascii="Times New Roman" w:hAnsi="Times New Roman"/>
          <w:i/>
          <w:sz w:val="20"/>
          <w:szCs w:val="20"/>
          <w:lang w:val="it"/>
        </w:rPr>
        <w:t xml:space="preserve">Gli/lo </w:t>
      </w:r>
      <w:r w:rsidRPr="00867068">
        <w:rPr>
          <w:rFonts w:ascii="Times New Roman" w:hAnsi="Times New Roman"/>
          <w:i/>
          <w:sz w:val="20"/>
          <w:szCs w:val="20"/>
          <w:lang w:val="it"/>
        </w:rPr>
        <w:tab/>
      </w:r>
      <w:r w:rsidRPr="00867068">
        <w:rPr>
          <w:rFonts w:ascii="Times New Roman" w:hAnsi="Times New Roman"/>
          <w:i/>
          <w:sz w:val="20"/>
          <w:szCs w:val="20"/>
          <w:lang w:val="it"/>
        </w:rPr>
        <w:tab/>
        <w:t xml:space="preserve">ho fatto scrivere </w:t>
      </w:r>
      <w:r w:rsidRPr="00867068">
        <w:rPr>
          <w:rFonts w:ascii="Times New Roman" w:hAnsi="Times New Roman"/>
          <w:i/>
          <w:sz w:val="20"/>
          <w:szCs w:val="20"/>
          <w:lang w:val="it"/>
        </w:rPr>
        <w:tab/>
        <w:t>alla sua fidanzata</w:t>
      </w:r>
    </w:p>
    <w:p w14:paraId="4C517A1B" w14:textId="77777777" w:rsidR="009E18EE" w:rsidRPr="00867068" w:rsidRDefault="009E18EE" w:rsidP="009E18EE">
      <w:pPr>
        <w:pStyle w:val="Nessunaspaziatura1"/>
        <w:widowControl w:val="0"/>
        <w:rPr>
          <w:rFonts w:ascii="Times New Roman" w:hAnsi="Times New Roman"/>
          <w:sz w:val="20"/>
          <w:szCs w:val="20"/>
          <w:lang w:val="en-US"/>
        </w:rPr>
      </w:pPr>
      <w:r w:rsidRPr="00867068">
        <w:rPr>
          <w:rFonts w:ascii="Times New Roman" w:hAnsi="Times New Roman"/>
          <w:sz w:val="20"/>
          <w:szCs w:val="20"/>
          <w:lang w:val="it"/>
        </w:rPr>
        <w:tab/>
      </w:r>
      <w:r w:rsidRPr="00867068">
        <w:rPr>
          <w:rFonts w:ascii="Times New Roman" w:hAnsi="Times New Roman"/>
          <w:sz w:val="20"/>
          <w:szCs w:val="20"/>
          <w:lang w:val="en-US"/>
        </w:rPr>
        <w:t>3</w:t>
      </w:r>
      <w:r w:rsidRPr="00867068">
        <w:rPr>
          <w:rFonts w:ascii="Times New Roman" w:hAnsi="Times New Roman"/>
          <w:smallCaps/>
          <w:kern w:val="20"/>
          <w:sz w:val="20"/>
          <w:szCs w:val="20"/>
          <w:lang w:val="en-US"/>
        </w:rPr>
        <w:t>dat</w:t>
      </w:r>
      <w:r w:rsidRPr="00867068">
        <w:rPr>
          <w:rFonts w:ascii="Times New Roman" w:hAnsi="Times New Roman"/>
          <w:sz w:val="20"/>
          <w:szCs w:val="20"/>
          <w:lang w:val="en-US"/>
        </w:rPr>
        <w:t>/</w:t>
      </w:r>
      <w:r w:rsidRPr="00867068">
        <w:rPr>
          <w:rFonts w:ascii="Times New Roman" w:hAnsi="Times New Roman"/>
          <w:smallCaps/>
          <w:kern w:val="20"/>
          <w:sz w:val="20"/>
          <w:szCs w:val="20"/>
          <w:lang w:val="en-US"/>
        </w:rPr>
        <w:t xml:space="preserve">3msg.acc </w:t>
      </w:r>
      <w:r w:rsidRPr="00867068">
        <w:rPr>
          <w:rFonts w:ascii="Times New Roman" w:hAnsi="Times New Roman"/>
          <w:sz w:val="20"/>
          <w:szCs w:val="20"/>
          <w:lang w:val="en-US"/>
        </w:rPr>
        <w:t xml:space="preserve">I.have made write </w:t>
      </w:r>
      <w:r w:rsidRPr="00867068">
        <w:rPr>
          <w:rFonts w:ascii="Times New Roman" w:hAnsi="Times New Roman"/>
          <w:sz w:val="20"/>
          <w:szCs w:val="20"/>
          <w:lang w:val="en-US"/>
        </w:rPr>
        <w:tab/>
        <w:t>to his fiancee</w:t>
      </w:r>
    </w:p>
    <w:p w14:paraId="6CC64595" w14:textId="77777777" w:rsidR="009E18EE" w:rsidRPr="00867068" w:rsidRDefault="009E18EE" w:rsidP="009E18EE">
      <w:pPr>
        <w:pStyle w:val="Nessunaspaziatura1"/>
        <w:widowControl w:val="0"/>
        <w:rPr>
          <w:rFonts w:ascii="Times New Roman" w:hAnsi="Times New Roman"/>
          <w:sz w:val="20"/>
          <w:szCs w:val="20"/>
          <w:lang w:val="en-US"/>
        </w:rPr>
      </w:pPr>
      <w:r w:rsidRPr="00867068">
        <w:rPr>
          <w:rFonts w:ascii="Times New Roman" w:hAnsi="Times New Roman"/>
          <w:sz w:val="20"/>
          <w:szCs w:val="20"/>
          <w:lang w:val="en-US"/>
        </w:rPr>
        <w:tab/>
        <w:t>‘I made him speak to his fiancee’</w:t>
      </w:r>
    </w:p>
  </w:footnote>
  <w:footnote w:id="8">
    <w:p w14:paraId="1A0791F9" w14:textId="0391EFB1" w:rsidR="0031103C" w:rsidRPr="00867068" w:rsidRDefault="0031103C" w:rsidP="00867068">
      <w:pPr>
        <w:pStyle w:val="Textonotapie"/>
        <w:keepNext w:val="0"/>
      </w:pPr>
      <w:r w:rsidRPr="007049AB">
        <w:footnoteRef/>
      </w:r>
      <w:r w:rsidRPr="007049AB">
        <w:t xml:space="preserve"> Adopting Agree as the operation that connects the clitic and doubled DP implies that all of the structural conditions on Agree, as defined by Chomsky (</w:t>
      </w:r>
      <w:r w:rsidR="0048725F" w:rsidRPr="007049AB">
        <w:t>20</w:t>
      </w:r>
      <w:r w:rsidRPr="007049AB">
        <w:t xml:space="preserve">00), hold in the doubling configuration. </w:t>
      </w:r>
      <w:r w:rsidR="002D2CA7" w:rsidRPr="007049AB">
        <w:t xml:space="preserve">As for </w:t>
      </w:r>
      <w:r w:rsidR="0036195C" w:rsidRPr="007049AB">
        <w:t>the Phase Impenetrability Condition (PIC)</w:t>
      </w:r>
      <w:r w:rsidR="00B36FDD" w:rsidRPr="007049AB">
        <w:t>, t</w:t>
      </w:r>
      <w:r w:rsidR="002D2CA7" w:rsidRPr="007049AB">
        <w:t xml:space="preserve">he simplest way to insure that </w:t>
      </w:r>
      <w:r w:rsidR="00E73FD1">
        <w:t xml:space="preserve">it </w:t>
      </w:r>
      <w:r w:rsidR="0036195C" w:rsidRPr="007049AB">
        <w:t xml:space="preserve">is met is to adopt the conclusion of Sportiche (1996), that clitics are Merged in a clitic field located in the periphery of vP, from where they move the short step to IP. On the other hand, if clitics are base generated in IP, additional or alternative assumptions may be needed. The other major condition is c-command (and in fact minimal c-command, i.e. Minimality). </w:t>
      </w:r>
      <w:r w:rsidRPr="007049AB">
        <w:t xml:space="preserve">If clitics are heads adjoined to </w:t>
      </w:r>
      <w:r w:rsidR="0036195C" w:rsidRPr="007049AB">
        <w:t>v/I</w:t>
      </w:r>
      <w:r w:rsidRPr="007049AB">
        <w:t xml:space="preserve">, then c-command </w:t>
      </w:r>
      <w:r w:rsidR="0036195C" w:rsidRPr="007049AB">
        <w:t>of vP/VP-internal arguments follows</w:t>
      </w:r>
      <w:r w:rsidRPr="007049AB">
        <w:t xml:space="preserve">. </w:t>
      </w:r>
      <w:r w:rsidR="0036195C" w:rsidRPr="007049AB">
        <w:t>Nevertheless, a delicate issue arises because</w:t>
      </w:r>
      <w:r w:rsidR="00B36FDD" w:rsidRPr="007049AB">
        <w:t xml:space="preserve"> we have adopted the view that </w:t>
      </w:r>
      <w:r w:rsidR="00867003" w:rsidRPr="007049AB">
        <w:t xml:space="preserve">object </w:t>
      </w:r>
      <w:r w:rsidR="00B36FDD" w:rsidRPr="007049AB">
        <w:t xml:space="preserve">clitics may alternate between a </w:t>
      </w:r>
      <w:r w:rsidR="00B36FDD" w:rsidRPr="007049AB">
        <w:sym w:font="Symbol" w:char="F0CD"/>
      </w:r>
      <w:r w:rsidR="0036195C" w:rsidRPr="007049AB">
        <w:t xml:space="preserve"> </w:t>
      </w:r>
      <w:r w:rsidR="00B36FDD" w:rsidRPr="007049AB">
        <w:t xml:space="preserve">and a D </w:t>
      </w:r>
      <w:r w:rsidR="00867003" w:rsidRPr="007049AB">
        <w:t>form, and so do object DPs/</w:t>
      </w:r>
      <w:r w:rsidR="00867003" w:rsidRPr="007049AB">
        <w:sym w:font="Symbol" w:char="F0CD"/>
      </w:r>
      <w:r w:rsidR="00867003" w:rsidRPr="007049AB">
        <w:t>Ps, according to whether they do or not undergo DOM</w:t>
      </w:r>
      <w:r w:rsidRPr="007049AB">
        <w:t xml:space="preserve">. </w:t>
      </w:r>
      <w:r w:rsidR="00867003" w:rsidRPr="007049AB">
        <w:t xml:space="preserve"> The simplest thing to say is that φ-features label the root node in any event</w:t>
      </w:r>
      <w:r w:rsidR="00451AD0" w:rsidRPr="007049AB">
        <w:t>.</w:t>
      </w:r>
      <w:r w:rsidR="00867003" w:rsidRPr="007049AB">
        <w:t xml:space="preserve"> </w:t>
      </w:r>
      <w:r w:rsidR="00451AD0" w:rsidRPr="007049AB">
        <w:t>The</w:t>
      </w:r>
      <w:r w:rsidRPr="007049AB">
        <w:t xml:space="preserve"> anonymous reviewer</w:t>
      </w:r>
      <w:r w:rsidR="00451AD0" w:rsidRPr="007049AB">
        <w:t xml:space="preserve"> raises more complex issues yet, i.e. Long Distance Agree, which</w:t>
      </w:r>
      <w:r w:rsidRPr="00867068">
        <w:t xml:space="preserve"> are beyond the scope of the present article.</w:t>
      </w:r>
    </w:p>
  </w:footnote>
  <w:footnote w:id="9">
    <w:p w14:paraId="0F5E6707" w14:textId="59E91A24" w:rsidR="00916A96" w:rsidRPr="00916A96" w:rsidRDefault="00027299" w:rsidP="00916A96">
      <w:pPr>
        <w:keepNext w:val="0"/>
        <w:widowControl/>
        <w:suppressAutoHyphens w:val="0"/>
        <w:autoSpaceDE w:val="0"/>
        <w:autoSpaceDN w:val="0"/>
        <w:adjustRightInd w:val="0"/>
        <w:spacing w:after="0" w:line="240" w:lineRule="auto"/>
        <w:rPr>
          <w:sz w:val="20"/>
          <w:szCs w:val="20"/>
        </w:rPr>
      </w:pPr>
      <w:r w:rsidRPr="007049AB">
        <w:rPr>
          <w:sz w:val="20"/>
          <w:szCs w:val="20"/>
        </w:rPr>
        <w:footnoteRef/>
      </w:r>
      <w:r w:rsidRPr="007049AB">
        <w:rPr>
          <w:sz w:val="20"/>
          <w:szCs w:val="20"/>
        </w:rPr>
        <w:t xml:space="preserve"> </w:t>
      </w:r>
      <w:r w:rsidR="00204108" w:rsidRPr="007049AB">
        <w:rPr>
          <w:sz w:val="20"/>
          <w:szCs w:val="20"/>
        </w:rPr>
        <w:t>I</w:t>
      </w:r>
      <w:r w:rsidRPr="007049AB">
        <w:rPr>
          <w:sz w:val="20"/>
          <w:szCs w:val="20"/>
        </w:rPr>
        <w:t xml:space="preserve">f both object clitics and object DPs can be </w:t>
      </w:r>
      <w:r w:rsidRPr="007049AB">
        <w:rPr>
          <w:rFonts w:cs="Times New Roman"/>
          <w:sz w:val="20"/>
          <w:szCs w:val="20"/>
        </w:rPr>
        <w:t>±</w:t>
      </w:r>
      <w:r w:rsidR="00204108" w:rsidRPr="007049AB">
        <w:rPr>
          <w:sz w:val="20"/>
          <w:szCs w:val="20"/>
        </w:rPr>
        <w:t xml:space="preserve">DOM, and they freely mix and match, </w:t>
      </w:r>
      <w:r w:rsidRPr="007049AB">
        <w:rPr>
          <w:sz w:val="20"/>
          <w:szCs w:val="20"/>
        </w:rPr>
        <w:t xml:space="preserve">we expect </w:t>
      </w:r>
      <w:r w:rsidR="00204108" w:rsidRPr="007049AB">
        <w:rPr>
          <w:sz w:val="20"/>
          <w:szCs w:val="20"/>
        </w:rPr>
        <w:t xml:space="preserve">a fourth configuration – namely </w:t>
      </w:r>
      <w:r w:rsidRPr="007049AB">
        <w:rPr>
          <w:sz w:val="20"/>
          <w:szCs w:val="20"/>
        </w:rPr>
        <w:t>that there may be languages where a DOM 3P clitic corresponds to non-DOM DP objects. The closest match to this fourth predicted possibility arises in Quite</w:t>
      </w:r>
      <w:r w:rsidRPr="007049AB">
        <w:rPr>
          <w:rFonts w:cs="Times New Roman"/>
          <w:sz w:val="20"/>
          <w:szCs w:val="20"/>
        </w:rPr>
        <w:t>ñ</w:t>
      </w:r>
      <w:r w:rsidR="00204108" w:rsidRPr="007049AB">
        <w:rPr>
          <w:sz w:val="20"/>
          <w:szCs w:val="20"/>
        </w:rPr>
        <w:t>o Spanish where “</w:t>
      </w:r>
      <w:r w:rsidR="00204108" w:rsidRPr="007049AB">
        <w:rPr>
          <w:rFonts w:eastAsiaTheme="minorEastAsia" w:cs="Times New Roman"/>
          <w:sz w:val="20"/>
          <w:szCs w:val="20"/>
          <w:lang w:eastAsia="de-DE" w:bidi="ar-SA"/>
        </w:rPr>
        <w:t xml:space="preserve">the DO-CLs have been almost universally replaced by </w:t>
      </w:r>
      <w:r w:rsidR="00204108" w:rsidRPr="007049AB">
        <w:rPr>
          <w:rFonts w:eastAsiaTheme="minorEastAsia" w:cs="Times New Roman"/>
          <w:bCs/>
          <w:i/>
          <w:sz w:val="20"/>
          <w:szCs w:val="20"/>
          <w:lang w:eastAsia="de-DE" w:bidi="ar-SA"/>
        </w:rPr>
        <w:t>le(s)</w:t>
      </w:r>
      <w:r w:rsidR="00204108" w:rsidRPr="007049AB">
        <w:rPr>
          <w:rFonts w:eastAsiaTheme="minorEastAsia" w:cs="Times New Roman"/>
          <w:b/>
          <w:bCs/>
          <w:sz w:val="20"/>
          <w:szCs w:val="20"/>
          <w:lang w:eastAsia="de-DE" w:bidi="ar-SA"/>
        </w:rPr>
        <w:t xml:space="preserve"> </w:t>
      </w:r>
      <w:r w:rsidR="00204108" w:rsidRPr="007049AB">
        <w:rPr>
          <w:rFonts w:eastAsiaTheme="minorEastAsia" w:cs="Times New Roman"/>
          <w:sz w:val="20"/>
          <w:szCs w:val="20"/>
          <w:lang w:eastAsia="de-DE" w:bidi="ar-SA"/>
        </w:rPr>
        <w:t xml:space="preserve">… This replacement applies irrespective of the features [±animate] and [±masc] …Thus, it could be said that QS has carried </w:t>
      </w:r>
      <w:r w:rsidR="00204108" w:rsidRPr="007049AB">
        <w:rPr>
          <w:rFonts w:eastAsiaTheme="minorEastAsia" w:cs="Times New Roman"/>
          <w:bCs/>
          <w:i/>
          <w:sz w:val="20"/>
          <w:szCs w:val="20"/>
          <w:lang w:eastAsia="de-DE" w:bidi="ar-SA"/>
        </w:rPr>
        <w:t xml:space="preserve">leismo </w:t>
      </w:r>
      <w:r w:rsidR="00204108" w:rsidRPr="007049AB">
        <w:rPr>
          <w:rFonts w:eastAsiaTheme="minorEastAsia" w:cs="Times New Roman"/>
          <w:sz w:val="20"/>
          <w:szCs w:val="20"/>
          <w:lang w:eastAsia="de-DE" w:bidi="ar-SA"/>
        </w:rPr>
        <w:t>to conclusion” (</w:t>
      </w:r>
      <w:r w:rsidR="00204108" w:rsidRPr="007049AB">
        <w:rPr>
          <w:sz w:val="20"/>
          <w:szCs w:val="20"/>
        </w:rPr>
        <w:t>Su</w:t>
      </w:r>
      <w:r w:rsidR="00204108" w:rsidRPr="007049AB">
        <w:rPr>
          <w:rFonts w:cs="Times New Roman"/>
          <w:sz w:val="20"/>
          <w:szCs w:val="20"/>
        </w:rPr>
        <w:t>ñer 1989: 387-388)</w:t>
      </w:r>
      <w:r w:rsidR="007049AB" w:rsidRPr="007049AB">
        <w:rPr>
          <w:rFonts w:cs="Times New Roman"/>
          <w:sz w:val="20"/>
          <w:szCs w:val="20"/>
        </w:rPr>
        <w:t>, cf. (i).</w:t>
      </w:r>
      <w:r w:rsidR="007059A9">
        <w:rPr>
          <w:rFonts w:cs="Times New Roman"/>
          <w:sz w:val="20"/>
          <w:szCs w:val="20"/>
        </w:rPr>
        <w:t xml:space="preserve"> </w:t>
      </w:r>
      <w:r w:rsidR="00916A96">
        <w:rPr>
          <w:rFonts w:cs="Times New Roman"/>
          <w:sz w:val="20"/>
          <w:szCs w:val="20"/>
        </w:rPr>
        <w:t>Importantly,</w:t>
      </w:r>
      <w:r w:rsidR="007059A9">
        <w:rPr>
          <w:rFonts w:cs="Times New Roman"/>
          <w:sz w:val="20"/>
          <w:szCs w:val="20"/>
        </w:rPr>
        <w:t xml:space="preserve"> “</w:t>
      </w:r>
      <w:r w:rsidR="00916A96" w:rsidRPr="00916A96">
        <w:rPr>
          <w:rFonts w:eastAsiaTheme="minorEastAsia" w:cs="Times New Roman"/>
          <w:sz w:val="20"/>
          <w:szCs w:val="20"/>
          <w:lang w:eastAsia="de-DE" w:bidi="ar-SA"/>
        </w:rPr>
        <w:t>if there is an IO phrase, the CL</w:t>
      </w:r>
      <w:r w:rsidR="00916A96">
        <w:rPr>
          <w:rFonts w:eastAsiaTheme="minorEastAsia" w:cs="Times New Roman"/>
          <w:sz w:val="20"/>
          <w:szCs w:val="20"/>
          <w:lang w:eastAsia="de-DE" w:bidi="ar-SA"/>
        </w:rPr>
        <w:t xml:space="preserve"> </w:t>
      </w:r>
      <w:r w:rsidR="00916A96" w:rsidRPr="00916A96">
        <w:rPr>
          <w:rFonts w:eastAsiaTheme="minorEastAsia" w:cs="Times New Roman"/>
          <w:sz w:val="20"/>
          <w:szCs w:val="20"/>
          <w:lang w:eastAsia="de-DE" w:bidi="ar-SA"/>
        </w:rPr>
        <w:t>refers unambiguously to the IO argument, and the DO automatically goes</w:t>
      </w:r>
      <w:r w:rsidR="00916A96">
        <w:rPr>
          <w:rFonts w:eastAsiaTheme="minorEastAsia" w:cs="Times New Roman"/>
          <w:sz w:val="20"/>
          <w:szCs w:val="20"/>
          <w:lang w:eastAsia="de-DE" w:bidi="ar-SA"/>
        </w:rPr>
        <w:t xml:space="preserve"> </w:t>
      </w:r>
      <w:r w:rsidR="00916A96" w:rsidRPr="00916A96">
        <w:rPr>
          <w:rFonts w:eastAsiaTheme="minorEastAsia" w:cs="Times New Roman"/>
          <w:sz w:val="20"/>
          <w:szCs w:val="20"/>
          <w:lang w:eastAsia="de-DE" w:bidi="ar-SA"/>
        </w:rPr>
        <w:t xml:space="preserve">to </w:t>
      </w:r>
      <w:r w:rsidR="00916A96" w:rsidRPr="00916A96">
        <w:rPr>
          <w:rFonts w:eastAsiaTheme="minorEastAsia" w:cs="Times New Roman"/>
          <w:iCs/>
          <w:sz w:val="20"/>
          <w:szCs w:val="20"/>
          <w:lang w:eastAsia="de-DE" w:bidi="ar-SA"/>
        </w:rPr>
        <w:t>ø</w:t>
      </w:r>
      <w:r w:rsidR="007059A9" w:rsidRPr="007059A9">
        <w:rPr>
          <w:rFonts w:eastAsiaTheme="minorEastAsia" w:cs="Times New Roman"/>
          <w:sz w:val="20"/>
          <w:szCs w:val="20"/>
          <w:lang w:eastAsia="de-DE" w:bidi="ar-SA"/>
        </w:rPr>
        <w:t xml:space="preserve">” </w:t>
      </w:r>
      <w:r w:rsidR="00916A96">
        <w:rPr>
          <w:rFonts w:eastAsiaTheme="minorEastAsia" w:cs="Times New Roman"/>
          <w:sz w:val="20"/>
          <w:szCs w:val="20"/>
          <w:lang w:eastAsia="de-DE" w:bidi="ar-SA"/>
        </w:rPr>
        <w:t>(</w:t>
      </w:r>
      <w:r w:rsidR="007059A9" w:rsidRPr="00916A96">
        <w:rPr>
          <w:sz w:val="20"/>
          <w:szCs w:val="20"/>
        </w:rPr>
        <w:t>Suñer 1989</w:t>
      </w:r>
      <w:r w:rsidR="00916A96" w:rsidRPr="00916A96">
        <w:rPr>
          <w:sz w:val="20"/>
          <w:szCs w:val="20"/>
        </w:rPr>
        <w:t>:389)</w:t>
      </w:r>
      <w:r w:rsidR="00916A96">
        <w:rPr>
          <w:sz w:val="20"/>
          <w:szCs w:val="20"/>
        </w:rPr>
        <w:t xml:space="preserve">, </w:t>
      </w:r>
      <w:r w:rsidR="00E54961">
        <w:rPr>
          <w:sz w:val="20"/>
          <w:szCs w:val="20"/>
        </w:rPr>
        <w:t xml:space="preserve">cf. (ii).  </w:t>
      </w:r>
    </w:p>
    <w:p w14:paraId="3EBBC3B7" w14:textId="634A0430" w:rsidR="00204108" w:rsidRPr="007049AB" w:rsidRDefault="00204108" w:rsidP="007049AB">
      <w:pPr>
        <w:pStyle w:val="Prrafodelista"/>
        <w:keepNext w:val="0"/>
        <w:widowControl/>
        <w:numPr>
          <w:ilvl w:val="0"/>
          <w:numId w:val="25"/>
        </w:numPr>
        <w:suppressAutoHyphens w:val="0"/>
        <w:autoSpaceDE w:val="0"/>
        <w:autoSpaceDN w:val="0"/>
        <w:adjustRightInd w:val="0"/>
        <w:spacing w:after="0" w:line="240" w:lineRule="auto"/>
        <w:rPr>
          <w:rFonts w:eastAsiaTheme="minorEastAsia" w:cs="Times New Roman"/>
          <w:sz w:val="20"/>
          <w:szCs w:val="20"/>
          <w:lang w:val="it-IT" w:eastAsia="de-DE" w:bidi="ar-SA"/>
        </w:rPr>
      </w:pPr>
      <w:r w:rsidRPr="007049AB">
        <w:rPr>
          <w:rFonts w:eastAsiaTheme="minorEastAsia" w:cs="Times New Roman"/>
          <w:i/>
          <w:iCs/>
          <w:sz w:val="20"/>
          <w:szCs w:val="20"/>
          <w:lang w:val="it-IT" w:eastAsia="de-DE" w:bidi="ar-SA"/>
        </w:rPr>
        <w:t xml:space="preserve">Ya </w:t>
      </w:r>
      <w:r w:rsidR="007049AB" w:rsidRPr="007049AB">
        <w:rPr>
          <w:rFonts w:eastAsiaTheme="minorEastAsia" w:cs="Times New Roman"/>
          <w:i/>
          <w:iCs/>
          <w:sz w:val="20"/>
          <w:szCs w:val="20"/>
          <w:lang w:val="it-IT" w:eastAsia="de-DE" w:bidi="ar-SA"/>
        </w:rPr>
        <w:tab/>
      </w:r>
      <w:r w:rsidRPr="007049AB">
        <w:rPr>
          <w:rFonts w:eastAsiaTheme="minorEastAsia" w:cs="Times New Roman"/>
          <w:i/>
          <w:iCs/>
          <w:sz w:val="20"/>
          <w:szCs w:val="20"/>
          <w:lang w:val="it-IT" w:eastAsia="de-DE" w:bidi="ar-SA"/>
        </w:rPr>
        <w:t xml:space="preserve">le </w:t>
      </w:r>
      <w:r w:rsidR="007049AB" w:rsidRPr="007049AB">
        <w:rPr>
          <w:rFonts w:eastAsiaTheme="minorEastAsia" w:cs="Times New Roman"/>
          <w:i/>
          <w:iCs/>
          <w:sz w:val="20"/>
          <w:szCs w:val="20"/>
          <w:lang w:val="it-IT" w:eastAsia="de-DE" w:bidi="ar-SA"/>
        </w:rPr>
        <w:tab/>
      </w:r>
      <w:r w:rsidRPr="007049AB">
        <w:rPr>
          <w:rFonts w:eastAsiaTheme="minorEastAsia" w:cs="Times New Roman"/>
          <w:i/>
          <w:iCs/>
          <w:sz w:val="20"/>
          <w:szCs w:val="20"/>
          <w:lang w:val="it-IT" w:eastAsia="de-DE" w:bidi="ar-SA"/>
        </w:rPr>
        <w:t>vendió</w:t>
      </w:r>
      <w:r w:rsidR="007049AB">
        <w:rPr>
          <w:rFonts w:eastAsiaTheme="minorEastAsia" w:cs="Times New Roman"/>
          <w:i/>
          <w:iCs/>
          <w:sz w:val="20"/>
          <w:szCs w:val="20"/>
          <w:lang w:val="it-IT" w:eastAsia="de-DE" w:bidi="ar-SA"/>
        </w:rPr>
        <w:t xml:space="preserve"> </w:t>
      </w:r>
      <w:r w:rsidRPr="007049AB">
        <w:rPr>
          <w:rFonts w:eastAsiaTheme="minorEastAsia" w:cs="Times New Roman"/>
          <w:i/>
          <w:iCs/>
          <w:sz w:val="20"/>
          <w:szCs w:val="20"/>
          <w:lang w:val="it-IT" w:eastAsia="de-DE" w:bidi="ar-SA"/>
        </w:rPr>
        <w:t xml:space="preserve"> </w:t>
      </w:r>
      <w:r w:rsidR="007049AB">
        <w:rPr>
          <w:rFonts w:eastAsiaTheme="minorEastAsia" w:cs="Times New Roman"/>
          <w:i/>
          <w:iCs/>
          <w:sz w:val="20"/>
          <w:szCs w:val="20"/>
          <w:lang w:val="it-IT" w:eastAsia="de-DE" w:bidi="ar-SA"/>
        </w:rPr>
        <w:tab/>
      </w:r>
      <w:r w:rsidR="007049AB">
        <w:rPr>
          <w:rFonts w:eastAsiaTheme="minorEastAsia" w:cs="Times New Roman"/>
          <w:i/>
          <w:iCs/>
          <w:sz w:val="20"/>
          <w:szCs w:val="20"/>
          <w:lang w:val="it-IT" w:eastAsia="de-DE" w:bidi="ar-SA"/>
        </w:rPr>
        <w:tab/>
      </w:r>
      <w:r w:rsidRPr="007049AB">
        <w:rPr>
          <w:rFonts w:eastAsiaTheme="minorEastAsia" w:cs="Times New Roman"/>
          <w:sz w:val="20"/>
          <w:szCs w:val="20"/>
          <w:lang w:val="it-IT" w:eastAsia="de-DE" w:bidi="ar-SA"/>
        </w:rPr>
        <w:t xml:space="preserve">(where </w:t>
      </w:r>
      <w:r w:rsidRPr="007049AB">
        <w:rPr>
          <w:rFonts w:eastAsiaTheme="minorEastAsia" w:cs="Times New Roman"/>
          <w:bCs/>
          <w:i/>
          <w:sz w:val="20"/>
          <w:szCs w:val="20"/>
          <w:lang w:val="it-IT" w:eastAsia="de-DE" w:bidi="ar-SA"/>
        </w:rPr>
        <w:t xml:space="preserve">le </w:t>
      </w:r>
      <w:r w:rsidRPr="007049AB">
        <w:rPr>
          <w:rFonts w:eastAsiaTheme="minorEastAsia" w:cs="Times New Roman"/>
          <w:i/>
          <w:sz w:val="20"/>
          <w:szCs w:val="20"/>
          <w:lang w:val="it-IT" w:eastAsia="de-DE" w:bidi="ar-SA"/>
        </w:rPr>
        <w:t xml:space="preserve">= </w:t>
      </w:r>
      <w:r w:rsidRPr="007049AB">
        <w:rPr>
          <w:rFonts w:eastAsiaTheme="minorEastAsia" w:cs="Times New Roman"/>
          <w:bCs/>
          <w:i/>
          <w:sz w:val="20"/>
          <w:szCs w:val="20"/>
          <w:lang w:val="it-IT" w:eastAsia="de-DE" w:bidi="ar-SA"/>
        </w:rPr>
        <w:t>el carro</w:t>
      </w:r>
      <w:r w:rsidRPr="007049AB">
        <w:rPr>
          <w:rFonts w:eastAsiaTheme="minorEastAsia" w:cs="Times New Roman"/>
          <w:b/>
          <w:bCs/>
          <w:sz w:val="20"/>
          <w:szCs w:val="20"/>
          <w:lang w:val="it-IT" w:eastAsia="de-DE" w:bidi="ar-SA"/>
        </w:rPr>
        <w:t xml:space="preserve"> </w:t>
      </w:r>
      <w:r w:rsidR="007049AB" w:rsidRPr="007049AB">
        <w:rPr>
          <w:rFonts w:eastAsiaTheme="minorEastAsia" w:cs="Times New Roman"/>
          <w:sz w:val="20"/>
          <w:szCs w:val="20"/>
          <w:lang w:val="it-IT" w:eastAsia="de-DE" w:bidi="ar-SA"/>
        </w:rPr>
        <w:t>‘</w:t>
      </w:r>
      <w:r w:rsidRPr="007049AB">
        <w:rPr>
          <w:rFonts w:eastAsiaTheme="minorEastAsia" w:cs="Times New Roman"/>
          <w:sz w:val="20"/>
          <w:szCs w:val="20"/>
          <w:lang w:val="it-IT" w:eastAsia="de-DE" w:bidi="ar-SA"/>
        </w:rPr>
        <w:t>the car</w:t>
      </w:r>
      <w:r w:rsidR="007049AB" w:rsidRPr="007049AB">
        <w:rPr>
          <w:rFonts w:eastAsiaTheme="minorEastAsia" w:cs="Times New Roman"/>
          <w:sz w:val="20"/>
          <w:szCs w:val="20"/>
          <w:lang w:val="it-IT" w:eastAsia="de-DE" w:bidi="ar-SA"/>
        </w:rPr>
        <w:t>’</w:t>
      </w:r>
      <w:r w:rsidRPr="007049AB">
        <w:rPr>
          <w:rFonts w:eastAsiaTheme="minorEastAsia" w:cs="Times New Roman"/>
          <w:sz w:val="20"/>
          <w:szCs w:val="20"/>
          <w:lang w:val="it-IT" w:eastAsia="de-DE" w:bidi="ar-SA"/>
        </w:rPr>
        <w:t>)</w:t>
      </w:r>
    </w:p>
    <w:p w14:paraId="44501F7E" w14:textId="35E966E9" w:rsidR="00204108" w:rsidRPr="007049AB" w:rsidRDefault="00204108" w:rsidP="007049AB">
      <w:pPr>
        <w:keepNext w:val="0"/>
        <w:widowControl/>
        <w:suppressAutoHyphens w:val="0"/>
        <w:autoSpaceDE w:val="0"/>
        <w:autoSpaceDN w:val="0"/>
        <w:adjustRightInd w:val="0"/>
        <w:spacing w:after="0" w:line="240" w:lineRule="auto"/>
        <w:ind w:left="437" w:firstLine="643"/>
        <w:rPr>
          <w:rFonts w:eastAsiaTheme="minorEastAsia" w:cs="Times New Roman"/>
          <w:sz w:val="20"/>
          <w:szCs w:val="20"/>
          <w:lang w:eastAsia="de-DE" w:bidi="ar-SA"/>
        </w:rPr>
      </w:pPr>
      <w:r w:rsidRPr="007049AB">
        <w:rPr>
          <w:rFonts w:eastAsiaTheme="minorEastAsia" w:cs="Times New Roman"/>
          <w:sz w:val="20"/>
          <w:szCs w:val="20"/>
          <w:lang w:eastAsia="de-DE" w:bidi="ar-SA"/>
        </w:rPr>
        <w:t xml:space="preserve">already </w:t>
      </w:r>
      <w:r w:rsidR="007049AB">
        <w:rPr>
          <w:rFonts w:eastAsiaTheme="minorEastAsia" w:cs="Times New Roman"/>
          <w:sz w:val="20"/>
          <w:szCs w:val="20"/>
          <w:lang w:eastAsia="de-DE" w:bidi="ar-SA"/>
        </w:rPr>
        <w:tab/>
      </w:r>
      <w:r w:rsidRPr="007049AB">
        <w:rPr>
          <w:rFonts w:eastAsiaTheme="minorEastAsia" w:cs="Times New Roman"/>
          <w:sz w:val="20"/>
          <w:szCs w:val="20"/>
          <w:lang w:eastAsia="de-DE" w:bidi="ar-SA"/>
        </w:rPr>
        <w:t xml:space="preserve">it </w:t>
      </w:r>
      <w:r w:rsidR="007049AB">
        <w:rPr>
          <w:rFonts w:eastAsiaTheme="minorEastAsia" w:cs="Times New Roman"/>
          <w:sz w:val="20"/>
          <w:szCs w:val="20"/>
          <w:lang w:eastAsia="de-DE" w:bidi="ar-SA"/>
        </w:rPr>
        <w:tab/>
      </w:r>
      <w:r w:rsidR="007049AB" w:rsidRPr="007049AB">
        <w:rPr>
          <w:rFonts w:eastAsiaTheme="minorEastAsia" w:cs="Times New Roman"/>
          <w:sz w:val="20"/>
          <w:szCs w:val="20"/>
          <w:lang w:eastAsia="de-DE" w:bidi="ar-SA"/>
        </w:rPr>
        <w:t>sold</w:t>
      </w:r>
      <w:r w:rsidR="007049AB">
        <w:rPr>
          <w:rFonts w:eastAsiaTheme="minorEastAsia" w:cs="Times New Roman"/>
          <w:smallCaps/>
          <w:sz w:val="20"/>
          <w:szCs w:val="20"/>
          <w:lang w:eastAsia="de-DE" w:bidi="ar-SA"/>
        </w:rPr>
        <w:t>.</w:t>
      </w:r>
      <w:r w:rsidRPr="007049AB">
        <w:rPr>
          <w:rFonts w:eastAsiaTheme="minorEastAsia" w:cs="Times New Roman"/>
          <w:smallCaps/>
          <w:sz w:val="20"/>
          <w:szCs w:val="20"/>
          <w:lang w:eastAsia="de-DE" w:bidi="ar-SA"/>
        </w:rPr>
        <w:t>3sg</w:t>
      </w:r>
    </w:p>
    <w:p w14:paraId="003F4F2C" w14:textId="04800CE3" w:rsidR="00204108" w:rsidRPr="00916A96" w:rsidRDefault="007049AB" w:rsidP="00916A96">
      <w:pPr>
        <w:ind w:left="437" w:firstLine="643"/>
        <w:rPr>
          <w:sz w:val="20"/>
          <w:szCs w:val="20"/>
          <w:lang w:eastAsia="de-DE" w:bidi="ar-SA"/>
        </w:rPr>
      </w:pPr>
      <w:r w:rsidRPr="00916A96">
        <w:rPr>
          <w:sz w:val="20"/>
          <w:szCs w:val="20"/>
          <w:lang w:eastAsia="de-DE" w:bidi="ar-SA"/>
        </w:rPr>
        <w:t>‘</w:t>
      </w:r>
      <w:r w:rsidR="00204108" w:rsidRPr="00916A96">
        <w:rPr>
          <w:sz w:val="20"/>
          <w:szCs w:val="20"/>
          <w:lang w:eastAsia="de-DE" w:bidi="ar-SA"/>
        </w:rPr>
        <w:t>He already sold it.</w:t>
      </w:r>
      <w:r w:rsidRPr="00916A96">
        <w:rPr>
          <w:sz w:val="20"/>
          <w:szCs w:val="20"/>
          <w:lang w:eastAsia="de-DE" w:bidi="ar-SA"/>
        </w:rPr>
        <w:t>’</w:t>
      </w:r>
    </w:p>
    <w:p w14:paraId="5D2FB1D8" w14:textId="3A69A321" w:rsidR="00916A96" w:rsidRPr="00916A96" w:rsidRDefault="00916A96" w:rsidP="00916A96">
      <w:pPr>
        <w:pStyle w:val="Prrafodelista"/>
        <w:keepNext w:val="0"/>
        <w:widowControl/>
        <w:numPr>
          <w:ilvl w:val="0"/>
          <w:numId w:val="25"/>
        </w:numPr>
        <w:suppressAutoHyphens w:val="0"/>
        <w:autoSpaceDE w:val="0"/>
        <w:autoSpaceDN w:val="0"/>
        <w:adjustRightInd w:val="0"/>
        <w:spacing w:after="0" w:line="240" w:lineRule="auto"/>
        <w:rPr>
          <w:rFonts w:eastAsiaTheme="minorEastAsia" w:cs="Times New Roman"/>
          <w:sz w:val="20"/>
          <w:szCs w:val="20"/>
          <w:lang w:eastAsia="de-DE" w:bidi="ar-SA"/>
        </w:rPr>
      </w:pPr>
      <w:r w:rsidRPr="00916A96">
        <w:rPr>
          <w:rFonts w:eastAsiaTheme="minorEastAsia" w:cs="Times New Roman"/>
          <w:i/>
          <w:iCs/>
          <w:sz w:val="20"/>
          <w:szCs w:val="20"/>
          <w:lang w:val="it-IT" w:eastAsia="de-DE" w:bidi="ar-SA"/>
        </w:rPr>
        <w:t xml:space="preserve">Al chofer </w:t>
      </w:r>
      <w:r>
        <w:rPr>
          <w:rFonts w:eastAsiaTheme="minorEastAsia" w:cs="Times New Roman"/>
          <w:i/>
          <w:iCs/>
          <w:sz w:val="20"/>
          <w:szCs w:val="20"/>
          <w:lang w:val="it-IT" w:eastAsia="de-DE" w:bidi="ar-SA"/>
        </w:rPr>
        <w:tab/>
      </w:r>
      <w:r>
        <w:rPr>
          <w:rFonts w:eastAsiaTheme="minorEastAsia" w:cs="Times New Roman"/>
          <w:i/>
          <w:iCs/>
          <w:sz w:val="20"/>
          <w:szCs w:val="20"/>
          <w:lang w:val="it-IT" w:eastAsia="de-DE" w:bidi="ar-SA"/>
        </w:rPr>
        <w:tab/>
      </w:r>
      <w:r w:rsidRPr="00916A96">
        <w:rPr>
          <w:rFonts w:eastAsiaTheme="minorEastAsia" w:cs="Times New Roman"/>
          <w:i/>
          <w:iCs/>
          <w:sz w:val="20"/>
          <w:szCs w:val="20"/>
          <w:lang w:val="it-IT" w:eastAsia="de-DE" w:bidi="ar-SA"/>
        </w:rPr>
        <w:t xml:space="preserve">le </w:t>
      </w:r>
      <w:r w:rsidR="00E54961">
        <w:rPr>
          <w:rFonts w:eastAsiaTheme="minorEastAsia" w:cs="Times New Roman"/>
          <w:i/>
          <w:iCs/>
          <w:sz w:val="20"/>
          <w:szCs w:val="20"/>
          <w:lang w:val="it-IT" w:eastAsia="de-DE" w:bidi="ar-SA"/>
        </w:rPr>
        <w:tab/>
      </w:r>
      <w:r w:rsidRPr="00916A96">
        <w:rPr>
          <w:rFonts w:eastAsiaTheme="minorEastAsia" w:cs="Times New Roman"/>
          <w:i/>
          <w:iCs/>
          <w:sz w:val="20"/>
          <w:szCs w:val="20"/>
          <w:lang w:val="it-IT" w:eastAsia="de-DE" w:bidi="ar-SA"/>
        </w:rPr>
        <w:t xml:space="preserve">ø di. </w:t>
      </w:r>
      <w:r>
        <w:rPr>
          <w:rFonts w:eastAsiaTheme="minorEastAsia" w:cs="Times New Roman"/>
          <w:i/>
          <w:iCs/>
          <w:sz w:val="20"/>
          <w:szCs w:val="20"/>
          <w:lang w:val="it-IT" w:eastAsia="de-DE" w:bidi="ar-SA"/>
        </w:rPr>
        <w:tab/>
      </w:r>
      <w:r w:rsidRPr="00916A96">
        <w:rPr>
          <w:rFonts w:eastAsiaTheme="minorEastAsia" w:cs="Times New Roman"/>
          <w:b/>
          <w:bCs/>
          <w:sz w:val="20"/>
          <w:szCs w:val="20"/>
          <w:lang w:eastAsia="de-DE" w:bidi="ar-SA"/>
        </w:rPr>
        <w:t>(</w:t>
      </w:r>
      <w:r w:rsidRPr="00916A96">
        <w:rPr>
          <w:rFonts w:eastAsiaTheme="minorEastAsia" w:cs="Times New Roman"/>
          <w:i/>
          <w:iCs/>
          <w:sz w:val="20"/>
          <w:szCs w:val="20"/>
          <w:lang w:eastAsia="de-DE" w:bidi="ar-SA"/>
        </w:rPr>
        <w:t>ø</w:t>
      </w:r>
      <w:r w:rsidRPr="00916A96">
        <w:rPr>
          <w:rFonts w:eastAsiaTheme="minorEastAsia" w:cs="Times New Roman"/>
          <w:b/>
          <w:bCs/>
          <w:sz w:val="20"/>
          <w:szCs w:val="20"/>
          <w:lang w:eastAsia="de-DE" w:bidi="ar-SA"/>
        </w:rPr>
        <w:t xml:space="preserve"> </w:t>
      </w:r>
      <w:r w:rsidRPr="00916A96">
        <w:rPr>
          <w:rFonts w:eastAsiaTheme="minorEastAsia" w:cs="Times New Roman"/>
          <w:sz w:val="20"/>
          <w:szCs w:val="20"/>
          <w:lang w:eastAsia="de-DE" w:bidi="ar-SA"/>
        </w:rPr>
        <w:t xml:space="preserve">= </w:t>
      </w:r>
      <w:r w:rsidRPr="00916A96">
        <w:rPr>
          <w:rFonts w:eastAsiaTheme="minorEastAsia" w:cs="Times New Roman"/>
          <w:bCs/>
          <w:i/>
          <w:sz w:val="20"/>
          <w:szCs w:val="20"/>
          <w:lang w:eastAsia="de-DE" w:bidi="ar-SA"/>
        </w:rPr>
        <w:t>los papeles</w:t>
      </w:r>
      <w:r w:rsidRPr="00916A96">
        <w:rPr>
          <w:rFonts w:eastAsiaTheme="minorEastAsia" w:cs="Times New Roman"/>
          <w:b/>
          <w:bCs/>
          <w:sz w:val="20"/>
          <w:szCs w:val="20"/>
          <w:lang w:eastAsia="de-DE" w:bidi="ar-SA"/>
        </w:rPr>
        <w:t xml:space="preserve"> </w:t>
      </w:r>
      <w:r>
        <w:rPr>
          <w:rFonts w:eastAsiaTheme="minorEastAsia" w:cs="Times New Roman"/>
          <w:sz w:val="20"/>
          <w:szCs w:val="20"/>
          <w:lang w:eastAsia="de-DE" w:bidi="ar-SA"/>
        </w:rPr>
        <w:t>‘</w:t>
      </w:r>
      <w:r w:rsidRPr="00916A96">
        <w:rPr>
          <w:rFonts w:eastAsiaTheme="minorEastAsia" w:cs="Times New Roman"/>
          <w:sz w:val="20"/>
          <w:szCs w:val="20"/>
          <w:lang w:eastAsia="de-DE" w:bidi="ar-SA"/>
        </w:rPr>
        <w:t>the papers</w:t>
      </w:r>
      <w:r>
        <w:rPr>
          <w:rFonts w:eastAsiaTheme="minorEastAsia" w:cs="Times New Roman"/>
          <w:sz w:val="20"/>
          <w:szCs w:val="20"/>
          <w:lang w:eastAsia="de-DE" w:bidi="ar-SA"/>
        </w:rPr>
        <w:t>’</w:t>
      </w:r>
      <w:r w:rsidRPr="00916A96">
        <w:rPr>
          <w:rFonts w:eastAsiaTheme="minorEastAsia" w:cs="Times New Roman"/>
          <w:sz w:val="20"/>
          <w:szCs w:val="20"/>
          <w:lang w:eastAsia="de-DE" w:bidi="ar-SA"/>
        </w:rPr>
        <w:t>)</w:t>
      </w:r>
    </w:p>
    <w:p w14:paraId="09C6A455" w14:textId="181C1479" w:rsidR="00916A96" w:rsidRPr="00916A96" w:rsidRDefault="00916A96" w:rsidP="00916A96">
      <w:pPr>
        <w:keepNext w:val="0"/>
        <w:widowControl/>
        <w:suppressAutoHyphens w:val="0"/>
        <w:autoSpaceDE w:val="0"/>
        <w:autoSpaceDN w:val="0"/>
        <w:adjustRightInd w:val="0"/>
        <w:spacing w:after="0" w:line="240" w:lineRule="auto"/>
        <w:ind w:left="437" w:firstLine="643"/>
        <w:rPr>
          <w:rFonts w:eastAsiaTheme="minorEastAsia" w:cs="Times New Roman"/>
          <w:sz w:val="20"/>
          <w:szCs w:val="20"/>
          <w:lang w:eastAsia="de-DE" w:bidi="ar-SA"/>
        </w:rPr>
      </w:pPr>
      <w:r w:rsidRPr="00916A96">
        <w:rPr>
          <w:rFonts w:eastAsiaTheme="minorEastAsia" w:cs="Times New Roman"/>
          <w:sz w:val="20"/>
          <w:szCs w:val="20"/>
          <w:lang w:eastAsia="de-DE" w:bidi="ar-SA"/>
        </w:rPr>
        <w:t xml:space="preserve">to-the chauffer </w:t>
      </w:r>
      <w:r>
        <w:rPr>
          <w:rFonts w:eastAsiaTheme="minorEastAsia" w:cs="Times New Roman"/>
          <w:sz w:val="20"/>
          <w:szCs w:val="20"/>
          <w:lang w:eastAsia="de-DE" w:bidi="ar-SA"/>
        </w:rPr>
        <w:tab/>
      </w:r>
      <w:r w:rsidRPr="00916A96">
        <w:rPr>
          <w:rFonts w:eastAsiaTheme="minorEastAsia" w:cs="Times New Roman"/>
          <w:sz w:val="20"/>
          <w:szCs w:val="20"/>
          <w:lang w:eastAsia="de-DE" w:bidi="ar-SA"/>
        </w:rPr>
        <w:t xml:space="preserve">to-him </w:t>
      </w:r>
      <w:r>
        <w:rPr>
          <w:rFonts w:eastAsiaTheme="minorEastAsia" w:cs="Times New Roman"/>
          <w:sz w:val="20"/>
          <w:szCs w:val="20"/>
          <w:lang w:eastAsia="de-DE" w:bidi="ar-SA"/>
        </w:rPr>
        <w:tab/>
        <w:t>I.</w:t>
      </w:r>
      <w:r w:rsidRPr="00916A96">
        <w:rPr>
          <w:rFonts w:eastAsiaTheme="minorEastAsia" w:cs="Times New Roman"/>
          <w:sz w:val="20"/>
          <w:szCs w:val="20"/>
          <w:lang w:eastAsia="de-DE" w:bidi="ar-SA"/>
        </w:rPr>
        <w:t>gave</w:t>
      </w:r>
    </w:p>
    <w:p w14:paraId="3F7B1092" w14:textId="634B68CB" w:rsidR="00916A96" w:rsidRPr="00916A96" w:rsidRDefault="00916A96" w:rsidP="00916A96">
      <w:pPr>
        <w:keepNext w:val="0"/>
        <w:widowControl/>
        <w:suppressAutoHyphens w:val="0"/>
        <w:autoSpaceDE w:val="0"/>
        <w:autoSpaceDN w:val="0"/>
        <w:adjustRightInd w:val="0"/>
        <w:spacing w:after="0" w:line="240" w:lineRule="auto"/>
        <w:ind w:left="437" w:firstLine="643"/>
      </w:pPr>
      <w:r>
        <w:rPr>
          <w:rFonts w:eastAsiaTheme="minorEastAsia" w:cs="Times New Roman"/>
          <w:sz w:val="20"/>
          <w:szCs w:val="20"/>
          <w:lang w:eastAsia="de-DE" w:bidi="ar-SA"/>
        </w:rPr>
        <w:t>‘</w:t>
      </w:r>
      <w:r w:rsidRPr="00916A96">
        <w:rPr>
          <w:rFonts w:eastAsiaTheme="minorEastAsia" w:cs="Times New Roman"/>
          <w:sz w:val="20"/>
          <w:szCs w:val="20"/>
          <w:lang w:eastAsia="de-DE" w:bidi="ar-SA"/>
        </w:rPr>
        <w:t>I gave them to the chauffer.</w:t>
      </w:r>
      <w:r>
        <w:rPr>
          <w:rFonts w:eastAsiaTheme="minorEastAsia" w:cs="Times New Roman"/>
          <w:sz w:val="20"/>
          <w:szCs w:val="20"/>
          <w:lang w:eastAsia="de-DE" w:bidi="ar-SA"/>
        </w:rPr>
        <w:t>’</w:t>
      </w:r>
    </w:p>
  </w:footnote>
  <w:footnote w:id="10">
    <w:p w14:paraId="1F7BCEC9" w14:textId="77777777" w:rsidR="00621EDC" w:rsidRPr="009D6ECB" w:rsidRDefault="00621EDC" w:rsidP="00621EDC">
      <w:pPr>
        <w:pStyle w:val="Textonotapie"/>
      </w:pPr>
      <w:r w:rsidRPr="00FE4B81">
        <w:rPr>
          <w:rStyle w:val="Refdenotaalpie"/>
        </w:rPr>
        <w:footnoteRef/>
      </w:r>
      <w:r w:rsidRPr="00FE4B81">
        <w:t xml:space="preserve"> In recent work, Manzini and Franco (2019) formalize the Object agreement parameter in (17) in terms of labelling. Thus, DOM objects can project both a D(P) label and a P(P)/K(P) label. Bare direct object project only DP and inherent datives project only PP/KP (see </w:t>
      </w:r>
      <w:r w:rsidRPr="00FE4B81">
        <w:rPr>
          <w:highlight w:val="yellow"/>
        </w:rPr>
        <w:t>Cornilescu, this volume</w:t>
      </w:r>
      <w:r w:rsidRPr="00FE4B81">
        <w:t xml:space="preserve"> for similar ideas applied to partially overlapping data). The Cliticization parameter in (20) can perhaps be resolved in the same way. In any event, this is beyond the scope of the present paper, whose aim was solely to display the actual extent of variation in Romance and draw some conclusions about the free crossing of parameter values.</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1541E84"/>
    <w:multiLevelType w:val="hybridMultilevel"/>
    <w:tmpl w:val="D6E252C4"/>
    <w:lvl w:ilvl="0" w:tplc="78BE948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2C0C0E00"/>
    <w:multiLevelType w:val="hybridMultilevel"/>
    <w:tmpl w:val="DD50EFF6"/>
    <w:lvl w:ilvl="0" w:tplc="243A072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8703B8F"/>
    <w:multiLevelType w:val="hybridMultilevel"/>
    <w:tmpl w:val="815E8D9E"/>
    <w:lvl w:ilvl="0" w:tplc="4CC80978">
      <w:start w:val="3"/>
      <w:numFmt w:val="lowerLetter"/>
      <w:lvlText w:val="%1."/>
      <w:lvlJc w:val="left"/>
      <w:pPr>
        <w:ind w:left="940" w:hanging="360"/>
      </w:pPr>
      <w:rPr>
        <w:rFonts w:hint="default"/>
      </w:rPr>
    </w:lvl>
    <w:lvl w:ilvl="1" w:tplc="04100019" w:tentative="1">
      <w:start w:val="1"/>
      <w:numFmt w:val="lowerLetter"/>
      <w:lvlText w:val="%2."/>
      <w:lvlJc w:val="left"/>
      <w:pPr>
        <w:ind w:left="1660" w:hanging="360"/>
      </w:pPr>
    </w:lvl>
    <w:lvl w:ilvl="2" w:tplc="0410001B" w:tentative="1">
      <w:start w:val="1"/>
      <w:numFmt w:val="lowerRoman"/>
      <w:lvlText w:val="%3."/>
      <w:lvlJc w:val="right"/>
      <w:pPr>
        <w:ind w:left="2380" w:hanging="180"/>
      </w:pPr>
    </w:lvl>
    <w:lvl w:ilvl="3" w:tplc="0410000F" w:tentative="1">
      <w:start w:val="1"/>
      <w:numFmt w:val="decimal"/>
      <w:lvlText w:val="%4."/>
      <w:lvlJc w:val="left"/>
      <w:pPr>
        <w:ind w:left="3100" w:hanging="360"/>
      </w:pPr>
    </w:lvl>
    <w:lvl w:ilvl="4" w:tplc="04100019" w:tentative="1">
      <w:start w:val="1"/>
      <w:numFmt w:val="lowerLetter"/>
      <w:lvlText w:val="%5."/>
      <w:lvlJc w:val="left"/>
      <w:pPr>
        <w:ind w:left="3820" w:hanging="360"/>
      </w:pPr>
    </w:lvl>
    <w:lvl w:ilvl="5" w:tplc="0410001B" w:tentative="1">
      <w:start w:val="1"/>
      <w:numFmt w:val="lowerRoman"/>
      <w:lvlText w:val="%6."/>
      <w:lvlJc w:val="right"/>
      <w:pPr>
        <w:ind w:left="4540" w:hanging="180"/>
      </w:pPr>
    </w:lvl>
    <w:lvl w:ilvl="6" w:tplc="0410000F" w:tentative="1">
      <w:start w:val="1"/>
      <w:numFmt w:val="decimal"/>
      <w:lvlText w:val="%7."/>
      <w:lvlJc w:val="left"/>
      <w:pPr>
        <w:ind w:left="5260" w:hanging="360"/>
      </w:pPr>
    </w:lvl>
    <w:lvl w:ilvl="7" w:tplc="04100019" w:tentative="1">
      <w:start w:val="1"/>
      <w:numFmt w:val="lowerLetter"/>
      <w:lvlText w:val="%8."/>
      <w:lvlJc w:val="left"/>
      <w:pPr>
        <w:ind w:left="5980" w:hanging="360"/>
      </w:pPr>
    </w:lvl>
    <w:lvl w:ilvl="8" w:tplc="0410001B" w:tentative="1">
      <w:start w:val="1"/>
      <w:numFmt w:val="lowerRoman"/>
      <w:lvlText w:val="%9."/>
      <w:lvlJc w:val="right"/>
      <w:pPr>
        <w:ind w:left="6700" w:hanging="180"/>
      </w:pPr>
    </w:lvl>
  </w:abstractNum>
  <w:abstractNum w:abstractNumId="19">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4">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13"/>
  </w:num>
  <w:num w:numId="5">
    <w:abstractNumId w:val="21"/>
  </w:num>
  <w:num w:numId="6">
    <w:abstractNumId w:val="15"/>
  </w:num>
  <w:num w:numId="7">
    <w:abstractNumId w:val="17"/>
  </w:num>
  <w:num w:numId="8">
    <w:abstractNumId w:val="19"/>
  </w:num>
  <w:num w:numId="9">
    <w:abstractNumId w:val="20"/>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6"/>
  </w:num>
  <w:num w:numId="23">
    <w:abstractNumId w:val="18"/>
  </w:num>
  <w:num w:numId="24">
    <w:abstractNumId w:val="14"/>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zini">
    <w15:presenceInfo w15:providerId="None" w15:userId="manzini"/>
  </w15:person>
  <w15:person w15:author=" anon">
    <w15:presenceInfo w15:providerId="None" w15:userId=" a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240F8"/>
    <w:rsid w:val="00027299"/>
    <w:rsid w:val="00034A9A"/>
    <w:rsid w:val="00052980"/>
    <w:rsid w:val="00063B01"/>
    <w:rsid w:val="00065775"/>
    <w:rsid w:val="000736A1"/>
    <w:rsid w:val="000761DC"/>
    <w:rsid w:val="00086BB2"/>
    <w:rsid w:val="0009549F"/>
    <w:rsid w:val="000B7EE9"/>
    <w:rsid w:val="000D11D2"/>
    <w:rsid w:val="000D55DE"/>
    <w:rsid w:val="000E6C2D"/>
    <w:rsid w:val="000E7158"/>
    <w:rsid w:val="000F36E9"/>
    <w:rsid w:val="000F66F3"/>
    <w:rsid w:val="000F7233"/>
    <w:rsid w:val="00105D17"/>
    <w:rsid w:val="0012184C"/>
    <w:rsid w:val="001419D2"/>
    <w:rsid w:val="00151DB8"/>
    <w:rsid w:val="00153140"/>
    <w:rsid w:val="001928E9"/>
    <w:rsid w:val="001A199E"/>
    <w:rsid w:val="001B1563"/>
    <w:rsid w:val="001E1D62"/>
    <w:rsid w:val="001E4BCD"/>
    <w:rsid w:val="0020174C"/>
    <w:rsid w:val="00203968"/>
    <w:rsid w:val="00204108"/>
    <w:rsid w:val="0021171D"/>
    <w:rsid w:val="00211B68"/>
    <w:rsid w:val="00216987"/>
    <w:rsid w:val="00242225"/>
    <w:rsid w:val="00244B6C"/>
    <w:rsid w:val="002463E6"/>
    <w:rsid w:val="00271454"/>
    <w:rsid w:val="0028141F"/>
    <w:rsid w:val="00282EAA"/>
    <w:rsid w:val="002A68A7"/>
    <w:rsid w:val="002B550D"/>
    <w:rsid w:val="002C5835"/>
    <w:rsid w:val="002D2CA7"/>
    <w:rsid w:val="002E3926"/>
    <w:rsid w:val="002F14D1"/>
    <w:rsid w:val="002F2211"/>
    <w:rsid w:val="0030049E"/>
    <w:rsid w:val="0031103C"/>
    <w:rsid w:val="00314A44"/>
    <w:rsid w:val="00360193"/>
    <w:rsid w:val="0036195C"/>
    <w:rsid w:val="0036266D"/>
    <w:rsid w:val="0037462A"/>
    <w:rsid w:val="00391207"/>
    <w:rsid w:val="003951B6"/>
    <w:rsid w:val="003D48AA"/>
    <w:rsid w:val="003D7A5E"/>
    <w:rsid w:val="003F2DF3"/>
    <w:rsid w:val="00451AD0"/>
    <w:rsid w:val="004668A9"/>
    <w:rsid w:val="004744F7"/>
    <w:rsid w:val="0047736C"/>
    <w:rsid w:val="0048725F"/>
    <w:rsid w:val="004A15C7"/>
    <w:rsid w:val="004A4569"/>
    <w:rsid w:val="004B24C0"/>
    <w:rsid w:val="004D22B4"/>
    <w:rsid w:val="004E3C2A"/>
    <w:rsid w:val="00523354"/>
    <w:rsid w:val="0052443C"/>
    <w:rsid w:val="00570AB6"/>
    <w:rsid w:val="00576F66"/>
    <w:rsid w:val="005871E8"/>
    <w:rsid w:val="005D4AE7"/>
    <w:rsid w:val="005D6EA8"/>
    <w:rsid w:val="005E17B4"/>
    <w:rsid w:val="005E1F91"/>
    <w:rsid w:val="00603755"/>
    <w:rsid w:val="00621819"/>
    <w:rsid w:val="00621EDC"/>
    <w:rsid w:val="00623CC5"/>
    <w:rsid w:val="00624D96"/>
    <w:rsid w:val="00627200"/>
    <w:rsid w:val="006276DA"/>
    <w:rsid w:val="00645260"/>
    <w:rsid w:val="00650C4E"/>
    <w:rsid w:val="006612F6"/>
    <w:rsid w:val="00664634"/>
    <w:rsid w:val="0067113D"/>
    <w:rsid w:val="006A7C28"/>
    <w:rsid w:val="006E3C50"/>
    <w:rsid w:val="006F4368"/>
    <w:rsid w:val="006F639E"/>
    <w:rsid w:val="00702608"/>
    <w:rsid w:val="007049AB"/>
    <w:rsid w:val="007059A9"/>
    <w:rsid w:val="00747965"/>
    <w:rsid w:val="007638E0"/>
    <w:rsid w:val="00763F25"/>
    <w:rsid w:val="00775234"/>
    <w:rsid w:val="007757A1"/>
    <w:rsid w:val="00785D0E"/>
    <w:rsid w:val="007924D8"/>
    <w:rsid w:val="007967FC"/>
    <w:rsid w:val="007A106B"/>
    <w:rsid w:val="007B33D7"/>
    <w:rsid w:val="007F7C8E"/>
    <w:rsid w:val="00800E6E"/>
    <w:rsid w:val="0080489A"/>
    <w:rsid w:val="00812BE1"/>
    <w:rsid w:val="00817898"/>
    <w:rsid w:val="008339EB"/>
    <w:rsid w:val="00837C58"/>
    <w:rsid w:val="0084358A"/>
    <w:rsid w:val="0084614B"/>
    <w:rsid w:val="00855C25"/>
    <w:rsid w:val="00856416"/>
    <w:rsid w:val="008607A3"/>
    <w:rsid w:val="00863E56"/>
    <w:rsid w:val="00867003"/>
    <w:rsid w:val="00867068"/>
    <w:rsid w:val="00873792"/>
    <w:rsid w:val="00890164"/>
    <w:rsid w:val="008B0F12"/>
    <w:rsid w:val="008B51B6"/>
    <w:rsid w:val="008C22A3"/>
    <w:rsid w:val="008D15A0"/>
    <w:rsid w:val="008F68B6"/>
    <w:rsid w:val="00906C91"/>
    <w:rsid w:val="00916A96"/>
    <w:rsid w:val="00944747"/>
    <w:rsid w:val="00952790"/>
    <w:rsid w:val="00953D17"/>
    <w:rsid w:val="00997124"/>
    <w:rsid w:val="009A016D"/>
    <w:rsid w:val="009D2AB4"/>
    <w:rsid w:val="009D6ECB"/>
    <w:rsid w:val="009D7319"/>
    <w:rsid w:val="009E18EE"/>
    <w:rsid w:val="00A205A1"/>
    <w:rsid w:val="00A302F5"/>
    <w:rsid w:val="00A46EAE"/>
    <w:rsid w:val="00A5100F"/>
    <w:rsid w:val="00A51EB9"/>
    <w:rsid w:val="00A712AD"/>
    <w:rsid w:val="00A8168F"/>
    <w:rsid w:val="00AA7F0D"/>
    <w:rsid w:val="00AD5B61"/>
    <w:rsid w:val="00AE236D"/>
    <w:rsid w:val="00AF2C34"/>
    <w:rsid w:val="00B10DB1"/>
    <w:rsid w:val="00B33B6B"/>
    <w:rsid w:val="00B36FDD"/>
    <w:rsid w:val="00B55527"/>
    <w:rsid w:val="00B726C8"/>
    <w:rsid w:val="00BB1422"/>
    <w:rsid w:val="00BB2E94"/>
    <w:rsid w:val="00BB4574"/>
    <w:rsid w:val="00BB795D"/>
    <w:rsid w:val="00BD2618"/>
    <w:rsid w:val="00C00A50"/>
    <w:rsid w:val="00C02954"/>
    <w:rsid w:val="00C13551"/>
    <w:rsid w:val="00C30C83"/>
    <w:rsid w:val="00C315F8"/>
    <w:rsid w:val="00C3490C"/>
    <w:rsid w:val="00C359DE"/>
    <w:rsid w:val="00C56B57"/>
    <w:rsid w:val="00C570A3"/>
    <w:rsid w:val="00C95E15"/>
    <w:rsid w:val="00C97088"/>
    <w:rsid w:val="00CA5EE8"/>
    <w:rsid w:val="00CE7151"/>
    <w:rsid w:val="00D0727B"/>
    <w:rsid w:val="00D163F5"/>
    <w:rsid w:val="00D30DE4"/>
    <w:rsid w:val="00D54E01"/>
    <w:rsid w:val="00D6750B"/>
    <w:rsid w:val="00D92F2B"/>
    <w:rsid w:val="00D95CA6"/>
    <w:rsid w:val="00DB0B74"/>
    <w:rsid w:val="00DC0B02"/>
    <w:rsid w:val="00DC45DC"/>
    <w:rsid w:val="00DC7773"/>
    <w:rsid w:val="00DD061E"/>
    <w:rsid w:val="00DD1297"/>
    <w:rsid w:val="00DD6433"/>
    <w:rsid w:val="00DE7CF1"/>
    <w:rsid w:val="00DF02D3"/>
    <w:rsid w:val="00DF4669"/>
    <w:rsid w:val="00DF6B4D"/>
    <w:rsid w:val="00E003F5"/>
    <w:rsid w:val="00E01802"/>
    <w:rsid w:val="00E2594B"/>
    <w:rsid w:val="00E27C53"/>
    <w:rsid w:val="00E44F71"/>
    <w:rsid w:val="00E52164"/>
    <w:rsid w:val="00E54961"/>
    <w:rsid w:val="00E55BE6"/>
    <w:rsid w:val="00E73FD1"/>
    <w:rsid w:val="00E91DC9"/>
    <w:rsid w:val="00E95DE3"/>
    <w:rsid w:val="00E97A6D"/>
    <w:rsid w:val="00EA471B"/>
    <w:rsid w:val="00ED05E2"/>
    <w:rsid w:val="00EF7792"/>
    <w:rsid w:val="00F20FD5"/>
    <w:rsid w:val="00F34CA5"/>
    <w:rsid w:val="00F43728"/>
    <w:rsid w:val="00F87693"/>
    <w:rsid w:val="00FA02F9"/>
    <w:rsid w:val="00FA45F7"/>
    <w:rsid w:val="00FD7116"/>
    <w:rsid w:val="00FE4B81"/>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Sinespaciado">
    <w:name w:val="No Spacing"/>
    <w:uiPriority w:val="1"/>
    <w:qFormat/>
    <w:rsid w:val="007638E0"/>
    <w:pPr>
      <w:spacing w:after="0" w:line="240" w:lineRule="auto"/>
    </w:pPr>
    <w:rPr>
      <w:rFonts w:ascii="Calibri" w:eastAsia="Calibri" w:hAnsi="Calibri" w:cs="Times New Roman"/>
      <w:lang w:val="it-IT" w:eastAsia="en-US"/>
    </w:rPr>
  </w:style>
  <w:style w:type="paragraph" w:styleId="Textodecuerpo">
    <w:name w:val="Body Text"/>
    <w:basedOn w:val="Normal"/>
    <w:link w:val="TextodecuerpoCar"/>
    <w:rsid w:val="004A15C7"/>
    <w:pPr>
      <w:keepNext w:val="0"/>
      <w:suppressAutoHyphens w:val="0"/>
      <w:spacing w:after="0" w:line="240" w:lineRule="auto"/>
      <w:jc w:val="both"/>
    </w:pPr>
    <w:rPr>
      <w:rFonts w:eastAsia="Times New Roman" w:cs="Times New Roman"/>
      <w:szCs w:val="20"/>
      <w:u w:val="single"/>
      <w:lang w:val="it-IT" w:eastAsia="it-IT" w:bidi="ar-SA"/>
    </w:rPr>
  </w:style>
  <w:style w:type="character" w:customStyle="1" w:styleId="TextodecuerpoCar">
    <w:name w:val="Texto de cuerpo Car"/>
    <w:basedOn w:val="Fuentedeprrafopredeter"/>
    <w:link w:val="Textodecuerpo"/>
    <w:rsid w:val="004A15C7"/>
    <w:rPr>
      <w:rFonts w:ascii="Times New Roman" w:eastAsia="Times New Roman" w:hAnsi="Times New Roman" w:cs="Times New Roman"/>
      <w:sz w:val="24"/>
      <w:szCs w:val="20"/>
      <w:u w:val="single"/>
      <w:lang w:val="it-IT" w:eastAsia="it-IT"/>
    </w:rPr>
  </w:style>
  <w:style w:type="character" w:customStyle="1" w:styleId="TextonotapieCar">
    <w:name w:val="Texto nota pie Car"/>
    <w:basedOn w:val="Fuentedeprrafopredeter"/>
    <w:link w:val="Textonotapie"/>
    <w:uiPriority w:val="99"/>
    <w:rsid w:val="004A15C7"/>
    <w:rPr>
      <w:rFonts w:ascii="Times New Roman" w:eastAsia="Droid Sans Fallback" w:hAnsi="Times New Roman" w:cs="FreeSans"/>
      <w:sz w:val="20"/>
      <w:szCs w:val="20"/>
      <w:lang w:val="en-US" w:eastAsia="hi-IN" w:bidi="hi-IN"/>
    </w:rPr>
  </w:style>
  <w:style w:type="character" w:styleId="Enfasis">
    <w:name w:val="Emphasis"/>
    <w:uiPriority w:val="20"/>
    <w:qFormat/>
    <w:rsid w:val="004A15C7"/>
    <w:rPr>
      <w:i/>
      <w:iCs/>
    </w:rPr>
  </w:style>
  <w:style w:type="paragraph" w:customStyle="1" w:styleId="Nessunaspaziatura1">
    <w:name w:val="Nessuna spaziatura1"/>
    <w:rsid w:val="004A15C7"/>
    <w:pPr>
      <w:suppressAutoHyphens/>
      <w:spacing w:after="0" w:line="240" w:lineRule="auto"/>
    </w:pPr>
    <w:rPr>
      <w:rFonts w:ascii="Calibri" w:eastAsia="Calibri" w:hAnsi="Calibri" w:cs="Times New Roman"/>
      <w:kern w:val="1"/>
      <w:lang w:val="it-IT" w:eastAsia="ar-SA"/>
    </w:rPr>
  </w:style>
  <w:style w:type="paragraph" w:styleId="Prrafodelista">
    <w:name w:val="List Paragraph"/>
    <w:basedOn w:val="Normal"/>
    <w:uiPriority w:val="34"/>
    <w:rsid w:val="007049AB"/>
    <w:pPr>
      <w:ind w:left="720"/>
      <w:contextualSpacing/>
    </w:pPr>
    <w:rPr>
      <w:rFonts w:cs="Mangal"/>
      <w:szCs w:val="21"/>
    </w:rPr>
  </w:style>
  <w:style w:type="paragraph" w:styleId="Mapadeldocumento">
    <w:name w:val="Document Map"/>
    <w:basedOn w:val="Normal"/>
    <w:link w:val="MapadeldocumentoCar"/>
    <w:uiPriority w:val="99"/>
    <w:semiHidden/>
    <w:unhideWhenUsed/>
    <w:rsid w:val="00C13551"/>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C13551"/>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C95E15"/>
    <w:rPr>
      <w:sz w:val="18"/>
      <w:szCs w:val="18"/>
    </w:rPr>
  </w:style>
  <w:style w:type="paragraph" w:styleId="Textocomentario">
    <w:name w:val="annotation text"/>
    <w:basedOn w:val="Normal"/>
    <w:link w:val="TextocomentarioCar"/>
    <w:uiPriority w:val="99"/>
    <w:semiHidden/>
    <w:unhideWhenUsed/>
    <w:rsid w:val="00C95E15"/>
    <w:pPr>
      <w:spacing w:line="240" w:lineRule="auto"/>
    </w:pPr>
  </w:style>
  <w:style w:type="character" w:customStyle="1" w:styleId="TextocomentarioCar">
    <w:name w:val="Texto comentario Car"/>
    <w:basedOn w:val="Fuentedeprrafopredeter"/>
    <w:link w:val="Textocomentario"/>
    <w:uiPriority w:val="99"/>
    <w:semiHidden/>
    <w:rsid w:val="00C95E15"/>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C95E15"/>
    <w:rPr>
      <w:b/>
      <w:bCs/>
      <w:sz w:val="20"/>
      <w:szCs w:val="20"/>
    </w:rPr>
  </w:style>
  <w:style w:type="character" w:customStyle="1" w:styleId="AsuntodelcomentarioCar">
    <w:name w:val="Asunto del comentario Car"/>
    <w:basedOn w:val="TextocomentarioCar"/>
    <w:link w:val="Asuntodelcomentario"/>
    <w:uiPriority w:val="99"/>
    <w:semiHidden/>
    <w:rsid w:val="00C95E15"/>
    <w:rPr>
      <w:rFonts w:ascii="Times New Roman" w:eastAsia="Droid Sans Fallback" w:hAnsi="Times New Roman" w:cs="FreeSans"/>
      <w:b/>
      <w:bCs/>
      <w:sz w:val="20"/>
      <w:szCs w:val="20"/>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Sinespaciado">
    <w:name w:val="No Spacing"/>
    <w:uiPriority w:val="1"/>
    <w:qFormat/>
    <w:rsid w:val="007638E0"/>
    <w:pPr>
      <w:spacing w:after="0" w:line="240" w:lineRule="auto"/>
    </w:pPr>
    <w:rPr>
      <w:rFonts w:ascii="Calibri" w:eastAsia="Calibri" w:hAnsi="Calibri" w:cs="Times New Roman"/>
      <w:lang w:val="it-IT" w:eastAsia="en-US"/>
    </w:rPr>
  </w:style>
  <w:style w:type="paragraph" w:styleId="Textodecuerpo">
    <w:name w:val="Body Text"/>
    <w:basedOn w:val="Normal"/>
    <w:link w:val="TextodecuerpoCar"/>
    <w:rsid w:val="004A15C7"/>
    <w:pPr>
      <w:keepNext w:val="0"/>
      <w:suppressAutoHyphens w:val="0"/>
      <w:spacing w:after="0" w:line="240" w:lineRule="auto"/>
      <w:jc w:val="both"/>
    </w:pPr>
    <w:rPr>
      <w:rFonts w:eastAsia="Times New Roman" w:cs="Times New Roman"/>
      <w:szCs w:val="20"/>
      <w:u w:val="single"/>
      <w:lang w:val="it-IT" w:eastAsia="it-IT" w:bidi="ar-SA"/>
    </w:rPr>
  </w:style>
  <w:style w:type="character" w:customStyle="1" w:styleId="TextodecuerpoCar">
    <w:name w:val="Texto de cuerpo Car"/>
    <w:basedOn w:val="Fuentedeprrafopredeter"/>
    <w:link w:val="Textodecuerpo"/>
    <w:rsid w:val="004A15C7"/>
    <w:rPr>
      <w:rFonts w:ascii="Times New Roman" w:eastAsia="Times New Roman" w:hAnsi="Times New Roman" w:cs="Times New Roman"/>
      <w:sz w:val="24"/>
      <w:szCs w:val="20"/>
      <w:u w:val="single"/>
      <w:lang w:val="it-IT" w:eastAsia="it-IT"/>
    </w:rPr>
  </w:style>
  <w:style w:type="character" w:customStyle="1" w:styleId="TextonotapieCar">
    <w:name w:val="Texto nota pie Car"/>
    <w:basedOn w:val="Fuentedeprrafopredeter"/>
    <w:link w:val="Textonotapie"/>
    <w:uiPriority w:val="99"/>
    <w:rsid w:val="004A15C7"/>
    <w:rPr>
      <w:rFonts w:ascii="Times New Roman" w:eastAsia="Droid Sans Fallback" w:hAnsi="Times New Roman" w:cs="FreeSans"/>
      <w:sz w:val="20"/>
      <w:szCs w:val="20"/>
      <w:lang w:val="en-US" w:eastAsia="hi-IN" w:bidi="hi-IN"/>
    </w:rPr>
  </w:style>
  <w:style w:type="character" w:styleId="Enfasis">
    <w:name w:val="Emphasis"/>
    <w:uiPriority w:val="20"/>
    <w:qFormat/>
    <w:rsid w:val="004A15C7"/>
    <w:rPr>
      <w:i/>
      <w:iCs/>
    </w:rPr>
  </w:style>
  <w:style w:type="paragraph" w:customStyle="1" w:styleId="Nessunaspaziatura1">
    <w:name w:val="Nessuna spaziatura1"/>
    <w:rsid w:val="004A15C7"/>
    <w:pPr>
      <w:suppressAutoHyphens/>
      <w:spacing w:after="0" w:line="240" w:lineRule="auto"/>
    </w:pPr>
    <w:rPr>
      <w:rFonts w:ascii="Calibri" w:eastAsia="Calibri" w:hAnsi="Calibri" w:cs="Times New Roman"/>
      <w:kern w:val="1"/>
      <w:lang w:val="it-IT" w:eastAsia="ar-SA"/>
    </w:rPr>
  </w:style>
  <w:style w:type="paragraph" w:styleId="Prrafodelista">
    <w:name w:val="List Paragraph"/>
    <w:basedOn w:val="Normal"/>
    <w:uiPriority w:val="34"/>
    <w:rsid w:val="007049AB"/>
    <w:pPr>
      <w:ind w:left="720"/>
      <w:contextualSpacing/>
    </w:pPr>
    <w:rPr>
      <w:rFonts w:cs="Mangal"/>
      <w:szCs w:val="21"/>
    </w:rPr>
  </w:style>
  <w:style w:type="paragraph" w:styleId="Mapadeldocumento">
    <w:name w:val="Document Map"/>
    <w:basedOn w:val="Normal"/>
    <w:link w:val="MapadeldocumentoCar"/>
    <w:uiPriority w:val="99"/>
    <w:semiHidden/>
    <w:unhideWhenUsed/>
    <w:rsid w:val="00C13551"/>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C13551"/>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C95E15"/>
    <w:rPr>
      <w:sz w:val="18"/>
      <w:szCs w:val="18"/>
    </w:rPr>
  </w:style>
  <w:style w:type="paragraph" w:styleId="Textocomentario">
    <w:name w:val="annotation text"/>
    <w:basedOn w:val="Normal"/>
    <w:link w:val="TextocomentarioCar"/>
    <w:uiPriority w:val="99"/>
    <w:semiHidden/>
    <w:unhideWhenUsed/>
    <w:rsid w:val="00C95E15"/>
    <w:pPr>
      <w:spacing w:line="240" w:lineRule="auto"/>
    </w:pPr>
  </w:style>
  <w:style w:type="character" w:customStyle="1" w:styleId="TextocomentarioCar">
    <w:name w:val="Texto comentario Car"/>
    <w:basedOn w:val="Fuentedeprrafopredeter"/>
    <w:link w:val="Textocomentario"/>
    <w:uiPriority w:val="99"/>
    <w:semiHidden/>
    <w:rsid w:val="00C95E15"/>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C95E15"/>
    <w:rPr>
      <w:b/>
      <w:bCs/>
      <w:sz w:val="20"/>
      <w:szCs w:val="20"/>
    </w:rPr>
  </w:style>
  <w:style w:type="character" w:customStyle="1" w:styleId="AsuntodelcomentarioCar">
    <w:name w:val="Asunto del comentario Car"/>
    <w:basedOn w:val="TextocomentarioCar"/>
    <w:link w:val="Asuntodelcomentario"/>
    <w:uiPriority w:val="99"/>
    <w:semiHidden/>
    <w:rsid w:val="00C95E15"/>
    <w:rPr>
      <w:rFonts w:ascii="Times New Roman" w:eastAsia="Droid Sans Fallback" w:hAnsi="Times New Roman" w:cs="FreeSans"/>
      <w:b/>
      <w:bCs/>
      <w:sz w:val="20"/>
      <w:szCs w:val="20"/>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0622">
      <w:bodyDiv w:val="1"/>
      <w:marLeft w:val="0"/>
      <w:marRight w:val="0"/>
      <w:marTop w:val="0"/>
      <w:marBottom w:val="0"/>
      <w:divBdr>
        <w:top w:val="none" w:sz="0" w:space="0" w:color="auto"/>
        <w:left w:val="none" w:sz="0" w:space="0" w:color="auto"/>
        <w:bottom w:val="none" w:sz="0" w:space="0" w:color="auto"/>
        <w:right w:val="none" w:sz="0" w:space="0" w:color="auto"/>
      </w:divBdr>
    </w:div>
    <w:div w:id="511575433">
      <w:bodyDiv w:val="1"/>
      <w:marLeft w:val="0"/>
      <w:marRight w:val="0"/>
      <w:marTop w:val="0"/>
      <w:marBottom w:val="0"/>
      <w:divBdr>
        <w:top w:val="none" w:sz="0" w:space="0" w:color="auto"/>
        <w:left w:val="none" w:sz="0" w:space="0" w:color="auto"/>
        <w:bottom w:val="none" w:sz="0" w:space="0" w:color="auto"/>
        <w:right w:val="none" w:sz="0" w:space="0" w:color="auto"/>
      </w:divBdr>
    </w:div>
    <w:div w:id="593127764">
      <w:bodyDiv w:val="1"/>
      <w:marLeft w:val="0"/>
      <w:marRight w:val="0"/>
      <w:marTop w:val="0"/>
      <w:marBottom w:val="0"/>
      <w:divBdr>
        <w:top w:val="none" w:sz="0" w:space="0" w:color="auto"/>
        <w:left w:val="none" w:sz="0" w:space="0" w:color="auto"/>
        <w:bottom w:val="none" w:sz="0" w:space="0" w:color="auto"/>
        <w:right w:val="none" w:sz="0" w:space="0" w:color="auto"/>
      </w:divBdr>
      <w:divsChild>
        <w:div w:id="1368215882">
          <w:marLeft w:val="0"/>
          <w:marRight w:val="0"/>
          <w:marTop w:val="0"/>
          <w:marBottom w:val="0"/>
          <w:divBdr>
            <w:top w:val="none" w:sz="0" w:space="0" w:color="auto"/>
            <w:left w:val="none" w:sz="0" w:space="0" w:color="auto"/>
            <w:bottom w:val="none" w:sz="0" w:space="0" w:color="auto"/>
            <w:right w:val="none" w:sz="0" w:space="0" w:color="auto"/>
          </w:divBdr>
          <w:divsChild>
            <w:div w:id="997807836">
              <w:marLeft w:val="0"/>
              <w:marRight w:val="0"/>
              <w:marTop w:val="0"/>
              <w:marBottom w:val="0"/>
              <w:divBdr>
                <w:top w:val="none" w:sz="0" w:space="0" w:color="auto"/>
                <w:left w:val="none" w:sz="0" w:space="0" w:color="auto"/>
                <w:bottom w:val="none" w:sz="0" w:space="0" w:color="auto"/>
                <w:right w:val="none" w:sz="0" w:space="0" w:color="auto"/>
              </w:divBdr>
              <w:divsChild>
                <w:div w:id="1141538463">
                  <w:marLeft w:val="0"/>
                  <w:marRight w:val="0"/>
                  <w:marTop w:val="0"/>
                  <w:marBottom w:val="0"/>
                  <w:divBdr>
                    <w:top w:val="none" w:sz="0" w:space="0" w:color="auto"/>
                    <w:left w:val="none" w:sz="0" w:space="0" w:color="auto"/>
                    <w:bottom w:val="none" w:sz="0" w:space="0" w:color="auto"/>
                    <w:right w:val="none" w:sz="0" w:space="0" w:color="auto"/>
                  </w:divBdr>
                </w:div>
                <w:div w:id="1934438041">
                  <w:marLeft w:val="0"/>
                  <w:marRight w:val="0"/>
                  <w:marTop w:val="0"/>
                  <w:marBottom w:val="0"/>
                  <w:divBdr>
                    <w:top w:val="none" w:sz="0" w:space="0" w:color="auto"/>
                    <w:left w:val="none" w:sz="0" w:space="0" w:color="auto"/>
                    <w:bottom w:val="none" w:sz="0" w:space="0" w:color="auto"/>
                    <w:right w:val="none" w:sz="0" w:space="0" w:color="auto"/>
                  </w:divBdr>
                  <w:divsChild>
                    <w:div w:id="589585833">
                      <w:marLeft w:val="0"/>
                      <w:marRight w:val="0"/>
                      <w:marTop w:val="0"/>
                      <w:marBottom w:val="0"/>
                      <w:divBdr>
                        <w:top w:val="none" w:sz="0" w:space="0" w:color="auto"/>
                        <w:left w:val="none" w:sz="0" w:space="0" w:color="auto"/>
                        <w:bottom w:val="none" w:sz="0" w:space="0" w:color="auto"/>
                        <w:right w:val="none" w:sz="0" w:space="0" w:color="auto"/>
                      </w:divBdr>
                      <w:divsChild>
                        <w:div w:id="1069310523">
                          <w:marLeft w:val="0"/>
                          <w:marRight w:val="0"/>
                          <w:marTop w:val="0"/>
                          <w:marBottom w:val="0"/>
                          <w:divBdr>
                            <w:top w:val="none" w:sz="0" w:space="0" w:color="auto"/>
                            <w:left w:val="none" w:sz="0" w:space="0" w:color="auto"/>
                            <w:bottom w:val="none" w:sz="0" w:space="0" w:color="auto"/>
                            <w:right w:val="none" w:sz="0" w:space="0" w:color="auto"/>
                          </w:divBdr>
                        </w:div>
                      </w:divsChild>
                    </w:div>
                    <w:div w:id="342977003">
                      <w:marLeft w:val="0"/>
                      <w:marRight w:val="0"/>
                      <w:marTop w:val="0"/>
                      <w:marBottom w:val="0"/>
                      <w:divBdr>
                        <w:top w:val="none" w:sz="0" w:space="0" w:color="auto"/>
                        <w:left w:val="none" w:sz="0" w:space="0" w:color="auto"/>
                        <w:bottom w:val="none" w:sz="0" w:space="0" w:color="auto"/>
                        <w:right w:val="none" w:sz="0" w:space="0" w:color="auto"/>
                      </w:divBdr>
                      <w:divsChild>
                        <w:div w:id="10791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1C8DA-66E2-EF43-A60B-90755B31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5414</Words>
  <Characters>29779</Characters>
  <Application>Microsoft Macintosh Word</Application>
  <DocSecurity>0</DocSecurity>
  <Lines>248</Lines>
  <Paragraphs>70</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12</cp:revision>
  <cp:lastPrinted>1901-01-01T00:00:00Z</cp:lastPrinted>
  <dcterms:created xsi:type="dcterms:W3CDTF">2019-05-30T16:16:00Z</dcterms:created>
  <dcterms:modified xsi:type="dcterms:W3CDTF">2019-07-23T09:00:00Z</dcterms:modified>
</cp:coreProperties>
</file>