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ADD3" w14:textId="48049E24" w:rsidR="00E32986" w:rsidRDefault="00D27035" w:rsidP="00933578">
      <w:pPr>
        <w:spacing w:line="360" w:lineRule="auto"/>
        <w:rPr>
          <w:lang w:val="en-GB"/>
        </w:rPr>
      </w:pPr>
      <w:r w:rsidRPr="007F36EE">
        <w:rPr>
          <w:lang w:val="en-GB"/>
        </w:rPr>
        <w:t>Introduction</w:t>
      </w:r>
    </w:p>
    <w:p w14:paraId="7433A42A" w14:textId="7C2DDE55" w:rsidR="00ED057A" w:rsidRDefault="00ED057A" w:rsidP="00933578">
      <w:pPr>
        <w:spacing w:line="360" w:lineRule="auto"/>
        <w:rPr>
          <w:lang w:val="en-GB"/>
        </w:rPr>
      </w:pPr>
    </w:p>
    <w:p w14:paraId="06B7657C" w14:textId="22C050AD" w:rsidR="00ED057A" w:rsidRPr="007F36EE" w:rsidRDefault="00ED057A" w:rsidP="00933578">
      <w:pPr>
        <w:spacing w:line="360" w:lineRule="auto"/>
        <w:rPr>
          <w:lang w:val="en-GB"/>
        </w:rPr>
      </w:pPr>
      <w:r>
        <w:rPr>
          <w:lang w:val="en-GB"/>
        </w:rPr>
        <w:t xml:space="preserve">Camilla </w:t>
      </w:r>
      <w:proofErr w:type="spellStart"/>
      <w:r>
        <w:rPr>
          <w:lang w:val="en-GB"/>
        </w:rPr>
        <w:t>Bardel</w:t>
      </w:r>
      <w:proofErr w:type="spellEnd"/>
      <w:r>
        <w:rPr>
          <w:lang w:val="en-GB"/>
        </w:rPr>
        <w:t xml:space="preserve"> and Laura Sánchez</w:t>
      </w:r>
    </w:p>
    <w:p w14:paraId="3E975E3B" w14:textId="77777777" w:rsidR="00D27035" w:rsidRPr="007F36EE" w:rsidRDefault="00D27035" w:rsidP="00933578">
      <w:pPr>
        <w:spacing w:line="360" w:lineRule="auto"/>
        <w:rPr>
          <w:lang w:val="en-GB"/>
        </w:rPr>
      </w:pPr>
    </w:p>
    <w:p w14:paraId="5006CA76" w14:textId="77808E4A" w:rsidR="00D27035" w:rsidRPr="007F36EE" w:rsidRDefault="00D27035" w:rsidP="00933578">
      <w:pPr>
        <w:spacing w:line="360" w:lineRule="auto"/>
        <w:rPr>
          <w:lang w:val="en-GB"/>
        </w:rPr>
      </w:pPr>
      <w:r w:rsidRPr="007F36EE">
        <w:rPr>
          <w:lang w:val="en-GB"/>
        </w:rPr>
        <w:t xml:space="preserve">This book is concerned with how languages are learned by someone who already speaks at least two languages. Hence, the authors of the different chapters look beyond the </w:t>
      </w:r>
      <w:r w:rsidR="00933578" w:rsidRPr="007F36EE">
        <w:rPr>
          <w:lang w:val="en-GB"/>
        </w:rPr>
        <w:t xml:space="preserve">classical </w:t>
      </w:r>
      <w:r w:rsidR="00E461F2">
        <w:rPr>
          <w:lang w:val="en-GB"/>
        </w:rPr>
        <w:t>second language acquisition</w:t>
      </w:r>
      <w:r w:rsidRPr="007F36EE">
        <w:rPr>
          <w:lang w:val="en-GB"/>
        </w:rPr>
        <w:t xml:space="preserve"> </w:t>
      </w:r>
      <w:r w:rsidR="00933578" w:rsidRPr="007F36EE">
        <w:rPr>
          <w:lang w:val="en-GB"/>
        </w:rPr>
        <w:t>perspective, according to which the researcher</w:t>
      </w:r>
      <w:r w:rsidR="00DA49CA" w:rsidRPr="007F36EE">
        <w:rPr>
          <w:lang w:val="en-GB"/>
        </w:rPr>
        <w:t xml:space="preserve">, </w:t>
      </w:r>
      <w:r w:rsidR="00933578" w:rsidRPr="007F36EE">
        <w:rPr>
          <w:lang w:val="en-GB"/>
        </w:rPr>
        <w:t xml:space="preserve">traditionally, </w:t>
      </w:r>
      <w:r w:rsidR="00DA49CA" w:rsidRPr="007F36EE">
        <w:rPr>
          <w:lang w:val="en-GB"/>
        </w:rPr>
        <w:t xml:space="preserve">is </w:t>
      </w:r>
      <w:r w:rsidR="00933578" w:rsidRPr="007F36EE">
        <w:rPr>
          <w:lang w:val="en-GB"/>
        </w:rPr>
        <w:t xml:space="preserve">interested in how people with monolingual backgrounds learn a second language </w:t>
      </w:r>
      <w:r w:rsidR="00E461F2">
        <w:rPr>
          <w:lang w:val="en-GB"/>
        </w:rPr>
        <w:t xml:space="preserve">(L2) </w:t>
      </w:r>
      <w:r w:rsidR="00933578" w:rsidRPr="007F36EE">
        <w:rPr>
          <w:lang w:val="en-GB"/>
        </w:rPr>
        <w:t xml:space="preserve">or how bilingual speakers use and process their two languages. Research into </w:t>
      </w:r>
      <w:r w:rsidR="00933578" w:rsidRPr="007F36EE">
        <w:rPr>
          <w:i/>
          <w:lang w:val="en-GB"/>
        </w:rPr>
        <w:t>third langua</w:t>
      </w:r>
      <w:r w:rsidR="00933578" w:rsidRPr="007F36EE">
        <w:rPr>
          <w:lang w:val="en-GB"/>
        </w:rPr>
        <w:t>ge (L3) acquisition or learning</w:t>
      </w:r>
      <w:r w:rsidR="00735F51" w:rsidRPr="007F36EE">
        <w:rPr>
          <w:rStyle w:val="FootnoteReference"/>
          <w:lang w:val="en-GB"/>
        </w:rPr>
        <w:footnoteReference w:id="1"/>
      </w:r>
      <w:r w:rsidR="00933578" w:rsidRPr="007F36EE">
        <w:rPr>
          <w:lang w:val="en-GB"/>
        </w:rPr>
        <w:t>, a branch of multilingualism that studies how multilinguals learn an additional language, has grown strong during the last decades. In this research area, we</w:t>
      </w:r>
      <w:r w:rsidR="005A3725">
        <w:rPr>
          <w:lang w:val="en-GB"/>
        </w:rPr>
        <w:t xml:space="preserve"> reserve</w:t>
      </w:r>
      <w:r w:rsidR="00933578" w:rsidRPr="007F36EE">
        <w:rPr>
          <w:lang w:val="en-GB"/>
        </w:rPr>
        <w:t xml:space="preserve"> the term bilingualism for cases where two languages coexist in the mind of the individual, </w:t>
      </w:r>
      <w:r w:rsidR="00DA49CA" w:rsidRPr="007F36EE">
        <w:rPr>
          <w:lang w:val="en-GB"/>
        </w:rPr>
        <w:t>a</w:t>
      </w:r>
      <w:r w:rsidR="00933578" w:rsidRPr="007F36EE">
        <w:rPr>
          <w:lang w:val="en-GB"/>
        </w:rPr>
        <w:t xml:space="preserve"> first language (L1) and </w:t>
      </w:r>
      <w:r w:rsidR="00DA49CA" w:rsidRPr="007F36EE">
        <w:rPr>
          <w:lang w:val="en-GB"/>
        </w:rPr>
        <w:t>a</w:t>
      </w:r>
      <w:r w:rsidR="00F41D01">
        <w:rPr>
          <w:lang w:val="en-GB"/>
        </w:rPr>
        <w:t>n</w:t>
      </w:r>
      <w:r w:rsidR="00933578" w:rsidRPr="007F36EE">
        <w:rPr>
          <w:lang w:val="en-GB"/>
        </w:rPr>
        <w:t xml:space="preserve"> L2, or two L1s.</w:t>
      </w:r>
      <w:r w:rsidR="001A09F2" w:rsidRPr="007F36EE">
        <w:rPr>
          <w:lang w:val="en-GB"/>
        </w:rPr>
        <w:t xml:space="preserve"> As a natural consequence of </w:t>
      </w:r>
      <w:r w:rsidR="005D396A">
        <w:rPr>
          <w:lang w:val="en-GB"/>
        </w:rPr>
        <w:t>multiple</w:t>
      </w:r>
      <w:r w:rsidR="001A09F2" w:rsidRPr="007F36EE">
        <w:rPr>
          <w:lang w:val="en-GB"/>
        </w:rPr>
        <w:t xml:space="preserve"> languages cohabiting the speaker</w:t>
      </w:r>
      <w:r w:rsidR="002B7FFB" w:rsidRPr="007F36EE">
        <w:rPr>
          <w:lang w:val="en-GB"/>
        </w:rPr>
        <w:t>’</w:t>
      </w:r>
      <w:r w:rsidR="001A09F2" w:rsidRPr="007F36EE">
        <w:rPr>
          <w:lang w:val="en-GB"/>
        </w:rPr>
        <w:t>s mind, no perfect balance among these languages can be expected. Variation and dynamics concerning use, style and proficiency of the different languages an individual knows are characteristic for the multilingual language system.</w:t>
      </w:r>
    </w:p>
    <w:p w14:paraId="2F91E038" w14:textId="77777777" w:rsidR="00CF64B9" w:rsidRPr="007F36EE" w:rsidRDefault="00CF64B9" w:rsidP="00933578">
      <w:pPr>
        <w:spacing w:line="360" w:lineRule="auto"/>
        <w:rPr>
          <w:lang w:val="en-GB"/>
        </w:rPr>
      </w:pPr>
    </w:p>
    <w:p w14:paraId="0A538589" w14:textId="413104F6" w:rsidR="00CF64B9" w:rsidRPr="007F36EE" w:rsidRDefault="00CF64B9" w:rsidP="00933578">
      <w:pPr>
        <w:spacing w:line="360" w:lineRule="auto"/>
        <w:rPr>
          <w:lang w:val="en-GB"/>
        </w:rPr>
      </w:pPr>
      <w:r w:rsidRPr="007F36EE">
        <w:rPr>
          <w:lang w:val="en-GB"/>
        </w:rPr>
        <w:t xml:space="preserve">In this volume, the L3 is viewed in the light of three factors: age, language proficiency and multilingualism itself. Age can be considered in different ways. </w:t>
      </w:r>
      <w:r w:rsidRPr="004B0D6F">
        <w:rPr>
          <w:lang w:val="en-GB"/>
        </w:rPr>
        <w:t>Both the age of onset</w:t>
      </w:r>
      <w:r w:rsidR="00AF110E" w:rsidRPr="00E53E93">
        <w:rPr>
          <w:lang w:val="en-GB"/>
        </w:rPr>
        <w:t xml:space="preserve"> of learning</w:t>
      </w:r>
      <w:r w:rsidRPr="004B0D6F">
        <w:rPr>
          <w:lang w:val="en-GB"/>
        </w:rPr>
        <w:t xml:space="preserve"> the target language and that of previously acquired languages (</w:t>
      </w:r>
      <w:r w:rsidRPr="007F36EE">
        <w:rPr>
          <w:lang w:val="en-GB"/>
        </w:rPr>
        <w:t>as in simultaneous vs. sequential bilinguals</w:t>
      </w:r>
      <w:r w:rsidR="001A1AA2" w:rsidRPr="007F36EE">
        <w:rPr>
          <w:lang w:val="en-GB"/>
        </w:rPr>
        <w:t>) are of interest (see e.g.</w:t>
      </w:r>
      <w:r w:rsidR="00D8616F" w:rsidRPr="007F36EE">
        <w:rPr>
          <w:lang w:val="en-GB"/>
        </w:rPr>
        <w:t>,</w:t>
      </w:r>
      <w:r w:rsidR="001A1AA2" w:rsidRPr="007F36EE">
        <w:rPr>
          <w:lang w:val="en-GB"/>
        </w:rPr>
        <w:t xml:space="preserve"> the empirical studies of Muñoz, </w:t>
      </w:r>
      <w:proofErr w:type="spellStart"/>
      <w:r w:rsidR="001A1AA2" w:rsidRPr="007F36EE">
        <w:rPr>
          <w:lang w:val="en-GB"/>
        </w:rPr>
        <w:t>Pfenninger</w:t>
      </w:r>
      <w:proofErr w:type="spellEnd"/>
      <w:r w:rsidR="001A1AA2" w:rsidRPr="007F36EE">
        <w:rPr>
          <w:lang w:val="en-GB"/>
        </w:rPr>
        <w:t xml:space="preserve"> and Sánchez in this volume). Age and its interaction with multilingualism is focus</w:t>
      </w:r>
      <w:r w:rsidR="00E461F2">
        <w:rPr>
          <w:lang w:val="en-GB"/>
        </w:rPr>
        <w:t>ed on in</w:t>
      </w:r>
      <w:r w:rsidR="001A1AA2" w:rsidRPr="007F36EE">
        <w:rPr>
          <w:lang w:val="en-GB"/>
        </w:rPr>
        <w:t xml:space="preserve"> the chapters by Carmen Muñoz and Simone </w:t>
      </w:r>
      <w:proofErr w:type="spellStart"/>
      <w:r w:rsidR="001A1AA2" w:rsidRPr="007F36EE">
        <w:rPr>
          <w:lang w:val="en-GB"/>
        </w:rPr>
        <w:t>Pfenninger</w:t>
      </w:r>
      <w:proofErr w:type="spellEnd"/>
      <w:r w:rsidR="001A1AA2" w:rsidRPr="007F36EE">
        <w:rPr>
          <w:lang w:val="en-GB"/>
        </w:rPr>
        <w:t>,</w:t>
      </w:r>
      <w:r w:rsidR="00114D33" w:rsidRPr="007F36EE">
        <w:rPr>
          <w:lang w:val="en-GB"/>
        </w:rPr>
        <w:t xml:space="preserve"> both conducted in instructed settings,</w:t>
      </w:r>
      <w:r w:rsidR="001A1AA2" w:rsidRPr="007F36EE">
        <w:rPr>
          <w:lang w:val="en-GB"/>
        </w:rPr>
        <w:t xml:space="preserve"> and it is </w:t>
      </w:r>
      <w:r w:rsidR="008C2D40" w:rsidRPr="007F36EE">
        <w:rPr>
          <w:lang w:val="en-GB"/>
        </w:rPr>
        <w:t xml:space="preserve">also </w:t>
      </w:r>
      <w:r w:rsidR="001A1AA2" w:rsidRPr="007F36EE">
        <w:rPr>
          <w:lang w:val="en-GB"/>
        </w:rPr>
        <w:t xml:space="preserve">discussed </w:t>
      </w:r>
      <w:r w:rsidR="00A833B7" w:rsidRPr="007F36EE">
        <w:rPr>
          <w:lang w:val="en-GB"/>
        </w:rPr>
        <w:t xml:space="preserve">in depth </w:t>
      </w:r>
      <w:r w:rsidR="001A1AA2" w:rsidRPr="007F36EE">
        <w:rPr>
          <w:lang w:val="en-GB"/>
        </w:rPr>
        <w:t>in the first chapter of the volume, a conceptual paper written by Laura Sánchez. Proficiency in the target language has been held as one of the key factors for the intricate crosslinguistic influence in L3 learning</w:t>
      </w:r>
      <w:r w:rsidR="00303616" w:rsidRPr="007F36EE">
        <w:rPr>
          <w:color w:val="0066CC"/>
          <w:lang w:val="en-GB"/>
        </w:rPr>
        <w:t xml:space="preserve"> </w:t>
      </w:r>
      <w:r w:rsidR="001A1AA2" w:rsidRPr="007F36EE">
        <w:rPr>
          <w:lang w:val="en-GB"/>
        </w:rPr>
        <w:t xml:space="preserve">and use ever since the seminal paper from Williams &amp; </w:t>
      </w:r>
      <w:proofErr w:type="spellStart"/>
      <w:r w:rsidR="001A1AA2" w:rsidRPr="007F36EE">
        <w:rPr>
          <w:lang w:val="en-GB"/>
        </w:rPr>
        <w:t>Hammarberg</w:t>
      </w:r>
      <w:proofErr w:type="spellEnd"/>
      <w:r w:rsidR="001A1AA2" w:rsidRPr="007F36EE">
        <w:rPr>
          <w:lang w:val="en-GB"/>
        </w:rPr>
        <w:t xml:space="preserve"> (1998) was published. </w:t>
      </w:r>
      <w:r w:rsidR="00A5458B" w:rsidRPr="007F36EE">
        <w:rPr>
          <w:lang w:val="en-GB"/>
        </w:rPr>
        <w:t>The p</w:t>
      </w:r>
      <w:r w:rsidR="001A1AA2" w:rsidRPr="007F36EE">
        <w:rPr>
          <w:lang w:val="en-GB"/>
        </w:rPr>
        <w:t xml:space="preserve">roficiency </w:t>
      </w:r>
      <w:r w:rsidR="00A5458B" w:rsidRPr="007F36EE">
        <w:rPr>
          <w:lang w:val="en-GB"/>
        </w:rPr>
        <w:t xml:space="preserve">level </w:t>
      </w:r>
      <w:r w:rsidR="001A1AA2" w:rsidRPr="007F36EE">
        <w:rPr>
          <w:lang w:val="en-GB"/>
        </w:rPr>
        <w:t xml:space="preserve">in the L2 has also been suggested to play a role </w:t>
      </w:r>
      <w:r w:rsidR="00A5458B" w:rsidRPr="007F36EE">
        <w:rPr>
          <w:lang w:val="en-GB"/>
        </w:rPr>
        <w:t>for</w:t>
      </w:r>
      <w:r w:rsidR="00247FB8" w:rsidRPr="007F36EE">
        <w:rPr>
          <w:lang w:val="en-GB"/>
        </w:rPr>
        <w:t xml:space="preserve"> </w:t>
      </w:r>
      <w:r w:rsidR="00A5458B" w:rsidRPr="007F36EE">
        <w:rPr>
          <w:lang w:val="en-GB"/>
        </w:rPr>
        <w:t xml:space="preserve">L3 development and for transfer from the background languages </w:t>
      </w:r>
      <w:r w:rsidR="009E4FF2">
        <w:rPr>
          <w:lang w:val="en-GB"/>
        </w:rPr>
        <w:t xml:space="preserve">(i.e., L1 and L2, see </w:t>
      </w:r>
      <w:r w:rsidR="00247FB8" w:rsidRPr="007F36EE">
        <w:rPr>
          <w:lang w:val="en-GB"/>
        </w:rPr>
        <w:t xml:space="preserve">e.g., </w:t>
      </w:r>
      <w:proofErr w:type="spellStart"/>
      <w:r w:rsidR="00247FB8" w:rsidRPr="007F36EE">
        <w:rPr>
          <w:lang w:val="en-GB"/>
        </w:rPr>
        <w:t>Bardel</w:t>
      </w:r>
      <w:proofErr w:type="spellEnd"/>
      <w:r w:rsidR="00247FB8" w:rsidRPr="007F36EE">
        <w:rPr>
          <w:lang w:val="en-GB"/>
        </w:rPr>
        <w:t xml:space="preserve"> &amp; Lindqvist 2007</w:t>
      </w:r>
      <w:r w:rsidR="00D8616F" w:rsidRPr="007F36EE">
        <w:rPr>
          <w:lang w:val="en-GB"/>
        </w:rPr>
        <w:t>;</w:t>
      </w:r>
      <w:r w:rsidR="00247FB8" w:rsidRPr="007F36EE">
        <w:rPr>
          <w:lang w:val="en-GB"/>
        </w:rPr>
        <w:t xml:space="preserve"> Sánchez &amp; </w:t>
      </w:r>
      <w:proofErr w:type="spellStart"/>
      <w:r w:rsidR="00247FB8" w:rsidRPr="007F36EE">
        <w:rPr>
          <w:lang w:val="en-GB"/>
        </w:rPr>
        <w:t>Bardel</w:t>
      </w:r>
      <w:proofErr w:type="spellEnd"/>
      <w:r w:rsidR="00247FB8" w:rsidRPr="007F36EE">
        <w:rPr>
          <w:lang w:val="en-GB"/>
        </w:rPr>
        <w:t xml:space="preserve"> 2017).</w:t>
      </w:r>
      <w:r w:rsidR="00B04284" w:rsidRPr="007F36EE">
        <w:rPr>
          <w:lang w:val="en-GB"/>
        </w:rPr>
        <w:t xml:space="preserve"> In this volume, an empirical study by Sánchez pursues the </w:t>
      </w:r>
      <w:r w:rsidR="00CD61F7" w:rsidRPr="007F36EE">
        <w:rPr>
          <w:lang w:val="en-GB"/>
        </w:rPr>
        <w:t>subject</w:t>
      </w:r>
      <w:r w:rsidR="00B04284" w:rsidRPr="007F36EE">
        <w:rPr>
          <w:lang w:val="en-GB"/>
        </w:rPr>
        <w:t xml:space="preserve"> of proficiency in the L2, while Sandro </w:t>
      </w:r>
      <w:proofErr w:type="spellStart"/>
      <w:r w:rsidR="00B04284" w:rsidRPr="007F36EE">
        <w:rPr>
          <w:lang w:val="en-GB"/>
        </w:rPr>
        <w:t>Sciutti</w:t>
      </w:r>
      <w:proofErr w:type="spellEnd"/>
      <w:r w:rsidR="00B04284" w:rsidRPr="007F36EE">
        <w:rPr>
          <w:lang w:val="en-GB"/>
        </w:rPr>
        <w:t xml:space="preserve">, in his study, investigates proficiency in the L3 as well as in the L2 in the understudied area of </w:t>
      </w:r>
      <w:r w:rsidR="00914DCD" w:rsidRPr="007F36EE">
        <w:rPr>
          <w:lang w:val="en-GB"/>
        </w:rPr>
        <w:t>clitic pronouns in</w:t>
      </w:r>
      <w:r w:rsidR="00CD61F7" w:rsidRPr="007F36EE">
        <w:rPr>
          <w:lang w:val="en-GB"/>
        </w:rPr>
        <w:t xml:space="preserve"> L3 acquisition</w:t>
      </w:r>
      <w:r w:rsidR="00B04284" w:rsidRPr="007F36EE">
        <w:rPr>
          <w:lang w:val="en-GB"/>
        </w:rPr>
        <w:t>.</w:t>
      </w:r>
      <w:r w:rsidR="00347691" w:rsidRPr="007F36EE">
        <w:rPr>
          <w:lang w:val="en-GB"/>
        </w:rPr>
        <w:t xml:space="preserve"> </w:t>
      </w:r>
      <w:r w:rsidR="00BA6EF4" w:rsidRPr="007F36EE">
        <w:rPr>
          <w:lang w:val="en-GB"/>
        </w:rPr>
        <w:t xml:space="preserve">In a study on the multilingual lexicon, </w:t>
      </w:r>
      <w:r w:rsidR="00BA6EF4" w:rsidRPr="007F36EE">
        <w:rPr>
          <w:lang w:val="en-GB"/>
        </w:rPr>
        <w:lastRenderedPageBreak/>
        <w:t xml:space="preserve">Anna </w:t>
      </w:r>
      <w:proofErr w:type="spellStart"/>
      <w:r w:rsidR="00BA6EF4" w:rsidRPr="007F36EE">
        <w:rPr>
          <w:lang w:val="en-GB"/>
        </w:rPr>
        <w:t>Gudmundson</w:t>
      </w:r>
      <w:proofErr w:type="spellEnd"/>
      <w:r w:rsidR="00BA6EF4" w:rsidRPr="007F36EE">
        <w:rPr>
          <w:lang w:val="en-GB"/>
        </w:rPr>
        <w:t xml:space="preserve"> investigates how an L2 in which learners have high proficiency can play a role in word associations in the L3, and finds that the L2 can mediate semantic access for L3 words.</w:t>
      </w:r>
    </w:p>
    <w:p w14:paraId="41368D4B" w14:textId="77777777" w:rsidR="00263FC2" w:rsidRPr="007F36EE" w:rsidRDefault="00263FC2" w:rsidP="00933578">
      <w:pPr>
        <w:spacing w:line="360" w:lineRule="auto"/>
        <w:rPr>
          <w:lang w:val="en-GB"/>
        </w:rPr>
      </w:pPr>
    </w:p>
    <w:p w14:paraId="64D75CBF" w14:textId="0FFB9186" w:rsidR="00263FC2" w:rsidRPr="007F36EE" w:rsidRDefault="00C5136D" w:rsidP="00933578">
      <w:pPr>
        <w:spacing w:line="360" w:lineRule="auto"/>
        <w:rPr>
          <w:lang w:val="en-GB"/>
        </w:rPr>
      </w:pPr>
      <w:r w:rsidRPr="007F36EE">
        <w:rPr>
          <w:lang w:val="en-GB"/>
        </w:rPr>
        <w:t>One</w:t>
      </w:r>
      <w:r w:rsidR="00263FC2" w:rsidRPr="007F36EE">
        <w:rPr>
          <w:lang w:val="en-GB"/>
        </w:rPr>
        <w:t xml:space="preserve"> basic assumption in research on L3 learning is that multilingualism </w:t>
      </w:r>
      <w:r w:rsidR="00263FC2" w:rsidRPr="007F36EE">
        <w:rPr>
          <w:i/>
          <w:lang w:val="en-GB"/>
        </w:rPr>
        <w:t>per se</w:t>
      </w:r>
      <w:r w:rsidR="00263FC2" w:rsidRPr="007F36EE">
        <w:rPr>
          <w:lang w:val="en-GB"/>
        </w:rPr>
        <w:t xml:space="preserve"> (bilingualism included) enhances </w:t>
      </w:r>
      <w:r w:rsidR="006C2FE6" w:rsidRPr="007F36EE">
        <w:rPr>
          <w:lang w:val="en-GB"/>
        </w:rPr>
        <w:t xml:space="preserve">both </w:t>
      </w:r>
      <w:r w:rsidR="00263FC2" w:rsidRPr="007F36EE">
        <w:rPr>
          <w:lang w:val="en-GB"/>
        </w:rPr>
        <w:t xml:space="preserve">further language learning and the </w:t>
      </w:r>
      <w:r w:rsidRPr="007F36EE">
        <w:rPr>
          <w:lang w:val="en-GB"/>
        </w:rPr>
        <w:t xml:space="preserve">potentially </w:t>
      </w:r>
      <w:r w:rsidR="00263FC2" w:rsidRPr="007F36EE">
        <w:rPr>
          <w:lang w:val="en-GB"/>
        </w:rPr>
        <w:t>achieved proficiency in additional languages</w:t>
      </w:r>
      <w:r w:rsidR="007833F8" w:rsidRPr="007F36EE">
        <w:rPr>
          <w:lang w:val="en-GB"/>
        </w:rPr>
        <w:t xml:space="preserve">. </w:t>
      </w:r>
      <w:r w:rsidR="00263FC2" w:rsidRPr="007F36EE">
        <w:rPr>
          <w:lang w:val="en-GB"/>
        </w:rPr>
        <w:t xml:space="preserve">It </w:t>
      </w:r>
      <w:r w:rsidR="007833F8" w:rsidRPr="007F36EE">
        <w:rPr>
          <w:lang w:val="en-GB"/>
        </w:rPr>
        <w:t>ha</w:t>
      </w:r>
      <w:r w:rsidR="00263FC2" w:rsidRPr="007F36EE">
        <w:rPr>
          <w:lang w:val="en-GB"/>
        </w:rPr>
        <w:t xml:space="preserve">s </w:t>
      </w:r>
      <w:r w:rsidR="007833F8" w:rsidRPr="007F36EE">
        <w:rPr>
          <w:lang w:val="en-GB"/>
        </w:rPr>
        <w:t>been suggested</w:t>
      </w:r>
      <w:r w:rsidR="00263FC2" w:rsidRPr="007F36EE">
        <w:rPr>
          <w:lang w:val="en-GB"/>
        </w:rPr>
        <w:t xml:space="preserve"> </w:t>
      </w:r>
      <w:r w:rsidR="007833F8" w:rsidRPr="007F36EE">
        <w:rPr>
          <w:lang w:val="en-GB"/>
        </w:rPr>
        <w:t xml:space="preserve">that both L1 and L2 knowledge (Flynn et al. 2004; </w:t>
      </w:r>
      <w:proofErr w:type="spellStart"/>
      <w:r w:rsidR="007833F8" w:rsidRPr="007F36EE">
        <w:rPr>
          <w:lang w:val="en-GB"/>
        </w:rPr>
        <w:t>Berkes</w:t>
      </w:r>
      <w:proofErr w:type="spellEnd"/>
      <w:r w:rsidR="007833F8" w:rsidRPr="007F36EE">
        <w:rPr>
          <w:lang w:val="en-GB"/>
        </w:rPr>
        <w:t xml:space="preserve"> &amp; Flynn 2016), and </w:t>
      </w:r>
      <w:r w:rsidR="007833F8" w:rsidRPr="00EB2030">
        <w:rPr>
          <w:lang w:val="en-GB"/>
        </w:rPr>
        <w:t>the experience of second</w:t>
      </w:r>
      <w:r w:rsidR="007833F8" w:rsidRPr="007F36EE">
        <w:rPr>
          <w:lang w:val="en-GB"/>
        </w:rPr>
        <w:t xml:space="preserve"> or foreign language learning (</w:t>
      </w:r>
      <w:proofErr w:type="spellStart"/>
      <w:r w:rsidR="00913D23" w:rsidRPr="007F36EE">
        <w:rPr>
          <w:lang w:val="en-GB"/>
        </w:rPr>
        <w:t>Hufeisen</w:t>
      </w:r>
      <w:proofErr w:type="spellEnd"/>
      <w:r w:rsidR="00913D23" w:rsidRPr="007F36EE">
        <w:rPr>
          <w:lang w:val="en-GB"/>
        </w:rPr>
        <w:t xml:space="preserve"> 2005; </w:t>
      </w:r>
      <w:proofErr w:type="spellStart"/>
      <w:r w:rsidR="007833F8" w:rsidRPr="007F36EE">
        <w:rPr>
          <w:lang w:val="en-GB"/>
        </w:rPr>
        <w:t>Jessner</w:t>
      </w:r>
      <w:proofErr w:type="spellEnd"/>
      <w:r w:rsidR="007833F8" w:rsidRPr="007F36EE">
        <w:rPr>
          <w:lang w:val="en-GB"/>
        </w:rPr>
        <w:t xml:space="preserve"> 2006), will benefit </w:t>
      </w:r>
      <w:r w:rsidR="00EE0007">
        <w:rPr>
          <w:lang w:val="en-GB"/>
        </w:rPr>
        <w:t xml:space="preserve">the </w:t>
      </w:r>
      <w:r w:rsidR="007833F8" w:rsidRPr="007F36EE">
        <w:rPr>
          <w:lang w:val="en-GB"/>
        </w:rPr>
        <w:t xml:space="preserve">learning of subsequent languages. </w:t>
      </w:r>
      <w:r w:rsidR="00263FC2" w:rsidRPr="007F36EE">
        <w:rPr>
          <w:lang w:val="en-GB"/>
        </w:rPr>
        <w:t xml:space="preserve">One possible explanation </w:t>
      </w:r>
      <w:r w:rsidR="00EE0007">
        <w:rPr>
          <w:lang w:val="en-GB"/>
        </w:rPr>
        <w:t>of</w:t>
      </w:r>
      <w:r w:rsidR="00EE0007" w:rsidRPr="007F36EE">
        <w:rPr>
          <w:lang w:val="en-GB"/>
        </w:rPr>
        <w:t xml:space="preserve"> </w:t>
      </w:r>
      <w:r w:rsidR="007833F8" w:rsidRPr="007F36EE">
        <w:rPr>
          <w:lang w:val="en-GB"/>
        </w:rPr>
        <w:t xml:space="preserve">such </w:t>
      </w:r>
      <w:r w:rsidR="005D396A">
        <w:rPr>
          <w:lang w:val="en-GB"/>
        </w:rPr>
        <w:t>positive</w:t>
      </w:r>
      <w:r w:rsidR="00AF110E" w:rsidRPr="007F36EE">
        <w:rPr>
          <w:lang w:val="en-GB"/>
        </w:rPr>
        <w:t xml:space="preserve"> </w:t>
      </w:r>
      <w:r w:rsidR="007833F8" w:rsidRPr="007F36EE">
        <w:rPr>
          <w:lang w:val="en-GB"/>
        </w:rPr>
        <w:t xml:space="preserve">effects of multilingualism would be the cognitive advantages in terms </w:t>
      </w:r>
      <w:r w:rsidR="00260619" w:rsidRPr="007F36EE">
        <w:rPr>
          <w:lang w:val="en-GB"/>
        </w:rPr>
        <w:t>o</w:t>
      </w:r>
      <w:r w:rsidR="007833F8" w:rsidRPr="007F36EE">
        <w:rPr>
          <w:lang w:val="en-GB"/>
        </w:rPr>
        <w:t xml:space="preserve">f language awareness and high degrees of metalinguistic knowledge </w:t>
      </w:r>
      <w:r w:rsidR="00080854">
        <w:rPr>
          <w:lang w:val="en-GB"/>
        </w:rPr>
        <w:t xml:space="preserve">and communicative skills </w:t>
      </w:r>
      <w:r w:rsidR="007833F8" w:rsidRPr="007F36EE">
        <w:rPr>
          <w:lang w:val="en-GB"/>
        </w:rPr>
        <w:t>that multilingual learners may have developed while learning and using multiple languages.</w:t>
      </w:r>
      <w:r w:rsidR="00913D23" w:rsidRPr="007F36EE">
        <w:rPr>
          <w:lang w:val="en-GB"/>
        </w:rPr>
        <w:t xml:space="preserve"> Cummins’ (</w:t>
      </w:r>
      <w:r w:rsidR="000E70C2">
        <w:rPr>
          <w:lang w:val="en-GB"/>
        </w:rPr>
        <w:t xml:space="preserve">1976; </w:t>
      </w:r>
      <w:r w:rsidR="00080854" w:rsidRPr="007F36EE">
        <w:rPr>
          <w:lang w:val="en-GB"/>
        </w:rPr>
        <w:t>19</w:t>
      </w:r>
      <w:r w:rsidR="00080854">
        <w:rPr>
          <w:lang w:val="en-GB"/>
        </w:rPr>
        <w:t>9</w:t>
      </w:r>
      <w:r w:rsidR="00080854" w:rsidRPr="007F36EE">
        <w:rPr>
          <w:lang w:val="en-GB"/>
        </w:rPr>
        <w:t>1</w:t>
      </w:r>
      <w:r w:rsidR="00913D23" w:rsidRPr="007F36EE">
        <w:rPr>
          <w:lang w:val="en-GB"/>
        </w:rPr>
        <w:t xml:space="preserve">) </w:t>
      </w:r>
      <w:r w:rsidR="00913D23" w:rsidRPr="007F36EE">
        <w:rPr>
          <w:i/>
          <w:lang w:val="en-GB"/>
        </w:rPr>
        <w:t>Interdependence Hypothesis</w:t>
      </w:r>
      <w:r w:rsidR="00913D23" w:rsidRPr="007F36EE">
        <w:rPr>
          <w:lang w:val="en-GB"/>
        </w:rPr>
        <w:t xml:space="preserve"> </w:t>
      </w:r>
      <w:r w:rsidR="00575CF7" w:rsidRPr="007F36EE">
        <w:rPr>
          <w:lang w:val="en-GB"/>
        </w:rPr>
        <w:t>concerning the role of literacy skills in L1 for L2 developme</w:t>
      </w:r>
      <w:r w:rsidR="00174BFF" w:rsidRPr="007F36EE">
        <w:rPr>
          <w:lang w:val="en-GB"/>
        </w:rPr>
        <w:t>nt</w:t>
      </w:r>
      <w:r w:rsidR="00575CF7" w:rsidRPr="007F36EE">
        <w:rPr>
          <w:lang w:val="en-GB"/>
        </w:rPr>
        <w:t xml:space="preserve"> and </w:t>
      </w:r>
      <w:r w:rsidR="00575CF7" w:rsidRPr="007F36EE">
        <w:rPr>
          <w:i/>
          <w:lang w:val="en-GB"/>
        </w:rPr>
        <w:t>Threshold Hypothesis</w:t>
      </w:r>
      <w:r w:rsidR="00575CF7" w:rsidRPr="007F36EE">
        <w:rPr>
          <w:lang w:val="en-GB"/>
        </w:rPr>
        <w:t xml:space="preserve"> for the positive effects of proficiency have been adopted by several L3 researchers</w:t>
      </w:r>
      <w:r w:rsidR="001E6495">
        <w:rPr>
          <w:lang w:val="en-GB"/>
        </w:rPr>
        <w:t xml:space="preserve"> (e.g., </w:t>
      </w:r>
      <w:proofErr w:type="spellStart"/>
      <w:r w:rsidR="001E6495">
        <w:rPr>
          <w:lang w:val="en-GB"/>
        </w:rPr>
        <w:t>Cenoz</w:t>
      </w:r>
      <w:proofErr w:type="spellEnd"/>
      <w:r w:rsidR="001E6495">
        <w:rPr>
          <w:lang w:val="en-GB"/>
        </w:rPr>
        <w:t xml:space="preserve"> 2003)</w:t>
      </w:r>
      <w:r w:rsidR="00575CF7" w:rsidRPr="007F36EE">
        <w:rPr>
          <w:lang w:val="en-GB"/>
        </w:rPr>
        <w:t>, who suggest that proficiency in the L1 and in the L2 may affect the learning of an L3 positively</w:t>
      </w:r>
      <w:r w:rsidR="001E6495">
        <w:rPr>
          <w:lang w:val="en-GB"/>
        </w:rPr>
        <w:t xml:space="preserve">. </w:t>
      </w:r>
      <w:r w:rsidR="00142A4E" w:rsidRPr="007F36EE">
        <w:rPr>
          <w:lang w:val="en-GB"/>
        </w:rPr>
        <w:t>However, that multilingual language learning is complex and depends on a number of interact</w:t>
      </w:r>
      <w:r w:rsidR="004C505B" w:rsidRPr="007F36EE">
        <w:rPr>
          <w:lang w:val="en-GB"/>
        </w:rPr>
        <w:t>ing factors becomes clear in Mu</w:t>
      </w:r>
      <w:r w:rsidR="004C505B" w:rsidRPr="007F36EE">
        <w:rPr>
          <w:bdr w:val="none" w:sz="0" w:space="0" w:color="auto" w:frame="1"/>
          <w:shd w:val="clear" w:color="auto" w:fill="FFFFFF"/>
          <w:lang w:val="en-US"/>
        </w:rPr>
        <w:t>ñ</w:t>
      </w:r>
      <w:r w:rsidR="00142A4E" w:rsidRPr="007F36EE">
        <w:rPr>
          <w:lang w:val="en-GB"/>
        </w:rPr>
        <w:t>oz’ chapter, where age is shown to play an important role for young learners’ capacity to draw on cognates in the languages they know</w:t>
      </w:r>
      <w:r w:rsidR="00E53E93">
        <w:rPr>
          <w:lang w:val="en-GB"/>
        </w:rPr>
        <w:t>,</w:t>
      </w:r>
      <w:r w:rsidR="00142A4E" w:rsidRPr="007F36EE">
        <w:rPr>
          <w:lang w:val="en-GB"/>
        </w:rPr>
        <w:t xml:space="preserve"> and in </w:t>
      </w:r>
      <w:proofErr w:type="spellStart"/>
      <w:r w:rsidR="00142A4E" w:rsidRPr="007F36EE">
        <w:rPr>
          <w:lang w:val="en-GB"/>
        </w:rPr>
        <w:t>Pfenninger’s</w:t>
      </w:r>
      <w:proofErr w:type="spellEnd"/>
      <w:r w:rsidR="00142A4E" w:rsidRPr="007F36EE">
        <w:rPr>
          <w:lang w:val="en-GB"/>
        </w:rPr>
        <w:t xml:space="preserve"> study that </w:t>
      </w:r>
      <w:r w:rsidR="00E53E93">
        <w:rPr>
          <w:lang w:val="en-GB"/>
        </w:rPr>
        <w:t>emphasizes the role of</w:t>
      </w:r>
      <w:r w:rsidR="00E53E93" w:rsidRPr="007F36EE">
        <w:rPr>
          <w:lang w:val="en-GB"/>
        </w:rPr>
        <w:t xml:space="preserve"> </w:t>
      </w:r>
      <w:r w:rsidR="00142A4E" w:rsidRPr="007F36EE">
        <w:rPr>
          <w:lang w:val="en-GB"/>
        </w:rPr>
        <w:t>social and educational factors</w:t>
      </w:r>
      <w:r w:rsidR="00E53E93">
        <w:rPr>
          <w:lang w:val="en-GB"/>
        </w:rPr>
        <w:t xml:space="preserve"> for successful multilingual development</w:t>
      </w:r>
      <w:r w:rsidR="00142A4E" w:rsidRPr="007F36EE">
        <w:rPr>
          <w:lang w:val="en-GB"/>
        </w:rPr>
        <w:t>.</w:t>
      </w:r>
      <w:r w:rsidR="009A5D45" w:rsidRPr="007F36EE">
        <w:rPr>
          <w:lang w:val="en-GB"/>
        </w:rPr>
        <w:t xml:space="preserve"> </w:t>
      </w:r>
      <w:r w:rsidR="009A5D45" w:rsidRPr="00CC187F">
        <w:rPr>
          <w:lang w:val="en-GB"/>
        </w:rPr>
        <w:t xml:space="preserve">To </w:t>
      </w:r>
      <w:r w:rsidR="002B6083" w:rsidRPr="00CC187F">
        <w:rPr>
          <w:lang w:val="en-GB"/>
        </w:rPr>
        <w:t>d</w:t>
      </w:r>
      <w:r w:rsidR="002B6083">
        <w:rPr>
          <w:lang w:val="en-GB"/>
        </w:rPr>
        <w:t>iverse</w:t>
      </w:r>
      <w:r w:rsidR="002B6083" w:rsidRPr="007F36EE">
        <w:rPr>
          <w:lang w:val="en-GB"/>
        </w:rPr>
        <w:t xml:space="preserve"> </w:t>
      </w:r>
      <w:r w:rsidR="009A5D45" w:rsidRPr="007F36EE">
        <w:rPr>
          <w:lang w:val="en-GB"/>
        </w:rPr>
        <w:t>degree</w:t>
      </w:r>
      <w:r w:rsidR="002B6083">
        <w:rPr>
          <w:lang w:val="en-GB"/>
        </w:rPr>
        <w:t>s</w:t>
      </w:r>
      <w:r w:rsidR="009A5D45" w:rsidRPr="007F36EE">
        <w:rPr>
          <w:lang w:val="en-GB"/>
        </w:rPr>
        <w:t xml:space="preserve">, all the papers in the volume deal with the complex relationship between age, proficiency and multilingualism in additional </w:t>
      </w:r>
      <w:r w:rsidR="004B0D6F">
        <w:rPr>
          <w:lang w:val="en-GB"/>
        </w:rPr>
        <w:t xml:space="preserve">language </w:t>
      </w:r>
      <w:r w:rsidR="009A5D45" w:rsidRPr="007F36EE">
        <w:rPr>
          <w:lang w:val="en-GB"/>
        </w:rPr>
        <w:t>learning</w:t>
      </w:r>
      <w:r w:rsidR="004E08DC" w:rsidRPr="007F36EE">
        <w:rPr>
          <w:lang w:val="en-GB"/>
        </w:rPr>
        <w:t>.</w:t>
      </w:r>
    </w:p>
    <w:p w14:paraId="350DF7CF" w14:textId="77777777" w:rsidR="003E0D88" w:rsidRPr="007F36EE" w:rsidRDefault="003E0D88" w:rsidP="00933578">
      <w:pPr>
        <w:spacing w:line="360" w:lineRule="auto"/>
        <w:rPr>
          <w:lang w:val="en-GB"/>
        </w:rPr>
      </w:pPr>
    </w:p>
    <w:p w14:paraId="1343B819" w14:textId="7A371E78" w:rsidR="000222FF" w:rsidRPr="007F36EE" w:rsidRDefault="003E0D88" w:rsidP="00933578">
      <w:pPr>
        <w:spacing w:line="360" w:lineRule="auto"/>
        <w:rPr>
          <w:lang w:val="en-GB"/>
        </w:rPr>
      </w:pPr>
      <w:r w:rsidRPr="007F36EE">
        <w:rPr>
          <w:lang w:val="en-GB"/>
        </w:rPr>
        <w:t xml:space="preserve">Two linguistic areas that have a longstanding tradition in the L3 field are lexicon and syntax. </w:t>
      </w:r>
      <w:r w:rsidR="002B6083">
        <w:rPr>
          <w:lang w:val="en-GB"/>
        </w:rPr>
        <w:t xml:space="preserve">Among the </w:t>
      </w:r>
      <w:r w:rsidR="00D56F92">
        <w:rPr>
          <w:lang w:val="en-GB"/>
        </w:rPr>
        <w:t xml:space="preserve">six </w:t>
      </w:r>
      <w:r w:rsidR="002B6083">
        <w:rPr>
          <w:lang w:val="en-GB"/>
        </w:rPr>
        <w:t>empirical papers i</w:t>
      </w:r>
      <w:r w:rsidR="000222FF" w:rsidRPr="007F36EE">
        <w:rPr>
          <w:lang w:val="en-GB"/>
        </w:rPr>
        <w:t xml:space="preserve">n </w:t>
      </w:r>
      <w:r w:rsidRPr="007F36EE">
        <w:rPr>
          <w:lang w:val="en-GB"/>
        </w:rPr>
        <w:t xml:space="preserve">this volume </w:t>
      </w:r>
      <w:r w:rsidR="000222FF" w:rsidRPr="007F36EE">
        <w:rPr>
          <w:lang w:val="en-GB"/>
        </w:rPr>
        <w:t xml:space="preserve">we have </w:t>
      </w:r>
      <w:r w:rsidRPr="007F36EE">
        <w:rPr>
          <w:lang w:val="en-GB"/>
        </w:rPr>
        <w:t>include</w:t>
      </w:r>
      <w:r w:rsidR="000222FF" w:rsidRPr="007F36EE">
        <w:rPr>
          <w:lang w:val="en-GB"/>
        </w:rPr>
        <w:t>d</w:t>
      </w:r>
      <w:r w:rsidRPr="007F36EE">
        <w:rPr>
          <w:lang w:val="en-GB"/>
        </w:rPr>
        <w:t xml:space="preserve"> two chapters </w:t>
      </w:r>
      <w:r w:rsidR="00C5136D" w:rsidRPr="007F36EE">
        <w:rPr>
          <w:lang w:val="en-GB"/>
        </w:rPr>
        <w:t>that specifically deal with</w:t>
      </w:r>
      <w:r w:rsidRPr="007F36EE">
        <w:rPr>
          <w:lang w:val="en-GB"/>
        </w:rPr>
        <w:t xml:space="preserve"> lexical aspects (</w:t>
      </w:r>
      <w:proofErr w:type="spellStart"/>
      <w:r w:rsidRPr="007F36EE">
        <w:rPr>
          <w:lang w:val="en-GB"/>
        </w:rPr>
        <w:t>Gudmundson</w:t>
      </w:r>
      <w:proofErr w:type="spellEnd"/>
      <w:r w:rsidRPr="007F36EE">
        <w:rPr>
          <w:lang w:val="en-GB"/>
        </w:rPr>
        <w:t xml:space="preserve">; Muñoz) and three </w:t>
      </w:r>
      <w:r w:rsidR="00C5136D" w:rsidRPr="007F36EE">
        <w:rPr>
          <w:lang w:val="en-GB"/>
        </w:rPr>
        <w:t>studies on</w:t>
      </w:r>
      <w:r w:rsidRPr="007F36EE">
        <w:rPr>
          <w:lang w:val="en-GB"/>
        </w:rPr>
        <w:t xml:space="preserve"> syntax (Sánchez, </w:t>
      </w:r>
      <w:proofErr w:type="spellStart"/>
      <w:r w:rsidRPr="007F36EE">
        <w:rPr>
          <w:lang w:val="en-GB"/>
        </w:rPr>
        <w:t>Sciutti</w:t>
      </w:r>
      <w:proofErr w:type="spellEnd"/>
      <w:r w:rsidRPr="007F36EE">
        <w:rPr>
          <w:lang w:val="en-GB"/>
        </w:rPr>
        <w:t xml:space="preserve"> and Stadt</w:t>
      </w:r>
      <w:r w:rsidR="0095428B">
        <w:rPr>
          <w:lang w:val="en-GB"/>
        </w:rPr>
        <w:t xml:space="preserve"> et al.</w:t>
      </w:r>
      <w:r w:rsidRPr="007F36EE">
        <w:rPr>
          <w:lang w:val="en-GB"/>
        </w:rPr>
        <w:t xml:space="preserve">). </w:t>
      </w:r>
      <w:r w:rsidR="000222FF" w:rsidRPr="007F36EE">
        <w:rPr>
          <w:lang w:val="en-GB"/>
        </w:rPr>
        <w:t>As for the biological age of the participants, t</w:t>
      </w:r>
      <w:r w:rsidRPr="007F36EE">
        <w:rPr>
          <w:lang w:val="en-GB"/>
        </w:rPr>
        <w:t>wo of the chapters are concerned with adult learners (</w:t>
      </w:r>
      <w:proofErr w:type="spellStart"/>
      <w:r w:rsidRPr="007F36EE">
        <w:rPr>
          <w:lang w:val="en-GB"/>
        </w:rPr>
        <w:t>Gudm</w:t>
      </w:r>
      <w:r w:rsidR="000222FF" w:rsidRPr="007F36EE">
        <w:rPr>
          <w:lang w:val="en-GB"/>
        </w:rPr>
        <w:t>u</w:t>
      </w:r>
      <w:r w:rsidRPr="007F36EE">
        <w:rPr>
          <w:lang w:val="en-GB"/>
        </w:rPr>
        <w:t>ndson</w:t>
      </w:r>
      <w:proofErr w:type="spellEnd"/>
      <w:r w:rsidRPr="007F36EE">
        <w:rPr>
          <w:lang w:val="en-GB"/>
        </w:rPr>
        <w:t xml:space="preserve">; </w:t>
      </w:r>
      <w:proofErr w:type="spellStart"/>
      <w:r w:rsidRPr="007F36EE">
        <w:rPr>
          <w:lang w:val="en-GB"/>
        </w:rPr>
        <w:t>Sciutti</w:t>
      </w:r>
      <w:proofErr w:type="spellEnd"/>
      <w:r w:rsidRPr="007F36EE">
        <w:rPr>
          <w:lang w:val="en-GB"/>
        </w:rPr>
        <w:t xml:space="preserve">) and four </w:t>
      </w:r>
      <w:r w:rsidR="00C3487B">
        <w:rPr>
          <w:lang w:val="en-GB"/>
        </w:rPr>
        <w:t>with</w:t>
      </w:r>
      <w:r w:rsidR="00C3487B" w:rsidRPr="007F36EE">
        <w:rPr>
          <w:lang w:val="en-GB"/>
        </w:rPr>
        <w:t xml:space="preserve"> </w:t>
      </w:r>
      <w:r w:rsidRPr="007F36EE">
        <w:rPr>
          <w:lang w:val="en-GB"/>
        </w:rPr>
        <w:t xml:space="preserve">young multilinguals learning an additional language </w:t>
      </w:r>
      <w:r w:rsidR="000222FF" w:rsidRPr="007F36EE">
        <w:rPr>
          <w:lang w:val="en-GB"/>
        </w:rPr>
        <w:t xml:space="preserve">in school contexts (Muñoz; </w:t>
      </w:r>
      <w:proofErr w:type="spellStart"/>
      <w:r w:rsidR="000222FF" w:rsidRPr="007F36EE">
        <w:rPr>
          <w:lang w:val="en-GB"/>
        </w:rPr>
        <w:t>Pfenninger</w:t>
      </w:r>
      <w:proofErr w:type="spellEnd"/>
      <w:r w:rsidR="000222FF" w:rsidRPr="007F36EE">
        <w:rPr>
          <w:lang w:val="en-GB"/>
        </w:rPr>
        <w:t>; S</w:t>
      </w:r>
      <w:r w:rsidR="00D73E50" w:rsidRPr="007F36EE">
        <w:rPr>
          <w:lang w:val="en-GB"/>
        </w:rPr>
        <w:t>á</w:t>
      </w:r>
      <w:r w:rsidR="000222FF" w:rsidRPr="007F36EE">
        <w:rPr>
          <w:lang w:val="en-GB"/>
        </w:rPr>
        <w:t>nchez and Stadt</w:t>
      </w:r>
      <w:r w:rsidR="0095428B">
        <w:rPr>
          <w:lang w:val="en-GB"/>
        </w:rPr>
        <w:t xml:space="preserve"> et al.</w:t>
      </w:r>
      <w:r w:rsidR="000222FF" w:rsidRPr="007F36EE">
        <w:rPr>
          <w:lang w:val="en-GB"/>
        </w:rPr>
        <w:t>). The volume starts with two conceptual papers.</w:t>
      </w:r>
      <w:r w:rsidR="007C3C71" w:rsidRPr="007F36EE">
        <w:rPr>
          <w:lang w:val="en-GB"/>
        </w:rPr>
        <w:t xml:space="preserve"> </w:t>
      </w:r>
      <w:r w:rsidR="000222FF" w:rsidRPr="007F36EE">
        <w:rPr>
          <w:lang w:val="en-GB"/>
        </w:rPr>
        <w:t xml:space="preserve">The first chapter, </w:t>
      </w:r>
      <w:r w:rsidR="000222FF" w:rsidRPr="007F36EE">
        <w:rPr>
          <w:b/>
          <w:lang w:val="en-GB"/>
        </w:rPr>
        <w:t>Multilingualism from a language acquisition perspective</w:t>
      </w:r>
      <w:r w:rsidR="000222FF" w:rsidRPr="007F36EE">
        <w:rPr>
          <w:lang w:val="en-GB"/>
        </w:rPr>
        <w:t xml:space="preserve">, by </w:t>
      </w:r>
      <w:r w:rsidR="000222FF" w:rsidRPr="007F36EE">
        <w:rPr>
          <w:b/>
          <w:lang w:val="en-GB"/>
        </w:rPr>
        <w:t>Laura Sánchez,</w:t>
      </w:r>
      <w:r w:rsidR="000222FF" w:rsidRPr="007F36EE">
        <w:rPr>
          <w:lang w:val="en-GB"/>
        </w:rPr>
        <w:t xml:space="preserve"> is a state of the art of research into multilingualism with</w:t>
      </w:r>
      <w:r w:rsidR="00D73E50" w:rsidRPr="007F36EE">
        <w:rPr>
          <w:lang w:val="en-GB"/>
        </w:rPr>
        <w:t xml:space="preserve"> a</w:t>
      </w:r>
      <w:r w:rsidR="000222FF" w:rsidRPr="007F36EE">
        <w:rPr>
          <w:lang w:val="en-GB"/>
        </w:rPr>
        <w:t xml:space="preserve"> special focus on the respective roles of age and proficiency in </w:t>
      </w:r>
      <w:r w:rsidR="00B8462B">
        <w:rPr>
          <w:lang w:val="en-GB"/>
        </w:rPr>
        <w:t xml:space="preserve">L3 </w:t>
      </w:r>
      <w:r w:rsidR="000222FF" w:rsidRPr="007F36EE">
        <w:rPr>
          <w:lang w:val="en-GB"/>
        </w:rPr>
        <w:t xml:space="preserve">acquisition. </w:t>
      </w:r>
      <w:r w:rsidR="001E154C" w:rsidRPr="007F36EE">
        <w:rPr>
          <w:lang w:val="en-GB"/>
        </w:rPr>
        <w:t xml:space="preserve">As such it offers a theoretical background to the content in the rest of the volume. </w:t>
      </w:r>
      <w:r w:rsidR="000222FF" w:rsidRPr="007F36EE">
        <w:rPr>
          <w:lang w:val="en-GB"/>
        </w:rPr>
        <w:t xml:space="preserve">Moreover, it </w:t>
      </w:r>
      <w:r w:rsidR="00D73E50" w:rsidRPr="007F36EE">
        <w:rPr>
          <w:lang w:val="en-GB"/>
        </w:rPr>
        <w:t>presents</w:t>
      </w:r>
      <w:r w:rsidR="000222FF" w:rsidRPr="007F36EE">
        <w:rPr>
          <w:lang w:val="en-GB"/>
        </w:rPr>
        <w:t xml:space="preserve"> a brief overview of research </w:t>
      </w:r>
      <w:r w:rsidR="00D73E50" w:rsidRPr="007F36EE">
        <w:rPr>
          <w:lang w:val="en-GB"/>
        </w:rPr>
        <w:t>on</w:t>
      </w:r>
      <w:r w:rsidR="000222FF" w:rsidRPr="007F36EE">
        <w:rPr>
          <w:lang w:val="en-GB"/>
        </w:rPr>
        <w:t xml:space="preserve"> crosslinguistic </w:t>
      </w:r>
      <w:r w:rsidR="000222FF" w:rsidRPr="007F36EE">
        <w:rPr>
          <w:lang w:val="en-GB"/>
        </w:rPr>
        <w:lastRenderedPageBreak/>
        <w:t xml:space="preserve">influence in </w:t>
      </w:r>
      <w:r w:rsidR="0095428B">
        <w:rPr>
          <w:lang w:val="en-GB"/>
        </w:rPr>
        <w:t>L3</w:t>
      </w:r>
      <w:r w:rsidR="000222FF" w:rsidRPr="007F36EE">
        <w:rPr>
          <w:lang w:val="en-GB"/>
        </w:rPr>
        <w:t xml:space="preserve"> acquisition. The chapter </w:t>
      </w:r>
      <w:r w:rsidR="00D73E50" w:rsidRPr="007F36EE">
        <w:rPr>
          <w:lang w:val="en-GB"/>
        </w:rPr>
        <w:t>draws</w:t>
      </w:r>
      <w:r w:rsidR="000222FF" w:rsidRPr="007F36EE">
        <w:rPr>
          <w:lang w:val="en-GB"/>
        </w:rPr>
        <w:t xml:space="preserve"> a</w:t>
      </w:r>
      <w:r w:rsidR="00D73E50" w:rsidRPr="007F36EE">
        <w:rPr>
          <w:lang w:val="en-GB"/>
        </w:rPr>
        <w:t>n important</w:t>
      </w:r>
      <w:r w:rsidR="000222FF" w:rsidRPr="007F36EE">
        <w:rPr>
          <w:lang w:val="en-GB"/>
        </w:rPr>
        <w:t xml:space="preserve"> distinction</w:t>
      </w:r>
      <w:r w:rsidR="00D73E50" w:rsidRPr="007F36EE">
        <w:rPr>
          <w:lang w:val="en-GB"/>
        </w:rPr>
        <w:t xml:space="preserve"> between two types of multilingual language learning</w:t>
      </w:r>
      <w:r w:rsidR="000222FF" w:rsidRPr="007F36EE">
        <w:rPr>
          <w:lang w:val="en-GB"/>
        </w:rPr>
        <w:t>.</w:t>
      </w:r>
      <w:r w:rsidR="001E154C" w:rsidRPr="007F36EE">
        <w:rPr>
          <w:lang w:val="en-GB"/>
        </w:rPr>
        <w:t xml:space="preserve"> One is third or additional language learning by </w:t>
      </w:r>
      <w:r w:rsidR="001E154C" w:rsidRPr="00792D05">
        <w:rPr>
          <w:lang w:val="en-GB"/>
        </w:rPr>
        <w:t>people</w:t>
      </w:r>
      <w:r w:rsidR="001E154C" w:rsidRPr="007F36EE">
        <w:rPr>
          <w:lang w:val="en-GB"/>
        </w:rPr>
        <w:t xml:space="preserve"> who have previous experience of one or more non-native languages learned as adults, or at least after the critical period (CP). The other type is third or additional language learning by bilingual</w:t>
      </w:r>
      <w:r w:rsidR="00792D05">
        <w:rPr>
          <w:lang w:val="en-GB"/>
        </w:rPr>
        <w:t>s</w:t>
      </w:r>
      <w:r w:rsidR="001E154C" w:rsidRPr="007F36EE">
        <w:rPr>
          <w:lang w:val="en-GB"/>
        </w:rPr>
        <w:t xml:space="preserve"> from early age. Especially the age factor, but also the proficiency factor, can be expected to come into play differently in these two types of multilingualism considering that in the first </w:t>
      </w:r>
      <w:r w:rsidR="00DD4201" w:rsidRPr="007F36EE">
        <w:rPr>
          <w:lang w:val="en-GB"/>
        </w:rPr>
        <w:t>case</w:t>
      </w:r>
      <w:r w:rsidR="00A25650" w:rsidRPr="007F36EE">
        <w:rPr>
          <w:lang w:val="en-GB"/>
        </w:rPr>
        <w:t>,</w:t>
      </w:r>
      <w:r w:rsidR="001E154C" w:rsidRPr="007F36EE">
        <w:rPr>
          <w:lang w:val="en-GB"/>
        </w:rPr>
        <w:t xml:space="preserve"> the L2 has been learned after the CP and in the second</w:t>
      </w:r>
      <w:r w:rsidR="00A25650" w:rsidRPr="007F36EE">
        <w:rPr>
          <w:lang w:val="en-GB"/>
        </w:rPr>
        <w:t xml:space="preserve">, </w:t>
      </w:r>
      <w:r w:rsidR="001E154C" w:rsidRPr="007F36EE">
        <w:rPr>
          <w:lang w:val="en-GB"/>
        </w:rPr>
        <w:t xml:space="preserve">two languages have been acquired before this </w:t>
      </w:r>
      <w:r w:rsidR="00792D05">
        <w:rPr>
          <w:lang w:val="en-GB"/>
        </w:rPr>
        <w:t>phase</w:t>
      </w:r>
      <w:r w:rsidR="00792D05" w:rsidRPr="007F36EE">
        <w:rPr>
          <w:lang w:val="en-GB"/>
        </w:rPr>
        <w:t xml:space="preserve"> </w:t>
      </w:r>
      <w:r w:rsidR="001E154C" w:rsidRPr="007F36EE">
        <w:rPr>
          <w:lang w:val="en-GB"/>
        </w:rPr>
        <w:t>in the individual’s cognitive and linguistic development. This can be assumed to be an important distinction</w:t>
      </w:r>
      <w:r w:rsidR="00A25650" w:rsidRPr="007F36EE">
        <w:rPr>
          <w:lang w:val="en-GB"/>
        </w:rPr>
        <w:t xml:space="preserve"> to make</w:t>
      </w:r>
      <w:r w:rsidR="001E154C" w:rsidRPr="007F36EE">
        <w:rPr>
          <w:lang w:val="en-GB"/>
        </w:rPr>
        <w:t>, when it comes to different conditions for processing, development and ultimate attainment of the languages that constitute the background knowledge and potential transfer sources in L3 learning.</w:t>
      </w:r>
    </w:p>
    <w:p w14:paraId="27FA4C6F" w14:textId="77777777" w:rsidR="006024CD" w:rsidRPr="007F36EE" w:rsidRDefault="006024CD" w:rsidP="00933578">
      <w:pPr>
        <w:spacing w:line="360" w:lineRule="auto"/>
        <w:rPr>
          <w:lang w:val="en-GB"/>
        </w:rPr>
      </w:pPr>
    </w:p>
    <w:p w14:paraId="4852FE63" w14:textId="19DFA692" w:rsidR="006024CD" w:rsidRPr="007F36EE" w:rsidRDefault="006024CD" w:rsidP="00933578">
      <w:pPr>
        <w:spacing w:line="360" w:lineRule="auto"/>
        <w:rPr>
          <w:lang w:val="en-GB"/>
        </w:rPr>
      </w:pPr>
      <w:r w:rsidRPr="007F36EE">
        <w:rPr>
          <w:lang w:val="en-GB"/>
        </w:rPr>
        <w:t xml:space="preserve">In the second chapter, </w:t>
      </w:r>
      <w:r w:rsidR="00792D05">
        <w:rPr>
          <w:lang w:val="en-GB"/>
        </w:rPr>
        <w:t xml:space="preserve">also </w:t>
      </w:r>
      <w:r w:rsidR="008C0425">
        <w:rPr>
          <w:lang w:val="en-GB"/>
        </w:rPr>
        <w:t xml:space="preserve">essentially theoretical, </w:t>
      </w:r>
      <w:r w:rsidRPr="007F36EE">
        <w:rPr>
          <w:b/>
          <w:lang w:val="en-GB"/>
        </w:rPr>
        <w:t xml:space="preserve">The conceptualization of knowledge about aspect: </w:t>
      </w:r>
      <w:r w:rsidR="0051789F">
        <w:rPr>
          <w:b/>
          <w:lang w:val="en-GB"/>
        </w:rPr>
        <w:t>F</w:t>
      </w:r>
      <w:r w:rsidRPr="007F36EE">
        <w:rPr>
          <w:b/>
          <w:lang w:val="en-GB"/>
        </w:rPr>
        <w:t>rom monolingual to multilingual representations, Rafael Salaberry</w:t>
      </w:r>
      <w:r w:rsidRPr="007F36EE">
        <w:rPr>
          <w:lang w:val="en-GB"/>
        </w:rPr>
        <w:t xml:space="preserve"> looks into the grammatical category of aspect from the L3 perspective.</w:t>
      </w:r>
      <w:r w:rsidR="006365BB" w:rsidRPr="007F36EE">
        <w:rPr>
          <w:lang w:val="en-GB"/>
        </w:rPr>
        <w:t xml:space="preserve"> The queries posed in this chapter concern the role</w:t>
      </w:r>
      <w:r w:rsidR="00A25650" w:rsidRPr="007F36EE">
        <w:rPr>
          <w:lang w:val="en-GB"/>
        </w:rPr>
        <w:t>s</w:t>
      </w:r>
      <w:r w:rsidR="006365BB" w:rsidRPr="007F36EE">
        <w:rPr>
          <w:lang w:val="en-GB"/>
        </w:rPr>
        <w:t xml:space="preserve"> of the background languages</w:t>
      </w:r>
      <w:r w:rsidR="009E4FF2">
        <w:rPr>
          <w:lang w:val="en-GB"/>
        </w:rPr>
        <w:t xml:space="preserve"> </w:t>
      </w:r>
      <w:r w:rsidR="006365BB" w:rsidRPr="007F36EE">
        <w:rPr>
          <w:lang w:val="en-GB"/>
        </w:rPr>
        <w:t xml:space="preserve">and the differences in processing mechanisms used for </w:t>
      </w:r>
      <w:r w:rsidR="00392F49" w:rsidRPr="007F36EE">
        <w:rPr>
          <w:lang w:val="en-GB"/>
        </w:rPr>
        <w:t>implicit v</w:t>
      </w:r>
      <w:r w:rsidR="00307870">
        <w:rPr>
          <w:lang w:val="en-GB"/>
        </w:rPr>
        <w:t>ersu</w:t>
      </w:r>
      <w:r w:rsidR="00392F49" w:rsidRPr="007F36EE">
        <w:rPr>
          <w:lang w:val="en-GB"/>
        </w:rPr>
        <w:t>s explicit knowledge</w:t>
      </w:r>
      <w:r w:rsidR="00AE0B33">
        <w:rPr>
          <w:lang w:val="en-GB"/>
        </w:rPr>
        <w:t xml:space="preserve"> (Ellis, 2005)</w:t>
      </w:r>
      <w:r w:rsidR="004B0D6F">
        <w:rPr>
          <w:lang w:val="en-GB"/>
        </w:rPr>
        <w:t>,</w:t>
      </w:r>
      <w:r w:rsidR="00AE0B33">
        <w:rPr>
          <w:lang w:val="en-GB"/>
        </w:rPr>
        <w:t xml:space="preserve"> or implicit competence versus explicit knowledge </w:t>
      </w:r>
      <w:r w:rsidR="00392F49" w:rsidRPr="007F36EE">
        <w:rPr>
          <w:lang w:val="en-GB"/>
        </w:rPr>
        <w:t>(Paradis 2009)</w:t>
      </w:r>
      <w:r w:rsidR="004B0D6F">
        <w:rPr>
          <w:lang w:val="en-GB"/>
        </w:rPr>
        <w:t>,</w:t>
      </w:r>
      <w:r w:rsidR="00392F49" w:rsidRPr="007F36EE">
        <w:rPr>
          <w:lang w:val="en-GB"/>
        </w:rPr>
        <w:t xml:space="preserve"> </w:t>
      </w:r>
      <w:r w:rsidR="00D14312" w:rsidRPr="007F36EE">
        <w:rPr>
          <w:lang w:val="en-GB"/>
        </w:rPr>
        <w:t>that may determine crosslinguistic influence</w:t>
      </w:r>
      <w:r w:rsidR="006365BB" w:rsidRPr="007F36EE">
        <w:rPr>
          <w:lang w:val="en-GB"/>
        </w:rPr>
        <w:t xml:space="preserve">. According to the author, the </w:t>
      </w:r>
      <w:r w:rsidR="00D14312" w:rsidRPr="007F36EE">
        <w:rPr>
          <w:lang w:val="en-GB"/>
        </w:rPr>
        <w:t xml:space="preserve">complex </w:t>
      </w:r>
      <w:r w:rsidR="006365BB" w:rsidRPr="007F36EE">
        <w:rPr>
          <w:lang w:val="en-GB"/>
        </w:rPr>
        <w:t xml:space="preserve">construct of aspect, </w:t>
      </w:r>
      <w:r w:rsidR="001B4935" w:rsidRPr="007F36EE">
        <w:rPr>
          <w:lang w:val="en-GB"/>
        </w:rPr>
        <w:t>with i</w:t>
      </w:r>
      <w:r w:rsidR="00720F16" w:rsidRPr="007F36EE">
        <w:rPr>
          <w:lang w:val="en-GB"/>
        </w:rPr>
        <w:t>t</w:t>
      </w:r>
      <w:r w:rsidR="001B4935" w:rsidRPr="007F36EE">
        <w:rPr>
          <w:lang w:val="en-GB"/>
        </w:rPr>
        <w:t xml:space="preserve">s semantic, syntactic and discursive facets, lends itself ideally </w:t>
      </w:r>
      <w:r w:rsidR="006C1AB0" w:rsidRPr="007F36EE">
        <w:rPr>
          <w:lang w:val="en-GB"/>
        </w:rPr>
        <w:t>for evaluating</w:t>
      </w:r>
      <w:r w:rsidR="001B4935" w:rsidRPr="007F36EE">
        <w:rPr>
          <w:lang w:val="en-GB"/>
        </w:rPr>
        <w:t xml:space="preserve"> the potential effect of</w:t>
      </w:r>
      <w:r w:rsidR="00A25650" w:rsidRPr="007F36EE">
        <w:rPr>
          <w:lang w:val="en-GB"/>
        </w:rPr>
        <w:t xml:space="preserve"> the</w:t>
      </w:r>
      <w:r w:rsidR="001B4935" w:rsidRPr="007F36EE">
        <w:rPr>
          <w:lang w:val="en-GB"/>
        </w:rPr>
        <w:t xml:space="preserve"> L1 and </w:t>
      </w:r>
      <w:r w:rsidR="00A25650" w:rsidRPr="007F36EE">
        <w:rPr>
          <w:lang w:val="en-GB"/>
        </w:rPr>
        <w:t xml:space="preserve">the </w:t>
      </w:r>
      <w:r w:rsidR="001B4935" w:rsidRPr="007F36EE">
        <w:rPr>
          <w:lang w:val="en-GB"/>
        </w:rPr>
        <w:t xml:space="preserve">L2 on the developing L3, and </w:t>
      </w:r>
      <w:r w:rsidR="00D14312" w:rsidRPr="007F36EE">
        <w:rPr>
          <w:lang w:val="en-GB"/>
        </w:rPr>
        <w:t xml:space="preserve">for </w:t>
      </w:r>
      <w:r w:rsidR="001B4935" w:rsidRPr="007F36EE">
        <w:rPr>
          <w:lang w:val="en-GB"/>
        </w:rPr>
        <w:t>assess</w:t>
      </w:r>
      <w:r w:rsidR="006C1AB0" w:rsidRPr="007F36EE">
        <w:rPr>
          <w:lang w:val="en-GB"/>
        </w:rPr>
        <w:t>ing</w:t>
      </w:r>
      <w:r w:rsidR="00D14312" w:rsidRPr="007F36EE">
        <w:rPr>
          <w:lang w:val="en-GB"/>
        </w:rPr>
        <w:t xml:space="preserve"> two dimensions that have been identified in recent theoretical L3 models: typological proximity</w:t>
      </w:r>
      <w:r w:rsidR="00392F49" w:rsidRPr="007F36EE">
        <w:rPr>
          <w:lang w:val="en-GB"/>
        </w:rPr>
        <w:t>,</w:t>
      </w:r>
      <w:r w:rsidR="00D14312" w:rsidRPr="007F36EE">
        <w:rPr>
          <w:lang w:val="en-GB"/>
        </w:rPr>
        <w:t xml:space="preserve"> </w:t>
      </w:r>
      <w:r w:rsidR="00392F49" w:rsidRPr="007F36EE">
        <w:rPr>
          <w:lang w:val="en-GB"/>
        </w:rPr>
        <w:t xml:space="preserve">on the one hand, </w:t>
      </w:r>
      <w:r w:rsidR="00D14312" w:rsidRPr="007F36EE">
        <w:rPr>
          <w:lang w:val="en-GB"/>
        </w:rPr>
        <w:t xml:space="preserve">and the processing mechanisms applied in </w:t>
      </w:r>
      <w:r w:rsidR="00392F49" w:rsidRPr="007F36EE">
        <w:rPr>
          <w:lang w:val="en-GB"/>
        </w:rPr>
        <w:t xml:space="preserve">implicit </w:t>
      </w:r>
      <w:r w:rsidR="00D56F92">
        <w:rPr>
          <w:lang w:val="en-GB"/>
        </w:rPr>
        <w:t xml:space="preserve">competence </w:t>
      </w:r>
      <w:r w:rsidR="00D14312" w:rsidRPr="007F36EE">
        <w:rPr>
          <w:lang w:val="en-GB"/>
        </w:rPr>
        <w:t>v</w:t>
      </w:r>
      <w:r w:rsidR="005452C5">
        <w:rPr>
          <w:lang w:val="en-GB"/>
        </w:rPr>
        <w:t>ersu</w:t>
      </w:r>
      <w:r w:rsidR="00D14312" w:rsidRPr="007F36EE">
        <w:rPr>
          <w:lang w:val="en-GB"/>
        </w:rPr>
        <w:t xml:space="preserve">s </w:t>
      </w:r>
      <w:r w:rsidR="00392F49" w:rsidRPr="007F36EE">
        <w:rPr>
          <w:lang w:val="en-GB"/>
        </w:rPr>
        <w:t>explicit knowledge, on the other</w:t>
      </w:r>
      <w:r w:rsidR="00D14312" w:rsidRPr="007F36EE">
        <w:rPr>
          <w:lang w:val="en-GB"/>
        </w:rPr>
        <w:t>.</w:t>
      </w:r>
      <w:r w:rsidR="003F7E2C" w:rsidRPr="007F36EE">
        <w:rPr>
          <w:lang w:val="en-GB"/>
        </w:rPr>
        <w:t xml:space="preserve"> The range of linguistic representations of the perspective-driven notion of aspect</w:t>
      </w:r>
      <w:r w:rsidR="00516B57" w:rsidRPr="007F36EE">
        <w:rPr>
          <w:lang w:val="en-GB"/>
        </w:rPr>
        <w:t xml:space="preserve"> and its </w:t>
      </w:r>
      <w:r w:rsidR="00281FE3" w:rsidRPr="007F36EE">
        <w:rPr>
          <w:lang w:val="en-GB"/>
        </w:rPr>
        <w:t xml:space="preserve">prototypical and non-prototypical conceptualisations related to context make it a complex part of language to grasp in </w:t>
      </w:r>
      <w:r w:rsidR="00A25650" w:rsidRPr="007F36EE">
        <w:rPr>
          <w:lang w:val="en-GB"/>
        </w:rPr>
        <w:t>a</w:t>
      </w:r>
      <w:r w:rsidR="00F41D01">
        <w:rPr>
          <w:lang w:val="en-GB"/>
        </w:rPr>
        <w:t>n</w:t>
      </w:r>
      <w:r w:rsidR="00281FE3" w:rsidRPr="007F36EE">
        <w:rPr>
          <w:lang w:val="en-GB"/>
        </w:rPr>
        <w:t xml:space="preserve"> L2, let alone in multilingual learning. As pointed out by Salaberry, this complexity and the fact that the temporal-aspectual systems differ to various degrees between</w:t>
      </w:r>
      <w:r w:rsidR="000636B7">
        <w:rPr>
          <w:lang w:val="en-GB"/>
        </w:rPr>
        <w:t xml:space="preserve"> </w:t>
      </w:r>
      <w:r w:rsidR="00281FE3" w:rsidRPr="007F36EE">
        <w:rPr>
          <w:lang w:val="en-GB"/>
        </w:rPr>
        <w:t>groups of languages</w:t>
      </w:r>
      <w:r w:rsidR="000636B7">
        <w:rPr>
          <w:lang w:val="en-GB"/>
        </w:rPr>
        <w:t>, for instance when comparing Romance languages and Germanic languages, r</w:t>
      </w:r>
      <w:r w:rsidR="00281FE3" w:rsidRPr="007F36EE">
        <w:rPr>
          <w:lang w:val="en-GB"/>
        </w:rPr>
        <w:t>ender aspect an interesting test</w:t>
      </w:r>
      <w:r w:rsidR="00C9033F" w:rsidRPr="007F36EE">
        <w:rPr>
          <w:lang w:val="en-GB"/>
        </w:rPr>
        <w:t xml:space="preserve"> </w:t>
      </w:r>
      <w:r w:rsidR="00281FE3" w:rsidRPr="007F36EE">
        <w:rPr>
          <w:lang w:val="en-GB"/>
        </w:rPr>
        <w:t>case for the effect on the L3 of prior knowledge of and about languages that are similar</w:t>
      </w:r>
      <w:r w:rsidR="00392F49" w:rsidRPr="007F36EE">
        <w:rPr>
          <w:lang w:val="en-GB"/>
        </w:rPr>
        <w:t xml:space="preserve"> to</w:t>
      </w:r>
      <w:r w:rsidR="00281FE3" w:rsidRPr="007F36EE">
        <w:rPr>
          <w:lang w:val="en-GB"/>
        </w:rPr>
        <w:t xml:space="preserve"> or different </w:t>
      </w:r>
      <w:r w:rsidR="00392F49" w:rsidRPr="007F36EE">
        <w:rPr>
          <w:lang w:val="en-GB"/>
        </w:rPr>
        <w:t xml:space="preserve">from </w:t>
      </w:r>
      <w:r w:rsidR="00281FE3" w:rsidRPr="007F36EE">
        <w:rPr>
          <w:lang w:val="en-GB"/>
        </w:rPr>
        <w:t xml:space="preserve">the new language in this respect. </w:t>
      </w:r>
    </w:p>
    <w:p w14:paraId="32F6016B" w14:textId="77777777" w:rsidR="00573A14" w:rsidRPr="007F36EE" w:rsidRDefault="00573A14" w:rsidP="00933578">
      <w:pPr>
        <w:spacing w:line="360" w:lineRule="auto"/>
        <w:rPr>
          <w:lang w:val="en-GB"/>
        </w:rPr>
      </w:pPr>
    </w:p>
    <w:p w14:paraId="22A13D77" w14:textId="73297944" w:rsidR="00573A14" w:rsidRPr="007F36EE" w:rsidRDefault="00281A29" w:rsidP="00933578">
      <w:pPr>
        <w:spacing w:line="360" w:lineRule="auto"/>
        <w:rPr>
          <w:lang w:val="en-GB"/>
        </w:rPr>
      </w:pPr>
      <w:r w:rsidRPr="007F36EE">
        <w:rPr>
          <w:lang w:val="en-GB"/>
        </w:rPr>
        <w:t xml:space="preserve">The few </w:t>
      </w:r>
      <w:r w:rsidR="00B922F0">
        <w:rPr>
          <w:lang w:val="en-GB"/>
        </w:rPr>
        <w:t xml:space="preserve">available </w:t>
      </w:r>
      <w:r w:rsidRPr="007F36EE">
        <w:rPr>
          <w:lang w:val="en-GB"/>
        </w:rPr>
        <w:t>empirical studies on L3 learning of aspect and a</w:t>
      </w:r>
      <w:r w:rsidR="00573A14" w:rsidRPr="007F36EE">
        <w:rPr>
          <w:lang w:val="en-GB"/>
        </w:rPr>
        <w:t xml:space="preserve"> few </w:t>
      </w:r>
      <w:r w:rsidRPr="007F36EE">
        <w:rPr>
          <w:lang w:val="en-GB"/>
        </w:rPr>
        <w:t xml:space="preserve">recent L2 studies are reviewed in the chapter. These are interpreted as support for the claim that processing </w:t>
      </w:r>
      <w:r w:rsidRPr="007F36EE">
        <w:rPr>
          <w:lang w:val="en-GB"/>
        </w:rPr>
        <w:lastRenderedPageBreak/>
        <w:t xml:space="preserve">constraints associated with L2/L3 </w:t>
      </w:r>
      <w:r w:rsidR="00A25650" w:rsidRPr="007F36EE">
        <w:rPr>
          <w:lang w:val="en-GB"/>
        </w:rPr>
        <w:t>learning</w:t>
      </w:r>
      <w:r w:rsidRPr="007F36EE">
        <w:rPr>
          <w:lang w:val="en-GB"/>
        </w:rPr>
        <w:t xml:space="preserve"> are distinct from those linked to the L1. According to the author, </w:t>
      </w:r>
      <w:r w:rsidR="008C0425">
        <w:rPr>
          <w:lang w:val="en-GB"/>
        </w:rPr>
        <w:t xml:space="preserve">L3 </w:t>
      </w:r>
      <w:r w:rsidRPr="007F36EE">
        <w:rPr>
          <w:lang w:val="en-GB"/>
        </w:rPr>
        <w:t xml:space="preserve">data on aspect </w:t>
      </w:r>
      <w:r w:rsidR="008C0425">
        <w:rPr>
          <w:lang w:val="en-GB"/>
        </w:rPr>
        <w:t xml:space="preserve">learning </w:t>
      </w:r>
      <w:r w:rsidRPr="007F36EE">
        <w:rPr>
          <w:lang w:val="en-GB"/>
        </w:rPr>
        <w:t xml:space="preserve">indicate that the L3 will </w:t>
      </w:r>
      <w:r w:rsidR="00F07B70">
        <w:rPr>
          <w:lang w:val="en-GB"/>
        </w:rPr>
        <w:t xml:space="preserve">mainly </w:t>
      </w:r>
      <w:r w:rsidRPr="007F36EE">
        <w:rPr>
          <w:lang w:val="en-GB"/>
        </w:rPr>
        <w:t>rely on the same processing mechanisms as those used in</w:t>
      </w:r>
      <w:r w:rsidR="00A25650" w:rsidRPr="007F36EE">
        <w:rPr>
          <w:lang w:val="en-GB"/>
        </w:rPr>
        <w:t xml:space="preserve"> </w:t>
      </w:r>
      <w:r w:rsidR="007C3C71" w:rsidRPr="007F36EE">
        <w:rPr>
          <w:lang w:val="en-GB"/>
        </w:rPr>
        <w:t>the</w:t>
      </w:r>
      <w:r w:rsidRPr="007F36EE">
        <w:rPr>
          <w:lang w:val="en-GB"/>
        </w:rPr>
        <w:t xml:space="preserve"> L2. I</w:t>
      </w:r>
      <w:r w:rsidR="00916B9E" w:rsidRPr="007F36EE">
        <w:rPr>
          <w:lang w:val="en-GB"/>
        </w:rPr>
        <w:t>t</w:t>
      </w:r>
      <w:r w:rsidRPr="007F36EE">
        <w:rPr>
          <w:lang w:val="en-GB"/>
        </w:rPr>
        <w:t xml:space="preserve"> is acknowledged that recent L2 studies point at influence </w:t>
      </w:r>
      <w:r w:rsidR="00807163" w:rsidRPr="007F36EE">
        <w:rPr>
          <w:lang w:val="en-GB"/>
        </w:rPr>
        <w:t xml:space="preserve">from the L1 </w:t>
      </w:r>
      <w:r w:rsidR="0027426A">
        <w:rPr>
          <w:lang w:val="en-GB"/>
        </w:rPr>
        <w:t>in learning aspect</w:t>
      </w:r>
      <w:r w:rsidR="00807163" w:rsidRPr="007F36EE">
        <w:rPr>
          <w:lang w:val="en-GB"/>
        </w:rPr>
        <w:t xml:space="preserve"> </w:t>
      </w:r>
      <w:r w:rsidR="00A934D8">
        <w:rPr>
          <w:lang w:val="en-GB"/>
        </w:rPr>
        <w:t xml:space="preserve">in the new language </w:t>
      </w:r>
      <w:r w:rsidR="00807163" w:rsidRPr="007F36EE">
        <w:rPr>
          <w:lang w:val="en-GB"/>
        </w:rPr>
        <w:t>and that there is an L1 effect across all subsequent</w:t>
      </w:r>
      <w:r w:rsidR="008C0425">
        <w:rPr>
          <w:lang w:val="en-GB"/>
        </w:rPr>
        <w:t>ly acquired</w:t>
      </w:r>
      <w:r w:rsidR="00807163" w:rsidRPr="007F36EE">
        <w:rPr>
          <w:lang w:val="en-GB"/>
        </w:rPr>
        <w:t xml:space="preserve"> languages, at least </w:t>
      </w:r>
      <w:r w:rsidR="00A25650" w:rsidRPr="007F36EE">
        <w:rPr>
          <w:lang w:val="en-GB"/>
        </w:rPr>
        <w:t xml:space="preserve">when it comes to </w:t>
      </w:r>
      <w:r w:rsidR="00807163" w:rsidRPr="007F36EE">
        <w:rPr>
          <w:lang w:val="en-GB"/>
        </w:rPr>
        <w:t>non-prototypical meanings of aspect</w:t>
      </w:r>
      <w:r w:rsidR="00D56F92">
        <w:rPr>
          <w:lang w:val="en-GB"/>
        </w:rPr>
        <w:t>, an</w:t>
      </w:r>
      <w:r w:rsidR="00641ED0">
        <w:rPr>
          <w:lang w:val="en-GB"/>
        </w:rPr>
        <w:t>d</w:t>
      </w:r>
      <w:r w:rsidR="00D56F92">
        <w:rPr>
          <w:lang w:val="en-GB"/>
        </w:rPr>
        <w:t xml:space="preserve"> a</w:t>
      </w:r>
      <w:r w:rsidR="00807163" w:rsidRPr="007F36EE">
        <w:rPr>
          <w:lang w:val="en-GB"/>
        </w:rPr>
        <w:t xml:space="preserve">s mentioned, there are few L3 studies on aspect. This may be related to its inherent </w:t>
      </w:r>
      <w:r w:rsidR="00A934D8">
        <w:rPr>
          <w:lang w:val="en-GB"/>
        </w:rPr>
        <w:t xml:space="preserve">semantic, syntactic and morphological </w:t>
      </w:r>
      <w:r w:rsidR="00807163" w:rsidRPr="007F36EE">
        <w:rPr>
          <w:lang w:val="en-GB"/>
        </w:rPr>
        <w:t>complexity</w:t>
      </w:r>
      <w:r w:rsidR="00A934D8">
        <w:rPr>
          <w:lang w:val="en-GB"/>
        </w:rPr>
        <w:t>,</w:t>
      </w:r>
      <w:r w:rsidR="00807163" w:rsidRPr="007F36EE">
        <w:rPr>
          <w:lang w:val="en-GB"/>
        </w:rPr>
        <w:t xml:space="preserve"> </w:t>
      </w:r>
      <w:r w:rsidR="005F3945">
        <w:rPr>
          <w:lang w:val="en-GB"/>
        </w:rPr>
        <w:t xml:space="preserve">a complexity </w:t>
      </w:r>
      <w:r w:rsidR="00807163" w:rsidRPr="007F36EE">
        <w:rPr>
          <w:lang w:val="en-GB"/>
        </w:rPr>
        <w:t>which makes it hard to set up rigorous designs</w:t>
      </w:r>
      <w:r w:rsidR="00A934D8">
        <w:rPr>
          <w:lang w:val="en-GB"/>
        </w:rPr>
        <w:t xml:space="preserve"> </w:t>
      </w:r>
      <w:r w:rsidR="007E1466">
        <w:rPr>
          <w:lang w:val="en-GB"/>
        </w:rPr>
        <w:t>for</w:t>
      </w:r>
      <w:r w:rsidR="00A934D8">
        <w:rPr>
          <w:lang w:val="en-GB"/>
        </w:rPr>
        <w:t xml:space="preserve"> comparison when multiple languages are involved</w:t>
      </w:r>
      <w:r w:rsidR="00807163" w:rsidRPr="007F36EE">
        <w:rPr>
          <w:lang w:val="en-GB"/>
        </w:rPr>
        <w:t>. More empirical studies of this particular linguistic area are needed and consequently the paper ends with a call for more studies on aspect in multilingual learning.</w:t>
      </w:r>
    </w:p>
    <w:p w14:paraId="1EBFBEAC" w14:textId="77777777" w:rsidR="00807163" w:rsidRPr="007F36EE" w:rsidRDefault="00807163" w:rsidP="00933578">
      <w:pPr>
        <w:spacing w:line="360" w:lineRule="auto"/>
        <w:rPr>
          <w:lang w:val="en-GB"/>
        </w:rPr>
      </w:pPr>
    </w:p>
    <w:p w14:paraId="3D02880E" w14:textId="33C878E3" w:rsidR="00807163" w:rsidRPr="007F36EE" w:rsidRDefault="00807163" w:rsidP="00933578">
      <w:pPr>
        <w:spacing w:line="360" w:lineRule="auto"/>
        <w:rPr>
          <w:lang w:val="en-GB"/>
        </w:rPr>
      </w:pPr>
      <w:r w:rsidRPr="007F36EE">
        <w:rPr>
          <w:lang w:val="en-GB"/>
        </w:rPr>
        <w:t xml:space="preserve">The two conceptual papers </w:t>
      </w:r>
      <w:r w:rsidR="00065547" w:rsidRPr="007F36EE">
        <w:rPr>
          <w:lang w:val="en-GB"/>
        </w:rPr>
        <w:t>summarized above</w:t>
      </w:r>
      <w:r w:rsidRPr="007F36EE">
        <w:rPr>
          <w:lang w:val="en-GB"/>
        </w:rPr>
        <w:t xml:space="preserve"> are followed by two chapters </w:t>
      </w:r>
      <w:r w:rsidR="00B922F0">
        <w:rPr>
          <w:lang w:val="en-GB"/>
        </w:rPr>
        <w:t>presenting</w:t>
      </w:r>
      <w:r w:rsidR="00B922F0" w:rsidRPr="007F36EE">
        <w:rPr>
          <w:lang w:val="en-GB"/>
        </w:rPr>
        <w:t xml:space="preserve"> </w:t>
      </w:r>
      <w:r w:rsidRPr="007F36EE">
        <w:rPr>
          <w:lang w:val="en-GB"/>
        </w:rPr>
        <w:t>empirical studies</w:t>
      </w:r>
      <w:r w:rsidR="007C3C71" w:rsidRPr="007F36EE">
        <w:rPr>
          <w:lang w:val="en-GB"/>
        </w:rPr>
        <w:t xml:space="preserve"> on adult L3 learners</w:t>
      </w:r>
      <w:r w:rsidRPr="007F36EE">
        <w:rPr>
          <w:lang w:val="en-GB"/>
        </w:rPr>
        <w:t xml:space="preserve">, one on the multilingual lexicon </w:t>
      </w:r>
      <w:r w:rsidR="007C3C71" w:rsidRPr="007F36EE">
        <w:rPr>
          <w:lang w:val="en-GB"/>
        </w:rPr>
        <w:t>(</w:t>
      </w:r>
      <w:proofErr w:type="spellStart"/>
      <w:r w:rsidR="007C3C71" w:rsidRPr="007F36EE">
        <w:rPr>
          <w:lang w:val="en-GB"/>
        </w:rPr>
        <w:t>Gudmundson</w:t>
      </w:r>
      <w:proofErr w:type="spellEnd"/>
      <w:r w:rsidR="007C3C71" w:rsidRPr="007F36EE">
        <w:rPr>
          <w:lang w:val="en-GB"/>
        </w:rPr>
        <w:t xml:space="preserve">) </w:t>
      </w:r>
      <w:r w:rsidRPr="007F36EE">
        <w:rPr>
          <w:lang w:val="en-GB"/>
        </w:rPr>
        <w:t>and one on L3 syntax</w:t>
      </w:r>
      <w:r w:rsidR="007C3C71" w:rsidRPr="007F36EE">
        <w:rPr>
          <w:lang w:val="en-GB"/>
        </w:rPr>
        <w:t xml:space="preserve"> (</w:t>
      </w:r>
      <w:proofErr w:type="spellStart"/>
      <w:r w:rsidR="007C3C71" w:rsidRPr="007F36EE">
        <w:rPr>
          <w:lang w:val="en-GB"/>
        </w:rPr>
        <w:t>Sciutti</w:t>
      </w:r>
      <w:proofErr w:type="spellEnd"/>
      <w:r w:rsidR="007C3C71" w:rsidRPr="007F36EE">
        <w:rPr>
          <w:lang w:val="en-GB"/>
        </w:rPr>
        <w:t>)</w:t>
      </w:r>
      <w:r w:rsidRPr="007F36EE">
        <w:rPr>
          <w:lang w:val="en-GB"/>
        </w:rPr>
        <w:t xml:space="preserve">. Chapter 3, </w:t>
      </w:r>
      <w:r w:rsidRPr="007F36EE">
        <w:rPr>
          <w:b/>
          <w:lang w:val="en-GB"/>
        </w:rPr>
        <w:t>The mental lexicon of multilingual adult learners of Italian L3: A study of word association behavio</w:t>
      </w:r>
      <w:r w:rsidR="00F41D01">
        <w:rPr>
          <w:b/>
          <w:lang w:val="en-GB"/>
        </w:rPr>
        <w:t>u</w:t>
      </w:r>
      <w:r w:rsidRPr="007F36EE">
        <w:rPr>
          <w:b/>
          <w:lang w:val="en-GB"/>
        </w:rPr>
        <w:t>r and cross-lingual semantic priming</w:t>
      </w:r>
      <w:r w:rsidRPr="007F36EE">
        <w:rPr>
          <w:lang w:val="en-GB"/>
        </w:rPr>
        <w:t xml:space="preserve">, by Anna </w:t>
      </w:r>
      <w:proofErr w:type="spellStart"/>
      <w:r w:rsidRPr="007F36EE">
        <w:rPr>
          <w:lang w:val="en-GB"/>
        </w:rPr>
        <w:t>Gudmundson</w:t>
      </w:r>
      <w:proofErr w:type="spellEnd"/>
      <w:r w:rsidR="00065547" w:rsidRPr="007F36EE">
        <w:rPr>
          <w:lang w:val="en-GB"/>
        </w:rPr>
        <w:t xml:space="preserve">, </w:t>
      </w:r>
      <w:r w:rsidR="00D66522" w:rsidRPr="007F36EE">
        <w:rPr>
          <w:lang w:val="en-GB"/>
        </w:rPr>
        <w:t xml:space="preserve">is a partial replication of a study of bilingual speakers conducted by Fitzpatrick &amp; </w:t>
      </w:r>
      <w:proofErr w:type="spellStart"/>
      <w:r w:rsidR="00D66522" w:rsidRPr="007F36EE">
        <w:rPr>
          <w:lang w:val="en-GB"/>
        </w:rPr>
        <w:t>Izura</w:t>
      </w:r>
      <w:proofErr w:type="spellEnd"/>
      <w:r w:rsidR="00D66522" w:rsidRPr="007F36EE">
        <w:rPr>
          <w:lang w:val="en-GB"/>
        </w:rPr>
        <w:t xml:space="preserve"> (2011), who found differences in types of bilinguals’ word associations in </w:t>
      </w:r>
      <w:r w:rsidR="00B922F0">
        <w:rPr>
          <w:lang w:val="en-GB"/>
        </w:rPr>
        <w:t xml:space="preserve">their </w:t>
      </w:r>
      <w:r w:rsidR="00D66522" w:rsidRPr="007F36EE">
        <w:rPr>
          <w:lang w:val="en-GB"/>
        </w:rPr>
        <w:t xml:space="preserve">L1 and L2. Widening the scope to three languages, </w:t>
      </w:r>
      <w:proofErr w:type="spellStart"/>
      <w:r w:rsidR="00D66522" w:rsidRPr="007F36EE">
        <w:rPr>
          <w:lang w:val="en-GB"/>
        </w:rPr>
        <w:t>Gudmundson</w:t>
      </w:r>
      <w:proofErr w:type="spellEnd"/>
      <w:r w:rsidR="00D66522" w:rsidRPr="007F36EE">
        <w:rPr>
          <w:lang w:val="en-GB"/>
        </w:rPr>
        <w:t xml:space="preserve"> investigated the mental lexicon of multilingual speakers of Swedish L1, English L2 and Italian L3. All </w:t>
      </w:r>
      <w:r w:rsidR="00E8086A" w:rsidRPr="007F36EE">
        <w:rPr>
          <w:lang w:val="en-GB"/>
        </w:rPr>
        <w:t>the p</w:t>
      </w:r>
      <w:r w:rsidR="0009305C" w:rsidRPr="007F36EE">
        <w:rPr>
          <w:lang w:val="en-GB"/>
        </w:rPr>
        <w:t>ar</w:t>
      </w:r>
      <w:r w:rsidR="00E8086A" w:rsidRPr="007F36EE">
        <w:rPr>
          <w:lang w:val="en-GB"/>
        </w:rPr>
        <w:t>ticipant</w:t>
      </w:r>
      <w:r w:rsidR="00D66522" w:rsidRPr="007F36EE">
        <w:rPr>
          <w:lang w:val="en-GB"/>
        </w:rPr>
        <w:t xml:space="preserve">s were unbalanced </w:t>
      </w:r>
      <w:proofErr w:type="spellStart"/>
      <w:r w:rsidR="0009305C" w:rsidRPr="007F36EE">
        <w:rPr>
          <w:lang w:val="en-GB"/>
        </w:rPr>
        <w:t>trilinguals</w:t>
      </w:r>
      <w:proofErr w:type="spellEnd"/>
      <w:r w:rsidR="0009305C" w:rsidRPr="007F36EE">
        <w:rPr>
          <w:lang w:val="en-GB"/>
        </w:rPr>
        <w:t xml:space="preserve"> </w:t>
      </w:r>
      <w:r w:rsidR="00D66522" w:rsidRPr="007F36EE">
        <w:rPr>
          <w:lang w:val="en-GB"/>
        </w:rPr>
        <w:t>in terms of proficiency, having</w:t>
      </w:r>
      <w:r w:rsidR="00A934D8">
        <w:rPr>
          <w:lang w:val="en-GB"/>
        </w:rPr>
        <w:t xml:space="preserve"> started with </w:t>
      </w:r>
      <w:r w:rsidR="00D66522" w:rsidRPr="007F36EE">
        <w:rPr>
          <w:lang w:val="en-GB"/>
        </w:rPr>
        <w:t>Italian as adults and with relatively high proficiency in English and lower proficiency in Italian.</w:t>
      </w:r>
    </w:p>
    <w:p w14:paraId="252A4413" w14:textId="77777777" w:rsidR="00AE5914" w:rsidRPr="007F36EE" w:rsidRDefault="00AE5914" w:rsidP="00933578">
      <w:pPr>
        <w:spacing w:line="360" w:lineRule="auto"/>
        <w:rPr>
          <w:lang w:val="en-US"/>
        </w:rPr>
      </w:pPr>
    </w:p>
    <w:p w14:paraId="61824F36" w14:textId="4E6C61DF" w:rsidR="0019124B" w:rsidRPr="007F36EE" w:rsidRDefault="0019124B" w:rsidP="00933578">
      <w:pPr>
        <w:spacing w:line="360" w:lineRule="auto"/>
        <w:rPr>
          <w:lang w:val="en-GB"/>
        </w:rPr>
      </w:pPr>
      <w:r w:rsidRPr="007F36EE">
        <w:rPr>
          <w:lang w:val="en-GB"/>
        </w:rPr>
        <w:t xml:space="preserve">The aim of the study was to identify how word associations differ, in terms of association type and response time, in the native and the non-native languages. The effect of language status (L1, L2 or L3) and association category on reaction time and </w:t>
      </w:r>
      <w:r w:rsidR="0009305C" w:rsidRPr="007F36EE">
        <w:rPr>
          <w:lang w:val="en-GB"/>
        </w:rPr>
        <w:t>on the distribution</w:t>
      </w:r>
      <w:r w:rsidRPr="007F36EE">
        <w:rPr>
          <w:lang w:val="en-GB"/>
        </w:rPr>
        <w:t xml:space="preserve"> of associations in different categories was measured in word association tasks in all three languages. Results showed a difference </w:t>
      </w:r>
      <w:r w:rsidR="00113AAE" w:rsidRPr="007F36EE">
        <w:rPr>
          <w:lang w:val="en-GB"/>
        </w:rPr>
        <w:t xml:space="preserve">between the languages regarding the </w:t>
      </w:r>
      <w:r w:rsidR="00C80428" w:rsidRPr="007F36EE">
        <w:rPr>
          <w:lang w:val="en-GB"/>
        </w:rPr>
        <w:t>association distribution; f</w:t>
      </w:r>
      <w:r w:rsidR="0009305C" w:rsidRPr="007F36EE">
        <w:rPr>
          <w:lang w:val="en-GB"/>
        </w:rPr>
        <w:t>or</w:t>
      </w:r>
      <w:r w:rsidR="00C80428" w:rsidRPr="007F36EE">
        <w:rPr>
          <w:lang w:val="en-GB"/>
        </w:rPr>
        <w:t xml:space="preserve"> ex</w:t>
      </w:r>
      <w:r w:rsidR="0009305C" w:rsidRPr="007F36EE">
        <w:rPr>
          <w:lang w:val="en-GB"/>
        </w:rPr>
        <w:t>ample,</w:t>
      </w:r>
      <w:r w:rsidR="00C80428" w:rsidRPr="007F36EE">
        <w:rPr>
          <w:lang w:val="en-GB"/>
        </w:rPr>
        <w:t xml:space="preserve"> the proportion of equivalent meaning associations was larger in the L1 than in the L2, and larger in the L2 than in the L3. The proportion of non-equivalent meaning associations showed the opposite pattern, indicat</w:t>
      </w:r>
      <w:r w:rsidR="00091EDC" w:rsidRPr="007F36EE">
        <w:rPr>
          <w:lang w:val="en-GB"/>
        </w:rPr>
        <w:t>ing</w:t>
      </w:r>
      <w:r w:rsidR="00C80428" w:rsidRPr="007F36EE">
        <w:rPr>
          <w:lang w:val="en-GB"/>
        </w:rPr>
        <w:t xml:space="preserve"> a switch in the type of associations related to proficiency. Collocational associations were mainly </w:t>
      </w:r>
      <w:r w:rsidR="00091EDC" w:rsidRPr="007F36EE">
        <w:rPr>
          <w:lang w:val="en-GB"/>
        </w:rPr>
        <w:t>made</w:t>
      </w:r>
      <w:r w:rsidR="00C80428" w:rsidRPr="007F36EE">
        <w:rPr>
          <w:lang w:val="en-GB"/>
        </w:rPr>
        <w:t xml:space="preserve"> in the L1 and form-based associations </w:t>
      </w:r>
      <w:r w:rsidR="0009305C" w:rsidRPr="007F36EE">
        <w:rPr>
          <w:lang w:val="en-GB"/>
        </w:rPr>
        <w:t xml:space="preserve">were mainly made </w:t>
      </w:r>
      <w:r w:rsidR="00C80428" w:rsidRPr="007F36EE">
        <w:rPr>
          <w:lang w:val="en-GB"/>
        </w:rPr>
        <w:t xml:space="preserve">in the L3. There was also a difference regarding the speed of association, that is, participants associated faster in the L1 than in the L2 and in the L2 than in the L3, generally. As regards the speed related to the different </w:t>
      </w:r>
      <w:r w:rsidR="00C80428" w:rsidRPr="007F36EE">
        <w:rPr>
          <w:lang w:val="en-GB"/>
        </w:rPr>
        <w:lastRenderedPageBreak/>
        <w:t>association categories</w:t>
      </w:r>
      <w:r w:rsidR="00B922F0">
        <w:rPr>
          <w:lang w:val="en-GB"/>
        </w:rPr>
        <w:t>,</w:t>
      </w:r>
      <w:r w:rsidR="00C80428" w:rsidRPr="007F36EE">
        <w:rPr>
          <w:lang w:val="en-GB"/>
        </w:rPr>
        <w:t xml:space="preserve"> though, the pattern was similar across all languages; reaction times were fast for collocational associations and equivalent meaning associations, and slower for non-equivalent meaning associations</w:t>
      </w:r>
      <w:r w:rsidR="009A01C4" w:rsidRPr="007F36EE">
        <w:rPr>
          <w:lang w:val="en-GB"/>
        </w:rPr>
        <w:t>. Results suggest that the differences are due to</w:t>
      </w:r>
      <w:r w:rsidR="00A934D8">
        <w:rPr>
          <w:lang w:val="en-GB"/>
        </w:rPr>
        <w:t xml:space="preserve"> differences in proficiency levels</w:t>
      </w:r>
      <w:r w:rsidR="009A01C4" w:rsidRPr="007F36EE">
        <w:rPr>
          <w:lang w:val="en-GB"/>
        </w:rPr>
        <w:t xml:space="preserve"> but that the basic mechanisms </w:t>
      </w:r>
      <w:r w:rsidR="004502BA" w:rsidRPr="007F36EE">
        <w:rPr>
          <w:lang w:val="en-GB"/>
        </w:rPr>
        <w:t>related to lexical representation and access are similar in all languages.</w:t>
      </w:r>
    </w:p>
    <w:p w14:paraId="5F25C14D" w14:textId="77777777" w:rsidR="004502BA" w:rsidRPr="007F36EE" w:rsidRDefault="004502BA" w:rsidP="00933578">
      <w:pPr>
        <w:spacing w:line="360" w:lineRule="auto"/>
        <w:rPr>
          <w:lang w:val="en-GB"/>
        </w:rPr>
      </w:pPr>
    </w:p>
    <w:p w14:paraId="46759C63" w14:textId="3405E1EB" w:rsidR="004502BA" w:rsidRPr="007F36EE" w:rsidRDefault="004502BA" w:rsidP="00933578">
      <w:pPr>
        <w:spacing w:line="360" w:lineRule="auto"/>
        <w:rPr>
          <w:lang w:val="en-GB"/>
        </w:rPr>
      </w:pPr>
      <w:r w:rsidRPr="007F36EE">
        <w:rPr>
          <w:lang w:val="en-GB"/>
        </w:rPr>
        <w:t>The study also investigated the effect of long-term semantic priming and lexical mediation between L2 and L3, that is</w:t>
      </w:r>
      <w:r w:rsidR="00091EDC" w:rsidRPr="007F36EE">
        <w:rPr>
          <w:lang w:val="en-GB"/>
        </w:rPr>
        <w:t>,</w:t>
      </w:r>
      <w:r w:rsidRPr="007F36EE">
        <w:rPr>
          <w:lang w:val="en-GB"/>
        </w:rPr>
        <w:t xml:space="preserve"> whether the activation </w:t>
      </w:r>
      <w:r w:rsidR="00091EDC" w:rsidRPr="007F36EE">
        <w:rPr>
          <w:lang w:val="en-GB"/>
        </w:rPr>
        <w:t xml:space="preserve">of </w:t>
      </w:r>
      <w:r w:rsidRPr="007F36EE">
        <w:rPr>
          <w:lang w:val="en-GB"/>
        </w:rPr>
        <w:t>conceptual information of L3 words was mediated by corresponding word forms in the L2. The primes were English translation equivalents of stimulus words from the prior Italian word association task. The translation equivalents obtained shorter reaction time</w:t>
      </w:r>
      <w:r w:rsidR="00091EDC" w:rsidRPr="007F36EE">
        <w:rPr>
          <w:lang w:val="en-GB"/>
        </w:rPr>
        <w:t>s</w:t>
      </w:r>
      <w:r w:rsidRPr="007F36EE">
        <w:rPr>
          <w:lang w:val="en-GB"/>
        </w:rPr>
        <w:t xml:space="preserve"> compared to control words, indicating that L2 English words were activated during the L3 Italian word association task. This result </w:t>
      </w:r>
      <w:r w:rsidR="0009305C" w:rsidRPr="007F36EE">
        <w:rPr>
          <w:lang w:val="en-GB"/>
        </w:rPr>
        <w:t xml:space="preserve">from trilingual speakers </w:t>
      </w:r>
      <w:r w:rsidRPr="007F36EE">
        <w:rPr>
          <w:lang w:val="en-GB"/>
        </w:rPr>
        <w:t xml:space="preserve">is </w:t>
      </w:r>
      <w:r w:rsidR="0009305C" w:rsidRPr="007F36EE">
        <w:rPr>
          <w:lang w:val="en-GB"/>
        </w:rPr>
        <w:t>interesting in relation</w:t>
      </w:r>
      <w:r w:rsidRPr="007F36EE">
        <w:rPr>
          <w:lang w:val="en-GB"/>
        </w:rPr>
        <w:t xml:space="preserve"> to the one obtained by Fitzpatrick &amp; </w:t>
      </w:r>
      <w:proofErr w:type="spellStart"/>
      <w:r w:rsidRPr="007F36EE">
        <w:rPr>
          <w:lang w:val="en-GB"/>
        </w:rPr>
        <w:t>Izura</w:t>
      </w:r>
      <w:proofErr w:type="spellEnd"/>
      <w:r w:rsidRPr="007F36EE">
        <w:rPr>
          <w:lang w:val="en-GB"/>
        </w:rPr>
        <w:t xml:space="preserve"> (2011), who </w:t>
      </w:r>
      <w:r w:rsidR="009A0A6A" w:rsidRPr="007F36EE">
        <w:rPr>
          <w:lang w:val="en-GB"/>
        </w:rPr>
        <w:t>found</w:t>
      </w:r>
      <w:r w:rsidRPr="007F36EE">
        <w:rPr>
          <w:lang w:val="en-GB"/>
        </w:rPr>
        <w:t xml:space="preserve"> a </w:t>
      </w:r>
      <w:r w:rsidR="0009305C" w:rsidRPr="007F36EE">
        <w:rPr>
          <w:lang w:val="en-GB"/>
        </w:rPr>
        <w:t xml:space="preserve">semantic </w:t>
      </w:r>
      <w:r w:rsidRPr="007F36EE">
        <w:rPr>
          <w:lang w:val="en-GB"/>
        </w:rPr>
        <w:t>mediation effect</w:t>
      </w:r>
      <w:r w:rsidR="00A934D8">
        <w:rPr>
          <w:lang w:val="en-GB"/>
        </w:rPr>
        <w:t xml:space="preserve"> in L2</w:t>
      </w:r>
      <w:r w:rsidRPr="007F36EE">
        <w:rPr>
          <w:lang w:val="en-GB"/>
        </w:rPr>
        <w:t xml:space="preserve"> </w:t>
      </w:r>
      <w:r w:rsidR="0009305C" w:rsidRPr="007F36EE">
        <w:rPr>
          <w:lang w:val="en-GB"/>
        </w:rPr>
        <w:t>from</w:t>
      </w:r>
      <w:r w:rsidRPr="007F36EE">
        <w:rPr>
          <w:lang w:val="en-GB"/>
        </w:rPr>
        <w:t xml:space="preserve"> </w:t>
      </w:r>
      <w:r w:rsidR="00DE64AF">
        <w:rPr>
          <w:lang w:val="en-GB"/>
        </w:rPr>
        <w:t xml:space="preserve">L1 </w:t>
      </w:r>
      <w:r w:rsidRPr="007F36EE">
        <w:rPr>
          <w:lang w:val="en-GB"/>
        </w:rPr>
        <w:t>word forms</w:t>
      </w:r>
      <w:r w:rsidR="00A934D8">
        <w:rPr>
          <w:lang w:val="en-GB"/>
        </w:rPr>
        <w:t xml:space="preserve"> </w:t>
      </w:r>
      <w:r w:rsidR="0009305C" w:rsidRPr="007F36EE">
        <w:rPr>
          <w:lang w:val="en-GB"/>
        </w:rPr>
        <w:t>in bilingual speakers</w:t>
      </w:r>
      <w:r w:rsidRPr="007F36EE">
        <w:rPr>
          <w:lang w:val="en-GB"/>
        </w:rPr>
        <w:t xml:space="preserve">. </w:t>
      </w:r>
      <w:proofErr w:type="spellStart"/>
      <w:r w:rsidRPr="007F36EE">
        <w:rPr>
          <w:lang w:val="en-GB"/>
        </w:rPr>
        <w:t>Gudmundson’s</w:t>
      </w:r>
      <w:proofErr w:type="spellEnd"/>
      <w:r w:rsidRPr="007F36EE">
        <w:rPr>
          <w:lang w:val="en-GB"/>
        </w:rPr>
        <w:t xml:space="preserve"> results </w:t>
      </w:r>
      <w:r w:rsidR="009A6701">
        <w:rPr>
          <w:lang w:val="en-GB"/>
        </w:rPr>
        <w:t xml:space="preserve">from multilinguals </w:t>
      </w:r>
      <w:r w:rsidRPr="007F36EE">
        <w:rPr>
          <w:lang w:val="en-GB"/>
        </w:rPr>
        <w:t xml:space="preserve">contribute by recognizing </w:t>
      </w:r>
      <w:r w:rsidR="0009305C" w:rsidRPr="007F36EE">
        <w:rPr>
          <w:lang w:val="en-GB"/>
        </w:rPr>
        <w:t xml:space="preserve">that </w:t>
      </w:r>
      <w:r w:rsidR="007C7FBB">
        <w:rPr>
          <w:lang w:val="en-GB"/>
        </w:rPr>
        <w:t>a</w:t>
      </w:r>
      <w:r w:rsidR="00F41D01">
        <w:rPr>
          <w:lang w:val="en-GB"/>
        </w:rPr>
        <w:t>n</w:t>
      </w:r>
      <w:r w:rsidRPr="007F36EE">
        <w:rPr>
          <w:lang w:val="en-GB"/>
        </w:rPr>
        <w:t xml:space="preserve"> L2</w:t>
      </w:r>
      <w:r w:rsidR="007C7FBB">
        <w:rPr>
          <w:lang w:val="en-GB"/>
        </w:rPr>
        <w:t xml:space="preserve"> in which a learner has high proficiency</w:t>
      </w:r>
      <w:r w:rsidRPr="007F36EE">
        <w:rPr>
          <w:lang w:val="en-GB"/>
        </w:rPr>
        <w:t xml:space="preserve"> </w:t>
      </w:r>
      <w:r w:rsidR="0009305C" w:rsidRPr="007F36EE">
        <w:rPr>
          <w:lang w:val="en-GB"/>
        </w:rPr>
        <w:t xml:space="preserve">can </w:t>
      </w:r>
      <w:r w:rsidR="009A6701">
        <w:rPr>
          <w:lang w:val="en-GB"/>
        </w:rPr>
        <w:t xml:space="preserve">take on a similar role as the L1 in that it can </w:t>
      </w:r>
      <w:r w:rsidRPr="007F36EE">
        <w:rPr>
          <w:lang w:val="en-GB"/>
        </w:rPr>
        <w:t>mediate semantic access for L3 word forms</w:t>
      </w:r>
      <w:r w:rsidR="0009305C" w:rsidRPr="007F36EE">
        <w:rPr>
          <w:lang w:val="en-GB"/>
        </w:rPr>
        <w:t xml:space="preserve"> in a similar way</w:t>
      </w:r>
      <w:r w:rsidRPr="007F36EE">
        <w:rPr>
          <w:lang w:val="en-GB"/>
        </w:rPr>
        <w:t>.</w:t>
      </w:r>
    </w:p>
    <w:p w14:paraId="28FD4DA5" w14:textId="77777777" w:rsidR="004502BA" w:rsidRPr="007F36EE" w:rsidRDefault="004502BA" w:rsidP="00933578">
      <w:pPr>
        <w:spacing w:line="360" w:lineRule="auto"/>
        <w:rPr>
          <w:lang w:val="en-GB"/>
        </w:rPr>
      </w:pPr>
    </w:p>
    <w:p w14:paraId="1116F2AA" w14:textId="3B822071" w:rsidR="00C4032D" w:rsidRPr="007F36EE" w:rsidRDefault="004502BA" w:rsidP="00933578">
      <w:pPr>
        <w:spacing w:line="360" w:lineRule="auto"/>
        <w:rPr>
          <w:lang w:val="en-GB"/>
        </w:rPr>
      </w:pPr>
      <w:r w:rsidRPr="007F36EE">
        <w:rPr>
          <w:lang w:val="en-GB"/>
        </w:rPr>
        <w:t xml:space="preserve">In the next chapter, </w:t>
      </w:r>
      <w:r w:rsidRPr="007F36EE">
        <w:rPr>
          <w:b/>
          <w:lang w:val="en-GB"/>
        </w:rPr>
        <w:t xml:space="preserve">The acquisition of clitic pronouns in complex infinitival clauses by German-speaking learners of Italian as an L3: </w:t>
      </w:r>
      <w:r w:rsidR="00461D3B">
        <w:rPr>
          <w:b/>
          <w:lang w:val="en-GB"/>
        </w:rPr>
        <w:t>T</w:t>
      </w:r>
      <w:r w:rsidRPr="007F36EE">
        <w:rPr>
          <w:b/>
          <w:lang w:val="en-GB"/>
        </w:rPr>
        <w:t xml:space="preserve">he role of proficiency in target and background language(s), Sandro </w:t>
      </w:r>
      <w:proofErr w:type="spellStart"/>
      <w:r w:rsidRPr="007F36EE">
        <w:rPr>
          <w:b/>
          <w:lang w:val="en-GB"/>
        </w:rPr>
        <w:t>Sciutt</w:t>
      </w:r>
      <w:r w:rsidR="0069310D">
        <w:rPr>
          <w:b/>
          <w:lang w:val="en-GB"/>
        </w:rPr>
        <w:t>i</w:t>
      </w:r>
      <w:proofErr w:type="spellEnd"/>
      <w:r w:rsidRPr="007F36EE">
        <w:rPr>
          <w:lang w:val="en-GB"/>
        </w:rPr>
        <w:t xml:space="preserve"> reports findings from a study on the acquisition of clitic pronouns in Italian as </w:t>
      </w:r>
      <w:r w:rsidR="00196B39">
        <w:rPr>
          <w:lang w:val="en-GB"/>
        </w:rPr>
        <w:t>a</w:t>
      </w:r>
      <w:r w:rsidR="00F41D01">
        <w:rPr>
          <w:lang w:val="en-GB"/>
        </w:rPr>
        <w:t>n</w:t>
      </w:r>
      <w:r w:rsidR="00196B39">
        <w:rPr>
          <w:lang w:val="en-GB"/>
        </w:rPr>
        <w:t xml:space="preserve"> </w:t>
      </w:r>
      <w:r w:rsidRPr="007F36EE">
        <w:rPr>
          <w:lang w:val="en-GB"/>
        </w:rPr>
        <w:t>L3 by L1 speakers of German with L2 knowledge of either French or Spanish.</w:t>
      </w:r>
      <w:r w:rsidR="006B2033" w:rsidRPr="007F36EE">
        <w:rPr>
          <w:lang w:val="en-GB"/>
        </w:rPr>
        <w:t xml:space="preserve"> Whereas Romance languages </w:t>
      </w:r>
      <w:r w:rsidR="006737DF">
        <w:rPr>
          <w:lang w:val="en-GB"/>
        </w:rPr>
        <w:t xml:space="preserve">like Italian, French and Spanish </w:t>
      </w:r>
      <w:r w:rsidR="006B2033" w:rsidRPr="007F36EE">
        <w:rPr>
          <w:lang w:val="en-GB"/>
        </w:rPr>
        <w:t>display different series of clitic pronouns, these are not present in German. The participants in this study, 20 German-speaking learners aged between 20 and 47, were grouped on the basis of their proficiency level in Italian (intermediate of advanced) and categorized according to their L2, whether French or Spanish. The learners who had French as L2</w:t>
      </w:r>
      <w:r w:rsidR="00562F1E">
        <w:rPr>
          <w:lang w:val="en-GB"/>
        </w:rPr>
        <w:t xml:space="preserve"> (n=10)</w:t>
      </w:r>
      <w:r w:rsidR="006B2033" w:rsidRPr="007F36EE">
        <w:rPr>
          <w:lang w:val="en-GB"/>
        </w:rPr>
        <w:t xml:space="preserve"> were further divided into a low and a high proficiency group</w:t>
      </w:r>
      <w:r w:rsidR="009212F6">
        <w:rPr>
          <w:lang w:val="en-GB"/>
        </w:rPr>
        <w:t xml:space="preserve"> (5 in each group)</w:t>
      </w:r>
      <w:r w:rsidR="006B2033" w:rsidRPr="007F36EE">
        <w:rPr>
          <w:lang w:val="en-GB"/>
        </w:rPr>
        <w:t xml:space="preserve">, with respect to their </w:t>
      </w:r>
      <w:r w:rsidR="00091EDC" w:rsidRPr="007F36EE">
        <w:rPr>
          <w:lang w:val="en-GB"/>
        </w:rPr>
        <w:t xml:space="preserve">self-assessed </w:t>
      </w:r>
      <w:r w:rsidR="006B2033" w:rsidRPr="007F36EE">
        <w:rPr>
          <w:lang w:val="en-GB"/>
        </w:rPr>
        <w:t xml:space="preserve">knowledge </w:t>
      </w:r>
      <w:r w:rsidR="00091EDC" w:rsidRPr="007F36EE">
        <w:rPr>
          <w:lang w:val="en-GB"/>
        </w:rPr>
        <w:t>of</w:t>
      </w:r>
      <w:r w:rsidR="006B2033" w:rsidRPr="007F36EE">
        <w:rPr>
          <w:lang w:val="en-GB"/>
        </w:rPr>
        <w:t xml:space="preserve"> French. The same distinction was not applicable for the group with Spanish as L2</w:t>
      </w:r>
      <w:r w:rsidR="00562F1E">
        <w:rPr>
          <w:lang w:val="en-GB"/>
        </w:rPr>
        <w:t xml:space="preserve"> (n=5)</w:t>
      </w:r>
      <w:r w:rsidR="006B2033" w:rsidRPr="007F36EE">
        <w:rPr>
          <w:lang w:val="en-GB"/>
        </w:rPr>
        <w:t xml:space="preserve">, whose </w:t>
      </w:r>
      <w:r w:rsidR="00C873C5">
        <w:rPr>
          <w:lang w:val="en-GB"/>
        </w:rPr>
        <w:t xml:space="preserve">self-assessed </w:t>
      </w:r>
      <w:r w:rsidR="006B2033" w:rsidRPr="007F36EE">
        <w:rPr>
          <w:lang w:val="en-GB"/>
        </w:rPr>
        <w:t>proficiency was generally high. The learners’ performances in three experimental t</w:t>
      </w:r>
      <w:r w:rsidR="00641BFA" w:rsidRPr="007F36EE">
        <w:rPr>
          <w:lang w:val="en-GB"/>
        </w:rPr>
        <w:t>est</w:t>
      </w:r>
      <w:r w:rsidR="006B2033" w:rsidRPr="007F36EE">
        <w:rPr>
          <w:lang w:val="en-GB"/>
        </w:rPr>
        <w:t>s</w:t>
      </w:r>
      <w:r w:rsidR="00CF0E0D" w:rsidRPr="007F36EE">
        <w:rPr>
          <w:lang w:val="en-GB"/>
        </w:rPr>
        <w:t xml:space="preserve"> in Italian</w:t>
      </w:r>
      <w:r w:rsidR="009112EB">
        <w:rPr>
          <w:lang w:val="en-GB"/>
        </w:rPr>
        <w:t xml:space="preserve"> </w:t>
      </w:r>
      <w:r w:rsidR="006B2033" w:rsidRPr="007F36EE">
        <w:rPr>
          <w:lang w:val="en-GB"/>
        </w:rPr>
        <w:t xml:space="preserve">– </w:t>
      </w:r>
      <w:r w:rsidR="00641BFA" w:rsidRPr="007F36EE">
        <w:rPr>
          <w:lang w:val="en-GB"/>
        </w:rPr>
        <w:t>one</w:t>
      </w:r>
      <w:r w:rsidR="006B2033" w:rsidRPr="007F36EE">
        <w:rPr>
          <w:lang w:val="en-GB"/>
        </w:rPr>
        <w:t xml:space="preserve"> elicited production</w:t>
      </w:r>
      <w:r w:rsidR="00641BFA" w:rsidRPr="007F36EE">
        <w:rPr>
          <w:lang w:val="en-GB"/>
        </w:rPr>
        <w:t>, one</w:t>
      </w:r>
      <w:r w:rsidR="006B2033" w:rsidRPr="007F36EE">
        <w:rPr>
          <w:lang w:val="en-GB"/>
        </w:rPr>
        <w:t xml:space="preserve"> grammaticalit</w:t>
      </w:r>
      <w:r w:rsidR="00641BFA" w:rsidRPr="007F36EE">
        <w:rPr>
          <w:lang w:val="en-GB"/>
        </w:rPr>
        <w:t>y</w:t>
      </w:r>
      <w:r w:rsidR="006B2033" w:rsidRPr="007F36EE">
        <w:rPr>
          <w:lang w:val="en-GB"/>
        </w:rPr>
        <w:t xml:space="preserve"> judgment and correction </w:t>
      </w:r>
      <w:r w:rsidR="00641BFA" w:rsidRPr="007F36EE">
        <w:rPr>
          <w:lang w:val="en-GB"/>
        </w:rPr>
        <w:t>task</w:t>
      </w:r>
      <w:r w:rsidR="006B2033" w:rsidRPr="007F36EE">
        <w:rPr>
          <w:lang w:val="en-GB"/>
        </w:rPr>
        <w:t xml:space="preserve">, and </w:t>
      </w:r>
      <w:r w:rsidR="00641BFA" w:rsidRPr="007F36EE">
        <w:rPr>
          <w:lang w:val="en-GB"/>
        </w:rPr>
        <w:t>one</w:t>
      </w:r>
      <w:r w:rsidR="006B2033" w:rsidRPr="007F36EE">
        <w:rPr>
          <w:lang w:val="en-GB"/>
        </w:rPr>
        <w:t xml:space="preserve"> written translation </w:t>
      </w:r>
      <w:r w:rsidR="00641BFA" w:rsidRPr="007F36EE">
        <w:rPr>
          <w:lang w:val="en-GB"/>
        </w:rPr>
        <w:t xml:space="preserve">task </w:t>
      </w:r>
      <w:r w:rsidR="006B2033" w:rsidRPr="007F36EE">
        <w:rPr>
          <w:lang w:val="en-GB"/>
        </w:rPr>
        <w:t xml:space="preserve">– were </w:t>
      </w:r>
      <w:r w:rsidR="00641BFA" w:rsidRPr="007F36EE">
        <w:rPr>
          <w:lang w:val="en-GB"/>
        </w:rPr>
        <w:t xml:space="preserve">analysed to determine whether the acquisition of clitics in clauses with infinitives was affected by the proficiency level in L3 Italian, by the specific L2 (French or Spanish) or by the proficiency </w:t>
      </w:r>
      <w:r w:rsidR="00641BFA" w:rsidRPr="007F36EE">
        <w:rPr>
          <w:lang w:val="en-GB"/>
        </w:rPr>
        <w:lastRenderedPageBreak/>
        <w:t>level in the L2 (</w:t>
      </w:r>
      <w:r w:rsidR="00875F19">
        <w:rPr>
          <w:lang w:val="en-GB"/>
        </w:rPr>
        <w:t xml:space="preserve">because the learners of Spanish had all </w:t>
      </w:r>
      <w:r w:rsidR="00F41D01">
        <w:rPr>
          <w:lang w:val="en-GB"/>
        </w:rPr>
        <w:t>self-</w:t>
      </w:r>
      <w:r w:rsidR="00875F19">
        <w:rPr>
          <w:lang w:val="en-GB"/>
        </w:rPr>
        <w:t xml:space="preserve">assessed their L2 proficiency level as high, </w:t>
      </w:r>
      <w:r w:rsidR="00863A3C">
        <w:rPr>
          <w:lang w:val="en-GB"/>
        </w:rPr>
        <w:t xml:space="preserve">this was only </w:t>
      </w:r>
      <w:r w:rsidR="00875F19">
        <w:rPr>
          <w:lang w:val="en-GB"/>
        </w:rPr>
        <w:t xml:space="preserve">applicable for the learners with </w:t>
      </w:r>
      <w:r w:rsidR="00641BFA" w:rsidRPr="007F36EE">
        <w:rPr>
          <w:lang w:val="en-GB"/>
        </w:rPr>
        <w:t>French</w:t>
      </w:r>
      <w:r w:rsidR="00875F19">
        <w:rPr>
          <w:lang w:val="en-GB"/>
        </w:rPr>
        <w:t xml:space="preserve"> as L2</w:t>
      </w:r>
      <w:r w:rsidR="00641BFA" w:rsidRPr="007F36EE">
        <w:rPr>
          <w:lang w:val="en-GB"/>
        </w:rPr>
        <w:t xml:space="preserve">). The analysis focused on overall production and avoidance of clitic pronouns as well as on their forms and placement. Results show that the degree of proficiency in both L2 and L3 seems to be of importance for the acquisition of clitics. They are generally difficult to acquire and their </w:t>
      </w:r>
      <w:r w:rsidR="00071ACD">
        <w:rPr>
          <w:lang w:val="en-GB"/>
        </w:rPr>
        <w:t xml:space="preserve">many morpho-syntactic </w:t>
      </w:r>
      <w:r w:rsidR="00641BFA" w:rsidRPr="007F36EE">
        <w:rPr>
          <w:lang w:val="en-GB"/>
        </w:rPr>
        <w:t>properties are</w:t>
      </w:r>
      <w:r w:rsidR="00DC0F3C">
        <w:rPr>
          <w:lang w:val="en-GB"/>
        </w:rPr>
        <w:t xml:space="preserve"> generally</w:t>
      </w:r>
      <w:r w:rsidR="00641BFA" w:rsidRPr="007F36EE">
        <w:rPr>
          <w:lang w:val="en-GB"/>
        </w:rPr>
        <w:t xml:space="preserve"> not completely mastered at an intermediate level of Italian, where they are often omitted or replaced with lexical </w:t>
      </w:r>
      <w:r w:rsidR="00F63FE6" w:rsidRPr="007F36EE">
        <w:rPr>
          <w:lang w:val="en-GB"/>
        </w:rPr>
        <w:t>determiner p</w:t>
      </w:r>
      <w:r w:rsidR="00641BFA" w:rsidRPr="007F36EE">
        <w:rPr>
          <w:lang w:val="en-GB"/>
        </w:rPr>
        <w:t>hrases.</w:t>
      </w:r>
      <w:r w:rsidR="00EA002A" w:rsidRPr="007F36EE">
        <w:rPr>
          <w:lang w:val="en-GB"/>
        </w:rPr>
        <w:t xml:space="preserve"> Learners with advanced proficiency </w:t>
      </w:r>
      <w:r w:rsidR="00CF0E0D" w:rsidRPr="007F36EE">
        <w:rPr>
          <w:lang w:val="en-GB"/>
        </w:rPr>
        <w:t xml:space="preserve">in the target language </w:t>
      </w:r>
      <w:r w:rsidR="00006517" w:rsidRPr="007F36EE">
        <w:rPr>
          <w:lang w:val="en-GB"/>
        </w:rPr>
        <w:t xml:space="preserve">showed a better mastery of all the properties of </w:t>
      </w:r>
      <w:proofErr w:type="spellStart"/>
      <w:r w:rsidR="00006517" w:rsidRPr="007F36EE">
        <w:rPr>
          <w:lang w:val="en-GB"/>
        </w:rPr>
        <w:t>clitisation</w:t>
      </w:r>
      <w:proofErr w:type="spellEnd"/>
      <w:r w:rsidR="00006517" w:rsidRPr="007F36EE">
        <w:rPr>
          <w:lang w:val="en-GB"/>
        </w:rPr>
        <w:t xml:space="preserve"> than</w:t>
      </w:r>
      <w:r w:rsidR="00EA002A" w:rsidRPr="007F36EE">
        <w:rPr>
          <w:lang w:val="en-GB"/>
        </w:rPr>
        <w:t xml:space="preserve"> those with intermediate proficiency.</w:t>
      </w:r>
      <w:r w:rsidR="00B66DFA" w:rsidRPr="007F36EE">
        <w:rPr>
          <w:lang w:val="en-GB"/>
        </w:rPr>
        <w:t xml:space="preserve"> This was true </w:t>
      </w:r>
      <w:r w:rsidR="00006517" w:rsidRPr="007F36EE">
        <w:rPr>
          <w:lang w:val="en-GB"/>
        </w:rPr>
        <w:t>a</w:t>
      </w:r>
      <w:r w:rsidR="00B66DFA" w:rsidRPr="007F36EE">
        <w:rPr>
          <w:lang w:val="en-GB"/>
        </w:rPr>
        <w:t>cross</w:t>
      </w:r>
      <w:r w:rsidR="00006517" w:rsidRPr="007F36EE">
        <w:rPr>
          <w:lang w:val="en-GB"/>
        </w:rPr>
        <w:t xml:space="preserve"> all the experimental tasks. Furthermore, an examination of </w:t>
      </w:r>
      <w:r w:rsidR="00877244">
        <w:rPr>
          <w:rFonts w:eastAsia="Calibri"/>
          <w:lang w:val="en-GB"/>
        </w:rPr>
        <w:t xml:space="preserve">clauses containing an infinitive governed by a causative verb, (e.g., </w:t>
      </w:r>
      <w:r w:rsidR="00877244" w:rsidRPr="00BE295F">
        <w:rPr>
          <w:rFonts w:eastAsia="Calibri"/>
          <w:b/>
          <w:i/>
          <w:lang w:val="en-GB"/>
        </w:rPr>
        <w:t>lo</w:t>
      </w:r>
      <w:r w:rsidR="00877244" w:rsidRPr="00BE295F">
        <w:rPr>
          <w:rFonts w:eastAsia="Calibri"/>
          <w:i/>
          <w:lang w:val="en-GB"/>
        </w:rPr>
        <w:t xml:space="preserve"> </w:t>
      </w:r>
      <w:proofErr w:type="spellStart"/>
      <w:r w:rsidR="00877244" w:rsidRPr="00BE295F">
        <w:rPr>
          <w:rFonts w:eastAsia="Calibri"/>
          <w:i/>
          <w:lang w:val="en-GB"/>
        </w:rPr>
        <w:t>faccio</w:t>
      </w:r>
      <w:proofErr w:type="spellEnd"/>
      <w:r w:rsidR="00877244" w:rsidRPr="00BE295F">
        <w:rPr>
          <w:rFonts w:eastAsia="Calibri"/>
          <w:i/>
          <w:lang w:val="en-GB"/>
        </w:rPr>
        <w:t xml:space="preserve"> </w:t>
      </w:r>
      <w:proofErr w:type="spellStart"/>
      <w:r w:rsidR="00877244" w:rsidRPr="00BE295F">
        <w:rPr>
          <w:rFonts w:eastAsia="Calibri"/>
          <w:i/>
          <w:lang w:val="en-GB"/>
        </w:rPr>
        <w:t>lavare</w:t>
      </w:r>
      <w:proofErr w:type="spellEnd"/>
      <w:r w:rsidR="00877244" w:rsidRPr="00BE295F">
        <w:rPr>
          <w:rFonts w:eastAsia="Calibri"/>
          <w:i/>
          <w:lang w:val="en-GB"/>
        </w:rPr>
        <w:t xml:space="preserve"> in </w:t>
      </w:r>
      <w:proofErr w:type="spellStart"/>
      <w:r w:rsidR="00877244" w:rsidRPr="00BE295F">
        <w:rPr>
          <w:rFonts w:eastAsia="Calibri"/>
          <w:i/>
          <w:lang w:val="en-GB"/>
        </w:rPr>
        <w:t>lavanderia</w:t>
      </w:r>
      <w:proofErr w:type="spellEnd"/>
      <w:r w:rsidR="00877244">
        <w:rPr>
          <w:rFonts w:eastAsia="Calibri"/>
          <w:lang w:val="en-GB"/>
        </w:rPr>
        <w:t xml:space="preserve"> – ‘I will have it washed in the laundry’) </w:t>
      </w:r>
      <w:r w:rsidR="00006517" w:rsidRPr="007F36EE">
        <w:rPr>
          <w:lang w:val="en-GB"/>
        </w:rPr>
        <w:t xml:space="preserve">revealed </w:t>
      </w:r>
      <w:r w:rsidR="0066238E" w:rsidRPr="007F36EE">
        <w:rPr>
          <w:lang w:val="en-GB"/>
        </w:rPr>
        <w:t xml:space="preserve">that difficulties </w:t>
      </w:r>
      <w:r w:rsidR="0066238E" w:rsidRPr="00877244">
        <w:rPr>
          <w:lang w:val="en-GB"/>
        </w:rPr>
        <w:t xml:space="preserve">with </w:t>
      </w:r>
      <w:r w:rsidR="00006517" w:rsidRPr="00877244">
        <w:rPr>
          <w:lang w:val="en-GB"/>
        </w:rPr>
        <w:t>the multifaceted phenomenon</w:t>
      </w:r>
      <w:r w:rsidR="00006517" w:rsidRPr="007F36EE">
        <w:rPr>
          <w:lang w:val="en-GB"/>
        </w:rPr>
        <w:t xml:space="preserve"> of </w:t>
      </w:r>
      <w:r w:rsidR="0066238E" w:rsidRPr="007F36EE">
        <w:rPr>
          <w:lang w:val="en-GB"/>
        </w:rPr>
        <w:t xml:space="preserve">Italian </w:t>
      </w:r>
      <w:r w:rsidR="00006517" w:rsidRPr="007F36EE">
        <w:rPr>
          <w:lang w:val="en-GB"/>
        </w:rPr>
        <w:t>clitic</w:t>
      </w:r>
      <w:r w:rsidR="0066238E" w:rsidRPr="007F36EE">
        <w:rPr>
          <w:lang w:val="en-GB"/>
        </w:rPr>
        <w:t>s</w:t>
      </w:r>
      <w:r w:rsidR="00A26C56" w:rsidRPr="007F36EE">
        <w:rPr>
          <w:lang w:val="en-GB"/>
        </w:rPr>
        <w:t xml:space="preserve"> </w:t>
      </w:r>
      <w:r w:rsidR="00DC0F3C">
        <w:rPr>
          <w:lang w:val="en-GB"/>
        </w:rPr>
        <w:t xml:space="preserve">may </w:t>
      </w:r>
      <w:r w:rsidR="00A26C56" w:rsidRPr="007F36EE">
        <w:rPr>
          <w:lang w:val="en-GB"/>
        </w:rPr>
        <w:t>remain at advanced levels</w:t>
      </w:r>
      <w:r w:rsidR="00006517" w:rsidRPr="007F36EE">
        <w:rPr>
          <w:lang w:val="en-GB"/>
        </w:rPr>
        <w:t>.</w:t>
      </w:r>
      <w:r w:rsidR="00267DEB" w:rsidRPr="007F36EE">
        <w:rPr>
          <w:lang w:val="en-GB"/>
        </w:rPr>
        <w:t xml:space="preserve"> As for proficiency in </w:t>
      </w:r>
      <w:r w:rsidR="00687644">
        <w:rPr>
          <w:lang w:val="en-GB"/>
        </w:rPr>
        <w:t>French or Spanish</w:t>
      </w:r>
      <w:r w:rsidR="00267DEB" w:rsidRPr="007F36EE">
        <w:rPr>
          <w:lang w:val="en-GB"/>
        </w:rPr>
        <w:t>, high proficiency in a Romance L2 seems to play a</w:t>
      </w:r>
      <w:r w:rsidR="00003666" w:rsidRPr="007F36EE">
        <w:rPr>
          <w:lang w:val="en-GB"/>
        </w:rPr>
        <w:t xml:space="preserve"> positive</w:t>
      </w:r>
      <w:r w:rsidR="00267DEB" w:rsidRPr="007F36EE">
        <w:rPr>
          <w:lang w:val="en-GB"/>
        </w:rPr>
        <w:t xml:space="preserve"> rol</w:t>
      </w:r>
      <w:r w:rsidR="00003666" w:rsidRPr="007F36EE">
        <w:rPr>
          <w:lang w:val="en-GB"/>
        </w:rPr>
        <w:t>e for</w:t>
      </w:r>
      <w:r w:rsidR="00267DEB" w:rsidRPr="007F36EE">
        <w:rPr>
          <w:lang w:val="en-GB"/>
        </w:rPr>
        <w:t xml:space="preserve"> the production of clitics and</w:t>
      </w:r>
      <w:r w:rsidR="00003666" w:rsidRPr="007F36EE">
        <w:rPr>
          <w:lang w:val="en-GB"/>
        </w:rPr>
        <w:t xml:space="preserve"> the </w:t>
      </w:r>
      <w:r w:rsidR="00267DEB" w:rsidRPr="007F36EE">
        <w:rPr>
          <w:lang w:val="en-GB"/>
        </w:rPr>
        <w:t>reduc</w:t>
      </w:r>
      <w:r w:rsidR="00003666" w:rsidRPr="007F36EE">
        <w:rPr>
          <w:lang w:val="en-GB"/>
        </w:rPr>
        <w:t>tion of</w:t>
      </w:r>
      <w:r w:rsidR="00267DEB" w:rsidRPr="007F36EE">
        <w:rPr>
          <w:lang w:val="en-GB"/>
        </w:rPr>
        <w:t xml:space="preserve"> their omissions</w:t>
      </w:r>
      <w:r w:rsidR="00196B39">
        <w:rPr>
          <w:lang w:val="en-GB"/>
        </w:rPr>
        <w:t xml:space="preserve"> in Italian as a</w:t>
      </w:r>
      <w:r w:rsidR="00F41D01">
        <w:rPr>
          <w:lang w:val="en-GB"/>
        </w:rPr>
        <w:t>n</w:t>
      </w:r>
      <w:r w:rsidR="00196B39">
        <w:rPr>
          <w:lang w:val="en-GB"/>
        </w:rPr>
        <w:t xml:space="preserve"> L3</w:t>
      </w:r>
      <w:r w:rsidR="00267DEB" w:rsidRPr="007F36EE">
        <w:rPr>
          <w:lang w:val="en-GB"/>
        </w:rPr>
        <w:t xml:space="preserve">. The higher the proficiency in the </w:t>
      </w:r>
      <w:r w:rsidR="00B122A8">
        <w:rPr>
          <w:lang w:val="en-GB"/>
        </w:rPr>
        <w:t>L2</w:t>
      </w:r>
      <w:r w:rsidR="00267DEB" w:rsidRPr="007F36EE">
        <w:rPr>
          <w:lang w:val="en-GB"/>
        </w:rPr>
        <w:t>, the more prone the learners seemed to be to transfer their knowledge about the existence of clitics from one</w:t>
      </w:r>
      <w:r w:rsidR="00FE2AA6" w:rsidRPr="007F36EE">
        <w:rPr>
          <w:lang w:val="en-GB"/>
        </w:rPr>
        <w:t xml:space="preserve"> Romance language to another. Especially for </w:t>
      </w:r>
      <w:r w:rsidR="00687644">
        <w:rPr>
          <w:lang w:val="en-GB"/>
        </w:rPr>
        <w:t xml:space="preserve">the Italian </w:t>
      </w:r>
      <w:r w:rsidR="00FE2AA6" w:rsidRPr="007F36EE">
        <w:rPr>
          <w:lang w:val="en-GB"/>
        </w:rPr>
        <w:t xml:space="preserve">partitive and locative clitics </w:t>
      </w:r>
      <w:r w:rsidR="00FE2AA6" w:rsidRPr="007F36EE">
        <w:rPr>
          <w:i/>
          <w:lang w:val="en-GB"/>
        </w:rPr>
        <w:t>ne</w:t>
      </w:r>
      <w:r w:rsidR="00FE2AA6" w:rsidRPr="007F36EE">
        <w:rPr>
          <w:lang w:val="en-GB"/>
        </w:rPr>
        <w:t xml:space="preserve"> and </w:t>
      </w:r>
      <w:r w:rsidR="00FE2AA6" w:rsidRPr="007F36EE">
        <w:rPr>
          <w:i/>
          <w:lang w:val="en-GB"/>
        </w:rPr>
        <w:t>ci</w:t>
      </w:r>
      <w:r w:rsidR="00FE2AA6" w:rsidRPr="007F36EE">
        <w:rPr>
          <w:lang w:val="en-GB"/>
        </w:rPr>
        <w:t xml:space="preserve">, high proficiency in French, where </w:t>
      </w:r>
      <w:r w:rsidR="00B122A8">
        <w:rPr>
          <w:lang w:val="en-GB"/>
        </w:rPr>
        <w:t>similar forms that correspond syntactically to the</w:t>
      </w:r>
      <w:r w:rsidR="00FE2AA6" w:rsidRPr="007F36EE">
        <w:rPr>
          <w:lang w:val="en-GB"/>
        </w:rPr>
        <w:t xml:space="preserve"> Italian</w:t>
      </w:r>
      <w:r w:rsidR="00B122A8">
        <w:rPr>
          <w:lang w:val="en-GB"/>
        </w:rPr>
        <w:t xml:space="preserve"> ones exist</w:t>
      </w:r>
      <w:r w:rsidR="00FE2AA6" w:rsidRPr="007F36EE">
        <w:rPr>
          <w:lang w:val="en-GB"/>
        </w:rPr>
        <w:t xml:space="preserve">, seems to foster their production in L3 </w:t>
      </w:r>
      <w:r w:rsidR="00196B39">
        <w:rPr>
          <w:lang w:val="en-GB"/>
        </w:rPr>
        <w:t xml:space="preserve">Italian </w:t>
      </w:r>
      <w:r w:rsidR="00FE2AA6" w:rsidRPr="007F36EE">
        <w:rPr>
          <w:lang w:val="en-GB"/>
        </w:rPr>
        <w:t>and to reduce the number of omissions, which was otherwise a common strategy of avoidance</w:t>
      </w:r>
      <w:r w:rsidR="00B122A8">
        <w:rPr>
          <w:lang w:val="en-GB"/>
        </w:rPr>
        <w:t xml:space="preserve"> in the </w:t>
      </w:r>
      <w:r w:rsidR="00FE07DF">
        <w:rPr>
          <w:lang w:val="en-GB"/>
        </w:rPr>
        <w:t>case of other learners</w:t>
      </w:r>
      <w:r w:rsidR="00FE2AA6" w:rsidRPr="007F36EE">
        <w:rPr>
          <w:lang w:val="en-GB"/>
        </w:rPr>
        <w:t>.</w:t>
      </w:r>
      <w:r w:rsidR="00FB34C7" w:rsidRPr="007F36EE">
        <w:rPr>
          <w:lang w:val="en-GB"/>
        </w:rPr>
        <w:t xml:space="preserve"> A</w:t>
      </w:r>
      <w:r w:rsidR="00FE07DF">
        <w:rPr>
          <w:lang w:val="en-GB"/>
        </w:rPr>
        <w:t>lso</w:t>
      </w:r>
      <w:r w:rsidR="00FB34C7" w:rsidRPr="007F36EE">
        <w:rPr>
          <w:lang w:val="en-GB"/>
        </w:rPr>
        <w:t xml:space="preserve"> for the position of clitics, proficiency in </w:t>
      </w:r>
      <w:r w:rsidR="006D286A">
        <w:rPr>
          <w:lang w:val="en-GB"/>
        </w:rPr>
        <w:t xml:space="preserve">L2 </w:t>
      </w:r>
      <w:r w:rsidR="00FB34C7" w:rsidRPr="007F36EE">
        <w:rPr>
          <w:lang w:val="en-GB"/>
        </w:rPr>
        <w:t>French</w:t>
      </w:r>
      <w:r w:rsidR="00B122A8">
        <w:rPr>
          <w:lang w:val="en-GB"/>
        </w:rPr>
        <w:t xml:space="preserve"> </w:t>
      </w:r>
      <w:r w:rsidR="00FB34C7" w:rsidRPr="007F36EE">
        <w:rPr>
          <w:lang w:val="en-GB"/>
        </w:rPr>
        <w:t>played a role. When comparing learners with high v</w:t>
      </w:r>
      <w:r w:rsidR="002B6083">
        <w:rPr>
          <w:lang w:val="en-GB"/>
        </w:rPr>
        <w:t>ersus</w:t>
      </w:r>
      <w:r w:rsidR="00FB34C7" w:rsidRPr="007F36EE">
        <w:rPr>
          <w:lang w:val="en-GB"/>
        </w:rPr>
        <w:t xml:space="preserve"> low proficiency in L2 French, it was found that higher proficiency in French generally led to more target-like instances in Italian. Generally, it can be concluded that a high proficiency in </w:t>
      </w:r>
      <w:r w:rsidR="00B7502A">
        <w:rPr>
          <w:lang w:val="en-GB"/>
        </w:rPr>
        <w:t xml:space="preserve">both </w:t>
      </w:r>
      <w:r w:rsidR="00FB34C7" w:rsidRPr="007F36EE">
        <w:rPr>
          <w:lang w:val="en-GB"/>
        </w:rPr>
        <w:t xml:space="preserve">French L2 </w:t>
      </w:r>
      <w:r w:rsidR="00B7502A">
        <w:rPr>
          <w:lang w:val="en-GB"/>
        </w:rPr>
        <w:t xml:space="preserve">and Spanish L2 </w:t>
      </w:r>
      <w:r w:rsidR="00FB34C7" w:rsidRPr="007F36EE">
        <w:rPr>
          <w:lang w:val="en-GB"/>
        </w:rPr>
        <w:t>may have the general effect of enhancing the acquisition of clitics in Italian L3.</w:t>
      </w:r>
      <w:r w:rsidR="00FE07DF">
        <w:rPr>
          <w:lang w:val="en-GB"/>
        </w:rPr>
        <w:t xml:space="preserve"> </w:t>
      </w:r>
    </w:p>
    <w:p w14:paraId="38681E94" w14:textId="77777777" w:rsidR="00C4032D" w:rsidRPr="007F36EE" w:rsidRDefault="00C4032D" w:rsidP="00933578">
      <w:pPr>
        <w:spacing w:line="360" w:lineRule="auto"/>
        <w:rPr>
          <w:lang w:val="en-GB"/>
        </w:rPr>
      </w:pPr>
    </w:p>
    <w:p w14:paraId="54C88A92" w14:textId="742876CB" w:rsidR="00D82302" w:rsidRDefault="00A568B8" w:rsidP="00933578">
      <w:pPr>
        <w:spacing w:line="360" w:lineRule="auto"/>
        <w:rPr>
          <w:lang w:val="en-GB"/>
        </w:rPr>
      </w:pPr>
      <w:r w:rsidRPr="007F36EE">
        <w:rPr>
          <w:lang w:val="en-GB"/>
        </w:rPr>
        <w:t xml:space="preserve">Shifting the focus to young learners, chapter 5 presents a study by </w:t>
      </w:r>
      <w:r w:rsidRPr="007F36EE">
        <w:rPr>
          <w:b/>
          <w:lang w:val="en-GB"/>
        </w:rPr>
        <w:t>Carmen Muñoz, Cognate recognition by young multilingual language learners. The role of age and exposure</w:t>
      </w:r>
      <w:r w:rsidRPr="007F36EE">
        <w:rPr>
          <w:lang w:val="en-GB"/>
        </w:rPr>
        <w:t xml:space="preserve">. In this study trends </w:t>
      </w:r>
      <w:r w:rsidR="00F41D01">
        <w:rPr>
          <w:lang w:val="en-GB"/>
        </w:rPr>
        <w:t>already observed</w:t>
      </w:r>
      <w:r w:rsidRPr="007F36EE">
        <w:rPr>
          <w:lang w:val="en-GB"/>
        </w:rPr>
        <w:t xml:space="preserve"> in previous work by Muñoz (</w:t>
      </w:r>
      <w:r w:rsidR="00A13B90" w:rsidRPr="007F36EE">
        <w:rPr>
          <w:color w:val="000000" w:themeColor="text1"/>
          <w:lang w:val="en-GB"/>
        </w:rPr>
        <w:t>2006</w:t>
      </w:r>
      <w:r w:rsidRPr="007F36EE">
        <w:rPr>
          <w:color w:val="000000" w:themeColor="text1"/>
          <w:lang w:val="en-GB"/>
        </w:rPr>
        <w:t xml:space="preserve">, </w:t>
      </w:r>
      <w:r w:rsidR="000F10E3" w:rsidRPr="007F36EE">
        <w:rPr>
          <w:color w:val="000000" w:themeColor="text1"/>
          <w:lang w:val="en-GB"/>
        </w:rPr>
        <w:t>2014</w:t>
      </w:r>
      <w:r w:rsidRPr="007F36EE">
        <w:rPr>
          <w:lang w:val="en-GB"/>
        </w:rPr>
        <w:t xml:space="preserve">) are confirmed: age is an important factor for language learning, in the sense </w:t>
      </w:r>
      <w:r w:rsidR="00660BBA">
        <w:rPr>
          <w:lang w:val="en-GB"/>
        </w:rPr>
        <w:t xml:space="preserve">that </w:t>
      </w:r>
      <w:r w:rsidR="007D09AF" w:rsidRPr="007F36EE">
        <w:rPr>
          <w:lang w:val="en-GB"/>
        </w:rPr>
        <w:t xml:space="preserve">older learners have cognitive advantages </w:t>
      </w:r>
      <w:r w:rsidR="00041ECE">
        <w:rPr>
          <w:lang w:val="en-GB"/>
        </w:rPr>
        <w:t xml:space="preserve">over younger learners </w:t>
      </w:r>
      <w:r w:rsidR="007D09AF" w:rsidRPr="007F36EE">
        <w:rPr>
          <w:lang w:val="en-GB"/>
        </w:rPr>
        <w:t xml:space="preserve">and </w:t>
      </w:r>
      <w:r w:rsidRPr="007F36EE">
        <w:rPr>
          <w:lang w:val="en-GB"/>
        </w:rPr>
        <w:t xml:space="preserve">that metalinguistic skills that develop with age support language learning. Muñoz investigates the recognition of cognates by two groups of young </w:t>
      </w:r>
      <w:r w:rsidR="007D09AF" w:rsidRPr="007F36EE">
        <w:rPr>
          <w:lang w:val="en-GB"/>
        </w:rPr>
        <w:t>b</w:t>
      </w:r>
      <w:r w:rsidRPr="007F36EE">
        <w:rPr>
          <w:lang w:val="en-GB"/>
        </w:rPr>
        <w:t>ilingual learners of</w:t>
      </w:r>
      <w:r w:rsidR="0043656F" w:rsidRPr="007F36EE">
        <w:rPr>
          <w:lang w:val="en-GB"/>
        </w:rPr>
        <w:t xml:space="preserve"> English as their first foreign language</w:t>
      </w:r>
      <w:r w:rsidR="00877244">
        <w:rPr>
          <w:lang w:val="en-GB"/>
        </w:rPr>
        <w:t xml:space="preserve"> (EFL)</w:t>
      </w:r>
      <w:r w:rsidRPr="007F36EE">
        <w:rPr>
          <w:lang w:val="en-GB"/>
        </w:rPr>
        <w:t xml:space="preserve">, one group of 7 year-olds and one of 9 year-olds. The study fills a gap concerning the role of cognateness in vocabulary </w:t>
      </w:r>
      <w:r w:rsidRPr="007F36EE">
        <w:rPr>
          <w:lang w:val="en-GB"/>
        </w:rPr>
        <w:lastRenderedPageBreak/>
        <w:t>recognition by bilingual children learning a foreign language, to which they have limited e</w:t>
      </w:r>
      <w:r w:rsidR="00A35B1F" w:rsidRPr="007F36EE">
        <w:rPr>
          <w:lang w:val="en-GB"/>
        </w:rPr>
        <w:t>x</w:t>
      </w:r>
      <w:r w:rsidRPr="007F36EE">
        <w:rPr>
          <w:lang w:val="en-GB"/>
        </w:rPr>
        <w:t xml:space="preserve">posure. As the author points out, it is commonly acknowledged that </w:t>
      </w:r>
      <w:r w:rsidR="004F212D" w:rsidRPr="007F36EE">
        <w:rPr>
          <w:lang w:val="en-GB"/>
        </w:rPr>
        <w:t xml:space="preserve">lexical similarity between known and new languages </w:t>
      </w:r>
      <w:r w:rsidRPr="007F36EE">
        <w:rPr>
          <w:lang w:val="en-GB"/>
        </w:rPr>
        <w:t>will facilitate</w:t>
      </w:r>
      <w:r w:rsidR="004F212D" w:rsidRPr="007F36EE">
        <w:rPr>
          <w:lang w:val="en-GB"/>
        </w:rPr>
        <w:t xml:space="preserve"> additional language learning</w:t>
      </w:r>
      <w:r w:rsidRPr="007F36EE">
        <w:rPr>
          <w:lang w:val="en-GB"/>
        </w:rPr>
        <w:t xml:space="preserve"> (</w:t>
      </w:r>
      <w:proofErr w:type="spellStart"/>
      <w:r w:rsidRPr="007F36EE">
        <w:rPr>
          <w:lang w:val="en-GB"/>
        </w:rPr>
        <w:t>Ringbom</w:t>
      </w:r>
      <w:proofErr w:type="spellEnd"/>
      <w:r w:rsidRPr="007F36EE">
        <w:rPr>
          <w:lang w:val="en-GB"/>
        </w:rPr>
        <w:t xml:space="preserve"> 2007) and that cognates between L1 and L2 are relatively easy to </w:t>
      </w:r>
      <w:r w:rsidR="004F212D" w:rsidRPr="007F36EE">
        <w:rPr>
          <w:lang w:val="en-GB"/>
        </w:rPr>
        <w:t>recognise</w:t>
      </w:r>
      <w:r w:rsidR="00363871" w:rsidRPr="007F36EE">
        <w:rPr>
          <w:lang w:val="en-GB"/>
        </w:rPr>
        <w:t xml:space="preserve"> and learn (e.g. Ellis &amp; Beaton 1993; De Groot &amp; van Hell 2005).</w:t>
      </w:r>
      <w:r w:rsidR="001E6136" w:rsidRPr="007F36EE">
        <w:rPr>
          <w:lang w:val="en-GB"/>
        </w:rPr>
        <w:t xml:space="preserve"> Moreover, this facilitative effect has been observed in older more than in younger learners.</w:t>
      </w:r>
      <w:r w:rsidR="006960BB" w:rsidRPr="007F36EE">
        <w:rPr>
          <w:lang w:val="en-GB"/>
        </w:rPr>
        <w:t xml:space="preserve"> </w:t>
      </w:r>
      <w:r w:rsidR="007D09AF" w:rsidRPr="007F36EE">
        <w:rPr>
          <w:lang w:val="en-GB"/>
        </w:rPr>
        <w:t>T</w:t>
      </w:r>
      <w:r w:rsidR="006960BB" w:rsidRPr="007F36EE">
        <w:rPr>
          <w:lang w:val="en-GB"/>
        </w:rPr>
        <w:t>he role of cognates in young learners’ foreign language learning has not been considered much in previous research</w:t>
      </w:r>
      <w:r w:rsidR="00CD165A" w:rsidRPr="007F36EE">
        <w:rPr>
          <w:lang w:val="en-GB"/>
        </w:rPr>
        <w:t>,</w:t>
      </w:r>
      <w:r w:rsidR="006960BB" w:rsidRPr="007F36EE">
        <w:rPr>
          <w:lang w:val="en-GB"/>
        </w:rPr>
        <w:t xml:space="preserve"> </w:t>
      </w:r>
      <w:r w:rsidR="00CD165A" w:rsidRPr="007F36EE">
        <w:rPr>
          <w:lang w:val="en-GB"/>
        </w:rPr>
        <w:t xml:space="preserve">with </w:t>
      </w:r>
      <w:r w:rsidR="007D09AF" w:rsidRPr="007F36EE">
        <w:rPr>
          <w:lang w:val="en-GB"/>
        </w:rPr>
        <w:t>noteworthy</w:t>
      </w:r>
      <w:r w:rsidR="00CD165A" w:rsidRPr="007F36EE">
        <w:rPr>
          <w:lang w:val="en-GB"/>
        </w:rPr>
        <w:t xml:space="preserve"> exceptions such as </w:t>
      </w:r>
      <w:proofErr w:type="spellStart"/>
      <w:r w:rsidR="00CD165A" w:rsidRPr="007F36EE">
        <w:rPr>
          <w:lang w:val="en-GB"/>
        </w:rPr>
        <w:t>Otwinowska</w:t>
      </w:r>
      <w:proofErr w:type="spellEnd"/>
      <w:r w:rsidR="00CD165A" w:rsidRPr="007F36EE">
        <w:rPr>
          <w:lang w:val="en-GB"/>
        </w:rPr>
        <w:t xml:space="preserve"> (2016) and </w:t>
      </w:r>
      <w:proofErr w:type="spellStart"/>
      <w:r w:rsidR="00CD165A" w:rsidRPr="007F36EE">
        <w:rPr>
          <w:lang w:val="en-GB"/>
        </w:rPr>
        <w:t>Goriot</w:t>
      </w:r>
      <w:proofErr w:type="spellEnd"/>
      <w:r w:rsidR="00CD165A" w:rsidRPr="007F36EE">
        <w:rPr>
          <w:lang w:val="en-GB"/>
        </w:rPr>
        <w:t xml:space="preserve"> et al</w:t>
      </w:r>
      <w:r w:rsidR="007D09AF" w:rsidRPr="007F36EE">
        <w:rPr>
          <w:lang w:val="en-GB"/>
        </w:rPr>
        <w:t>.</w:t>
      </w:r>
      <w:r w:rsidR="00CD165A" w:rsidRPr="007F36EE">
        <w:rPr>
          <w:lang w:val="en-GB"/>
        </w:rPr>
        <w:t xml:space="preserve"> (2018).</w:t>
      </w:r>
      <w:r w:rsidR="00D57413" w:rsidRPr="007F36EE">
        <w:rPr>
          <w:lang w:val="en-GB"/>
        </w:rPr>
        <w:t xml:space="preserve"> </w:t>
      </w:r>
      <w:r w:rsidR="006960BB" w:rsidRPr="007F36EE">
        <w:rPr>
          <w:lang w:val="en-GB"/>
        </w:rPr>
        <w:t>With this study, gathering evidence from learners of English as a</w:t>
      </w:r>
      <w:r w:rsidR="00F41D01">
        <w:rPr>
          <w:lang w:val="en-GB"/>
        </w:rPr>
        <w:t>n</w:t>
      </w:r>
      <w:r w:rsidR="006960BB" w:rsidRPr="007F36EE">
        <w:rPr>
          <w:lang w:val="en-GB"/>
        </w:rPr>
        <w:t xml:space="preserve"> </w:t>
      </w:r>
      <w:r w:rsidR="00660BBA">
        <w:rPr>
          <w:lang w:val="en-GB"/>
        </w:rPr>
        <w:t>L3</w:t>
      </w:r>
      <w:r w:rsidR="006960BB" w:rsidRPr="007F36EE">
        <w:rPr>
          <w:lang w:val="en-GB"/>
        </w:rPr>
        <w:t xml:space="preserve"> in the Spanish-Catalan context, new light is shed on young learners’ ability to recognise cognates in an additional language.</w:t>
      </w:r>
      <w:r w:rsidR="00E02A70" w:rsidRPr="007F36EE">
        <w:rPr>
          <w:lang w:val="en-GB"/>
        </w:rPr>
        <w:t xml:space="preserve"> The study explores phonological cognates and, in particular, the role that age and amount of exposure to the target language play </w:t>
      </w:r>
      <w:r w:rsidR="000F55FA">
        <w:rPr>
          <w:lang w:val="en-GB"/>
        </w:rPr>
        <w:t>in</w:t>
      </w:r>
      <w:r w:rsidR="000F55FA" w:rsidRPr="007F36EE">
        <w:rPr>
          <w:lang w:val="en-GB"/>
        </w:rPr>
        <w:t xml:space="preserve"> </w:t>
      </w:r>
      <w:r w:rsidR="00E02A70" w:rsidRPr="007F36EE">
        <w:rPr>
          <w:lang w:val="en-GB"/>
        </w:rPr>
        <w:t xml:space="preserve">the ability to recognise them. </w:t>
      </w:r>
    </w:p>
    <w:p w14:paraId="37A9A847" w14:textId="77777777" w:rsidR="00D82302" w:rsidRDefault="00D82302" w:rsidP="00933578">
      <w:pPr>
        <w:spacing w:line="360" w:lineRule="auto"/>
        <w:rPr>
          <w:lang w:val="en-GB"/>
        </w:rPr>
      </w:pPr>
    </w:p>
    <w:p w14:paraId="4A07EA66" w14:textId="5DB68A33" w:rsidR="00B3252B" w:rsidRPr="007F36EE" w:rsidRDefault="00E02A70" w:rsidP="00933578">
      <w:pPr>
        <w:spacing w:line="360" w:lineRule="auto"/>
        <w:rPr>
          <w:lang w:val="en-GB"/>
        </w:rPr>
      </w:pPr>
      <w:r w:rsidRPr="007F36EE">
        <w:rPr>
          <w:lang w:val="en-GB"/>
        </w:rPr>
        <w:t xml:space="preserve">The research questions that guided the study </w:t>
      </w:r>
      <w:r w:rsidR="00D82302">
        <w:rPr>
          <w:lang w:val="en-GB"/>
        </w:rPr>
        <w:t>concerned</w:t>
      </w:r>
      <w:r w:rsidRPr="007F36EE">
        <w:rPr>
          <w:lang w:val="en-GB"/>
        </w:rPr>
        <w:t xml:space="preserve"> </w:t>
      </w:r>
      <w:r w:rsidR="00D82302">
        <w:rPr>
          <w:lang w:val="en-GB"/>
        </w:rPr>
        <w:t xml:space="preserve">the </w:t>
      </w:r>
      <w:r w:rsidRPr="007F36EE">
        <w:rPr>
          <w:lang w:val="en-GB"/>
        </w:rPr>
        <w:t xml:space="preserve">extent </w:t>
      </w:r>
      <w:r w:rsidR="00D82302">
        <w:rPr>
          <w:lang w:val="en-GB"/>
        </w:rPr>
        <w:t>to which</w:t>
      </w:r>
      <w:r w:rsidRPr="007F36EE">
        <w:rPr>
          <w:lang w:val="en-GB"/>
        </w:rPr>
        <w:t xml:space="preserve"> bilingual </w:t>
      </w:r>
      <w:r w:rsidR="001468BB">
        <w:rPr>
          <w:lang w:val="en-GB"/>
        </w:rPr>
        <w:t xml:space="preserve">EFL </w:t>
      </w:r>
      <w:r w:rsidRPr="007F36EE">
        <w:rPr>
          <w:lang w:val="en-GB"/>
        </w:rPr>
        <w:t xml:space="preserve">learners recognise cognate words </w:t>
      </w:r>
      <w:r w:rsidR="00CE73EF" w:rsidRPr="007F36EE">
        <w:rPr>
          <w:lang w:val="en-GB"/>
        </w:rPr>
        <w:t>o</w:t>
      </w:r>
      <w:r w:rsidRPr="007F36EE">
        <w:rPr>
          <w:lang w:val="en-GB"/>
        </w:rPr>
        <w:t>ver non-cognate words</w:t>
      </w:r>
      <w:r w:rsidR="00D82302">
        <w:rPr>
          <w:lang w:val="en-GB"/>
        </w:rPr>
        <w:t xml:space="preserve"> and </w:t>
      </w:r>
      <w:r w:rsidR="00CE73EF" w:rsidRPr="007F36EE">
        <w:rPr>
          <w:lang w:val="en-GB"/>
        </w:rPr>
        <w:t>the respective roles of age and amount of exposure to English in cognate word recognition and non-cognate word recognition</w:t>
      </w:r>
      <w:r w:rsidR="00D82302">
        <w:rPr>
          <w:lang w:val="en-GB"/>
        </w:rPr>
        <w:t>.</w:t>
      </w:r>
      <w:r w:rsidR="00811876" w:rsidRPr="007F36EE">
        <w:rPr>
          <w:lang w:val="en-GB"/>
        </w:rPr>
        <w:t xml:space="preserve"> </w:t>
      </w:r>
      <w:r w:rsidR="005A7D87" w:rsidRPr="007F36EE">
        <w:rPr>
          <w:lang w:val="en-GB"/>
        </w:rPr>
        <w:t>In order t</w:t>
      </w:r>
      <w:r w:rsidR="00811876" w:rsidRPr="007F36EE">
        <w:rPr>
          <w:lang w:val="en-GB"/>
        </w:rPr>
        <w:t xml:space="preserve">o answer the </w:t>
      </w:r>
      <w:r w:rsidR="00D82302">
        <w:rPr>
          <w:lang w:val="en-GB"/>
        </w:rPr>
        <w:t xml:space="preserve">research </w:t>
      </w:r>
      <w:r w:rsidR="00811876" w:rsidRPr="007F36EE">
        <w:rPr>
          <w:lang w:val="en-GB"/>
        </w:rPr>
        <w:t xml:space="preserve">questions, the study examined </w:t>
      </w:r>
      <w:r w:rsidR="005A7D87" w:rsidRPr="007F36EE">
        <w:rPr>
          <w:lang w:val="en-GB"/>
        </w:rPr>
        <w:t>how often</w:t>
      </w:r>
      <w:r w:rsidR="00811876" w:rsidRPr="007F36EE">
        <w:rPr>
          <w:lang w:val="en-GB"/>
        </w:rPr>
        <w:t xml:space="preserve"> young learners – 170 Spanish-Catalan bilingual children – recognised cognates and non-cognates in the Peabody Picture Vocabulary Test (Dunn &amp; Dunn 2007)</w:t>
      </w:r>
      <w:r w:rsidR="00DF2A45" w:rsidRPr="007F36EE">
        <w:rPr>
          <w:lang w:val="en-GB"/>
        </w:rPr>
        <w:t xml:space="preserve"> </w:t>
      </w:r>
      <w:r w:rsidR="006E795C" w:rsidRPr="007F36EE">
        <w:rPr>
          <w:lang w:val="en-GB"/>
        </w:rPr>
        <w:t xml:space="preserve">in its oral form, </w:t>
      </w:r>
      <w:r w:rsidR="00DF2A45" w:rsidRPr="007F36EE">
        <w:rPr>
          <w:lang w:val="en-GB"/>
        </w:rPr>
        <w:t>which categori</w:t>
      </w:r>
      <w:r w:rsidR="00C545E0">
        <w:rPr>
          <w:lang w:val="en-GB"/>
        </w:rPr>
        <w:t>s</w:t>
      </w:r>
      <w:r w:rsidR="00DF2A45" w:rsidRPr="007F36EE">
        <w:rPr>
          <w:lang w:val="en-GB"/>
        </w:rPr>
        <w:t xml:space="preserve">es them based on their etymology. </w:t>
      </w:r>
      <w:r w:rsidR="00683740" w:rsidRPr="007F36EE">
        <w:rPr>
          <w:lang w:val="en-GB"/>
        </w:rPr>
        <w:t xml:space="preserve">The </w:t>
      </w:r>
      <w:r w:rsidR="007C478F" w:rsidRPr="007F36EE">
        <w:rPr>
          <w:lang w:val="en-GB"/>
        </w:rPr>
        <w:t>participants, evenly distributed in terms of age (7 vs. 9 year-olds</w:t>
      </w:r>
      <w:r w:rsidR="00E03C28" w:rsidRPr="007F36EE">
        <w:rPr>
          <w:lang w:val="en-GB"/>
        </w:rPr>
        <w:t xml:space="preserve"> in grades 2 and 4, respectively</w:t>
      </w:r>
      <w:r w:rsidR="007C478F" w:rsidRPr="007F36EE">
        <w:rPr>
          <w:lang w:val="en-GB"/>
        </w:rPr>
        <w:t>) and gender (males vs. females), had received different amounts of curricular exp</w:t>
      </w:r>
      <w:r w:rsidR="003B1AFE" w:rsidRPr="007F36EE">
        <w:rPr>
          <w:lang w:val="en-GB"/>
        </w:rPr>
        <w:t>osure at school. Indeed,</w:t>
      </w:r>
      <w:r w:rsidR="007C478F" w:rsidRPr="007F36EE">
        <w:rPr>
          <w:lang w:val="en-GB"/>
        </w:rPr>
        <w:t xml:space="preserve"> some of them were even attending a school that taught CLIL (content and language integrated learning), which increased their amount of instruction hours in English. </w:t>
      </w:r>
      <w:r w:rsidR="006A0963" w:rsidRPr="007F36EE">
        <w:rPr>
          <w:lang w:val="en-GB"/>
        </w:rPr>
        <w:t>Following the methodology employed in previous studies (as in Mu</w:t>
      </w:r>
      <w:r w:rsidR="006A0963" w:rsidRPr="007F36EE">
        <w:rPr>
          <w:shd w:val="clear" w:color="auto" w:fill="FFFFFF"/>
          <w:lang w:val="en-US"/>
        </w:rPr>
        <w:t>ñ</w:t>
      </w:r>
      <w:r w:rsidR="006A0963" w:rsidRPr="007F36EE">
        <w:rPr>
          <w:lang w:val="en-GB"/>
        </w:rPr>
        <w:t xml:space="preserve">oz et al. 2018), the analysis of the data relied on the total number of words heard, the total number of cognates and non-cognates, and the indexes of cognate and non-cognate recognition. </w:t>
      </w:r>
      <w:r w:rsidR="005A7D87" w:rsidRPr="007F36EE">
        <w:rPr>
          <w:lang w:val="en-GB"/>
        </w:rPr>
        <w:t>The results indicated that cognates were more frequently recognised than non-cognates in both</w:t>
      </w:r>
      <w:r w:rsidR="00641302" w:rsidRPr="007F36EE">
        <w:rPr>
          <w:lang w:val="en-GB"/>
        </w:rPr>
        <w:t xml:space="preserve"> </w:t>
      </w:r>
      <w:r w:rsidR="005A7D87" w:rsidRPr="007F36EE">
        <w:rPr>
          <w:lang w:val="en-GB"/>
        </w:rPr>
        <w:t xml:space="preserve">the examined </w:t>
      </w:r>
      <w:r w:rsidR="00641302" w:rsidRPr="007F36EE">
        <w:rPr>
          <w:lang w:val="en-GB"/>
        </w:rPr>
        <w:t xml:space="preserve">age </w:t>
      </w:r>
      <w:r w:rsidR="005A7D87" w:rsidRPr="007F36EE">
        <w:rPr>
          <w:lang w:val="en-GB"/>
        </w:rPr>
        <w:t xml:space="preserve">groups. </w:t>
      </w:r>
      <w:r w:rsidR="001266FF" w:rsidRPr="007F36EE">
        <w:rPr>
          <w:lang w:val="en-GB"/>
        </w:rPr>
        <w:t xml:space="preserve">Furthermore, </w:t>
      </w:r>
      <w:r w:rsidR="005A19B1" w:rsidRPr="007F36EE">
        <w:rPr>
          <w:lang w:val="en-GB"/>
        </w:rPr>
        <w:t xml:space="preserve">the results conceded an advantage to </w:t>
      </w:r>
      <w:r w:rsidR="00044953" w:rsidRPr="007F36EE">
        <w:rPr>
          <w:lang w:val="en-GB"/>
        </w:rPr>
        <w:t xml:space="preserve">the </w:t>
      </w:r>
      <w:r w:rsidR="005A19B1" w:rsidRPr="007F36EE">
        <w:rPr>
          <w:lang w:val="en-GB"/>
        </w:rPr>
        <w:t>older children</w:t>
      </w:r>
      <w:r w:rsidR="00787205" w:rsidRPr="007F36EE">
        <w:rPr>
          <w:lang w:val="en-GB"/>
        </w:rPr>
        <w:t xml:space="preserve"> </w:t>
      </w:r>
      <w:r w:rsidR="00C545E0">
        <w:rPr>
          <w:lang w:val="en-GB"/>
        </w:rPr>
        <w:t>in</w:t>
      </w:r>
      <w:r w:rsidR="00C545E0" w:rsidRPr="007F36EE">
        <w:rPr>
          <w:lang w:val="en-GB"/>
        </w:rPr>
        <w:t xml:space="preserve"> </w:t>
      </w:r>
      <w:r w:rsidR="00787205" w:rsidRPr="007F36EE">
        <w:rPr>
          <w:lang w:val="en-GB"/>
        </w:rPr>
        <w:t>benefitting from the facilitation of cognates</w:t>
      </w:r>
      <w:r w:rsidR="005E6664" w:rsidRPr="007F36EE">
        <w:rPr>
          <w:lang w:val="en-GB"/>
        </w:rPr>
        <w:t xml:space="preserve">, which may turn into </w:t>
      </w:r>
      <w:r w:rsidR="00C545E0">
        <w:rPr>
          <w:lang w:val="en-GB"/>
        </w:rPr>
        <w:t xml:space="preserve">an </w:t>
      </w:r>
      <w:r w:rsidR="005E6664" w:rsidRPr="007F36EE">
        <w:rPr>
          <w:lang w:val="en-GB"/>
        </w:rPr>
        <w:t>asset in foreign language classrooms</w:t>
      </w:r>
      <w:r w:rsidR="00787205" w:rsidRPr="007F36EE">
        <w:rPr>
          <w:lang w:val="en-GB"/>
        </w:rPr>
        <w:t xml:space="preserve">. Thus, older learners, </w:t>
      </w:r>
      <w:r w:rsidR="00BB760A" w:rsidRPr="007F36EE">
        <w:rPr>
          <w:lang w:val="en-GB"/>
        </w:rPr>
        <w:t>benefitting from positive transfer,</w:t>
      </w:r>
      <w:r w:rsidR="005A19B1" w:rsidRPr="007F36EE">
        <w:rPr>
          <w:lang w:val="en-GB"/>
        </w:rPr>
        <w:t xml:space="preserve"> were shown to better use their L1 vocabulary knowledge to identify</w:t>
      </w:r>
      <w:r w:rsidR="00BB760A" w:rsidRPr="007F36EE">
        <w:rPr>
          <w:lang w:val="en-GB"/>
        </w:rPr>
        <w:t xml:space="preserve"> </w:t>
      </w:r>
      <w:r w:rsidR="005A19B1" w:rsidRPr="007F36EE">
        <w:rPr>
          <w:lang w:val="en-GB"/>
        </w:rPr>
        <w:t>and use</w:t>
      </w:r>
      <w:r w:rsidR="00BB760A" w:rsidRPr="007F36EE">
        <w:rPr>
          <w:lang w:val="en-GB"/>
        </w:rPr>
        <w:t xml:space="preserve"> target</w:t>
      </w:r>
      <w:r w:rsidR="005A19B1" w:rsidRPr="007F36EE">
        <w:rPr>
          <w:lang w:val="en-GB"/>
        </w:rPr>
        <w:t xml:space="preserve"> language vocabulary</w:t>
      </w:r>
      <w:r w:rsidR="00BB760A" w:rsidRPr="007F36EE">
        <w:rPr>
          <w:lang w:val="en-GB"/>
        </w:rPr>
        <w:t>.</w:t>
      </w:r>
      <w:r w:rsidR="007E067C" w:rsidRPr="007F36EE">
        <w:rPr>
          <w:lang w:val="en-GB"/>
        </w:rPr>
        <w:t xml:space="preserve"> </w:t>
      </w:r>
      <w:r w:rsidR="005A7D87" w:rsidRPr="007F36EE">
        <w:rPr>
          <w:lang w:val="en-GB"/>
        </w:rPr>
        <w:t>While age was the strongest determinant of</w:t>
      </w:r>
      <w:r w:rsidR="00B3252B" w:rsidRPr="007F36EE">
        <w:rPr>
          <w:lang w:val="en-GB"/>
        </w:rPr>
        <w:t xml:space="preserve"> cognate recognition, hours of exposure was a stronger predictor of non-cognate recognition. The significant age effect on the ability to recognise cognates, which is in line with findings from previous </w:t>
      </w:r>
      <w:r w:rsidR="00B3252B" w:rsidRPr="007F36EE">
        <w:rPr>
          <w:lang w:val="en-GB"/>
        </w:rPr>
        <w:lastRenderedPageBreak/>
        <w:t xml:space="preserve">research </w:t>
      </w:r>
      <w:r w:rsidR="007D09AF" w:rsidRPr="007F36EE">
        <w:rPr>
          <w:lang w:val="en-GB"/>
        </w:rPr>
        <w:t xml:space="preserve">from Muñoz </w:t>
      </w:r>
      <w:r w:rsidR="00B3252B" w:rsidRPr="007F36EE">
        <w:rPr>
          <w:lang w:val="en-GB"/>
        </w:rPr>
        <w:t>with young bilinguals and young foreign language learners, suggests that cognate awareness develops substantially between the ages 7 and 9.</w:t>
      </w:r>
      <w:r w:rsidR="00D2504F" w:rsidRPr="007F36EE">
        <w:rPr>
          <w:lang w:val="en-GB"/>
        </w:rPr>
        <w:t xml:space="preserve"> The possibility to dissociate age and contact hours in this study yielded evidence that the age effect was stronger for cognate recognition. As </w:t>
      </w:r>
      <w:r w:rsidR="000F11EA" w:rsidRPr="007F36EE">
        <w:rPr>
          <w:lang w:val="en-GB"/>
        </w:rPr>
        <w:t xml:space="preserve">Muñoz </w:t>
      </w:r>
      <w:r w:rsidR="00D2504F" w:rsidRPr="007F36EE">
        <w:rPr>
          <w:lang w:val="en-GB"/>
        </w:rPr>
        <w:t>concludes, both age groups showed a large and</w:t>
      </w:r>
      <w:r w:rsidR="00A63F42" w:rsidRPr="007F36EE">
        <w:rPr>
          <w:lang w:val="en-GB"/>
        </w:rPr>
        <w:t xml:space="preserve"> significant difference in the </w:t>
      </w:r>
      <w:r w:rsidR="00D2504F" w:rsidRPr="007F36EE">
        <w:rPr>
          <w:lang w:val="en-GB"/>
        </w:rPr>
        <w:t xml:space="preserve">proportion of correct answers to cognate items and non-cognate items. However, the older group outperformed the younger one in both types. The explanation of the advantage of the older group, as suggested by </w:t>
      </w:r>
      <w:r w:rsidR="00D2504F" w:rsidRPr="001468BB">
        <w:rPr>
          <w:lang w:val="en-GB"/>
        </w:rPr>
        <w:t>the author,</w:t>
      </w:r>
      <w:r w:rsidR="00D2504F" w:rsidRPr="007F36EE">
        <w:rPr>
          <w:lang w:val="en-GB"/>
        </w:rPr>
        <w:t xml:space="preserve"> may be </w:t>
      </w:r>
      <w:r w:rsidR="001A59CB" w:rsidRPr="007F36EE">
        <w:rPr>
          <w:lang w:val="en-GB"/>
        </w:rPr>
        <w:t xml:space="preserve">that with age </w:t>
      </w:r>
      <w:r w:rsidR="00D2504F" w:rsidRPr="007F36EE">
        <w:rPr>
          <w:lang w:val="en-GB"/>
        </w:rPr>
        <w:t>the</w:t>
      </w:r>
      <w:r w:rsidR="001A59CB" w:rsidRPr="007F36EE">
        <w:rPr>
          <w:lang w:val="en-GB"/>
        </w:rPr>
        <w:t>y have</w:t>
      </w:r>
      <w:r w:rsidR="00D2504F" w:rsidRPr="007F36EE">
        <w:rPr>
          <w:lang w:val="en-GB"/>
        </w:rPr>
        <w:t xml:space="preserve"> develop</w:t>
      </w:r>
      <w:r w:rsidR="001A59CB" w:rsidRPr="007F36EE">
        <w:rPr>
          <w:lang w:val="en-GB"/>
        </w:rPr>
        <w:t>ed a higher level</w:t>
      </w:r>
      <w:r w:rsidR="00D2504F" w:rsidRPr="007F36EE">
        <w:rPr>
          <w:lang w:val="en-GB"/>
        </w:rPr>
        <w:t xml:space="preserve"> of metalinguistic skills.</w:t>
      </w:r>
    </w:p>
    <w:p w14:paraId="4F9B71DD" w14:textId="77777777" w:rsidR="000F11EA" w:rsidRPr="007F36EE" w:rsidRDefault="000F11EA" w:rsidP="00933578">
      <w:pPr>
        <w:spacing w:line="360" w:lineRule="auto"/>
        <w:rPr>
          <w:lang w:val="en-GB"/>
        </w:rPr>
      </w:pPr>
    </w:p>
    <w:p w14:paraId="0C155CF6" w14:textId="30A0C64F" w:rsidR="002C5A9C" w:rsidRPr="007F36EE" w:rsidRDefault="000F11EA" w:rsidP="002C5A9C">
      <w:pPr>
        <w:spacing w:line="360" w:lineRule="auto"/>
        <w:rPr>
          <w:lang w:val="en-GB"/>
        </w:rPr>
      </w:pPr>
      <w:r>
        <w:rPr>
          <w:lang w:val="en-GB"/>
        </w:rPr>
        <w:t>I</w:t>
      </w:r>
      <w:r w:rsidRPr="007F36EE">
        <w:rPr>
          <w:lang w:val="en-GB"/>
        </w:rPr>
        <w:t xml:space="preserve">n </w:t>
      </w:r>
      <w:r w:rsidR="002C5A9C" w:rsidRPr="007F36EE">
        <w:rPr>
          <w:lang w:val="en-GB"/>
        </w:rPr>
        <w:t xml:space="preserve">order to obtain a deeper understanding of the age factor, </w:t>
      </w:r>
      <w:r w:rsidR="002C5A9C" w:rsidRPr="007F36EE">
        <w:rPr>
          <w:b/>
          <w:lang w:val="en-GB"/>
        </w:rPr>
        <w:t xml:space="preserve">Simone </w:t>
      </w:r>
      <w:proofErr w:type="spellStart"/>
      <w:r w:rsidR="002C5A9C" w:rsidRPr="007F36EE">
        <w:rPr>
          <w:b/>
          <w:lang w:val="en-GB"/>
        </w:rPr>
        <w:t>Pfenninger</w:t>
      </w:r>
      <w:proofErr w:type="spellEnd"/>
      <w:r w:rsidR="002C5A9C" w:rsidRPr="007F36EE">
        <w:rPr>
          <w:lang w:val="en-GB"/>
        </w:rPr>
        <w:t xml:space="preserve"> investigates age effects on additional language learning by comparing early bilinguals on the one hand and later bilinguals and monolinguals on the other when learning </w:t>
      </w:r>
      <w:r w:rsidR="002C5A9C" w:rsidRPr="001468BB">
        <w:rPr>
          <w:lang w:val="en-GB"/>
        </w:rPr>
        <w:t>EFL</w:t>
      </w:r>
      <w:r w:rsidR="001468BB" w:rsidRPr="001468BB">
        <w:rPr>
          <w:lang w:val="en-GB"/>
        </w:rPr>
        <w:t xml:space="preserve"> </w:t>
      </w:r>
      <w:r w:rsidR="001468BB" w:rsidRPr="00472C77">
        <w:rPr>
          <w:lang w:val="en-US"/>
        </w:rPr>
        <w:t>in the German-speaking area of Switzerland</w:t>
      </w:r>
      <w:r w:rsidR="002C5A9C" w:rsidRPr="001468BB">
        <w:rPr>
          <w:lang w:val="en-GB"/>
        </w:rPr>
        <w:t>. In t</w:t>
      </w:r>
      <w:r w:rsidR="002C5A9C" w:rsidRPr="007F36EE">
        <w:rPr>
          <w:lang w:val="en-GB"/>
        </w:rPr>
        <w:t xml:space="preserve">his study the heterogeneity of bilingual populations and the importance of distinguishing between different types of bilinguals are highlighted. In her chapter, </w:t>
      </w:r>
      <w:r w:rsidR="002C5A9C" w:rsidRPr="007F36EE">
        <w:rPr>
          <w:b/>
          <w:lang w:val="en-GB"/>
        </w:rPr>
        <w:t>Age meets multilingualism: Influence of starting age on L3 acquisition across different learner populations</w:t>
      </w:r>
      <w:r w:rsidR="002C5A9C" w:rsidRPr="007F36EE">
        <w:rPr>
          <w:lang w:val="en-GB"/>
        </w:rPr>
        <w:t xml:space="preserve">, </w:t>
      </w:r>
      <w:proofErr w:type="spellStart"/>
      <w:r w:rsidR="002C5A9C" w:rsidRPr="007F36EE">
        <w:rPr>
          <w:lang w:val="en-GB"/>
        </w:rPr>
        <w:t>Pfenninger</w:t>
      </w:r>
      <w:proofErr w:type="spellEnd"/>
      <w:r w:rsidR="002C5A9C" w:rsidRPr="007F36EE">
        <w:rPr>
          <w:lang w:val="en-GB"/>
        </w:rPr>
        <w:t xml:space="preserve"> approaches two questions related to age: first whether early bilinguals are more successful than later bilinguals and monolinguals when learning a new language at school, and second how literacy skills in the home language</w:t>
      </w:r>
      <w:r w:rsidR="00816EF0">
        <w:rPr>
          <w:lang w:val="en-GB"/>
        </w:rPr>
        <w:t xml:space="preserve"> (</w:t>
      </w:r>
      <w:r w:rsidR="002C5A9C" w:rsidRPr="007F36EE">
        <w:rPr>
          <w:lang w:val="en-GB"/>
        </w:rPr>
        <w:t>or languages</w:t>
      </w:r>
      <w:r w:rsidR="00816EF0">
        <w:rPr>
          <w:lang w:val="en-GB"/>
        </w:rPr>
        <w:t>)</w:t>
      </w:r>
      <w:r w:rsidR="002C5A9C" w:rsidRPr="007F36EE">
        <w:rPr>
          <w:lang w:val="en-GB"/>
        </w:rPr>
        <w:t xml:space="preserve">, affect </w:t>
      </w:r>
      <w:r w:rsidR="00F63FE6" w:rsidRPr="007F36EE">
        <w:rPr>
          <w:lang w:val="en-GB"/>
        </w:rPr>
        <w:t xml:space="preserve">the </w:t>
      </w:r>
      <w:r w:rsidR="002C5A9C" w:rsidRPr="007F36EE">
        <w:rPr>
          <w:lang w:val="en-GB"/>
        </w:rPr>
        <w:t xml:space="preserve">development of literacy in the foreign language. In order to answer these questions, </w:t>
      </w:r>
      <w:proofErr w:type="spellStart"/>
      <w:r w:rsidR="002C5A9C" w:rsidRPr="007F36EE">
        <w:rPr>
          <w:lang w:val="en-GB"/>
        </w:rPr>
        <w:t>Pfenninger</w:t>
      </w:r>
      <w:proofErr w:type="spellEnd"/>
      <w:r w:rsidR="002C5A9C" w:rsidRPr="007F36EE">
        <w:rPr>
          <w:lang w:val="en-GB"/>
        </w:rPr>
        <w:t xml:space="preserve"> conducted a longitudinal study in Switzerland, in which the English proficiency development of 636 secondary school students was assessed through a series of oral and written tests of receptive as well as productive language skills. All students learned standard German and French at primary school, but only half of them had studied English from the third grade; the others had started with English five years later. Home languages in the bilingual groups were Spanish, Portuguese, Croatian, Serbian, Albanian, Arabic or Italian. All participants were between 13 and 14 at the first data collection time and in the range 18-19 at the second time, which occurred five years later. The findings suggest that age of onset played a different role in the different groups: </w:t>
      </w:r>
      <w:r w:rsidR="00E40DC9">
        <w:rPr>
          <w:lang w:val="en-GB"/>
        </w:rPr>
        <w:t>m</w:t>
      </w:r>
      <w:r w:rsidR="002C5A9C" w:rsidRPr="007F36EE">
        <w:rPr>
          <w:lang w:val="en-GB"/>
        </w:rPr>
        <w:t xml:space="preserve">onolinguals, simultaneous bilinguals, and sequential bilinguals were affected differently by age of onset effects, due to individual differences and socio-contextual factors. The results of the analyses revealed that an earlier age of onset was </w:t>
      </w:r>
      <w:r w:rsidR="00C545E0">
        <w:rPr>
          <w:lang w:val="en-GB"/>
        </w:rPr>
        <w:t xml:space="preserve">only </w:t>
      </w:r>
      <w:r w:rsidR="002C5A9C" w:rsidRPr="007F36EE">
        <w:rPr>
          <w:lang w:val="en-GB"/>
        </w:rPr>
        <w:t xml:space="preserve">beneficial, across a range of measures of productive and receptive EFL skills, for one specific learner group: simultaneous biliterate bilinguals who received substantial parental support. Monolinguals and non-biliterate bilinguals did not display benefits from earlier age of onset in the same way. For early bilinguals, the </w:t>
      </w:r>
      <w:r w:rsidR="002C5A9C" w:rsidRPr="007F36EE">
        <w:rPr>
          <w:lang w:val="en-GB"/>
        </w:rPr>
        <w:lastRenderedPageBreak/>
        <w:t>importance of sociolinguistic and educational factors for success, such as</w:t>
      </w:r>
      <w:r w:rsidR="00E40AFE">
        <w:rPr>
          <w:lang w:val="en-GB"/>
        </w:rPr>
        <w:t xml:space="preserve"> parents’ </w:t>
      </w:r>
      <w:r w:rsidR="00695C0D">
        <w:rPr>
          <w:lang w:val="en-GB"/>
        </w:rPr>
        <w:t xml:space="preserve">support and positive </w:t>
      </w:r>
      <w:r w:rsidR="00E40AFE">
        <w:rPr>
          <w:lang w:val="en-GB"/>
        </w:rPr>
        <w:t>attitudes</w:t>
      </w:r>
      <w:r w:rsidR="00695C0D">
        <w:rPr>
          <w:lang w:val="en-GB"/>
        </w:rPr>
        <w:t xml:space="preserve"> towards language learning and multilingualism, </w:t>
      </w:r>
      <w:r w:rsidR="002C5A9C" w:rsidRPr="007F36EE">
        <w:rPr>
          <w:lang w:val="en-GB"/>
        </w:rPr>
        <w:t xml:space="preserve">use of both languages at home, and sustainment of L1 literacy skills in early school years, is clearly </w:t>
      </w:r>
      <w:r w:rsidR="00C85C33">
        <w:rPr>
          <w:lang w:val="en-GB"/>
        </w:rPr>
        <w:t>highlighted</w:t>
      </w:r>
      <w:r w:rsidR="00C85C33" w:rsidRPr="007F36EE">
        <w:rPr>
          <w:lang w:val="en-GB"/>
        </w:rPr>
        <w:t xml:space="preserve"> </w:t>
      </w:r>
      <w:r w:rsidR="002C5A9C" w:rsidRPr="007F36EE">
        <w:rPr>
          <w:lang w:val="en-GB"/>
        </w:rPr>
        <w:t>by the results.</w:t>
      </w:r>
    </w:p>
    <w:p w14:paraId="18A933DB" w14:textId="2E371208" w:rsidR="00EB3C75" w:rsidRPr="007F36EE" w:rsidRDefault="00EB3C75" w:rsidP="00933578">
      <w:pPr>
        <w:spacing w:line="360" w:lineRule="auto"/>
        <w:rPr>
          <w:lang w:val="en-GB"/>
        </w:rPr>
      </w:pPr>
    </w:p>
    <w:p w14:paraId="765054AC" w14:textId="52A78445" w:rsidR="00E14D45" w:rsidRPr="007F36EE" w:rsidRDefault="00EB3C75" w:rsidP="00307AF1">
      <w:pPr>
        <w:spacing w:line="360" w:lineRule="auto"/>
        <w:rPr>
          <w:lang w:val="en-GB"/>
        </w:rPr>
      </w:pPr>
      <w:r w:rsidRPr="007F36EE">
        <w:rPr>
          <w:lang w:val="en-GB"/>
        </w:rPr>
        <w:t xml:space="preserve">The two final chapters of the volume </w:t>
      </w:r>
      <w:r w:rsidR="00EC29AF">
        <w:rPr>
          <w:lang w:val="en-GB"/>
        </w:rPr>
        <w:t>investigate</w:t>
      </w:r>
      <w:r w:rsidRPr="007F36EE">
        <w:rPr>
          <w:lang w:val="en-GB"/>
        </w:rPr>
        <w:t xml:space="preserve"> the L3 syntax of learners of foreign languages in middle and secondary school. In the chapter </w:t>
      </w:r>
      <w:r w:rsidRPr="007F36EE">
        <w:rPr>
          <w:b/>
          <w:lang w:val="en-GB"/>
        </w:rPr>
        <w:t>From L2 to L3, verbs getting into place: A study on interlanguage transfer and L2 syntactic proficiency</w:t>
      </w:r>
      <w:r w:rsidRPr="007F36EE">
        <w:rPr>
          <w:lang w:val="en-GB"/>
        </w:rPr>
        <w:t xml:space="preserve">, by </w:t>
      </w:r>
      <w:r w:rsidRPr="007F36EE">
        <w:rPr>
          <w:b/>
          <w:lang w:val="en-GB"/>
        </w:rPr>
        <w:t>Laura Sánchez</w:t>
      </w:r>
      <w:r w:rsidRPr="007F36EE">
        <w:rPr>
          <w:lang w:val="en-GB"/>
        </w:rPr>
        <w:t>, the participants are early bilinguals</w:t>
      </w:r>
      <w:r w:rsidR="009E4FF2">
        <w:rPr>
          <w:lang w:val="en-GB"/>
        </w:rPr>
        <w:t xml:space="preserve"> (that is, with two L1s)</w:t>
      </w:r>
      <w:r w:rsidRPr="007F36EE">
        <w:rPr>
          <w:lang w:val="en-GB"/>
        </w:rPr>
        <w:t xml:space="preserve"> who learn </w:t>
      </w:r>
      <w:r w:rsidR="004D53A2">
        <w:rPr>
          <w:lang w:val="en-GB"/>
        </w:rPr>
        <w:t xml:space="preserve">two </w:t>
      </w:r>
      <w:r w:rsidRPr="007F36EE">
        <w:rPr>
          <w:lang w:val="en-GB"/>
        </w:rPr>
        <w:t>foreign language</w:t>
      </w:r>
      <w:r w:rsidR="00FF67B8" w:rsidRPr="007F36EE">
        <w:rPr>
          <w:lang w:val="en-GB"/>
        </w:rPr>
        <w:t>s</w:t>
      </w:r>
      <w:r w:rsidR="009E4FF2">
        <w:rPr>
          <w:lang w:val="en-GB"/>
        </w:rPr>
        <w:t xml:space="preserve"> (L2 and L3)</w:t>
      </w:r>
      <w:r w:rsidRPr="007F36EE">
        <w:rPr>
          <w:lang w:val="en-GB"/>
        </w:rPr>
        <w:t xml:space="preserve"> in parallel</w:t>
      </w:r>
      <w:r w:rsidR="004D53A2">
        <w:rPr>
          <w:lang w:val="en-GB"/>
        </w:rPr>
        <w:t>.</w:t>
      </w:r>
      <w:r w:rsidR="004D53A2" w:rsidRPr="007F36EE">
        <w:rPr>
          <w:lang w:val="en-GB"/>
        </w:rPr>
        <w:t xml:space="preserve"> </w:t>
      </w:r>
      <w:r w:rsidR="009E4FF2">
        <w:rPr>
          <w:lang w:val="en-GB"/>
        </w:rPr>
        <w:t>With a</w:t>
      </w:r>
      <w:r w:rsidR="009E4FF2" w:rsidRPr="007F36EE">
        <w:rPr>
          <w:lang w:val="en-GB"/>
        </w:rPr>
        <w:t xml:space="preserve"> difference of at least three years in the age of onset </w:t>
      </w:r>
      <w:r w:rsidR="0039493B">
        <w:rPr>
          <w:lang w:val="en-GB"/>
        </w:rPr>
        <w:t>of</w:t>
      </w:r>
      <w:r w:rsidR="009E4FF2" w:rsidRPr="007F36EE">
        <w:rPr>
          <w:lang w:val="en-GB"/>
        </w:rPr>
        <w:t xml:space="preserve"> the L2 and the L3</w:t>
      </w:r>
      <w:commentRangeStart w:id="0"/>
      <w:commentRangeEnd w:id="0"/>
      <w:r w:rsidR="009E4FF2">
        <w:rPr>
          <w:lang w:val="en-GB"/>
        </w:rPr>
        <w:t>,</w:t>
      </w:r>
      <w:r w:rsidR="009E4FF2" w:rsidRPr="007F36EE">
        <w:rPr>
          <w:lang w:val="en-GB"/>
        </w:rPr>
        <w:t xml:space="preserve"> </w:t>
      </w:r>
      <w:r w:rsidR="009E4FF2">
        <w:rPr>
          <w:lang w:val="en-GB"/>
        </w:rPr>
        <w:t>t</w:t>
      </w:r>
      <w:r w:rsidRPr="007F36EE">
        <w:rPr>
          <w:lang w:val="en-GB"/>
        </w:rPr>
        <w:t xml:space="preserve">he study </w:t>
      </w:r>
      <w:r w:rsidR="00EC29AF">
        <w:rPr>
          <w:lang w:val="en-GB"/>
        </w:rPr>
        <w:t>explores</w:t>
      </w:r>
      <w:r w:rsidRPr="007F36EE">
        <w:rPr>
          <w:lang w:val="en-GB"/>
        </w:rPr>
        <w:t xml:space="preserve"> the </w:t>
      </w:r>
      <w:r w:rsidR="0039493B">
        <w:rPr>
          <w:lang w:val="en-GB"/>
        </w:rPr>
        <w:t xml:space="preserve">role of L2 </w:t>
      </w:r>
      <w:r w:rsidRPr="007F36EE">
        <w:rPr>
          <w:lang w:val="en-GB"/>
        </w:rPr>
        <w:t xml:space="preserve">proficiency </w:t>
      </w:r>
      <w:r w:rsidR="00935472">
        <w:rPr>
          <w:lang w:val="en-GB"/>
        </w:rPr>
        <w:t xml:space="preserve">for </w:t>
      </w:r>
      <w:r w:rsidR="00793229">
        <w:rPr>
          <w:lang w:val="en-GB"/>
        </w:rPr>
        <w:t>transfer into the L3</w:t>
      </w:r>
      <w:r w:rsidRPr="007F36EE">
        <w:rPr>
          <w:lang w:val="en-GB"/>
        </w:rPr>
        <w:t>. Relatively few studies have focused on th</w:t>
      </w:r>
      <w:r w:rsidR="009E4FF2">
        <w:rPr>
          <w:lang w:val="en-GB"/>
        </w:rPr>
        <w:t>e L2 proficiency</w:t>
      </w:r>
      <w:r w:rsidRPr="007F36EE">
        <w:rPr>
          <w:lang w:val="en-GB"/>
        </w:rPr>
        <w:t xml:space="preserve"> factor, which </w:t>
      </w:r>
      <w:r w:rsidR="00793229">
        <w:rPr>
          <w:lang w:val="en-GB"/>
        </w:rPr>
        <w:t xml:space="preserve">however </w:t>
      </w:r>
      <w:r w:rsidRPr="007F36EE">
        <w:rPr>
          <w:lang w:val="en-GB"/>
        </w:rPr>
        <w:t xml:space="preserve">appears to </w:t>
      </w:r>
      <w:r w:rsidR="0072057E" w:rsidRPr="007F36EE">
        <w:rPr>
          <w:lang w:val="en-GB"/>
        </w:rPr>
        <w:t>condition transfer from</w:t>
      </w:r>
      <w:r w:rsidR="009A1DE3" w:rsidRPr="007F36EE">
        <w:rPr>
          <w:lang w:val="en-GB"/>
        </w:rPr>
        <w:t xml:space="preserve"> one non-native language to another</w:t>
      </w:r>
      <w:r w:rsidR="009968E8">
        <w:rPr>
          <w:lang w:val="en-GB"/>
        </w:rPr>
        <w:t xml:space="preserve">; </w:t>
      </w:r>
      <w:r w:rsidR="0027516C" w:rsidRPr="007F36EE">
        <w:rPr>
          <w:lang w:val="en-GB"/>
        </w:rPr>
        <w:t xml:space="preserve">see </w:t>
      </w:r>
      <w:r w:rsidR="009968E8" w:rsidRPr="007F36EE">
        <w:rPr>
          <w:lang w:val="en-GB"/>
        </w:rPr>
        <w:t xml:space="preserve">for example </w:t>
      </w:r>
      <w:r w:rsidR="0027516C" w:rsidRPr="007F36EE">
        <w:rPr>
          <w:lang w:val="en-GB"/>
        </w:rPr>
        <w:t xml:space="preserve">also </w:t>
      </w:r>
      <w:proofErr w:type="spellStart"/>
      <w:r w:rsidR="0027516C" w:rsidRPr="007F36EE">
        <w:rPr>
          <w:lang w:val="en-GB"/>
        </w:rPr>
        <w:t>Sciutti’s</w:t>
      </w:r>
      <w:proofErr w:type="spellEnd"/>
      <w:r w:rsidR="0027516C" w:rsidRPr="007F36EE">
        <w:rPr>
          <w:lang w:val="en-GB"/>
        </w:rPr>
        <w:t xml:space="preserve"> study in this volume</w:t>
      </w:r>
      <w:r w:rsidR="009968E8">
        <w:rPr>
          <w:lang w:val="en-GB"/>
        </w:rPr>
        <w:t>.</w:t>
      </w:r>
      <w:r w:rsidR="0027516C" w:rsidRPr="007F36EE">
        <w:rPr>
          <w:lang w:val="en-GB"/>
        </w:rPr>
        <w:t xml:space="preserve"> </w:t>
      </w:r>
      <w:r w:rsidR="00645D38" w:rsidRPr="007F36EE">
        <w:rPr>
          <w:lang w:val="en-GB"/>
        </w:rPr>
        <w:t xml:space="preserve">Nonetheless, whereas </w:t>
      </w:r>
      <w:proofErr w:type="spellStart"/>
      <w:r w:rsidR="00645D38" w:rsidRPr="007F36EE">
        <w:rPr>
          <w:lang w:val="en-GB"/>
        </w:rPr>
        <w:t>Sciutti</w:t>
      </w:r>
      <w:proofErr w:type="spellEnd"/>
      <w:r w:rsidR="00645D38" w:rsidRPr="007F36EE">
        <w:rPr>
          <w:lang w:val="en-GB"/>
        </w:rPr>
        <w:t xml:space="preserve"> addressed the effects of general self-perceived proficiency, the study by Sánchez focuse</w:t>
      </w:r>
      <w:r w:rsidR="009E4FF2">
        <w:rPr>
          <w:lang w:val="en-GB"/>
        </w:rPr>
        <w:t xml:space="preserve">s </w:t>
      </w:r>
      <w:r w:rsidR="00645D38" w:rsidRPr="007F36EE">
        <w:rPr>
          <w:lang w:val="en-GB"/>
        </w:rPr>
        <w:t xml:space="preserve">on the effects of proficiency at the level of syntax, which </w:t>
      </w:r>
      <w:r w:rsidR="00935472" w:rsidRPr="007F36EE">
        <w:rPr>
          <w:lang w:val="en-GB"/>
        </w:rPr>
        <w:t>w</w:t>
      </w:r>
      <w:r w:rsidR="00935472">
        <w:rPr>
          <w:lang w:val="en-GB"/>
        </w:rPr>
        <w:t>as</w:t>
      </w:r>
      <w:r w:rsidR="00935472" w:rsidRPr="007F36EE">
        <w:rPr>
          <w:lang w:val="en-GB"/>
        </w:rPr>
        <w:t xml:space="preserve"> </w:t>
      </w:r>
      <w:r w:rsidR="00645D38" w:rsidRPr="007F36EE">
        <w:rPr>
          <w:lang w:val="en-GB"/>
        </w:rPr>
        <w:t xml:space="preserve">measured on </w:t>
      </w:r>
      <w:r w:rsidR="004D232F" w:rsidRPr="007F36EE">
        <w:rPr>
          <w:lang w:val="en-GB"/>
        </w:rPr>
        <w:t xml:space="preserve">the basis of the learners’ written productive knowledge of a set of </w:t>
      </w:r>
      <w:r w:rsidR="00773E3C" w:rsidRPr="007F36EE">
        <w:rPr>
          <w:lang w:val="en-GB"/>
        </w:rPr>
        <w:t xml:space="preserve">structural </w:t>
      </w:r>
      <w:r w:rsidR="004D232F" w:rsidRPr="007F36EE">
        <w:rPr>
          <w:lang w:val="en-GB"/>
        </w:rPr>
        <w:t>properties</w:t>
      </w:r>
      <w:r w:rsidR="009E4FF2">
        <w:rPr>
          <w:lang w:val="en-GB"/>
        </w:rPr>
        <w:t xml:space="preserve"> </w:t>
      </w:r>
      <w:r w:rsidR="009E4FF2" w:rsidRPr="007F36EE">
        <w:rPr>
          <w:lang w:val="en-GB"/>
        </w:rPr>
        <w:t>related to the V2 (verb second) rule present in German</w:t>
      </w:r>
      <w:r w:rsidR="004D232F" w:rsidRPr="007F36EE">
        <w:rPr>
          <w:lang w:val="en-GB"/>
        </w:rPr>
        <w:t xml:space="preserve">. </w:t>
      </w:r>
      <w:r w:rsidR="0027516C" w:rsidRPr="007F36EE">
        <w:rPr>
          <w:lang w:val="en-GB"/>
        </w:rPr>
        <w:t>Data were retrieved</w:t>
      </w:r>
      <w:r w:rsidR="00D13CC2" w:rsidRPr="007F36EE">
        <w:rPr>
          <w:lang w:val="en-GB"/>
        </w:rPr>
        <w:t xml:space="preserve"> using a story-telling task</w:t>
      </w:r>
      <w:r w:rsidR="0087070D" w:rsidRPr="007F36EE">
        <w:rPr>
          <w:lang w:val="en-GB"/>
        </w:rPr>
        <w:t xml:space="preserve"> (Sánchez &amp; Jarvis</w:t>
      </w:r>
      <w:r w:rsidR="00D00303" w:rsidRPr="007F36EE">
        <w:rPr>
          <w:lang w:val="en-GB"/>
        </w:rPr>
        <w:t xml:space="preserve"> 2008</w:t>
      </w:r>
      <w:r w:rsidR="00AB07AD" w:rsidRPr="007F36EE">
        <w:rPr>
          <w:lang w:val="en-GB"/>
        </w:rPr>
        <w:t>)</w:t>
      </w:r>
      <w:r w:rsidR="0027516C" w:rsidRPr="007F36EE">
        <w:rPr>
          <w:lang w:val="en-GB"/>
        </w:rPr>
        <w:t xml:space="preserve"> from</w:t>
      </w:r>
      <w:r w:rsidR="00841CE3" w:rsidRPr="007F36EE">
        <w:rPr>
          <w:lang w:val="en-GB"/>
        </w:rPr>
        <w:t xml:space="preserve"> a data set of</w:t>
      </w:r>
      <w:r w:rsidR="0027516C" w:rsidRPr="007F36EE">
        <w:rPr>
          <w:lang w:val="en-GB"/>
        </w:rPr>
        <w:t xml:space="preserve"> 280 Spanish/Catalan learners</w:t>
      </w:r>
      <w:r w:rsidR="00F740D2" w:rsidRPr="007F36EE">
        <w:rPr>
          <w:lang w:val="en-GB"/>
        </w:rPr>
        <w:t xml:space="preserve"> of L3 English with knowledge of L2 German, aged 9-13. While learning German and English simultaneously at school, the participants used Spanish- and/or Catalan, to varying degrees, in their everyday lives. They had started learning German when they were 5 years old in a programme that integrated language and</w:t>
      </w:r>
      <w:r w:rsidR="00C86148" w:rsidRPr="007F36EE">
        <w:rPr>
          <w:lang w:val="en-GB"/>
        </w:rPr>
        <w:t xml:space="preserve"> content in some subjects. At </w:t>
      </w:r>
      <w:r w:rsidR="00307AF1" w:rsidRPr="007F36EE">
        <w:rPr>
          <w:lang w:val="en-GB"/>
        </w:rPr>
        <w:t>the time of testing, both their overall proficiency in German (as determined by the ‘German Placement Test’) and their syntactic proficiency in the structures tested were still generally low. Subsequently, at the age of 8, or later, the participants had started learning English.</w:t>
      </w:r>
      <w:r w:rsidR="00E14D45" w:rsidRPr="007F36EE">
        <w:rPr>
          <w:lang w:val="en-GB"/>
        </w:rPr>
        <w:t xml:space="preserve"> Differences in age and L3 overall proficiency, measured by means of</w:t>
      </w:r>
      <w:r w:rsidR="00623075" w:rsidRPr="007F36EE">
        <w:rPr>
          <w:lang w:val="en-GB"/>
        </w:rPr>
        <w:t xml:space="preserve"> a cloze test, </w:t>
      </w:r>
      <w:r w:rsidR="006503AB" w:rsidRPr="007F36EE">
        <w:rPr>
          <w:lang w:val="en-GB"/>
        </w:rPr>
        <w:t xml:space="preserve">were controlled </w:t>
      </w:r>
      <w:r w:rsidR="00E14D45" w:rsidRPr="007F36EE">
        <w:rPr>
          <w:lang w:val="en-GB"/>
        </w:rPr>
        <w:t xml:space="preserve">in the tests used for the statistical treatment of the data. </w:t>
      </w:r>
    </w:p>
    <w:p w14:paraId="7EEB2DC7" w14:textId="77777777" w:rsidR="00307AF1" w:rsidRPr="007F36EE" w:rsidRDefault="00307AF1" w:rsidP="00933578">
      <w:pPr>
        <w:spacing w:line="360" w:lineRule="auto"/>
        <w:rPr>
          <w:lang w:val="en-GB"/>
        </w:rPr>
      </w:pPr>
    </w:p>
    <w:p w14:paraId="0D896405" w14:textId="67B6341D" w:rsidR="0004134D" w:rsidRPr="007F36EE" w:rsidRDefault="00841CE3" w:rsidP="00933578">
      <w:pPr>
        <w:spacing w:line="360" w:lineRule="auto"/>
        <w:rPr>
          <w:lang w:val="en-GB"/>
        </w:rPr>
      </w:pPr>
      <w:r w:rsidRPr="007F36EE">
        <w:rPr>
          <w:lang w:val="en-GB"/>
        </w:rPr>
        <w:t>The study examined whether syntactic proficiency in German ha</w:t>
      </w:r>
      <w:r w:rsidR="000A128B" w:rsidRPr="007F36EE">
        <w:rPr>
          <w:lang w:val="en-GB"/>
        </w:rPr>
        <w:t>d</w:t>
      </w:r>
      <w:r w:rsidRPr="007F36EE">
        <w:rPr>
          <w:lang w:val="en-GB"/>
        </w:rPr>
        <w:t xml:space="preserve"> an effect </w:t>
      </w:r>
      <w:r w:rsidR="00FD2FFC">
        <w:rPr>
          <w:lang w:val="en-GB"/>
        </w:rPr>
        <w:t>o</w:t>
      </w:r>
      <w:r w:rsidRPr="007F36EE">
        <w:rPr>
          <w:lang w:val="en-GB"/>
        </w:rPr>
        <w:t>n the timing, extent and type of transfer from L2 to L3</w:t>
      </w:r>
      <w:r w:rsidR="004A1869" w:rsidRPr="007F36EE">
        <w:rPr>
          <w:lang w:val="en-GB"/>
        </w:rPr>
        <w:t>. The research is innovative in that i</w:t>
      </w:r>
      <w:r w:rsidR="00FF67B8" w:rsidRPr="007F36EE">
        <w:rPr>
          <w:lang w:val="en-GB"/>
        </w:rPr>
        <w:t>t</w:t>
      </w:r>
      <w:r w:rsidR="004A1869" w:rsidRPr="007F36EE">
        <w:rPr>
          <w:lang w:val="en-GB"/>
        </w:rPr>
        <w:t xml:space="preserve"> analyses analogous structures used in the L3 and the L2. </w:t>
      </w:r>
      <w:r w:rsidR="00A80501">
        <w:rPr>
          <w:lang w:val="en-GB"/>
        </w:rPr>
        <w:t>As mentioned</w:t>
      </w:r>
      <w:r w:rsidR="004A1869" w:rsidRPr="007F36EE">
        <w:rPr>
          <w:lang w:val="en-GB"/>
        </w:rPr>
        <w:t xml:space="preserve">, the study looks into a cluster of </w:t>
      </w:r>
      <w:r w:rsidR="00773E3C" w:rsidRPr="007F36EE">
        <w:rPr>
          <w:lang w:val="en-GB"/>
        </w:rPr>
        <w:t>structural</w:t>
      </w:r>
      <w:r w:rsidR="004A1869" w:rsidRPr="007F36EE">
        <w:rPr>
          <w:lang w:val="en-GB"/>
        </w:rPr>
        <w:t xml:space="preserve"> properties related to the V2 (verb second) rule</w:t>
      </w:r>
      <w:r w:rsidR="0004134D" w:rsidRPr="007F36EE">
        <w:rPr>
          <w:lang w:val="en-GB"/>
        </w:rPr>
        <w:t xml:space="preserve">. The V2 rule yields three characteristic word orders in German that differ from English, namely subject-verb inversion, discontinuous verb placement and verb final. Results show that two </w:t>
      </w:r>
      <w:r w:rsidR="00BF2B41">
        <w:rPr>
          <w:lang w:val="en-GB"/>
        </w:rPr>
        <w:t xml:space="preserve">of these </w:t>
      </w:r>
      <w:r w:rsidR="00FF67B8" w:rsidRPr="007F36EE">
        <w:rPr>
          <w:lang w:val="en-GB"/>
        </w:rPr>
        <w:t>structures</w:t>
      </w:r>
      <w:r w:rsidR="0004134D" w:rsidRPr="007F36EE">
        <w:rPr>
          <w:lang w:val="en-GB"/>
        </w:rPr>
        <w:t xml:space="preserve"> chosen </w:t>
      </w:r>
      <w:r w:rsidR="0004134D" w:rsidRPr="007F36EE">
        <w:rPr>
          <w:lang w:val="en-GB"/>
        </w:rPr>
        <w:lastRenderedPageBreak/>
        <w:t>for examination, discontinuous verb placement and verb final, transferred from the L2 into the L3</w:t>
      </w:r>
      <w:r w:rsidR="00E208C7" w:rsidRPr="007F36EE">
        <w:rPr>
          <w:lang w:val="en-GB"/>
        </w:rPr>
        <w:t xml:space="preserve">. </w:t>
      </w:r>
      <w:r w:rsidR="00B85458" w:rsidRPr="007F36EE">
        <w:rPr>
          <w:lang w:val="en-GB"/>
        </w:rPr>
        <w:t xml:space="preserve">Transfer of these structures was found at low levels of syntactic proficiency, but also when syntactic proficiency </w:t>
      </w:r>
      <w:r w:rsidR="00A80501">
        <w:rPr>
          <w:lang w:val="en-GB"/>
        </w:rPr>
        <w:t>in the L2 was</w:t>
      </w:r>
      <w:r w:rsidR="00A80501" w:rsidRPr="007F36EE">
        <w:rPr>
          <w:lang w:val="en-GB"/>
        </w:rPr>
        <w:t xml:space="preserve"> </w:t>
      </w:r>
      <w:r w:rsidR="00B85458" w:rsidRPr="007F36EE">
        <w:rPr>
          <w:lang w:val="en-GB"/>
        </w:rPr>
        <w:t>high, which suggests that</w:t>
      </w:r>
      <w:r w:rsidR="00FA376A" w:rsidRPr="007F36EE">
        <w:rPr>
          <w:lang w:val="en-GB"/>
        </w:rPr>
        <w:t xml:space="preserve"> the</w:t>
      </w:r>
      <w:r w:rsidR="00B85458" w:rsidRPr="007F36EE">
        <w:rPr>
          <w:lang w:val="en-GB"/>
        </w:rPr>
        <w:t xml:space="preserve"> specific structural properties that may be transferred to the L3 may either be fully acquired</w:t>
      </w:r>
      <w:r w:rsidR="00FA376A" w:rsidRPr="007F36EE">
        <w:rPr>
          <w:lang w:val="en-GB"/>
        </w:rPr>
        <w:t xml:space="preserve"> in the L2 o</w:t>
      </w:r>
      <w:r w:rsidR="00B85458" w:rsidRPr="007F36EE">
        <w:rPr>
          <w:lang w:val="en-GB"/>
        </w:rPr>
        <w:t xml:space="preserve">r in the process of being </w:t>
      </w:r>
      <w:bookmarkStart w:id="1" w:name="_GoBack"/>
      <w:r w:rsidR="00B85458" w:rsidRPr="007F36EE">
        <w:rPr>
          <w:lang w:val="en-GB"/>
        </w:rPr>
        <w:t>acquired</w:t>
      </w:r>
      <w:bookmarkEnd w:id="1"/>
      <w:r w:rsidR="00192EDA" w:rsidRPr="007F36EE">
        <w:rPr>
          <w:lang w:val="en-GB"/>
        </w:rPr>
        <w:t>.</w:t>
      </w:r>
      <w:r w:rsidR="00B85458" w:rsidRPr="007F36EE">
        <w:rPr>
          <w:lang w:val="en-GB"/>
        </w:rPr>
        <w:t xml:space="preserve"> </w:t>
      </w:r>
      <w:r w:rsidR="0004134D" w:rsidRPr="007F36EE">
        <w:rPr>
          <w:lang w:val="en-GB"/>
        </w:rPr>
        <w:t xml:space="preserve">Methodologically, this study highlights the necessity, in </w:t>
      </w:r>
      <w:r w:rsidR="00F709B3">
        <w:rPr>
          <w:lang w:val="en-GB"/>
        </w:rPr>
        <w:t xml:space="preserve">research </w:t>
      </w:r>
      <w:r w:rsidR="0004134D" w:rsidRPr="007F36EE">
        <w:rPr>
          <w:lang w:val="en-GB"/>
        </w:rPr>
        <w:t>on interlanguage transfer o</w:t>
      </w:r>
      <w:r w:rsidR="00FF67B8" w:rsidRPr="007F36EE">
        <w:rPr>
          <w:lang w:val="en-GB"/>
        </w:rPr>
        <w:t>f</w:t>
      </w:r>
      <w:r w:rsidR="0004134D" w:rsidRPr="007F36EE">
        <w:rPr>
          <w:lang w:val="en-GB"/>
        </w:rPr>
        <w:t xml:space="preserve"> syntax, to test and determine learners’ knowledge of particular structures in the L2. In fact, low syntactic proficiency in the L2 seemed to favour a</w:t>
      </w:r>
      <w:r w:rsidR="00D5549D" w:rsidRPr="007F36EE">
        <w:rPr>
          <w:lang w:val="en-GB"/>
        </w:rPr>
        <w:t>c</w:t>
      </w:r>
      <w:r w:rsidR="0004134D" w:rsidRPr="007F36EE">
        <w:rPr>
          <w:lang w:val="en-GB"/>
        </w:rPr>
        <w:t>tivation and negative transfer from the L2, participants having difficulti</w:t>
      </w:r>
      <w:r w:rsidR="00D5549D" w:rsidRPr="007F36EE">
        <w:rPr>
          <w:lang w:val="en-GB"/>
        </w:rPr>
        <w:t>e</w:t>
      </w:r>
      <w:r w:rsidR="0004134D" w:rsidRPr="007F36EE">
        <w:rPr>
          <w:lang w:val="en-GB"/>
        </w:rPr>
        <w:t>s inhibiting</w:t>
      </w:r>
      <w:r w:rsidR="00D5549D" w:rsidRPr="007F36EE">
        <w:rPr>
          <w:lang w:val="en-GB"/>
        </w:rPr>
        <w:t xml:space="preserve"> unintended activation of a previously built up interlanguage.</w:t>
      </w:r>
      <w:r w:rsidR="00E32986" w:rsidRPr="007F36EE">
        <w:rPr>
          <w:lang w:val="en-GB"/>
        </w:rPr>
        <w:t xml:space="preserve"> </w:t>
      </w:r>
      <w:r w:rsidR="00951D43" w:rsidRPr="007F36EE">
        <w:rPr>
          <w:lang w:val="en-GB"/>
        </w:rPr>
        <w:t xml:space="preserve">This finding aligns with the claim </w:t>
      </w:r>
      <w:r w:rsidR="00FF67B8" w:rsidRPr="007F36EE">
        <w:rPr>
          <w:lang w:val="en-GB"/>
        </w:rPr>
        <w:t xml:space="preserve">in the chapter by </w:t>
      </w:r>
      <w:proofErr w:type="spellStart"/>
      <w:r w:rsidR="00951D43" w:rsidRPr="007F36EE">
        <w:rPr>
          <w:lang w:val="en-GB"/>
        </w:rPr>
        <w:t>Pfenninger</w:t>
      </w:r>
      <w:proofErr w:type="spellEnd"/>
      <w:r w:rsidR="00FF67B8" w:rsidRPr="007F36EE">
        <w:rPr>
          <w:lang w:val="en-GB"/>
        </w:rPr>
        <w:t xml:space="preserve"> </w:t>
      </w:r>
      <w:r w:rsidR="00951D43" w:rsidRPr="007F36EE">
        <w:rPr>
          <w:lang w:val="en-GB"/>
        </w:rPr>
        <w:t>that unstable knowledge of the L2 has an effect o</w:t>
      </w:r>
      <w:r w:rsidR="00B00ACB" w:rsidRPr="007F36EE">
        <w:rPr>
          <w:lang w:val="en-GB"/>
        </w:rPr>
        <w:t>n the learning of the L3. Furthermore, the results lend further support to the extension of Cummins’</w:t>
      </w:r>
      <w:r w:rsidR="00BA4DFF" w:rsidRPr="007F36EE">
        <w:rPr>
          <w:lang w:val="en-GB"/>
        </w:rPr>
        <w:t xml:space="preserve"> </w:t>
      </w:r>
      <w:r w:rsidR="002D441A">
        <w:rPr>
          <w:lang w:val="en-GB"/>
        </w:rPr>
        <w:t>(19</w:t>
      </w:r>
      <w:r w:rsidR="00080854">
        <w:rPr>
          <w:lang w:val="en-GB"/>
        </w:rPr>
        <w:t>9</w:t>
      </w:r>
      <w:r w:rsidR="002D441A">
        <w:rPr>
          <w:lang w:val="en-GB"/>
        </w:rPr>
        <w:t xml:space="preserve">1) </w:t>
      </w:r>
      <w:r w:rsidR="00A738C4">
        <w:rPr>
          <w:i/>
          <w:lang w:val="en-GB"/>
        </w:rPr>
        <w:t>I</w:t>
      </w:r>
      <w:r w:rsidR="00BA4DFF" w:rsidRPr="007C76C2">
        <w:rPr>
          <w:i/>
          <w:lang w:val="en-GB"/>
        </w:rPr>
        <w:t xml:space="preserve">nterdependence </w:t>
      </w:r>
      <w:r w:rsidR="00A738C4">
        <w:rPr>
          <w:i/>
          <w:lang w:val="en-GB"/>
        </w:rPr>
        <w:t>H</w:t>
      </w:r>
      <w:r w:rsidR="00BA4DFF" w:rsidRPr="007C76C2">
        <w:rPr>
          <w:i/>
          <w:lang w:val="en-GB"/>
        </w:rPr>
        <w:t>ypothesis</w:t>
      </w:r>
      <w:r w:rsidR="00BA4DFF" w:rsidRPr="007F36EE">
        <w:rPr>
          <w:lang w:val="en-GB"/>
        </w:rPr>
        <w:t xml:space="preserve"> to L3 learning and multilingualism.  </w:t>
      </w:r>
      <w:r w:rsidR="00B00ACB" w:rsidRPr="007F36EE">
        <w:rPr>
          <w:lang w:val="en-GB"/>
        </w:rPr>
        <w:t xml:space="preserve"> </w:t>
      </w:r>
    </w:p>
    <w:p w14:paraId="7A680FEB" w14:textId="0537A841" w:rsidR="00E32986" w:rsidRPr="007F36EE" w:rsidRDefault="00E32986" w:rsidP="00933578">
      <w:pPr>
        <w:spacing w:line="360" w:lineRule="auto"/>
        <w:rPr>
          <w:lang w:val="en-GB"/>
        </w:rPr>
      </w:pPr>
    </w:p>
    <w:p w14:paraId="433E7F15" w14:textId="09D5AE46" w:rsidR="00E32986" w:rsidRPr="007F36EE" w:rsidRDefault="00E32986" w:rsidP="00933578">
      <w:pPr>
        <w:spacing w:line="360" w:lineRule="auto"/>
        <w:rPr>
          <w:color w:val="0066CC"/>
          <w:lang w:val="en-GB"/>
        </w:rPr>
      </w:pPr>
      <w:r w:rsidRPr="007F36EE">
        <w:rPr>
          <w:lang w:val="en-GB"/>
        </w:rPr>
        <w:t xml:space="preserve">Partly similar age groups participate in the study reported in the final chapter, and syntactic problems </w:t>
      </w:r>
      <w:r w:rsidR="006978C6" w:rsidRPr="007F36EE">
        <w:rPr>
          <w:lang w:val="en-GB"/>
        </w:rPr>
        <w:t xml:space="preserve">closely related to those of the previous chapter </w:t>
      </w:r>
      <w:r w:rsidRPr="007F36EE">
        <w:rPr>
          <w:lang w:val="en-GB"/>
        </w:rPr>
        <w:t xml:space="preserve">are also investigated in </w:t>
      </w:r>
      <w:r w:rsidRPr="007F36EE">
        <w:rPr>
          <w:b/>
          <w:lang w:val="en-GB"/>
        </w:rPr>
        <w:t>L1 Dutch vs L2 English in the initial stages of L3 French acquisition: The case of verb placement</w:t>
      </w:r>
      <w:r w:rsidRPr="007F36EE">
        <w:rPr>
          <w:lang w:val="en-GB"/>
        </w:rPr>
        <w:t xml:space="preserve">, by </w:t>
      </w:r>
      <w:r w:rsidRPr="007F36EE">
        <w:rPr>
          <w:b/>
          <w:lang w:val="en-GB"/>
        </w:rPr>
        <w:t>Rosalinda Stadt, Aafke Hulk and Petra Sleeman</w:t>
      </w:r>
      <w:r w:rsidRPr="007F36EE">
        <w:rPr>
          <w:lang w:val="en-GB"/>
        </w:rPr>
        <w:t xml:space="preserve">. The general aim of this study was to define the role of native and non-native background languages in the </w:t>
      </w:r>
      <w:r w:rsidR="0065161A" w:rsidRPr="007F36EE">
        <w:rPr>
          <w:lang w:val="en-GB"/>
        </w:rPr>
        <w:t xml:space="preserve">very </w:t>
      </w:r>
      <w:r w:rsidRPr="007F36EE">
        <w:rPr>
          <w:lang w:val="en-GB"/>
        </w:rPr>
        <w:t>initial stages of learning an L3 in the classroom. The setting was Dutch secondary school and the first weeks of</w:t>
      </w:r>
      <w:r w:rsidR="00BA6BC6">
        <w:rPr>
          <w:lang w:val="en-GB"/>
        </w:rPr>
        <w:t xml:space="preserve"> study of</w:t>
      </w:r>
      <w:r w:rsidRPr="007F36EE">
        <w:rPr>
          <w:lang w:val="en-GB"/>
        </w:rPr>
        <w:t xml:space="preserve"> French, a suitable scene for investigating the potential influence of Dutch as L1 and </w:t>
      </w:r>
      <w:r w:rsidR="00EB4F3A" w:rsidRPr="007F36EE">
        <w:rPr>
          <w:lang w:val="en-GB"/>
        </w:rPr>
        <w:t xml:space="preserve">English as L2 </w:t>
      </w:r>
      <w:r w:rsidR="00633A1D">
        <w:rPr>
          <w:lang w:val="en-GB"/>
        </w:rPr>
        <w:t>on</w:t>
      </w:r>
      <w:r w:rsidR="00EB4F3A" w:rsidRPr="007F36EE">
        <w:rPr>
          <w:lang w:val="en-GB"/>
        </w:rPr>
        <w:t xml:space="preserve"> French L3</w:t>
      </w:r>
      <w:r w:rsidR="00EB4F3A" w:rsidRPr="007F36EE">
        <w:rPr>
          <w:color w:val="000000" w:themeColor="text1"/>
          <w:lang w:val="en-GB"/>
        </w:rPr>
        <w:t xml:space="preserve">, which the participants were also acquiring in parallel under </w:t>
      </w:r>
      <w:r w:rsidR="005F3EC5">
        <w:rPr>
          <w:color w:val="000000" w:themeColor="text1"/>
          <w:lang w:val="en-GB"/>
        </w:rPr>
        <w:t xml:space="preserve">two </w:t>
      </w:r>
      <w:r w:rsidR="00EB4F3A" w:rsidRPr="007F36EE">
        <w:rPr>
          <w:color w:val="000000" w:themeColor="text1"/>
          <w:lang w:val="en-GB"/>
        </w:rPr>
        <w:t>different input conditions</w:t>
      </w:r>
      <w:r w:rsidR="00070F31" w:rsidRPr="007F36EE">
        <w:rPr>
          <w:color w:val="000000" w:themeColor="text1"/>
          <w:lang w:val="en-GB"/>
        </w:rPr>
        <w:t xml:space="preserve">. </w:t>
      </w:r>
      <w:r w:rsidR="00EB4F3A" w:rsidRPr="007F36EE">
        <w:rPr>
          <w:color w:val="000000" w:themeColor="text1"/>
          <w:lang w:val="en-GB"/>
        </w:rPr>
        <w:t>T</w:t>
      </w:r>
      <w:r w:rsidR="006969AE" w:rsidRPr="007F36EE">
        <w:rPr>
          <w:color w:val="000000" w:themeColor="text1"/>
          <w:lang w:val="en-GB"/>
        </w:rPr>
        <w:t>he number of participants</w:t>
      </w:r>
      <w:r w:rsidR="00131F05" w:rsidRPr="007F36EE">
        <w:rPr>
          <w:color w:val="000000" w:themeColor="text1"/>
          <w:lang w:val="en-GB"/>
        </w:rPr>
        <w:t>, 1</w:t>
      </w:r>
      <w:r w:rsidR="00131F05" w:rsidRPr="007F36EE">
        <w:rPr>
          <w:color w:val="000000" w:themeColor="text1"/>
          <w:vertAlign w:val="superscript"/>
          <w:lang w:val="en-GB"/>
        </w:rPr>
        <w:t>st</w:t>
      </w:r>
      <w:r w:rsidR="00131F05" w:rsidRPr="007F36EE">
        <w:rPr>
          <w:color w:val="000000" w:themeColor="text1"/>
          <w:lang w:val="en-GB"/>
        </w:rPr>
        <w:t xml:space="preserve"> year learners of English, was 23</w:t>
      </w:r>
      <w:r w:rsidR="001A12B6" w:rsidRPr="007F36EE">
        <w:rPr>
          <w:color w:val="000000" w:themeColor="text1"/>
          <w:lang w:val="en-GB"/>
        </w:rPr>
        <w:t xml:space="preserve"> (selected out of 118 possible candidates</w:t>
      </w:r>
      <w:r w:rsidR="00D0623E" w:rsidRPr="007F36EE">
        <w:rPr>
          <w:color w:val="000000" w:themeColor="text1"/>
          <w:lang w:val="en-GB"/>
        </w:rPr>
        <w:t xml:space="preserve"> on the basis of a language background questionnaire and the Anglia placement test</w:t>
      </w:r>
      <w:r w:rsidR="001A12B6" w:rsidRPr="007F36EE">
        <w:rPr>
          <w:color w:val="000000" w:themeColor="text1"/>
          <w:lang w:val="en-GB"/>
        </w:rPr>
        <w:t>)</w:t>
      </w:r>
      <w:r w:rsidR="00131F05" w:rsidRPr="007F36EE">
        <w:rPr>
          <w:color w:val="000000" w:themeColor="text1"/>
          <w:lang w:val="en-GB"/>
        </w:rPr>
        <w:t xml:space="preserve">. </w:t>
      </w:r>
      <w:r w:rsidR="00AB4204">
        <w:rPr>
          <w:color w:val="000000" w:themeColor="text1"/>
          <w:lang w:val="en-GB"/>
        </w:rPr>
        <w:t>Learners</w:t>
      </w:r>
      <w:r w:rsidR="006969AE" w:rsidRPr="007F36EE">
        <w:rPr>
          <w:color w:val="000000" w:themeColor="text1"/>
          <w:lang w:val="en-GB"/>
        </w:rPr>
        <w:t xml:space="preserve"> were classified in</w:t>
      </w:r>
      <w:r w:rsidR="00390DF9" w:rsidRPr="007F36EE">
        <w:rPr>
          <w:color w:val="000000" w:themeColor="text1"/>
          <w:lang w:val="en-GB"/>
        </w:rPr>
        <w:t>to</w:t>
      </w:r>
      <w:r w:rsidR="006969AE" w:rsidRPr="007F36EE">
        <w:rPr>
          <w:color w:val="000000" w:themeColor="text1"/>
          <w:lang w:val="en-GB"/>
        </w:rPr>
        <w:t xml:space="preserve"> two groups depending on whether the</w:t>
      </w:r>
      <w:r w:rsidR="00AB4204">
        <w:rPr>
          <w:color w:val="000000" w:themeColor="text1"/>
          <w:lang w:val="en-GB"/>
        </w:rPr>
        <w:t>y</w:t>
      </w:r>
      <w:r w:rsidR="006969AE" w:rsidRPr="007F36EE">
        <w:rPr>
          <w:color w:val="000000" w:themeColor="text1"/>
          <w:lang w:val="en-GB"/>
        </w:rPr>
        <w:t xml:space="preserve"> were enrolled in the mainstream Dutch curriculum (</w:t>
      </w:r>
      <w:r w:rsidR="006969AE" w:rsidRPr="007F36EE">
        <w:rPr>
          <w:i/>
          <w:color w:val="000000" w:themeColor="text1"/>
          <w:lang w:val="en-GB"/>
        </w:rPr>
        <w:t>n</w:t>
      </w:r>
      <w:r w:rsidR="002D441A">
        <w:rPr>
          <w:i/>
          <w:color w:val="000000" w:themeColor="text1"/>
          <w:lang w:val="en-GB"/>
        </w:rPr>
        <w:t xml:space="preserve"> </w:t>
      </w:r>
      <w:r w:rsidR="006969AE" w:rsidRPr="007F36EE">
        <w:rPr>
          <w:color w:val="000000" w:themeColor="text1"/>
          <w:lang w:val="en-GB"/>
        </w:rPr>
        <w:t>= 11), or in a bilingual stream programme (</w:t>
      </w:r>
      <w:r w:rsidR="006969AE" w:rsidRPr="007F36EE">
        <w:rPr>
          <w:i/>
          <w:color w:val="000000" w:themeColor="text1"/>
          <w:lang w:val="en-GB"/>
        </w:rPr>
        <w:t>n</w:t>
      </w:r>
      <w:r w:rsidR="002D441A">
        <w:rPr>
          <w:i/>
          <w:color w:val="000000" w:themeColor="text1"/>
          <w:lang w:val="en-GB"/>
        </w:rPr>
        <w:t xml:space="preserve"> </w:t>
      </w:r>
      <w:r w:rsidR="00A22B72" w:rsidRPr="007F36EE">
        <w:rPr>
          <w:color w:val="000000" w:themeColor="text1"/>
          <w:lang w:val="en-GB"/>
        </w:rPr>
        <w:t xml:space="preserve">= 12), where they were exposed to English more intensively. </w:t>
      </w:r>
      <w:r w:rsidRPr="007F36EE">
        <w:rPr>
          <w:lang w:val="en-GB"/>
        </w:rPr>
        <w:t xml:space="preserve">Two syntactic error types were analysed in order to detect transfer either from Dutch or from English: errors based on V2 surface structures in sentences containing a sentence initial adverb (which would stem from the L1 Dutch) and errors based on the Adv-V word order in the middle field of the </w:t>
      </w:r>
      <w:r w:rsidR="00D50CD9">
        <w:rPr>
          <w:lang w:val="en-GB"/>
        </w:rPr>
        <w:t>sentence</w:t>
      </w:r>
      <w:r w:rsidR="00D50CD9" w:rsidRPr="007F36EE">
        <w:rPr>
          <w:lang w:val="en-GB"/>
        </w:rPr>
        <w:t xml:space="preserve"> </w:t>
      </w:r>
      <w:r w:rsidRPr="007F36EE">
        <w:rPr>
          <w:lang w:val="en-GB"/>
        </w:rPr>
        <w:t>(which would stem from the L2 English</w:t>
      </w:r>
      <w:r w:rsidR="004F7BBC">
        <w:rPr>
          <w:lang w:val="en-GB"/>
        </w:rPr>
        <w:t xml:space="preserve"> word order</w:t>
      </w:r>
      <w:r w:rsidRPr="007F36EE">
        <w:rPr>
          <w:lang w:val="en-GB"/>
        </w:rPr>
        <w:t>)</w:t>
      </w:r>
      <w:r w:rsidR="00DA49CA" w:rsidRPr="007F36EE">
        <w:rPr>
          <w:lang w:val="en-GB"/>
        </w:rPr>
        <w:t>. A considerable amount of transfer from the L1 was found in both reception data from a grammaticality judgement task and production data from a gap-filling task</w:t>
      </w:r>
      <w:r w:rsidR="00A12F71" w:rsidRPr="007F36EE">
        <w:rPr>
          <w:lang w:val="en-GB"/>
        </w:rPr>
        <w:t xml:space="preserve"> designed by the authors</w:t>
      </w:r>
      <w:r w:rsidR="00DA49CA" w:rsidRPr="007F36EE">
        <w:rPr>
          <w:lang w:val="en-GB"/>
        </w:rPr>
        <w:t>. In previous studies (Stadt et al. 2016</w:t>
      </w:r>
      <w:r w:rsidR="002D441A">
        <w:rPr>
          <w:lang w:val="en-GB"/>
        </w:rPr>
        <w:t>;</w:t>
      </w:r>
      <w:r w:rsidR="00DA49CA" w:rsidRPr="007F36EE">
        <w:rPr>
          <w:lang w:val="en-GB"/>
        </w:rPr>
        <w:t xml:space="preserve"> 2018), the authors had found </w:t>
      </w:r>
      <w:r w:rsidR="00DA49CA" w:rsidRPr="004F7BBC">
        <w:rPr>
          <w:lang w:val="en-GB"/>
        </w:rPr>
        <w:t xml:space="preserve">a </w:t>
      </w:r>
      <w:r w:rsidR="004F7BBC" w:rsidRPr="004F7BBC">
        <w:rPr>
          <w:lang w:val="en-GB"/>
        </w:rPr>
        <w:t xml:space="preserve">stronger </w:t>
      </w:r>
      <w:r w:rsidR="00DA49CA" w:rsidRPr="004F7BBC">
        <w:rPr>
          <w:lang w:val="en-GB"/>
        </w:rPr>
        <w:t>transfer</w:t>
      </w:r>
      <w:r w:rsidR="00DA49CA" w:rsidRPr="007F36EE">
        <w:rPr>
          <w:lang w:val="en-GB"/>
        </w:rPr>
        <w:t xml:space="preserve"> effect from the L2 English on the L3 French, which could be explained with a higher amount </w:t>
      </w:r>
      <w:r w:rsidR="00DA49CA" w:rsidRPr="007F36EE">
        <w:rPr>
          <w:lang w:val="en-GB"/>
        </w:rPr>
        <w:lastRenderedPageBreak/>
        <w:t xml:space="preserve">of L2 exposure compared to the current study. </w:t>
      </w:r>
      <w:r w:rsidR="00876A4F">
        <w:rPr>
          <w:lang w:val="en-GB"/>
        </w:rPr>
        <w:t>Differently from the previous stud</w:t>
      </w:r>
      <w:r w:rsidR="00B27665">
        <w:rPr>
          <w:lang w:val="en-GB"/>
        </w:rPr>
        <w:t>ies</w:t>
      </w:r>
      <w:r w:rsidR="00876A4F">
        <w:rPr>
          <w:lang w:val="en-GB"/>
        </w:rPr>
        <w:t>, t</w:t>
      </w:r>
      <w:r w:rsidR="00DA49CA" w:rsidRPr="007F36EE">
        <w:rPr>
          <w:lang w:val="en-GB"/>
        </w:rPr>
        <w:t xml:space="preserve">he participants </w:t>
      </w:r>
      <w:r w:rsidR="0065161A" w:rsidRPr="007F36EE">
        <w:rPr>
          <w:lang w:val="en-GB"/>
        </w:rPr>
        <w:t>had</w:t>
      </w:r>
      <w:r w:rsidR="00DA49CA" w:rsidRPr="007F36EE">
        <w:rPr>
          <w:lang w:val="en-GB"/>
        </w:rPr>
        <w:t xml:space="preserve"> not </w:t>
      </w:r>
      <w:r w:rsidR="0065161A" w:rsidRPr="007F36EE">
        <w:rPr>
          <w:lang w:val="en-GB"/>
        </w:rPr>
        <w:t xml:space="preserve">been </w:t>
      </w:r>
      <w:r w:rsidR="00DA49CA" w:rsidRPr="007F36EE">
        <w:rPr>
          <w:lang w:val="en-GB"/>
        </w:rPr>
        <w:t>exposed to English in the daily school context at the time when the study was conducted.</w:t>
      </w:r>
    </w:p>
    <w:p w14:paraId="0E5E289F" w14:textId="4D49098B" w:rsidR="00DA49CA" w:rsidRPr="007F36EE" w:rsidRDefault="00DA49CA" w:rsidP="00933578">
      <w:pPr>
        <w:spacing w:line="360" w:lineRule="auto"/>
        <w:rPr>
          <w:lang w:val="en-GB"/>
        </w:rPr>
      </w:pPr>
    </w:p>
    <w:p w14:paraId="0B84208B" w14:textId="3B7F7C68" w:rsidR="003A0E02" w:rsidRDefault="00B27665" w:rsidP="003A0E02">
      <w:pPr>
        <w:spacing w:line="360" w:lineRule="auto"/>
        <w:rPr>
          <w:color w:val="000000" w:themeColor="text1"/>
          <w:lang w:val="en-GB"/>
        </w:rPr>
      </w:pPr>
      <w:r w:rsidRPr="008F21C7">
        <w:rPr>
          <w:lang w:val="en-GB"/>
        </w:rPr>
        <w:t xml:space="preserve">In </w:t>
      </w:r>
      <w:r w:rsidRPr="00AE77F7">
        <w:rPr>
          <w:lang w:val="en-GB"/>
        </w:rPr>
        <w:t xml:space="preserve">the </w:t>
      </w:r>
      <w:r w:rsidRPr="008F21C7">
        <w:rPr>
          <w:lang w:val="en-GB"/>
        </w:rPr>
        <w:t>previous</w:t>
      </w:r>
      <w:r w:rsidRPr="007F36EE">
        <w:rPr>
          <w:lang w:val="en-GB"/>
        </w:rPr>
        <w:t xml:space="preserve"> studies</w:t>
      </w:r>
      <w:r>
        <w:rPr>
          <w:lang w:val="en-GB"/>
        </w:rPr>
        <w:t>, the</w:t>
      </w:r>
      <w:r w:rsidRPr="007F36EE">
        <w:rPr>
          <w:lang w:val="en-GB"/>
        </w:rPr>
        <w:t xml:space="preserve"> </w:t>
      </w:r>
      <w:r w:rsidR="00DA49CA" w:rsidRPr="007F36EE">
        <w:rPr>
          <w:lang w:val="en-GB"/>
        </w:rPr>
        <w:t>preferred role for the L2 as transfer source</w:t>
      </w:r>
      <w:r>
        <w:rPr>
          <w:lang w:val="en-GB"/>
        </w:rPr>
        <w:t xml:space="preserve"> </w:t>
      </w:r>
      <w:r w:rsidR="00DA49CA" w:rsidRPr="007F36EE">
        <w:rPr>
          <w:lang w:val="en-GB"/>
        </w:rPr>
        <w:t xml:space="preserve">had been </w:t>
      </w:r>
      <w:r w:rsidR="006A0C59">
        <w:rPr>
          <w:lang w:val="en-GB"/>
        </w:rPr>
        <w:t>identified</w:t>
      </w:r>
      <w:r w:rsidR="006A0C59" w:rsidRPr="007F36EE">
        <w:rPr>
          <w:lang w:val="en-GB"/>
        </w:rPr>
        <w:t xml:space="preserve"> </w:t>
      </w:r>
      <w:r w:rsidR="00DA49CA" w:rsidRPr="007F36EE">
        <w:rPr>
          <w:lang w:val="en-GB"/>
        </w:rPr>
        <w:t>in later stages of L3 development</w:t>
      </w:r>
      <w:r w:rsidR="00C72241" w:rsidRPr="007F36EE">
        <w:rPr>
          <w:lang w:val="en-GB"/>
        </w:rPr>
        <w:t xml:space="preserve"> with 3</w:t>
      </w:r>
      <w:r w:rsidR="00C72241" w:rsidRPr="007F36EE">
        <w:rPr>
          <w:vertAlign w:val="superscript"/>
          <w:lang w:val="en-GB"/>
        </w:rPr>
        <w:t>rd</w:t>
      </w:r>
      <w:r w:rsidR="00C72241" w:rsidRPr="007F36EE">
        <w:rPr>
          <w:lang w:val="en-GB"/>
        </w:rPr>
        <w:t xml:space="preserve"> and 4</w:t>
      </w:r>
      <w:r w:rsidR="00C72241" w:rsidRPr="007F36EE">
        <w:rPr>
          <w:vertAlign w:val="superscript"/>
          <w:lang w:val="en-GB"/>
        </w:rPr>
        <w:t>th</w:t>
      </w:r>
      <w:r w:rsidR="00C72241" w:rsidRPr="007F36EE">
        <w:rPr>
          <w:lang w:val="en-GB"/>
        </w:rPr>
        <w:t xml:space="preserve"> year students</w:t>
      </w:r>
      <w:r>
        <w:rPr>
          <w:lang w:val="en-GB"/>
        </w:rPr>
        <w:t xml:space="preserve">. Such a strong L2 effect </w:t>
      </w:r>
      <w:r w:rsidR="00DA49CA" w:rsidRPr="007F36EE">
        <w:rPr>
          <w:lang w:val="en-GB"/>
        </w:rPr>
        <w:t xml:space="preserve">was not found in </w:t>
      </w:r>
      <w:r>
        <w:rPr>
          <w:lang w:val="en-GB"/>
        </w:rPr>
        <w:t>the beginner</w:t>
      </w:r>
      <w:r w:rsidR="00136260">
        <w:rPr>
          <w:lang w:val="en-GB"/>
        </w:rPr>
        <w:t>s</w:t>
      </w:r>
      <w:r>
        <w:rPr>
          <w:lang w:val="en-GB"/>
        </w:rPr>
        <w:t xml:space="preserve"> participating in </w:t>
      </w:r>
      <w:r w:rsidR="00DA49CA" w:rsidRPr="007F36EE">
        <w:rPr>
          <w:lang w:val="en-GB"/>
        </w:rPr>
        <w:t xml:space="preserve">this study. </w:t>
      </w:r>
      <w:r w:rsidRPr="007F36EE">
        <w:rPr>
          <w:color w:val="000000" w:themeColor="text1"/>
          <w:lang w:val="en-GB"/>
        </w:rPr>
        <w:t>In order to explain the predominant role of the L1</w:t>
      </w:r>
      <w:r w:rsidR="006A0C59">
        <w:rPr>
          <w:color w:val="000000" w:themeColor="text1"/>
          <w:lang w:val="en-GB"/>
        </w:rPr>
        <w:t xml:space="preserve"> here</w:t>
      </w:r>
      <w:r>
        <w:rPr>
          <w:color w:val="000000" w:themeColor="text1"/>
          <w:lang w:val="en-GB"/>
        </w:rPr>
        <w:t>,</w:t>
      </w:r>
      <w:r w:rsidRPr="007F36EE">
        <w:rPr>
          <w:color w:val="000000" w:themeColor="text1"/>
          <w:lang w:val="en-GB"/>
        </w:rPr>
        <w:t xml:space="preserve"> </w:t>
      </w:r>
      <w:r>
        <w:rPr>
          <w:color w:val="000000" w:themeColor="text1"/>
          <w:lang w:val="en-GB"/>
        </w:rPr>
        <w:t>i</w:t>
      </w:r>
      <w:r>
        <w:rPr>
          <w:lang w:val="en-GB"/>
        </w:rPr>
        <w:t xml:space="preserve">t </w:t>
      </w:r>
      <w:r w:rsidRPr="00B27665">
        <w:rPr>
          <w:lang w:val="en-GB"/>
        </w:rPr>
        <w:t>is</w:t>
      </w:r>
      <w:r w:rsidR="00DA49CA" w:rsidRPr="00B27665">
        <w:rPr>
          <w:lang w:val="en-GB"/>
        </w:rPr>
        <w:t xml:space="preserve"> argue</w:t>
      </w:r>
      <w:r w:rsidRPr="00AE77F7">
        <w:rPr>
          <w:lang w:val="en-GB"/>
        </w:rPr>
        <w:t>d</w:t>
      </w:r>
      <w:r w:rsidR="00DA49CA" w:rsidRPr="00B27665">
        <w:rPr>
          <w:lang w:val="en-GB"/>
        </w:rPr>
        <w:t xml:space="preserve"> that</w:t>
      </w:r>
      <w:r w:rsidR="00DA49CA" w:rsidRPr="007F36EE">
        <w:rPr>
          <w:lang w:val="en-GB"/>
        </w:rPr>
        <w:t xml:space="preserve"> </w:t>
      </w:r>
      <w:r>
        <w:rPr>
          <w:lang w:val="en-GB"/>
        </w:rPr>
        <w:t xml:space="preserve">in the initial state, </w:t>
      </w:r>
      <w:r w:rsidR="00DA49CA" w:rsidRPr="007F36EE">
        <w:rPr>
          <w:lang w:val="en-GB"/>
        </w:rPr>
        <w:t xml:space="preserve">the learners </w:t>
      </w:r>
      <w:r w:rsidR="006A0C59">
        <w:rPr>
          <w:lang w:val="en-GB"/>
        </w:rPr>
        <w:t xml:space="preserve">were </w:t>
      </w:r>
      <w:r w:rsidR="008F21C7">
        <w:rPr>
          <w:lang w:val="en-GB"/>
        </w:rPr>
        <w:t xml:space="preserve">unable to make assumptions about word order in French L3, but </w:t>
      </w:r>
      <w:r w:rsidR="00182715">
        <w:rPr>
          <w:lang w:val="en-GB"/>
        </w:rPr>
        <w:t>resort</w:t>
      </w:r>
      <w:r w:rsidR="006A0C59">
        <w:rPr>
          <w:lang w:val="en-GB"/>
        </w:rPr>
        <w:t>ed</w:t>
      </w:r>
      <w:r w:rsidR="00182715">
        <w:rPr>
          <w:lang w:val="en-GB"/>
        </w:rPr>
        <w:t xml:space="preserve"> to their L1 Dutch, hypothesizing </w:t>
      </w:r>
      <w:r w:rsidR="00DA49CA" w:rsidRPr="007F36EE">
        <w:rPr>
          <w:lang w:val="en-GB"/>
        </w:rPr>
        <w:t xml:space="preserve">that Dutch and French share the same word order. Furthermore, it is suggested that the L2 needs to be activated, through exposure, </w:t>
      </w:r>
      <w:r w:rsidR="00070F31" w:rsidRPr="007F36EE">
        <w:rPr>
          <w:lang w:val="en-GB"/>
        </w:rPr>
        <w:t>for</w:t>
      </w:r>
      <w:r w:rsidR="00DA49CA" w:rsidRPr="007F36EE">
        <w:rPr>
          <w:lang w:val="en-GB"/>
        </w:rPr>
        <w:t xml:space="preserve"> the L2 to override the L1 as transfer source.</w:t>
      </w:r>
      <w:r w:rsidR="00C72241" w:rsidRPr="007F36EE">
        <w:rPr>
          <w:lang w:val="en-GB"/>
        </w:rPr>
        <w:t xml:space="preserve"> </w:t>
      </w:r>
      <w:r w:rsidR="003A0E02" w:rsidRPr="007F36EE">
        <w:rPr>
          <w:color w:val="000000" w:themeColor="text1"/>
          <w:lang w:val="en-GB"/>
        </w:rPr>
        <w:t>Moreover</w:t>
      </w:r>
      <w:r w:rsidR="003A0E02" w:rsidRPr="00154B40">
        <w:rPr>
          <w:color w:val="000000" w:themeColor="text1"/>
          <w:lang w:val="en-GB"/>
        </w:rPr>
        <w:t xml:space="preserve">, </w:t>
      </w:r>
      <w:r w:rsidR="0052593A" w:rsidRPr="00154B40">
        <w:rPr>
          <w:color w:val="000000" w:themeColor="text1"/>
          <w:lang w:val="en-GB"/>
        </w:rPr>
        <w:t>it is</w:t>
      </w:r>
      <w:r w:rsidR="0065161A" w:rsidRPr="00154B40">
        <w:rPr>
          <w:color w:val="000000" w:themeColor="text1"/>
          <w:lang w:val="en-GB"/>
        </w:rPr>
        <w:t xml:space="preserve"> </w:t>
      </w:r>
      <w:r w:rsidR="003A0E02" w:rsidRPr="00154B40">
        <w:rPr>
          <w:color w:val="000000" w:themeColor="text1"/>
          <w:lang w:val="en-GB"/>
        </w:rPr>
        <w:t>argue</w:t>
      </w:r>
      <w:r w:rsidR="0052593A" w:rsidRPr="00154B40">
        <w:rPr>
          <w:color w:val="000000" w:themeColor="text1"/>
          <w:lang w:val="en-GB"/>
        </w:rPr>
        <w:t>d</w:t>
      </w:r>
      <w:r w:rsidR="0065161A" w:rsidRPr="007F36EE">
        <w:rPr>
          <w:color w:val="000000" w:themeColor="text1"/>
          <w:lang w:val="en-GB"/>
        </w:rPr>
        <w:t xml:space="preserve"> that</w:t>
      </w:r>
      <w:r w:rsidR="003A0E02" w:rsidRPr="007F36EE">
        <w:rPr>
          <w:color w:val="000000" w:themeColor="text1"/>
          <w:lang w:val="en-GB"/>
        </w:rPr>
        <w:t xml:space="preserve"> the </w:t>
      </w:r>
      <w:r w:rsidR="008F21C7">
        <w:rPr>
          <w:color w:val="000000" w:themeColor="text1"/>
          <w:lang w:val="en-GB"/>
        </w:rPr>
        <w:t xml:space="preserve">grammatical </w:t>
      </w:r>
      <w:r w:rsidR="003A0E02" w:rsidRPr="007F36EE">
        <w:rPr>
          <w:color w:val="000000" w:themeColor="text1"/>
          <w:lang w:val="en-GB"/>
        </w:rPr>
        <w:t>judgement task might have been too difficult for</w:t>
      </w:r>
      <w:r w:rsidR="0065161A" w:rsidRPr="007F36EE">
        <w:rPr>
          <w:color w:val="000000" w:themeColor="text1"/>
          <w:lang w:val="en-GB"/>
        </w:rPr>
        <w:t xml:space="preserve"> the learners</w:t>
      </w:r>
      <w:r w:rsidR="003A0E02" w:rsidRPr="007F36EE">
        <w:rPr>
          <w:color w:val="000000" w:themeColor="text1"/>
          <w:lang w:val="en-GB"/>
        </w:rPr>
        <w:t xml:space="preserve">, having to cope with reading skills and morphosyntactic knowledge in the target language that they did not possess yet. </w:t>
      </w:r>
    </w:p>
    <w:p w14:paraId="144B050D" w14:textId="1D0D7E52" w:rsidR="00122EC8" w:rsidRDefault="00122EC8" w:rsidP="003A0E02">
      <w:pPr>
        <w:spacing w:line="360" w:lineRule="auto"/>
        <w:rPr>
          <w:color w:val="000000" w:themeColor="text1"/>
          <w:lang w:val="en-GB"/>
        </w:rPr>
      </w:pPr>
    </w:p>
    <w:p w14:paraId="0A7DC9BC" w14:textId="61D20F72" w:rsidR="00D12692" w:rsidRPr="007F36EE" w:rsidRDefault="00E93919" w:rsidP="00D12692">
      <w:pPr>
        <w:spacing w:line="360" w:lineRule="auto"/>
        <w:rPr>
          <w:color w:val="000000" w:themeColor="text1"/>
          <w:lang w:val="en-GB"/>
        </w:rPr>
      </w:pPr>
      <w:r w:rsidRPr="00F12C47">
        <w:rPr>
          <w:color w:val="000000" w:themeColor="text1"/>
          <w:lang w:val="en-GB"/>
        </w:rPr>
        <w:t xml:space="preserve">In summary, the chapters of this volume </w:t>
      </w:r>
      <w:r w:rsidR="00122EC8" w:rsidRPr="00853239">
        <w:rPr>
          <w:color w:val="000000" w:themeColor="text1"/>
          <w:lang w:val="en-GB"/>
        </w:rPr>
        <w:t xml:space="preserve">present </w:t>
      </w:r>
      <w:r w:rsidRPr="00853239">
        <w:rPr>
          <w:color w:val="000000" w:themeColor="text1"/>
          <w:lang w:val="en-GB"/>
        </w:rPr>
        <w:t xml:space="preserve">together </w:t>
      </w:r>
      <w:r w:rsidR="00122EC8" w:rsidRPr="00853239">
        <w:rPr>
          <w:color w:val="000000" w:themeColor="text1"/>
          <w:lang w:val="en-GB"/>
        </w:rPr>
        <w:t xml:space="preserve">a </w:t>
      </w:r>
      <w:r w:rsidRPr="00853239">
        <w:rPr>
          <w:color w:val="000000" w:themeColor="text1"/>
          <w:lang w:val="en-GB"/>
        </w:rPr>
        <w:t>wide range</w:t>
      </w:r>
      <w:r w:rsidR="00122EC8" w:rsidRPr="00853239">
        <w:rPr>
          <w:color w:val="000000" w:themeColor="text1"/>
          <w:lang w:val="en-GB"/>
        </w:rPr>
        <w:t xml:space="preserve"> of </w:t>
      </w:r>
      <w:r w:rsidRPr="00853239">
        <w:rPr>
          <w:color w:val="000000" w:themeColor="text1"/>
          <w:lang w:val="en-GB"/>
        </w:rPr>
        <w:t>theoretical positions</w:t>
      </w:r>
      <w:r w:rsidR="00122EC8" w:rsidRPr="00853239">
        <w:rPr>
          <w:color w:val="000000" w:themeColor="text1"/>
          <w:lang w:val="en-GB"/>
        </w:rPr>
        <w:t xml:space="preserve"> and empirical </w:t>
      </w:r>
      <w:r w:rsidRPr="00853239">
        <w:rPr>
          <w:color w:val="000000" w:themeColor="text1"/>
          <w:lang w:val="en-GB"/>
        </w:rPr>
        <w:t>evidence</w:t>
      </w:r>
      <w:r w:rsidR="00122EC8" w:rsidRPr="00853239">
        <w:rPr>
          <w:color w:val="000000" w:themeColor="text1"/>
          <w:lang w:val="en-GB"/>
        </w:rPr>
        <w:t xml:space="preserve"> that represent important </w:t>
      </w:r>
      <w:r w:rsidR="002D441A" w:rsidRPr="00853239">
        <w:rPr>
          <w:color w:val="000000" w:themeColor="text1"/>
          <w:lang w:val="en-GB"/>
        </w:rPr>
        <w:t xml:space="preserve">aspects </w:t>
      </w:r>
      <w:r w:rsidR="00122EC8" w:rsidRPr="00853239">
        <w:rPr>
          <w:color w:val="000000" w:themeColor="text1"/>
          <w:lang w:val="en-GB"/>
        </w:rPr>
        <w:t xml:space="preserve">of current directions in the field of L3 </w:t>
      </w:r>
      <w:r w:rsidRPr="00853239">
        <w:rPr>
          <w:color w:val="000000" w:themeColor="text1"/>
          <w:lang w:val="en-GB"/>
        </w:rPr>
        <w:t>research, touching upon different age groups</w:t>
      </w:r>
      <w:r w:rsidR="00AC4FC3">
        <w:rPr>
          <w:color w:val="000000" w:themeColor="text1"/>
          <w:lang w:val="en-GB"/>
        </w:rPr>
        <w:t xml:space="preserve"> and</w:t>
      </w:r>
      <w:r w:rsidRPr="00853239">
        <w:rPr>
          <w:color w:val="000000" w:themeColor="text1"/>
          <w:lang w:val="en-GB"/>
        </w:rPr>
        <w:t xml:space="preserve"> proficiency levels</w:t>
      </w:r>
      <w:r w:rsidR="00863B19">
        <w:rPr>
          <w:color w:val="000000" w:themeColor="text1"/>
          <w:lang w:val="en-GB"/>
        </w:rPr>
        <w:t xml:space="preserve">, </w:t>
      </w:r>
      <w:r w:rsidR="00AC4FC3">
        <w:rPr>
          <w:color w:val="000000" w:themeColor="text1"/>
          <w:lang w:val="en-GB"/>
        </w:rPr>
        <w:t xml:space="preserve">looking into diverse </w:t>
      </w:r>
      <w:r w:rsidRPr="00853239">
        <w:rPr>
          <w:color w:val="000000" w:themeColor="text1"/>
          <w:lang w:val="en-GB"/>
        </w:rPr>
        <w:t>linguistic phenomena</w:t>
      </w:r>
      <w:r w:rsidR="00AC4FC3">
        <w:rPr>
          <w:color w:val="000000" w:themeColor="text1"/>
          <w:lang w:val="en-GB"/>
        </w:rPr>
        <w:t xml:space="preserve"> and language combinations</w:t>
      </w:r>
      <w:r w:rsidR="00863B19">
        <w:rPr>
          <w:color w:val="000000" w:themeColor="text1"/>
          <w:lang w:val="en-GB"/>
        </w:rPr>
        <w:t>,</w:t>
      </w:r>
      <w:r w:rsidR="00AC4FC3">
        <w:rPr>
          <w:color w:val="000000" w:themeColor="text1"/>
          <w:lang w:val="en-GB"/>
        </w:rPr>
        <w:t xml:space="preserve"> </w:t>
      </w:r>
      <w:r w:rsidR="00AC4FC3">
        <w:rPr>
          <w:lang w:val="en-GB"/>
        </w:rPr>
        <w:t xml:space="preserve">and studying additional language learning from a perspective where all background languages potentially play a role. </w:t>
      </w:r>
      <w:r w:rsidR="00A42D9D">
        <w:rPr>
          <w:color w:val="000000" w:themeColor="text1"/>
          <w:lang w:val="en-GB"/>
        </w:rPr>
        <w:t xml:space="preserve">Research </w:t>
      </w:r>
      <w:r w:rsidR="00A42D9D">
        <w:rPr>
          <w:lang w:val="en-GB"/>
        </w:rPr>
        <w:t>into third or a</w:t>
      </w:r>
      <w:r w:rsidR="00A42D9D" w:rsidRPr="007F36EE">
        <w:rPr>
          <w:lang w:val="en-GB"/>
        </w:rPr>
        <w:t xml:space="preserve">dditional language learning by </w:t>
      </w:r>
      <w:r w:rsidR="00A42D9D">
        <w:rPr>
          <w:lang w:val="en-GB"/>
        </w:rPr>
        <w:t>young learners or adults</w:t>
      </w:r>
      <w:r w:rsidR="00A42D9D" w:rsidRPr="007F36EE">
        <w:rPr>
          <w:lang w:val="en-GB"/>
        </w:rPr>
        <w:t xml:space="preserve"> who have previous experience of one or more languages learned as</w:t>
      </w:r>
      <w:r w:rsidR="00A42D9D">
        <w:rPr>
          <w:lang w:val="en-GB"/>
        </w:rPr>
        <w:t xml:space="preserve"> children or</w:t>
      </w:r>
      <w:r w:rsidR="00A42D9D" w:rsidRPr="007F36EE">
        <w:rPr>
          <w:lang w:val="en-GB"/>
        </w:rPr>
        <w:t xml:space="preserve"> adults</w:t>
      </w:r>
      <w:r w:rsidR="00A42D9D">
        <w:rPr>
          <w:lang w:val="en-GB"/>
        </w:rPr>
        <w:t xml:space="preserve"> </w:t>
      </w:r>
      <w:r w:rsidR="00A3351B">
        <w:rPr>
          <w:lang w:val="en-GB"/>
        </w:rPr>
        <w:t>add</w:t>
      </w:r>
      <w:r w:rsidR="00A42D9D">
        <w:rPr>
          <w:lang w:val="en-GB"/>
        </w:rPr>
        <w:t>s</w:t>
      </w:r>
      <w:r w:rsidR="00A3351B">
        <w:rPr>
          <w:lang w:val="en-GB"/>
        </w:rPr>
        <w:t xml:space="preserve"> to our</w:t>
      </w:r>
      <w:r w:rsidR="00853239">
        <w:rPr>
          <w:lang w:val="en-GB"/>
        </w:rPr>
        <w:t xml:space="preserve"> knowledge about </w:t>
      </w:r>
      <w:r w:rsidR="00A3351B">
        <w:rPr>
          <w:lang w:val="en-GB"/>
        </w:rPr>
        <w:t>non</w:t>
      </w:r>
      <w:r w:rsidR="00A42D9D">
        <w:rPr>
          <w:lang w:val="en-GB"/>
        </w:rPr>
        <w:t>-</w:t>
      </w:r>
      <w:r w:rsidR="00A3351B">
        <w:rPr>
          <w:lang w:val="en-GB"/>
        </w:rPr>
        <w:t>native</w:t>
      </w:r>
      <w:r w:rsidR="00853239">
        <w:rPr>
          <w:lang w:val="en-GB"/>
        </w:rPr>
        <w:t xml:space="preserve"> language acquisition</w:t>
      </w:r>
      <w:r w:rsidR="00AC4FC3">
        <w:rPr>
          <w:lang w:val="en-GB"/>
        </w:rPr>
        <w:t>. In fact, a</w:t>
      </w:r>
      <w:r w:rsidR="00A42D9D">
        <w:rPr>
          <w:color w:val="000000" w:themeColor="text1"/>
          <w:lang w:val="en-GB"/>
        </w:rPr>
        <w:t xml:space="preserve">s testified in this volume, </w:t>
      </w:r>
      <w:r w:rsidR="00D56F92">
        <w:rPr>
          <w:color w:val="000000" w:themeColor="text1"/>
          <w:lang w:val="en-GB"/>
        </w:rPr>
        <w:t xml:space="preserve">much L3 research is about reviewing old knowledge about </w:t>
      </w:r>
      <w:r w:rsidR="00AC4FC3">
        <w:rPr>
          <w:color w:val="000000" w:themeColor="text1"/>
          <w:lang w:val="en-GB"/>
        </w:rPr>
        <w:t>second language acquisition</w:t>
      </w:r>
      <w:r w:rsidR="00D56F92">
        <w:rPr>
          <w:color w:val="000000" w:themeColor="text1"/>
          <w:lang w:val="en-GB"/>
        </w:rPr>
        <w:t xml:space="preserve"> in the light of </w:t>
      </w:r>
      <w:r w:rsidR="00A42D9D">
        <w:rPr>
          <w:lang w:val="en-GB"/>
        </w:rPr>
        <w:t xml:space="preserve">factors that are of importance for the complex multilingual mind: </w:t>
      </w:r>
      <w:r w:rsidR="00A42D9D" w:rsidRPr="004B0D6F">
        <w:rPr>
          <w:lang w:val="en-GB"/>
        </w:rPr>
        <w:t>the age of onset</w:t>
      </w:r>
      <w:r w:rsidR="00A42D9D" w:rsidRPr="00E53E93">
        <w:rPr>
          <w:lang w:val="en-GB"/>
        </w:rPr>
        <w:t xml:space="preserve"> of </w:t>
      </w:r>
      <w:r w:rsidR="00A42D9D">
        <w:rPr>
          <w:lang w:val="en-GB"/>
        </w:rPr>
        <w:t>the additional language</w:t>
      </w:r>
      <w:r w:rsidR="00A42D9D" w:rsidRPr="004B0D6F">
        <w:rPr>
          <w:lang w:val="en-GB"/>
        </w:rPr>
        <w:t xml:space="preserve"> and that of previously acquired languages</w:t>
      </w:r>
      <w:r w:rsidR="00A42D9D">
        <w:rPr>
          <w:lang w:val="en-GB"/>
        </w:rPr>
        <w:t xml:space="preserve">, </w:t>
      </w:r>
      <w:r w:rsidR="00A42D9D">
        <w:rPr>
          <w:color w:val="000000" w:themeColor="text1"/>
          <w:lang w:val="en-GB"/>
        </w:rPr>
        <w:t>social and affective factors, instruction, language proficiency and literacy, the typology of the</w:t>
      </w:r>
      <w:r w:rsidR="00D56F92">
        <w:rPr>
          <w:color w:val="000000" w:themeColor="text1"/>
          <w:lang w:val="en-GB"/>
        </w:rPr>
        <w:t xml:space="preserve"> background languages</w:t>
      </w:r>
      <w:r w:rsidR="00AD0248">
        <w:rPr>
          <w:color w:val="000000" w:themeColor="text1"/>
          <w:lang w:val="en-GB"/>
        </w:rPr>
        <w:t xml:space="preserve"> </w:t>
      </w:r>
      <w:r w:rsidR="00D56F92">
        <w:rPr>
          <w:color w:val="000000" w:themeColor="text1"/>
          <w:lang w:val="en-GB"/>
        </w:rPr>
        <w:t xml:space="preserve">and the role </w:t>
      </w:r>
      <w:r w:rsidR="00AC4FC3">
        <w:rPr>
          <w:color w:val="000000" w:themeColor="text1"/>
          <w:lang w:val="en-GB"/>
        </w:rPr>
        <w:t>they play in</w:t>
      </w:r>
      <w:r w:rsidR="00D56F92">
        <w:rPr>
          <w:color w:val="000000" w:themeColor="text1"/>
          <w:lang w:val="en-GB"/>
        </w:rPr>
        <w:t xml:space="preserve"> </w:t>
      </w:r>
      <w:r w:rsidR="00AD0248">
        <w:rPr>
          <w:color w:val="000000" w:themeColor="text1"/>
          <w:lang w:val="en-GB"/>
        </w:rPr>
        <w:t xml:space="preserve">shaping </w:t>
      </w:r>
      <w:r w:rsidR="00D24B70">
        <w:rPr>
          <w:color w:val="000000" w:themeColor="text1"/>
          <w:lang w:val="en-GB"/>
        </w:rPr>
        <w:t xml:space="preserve">the syntax and the lexicon </w:t>
      </w:r>
      <w:r w:rsidR="00863B19">
        <w:rPr>
          <w:color w:val="000000" w:themeColor="text1"/>
          <w:lang w:val="en-GB"/>
        </w:rPr>
        <w:t xml:space="preserve">and other components </w:t>
      </w:r>
      <w:r w:rsidR="00D24B70">
        <w:rPr>
          <w:color w:val="000000" w:themeColor="text1"/>
          <w:lang w:val="en-GB"/>
        </w:rPr>
        <w:t xml:space="preserve">of </w:t>
      </w:r>
      <w:r w:rsidR="00D56F92">
        <w:rPr>
          <w:color w:val="000000" w:themeColor="text1"/>
          <w:lang w:val="en-GB"/>
        </w:rPr>
        <w:t>a third language</w:t>
      </w:r>
      <w:r w:rsidR="00AD0248">
        <w:rPr>
          <w:color w:val="000000" w:themeColor="text1"/>
          <w:lang w:val="en-GB"/>
        </w:rPr>
        <w:t xml:space="preserve">. </w:t>
      </w:r>
      <w:r w:rsidR="00AC4FC3">
        <w:rPr>
          <w:color w:val="000000" w:themeColor="text1"/>
          <w:lang w:val="en-GB"/>
        </w:rPr>
        <w:t>These f</w:t>
      </w:r>
      <w:r w:rsidR="0073267C">
        <w:rPr>
          <w:color w:val="000000" w:themeColor="text1"/>
          <w:lang w:val="en-GB"/>
        </w:rPr>
        <w:t xml:space="preserve">actors </w:t>
      </w:r>
      <w:r w:rsidR="00AC4FC3">
        <w:rPr>
          <w:color w:val="000000" w:themeColor="text1"/>
          <w:lang w:val="en-GB"/>
        </w:rPr>
        <w:t xml:space="preserve">and others </w:t>
      </w:r>
      <w:r w:rsidR="0073267C">
        <w:rPr>
          <w:color w:val="000000" w:themeColor="text1"/>
          <w:lang w:val="en-GB"/>
        </w:rPr>
        <w:t xml:space="preserve">are intertwined in an intricate way </w:t>
      </w:r>
      <w:r w:rsidR="00863B19">
        <w:rPr>
          <w:color w:val="000000" w:themeColor="text1"/>
          <w:lang w:val="en-GB"/>
        </w:rPr>
        <w:t xml:space="preserve">and the L3 research area </w:t>
      </w:r>
      <w:r w:rsidR="009B723C">
        <w:rPr>
          <w:color w:val="000000" w:themeColor="text1"/>
          <w:lang w:val="en-GB"/>
        </w:rPr>
        <w:t>continue</w:t>
      </w:r>
      <w:r w:rsidR="00863B19">
        <w:rPr>
          <w:color w:val="000000" w:themeColor="text1"/>
          <w:lang w:val="en-GB"/>
        </w:rPr>
        <w:t>s</w:t>
      </w:r>
      <w:r w:rsidR="009B723C">
        <w:rPr>
          <w:color w:val="000000" w:themeColor="text1"/>
          <w:lang w:val="en-GB"/>
        </w:rPr>
        <w:t xml:space="preserve"> to </w:t>
      </w:r>
      <w:r w:rsidR="0073267C">
        <w:rPr>
          <w:color w:val="000000" w:themeColor="text1"/>
          <w:lang w:val="en-GB"/>
        </w:rPr>
        <w:t>call for more studies</w:t>
      </w:r>
      <w:r w:rsidR="0073267C" w:rsidRPr="00AC4FC3">
        <w:rPr>
          <w:color w:val="000000" w:themeColor="text1"/>
          <w:lang w:val="en-GB"/>
        </w:rPr>
        <w:t>.</w:t>
      </w:r>
      <w:r w:rsidR="00AC4FC3" w:rsidRPr="00AC4FC3">
        <w:rPr>
          <w:color w:val="000000" w:themeColor="text1"/>
          <w:lang w:val="en-GB"/>
        </w:rPr>
        <w:t xml:space="preserve"> </w:t>
      </w:r>
      <w:r w:rsidR="00D12692" w:rsidRPr="00AC4FC3">
        <w:rPr>
          <w:color w:val="000000" w:themeColor="text1"/>
          <w:lang w:val="en-GB"/>
        </w:rPr>
        <w:t xml:space="preserve">It is our hope that the variety of ideas and results presented </w:t>
      </w:r>
      <w:r w:rsidR="00AC4FC3">
        <w:rPr>
          <w:color w:val="000000" w:themeColor="text1"/>
          <w:lang w:val="en-GB"/>
        </w:rPr>
        <w:t xml:space="preserve">here </w:t>
      </w:r>
      <w:r w:rsidR="00D12692" w:rsidRPr="00AC4FC3">
        <w:rPr>
          <w:color w:val="000000" w:themeColor="text1"/>
          <w:lang w:val="en-GB"/>
        </w:rPr>
        <w:t>will contribute to the development of the field.</w:t>
      </w:r>
    </w:p>
    <w:p w14:paraId="23D51883" w14:textId="77777777" w:rsidR="00D12692" w:rsidRPr="00EA7B37" w:rsidRDefault="00D12692" w:rsidP="00933578">
      <w:pPr>
        <w:spacing w:line="360" w:lineRule="auto"/>
        <w:rPr>
          <w:color w:val="000000" w:themeColor="text1"/>
          <w:lang w:val="en-GB"/>
        </w:rPr>
      </w:pPr>
    </w:p>
    <w:p w14:paraId="1EE3DBCE" w14:textId="77777777" w:rsidR="00B11D0F" w:rsidRPr="00EA7B37" w:rsidRDefault="00B11D0F" w:rsidP="00933578">
      <w:pPr>
        <w:spacing w:line="360" w:lineRule="auto"/>
        <w:rPr>
          <w:color w:val="000000" w:themeColor="text1"/>
          <w:lang w:val="en-GB"/>
        </w:rPr>
      </w:pPr>
    </w:p>
    <w:p w14:paraId="0F4B5A66" w14:textId="77777777" w:rsidR="009A2221" w:rsidRPr="00EA7B37" w:rsidRDefault="009A2221" w:rsidP="00933578">
      <w:pPr>
        <w:spacing w:line="360" w:lineRule="auto"/>
        <w:rPr>
          <w:color w:val="000000" w:themeColor="text1"/>
          <w:lang w:val="en-GB"/>
        </w:rPr>
      </w:pPr>
    </w:p>
    <w:p w14:paraId="09B1A176" w14:textId="7E8BF2AC" w:rsidR="00756228" w:rsidRPr="00EA7B37" w:rsidRDefault="00756228" w:rsidP="00933578">
      <w:pPr>
        <w:spacing w:line="360" w:lineRule="auto"/>
        <w:rPr>
          <w:color w:val="000000" w:themeColor="text1"/>
          <w:lang w:val="en-GB"/>
        </w:rPr>
      </w:pPr>
      <w:r w:rsidRPr="00EA7B37">
        <w:rPr>
          <w:color w:val="000000" w:themeColor="text1"/>
          <w:lang w:val="en-GB"/>
        </w:rPr>
        <w:lastRenderedPageBreak/>
        <w:t>REFERENCES</w:t>
      </w:r>
    </w:p>
    <w:p w14:paraId="1ACAB96B" w14:textId="77777777" w:rsidR="002D55F6" w:rsidRPr="00EA7B37" w:rsidRDefault="002D55F6" w:rsidP="00933578">
      <w:pPr>
        <w:spacing w:line="360" w:lineRule="auto"/>
        <w:rPr>
          <w:color w:val="000000" w:themeColor="text1"/>
          <w:lang w:val="en-GB"/>
        </w:rPr>
      </w:pPr>
    </w:p>
    <w:p w14:paraId="7E8EC4A0" w14:textId="55DA3051" w:rsidR="00BD0A1F" w:rsidRPr="00F32030" w:rsidRDefault="00BD0A1F" w:rsidP="00250DAD">
      <w:pPr>
        <w:ind w:left="709" w:hanging="709"/>
        <w:jc w:val="both"/>
        <w:rPr>
          <w:color w:val="000000" w:themeColor="text1"/>
          <w:lang w:val="en-US"/>
        </w:rPr>
      </w:pPr>
      <w:proofErr w:type="spellStart"/>
      <w:r w:rsidRPr="00EA7B37">
        <w:rPr>
          <w:color w:val="000000" w:themeColor="text1"/>
          <w:lang w:val="en-US"/>
        </w:rPr>
        <w:t>Bardel</w:t>
      </w:r>
      <w:proofErr w:type="spellEnd"/>
      <w:r w:rsidRPr="00EA7B37">
        <w:rPr>
          <w:color w:val="000000" w:themeColor="text1"/>
          <w:lang w:val="en-US"/>
        </w:rPr>
        <w:t xml:space="preserve">, Camilla &amp; Lindqvist, Christina. 2007. The role of proficiency and psychotypology in lexical cross-linguistic influence. A study of a multilingual learner of Italian L3. </w:t>
      </w:r>
      <w:r w:rsidRPr="00F32030">
        <w:rPr>
          <w:color w:val="000000" w:themeColor="text1"/>
          <w:lang w:val="en-US"/>
        </w:rPr>
        <w:t xml:space="preserve">In </w:t>
      </w:r>
      <w:proofErr w:type="spellStart"/>
      <w:r w:rsidRPr="00F32030">
        <w:rPr>
          <w:color w:val="000000" w:themeColor="text1"/>
          <w:lang w:val="en-US"/>
        </w:rPr>
        <w:t>Chini</w:t>
      </w:r>
      <w:proofErr w:type="spellEnd"/>
      <w:r w:rsidRPr="00F32030">
        <w:rPr>
          <w:color w:val="000000" w:themeColor="text1"/>
          <w:lang w:val="en-US"/>
        </w:rPr>
        <w:t xml:space="preserve">, Marina &amp; </w:t>
      </w:r>
      <w:proofErr w:type="spellStart"/>
      <w:r w:rsidRPr="00F32030">
        <w:rPr>
          <w:color w:val="000000" w:themeColor="text1"/>
          <w:lang w:val="en-US"/>
        </w:rPr>
        <w:t>Desideri</w:t>
      </w:r>
      <w:proofErr w:type="spellEnd"/>
      <w:r w:rsidRPr="00F32030">
        <w:rPr>
          <w:color w:val="000000" w:themeColor="text1"/>
          <w:lang w:val="en-US"/>
        </w:rPr>
        <w:t xml:space="preserve">, Paola &amp; </w:t>
      </w:r>
      <w:proofErr w:type="spellStart"/>
      <w:r w:rsidRPr="00F32030">
        <w:rPr>
          <w:color w:val="000000" w:themeColor="text1"/>
          <w:lang w:val="en-US"/>
        </w:rPr>
        <w:t>Favilla</w:t>
      </w:r>
      <w:proofErr w:type="spellEnd"/>
      <w:r w:rsidR="001B2C55">
        <w:rPr>
          <w:color w:val="000000" w:themeColor="text1"/>
          <w:lang w:val="en-US"/>
        </w:rPr>
        <w:t>,</w:t>
      </w:r>
      <w:r w:rsidRPr="00F32030">
        <w:rPr>
          <w:color w:val="000000" w:themeColor="text1"/>
          <w:lang w:val="en-US"/>
        </w:rPr>
        <w:t xml:space="preserve"> Maria Elena &amp; </w:t>
      </w:r>
      <w:proofErr w:type="spellStart"/>
      <w:r w:rsidRPr="00F32030">
        <w:rPr>
          <w:color w:val="000000" w:themeColor="text1"/>
          <w:lang w:val="en-US"/>
        </w:rPr>
        <w:t>Pallotti</w:t>
      </w:r>
      <w:proofErr w:type="spellEnd"/>
      <w:r w:rsidRPr="00F32030">
        <w:rPr>
          <w:color w:val="000000" w:themeColor="text1"/>
          <w:lang w:val="en-US"/>
        </w:rPr>
        <w:t xml:space="preserve">, Gabriele (eds.), </w:t>
      </w:r>
      <w:proofErr w:type="spellStart"/>
      <w:r w:rsidRPr="00F32030">
        <w:rPr>
          <w:i/>
          <w:color w:val="000000" w:themeColor="text1"/>
          <w:lang w:val="en-US"/>
        </w:rPr>
        <w:t>Atti</w:t>
      </w:r>
      <w:proofErr w:type="spellEnd"/>
      <w:r w:rsidRPr="00F32030">
        <w:rPr>
          <w:i/>
          <w:color w:val="000000" w:themeColor="text1"/>
          <w:lang w:val="en-US"/>
        </w:rPr>
        <w:t xml:space="preserve"> del VI </w:t>
      </w:r>
      <w:proofErr w:type="spellStart"/>
      <w:r w:rsidRPr="00F32030">
        <w:rPr>
          <w:i/>
          <w:color w:val="000000" w:themeColor="text1"/>
          <w:lang w:val="en-US"/>
        </w:rPr>
        <w:t>Congresso</w:t>
      </w:r>
      <w:proofErr w:type="spellEnd"/>
      <w:r w:rsidR="00F32030" w:rsidRPr="00F32030">
        <w:rPr>
          <w:i/>
          <w:color w:val="000000" w:themeColor="text1"/>
          <w:lang w:val="en-US"/>
        </w:rPr>
        <w:t xml:space="preserve"> </w:t>
      </w:r>
      <w:proofErr w:type="spellStart"/>
      <w:r w:rsidR="00F32030" w:rsidRPr="00F32030">
        <w:rPr>
          <w:i/>
          <w:color w:val="000000" w:themeColor="text1"/>
          <w:lang w:val="en-US"/>
        </w:rPr>
        <w:t>Internazionale</w:t>
      </w:r>
      <w:proofErr w:type="spellEnd"/>
      <w:r w:rsidR="00F32030" w:rsidRPr="00F32030">
        <w:rPr>
          <w:i/>
          <w:color w:val="000000" w:themeColor="text1"/>
          <w:lang w:val="en-US"/>
        </w:rPr>
        <w:t xml:space="preserve"> </w:t>
      </w:r>
      <w:proofErr w:type="spellStart"/>
      <w:r w:rsidR="00F32030" w:rsidRPr="00F32030">
        <w:rPr>
          <w:i/>
          <w:color w:val="000000" w:themeColor="text1"/>
          <w:lang w:val="en-US"/>
        </w:rPr>
        <w:t>dell’Associazione</w:t>
      </w:r>
      <w:proofErr w:type="spellEnd"/>
      <w:r w:rsidR="00F32030" w:rsidRPr="00F32030">
        <w:rPr>
          <w:i/>
          <w:color w:val="000000" w:themeColor="text1"/>
          <w:lang w:val="en-US"/>
        </w:rPr>
        <w:t xml:space="preserve"> </w:t>
      </w:r>
      <w:proofErr w:type="spellStart"/>
      <w:r w:rsidR="00B92DD4">
        <w:rPr>
          <w:i/>
          <w:color w:val="000000" w:themeColor="text1"/>
          <w:lang w:val="en-US"/>
        </w:rPr>
        <w:t>I</w:t>
      </w:r>
      <w:r w:rsidR="00F32030" w:rsidRPr="00F32030">
        <w:rPr>
          <w:i/>
          <w:color w:val="000000" w:themeColor="text1"/>
          <w:lang w:val="en-US"/>
        </w:rPr>
        <w:t>taliana</w:t>
      </w:r>
      <w:proofErr w:type="spellEnd"/>
      <w:r w:rsidR="00F32030" w:rsidRPr="00F32030">
        <w:rPr>
          <w:i/>
          <w:color w:val="000000" w:themeColor="text1"/>
          <w:lang w:val="en-US"/>
        </w:rPr>
        <w:t xml:space="preserve"> di </w:t>
      </w:r>
      <w:proofErr w:type="spellStart"/>
      <w:r w:rsidR="004D1F30">
        <w:rPr>
          <w:i/>
          <w:color w:val="000000" w:themeColor="text1"/>
          <w:lang w:val="en-US"/>
        </w:rPr>
        <w:t>L</w:t>
      </w:r>
      <w:r w:rsidR="00F32030" w:rsidRPr="00F32030">
        <w:rPr>
          <w:i/>
          <w:color w:val="000000" w:themeColor="text1"/>
          <w:lang w:val="en-US"/>
        </w:rPr>
        <w:t>inguistica</w:t>
      </w:r>
      <w:proofErr w:type="spellEnd"/>
      <w:r w:rsidR="00F32030" w:rsidRPr="00F32030">
        <w:rPr>
          <w:i/>
          <w:color w:val="000000" w:themeColor="text1"/>
          <w:lang w:val="en-US"/>
        </w:rPr>
        <w:t xml:space="preserve"> </w:t>
      </w:r>
      <w:proofErr w:type="spellStart"/>
      <w:r w:rsidR="00B92DD4">
        <w:rPr>
          <w:i/>
          <w:color w:val="000000" w:themeColor="text1"/>
          <w:lang w:val="en-US"/>
        </w:rPr>
        <w:t>A</w:t>
      </w:r>
      <w:r w:rsidR="00F32030">
        <w:rPr>
          <w:i/>
          <w:color w:val="000000" w:themeColor="text1"/>
          <w:lang w:val="en-US"/>
        </w:rPr>
        <w:t>pplicat</w:t>
      </w:r>
      <w:r w:rsidR="00B92DD4">
        <w:rPr>
          <w:i/>
          <w:color w:val="000000" w:themeColor="text1"/>
          <w:lang w:val="en-US"/>
        </w:rPr>
        <w:t>a</w:t>
      </w:r>
      <w:proofErr w:type="spellEnd"/>
      <w:r w:rsidR="00F32030">
        <w:rPr>
          <w:i/>
          <w:color w:val="000000" w:themeColor="text1"/>
          <w:lang w:val="en-US"/>
        </w:rPr>
        <w:t xml:space="preserve">. Napoli 9-10 </w:t>
      </w:r>
      <w:proofErr w:type="spellStart"/>
      <w:r w:rsidR="00F32030">
        <w:rPr>
          <w:i/>
          <w:color w:val="000000" w:themeColor="text1"/>
          <w:lang w:val="en-US"/>
        </w:rPr>
        <w:t>febbraio</w:t>
      </w:r>
      <w:proofErr w:type="spellEnd"/>
      <w:r w:rsidR="00F32030">
        <w:rPr>
          <w:i/>
          <w:color w:val="000000" w:themeColor="text1"/>
          <w:lang w:val="en-US"/>
        </w:rPr>
        <w:t xml:space="preserve"> 2006. </w:t>
      </w:r>
      <w:r w:rsidR="004D1F30">
        <w:rPr>
          <w:color w:val="000000" w:themeColor="text1"/>
          <w:lang w:val="en-US"/>
        </w:rPr>
        <w:t>123</w:t>
      </w:r>
      <w:r w:rsidR="004D1F30" w:rsidRPr="002575C8">
        <w:rPr>
          <w:lang w:val="en-US"/>
        </w:rPr>
        <w:t>–</w:t>
      </w:r>
      <w:r w:rsidR="004D1F30">
        <w:rPr>
          <w:color w:val="000000" w:themeColor="text1"/>
          <w:lang w:val="en-US"/>
        </w:rPr>
        <w:t xml:space="preserve">145. </w:t>
      </w:r>
      <w:r w:rsidR="00F32030" w:rsidRPr="00F32030">
        <w:rPr>
          <w:color w:val="000000" w:themeColor="text1"/>
          <w:lang w:val="en-US"/>
        </w:rPr>
        <w:t xml:space="preserve">Perugia: Guerra </w:t>
      </w:r>
      <w:proofErr w:type="spellStart"/>
      <w:r w:rsidR="00F32030" w:rsidRPr="00F32030">
        <w:rPr>
          <w:color w:val="000000" w:themeColor="text1"/>
          <w:lang w:val="en-US"/>
        </w:rPr>
        <w:t>Edizioni</w:t>
      </w:r>
      <w:proofErr w:type="spellEnd"/>
      <w:r w:rsidR="00F32030" w:rsidRPr="00F32030">
        <w:rPr>
          <w:color w:val="000000" w:themeColor="text1"/>
          <w:lang w:val="en-US"/>
        </w:rPr>
        <w:t>.</w:t>
      </w:r>
    </w:p>
    <w:p w14:paraId="5A414DA2" w14:textId="7EDC58D6" w:rsidR="00BD1D6E" w:rsidRPr="00EA7B37" w:rsidRDefault="009A2221" w:rsidP="00831FE6">
      <w:pPr>
        <w:ind w:left="709" w:hanging="709"/>
        <w:jc w:val="both"/>
        <w:rPr>
          <w:color w:val="000000" w:themeColor="text1"/>
          <w:lang w:val="en-GB"/>
        </w:rPr>
      </w:pPr>
      <w:proofErr w:type="spellStart"/>
      <w:r w:rsidRPr="00EA7B37">
        <w:rPr>
          <w:color w:val="000000" w:themeColor="text1"/>
          <w:lang w:val="en-GB"/>
        </w:rPr>
        <w:t>Berkes</w:t>
      </w:r>
      <w:proofErr w:type="spellEnd"/>
      <w:r w:rsidR="00BD1D6E" w:rsidRPr="00EA7B37">
        <w:rPr>
          <w:color w:val="000000" w:themeColor="text1"/>
          <w:lang w:val="en-GB"/>
        </w:rPr>
        <w:t>, Eva</w:t>
      </w:r>
      <w:r w:rsidRPr="00EA7B37">
        <w:rPr>
          <w:color w:val="000000" w:themeColor="text1"/>
          <w:lang w:val="en-GB"/>
        </w:rPr>
        <w:t xml:space="preserve"> &amp; Flynn</w:t>
      </w:r>
      <w:r w:rsidR="00BD1D6E" w:rsidRPr="00EA7B37">
        <w:rPr>
          <w:color w:val="000000" w:themeColor="text1"/>
          <w:lang w:val="en-GB"/>
        </w:rPr>
        <w:t xml:space="preserve">, Suzanne. 2016. Multi-competence and syntax. </w:t>
      </w:r>
      <w:r w:rsidR="00831FE6" w:rsidRPr="00EA7B37">
        <w:rPr>
          <w:color w:val="000000" w:themeColor="text1"/>
          <w:lang w:val="en-GB"/>
        </w:rPr>
        <w:t xml:space="preserve">In Cook, </w:t>
      </w:r>
      <w:r w:rsidR="004D1F30">
        <w:rPr>
          <w:color w:val="000000" w:themeColor="text1"/>
          <w:lang w:val="en-GB"/>
        </w:rPr>
        <w:t>Vivian</w:t>
      </w:r>
      <w:r w:rsidR="004D1F30" w:rsidRPr="00EA7B37">
        <w:rPr>
          <w:color w:val="000000" w:themeColor="text1"/>
          <w:lang w:val="en-GB"/>
        </w:rPr>
        <w:t xml:space="preserve"> </w:t>
      </w:r>
      <w:r w:rsidR="00144040">
        <w:rPr>
          <w:color w:val="000000" w:themeColor="text1"/>
          <w:lang w:val="en-GB"/>
        </w:rPr>
        <w:t>&amp;</w:t>
      </w:r>
      <w:r w:rsidR="00831FE6" w:rsidRPr="00EA7B37">
        <w:rPr>
          <w:color w:val="000000" w:themeColor="text1"/>
          <w:lang w:val="en-GB"/>
        </w:rPr>
        <w:t xml:space="preserve"> Wei, Li (eds.), </w:t>
      </w:r>
      <w:r w:rsidR="00250DAD" w:rsidRPr="00EA7B37">
        <w:rPr>
          <w:i/>
          <w:color w:val="000000" w:themeColor="text1"/>
          <w:lang w:val="en-GB"/>
        </w:rPr>
        <w:t>The Cambridge handbook of linguistic multi</w:t>
      </w:r>
      <w:r w:rsidR="000E795E">
        <w:rPr>
          <w:i/>
          <w:color w:val="000000" w:themeColor="text1"/>
          <w:lang w:val="en-GB"/>
        </w:rPr>
        <w:t>-</w:t>
      </w:r>
      <w:r w:rsidR="00250DAD" w:rsidRPr="00EA7B37">
        <w:rPr>
          <w:i/>
          <w:color w:val="000000" w:themeColor="text1"/>
          <w:lang w:val="en-GB"/>
        </w:rPr>
        <w:t>competence</w:t>
      </w:r>
      <w:r w:rsidR="00250DAD" w:rsidRPr="00EA7B37">
        <w:rPr>
          <w:color w:val="000000" w:themeColor="text1"/>
          <w:lang w:val="en-GB"/>
        </w:rPr>
        <w:t>, 183</w:t>
      </w:r>
      <w:r w:rsidR="00D2116C" w:rsidRPr="002069DD">
        <w:rPr>
          <w:rFonts w:eastAsia="MS Mincho"/>
          <w:lang w:val="en-US" w:eastAsia="ja-JP"/>
        </w:rPr>
        <w:t>–</w:t>
      </w:r>
      <w:r w:rsidR="00250DAD" w:rsidRPr="00EA7B37">
        <w:rPr>
          <w:color w:val="000000" w:themeColor="text1"/>
          <w:lang w:val="en-GB"/>
        </w:rPr>
        <w:t xml:space="preserve">205. </w:t>
      </w:r>
      <w:r w:rsidR="00480BEB">
        <w:rPr>
          <w:color w:val="000000" w:themeColor="text1"/>
          <w:lang w:val="en-GB"/>
        </w:rPr>
        <w:t>Cambridge</w:t>
      </w:r>
      <w:r w:rsidR="00243D0C">
        <w:rPr>
          <w:color w:val="000000" w:themeColor="text1"/>
          <w:lang w:val="en-GB"/>
        </w:rPr>
        <w:t xml:space="preserve">, </w:t>
      </w:r>
      <w:r w:rsidR="00243D0C" w:rsidRPr="000E795E">
        <w:rPr>
          <w:color w:val="000000" w:themeColor="text1"/>
          <w:lang w:val="en-GB"/>
        </w:rPr>
        <w:t>UK</w:t>
      </w:r>
      <w:r w:rsidR="00480BEB" w:rsidRPr="00BD45C6">
        <w:rPr>
          <w:color w:val="000000" w:themeColor="text1"/>
          <w:lang w:val="en-GB"/>
        </w:rPr>
        <w:t>:</w:t>
      </w:r>
      <w:r w:rsidR="00480BEB">
        <w:rPr>
          <w:color w:val="000000" w:themeColor="text1"/>
          <w:lang w:val="en-GB"/>
        </w:rPr>
        <w:t xml:space="preserve"> </w:t>
      </w:r>
      <w:r w:rsidR="00250DAD" w:rsidRPr="00EA7B37">
        <w:rPr>
          <w:color w:val="000000" w:themeColor="text1"/>
          <w:lang w:val="en-GB"/>
        </w:rPr>
        <w:t xml:space="preserve">Cambridge University Press. </w:t>
      </w:r>
    </w:p>
    <w:p w14:paraId="327011E7" w14:textId="70FD3FC8" w:rsidR="00790AE8" w:rsidRDefault="00A35D2E" w:rsidP="000E70C2">
      <w:pPr>
        <w:ind w:left="709" w:hanging="709"/>
        <w:jc w:val="both"/>
        <w:rPr>
          <w:color w:val="000000" w:themeColor="text1"/>
          <w:lang w:val="en-GB"/>
        </w:rPr>
      </w:pPr>
      <w:proofErr w:type="spellStart"/>
      <w:r w:rsidRPr="00EA7B37">
        <w:rPr>
          <w:color w:val="000000" w:themeColor="text1"/>
          <w:lang w:val="en-GB"/>
        </w:rPr>
        <w:t>Cenoz</w:t>
      </w:r>
      <w:proofErr w:type="spellEnd"/>
      <w:r w:rsidRPr="00EA7B37">
        <w:rPr>
          <w:color w:val="000000" w:themeColor="text1"/>
          <w:lang w:val="en-GB"/>
        </w:rPr>
        <w:t xml:space="preserve">, </w:t>
      </w:r>
      <w:proofErr w:type="spellStart"/>
      <w:r w:rsidRPr="00EA7B37">
        <w:rPr>
          <w:color w:val="000000" w:themeColor="text1"/>
          <w:lang w:val="en-GB"/>
        </w:rPr>
        <w:t>Jasone</w:t>
      </w:r>
      <w:proofErr w:type="spellEnd"/>
      <w:r w:rsidR="00BB17B2">
        <w:rPr>
          <w:color w:val="000000" w:themeColor="text1"/>
          <w:lang w:val="en-GB"/>
        </w:rPr>
        <w:t>.</w:t>
      </w:r>
      <w:r w:rsidRPr="00EA7B37">
        <w:rPr>
          <w:color w:val="000000" w:themeColor="text1"/>
          <w:lang w:val="en-GB"/>
        </w:rPr>
        <w:t xml:space="preserve"> 2003. The additive effect of bilingualism on third language acquisition: </w:t>
      </w:r>
      <w:r w:rsidR="00813F58">
        <w:rPr>
          <w:color w:val="000000" w:themeColor="text1"/>
          <w:lang w:val="en-GB"/>
        </w:rPr>
        <w:t>A</w:t>
      </w:r>
      <w:r w:rsidRPr="00EA7B37">
        <w:rPr>
          <w:color w:val="000000" w:themeColor="text1"/>
          <w:lang w:val="en-GB"/>
        </w:rPr>
        <w:t xml:space="preserve"> review. </w:t>
      </w:r>
      <w:r w:rsidRPr="00EA7B37">
        <w:rPr>
          <w:i/>
          <w:color w:val="000000" w:themeColor="text1"/>
          <w:lang w:val="en-GB"/>
        </w:rPr>
        <w:t xml:space="preserve">International </w:t>
      </w:r>
      <w:r w:rsidR="00144040">
        <w:rPr>
          <w:i/>
          <w:color w:val="000000" w:themeColor="text1"/>
          <w:lang w:val="en-GB"/>
        </w:rPr>
        <w:t>J</w:t>
      </w:r>
      <w:r w:rsidRPr="00EA7B37">
        <w:rPr>
          <w:i/>
          <w:color w:val="000000" w:themeColor="text1"/>
          <w:lang w:val="en-GB"/>
        </w:rPr>
        <w:t xml:space="preserve">ournal of </w:t>
      </w:r>
      <w:r w:rsidR="00144040">
        <w:rPr>
          <w:i/>
          <w:color w:val="000000" w:themeColor="text1"/>
          <w:lang w:val="en-GB"/>
        </w:rPr>
        <w:t>B</w:t>
      </w:r>
      <w:r w:rsidRPr="00EA7B37">
        <w:rPr>
          <w:i/>
          <w:color w:val="000000" w:themeColor="text1"/>
          <w:lang w:val="en-GB"/>
        </w:rPr>
        <w:t>ilingualism</w:t>
      </w:r>
      <w:r w:rsidRPr="00EA7B37">
        <w:rPr>
          <w:color w:val="000000" w:themeColor="text1"/>
          <w:lang w:val="en-GB"/>
        </w:rPr>
        <w:t xml:space="preserve"> 7</w:t>
      </w:r>
      <w:r w:rsidR="00BD45C6">
        <w:rPr>
          <w:color w:val="000000" w:themeColor="text1"/>
          <w:lang w:val="en-GB"/>
        </w:rPr>
        <w:t>(1)</w:t>
      </w:r>
      <w:r w:rsidRPr="00EA7B37">
        <w:rPr>
          <w:color w:val="000000" w:themeColor="text1"/>
          <w:lang w:val="en-GB"/>
        </w:rPr>
        <w:t>. 71</w:t>
      </w:r>
      <w:r w:rsidR="00D2116C" w:rsidRPr="002069DD">
        <w:rPr>
          <w:rFonts w:eastAsia="MS Mincho"/>
          <w:lang w:val="en-US" w:eastAsia="ja-JP"/>
        </w:rPr>
        <w:t>–</w:t>
      </w:r>
      <w:r w:rsidRPr="00EA7B37">
        <w:rPr>
          <w:color w:val="000000" w:themeColor="text1"/>
          <w:lang w:val="en-GB"/>
        </w:rPr>
        <w:t>87.</w:t>
      </w:r>
    </w:p>
    <w:p w14:paraId="437D29F6" w14:textId="213F5A99" w:rsidR="000E70C2" w:rsidRPr="00EA7B37" w:rsidRDefault="000E70C2" w:rsidP="00790AE8">
      <w:pPr>
        <w:ind w:left="709" w:hanging="709"/>
        <w:jc w:val="both"/>
        <w:rPr>
          <w:color w:val="000000" w:themeColor="text1"/>
          <w:lang w:val="en-GB"/>
        </w:rPr>
      </w:pPr>
      <w:r>
        <w:rPr>
          <w:lang w:val="en-US"/>
        </w:rPr>
        <w:t>Cummins</w:t>
      </w:r>
      <w:r w:rsidRPr="002069DD">
        <w:rPr>
          <w:lang w:val="en-US"/>
        </w:rPr>
        <w:t>, J</w:t>
      </w:r>
      <w:r>
        <w:rPr>
          <w:lang w:val="en-US"/>
        </w:rPr>
        <w:t>im</w:t>
      </w:r>
      <w:r w:rsidRPr="002069DD">
        <w:rPr>
          <w:lang w:val="en-US"/>
        </w:rPr>
        <w:t xml:space="preserve">. 1976. The influence of bilingualism on cognitive growth. </w:t>
      </w:r>
      <w:r w:rsidRPr="002069DD">
        <w:rPr>
          <w:i/>
          <w:lang w:val="en-US"/>
        </w:rPr>
        <w:t>Working Papers on Bilingualism</w:t>
      </w:r>
      <w:r w:rsidRPr="002069DD">
        <w:rPr>
          <w:lang w:val="en-US"/>
        </w:rPr>
        <w:t xml:space="preserve"> 9</w:t>
      </w:r>
      <w:r w:rsidR="00790AE8" w:rsidRPr="002069DD">
        <w:rPr>
          <w:lang w:val="en-US"/>
        </w:rPr>
        <w:t>.</w:t>
      </w:r>
      <w:r w:rsidRPr="002069DD">
        <w:rPr>
          <w:lang w:val="en-US"/>
        </w:rPr>
        <w:t xml:space="preserve"> 1–43.</w:t>
      </w:r>
    </w:p>
    <w:p w14:paraId="5271F33E" w14:textId="1BAD2AF3" w:rsidR="00080854" w:rsidRPr="00EA7B37" w:rsidRDefault="00A35D2E" w:rsidP="00C73C99">
      <w:pPr>
        <w:ind w:left="709" w:hanging="709"/>
        <w:jc w:val="both"/>
        <w:rPr>
          <w:color w:val="000000" w:themeColor="text1"/>
          <w:lang w:val="en-GB"/>
        </w:rPr>
      </w:pPr>
      <w:r w:rsidRPr="00EA7B37">
        <w:rPr>
          <w:color w:val="000000" w:themeColor="text1"/>
          <w:lang w:val="en-GB"/>
        </w:rPr>
        <w:t xml:space="preserve">Cummins, Jim. </w:t>
      </w:r>
      <w:r w:rsidR="00080854" w:rsidRPr="00EA7B37">
        <w:rPr>
          <w:color w:val="000000" w:themeColor="text1"/>
          <w:lang w:val="en-GB"/>
        </w:rPr>
        <w:t>19</w:t>
      </w:r>
      <w:r w:rsidR="00080854">
        <w:rPr>
          <w:color w:val="000000" w:themeColor="text1"/>
          <w:lang w:val="en-GB"/>
        </w:rPr>
        <w:t>9</w:t>
      </w:r>
      <w:r w:rsidR="00080854" w:rsidRPr="00EA7B37">
        <w:rPr>
          <w:color w:val="000000" w:themeColor="text1"/>
          <w:lang w:val="en-GB"/>
        </w:rPr>
        <w:t>1</w:t>
      </w:r>
      <w:r w:rsidRPr="00EA7B37">
        <w:rPr>
          <w:color w:val="000000" w:themeColor="text1"/>
          <w:lang w:val="en-GB"/>
        </w:rPr>
        <w:t xml:space="preserve">. </w:t>
      </w:r>
      <w:r w:rsidR="00080854">
        <w:rPr>
          <w:color w:val="000000" w:themeColor="text1"/>
          <w:lang w:val="en-GB"/>
        </w:rPr>
        <w:t>Interdependence of first- and second language proficiency. I</w:t>
      </w:r>
      <w:r w:rsidR="00C73C99">
        <w:rPr>
          <w:color w:val="000000" w:themeColor="text1"/>
          <w:lang w:val="en-GB"/>
        </w:rPr>
        <w:t>n</w:t>
      </w:r>
      <w:r w:rsidR="00080854">
        <w:rPr>
          <w:color w:val="000000" w:themeColor="text1"/>
          <w:lang w:val="en-GB"/>
        </w:rPr>
        <w:t xml:space="preserve"> B</w:t>
      </w:r>
      <w:r w:rsidR="00C73C99">
        <w:rPr>
          <w:color w:val="000000" w:themeColor="text1"/>
          <w:lang w:val="en-GB"/>
        </w:rPr>
        <w:t>i</w:t>
      </w:r>
      <w:r w:rsidR="00080854">
        <w:rPr>
          <w:color w:val="000000" w:themeColor="text1"/>
          <w:lang w:val="en-GB"/>
        </w:rPr>
        <w:t>al</w:t>
      </w:r>
      <w:r w:rsidR="00C73C99">
        <w:rPr>
          <w:color w:val="000000" w:themeColor="text1"/>
          <w:lang w:val="en-GB"/>
        </w:rPr>
        <w:t>y</w:t>
      </w:r>
      <w:r w:rsidR="00080854">
        <w:rPr>
          <w:color w:val="000000" w:themeColor="text1"/>
          <w:lang w:val="en-GB"/>
        </w:rPr>
        <w:t>stok</w:t>
      </w:r>
      <w:r w:rsidR="00C73C99">
        <w:rPr>
          <w:color w:val="000000" w:themeColor="text1"/>
          <w:lang w:val="en-GB"/>
        </w:rPr>
        <w:t>, Ellen (</w:t>
      </w:r>
      <w:r w:rsidR="00BE14BB">
        <w:rPr>
          <w:color w:val="000000" w:themeColor="text1"/>
          <w:lang w:val="en-GB"/>
        </w:rPr>
        <w:t>e</w:t>
      </w:r>
      <w:r w:rsidR="00C73C99">
        <w:rPr>
          <w:color w:val="000000" w:themeColor="text1"/>
          <w:lang w:val="en-GB"/>
        </w:rPr>
        <w:t>d.)</w:t>
      </w:r>
      <w:r w:rsidR="00243D0C">
        <w:rPr>
          <w:color w:val="000000" w:themeColor="text1"/>
          <w:lang w:val="en-GB"/>
        </w:rPr>
        <w:t>.</w:t>
      </w:r>
      <w:r w:rsidR="00C73C99">
        <w:rPr>
          <w:color w:val="000000" w:themeColor="text1"/>
          <w:lang w:val="en-GB"/>
        </w:rPr>
        <w:t xml:space="preserve"> </w:t>
      </w:r>
      <w:r w:rsidR="00080854" w:rsidRPr="002069DD">
        <w:rPr>
          <w:i/>
          <w:lang w:val="en-US"/>
        </w:rPr>
        <w:t>Language processing in bilingual children</w:t>
      </w:r>
      <w:r w:rsidR="00C73C99">
        <w:rPr>
          <w:lang w:val="en-US"/>
        </w:rPr>
        <w:t>,</w:t>
      </w:r>
      <w:r w:rsidR="00080854" w:rsidRPr="002069DD">
        <w:rPr>
          <w:lang w:val="en-US"/>
        </w:rPr>
        <w:t xml:space="preserve"> 70–89. Cambridge</w:t>
      </w:r>
      <w:r w:rsidR="00243D0C">
        <w:rPr>
          <w:lang w:val="en-US"/>
        </w:rPr>
        <w:t>, UK</w:t>
      </w:r>
      <w:r w:rsidR="00080854" w:rsidRPr="002069DD">
        <w:rPr>
          <w:lang w:val="en-US"/>
        </w:rPr>
        <w:t>: Cambridge University Press.</w:t>
      </w:r>
    </w:p>
    <w:p w14:paraId="6A1F0ACC" w14:textId="20FE9E8F" w:rsidR="00011676" w:rsidRPr="00EA7B37" w:rsidRDefault="00011676" w:rsidP="00011676">
      <w:pPr>
        <w:ind w:left="709" w:hanging="709"/>
        <w:jc w:val="both"/>
        <w:rPr>
          <w:color w:val="000000" w:themeColor="text1"/>
          <w:lang w:val="en-GB"/>
        </w:rPr>
      </w:pPr>
      <w:r w:rsidRPr="002069DD">
        <w:rPr>
          <w:color w:val="000000" w:themeColor="text1"/>
          <w:shd w:val="clear" w:color="auto" w:fill="FFFFFF"/>
        </w:rPr>
        <w:t xml:space="preserve">De Groot, Annette M. B. &amp; van Hell, Janet G. 2005. </w:t>
      </w:r>
      <w:r w:rsidRPr="00EA7B37">
        <w:rPr>
          <w:color w:val="000000" w:themeColor="text1"/>
          <w:shd w:val="clear" w:color="auto" w:fill="FFFFFF"/>
          <w:lang w:val="en-US"/>
        </w:rPr>
        <w:t>The learning of foreign language vocabulary. In Kroll</w:t>
      </w:r>
      <w:r w:rsidR="00A61C3D">
        <w:rPr>
          <w:color w:val="000000" w:themeColor="text1"/>
          <w:shd w:val="clear" w:color="auto" w:fill="FFFFFF"/>
          <w:lang w:val="en-US"/>
        </w:rPr>
        <w:t>,</w:t>
      </w:r>
      <w:r w:rsidRPr="00EA7B37">
        <w:rPr>
          <w:color w:val="000000" w:themeColor="text1"/>
          <w:shd w:val="clear" w:color="auto" w:fill="FFFFFF"/>
          <w:lang w:val="en-US"/>
        </w:rPr>
        <w:t xml:space="preserve"> Judith F. &amp; de Groot</w:t>
      </w:r>
      <w:r w:rsidR="00A61C3D">
        <w:rPr>
          <w:color w:val="000000" w:themeColor="text1"/>
          <w:shd w:val="clear" w:color="auto" w:fill="FFFFFF"/>
          <w:lang w:val="en-US"/>
        </w:rPr>
        <w:t>,</w:t>
      </w:r>
      <w:r w:rsidRPr="00EA7B37">
        <w:rPr>
          <w:color w:val="000000" w:themeColor="text1"/>
          <w:shd w:val="clear" w:color="auto" w:fill="FFFFFF"/>
          <w:lang w:val="en-US"/>
        </w:rPr>
        <w:t xml:space="preserve"> Annette M. B. (eds.),</w:t>
      </w:r>
      <w:r w:rsidRPr="00EA7B37">
        <w:rPr>
          <w:rStyle w:val="apple-converted-space"/>
          <w:rFonts w:eastAsia="MS Mincho"/>
          <w:color w:val="000000" w:themeColor="text1"/>
          <w:shd w:val="clear" w:color="auto" w:fill="FFFFFF"/>
          <w:lang w:val="en-US"/>
        </w:rPr>
        <w:t> </w:t>
      </w:r>
      <w:r w:rsidRPr="00EA7B37">
        <w:rPr>
          <w:i/>
          <w:iCs/>
          <w:color w:val="000000" w:themeColor="text1"/>
          <w:shd w:val="clear" w:color="auto" w:fill="FFFFFF"/>
          <w:lang w:val="en-US"/>
        </w:rPr>
        <w:t>Handbook of bilingualism: Psycholinguistic approaches</w:t>
      </w:r>
      <w:r w:rsidRPr="00EA7B37">
        <w:rPr>
          <w:color w:val="000000" w:themeColor="text1"/>
          <w:shd w:val="clear" w:color="auto" w:fill="FFFFFF"/>
          <w:lang w:val="en-US"/>
        </w:rPr>
        <w:t>, 9</w:t>
      </w:r>
      <w:r w:rsidRPr="00EA7B37">
        <w:rPr>
          <w:rFonts w:eastAsia="MS Mincho"/>
          <w:color w:val="000000" w:themeColor="text1"/>
          <w:lang w:val="en-US" w:eastAsia="ja-JP"/>
        </w:rPr>
        <w:t>–</w:t>
      </w:r>
      <w:r w:rsidRPr="00EA7B37">
        <w:rPr>
          <w:color w:val="000000" w:themeColor="text1"/>
          <w:shd w:val="clear" w:color="auto" w:fill="FFFFFF"/>
          <w:lang w:val="en-US"/>
        </w:rPr>
        <w:t>29. Oxford: Oxford University Press.</w:t>
      </w:r>
      <w:r w:rsidRPr="00EA7B37">
        <w:rPr>
          <w:rStyle w:val="apple-converted-space"/>
          <w:rFonts w:eastAsia="MS Mincho"/>
          <w:color w:val="000000" w:themeColor="text1"/>
          <w:shd w:val="clear" w:color="auto" w:fill="FFFFFF"/>
          <w:lang w:val="en-US"/>
        </w:rPr>
        <w:t> </w:t>
      </w:r>
      <w:r w:rsidRPr="00EA7B37">
        <w:rPr>
          <w:color w:val="000000" w:themeColor="text1"/>
          <w:lang w:val="en-GB"/>
        </w:rPr>
        <w:t xml:space="preserve"> </w:t>
      </w:r>
    </w:p>
    <w:p w14:paraId="77D4722B" w14:textId="026CC06E" w:rsidR="00011676" w:rsidRPr="00EA7B37" w:rsidRDefault="006B507D" w:rsidP="00011676">
      <w:pPr>
        <w:ind w:left="709" w:hanging="709"/>
        <w:jc w:val="both"/>
        <w:rPr>
          <w:color w:val="000000" w:themeColor="text1"/>
          <w:lang w:val="en-GB"/>
        </w:rPr>
      </w:pPr>
      <w:r w:rsidRPr="00863B19">
        <w:rPr>
          <w:color w:val="000000" w:themeColor="text1"/>
          <w:lang w:val="en-US"/>
        </w:rPr>
        <w:t xml:space="preserve">Dunn, Lloyd M. &amp; Dunn, Douglas M. 2007. </w:t>
      </w:r>
      <w:r w:rsidRPr="00EA7B37">
        <w:rPr>
          <w:i/>
          <w:color w:val="000000" w:themeColor="text1"/>
          <w:lang w:val="en-GB"/>
        </w:rPr>
        <w:t>Peabody Picture Vocabulary Test</w:t>
      </w:r>
      <w:r w:rsidRPr="00EA7B37">
        <w:rPr>
          <w:color w:val="000000" w:themeColor="text1"/>
          <w:lang w:val="en-GB"/>
        </w:rPr>
        <w:t xml:space="preserve"> (4</w:t>
      </w:r>
      <w:r w:rsidRPr="00EA7B37">
        <w:rPr>
          <w:color w:val="000000" w:themeColor="text1"/>
          <w:vertAlign w:val="superscript"/>
          <w:lang w:val="en-GB"/>
        </w:rPr>
        <w:t>th</w:t>
      </w:r>
      <w:r w:rsidRPr="00EA7B37">
        <w:rPr>
          <w:color w:val="000000" w:themeColor="text1"/>
          <w:lang w:val="en-GB"/>
        </w:rPr>
        <w:t xml:space="preserve"> ed.). Bloomington, MN: NCS Pearson. </w:t>
      </w:r>
    </w:p>
    <w:p w14:paraId="5FA16B6C" w14:textId="1032C1F0" w:rsidR="00AE0B33" w:rsidRDefault="00011676" w:rsidP="00AE0B33">
      <w:pPr>
        <w:ind w:left="709" w:hanging="709"/>
        <w:jc w:val="both"/>
        <w:rPr>
          <w:color w:val="000000" w:themeColor="text1"/>
          <w:lang w:val="en-US"/>
        </w:rPr>
      </w:pPr>
      <w:r w:rsidRPr="00EA7B37">
        <w:rPr>
          <w:color w:val="000000" w:themeColor="text1"/>
          <w:lang w:val="en-US"/>
        </w:rPr>
        <w:t xml:space="preserve">Ellis, </w:t>
      </w:r>
      <w:r w:rsidRPr="00D626A3">
        <w:rPr>
          <w:color w:val="000000" w:themeColor="text1"/>
          <w:lang w:val="en-US"/>
        </w:rPr>
        <w:t>Nick</w:t>
      </w:r>
      <w:r w:rsidRPr="00EA7B37">
        <w:rPr>
          <w:color w:val="000000" w:themeColor="text1"/>
          <w:lang w:val="en-US"/>
        </w:rPr>
        <w:t xml:space="preserve"> &amp; Beaton, Alan. 1993. Factors affecting the learning of foreign language vocabulary: Imagery keyword mediators and phonological short-term memory. </w:t>
      </w:r>
      <w:r w:rsidRPr="00EA7B37">
        <w:rPr>
          <w:i/>
          <w:color w:val="000000" w:themeColor="text1"/>
          <w:lang w:val="en-US"/>
        </w:rPr>
        <w:t xml:space="preserve">Quarterly Journal of Experimental Psychology </w:t>
      </w:r>
      <w:r w:rsidRPr="00EA7B37">
        <w:rPr>
          <w:color w:val="000000" w:themeColor="text1"/>
          <w:lang w:val="en-US"/>
        </w:rPr>
        <w:t>46</w:t>
      </w:r>
      <w:r w:rsidR="0042577F">
        <w:rPr>
          <w:color w:val="000000" w:themeColor="text1"/>
          <w:lang w:val="en-US"/>
        </w:rPr>
        <w:t>(3)</w:t>
      </w:r>
      <w:r w:rsidRPr="00EA7B37">
        <w:rPr>
          <w:color w:val="000000" w:themeColor="text1"/>
          <w:lang w:val="en-US"/>
        </w:rPr>
        <w:t>. 533</w:t>
      </w:r>
      <w:r w:rsidRPr="00EA7B37">
        <w:rPr>
          <w:rFonts w:eastAsia="MS Mincho"/>
          <w:color w:val="000000" w:themeColor="text1"/>
          <w:lang w:val="en-US" w:eastAsia="ja-JP"/>
        </w:rPr>
        <w:t>–</w:t>
      </w:r>
      <w:r w:rsidRPr="00EA7B37">
        <w:rPr>
          <w:color w:val="000000" w:themeColor="text1"/>
          <w:lang w:val="en-US"/>
        </w:rPr>
        <w:t>558.</w:t>
      </w:r>
    </w:p>
    <w:p w14:paraId="55346970" w14:textId="5F6F7858" w:rsidR="00AE0B33" w:rsidRPr="002069DD" w:rsidRDefault="00AE0B33" w:rsidP="00AE0B33">
      <w:pPr>
        <w:ind w:left="709" w:hanging="709"/>
        <w:jc w:val="both"/>
        <w:rPr>
          <w:color w:val="000000" w:themeColor="text1"/>
          <w:lang w:val="en-US"/>
        </w:rPr>
      </w:pPr>
      <w:r w:rsidRPr="002069DD">
        <w:rPr>
          <w:lang w:val="en-US"/>
        </w:rPr>
        <w:t xml:space="preserve">Ellis, Nick 2005. At the interface: Dynamic interactions of explicit and implicit language knowledge. </w:t>
      </w:r>
      <w:r w:rsidRPr="002069DD">
        <w:rPr>
          <w:i/>
          <w:iCs/>
          <w:lang w:val="en-US"/>
        </w:rPr>
        <w:t xml:space="preserve">Studies in Second Language Acquisition </w:t>
      </w:r>
      <w:r w:rsidRPr="002069DD">
        <w:rPr>
          <w:iCs/>
          <w:lang w:val="en-US"/>
        </w:rPr>
        <w:t>27</w:t>
      </w:r>
      <w:r w:rsidR="00FE3B9E">
        <w:rPr>
          <w:iCs/>
          <w:lang w:val="en-US"/>
        </w:rPr>
        <w:t>(2)</w:t>
      </w:r>
      <w:r w:rsidRPr="002069DD">
        <w:rPr>
          <w:lang w:val="en-US"/>
        </w:rPr>
        <w:t>. 305–352.</w:t>
      </w:r>
    </w:p>
    <w:p w14:paraId="0EEE6230" w14:textId="24AB4241" w:rsidR="00AB4FBC" w:rsidRPr="002069DD" w:rsidRDefault="009A2221" w:rsidP="00AB4FBC">
      <w:pPr>
        <w:ind w:left="709" w:hanging="709"/>
        <w:jc w:val="both"/>
        <w:rPr>
          <w:color w:val="000000" w:themeColor="text1"/>
          <w:lang w:val="en-US"/>
        </w:rPr>
      </w:pPr>
      <w:r w:rsidRPr="002069DD">
        <w:rPr>
          <w:color w:val="000000" w:themeColor="text1"/>
          <w:lang w:val="en-US"/>
        </w:rPr>
        <w:t xml:space="preserve">Flynn, Suzanne &amp; Foley, Claire &amp; </w:t>
      </w:r>
      <w:proofErr w:type="spellStart"/>
      <w:r w:rsidRPr="002069DD">
        <w:rPr>
          <w:color w:val="000000" w:themeColor="text1"/>
          <w:lang w:val="en-US"/>
        </w:rPr>
        <w:t>Vinnitskaya</w:t>
      </w:r>
      <w:proofErr w:type="spellEnd"/>
      <w:r w:rsidRPr="002069DD">
        <w:rPr>
          <w:color w:val="000000" w:themeColor="text1"/>
          <w:lang w:val="en-US"/>
        </w:rPr>
        <w:t xml:space="preserve">, Inna. 2004. The cumulative-enhancement model for language acquisition: </w:t>
      </w:r>
      <w:r w:rsidR="00FE758D">
        <w:rPr>
          <w:color w:val="000000" w:themeColor="text1"/>
          <w:lang w:val="en-US"/>
        </w:rPr>
        <w:t>C</w:t>
      </w:r>
      <w:r w:rsidRPr="002069DD">
        <w:rPr>
          <w:color w:val="000000" w:themeColor="text1"/>
          <w:lang w:val="en-US"/>
        </w:rPr>
        <w:t>omparing adults</w:t>
      </w:r>
      <w:r w:rsidRPr="00EA7B37">
        <w:rPr>
          <w:color w:val="000000" w:themeColor="text1"/>
          <w:lang w:val="es-ES"/>
        </w:rPr>
        <w:t>’</w:t>
      </w:r>
      <w:r w:rsidRPr="002069DD">
        <w:rPr>
          <w:color w:val="000000" w:themeColor="text1"/>
          <w:lang w:val="en-US"/>
        </w:rPr>
        <w:t xml:space="preserve"> and children’s patterns of development in first, second and third language acquisition of relative clauses. </w:t>
      </w:r>
      <w:r w:rsidRPr="002069DD">
        <w:rPr>
          <w:i/>
          <w:color w:val="000000" w:themeColor="text1"/>
          <w:lang w:val="en-US"/>
        </w:rPr>
        <w:t xml:space="preserve">International </w:t>
      </w:r>
      <w:r w:rsidR="0089109B">
        <w:rPr>
          <w:i/>
          <w:color w:val="000000" w:themeColor="text1"/>
          <w:lang w:val="en-US"/>
        </w:rPr>
        <w:t>J</w:t>
      </w:r>
      <w:r w:rsidRPr="002069DD">
        <w:rPr>
          <w:i/>
          <w:color w:val="000000" w:themeColor="text1"/>
          <w:lang w:val="en-US"/>
        </w:rPr>
        <w:t xml:space="preserve">ournal of </w:t>
      </w:r>
      <w:r w:rsidR="0089109B">
        <w:rPr>
          <w:i/>
          <w:color w:val="000000" w:themeColor="text1"/>
          <w:lang w:val="en-US"/>
        </w:rPr>
        <w:t>M</w:t>
      </w:r>
      <w:r w:rsidRPr="002069DD">
        <w:rPr>
          <w:i/>
          <w:color w:val="000000" w:themeColor="text1"/>
          <w:lang w:val="en-US"/>
        </w:rPr>
        <w:t>ultilingualism</w:t>
      </w:r>
      <w:r w:rsidR="00AB4FBC" w:rsidRPr="002069DD">
        <w:rPr>
          <w:color w:val="000000" w:themeColor="text1"/>
          <w:lang w:val="en-US"/>
        </w:rPr>
        <w:t xml:space="preserve"> 1</w:t>
      </w:r>
      <w:r w:rsidR="00BE1380">
        <w:rPr>
          <w:color w:val="000000" w:themeColor="text1"/>
          <w:lang w:val="en-US"/>
        </w:rPr>
        <w:t>(1)</w:t>
      </w:r>
      <w:r w:rsidR="00AB4FBC" w:rsidRPr="002069DD">
        <w:rPr>
          <w:color w:val="000000" w:themeColor="text1"/>
          <w:lang w:val="en-US"/>
        </w:rPr>
        <w:t>. 3</w:t>
      </w:r>
      <w:r w:rsidR="00D2116C" w:rsidRPr="002069DD">
        <w:rPr>
          <w:rFonts w:eastAsia="MS Mincho"/>
          <w:lang w:val="en-US" w:eastAsia="ja-JP"/>
        </w:rPr>
        <w:t>–</w:t>
      </w:r>
      <w:r w:rsidR="00AB4FBC" w:rsidRPr="002069DD">
        <w:rPr>
          <w:color w:val="000000" w:themeColor="text1"/>
          <w:lang w:val="en-US"/>
        </w:rPr>
        <w:t>15</w:t>
      </w:r>
      <w:r w:rsidR="00F32030" w:rsidRPr="002069DD">
        <w:rPr>
          <w:color w:val="000000" w:themeColor="text1"/>
          <w:lang w:val="en-US"/>
        </w:rPr>
        <w:t>.</w:t>
      </w:r>
    </w:p>
    <w:p w14:paraId="1D048F27" w14:textId="4A9ED497" w:rsidR="00D57413" w:rsidRPr="00EA7B37" w:rsidRDefault="00AB4FBC" w:rsidP="00D57413">
      <w:pPr>
        <w:ind w:left="709" w:hanging="709"/>
        <w:jc w:val="both"/>
        <w:rPr>
          <w:color w:val="000000" w:themeColor="text1"/>
          <w:lang w:val="en-US"/>
        </w:rPr>
      </w:pPr>
      <w:r w:rsidRPr="00EA7B37">
        <w:rPr>
          <w:color w:val="000000" w:themeColor="text1"/>
          <w:lang w:val="en-US"/>
        </w:rPr>
        <w:t xml:space="preserve">Fitzpatrick, Tess &amp; </w:t>
      </w:r>
      <w:proofErr w:type="spellStart"/>
      <w:r w:rsidRPr="00EA7B37">
        <w:rPr>
          <w:color w:val="000000" w:themeColor="text1"/>
          <w:lang w:val="en-US"/>
        </w:rPr>
        <w:t>Izura</w:t>
      </w:r>
      <w:proofErr w:type="spellEnd"/>
      <w:r w:rsidRPr="00EA7B37">
        <w:rPr>
          <w:color w:val="000000" w:themeColor="text1"/>
          <w:lang w:val="en-US"/>
        </w:rPr>
        <w:t xml:space="preserve">, Cristina. 2011. Word association in L1 and L2: </w:t>
      </w:r>
      <w:r w:rsidR="00FE758D">
        <w:rPr>
          <w:color w:val="000000" w:themeColor="text1"/>
          <w:lang w:val="en-US"/>
        </w:rPr>
        <w:t>A</w:t>
      </w:r>
      <w:r w:rsidRPr="00EA7B37">
        <w:rPr>
          <w:color w:val="000000" w:themeColor="text1"/>
          <w:lang w:val="en-US"/>
        </w:rPr>
        <w:t>n exploratory study of response types, response times, and interlingual mediation</w:t>
      </w:r>
      <w:r w:rsidRPr="00EA7B37">
        <w:rPr>
          <w:i/>
          <w:iCs/>
          <w:color w:val="000000" w:themeColor="text1"/>
          <w:lang w:val="en-US"/>
        </w:rPr>
        <w:t>. Studies in Second Language Acquisition</w:t>
      </w:r>
      <w:r w:rsidRPr="00EA7B37">
        <w:rPr>
          <w:color w:val="000000" w:themeColor="text1"/>
          <w:lang w:val="en-US"/>
        </w:rPr>
        <w:t xml:space="preserve"> 33</w:t>
      </w:r>
      <w:r w:rsidR="00706BA6">
        <w:rPr>
          <w:color w:val="000000" w:themeColor="text1"/>
          <w:lang w:val="en-US"/>
        </w:rPr>
        <w:t>(3)</w:t>
      </w:r>
      <w:r w:rsidRPr="00EA7B37">
        <w:rPr>
          <w:color w:val="000000" w:themeColor="text1"/>
          <w:lang w:val="en-US"/>
        </w:rPr>
        <w:t>. 373</w:t>
      </w:r>
      <w:r w:rsidR="00D2116C" w:rsidRPr="002069DD">
        <w:rPr>
          <w:rFonts w:eastAsia="MS Mincho"/>
          <w:lang w:val="en-US" w:eastAsia="ja-JP"/>
        </w:rPr>
        <w:t>–</w:t>
      </w:r>
      <w:r w:rsidRPr="00EA7B37">
        <w:rPr>
          <w:color w:val="000000" w:themeColor="text1"/>
          <w:lang w:val="en-US"/>
        </w:rPr>
        <w:t>398.</w:t>
      </w:r>
    </w:p>
    <w:p w14:paraId="7D0485C3" w14:textId="6DB8ACC0" w:rsidR="00D57413" w:rsidRPr="00EA7B37" w:rsidRDefault="00D57413" w:rsidP="00D57413">
      <w:pPr>
        <w:ind w:left="709" w:hanging="709"/>
        <w:jc w:val="both"/>
        <w:rPr>
          <w:color w:val="000000" w:themeColor="text1"/>
          <w:lang w:val="en-US"/>
        </w:rPr>
      </w:pPr>
      <w:proofErr w:type="spellStart"/>
      <w:r w:rsidRPr="00EA7B37">
        <w:rPr>
          <w:color w:val="000000" w:themeColor="text1"/>
          <w:lang w:val="en-GB"/>
        </w:rPr>
        <w:t>Goriot</w:t>
      </w:r>
      <w:proofErr w:type="spellEnd"/>
      <w:r w:rsidRPr="00EA7B37">
        <w:rPr>
          <w:color w:val="000000" w:themeColor="text1"/>
          <w:lang w:val="en-GB"/>
        </w:rPr>
        <w:t xml:space="preserve">, Claire &amp; van Hout, Roeland &amp; Broersma, Mirjam &amp; Lobo, Vanessa &amp; McQueen, James M. &amp; Unsworth, Sharon. 2018. Using the Peabody Picture Vocabulary Test in L2 children and adolescents. Effects of L1. </w:t>
      </w:r>
      <w:r w:rsidRPr="00EA7B37">
        <w:rPr>
          <w:i/>
          <w:color w:val="000000" w:themeColor="text1"/>
          <w:lang w:val="en-GB"/>
        </w:rPr>
        <w:t>International Journal of Bilingual Education and Bilingualism</w:t>
      </w:r>
      <w:r w:rsidRPr="00EA7B37">
        <w:rPr>
          <w:color w:val="000000" w:themeColor="text1"/>
          <w:lang w:val="en-GB"/>
        </w:rPr>
        <w:t>. Advanced Online Publication</w:t>
      </w:r>
      <w:r w:rsidRPr="00EA7B37">
        <w:rPr>
          <w:i/>
          <w:color w:val="000000" w:themeColor="text1"/>
          <w:lang w:val="en-GB"/>
        </w:rPr>
        <w:t>.</w:t>
      </w:r>
      <w:r w:rsidRPr="00EA7B37">
        <w:rPr>
          <w:rFonts w:eastAsia="MS Mincho"/>
          <w:color w:val="000000" w:themeColor="text1"/>
          <w:lang w:val="es-ES" w:eastAsia="ja-JP"/>
        </w:rPr>
        <w:t xml:space="preserve"> https://doi.org/10.1080/13670050.2018.1494131</w:t>
      </w:r>
    </w:p>
    <w:p w14:paraId="6B6E3514" w14:textId="5FE34DCE" w:rsidR="00015992" w:rsidRPr="002069DD" w:rsidRDefault="00015992" w:rsidP="0026791E">
      <w:pPr>
        <w:ind w:left="709" w:hanging="709"/>
        <w:jc w:val="both"/>
        <w:rPr>
          <w:color w:val="000000" w:themeColor="text1"/>
          <w:lang w:val="en-US"/>
        </w:rPr>
      </w:pPr>
      <w:proofErr w:type="spellStart"/>
      <w:r w:rsidRPr="002069DD">
        <w:rPr>
          <w:color w:val="000000" w:themeColor="text1"/>
          <w:lang w:val="en-US"/>
        </w:rPr>
        <w:t>Hufeisen</w:t>
      </w:r>
      <w:proofErr w:type="spellEnd"/>
      <w:r w:rsidRPr="002069DD">
        <w:rPr>
          <w:color w:val="000000" w:themeColor="text1"/>
          <w:lang w:val="en-US"/>
        </w:rPr>
        <w:t xml:space="preserve">, Britta. 2005. Multilingualism: Linguistic models and related issues. In </w:t>
      </w:r>
      <w:proofErr w:type="spellStart"/>
      <w:r w:rsidRPr="002069DD">
        <w:rPr>
          <w:color w:val="000000" w:themeColor="text1"/>
          <w:lang w:val="en-US"/>
        </w:rPr>
        <w:t>Hufeisen</w:t>
      </w:r>
      <w:proofErr w:type="spellEnd"/>
      <w:r w:rsidRPr="002069DD">
        <w:rPr>
          <w:color w:val="000000" w:themeColor="text1"/>
          <w:lang w:val="en-US"/>
        </w:rPr>
        <w:t xml:space="preserve">, Britta &amp; </w:t>
      </w:r>
      <w:proofErr w:type="spellStart"/>
      <w:r w:rsidRPr="002069DD">
        <w:rPr>
          <w:color w:val="000000" w:themeColor="text1"/>
          <w:lang w:val="en-US"/>
        </w:rPr>
        <w:t>Fouser</w:t>
      </w:r>
      <w:proofErr w:type="spellEnd"/>
      <w:r w:rsidR="0026791E" w:rsidRPr="002069DD">
        <w:rPr>
          <w:color w:val="000000" w:themeColor="text1"/>
          <w:lang w:val="en-US"/>
        </w:rPr>
        <w:t>, Robert J.</w:t>
      </w:r>
      <w:r w:rsidRPr="002069DD">
        <w:rPr>
          <w:color w:val="000000" w:themeColor="text1"/>
          <w:lang w:val="en-US"/>
        </w:rPr>
        <w:t xml:space="preserve"> (eds.), </w:t>
      </w:r>
      <w:r w:rsidRPr="002069DD">
        <w:rPr>
          <w:i/>
          <w:color w:val="000000" w:themeColor="text1"/>
          <w:lang w:val="en-US"/>
        </w:rPr>
        <w:t>Introductory readings in L3</w:t>
      </w:r>
      <w:r w:rsidRPr="002069DD">
        <w:rPr>
          <w:color w:val="000000" w:themeColor="text1"/>
          <w:lang w:val="en-US"/>
        </w:rPr>
        <w:t xml:space="preserve">. </w:t>
      </w:r>
      <w:r w:rsidR="002069DD">
        <w:rPr>
          <w:color w:val="000000" w:themeColor="text1"/>
          <w:lang w:val="en-US"/>
        </w:rPr>
        <w:t xml:space="preserve">31-45. </w:t>
      </w:r>
      <w:r w:rsidRPr="002069DD">
        <w:rPr>
          <w:color w:val="000000" w:themeColor="text1"/>
          <w:lang w:val="en-US"/>
        </w:rPr>
        <w:t xml:space="preserve">Tübingen: </w:t>
      </w:r>
      <w:proofErr w:type="spellStart"/>
      <w:r w:rsidRPr="002069DD">
        <w:rPr>
          <w:color w:val="000000" w:themeColor="text1"/>
          <w:lang w:val="en-US"/>
        </w:rPr>
        <w:t>Stauffenburg</w:t>
      </w:r>
      <w:proofErr w:type="spellEnd"/>
      <w:r w:rsidRPr="002069DD">
        <w:rPr>
          <w:color w:val="000000" w:themeColor="text1"/>
          <w:lang w:val="en-US"/>
        </w:rPr>
        <w:t xml:space="preserve">. </w:t>
      </w:r>
    </w:p>
    <w:p w14:paraId="73EA1A8C" w14:textId="3C347864" w:rsidR="00A35D2E" w:rsidRPr="006424E1" w:rsidRDefault="00A35D2E" w:rsidP="00A35D2E">
      <w:pPr>
        <w:ind w:left="709" w:hanging="709"/>
        <w:jc w:val="both"/>
        <w:rPr>
          <w:color w:val="000000" w:themeColor="text1"/>
          <w:lang w:val="en-US"/>
        </w:rPr>
      </w:pPr>
      <w:proofErr w:type="spellStart"/>
      <w:r w:rsidRPr="002069DD">
        <w:rPr>
          <w:color w:val="000000" w:themeColor="text1"/>
          <w:lang w:val="en-US"/>
        </w:rPr>
        <w:t>Jessner</w:t>
      </w:r>
      <w:proofErr w:type="spellEnd"/>
      <w:r w:rsidRPr="002069DD">
        <w:rPr>
          <w:color w:val="000000" w:themeColor="text1"/>
          <w:lang w:val="en-US"/>
        </w:rPr>
        <w:t xml:space="preserve">, Ulrike. 2006. </w:t>
      </w:r>
      <w:r w:rsidRPr="002069DD">
        <w:rPr>
          <w:i/>
          <w:color w:val="000000" w:themeColor="text1"/>
          <w:lang w:val="en-US"/>
        </w:rPr>
        <w:t xml:space="preserve">Linguistic awareness in multilingualism: English as a third language. </w:t>
      </w:r>
      <w:r w:rsidRPr="006424E1">
        <w:rPr>
          <w:color w:val="000000" w:themeColor="text1"/>
          <w:lang w:val="en-US"/>
        </w:rPr>
        <w:t>Edinburgh: Edinburgh university press.</w:t>
      </w:r>
    </w:p>
    <w:p w14:paraId="10A6D45F" w14:textId="3EE923B2" w:rsidR="00064DC0" w:rsidRPr="00EA7B37" w:rsidRDefault="00064DC0" w:rsidP="00064DC0">
      <w:pPr>
        <w:ind w:left="709" w:hanging="709"/>
        <w:jc w:val="both"/>
        <w:rPr>
          <w:color w:val="000000" w:themeColor="text1"/>
          <w:lang w:val="en-US"/>
        </w:rPr>
      </w:pPr>
      <w:r w:rsidRPr="00EA7B37">
        <w:rPr>
          <w:color w:val="000000" w:themeColor="text1"/>
          <w:lang w:val="en-US"/>
        </w:rPr>
        <w:t>Mu</w:t>
      </w:r>
      <w:r w:rsidRPr="00EA7B37">
        <w:rPr>
          <w:color w:val="000000" w:themeColor="text1"/>
          <w:lang w:val="es-ES"/>
        </w:rPr>
        <w:t>ñ</w:t>
      </w:r>
      <w:r w:rsidRPr="00EA7B37">
        <w:rPr>
          <w:color w:val="000000" w:themeColor="text1"/>
          <w:lang w:val="en-US"/>
        </w:rPr>
        <w:t xml:space="preserve">oz, Carmen. (ed.). 2006. </w:t>
      </w:r>
      <w:r w:rsidRPr="00EA7B37">
        <w:rPr>
          <w:i/>
          <w:color w:val="000000" w:themeColor="text1"/>
          <w:lang w:val="en-US"/>
        </w:rPr>
        <w:t>Age and the rate of foreign language learning</w:t>
      </w:r>
      <w:r w:rsidRPr="00EA7B37">
        <w:rPr>
          <w:color w:val="000000" w:themeColor="text1"/>
          <w:lang w:val="en-US"/>
        </w:rPr>
        <w:t xml:space="preserve">. </w:t>
      </w:r>
      <w:proofErr w:type="spellStart"/>
      <w:r w:rsidRPr="00EA7B37">
        <w:rPr>
          <w:color w:val="000000" w:themeColor="text1"/>
          <w:lang w:val="en-US"/>
        </w:rPr>
        <w:t>Clevedon</w:t>
      </w:r>
      <w:proofErr w:type="spellEnd"/>
      <w:r w:rsidR="00D2116C">
        <w:rPr>
          <w:color w:val="000000" w:themeColor="text1"/>
          <w:lang w:val="en-US"/>
        </w:rPr>
        <w:t>, UK</w:t>
      </w:r>
      <w:r w:rsidRPr="00EA7B37">
        <w:rPr>
          <w:color w:val="000000" w:themeColor="text1"/>
          <w:lang w:val="en-US"/>
        </w:rPr>
        <w:t xml:space="preserve">: Multilingual Matters. </w:t>
      </w:r>
    </w:p>
    <w:p w14:paraId="76DA69C0" w14:textId="48607D21" w:rsidR="00CB56E7" w:rsidRPr="00EA7B37" w:rsidRDefault="00756228" w:rsidP="00CB56E7">
      <w:pPr>
        <w:ind w:left="709" w:hanging="709"/>
        <w:jc w:val="both"/>
        <w:rPr>
          <w:color w:val="000000" w:themeColor="text1"/>
          <w:lang w:val="en-US"/>
        </w:rPr>
      </w:pPr>
      <w:r w:rsidRPr="00EA7B37">
        <w:rPr>
          <w:color w:val="000000" w:themeColor="text1"/>
          <w:lang w:val="en-US"/>
        </w:rPr>
        <w:t>Mu</w:t>
      </w:r>
      <w:r w:rsidRPr="00EA7B37">
        <w:rPr>
          <w:color w:val="000000" w:themeColor="text1"/>
          <w:lang w:val="es-ES"/>
        </w:rPr>
        <w:t>ñ</w:t>
      </w:r>
      <w:r w:rsidRPr="00EA7B37">
        <w:rPr>
          <w:color w:val="000000" w:themeColor="text1"/>
          <w:lang w:val="en-US"/>
        </w:rPr>
        <w:t xml:space="preserve">oz, Carmen. 2014. Complexities and interactions of age and second language learning: Broadening the research agenda. </w:t>
      </w:r>
      <w:r w:rsidRPr="00EA7B37">
        <w:rPr>
          <w:i/>
          <w:color w:val="000000" w:themeColor="text1"/>
          <w:lang w:val="en-US"/>
        </w:rPr>
        <w:t>Applied Linguistics</w:t>
      </w:r>
      <w:r w:rsidRPr="00EA7B37">
        <w:rPr>
          <w:color w:val="000000" w:themeColor="text1"/>
          <w:lang w:val="en-US"/>
        </w:rPr>
        <w:t xml:space="preserve"> 35</w:t>
      </w:r>
      <w:r w:rsidR="002F4734">
        <w:rPr>
          <w:color w:val="000000" w:themeColor="text1"/>
          <w:lang w:val="en-US"/>
        </w:rPr>
        <w:t>(4)</w:t>
      </w:r>
      <w:r w:rsidRPr="00EA7B37">
        <w:rPr>
          <w:color w:val="000000" w:themeColor="text1"/>
          <w:lang w:val="en-US"/>
        </w:rPr>
        <w:t>. 369</w:t>
      </w:r>
      <w:r w:rsidRPr="00EA7B37">
        <w:rPr>
          <w:color w:val="000000" w:themeColor="text1"/>
          <w:w w:val="105"/>
          <w:sz w:val="19"/>
          <w:lang w:val="en-US"/>
        </w:rPr>
        <w:t>–</w:t>
      </w:r>
      <w:r w:rsidRPr="00EA7B37">
        <w:rPr>
          <w:color w:val="000000" w:themeColor="text1"/>
          <w:lang w:val="en-US"/>
        </w:rPr>
        <w:t>373.</w:t>
      </w:r>
    </w:p>
    <w:p w14:paraId="1DD8F589" w14:textId="7C9A5FD0" w:rsidR="00CB56E7" w:rsidRPr="00EA7B37" w:rsidRDefault="00CB56E7" w:rsidP="00CB56E7">
      <w:pPr>
        <w:ind w:left="709" w:hanging="709"/>
        <w:jc w:val="both"/>
        <w:rPr>
          <w:color w:val="000000" w:themeColor="text1"/>
          <w:lang w:val="en-US"/>
        </w:rPr>
      </w:pPr>
      <w:r w:rsidRPr="00EA7B37">
        <w:rPr>
          <w:color w:val="000000" w:themeColor="text1"/>
          <w:lang w:val="en-US"/>
        </w:rPr>
        <w:lastRenderedPageBreak/>
        <w:t xml:space="preserve">Muñoz, Carmen &amp; </w:t>
      </w:r>
      <w:proofErr w:type="spellStart"/>
      <w:r w:rsidRPr="00EA7B37">
        <w:rPr>
          <w:color w:val="000000" w:themeColor="text1"/>
          <w:lang w:val="en-US"/>
        </w:rPr>
        <w:t>Cadierno</w:t>
      </w:r>
      <w:proofErr w:type="spellEnd"/>
      <w:r w:rsidRPr="00EA7B37">
        <w:rPr>
          <w:color w:val="000000" w:themeColor="text1"/>
          <w:lang w:val="en-US"/>
        </w:rPr>
        <w:t xml:space="preserve">, Teresa &amp; Casas, Isabel. 2018. </w:t>
      </w:r>
      <w:r w:rsidRPr="00EA7B37">
        <w:rPr>
          <w:rFonts w:eastAsia="MS Mincho"/>
          <w:bCs/>
          <w:color w:val="000000" w:themeColor="text1"/>
          <w:lang w:val="en-US" w:eastAsia="ja-JP"/>
        </w:rPr>
        <w:t xml:space="preserve">Different starting points for English </w:t>
      </w:r>
      <w:r w:rsidRPr="00EA7B37">
        <w:rPr>
          <w:rFonts w:eastAsia="MS Mincho"/>
          <w:color w:val="000000" w:themeColor="text1"/>
          <w:lang w:val="en-US" w:eastAsia="ja-JP"/>
        </w:rPr>
        <w:t xml:space="preserve">language learning: A comparative study of Danish and Spanish young learners. </w:t>
      </w:r>
      <w:r w:rsidRPr="00EA7B37">
        <w:rPr>
          <w:rFonts w:eastAsia="MS Mincho"/>
          <w:i/>
          <w:color w:val="000000" w:themeColor="text1"/>
          <w:lang w:val="en-US" w:eastAsia="ja-JP"/>
        </w:rPr>
        <w:t>Language Learning</w:t>
      </w:r>
      <w:r w:rsidRPr="00EA7B37">
        <w:rPr>
          <w:rFonts w:eastAsia="MS Mincho"/>
          <w:color w:val="000000" w:themeColor="text1"/>
          <w:lang w:val="en-US" w:eastAsia="ja-JP"/>
        </w:rPr>
        <w:t xml:space="preserve"> 68</w:t>
      </w:r>
      <w:r w:rsidR="005140B8">
        <w:rPr>
          <w:rFonts w:eastAsia="MS Mincho"/>
          <w:color w:val="000000" w:themeColor="text1"/>
          <w:lang w:val="en-US" w:eastAsia="ja-JP"/>
        </w:rPr>
        <w:t>(4)</w:t>
      </w:r>
      <w:r w:rsidRPr="00EA7B37">
        <w:rPr>
          <w:rFonts w:eastAsia="MS Mincho"/>
          <w:color w:val="000000" w:themeColor="text1"/>
          <w:lang w:val="en-US" w:eastAsia="ja-JP"/>
        </w:rPr>
        <w:t>. 1076–1109.</w:t>
      </w:r>
    </w:p>
    <w:p w14:paraId="1FFBC068" w14:textId="110B42AD" w:rsidR="005F2A91" w:rsidRPr="00EA7B37" w:rsidRDefault="005F2A91" w:rsidP="005F2A91">
      <w:pPr>
        <w:ind w:left="709" w:hanging="709"/>
        <w:jc w:val="both"/>
        <w:rPr>
          <w:color w:val="000000" w:themeColor="text1"/>
          <w:lang w:val="en-US"/>
        </w:rPr>
      </w:pPr>
      <w:proofErr w:type="spellStart"/>
      <w:r w:rsidRPr="00EA7B37">
        <w:rPr>
          <w:color w:val="000000" w:themeColor="text1"/>
          <w:lang w:val="en-US"/>
        </w:rPr>
        <w:t>Otwinowska</w:t>
      </w:r>
      <w:proofErr w:type="spellEnd"/>
      <w:r w:rsidRPr="00EA7B37">
        <w:rPr>
          <w:color w:val="000000" w:themeColor="text1"/>
          <w:lang w:val="en-US"/>
        </w:rPr>
        <w:t xml:space="preserve">, Agnieszka. 2016. </w:t>
      </w:r>
      <w:r w:rsidRPr="00EA7B37">
        <w:rPr>
          <w:i/>
          <w:color w:val="000000" w:themeColor="text1"/>
          <w:lang w:val="en-US"/>
        </w:rPr>
        <w:t>Cognate vocabulary in language acquisition and use. Attitudes, awareness, activation</w:t>
      </w:r>
      <w:r w:rsidRPr="00EA7B37">
        <w:rPr>
          <w:color w:val="000000" w:themeColor="text1"/>
          <w:lang w:val="en-US"/>
        </w:rPr>
        <w:t xml:space="preserve">. </w:t>
      </w:r>
      <w:proofErr w:type="spellStart"/>
      <w:r w:rsidRPr="00EA7B37">
        <w:rPr>
          <w:color w:val="000000" w:themeColor="text1"/>
          <w:lang w:val="en-US"/>
        </w:rPr>
        <w:t>Clevedon</w:t>
      </w:r>
      <w:proofErr w:type="spellEnd"/>
      <w:r w:rsidR="00D2116C">
        <w:rPr>
          <w:color w:val="000000" w:themeColor="text1"/>
          <w:lang w:val="en-US"/>
        </w:rPr>
        <w:t>, UK</w:t>
      </w:r>
      <w:r w:rsidRPr="00EA7B37">
        <w:rPr>
          <w:color w:val="000000" w:themeColor="text1"/>
          <w:lang w:val="en-US"/>
        </w:rPr>
        <w:t>: Multilingual Matters.</w:t>
      </w:r>
    </w:p>
    <w:p w14:paraId="3D1689FE" w14:textId="65F31F0B" w:rsidR="00392F49" w:rsidRPr="00EA7B37" w:rsidRDefault="00392F49" w:rsidP="005F2A91">
      <w:pPr>
        <w:ind w:left="709" w:hanging="709"/>
        <w:jc w:val="both"/>
        <w:rPr>
          <w:color w:val="000000" w:themeColor="text1"/>
          <w:lang w:val="en-US"/>
        </w:rPr>
      </w:pPr>
      <w:r w:rsidRPr="00EA7B37">
        <w:rPr>
          <w:color w:val="000000" w:themeColor="text1"/>
          <w:lang w:val="en-GB"/>
        </w:rPr>
        <w:t>Paradis</w:t>
      </w:r>
      <w:r w:rsidR="009D3182" w:rsidRPr="00EA7B37">
        <w:rPr>
          <w:color w:val="000000" w:themeColor="text1"/>
          <w:lang w:val="en-GB"/>
        </w:rPr>
        <w:t>, Michel.</w:t>
      </w:r>
      <w:r w:rsidRPr="00EA7B37">
        <w:rPr>
          <w:color w:val="000000" w:themeColor="text1"/>
          <w:lang w:val="en-GB"/>
        </w:rPr>
        <w:t xml:space="preserve"> 2009</w:t>
      </w:r>
      <w:r w:rsidR="009D3182" w:rsidRPr="00EA7B37">
        <w:rPr>
          <w:color w:val="000000" w:themeColor="text1"/>
          <w:lang w:val="en-GB"/>
        </w:rPr>
        <w:t xml:space="preserve">. </w:t>
      </w:r>
      <w:r w:rsidR="009D3182" w:rsidRPr="00EA7B37">
        <w:rPr>
          <w:i/>
          <w:color w:val="000000" w:themeColor="text1"/>
          <w:lang w:val="en-GB"/>
        </w:rPr>
        <w:t>Declarative and procedural determinants of second languages</w:t>
      </w:r>
      <w:r w:rsidR="009D3182" w:rsidRPr="00EA7B37">
        <w:rPr>
          <w:color w:val="000000" w:themeColor="text1"/>
          <w:lang w:val="en-GB"/>
        </w:rPr>
        <w:t xml:space="preserve">. Amsterdam: John </w:t>
      </w:r>
      <w:proofErr w:type="spellStart"/>
      <w:r w:rsidR="009D3182" w:rsidRPr="00EA7B37">
        <w:rPr>
          <w:color w:val="000000" w:themeColor="text1"/>
          <w:lang w:val="en-GB"/>
        </w:rPr>
        <w:t>Benjamins</w:t>
      </w:r>
      <w:proofErr w:type="spellEnd"/>
      <w:r w:rsidR="009D3182" w:rsidRPr="00EA7B37">
        <w:rPr>
          <w:color w:val="000000" w:themeColor="text1"/>
          <w:lang w:val="en-GB"/>
        </w:rPr>
        <w:t>.</w:t>
      </w:r>
    </w:p>
    <w:p w14:paraId="3F53637C" w14:textId="24A0FF96" w:rsidR="005216DA" w:rsidRPr="00EA7B37" w:rsidRDefault="005216DA" w:rsidP="005216DA">
      <w:pPr>
        <w:ind w:left="709" w:hanging="709"/>
        <w:jc w:val="both"/>
        <w:rPr>
          <w:color w:val="000000" w:themeColor="text1"/>
          <w:lang w:val="en-US"/>
        </w:rPr>
      </w:pPr>
      <w:proofErr w:type="spellStart"/>
      <w:r w:rsidRPr="00EA7B37">
        <w:rPr>
          <w:color w:val="000000" w:themeColor="text1"/>
          <w:lang w:val="en-US"/>
        </w:rPr>
        <w:t>Ringbom</w:t>
      </w:r>
      <w:proofErr w:type="spellEnd"/>
      <w:r w:rsidRPr="00EA7B37">
        <w:rPr>
          <w:color w:val="000000" w:themeColor="text1"/>
          <w:lang w:val="en-US"/>
        </w:rPr>
        <w:t xml:space="preserve">, </w:t>
      </w:r>
      <w:proofErr w:type="spellStart"/>
      <w:r w:rsidRPr="00EA7B37">
        <w:rPr>
          <w:color w:val="000000" w:themeColor="text1"/>
          <w:lang w:val="en-US"/>
        </w:rPr>
        <w:t>Håkan</w:t>
      </w:r>
      <w:proofErr w:type="spellEnd"/>
      <w:r w:rsidRPr="00EA7B37">
        <w:rPr>
          <w:color w:val="000000" w:themeColor="text1"/>
          <w:lang w:val="en-US"/>
        </w:rPr>
        <w:t xml:space="preserve">. 2007. </w:t>
      </w:r>
      <w:r w:rsidRPr="00EA7B37">
        <w:rPr>
          <w:i/>
          <w:color w:val="000000" w:themeColor="text1"/>
          <w:lang w:val="en-US"/>
        </w:rPr>
        <w:t>Cross-linguistic similarity in foreign language learning</w:t>
      </w:r>
      <w:r w:rsidRPr="00EA7B37">
        <w:rPr>
          <w:color w:val="000000" w:themeColor="text1"/>
          <w:lang w:val="en-US"/>
        </w:rPr>
        <w:t xml:space="preserve">. </w:t>
      </w:r>
      <w:proofErr w:type="spellStart"/>
      <w:r w:rsidRPr="00EA7B37">
        <w:rPr>
          <w:color w:val="000000" w:themeColor="text1"/>
          <w:lang w:val="en-US"/>
        </w:rPr>
        <w:t>Clevedon</w:t>
      </w:r>
      <w:proofErr w:type="spellEnd"/>
      <w:r w:rsidRPr="00EA7B37">
        <w:rPr>
          <w:color w:val="000000" w:themeColor="text1"/>
          <w:lang w:val="en-US"/>
        </w:rPr>
        <w:t xml:space="preserve">, UK: Multilingual Matters. </w:t>
      </w:r>
    </w:p>
    <w:p w14:paraId="21B8D30A" w14:textId="625664E9" w:rsidR="00C01537" w:rsidRPr="00EA7B37" w:rsidRDefault="00C01537" w:rsidP="00C01537">
      <w:pPr>
        <w:ind w:left="709" w:hanging="709"/>
        <w:jc w:val="both"/>
        <w:rPr>
          <w:color w:val="000000" w:themeColor="text1"/>
          <w:lang w:val="en-US"/>
        </w:rPr>
      </w:pPr>
      <w:r w:rsidRPr="00EA7B37">
        <w:rPr>
          <w:color w:val="000000" w:themeColor="text1"/>
          <w:lang w:val="en-US"/>
        </w:rPr>
        <w:t xml:space="preserve">Sánchez, Laura &amp; Jarvis, Scott. 2008. The use of picture stories in the investigation of crosslinguistic influence. </w:t>
      </w:r>
      <w:r w:rsidRPr="00EA7B37">
        <w:rPr>
          <w:i/>
          <w:color w:val="000000" w:themeColor="text1"/>
          <w:lang w:val="en-US"/>
        </w:rPr>
        <w:t>TESOL Quarterly</w:t>
      </w:r>
      <w:r w:rsidRPr="00EA7B37">
        <w:rPr>
          <w:color w:val="000000" w:themeColor="text1"/>
          <w:lang w:val="en-US"/>
        </w:rPr>
        <w:t xml:space="preserve"> 42</w:t>
      </w:r>
      <w:r w:rsidR="006D3BF9">
        <w:rPr>
          <w:color w:val="000000" w:themeColor="text1"/>
          <w:lang w:val="en-US"/>
        </w:rPr>
        <w:t>(2)</w:t>
      </w:r>
      <w:r w:rsidRPr="00EA7B37">
        <w:rPr>
          <w:color w:val="000000" w:themeColor="text1"/>
          <w:lang w:val="en-US"/>
        </w:rPr>
        <w:t>. 329</w:t>
      </w:r>
      <w:r w:rsidR="00D2116C" w:rsidRPr="0031348D">
        <w:rPr>
          <w:rFonts w:eastAsia="MS Mincho"/>
          <w:lang w:val="en-US" w:eastAsia="ja-JP"/>
        </w:rPr>
        <w:t>–</w:t>
      </w:r>
      <w:r w:rsidRPr="00EA7B37">
        <w:rPr>
          <w:color w:val="000000" w:themeColor="text1"/>
          <w:lang w:val="en-US"/>
        </w:rPr>
        <w:t xml:space="preserve">333. </w:t>
      </w:r>
    </w:p>
    <w:p w14:paraId="01316C53" w14:textId="718ED8AB" w:rsidR="00E3764C" w:rsidRPr="00EA7B37" w:rsidRDefault="002D55F6" w:rsidP="00E3764C">
      <w:pPr>
        <w:ind w:left="709" w:hanging="709"/>
        <w:jc w:val="both"/>
        <w:rPr>
          <w:color w:val="000000" w:themeColor="text1"/>
          <w:lang w:val="en-GB"/>
        </w:rPr>
      </w:pPr>
      <w:r w:rsidRPr="00EA7B37">
        <w:rPr>
          <w:color w:val="000000" w:themeColor="text1"/>
          <w:lang w:val="en-GB"/>
        </w:rPr>
        <w:t xml:space="preserve">Sánchez, Laura &amp; </w:t>
      </w:r>
      <w:proofErr w:type="spellStart"/>
      <w:r w:rsidRPr="00EA7B37">
        <w:rPr>
          <w:color w:val="000000" w:themeColor="text1"/>
          <w:lang w:val="en-GB"/>
        </w:rPr>
        <w:t>Bardel</w:t>
      </w:r>
      <w:proofErr w:type="spellEnd"/>
      <w:r w:rsidRPr="00EA7B37">
        <w:rPr>
          <w:color w:val="000000" w:themeColor="text1"/>
          <w:lang w:val="en-GB"/>
        </w:rPr>
        <w:t xml:space="preserve">, Camilla. 2017. Transfer from an L2 in third language learning: </w:t>
      </w:r>
      <w:r w:rsidR="00C346F6">
        <w:rPr>
          <w:color w:val="000000" w:themeColor="text1"/>
          <w:lang w:val="en-GB"/>
        </w:rPr>
        <w:t>A</w:t>
      </w:r>
      <w:r w:rsidRPr="00EA7B37">
        <w:rPr>
          <w:color w:val="000000" w:themeColor="text1"/>
          <w:lang w:val="en-GB"/>
        </w:rPr>
        <w:t xml:space="preserve"> study on L2 proficiency. In </w:t>
      </w:r>
      <w:proofErr w:type="spellStart"/>
      <w:r w:rsidRPr="00EA7B37">
        <w:rPr>
          <w:color w:val="000000" w:themeColor="text1"/>
          <w:lang w:val="en-GB"/>
        </w:rPr>
        <w:t>Angelovska</w:t>
      </w:r>
      <w:proofErr w:type="spellEnd"/>
      <w:r w:rsidRPr="00EA7B37">
        <w:rPr>
          <w:color w:val="000000" w:themeColor="text1"/>
          <w:lang w:val="en-GB"/>
        </w:rPr>
        <w:t xml:space="preserve">, Tanja &amp; Hahn, Angela (eds.), </w:t>
      </w:r>
      <w:r w:rsidRPr="00EA7B37">
        <w:rPr>
          <w:i/>
          <w:color w:val="000000" w:themeColor="text1"/>
          <w:lang w:val="en-GB"/>
        </w:rPr>
        <w:t>L3 syntactic transfer. Models, new developments and implications</w:t>
      </w:r>
      <w:r w:rsidRPr="00EA7B37">
        <w:rPr>
          <w:color w:val="000000" w:themeColor="text1"/>
          <w:lang w:val="en-GB"/>
        </w:rPr>
        <w:t>, 223</w:t>
      </w:r>
      <w:r w:rsidR="00D2116C" w:rsidRPr="0031348D">
        <w:rPr>
          <w:rFonts w:eastAsia="MS Mincho"/>
          <w:lang w:val="en-US" w:eastAsia="ja-JP"/>
        </w:rPr>
        <w:t>–</w:t>
      </w:r>
      <w:r w:rsidRPr="00EA7B37">
        <w:rPr>
          <w:color w:val="000000" w:themeColor="text1"/>
          <w:lang w:val="en-GB"/>
        </w:rPr>
        <w:t xml:space="preserve">250. Amsterdam: John </w:t>
      </w:r>
      <w:proofErr w:type="spellStart"/>
      <w:r w:rsidRPr="00EA7B37">
        <w:rPr>
          <w:color w:val="000000" w:themeColor="text1"/>
          <w:lang w:val="en-GB"/>
        </w:rPr>
        <w:t>Benjamins</w:t>
      </w:r>
      <w:proofErr w:type="spellEnd"/>
      <w:r w:rsidRPr="00EA7B37">
        <w:rPr>
          <w:color w:val="000000" w:themeColor="text1"/>
          <w:lang w:val="en-GB"/>
        </w:rPr>
        <w:t>.</w:t>
      </w:r>
    </w:p>
    <w:p w14:paraId="0635D1E5" w14:textId="77777777" w:rsidR="00E3764C" w:rsidRPr="00EA7B37" w:rsidRDefault="00E3764C" w:rsidP="00E3764C">
      <w:pPr>
        <w:ind w:left="709" w:hanging="709"/>
        <w:jc w:val="both"/>
        <w:rPr>
          <w:rFonts w:ascii="Times" w:hAnsi="Times"/>
          <w:bCs/>
          <w:color w:val="000000" w:themeColor="text1"/>
          <w:lang w:val="en-US"/>
        </w:rPr>
      </w:pPr>
      <w:r w:rsidRPr="00EA7B37">
        <w:rPr>
          <w:rFonts w:ascii="Times" w:hAnsi="Times"/>
          <w:color w:val="000000" w:themeColor="text1"/>
          <w:lang w:val="en-US"/>
        </w:rPr>
        <w:t xml:space="preserve">Stadt, Rosalinde &amp; Hulk, Aafke &amp; Sleeman, Petra. 2016. </w:t>
      </w:r>
      <w:r w:rsidRPr="00EA7B37">
        <w:rPr>
          <w:rFonts w:ascii="Times" w:hAnsi="Times"/>
          <w:bCs/>
          <w:color w:val="000000" w:themeColor="text1"/>
          <w:lang w:val="en-GB"/>
        </w:rPr>
        <w:t>The influence of L2 English and immersion on L3 French in the Netherlands. In</w:t>
      </w:r>
      <w:r w:rsidRPr="00EA7B37">
        <w:rPr>
          <w:rFonts w:ascii="Times" w:hAnsi="Times"/>
          <w:color w:val="000000" w:themeColor="text1"/>
          <w:lang w:val="en-US"/>
        </w:rPr>
        <w:t xml:space="preserve"> </w:t>
      </w:r>
      <w:proofErr w:type="spellStart"/>
      <w:r w:rsidRPr="00EA7B37">
        <w:rPr>
          <w:rFonts w:ascii="Times" w:hAnsi="Times"/>
          <w:bCs/>
          <w:color w:val="000000" w:themeColor="text1"/>
          <w:lang w:val="en-GB"/>
        </w:rPr>
        <w:t>Audring</w:t>
      </w:r>
      <w:proofErr w:type="spellEnd"/>
      <w:r w:rsidRPr="00EA7B37">
        <w:rPr>
          <w:rFonts w:ascii="Times" w:hAnsi="Times"/>
          <w:bCs/>
          <w:color w:val="000000" w:themeColor="text1"/>
          <w:lang w:val="en-GB"/>
        </w:rPr>
        <w:t xml:space="preserve">, Jenny &amp; Lestrade, Sander (eds.), </w:t>
      </w:r>
      <w:r w:rsidRPr="00EA7B37">
        <w:rPr>
          <w:rFonts w:ascii="Times" w:hAnsi="Times"/>
          <w:bCs/>
          <w:i/>
          <w:color w:val="000000" w:themeColor="text1"/>
          <w:lang w:val="en-GB"/>
        </w:rPr>
        <w:t>Linguistics in the Netherlands,</w:t>
      </w:r>
      <w:r w:rsidRPr="00EA7B37">
        <w:rPr>
          <w:rFonts w:ascii="Times" w:hAnsi="Times"/>
          <w:bCs/>
          <w:color w:val="000000" w:themeColor="text1"/>
          <w:lang w:val="en-GB"/>
        </w:rPr>
        <w:t xml:space="preserve"> 152</w:t>
      </w:r>
      <w:r w:rsidRPr="00EA7B37">
        <w:rPr>
          <w:rFonts w:ascii="Times" w:hAnsi="Times"/>
          <w:color w:val="000000" w:themeColor="text1"/>
          <w:lang w:val="en-US"/>
        </w:rPr>
        <w:t>–165</w:t>
      </w:r>
      <w:r w:rsidRPr="00EA7B37">
        <w:rPr>
          <w:rFonts w:ascii="Times" w:hAnsi="Times"/>
          <w:bCs/>
          <w:color w:val="000000" w:themeColor="text1"/>
          <w:lang w:val="en-GB"/>
        </w:rPr>
        <w:t xml:space="preserve">. </w:t>
      </w:r>
      <w:r w:rsidRPr="00EA7B37">
        <w:rPr>
          <w:rFonts w:ascii="Times" w:hAnsi="Times"/>
          <w:bCs/>
          <w:color w:val="000000" w:themeColor="text1"/>
          <w:lang w:val="en-US"/>
        </w:rPr>
        <w:t>Amsterdam: John Benjamins.</w:t>
      </w:r>
    </w:p>
    <w:p w14:paraId="697856D4" w14:textId="034B51BD" w:rsidR="00E3764C" w:rsidRPr="00EA7B37" w:rsidRDefault="00E3764C" w:rsidP="00E3764C">
      <w:pPr>
        <w:ind w:left="709" w:hanging="709"/>
        <w:jc w:val="both"/>
        <w:rPr>
          <w:rFonts w:ascii="Times" w:hAnsi="Times"/>
          <w:bCs/>
          <w:color w:val="000000" w:themeColor="text1"/>
          <w:lang w:val="en-US"/>
        </w:rPr>
      </w:pPr>
      <w:r w:rsidRPr="00EA7B37">
        <w:rPr>
          <w:rFonts w:ascii="Times" w:hAnsi="Times"/>
          <w:color w:val="000000" w:themeColor="text1"/>
          <w:lang w:val="en-US"/>
        </w:rPr>
        <w:t xml:space="preserve">Stadt, Rosalinde &amp; Hulk, Aafke &amp; Sleeman, Petra. 2018. </w:t>
      </w:r>
      <w:r w:rsidRPr="00EA7B37">
        <w:rPr>
          <w:rFonts w:ascii="Times" w:hAnsi="Times"/>
          <w:bCs/>
          <w:color w:val="000000" w:themeColor="text1"/>
          <w:lang w:val="en-US"/>
        </w:rPr>
        <w:t xml:space="preserve">The role of L2 exposure in L3A: A comparative study between third- and fourth-year secondary school students in the Netherlands. In </w:t>
      </w:r>
      <w:bookmarkStart w:id="2" w:name="OLE_LINK4"/>
      <w:proofErr w:type="spellStart"/>
      <w:r w:rsidRPr="00EA7B37">
        <w:rPr>
          <w:rFonts w:ascii="Times" w:hAnsi="Times"/>
          <w:color w:val="000000" w:themeColor="text1"/>
          <w:lang w:val="en-US"/>
        </w:rPr>
        <w:t>Berns</w:t>
      </w:r>
      <w:proofErr w:type="spellEnd"/>
      <w:r w:rsidRPr="00EA7B37">
        <w:rPr>
          <w:rFonts w:ascii="Times" w:hAnsi="Times"/>
          <w:color w:val="000000" w:themeColor="text1"/>
          <w:lang w:val="en-US"/>
        </w:rPr>
        <w:t xml:space="preserve">, Janine &amp; Jacobs, </w:t>
      </w:r>
      <w:proofErr w:type="spellStart"/>
      <w:r w:rsidRPr="00EA7B37">
        <w:rPr>
          <w:rFonts w:ascii="Times" w:hAnsi="Times"/>
          <w:color w:val="000000" w:themeColor="text1"/>
          <w:lang w:val="en-US"/>
        </w:rPr>
        <w:t>Haike</w:t>
      </w:r>
      <w:proofErr w:type="spellEnd"/>
      <w:r w:rsidRPr="00EA7B37">
        <w:rPr>
          <w:rFonts w:ascii="Times" w:hAnsi="Times"/>
          <w:color w:val="000000" w:themeColor="text1"/>
          <w:lang w:val="en-US"/>
        </w:rPr>
        <w:t xml:space="preserve"> &amp; Nouveau, Dominique (eds.),</w:t>
      </w:r>
      <w:r w:rsidRPr="00EA7B37">
        <w:rPr>
          <w:rFonts w:ascii="Times" w:hAnsi="Times"/>
          <w:bCs/>
          <w:color w:val="000000" w:themeColor="text1"/>
          <w:lang w:val="en-US"/>
        </w:rPr>
        <w:t xml:space="preserve"> </w:t>
      </w:r>
      <w:bookmarkStart w:id="3" w:name="OLE_LINK1"/>
      <w:r w:rsidRPr="00EA7B37">
        <w:rPr>
          <w:rFonts w:ascii="Times" w:hAnsi="Times"/>
          <w:bCs/>
          <w:i/>
          <w:color w:val="000000" w:themeColor="text1"/>
          <w:lang w:val="en-US"/>
        </w:rPr>
        <w:t>Romance languages and linguistic theory</w:t>
      </w:r>
      <w:bookmarkEnd w:id="2"/>
      <w:bookmarkEnd w:id="3"/>
      <w:r w:rsidR="0031348D">
        <w:rPr>
          <w:rFonts w:ascii="Times" w:hAnsi="Times"/>
          <w:bCs/>
          <w:i/>
          <w:color w:val="000000" w:themeColor="text1"/>
          <w:lang w:val="en-US"/>
        </w:rPr>
        <w:t xml:space="preserve"> 13. Selected papers from ‘Going Romance’ 29. Nijmegen</w:t>
      </w:r>
      <w:r w:rsidRPr="00EA7B37">
        <w:rPr>
          <w:rFonts w:ascii="Times" w:hAnsi="Times"/>
          <w:bCs/>
          <w:iCs/>
          <w:color w:val="000000" w:themeColor="text1"/>
          <w:lang w:val="en-US"/>
        </w:rPr>
        <w:t>,</w:t>
      </w:r>
      <w:r w:rsidRPr="00EA7B37">
        <w:rPr>
          <w:rFonts w:ascii="Times" w:hAnsi="Times"/>
          <w:bCs/>
          <w:i/>
          <w:color w:val="000000" w:themeColor="text1"/>
          <w:lang w:val="en-US"/>
        </w:rPr>
        <w:t xml:space="preserve"> </w:t>
      </w:r>
      <w:r w:rsidRPr="00EA7B37">
        <w:rPr>
          <w:rFonts w:ascii="Times" w:hAnsi="Times"/>
          <w:color w:val="000000" w:themeColor="text1"/>
          <w:lang w:val="en-US"/>
        </w:rPr>
        <w:t>279–</w:t>
      </w:r>
      <w:r w:rsidR="0031348D" w:rsidRPr="00EA7B37">
        <w:rPr>
          <w:rFonts w:ascii="Times" w:hAnsi="Times"/>
          <w:color w:val="000000" w:themeColor="text1"/>
          <w:lang w:val="en-US"/>
        </w:rPr>
        <w:t>29</w:t>
      </w:r>
      <w:r w:rsidR="0031348D">
        <w:rPr>
          <w:rFonts w:ascii="Times" w:hAnsi="Times"/>
          <w:color w:val="000000" w:themeColor="text1"/>
          <w:lang w:val="en-US"/>
        </w:rPr>
        <w:t>6</w:t>
      </w:r>
      <w:r w:rsidRPr="00EA7B37">
        <w:rPr>
          <w:rFonts w:ascii="Times" w:hAnsi="Times"/>
          <w:color w:val="000000" w:themeColor="text1"/>
          <w:lang w:val="en-US"/>
        </w:rPr>
        <w:t xml:space="preserve">. </w:t>
      </w:r>
      <w:r w:rsidRPr="00EA7B37">
        <w:rPr>
          <w:rFonts w:ascii="Times" w:hAnsi="Times"/>
          <w:color w:val="000000" w:themeColor="text1"/>
          <w:shd w:val="clear" w:color="auto" w:fill="FFFFFF"/>
          <w:lang w:val="en-US"/>
        </w:rPr>
        <w:t>Amsterdam: John Benjamins.</w:t>
      </w:r>
    </w:p>
    <w:p w14:paraId="5C8C3E96" w14:textId="15B473FF" w:rsidR="002D55F6" w:rsidRPr="00EA7B37" w:rsidRDefault="002D55F6" w:rsidP="002D55F6">
      <w:pPr>
        <w:ind w:left="709" w:hanging="709"/>
        <w:jc w:val="both"/>
        <w:rPr>
          <w:color w:val="000000" w:themeColor="text1"/>
          <w:lang w:val="en-GB"/>
        </w:rPr>
      </w:pPr>
      <w:r w:rsidRPr="00EA7B37">
        <w:rPr>
          <w:color w:val="000000" w:themeColor="text1"/>
          <w:lang w:val="en-GB"/>
        </w:rPr>
        <w:t xml:space="preserve">Williams, Sarah &amp; </w:t>
      </w:r>
      <w:proofErr w:type="spellStart"/>
      <w:r w:rsidRPr="00EA7B37">
        <w:rPr>
          <w:color w:val="000000" w:themeColor="text1"/>
          <w:lang w:val="en-GB"/>
        </w:rPr>
        <w:t>Hammarberg</w:t>
      </w:r>
      <w:proofErr w:type="spellEnd"/>
      <w:r w:rsidRPr="00EA7B37">
        <w:rPr>
          <w:color w:val="000000" w:themeColor="text1"/>
          <w:lang w:val="en-GB"/>
        </w:rPr>
        <w:t xml:space="preserve">, Björn. 1998. Language switches in L3 production: Implications for a polyglot speaking model. </w:t>
      </w:r>
      <w:r w:rsidRPr="00EA7B37">
        <w:rPr>
          <w:i/>
          <w:color w:val="000000" w:themeColor="text1"/>
          <w:lang w:val="en-GB"/>
        </w:rPr>
        <w:t xml:space="preserve">Applied </w:t>
      </w:r>
      <w:r w:rsidR="00D2116C">
        <w:rPr>
          <w:i/>
          <w:color w:val="000000" w:themeColor="text1"/>
          <w:lang w:val="en-GB"/>
        </w:rPr>
        <w:t>L</w:t>
      </w:r>
      <w:r w:rsidRPr="00EA7B37">
        <w:rPr>
          <w:i/>
          <w:color w:val="000000" w:themeColor="text1"/>
          <w:lang w:val="en-GB"/>
        </w:rPr>
        <w:t>inguistics</w:t>
      </w:r>
      <w:r w:rsidRPr="00EA7B37">
        <w:rPr>
          <w:color w:val="000000" w:themeColor="text1"/>
          <w:lang w:val="en-GB"/>
        </w:rPr>
        <w:t xml:space="preserve"> 19</w:t>
      </w:r>
      <w:r w:rsidR="001F49C8">
        <w:rPr>
          <w:color w:val="000000" w:themeColor="text1"/>
          <w:lang w:val="en-GB"/>
        </w:rPr>
        <w:t>(3)</w:t>
      </w:r>
      <w:r w:rsidRPr="00EA7B37">
        <w:rPr>
          <w:color w:val="000000" w:themeColor="text1"/>
          <w:lang w:val="en-GB"/>
        </w:rPr>
        <w:t>. 259</w:t>
      </w:r>
      <w:r w:rsidR="00364A1C" w:rsidRPr="00D23C0D">
        <w:rPr>
          <w:rFonts w:eastAsia="MS Mincho"/>
          <w:lang w:eastAsia="ja-JP"/>
        </w:rPr>
        <w:t>–</w:t>
      </w:r>
      <w:r w:rsidRPr="00EA7B37">
        <w:rPr>
          <w:color w:val="000000" w:themeColor="text1"/>
          <w:lang w:val="en-GB"/>
        </w:rPr>
        <w:t>333.</w:t>
      </w:r>
    </w:p>
    <w:p w14:paraId="3579FCF6" w14:textId="77777777" w:rsidR="00064DC0" w:rsidRDefault="00064DC0" w:rsidP="00933578">
      <w:pPr>
        <w:spacing w:line="360" w:lineRule="auto"/>
        <w:rPr>
          <w:color w:val="000099"/>
          <w:lang w:val="en-GB"/>
        </w:rPr>
      </w:pPr>
    </w:p>
    <w:p w14:paraId="21964746" w14:textId="4AAED554" w:rsidR="009A2221" w:rsidRDefault="009A2221" w:rsidP="00933578">
      <w:pPr>
        <w:spacing w:line="360" w:lineRule="auto"/>
        <w:rPr>
          <w:color w:val="000099"/>
          <w:lang w:val="en-GB"/>
        </w:rPr>
      </w:pPr>
    </w:p>
    <w:p w14:paraId="4FBE2118" w14:textId="3178EDD7" w:rsidR="005216DA" w:rsidRPr="00756228" w:rsidRDefault="005216DA" w:rsidP="00933578">
      <w:pPr>
        <w:spacing w:line="360" w:lineRule="auto"/>
        <w:rPr>
          <w:color w:val="000099"/>
          <w:lang w:val="en-GB"/>
        </w:rPr>
      </w:pPr>
    </w:p>
    <w:sectPr w:rsidR="005216DA" w:rsidRPr="00756228" w:rsidSect="00527D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0B50D" w14:textId="77777777" w:rsidR="0033309C" w:rsidRDefault="0033309C" w:rsidP="00735F51">
      <w:r>
        <w:separator/>
      </w:r>
    </w:p>
  </w:endnote>
  <w:endnote w:type="continuationSeparator" w:id="0">
    <w:p w14:paraId="35FB6F78" w14:textId="77777777" w:rsidR="0033309C" w:rsidRDefault="0033309C" w:rsidP="0073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8266C" w14:textId="77777777" w:rsidR="0033309C" w:rsidRDefault="0033309C" w:rsidP="00735F51">
      <w:r>
        <w:separator/>
      </w:r>
    </w:p>
  </w:footnote>
  <w:footnote w:type="continuationSeparator" w:id="0">
    <w:p w14:paraId="2FBC79D3" w14:textId="77777777" w:rsidR="0033309C" w:rsidRDefault="0033309C" w:rsidP="00735F51">
      <w:r>
        <w:continuationSeparator/>
      </w:r>
    </w:p>
  </w:footnote>
  <w:footnote w:id="1">
    <w:p w14:paraId="5059C48B" w14:textId="1366DF01" w:rsidR="00735F51" w:rsidRPr="00735F51" w:rsidRDefault="00735F51">
      <w:pPr>
        <w:pStyle w:val="FootnoteText"/>
        <w:rPr>
          <w:lang w:val="en-US"/>
        </w:rPr>
      </w:pPr>
      <w:r w:rsidRPr="00735F51">
        <w:rPr>
          <w:rStyle w:val="FootnoteReference"/>
        </w:rPr>
        <w:footnoteRef/>
      </w:r>
      <w:r w:rsidRPr="00735F51">
        <w:rPr>
          <w:lang w:val="en-US"/>
        </w:rPr>
        <w:t xml:space="preserve"> </w:t>
      </w:r>
      <w:r w:rsidRPr="00735F51">
        <w:rPr>
          <w:rFonts w:ascii="Times New Roman" w:hAnsi="Times New Roman" w:cs="Times New Roman"/>
          <w:lang w:val="en-GB"/>
        </w:rPr>
        <w:t xml:space="preserve">For the sake of convenience, the terms </w:t>
      </w:r>
      <w:r>
        <w:rPr>
          <w:rFonts w:ascii="Times New Roman" w:hAnsi="Times New Roman" w:cs="Times New Roman"/>
          <w:lang w:val="en-GB"/>
        </w:rPr>
        <w:t xml:space="preserve">acquisition and learning </w:t>
      </w:r>
      <w:r w:rsidRPr="00735F51">
        <w:rPr>
          <w:rFonts w:ascii="Times New Roman" w:hAnsi="Times New Roman" w:cs="Times New Roman"/>
          <w:lang w:val="en-GB"/>
        </w:rPr>
        <w:t xml:space="preserve">will be used interchangeably </w:t>
      </w:r>
      <w:r>
        <w:rPr>
          <w:rFonts w:ascii="Times New Roman" w:hAnsi="Times New Roman" w:cs="Times New Roman"/>
          <w:lang w:val="en-GB"/>
        </w:rPr>
        <w:t>in this introduction</w:t>
      </w:r>
      <w:r w:rsidRPr="00735F51">
        <w:rPr>
          <w:rFonts w:ascii="Times New Roman" w:hAnsi="Times New Roman" w:cs="Times New Roman"/>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35"/>
    <w:rsid w:val="0000122B"/>
    <w:rsid w:val="000019D9"/>
    <w:rsid w:val="00003666"/>
    <w:rsid w:val="00006517"/>
    <w:rsid w:val="00011676"/>
    <w:rsid w:val="00013345"/>
    <w:rsid w:val="000137EB"/>
    <w:rsid w:val="00014D15"/>
    <w:rsid w:val="00014E51"/>
    <w:rsid w:val="00015992"/>
    <w:rsid w:val="00017C1A"/>
    <w:rsid w:val="000222FF"/>
    <w:rsid w:val="000250BC"/>
    <w:rsid w:val="00030D86"/>
    <w:rsid w:val="0004134D"/>
    <w:rsid w:val="00041ECE"/>
    <w:rsid w:val="00044953"/>
    <w:rsid w:val="000636B7"/>
    <w:rsid w:val="00064DC0"/>
    <w:rsid w:val="000652D2"/>
    <w:rsid w:val="000653E2"/>
    <w:rsid w:val="00065547"/>
    <w:rsid w:val="00067436"/>
    <w:rsid w:val="00070F31"/>
    <w:rsid w:val="00071ACD"/>
    <w:rsid w:val="00077588"/>
    <w:rsid w:val="00080854"/>
    <w:rsid w:val="00086ACE"/>
    <w:rsid w:val="00090EB1"/>
    <w:rsid w:val="00091EDC"/>
    <w:rsid w:val="0009305C"/>
    <w:rsid w:val="000941F5"/>
    <w:rsid w:val="00096531"/>
    <w:rsid w:val="000A128B"/>
    <w:rsid w:val="000A3063"/>
    <w:rsid w:val="000A6570"/>
    <w:rsid w:val="000C633D"/>
    <w:rsid w:val="000C6847"/>
    <w:rsid w:val="000D161F"/>
    <w:rsid w:val="000D5DE5"/>
    <w:rsid w:val="000D6BB9"/>
    <w:rsid w:val="000E1188"/>
    <w:rsid w:val="000E302E"/>
    <w:rsid w:val="000E70C2"/>
    <w:rsid w:val="000E795E"/>
    <w:rsid w:val="000F10E3"/>
    <w:rsid w:val="000F11EA"/>
    <w:rsid w:val="000F1963"/>
    <w:rsid w:val="000F55FA"/>
    <w:rsid w:val="000F755C"/>
    <w:rsid w:val="00102490"/>
    <w:rsid w:val="00103EAE"/>
    <w:rsid w:val="00113AAE"/>
    <w:rsid w:val="00114D33"/>
    <w:rsid w:val="00122EC8"/>
    <w:rsid w:val="0012328A"/>
    <w:rsid w:val="001266FF"/>
    <w:rsid w:val="0012697F"/>
    <w:rsid w:val="0013186F"/>
    <w:rsid w:val="00131F05"/>
    <w:rsid w:val="00133CDE"/>
    <w:rsid w:val="00136260"/>
    <w:rsid w:val="001404B4"/>
    <w:rsid w:val="00142A4E"/>
    <w:rsid w:val="00144040"/>
    <w:rsid w:val="001468BB"/>
    <w:rsid w:val="00154131"/>
    <w:rsid w:val="00154B40"/>
    <w:rsid w:val="00154DCB"/>
    <w:rsid w:val="001615E0"/>
    <w:rsid w:val="00174BFF"/>
    <w:rsid w:val="00180AAB"/>
    <w:rsid w:val="00181C63"/>
    <w:rsid w:val="00182715"/>
    <w:rsid w:val="0019124B"/>
    <w:rsid w:val="00192EDA"/>
    <w:rsid w:val="00196486"/>
    <w:rsid w:val="00196B39"/>
    <w:rsid w:val="001A0908"/>
    <w:rsid w:val="001A09F2"/>
    <w:rsid w:val="001A12B6"/>
    <w:rsid w:val="001A1AA2"/>
    <w:rsid w:val="001A59CB"/>
    <w:rsid w:val="001B2C55"/>
    <w:rsid w:val="001B4935"/>
    <w:rsid w:val="001B4A01"/>
    <w:rsid w:val="001B7F91"/>
    <w:rsid w:val="001D5A26"/>
    <w:rsid w:val="001D617D"/>
    <w:rsid w:val="001D73F1"/>
    <w:rsid w:val="001E154C"/>
    <w:rsid w:val="001E6136"/>
    <w:rsid w:val="001E6495"/>
    <w:rsid w:val="001E7D15"/>
    <w:rsid w:val="001F49C8"/>
    <w:rsid w:val="001F5691"/>
    <w:rsid w:val="001F58FD"/>
    <w:rsid w:val="001F6E2A"/>
    <w:rsid w:val="002030B5"/>
    <w:rsid w:val="0020379B"/>
    <w:rsid w:val="00203EAD"/>
    <w:rsid w:val="002069DD"/>
    <w:rsid w:val="00206B01"/>
    <w:rsid w:val="0021558F"/>
    <w:rsid w:val="002220C8"/>
    <w:rsid w:val="00243D0C"/>
    <w:rsid w:val="0024600D"/>
    <w:rsid w:val="002466B2"/>
    <w:rsid w:val="002473CE"/>
    <w:rsid w:val="00247FB8"/>
    <w:rsid w:val="00250DAD"/>
    <w:rsid w:val="0025152A"/>
    <w:rsid w:val="00260619"/>
    <w:rsid w:val="002610F5"/>
    <w:rsid w:val="00263FC2"/>
    <w:rsid w:val="0026791E"/>
    <w:rsid w:val="00267DEB"/>
    <w:rsid w:val="00273871"/>
    <w:rsid w:val="00273FA5"/>
    <w:rsid w:val="002741A7"/>
    <w:rsid w:val="0027426A"/>
    <w:rsid w:val="0027516C"/>
    <w:rsid w:val="00281A29"/>
    <w:rsid w:val="00281FE3"/>
    <w:rsid w:val="00284D1D"/>
    <w:rsid w:val="00291764"/>
    <w:rsid w:val="00296695"/>
    <w:rsid w:val="002A5FD7"/>
    <w:rsid w:val="002B6067"/>
    <w:rsid w:val="002B6083"/>
    <w:rsid w:val="002B7FFB"/>
    <w:rsid w:val="002C5A9C"/>
    <w:rsid w:val="002D441A"/>
    <w:rsid w:val="002D55F6"/>
    <w:rsid w:val="002F38C5"/>
    <w:rsid w:val="002F4564"/>
    <w:rsid w:val="002F4734"/>
    <w:rsid w:val="00303616"/>
    <w:rsid w:val="00307870"/>
    <w:rsid w:val="00307AF1"/>
    <w:rsid w:val="0031348D"/>
    <w:rsid w:val="00315A97"/>
    <w:rsid w:val="003202FA"/>
    <w:rsid w:val="0033309C"/>
    <w:rsid w:val="00345C59"/>
    <w:rsid w:val="00347691"/>
    <w:rsid w:val="0035104E"/>
    <w:rsid w:val="00352380"/>
    <w:rsid w:val="00354328"/>
    <w:rsid w:val="00355196"/>
    <w:rsid w:val="00355B83"/>
    <w:rsid w:val="00363871"/>
    <w:rsid w:val="00364A1C"/>
    <w:rsid w:val="003710D6"/>
    <w:rsid w:val="003716E9"/>
    <w:rsid w:val="00374B62"/>
    <w:rsid w:val="003841BE"/>
    <w:rsid w:val="00390DF9"/>
    <w:rsid w:val="003919CC"/>
    <w:rsid w:val="00392F49"/>
    <w:rsid w:val="0039493B"/>
    <w:rsid w:val="003A0E02"/>
    <w:rsid w:val="003B1AFE"/>
    <w:rsid w:val="003B7156"/>
    <w:rsid w:val="003C3B0B"/>
    <w:rsid w:val="003D75AF"/>
    <w:rsid w:val="003E0D88"/>
    <w:rsid w:val="003E2B83"/>
    <w:rsid w:val="003E30A5"/>
    <w:rsid w:val="003E7EED"/>
    <w:rsid w:val="003F5EA6"/>
    <w:rsid w:val="003F7E2C"/>
    <w:rsid w:val="0042230E"/>
    <w:rsid w:val="00424F9F"/>
    <w:rsid w:val="0042577F"/>
    <w:rsid w:val="0042581A"/>
    <w:rsid w:val="00427AFA"/>
    <w:rsid w:val="0043129A"/>
    <w:rsid w:val="00435546"/>
    <w:rsid w:val="0043656F"/>
    <w:rsid w:val="004403AA"/>
    <w:rsid w:val="004502BA"/>
    <w:rsid w:val="00451C9B"/>
    <w:rsid w:val="0045329B"/>
    <w:rsid w:val="00454955"/>
    <w:rsid w:val="00456444"/>
    <w:rsid w:val="00461D3B"/>
    <w:rsid w:val="0047031B"/>
    <w:rsid w:val="00472C77"/>
    <w:rsid w:val="00480BEB"/>
    <w:rsid w:val="00480C0C"/>
    <w:rsid w:val="00481DAE"/>
    <w:rsid w:val="004824DE"/>
    <w:rsid w:val="004831F6"/>
    <w:rsid w:val="00493FD8"/>
    <w:rsid w:val="004A0AB5"/>
    <w:rsid w:val="004A1503"/>
    <w:rsid w:val="004A1869"/>
    <w:rsid w:val="004B0D6F"/>
    <w:rsid w:val="004B3767"/>
    <w:rsid w:val="004B3D43"/>
    <w:rsid w:val="004C306B"/>
    <w:rsid w:val="004C505B"/>
    <w:rsid w:val="004C7729"/>
    <w:rsid w:val="004D1F30"/>
    <w:rsid w:val="004D22D1"/>
    <w:rsid w:val="004D232F"/>
    <w:rsid w:val="004D337D"/>
    <w:rsid w:val="004D53A2"/>
    <w:rsid w:val="004E08DC"/>
    <w:rsid w:val="004E0B73"/>
    <w:rsid w:val="004F212D"/>
    <w:rsid w:val="004F2249"/>
    <w:rsid w:val="004F7BBC"/>
    <w:rsid w:val="00510965"/>
    <w:rsid w:val="00512424"/>
    <w:rsid w:val="005140B8"/>
    <w:rsid w:val="00514841"/>
    <w:rsid w:val="00516B57"/>
    <w:rsid w:val="0051789F"/>
    <w:rsid w:val="005216DA"/>
    <w:rsid w:val="0052593A"/>
    <w:rsid w:val="00527D26"/>
    <w:rsid w:val="00542349"/>
    <w:rsid w:val="00542F4F"/>
    <w:rsid w:val="005452C5"/>
    <w:rsid w:val="00553571"/>
    <w:rsid w:val="00557F1A"/>
    <w:rsid w:val="00562F1E"/>
    <w:rsid w:val="00570645"/>
    <w:rsid w:val="00573A14"/>
    <w:rsid w:val="00575CF7"/>
    <w:rsid w:val="00577D24"/>
    <w:rsid w:val="00584DC0"/>
    <w:rsid w:val="005A19B1"/>
    <w:rsid w:val="005A3725"/>
    <w:rsid w:val="005A7D87"/>
    <w:rsid w:val="005B100D"/>
    <w:rsid w:val="005B3E33"/>
    <w:rsid w:val="005D02BB"/>
    <w:rsid w:val="005D184C"/>
    <w:rsid w:val="005D396A"/>
    <w:rsid w:val="005D555E"/>
    <w:rsid w:val="005D6779"/>
    <w:rsid w:val="005E0AC5"/>
    <w:rsid w:val="005E6664"/>
    <w:rsid w:val="005F0898"/>
    <w:rsid w:val="005F2A91"/>
    <w:rsid w:val="005F3945"/>
    <w:rsid w:val="005F3EC5"/>
    <w:rsid w:val="006024CD"/>
    <w:rsid w:val="00603A9A"/>
    <w:rsid w:val="00603AEE"/>
    <w:rsid w:val="00606DC4"/>
    <w:rsid w:val="00611A4D"/>
    <w:rsid w:val="00615D6A"/>
    <w:rsid w:val="00623075"/>
    <w:rsid w:val="0062321F"/>
    <w:rsid w:val="00623C74"/>
    <w:rsid w:val="006300AB"/>
    <w:rsid w:val="00633A1D"/>
    <w:rsid w:val="00635BDE"/>
    <w:rsid w:val="006365BB"/>
    <w:rsid w:val="00641302"/>
    <w:rsid w:val="00641BFA"/>
    <w:rsid w:val="00641ED0"/>
    <w:rsid w:val="006424E1"/>
    <w:rsid w:val="00645D38"/>
    <w:rsid w:val="006503AB"/>
    <w:rsid w:val="0065161A"/>
    <w:rsid w:val="00652631"/>
    <w:rsid w:val="006554C3"/>
    <w:rsid w:val="00660BBA"/>
    <w:rsid w:val="00661CC5"/>
    <w:rsid w:val="0066238E"/>
    <w:rsid w:val="006737DF"/>
    <w:rsid w:val="006753CE"/>
    <w:rsid w:val="00683740"/>
    <w:rsid w:val="00687644"/>
    <w:rsid w:val="00691C5E"/>
    <w:rsid w:val="0069310D"/>
    <w:rsid w:val="00694975"/>
    <w:rsid w:val="00695C0D"/>
    <w:rsid w:val="006960BB"/>
    <w:rsid w:val="006969AE"/>
    <w:rsid w:val="00696C5A"/>
    <w:rsid w:val="006978C6"/>
    <w:rsid w:val="006A0963"/>
    <w:rsid w:val="006A0C59"/>
    <w:rsid w:val="006A4022"/>
    <w:rsid w:val="006A403D"/>
    <w:rsid w:val="006A4392"/>
    <w:rsid w:val="006B2033"/>
    <w:rsid w:val="006B3949"/>
    <w:rsid w:val="006B4A87"/>
    <w:rsid w:val="006B507D"/>
    <w:rsid w:val="006C1AB0"/>
    <w:rsid w:val="006C28E7"/>
    <w:rsid w:val="006C2AFF"/>
    <w:rsid w:val="006C2FE6"/>
    <w:rsid w:val="006D286A"/>
    <w:rsid w:val="006D3BF9"/>
    <w:rsid w:val="006D7A16"/>
    <w:rsid w:val="006E08B1"/>
    <w:rsid w:val="006E2AE4"/>
    <w:rsid w:val="006E795C"/>
    <w:rsid w:val="00706BA6"/>
    <w:rsid w:val="00710EDC"/>
    <w:rsid w:val="00711988"/>
    <w:rsid w:val="0072057E"/>
    <w:rsid w:val="00720F16"/>
    <w:rsid w:val="00726047"/>
    <w:rsid w:val="0073267C"/>
    <w:rsid w:val="00735F51"/>
    <w:rsid w:val="00740618"/>
    <w:rsid w:val="00745834"/>
    <w:rsid w:val="00747C30"/>
    <w:rsid w:val="007520CF"/>
    <w:rsid w:val="007522DD"/>
    <w:rsid w:val="007550AA"/>
    <w:rsid w:val="00756228"/>
    <w:rsid w:val="007569BD"/>
    <w:rsid w:val="00764631"/>
    <w:rsid w:val="00764DBD"/>
    <w:rsid w:val="00773E3C"/>
    <w:rsid w:val="007833F8"/>
    <w:rsid w:val="007864FC"/>
    <w:rsid w:val="00787205"/>
    <w:rsid w:val="00790788"/>
    <w:rsid w:val="00790AE8"/>
    <w:rsid w:val="007926EE"/>
    <w:rsid w:val="00792D05"/>
    <w:rsid w:val="00793229"/>
    <w:rsid w:val="0079549B"/>
    <w:rsid w:val="00797273"/>
    <w:rsid w:val="007A0017"/>
    <w:rsid w:val="007B0D7C"/>
    <w:rsid w:val="007C3C71"/>
    <w:rsid w:val="007C478F"/>
    <w:rsid w:val="007C76C2"/>
    <w:rsid w:val="007C7FBB"/>
    <w:rsid w:val="007D09AF"/>
    <w:rsid w:val="007D6442"/>
    <w:rsid w:val="007E05D9"/>
    <w:rsid w:val="007E067C"/>
    <w:rsid w:val="007E1466"/>
    <w:rsid w:val="007E5D9B"/>
    <w:rsid w:val="007E6F51"/>
    <w:rsid w:val="007F36EE"/>
    <w:rsid w:val="007F500C"/>
    <w:rsid w:val="00800380"/>
    <w:rsid w:val="00807163"/>
    <w:rsid w:val="00811876"/>
    <w:rsid w:val="00813F58"/>
    <w:rsid w:val="00815679"/>
    <w:rsid w:val="00816EF0"/>
    <w:rsid w:val="00820AFE"/>
    <w:rsid w:val="00826403"/>
    <w:rsid w:val="008276CE"/>
    <w:rsid w:val="00831673"/>
    <w:rsid w:val="00831FE6"/>
    <w:rsid w:val="00832C7D"/>
    <w:rsid w:val="008349FA"/>
    <w:rsid w:val="008365F3"/>
    <w:rsid w:val="00841CE3"/>
    <w:rsid w:val="00851CAC"/>
    <w:rsid w:val="00853239"/>
    <w:rsid w:val="00863A3C"/>
    <w:rsid w:val="00863B19"/>
    <w:rsid w:val="0087070D"/>
    <w:rsid w:val="00873952"/>
    <w:rsid w:val="00875F19"/>
    <w:rsid w:val="00876A4F"/>
    <w:rsid w:val="00877244"/>
    <w:rsid w:val="0089039E"/>
    <w:rsid w:val="0089109B"/>
    <w:rsid w:val="00896416"/>
    <w:rsid w:val="008A278F"/>
    <w:rsid w:val="008A538B"/>
    <w:rsid w:val="008A7E0F"/>
    <w:rsid w:val="008C0425"/>
    <w:rsid w:val="008C2D40"/>
    <w:rsid w:val="008C3D25"/>
    <w:rsid w:val="008C6BA9"/>
    <w:rsid w:val="008D3E28"/>
    <w:rsid w:val="008D59B4"/>
    <w:rsid w:val="008D6DC7"/>
    <w:rsid w:val="008D7C7B"/>
    <w:rsid w:val="008E468E"/>
    <w:rsid w:val="008E7E0A"/>
    <w:rsid w:val="008F0F3B"/>
    <w:rsid w:val="008F21C7"/>
    <w:rsid w:val="009112EB"/>
    <w:rsid w:val="00913D23"/>
    <w:rsid w:val="00914DCD"/>
    <w:rsid w:val="00916B9E"/>
    <w:rsid w:val="009212F6"/>
    <w:rsid w:val="0092664C"/>
    <w:rsid w:val="00926D11"/>
    <w:rsid w:val="00930084"/>
    <w:rsid w:val="009312AB"/>
    <w:rsid w:val="00933578"/>
    <w:rsid w:val="00935472"/>
    <w:rsid w:val="00945A57"/>
    <w:rsid w:val="00947EDD"/>
    <w:rsid w:val="009517D4"/>
    <w:rsid w:val="00951D43"/>
    <w:rsid w:val="0095428B"/>
    <w:rsid w:val="00954CDD"/>
    <w:rsid w:val="00970322"/>
    <w:rsid w:val="00971833"/>
    <w:rsid w:val="00971858"/>
    <w:rsid w:val="00974FAC"/>
    <w:rsid w:val="009968E8"/>
    <w:rsid w:val="009A01C4"/>
    <w:rsid w:val="009A0A6A"/>
    <w:rsid w:val="009A1DE3"/>
    <w:rsid w:val="009A2221"/>
    <w:rsid w:val="009A330E"/>
    <w:rsid w:val="009A4B24"/>
    <w:rsid w:val="009A5D45"/>
    <w:rsid w:val="009A6701"/>
    <w:rsid w:val="009B723C"/>
    <w:rsid w:val="009B74FB"/>
    <w:rsid w:val="009C13CF"/>
    <w:rsid w:val="009C5CB6"/>
    <w:rsid w:val="009D3182"/>
    <w:rsid w:val="009E4FF2"/>
    <w:rsid w:val="009E7BF0"/>
    <w:rsid w:val="009F5FA9"/>
    <w:rsid w:val="00A0075B"/>
    <w:rsid w:val="00A03202"/>
    <w:rsid w:val="00A12CC2"/>
    <w:rsid w:val="00A12F71"/>
    <w:rsid w:val="00A13B90"/>
    <w:rsid w:val="00A22B72"/>
    <w:rsid w:val="00A22CB7"/>
    <w:rsid w:val="00A25650"/>
    <w:rsid w:val="00A26C56"/>
    <w:rsid w:val="00A3351B"/>
    <w:rsid w:val="00A35B1F"/>
    <w:rsid w:val="00A35D2E"/>
    <w:rsid w:val="00A42D9D"/>
    <w:rsid w:val="00A4460E"/>
    <w:rsid w:val="00A46C1D"/>
    <w:rsid w:val="00A513D5"/>
    <w:rsid w:val="00A5310E"/>
    <w:rsid w:val="00A5458B"/>
    <w:rsid w:val="00A568B8"/>
    <w:rsid w:val="00A61C3D"/>
    <w:rsid w:val="00A63F42"/>
    <w:rsid w:val="00A70FBC"/>
    <w:rsid w:val="00A731BE"/>
    <w:rsid w:val="00A738C4"/>
    <w:rsid w:val="00A77241"/>
    <w:rsid w:val="00A80501"/>
    <w:rsid w:val="00A808C4"/>
    <w:rsid w:val="00A833B7"/>
    <w:rsid w:val="00A90D27"/>
    <w:rsid w:val="00A934D8"/>
    <w:rsid w:val="00A973FD"/>
    <w:rsid w:val="00AA0055"/>
    <w:rsid w:val="00AB01F7"/>
    <w:rsid w:val="00AB07AD"/>
    <w:rsid w:val="00AB4204"/>
    <w:rsid w:val="00AB4FBC"/>
    <w:rsid w:val="00AB743B"/>
    <w:rsid w:val="00AB766F"/>
    <w:rsid w:val="00AC4FC3"/>
    <w:rsid w:val="00AC5EDC"/>
    <w:rsid w:val="00AD0248"/>
    <w:rsid w:val="00AD052F"/>
    <w:rsid w:val="00AD0530"/>
    <w:rsid w:val="00AE0B33"/>
    <w:rsid w:val="00AE0E20"/>
    <w:rsid w:val="00AE56CE"/>
    <w:rsid w:val="00AE5914"/>
    <w:rsid w:val="00AE77F7"/>
    <w:rsid w:val="00AF110E"/>
    <w:rsid w:val="00AF6206"/>
    <w:rsid w:val="00B00ACB"/>
    <w:rsid w:val="00B04284"/>
    <w:rsid w:val="00B074EE"/>
    <w:rsid w:val="00B07929"/>
    <w:rsid w:val="00B1069E"/>
    <w:rsid w:val="00B11D0F"/>
    <w:rsid w:val="00B122A8"/>
    <w:rsid w:val="00B122F8"/>
    <w:rsid w:val="00B1502E"/>
    <w:rsid w:val="00B248D6"/>
    <w:rsid w:val="00B24C96"/>
    <w:rsid w:val="00B27665"/>
    <w:rsid w:val="00B3252B"/>
    <w:rsid w:val="00B37379"/>
    <w:rsid w:val="00B375F9"/>
    <w:rsid w:val="00B37B43"/>
    <w:rsid w:val="00B42BE8"/>
    <w:rsid w:val="00B51D51"/>
    <w:rsid w:val="00B5218B"/>
    <w:rsid w:val="00B5393D"/>
    <w:rsid w:val="00B56EA6"/>
    <w:rsid w:val="00B66DFA"/>
    <w:rsid w:val="00B72F6E"/>
    <w:rsid w:val="00B73245"/>
    <w:rsid w:val="00B7502A"/>
    <w:rsid w:val="00B8220D"/>
    <w:rsid w:val="00B823DB"/>
    <w:rsid w:val="00B8462B"/>
    <w:rsid w:val="00B85458"/>
    <w:rsid w:val="00B90C91"/>
    <w:rsid w:val="00B916E4"/>
    <w:rsid w:val="00B917E3"/>
    <w:rsid w:val="00B922F0"/>
    <w:rsid w:val="00B92DD4"/>
    <w:rsid w:val="00BA2925"/>
    <w:rsid w:val="00BA4DFF"/>
    <w:rsid w:val="00BA6BC6"/>
    <w:rsid w:val="00BA6EF4"/>
    <w:rsid w:val="00BB0C9A"/>
    <w:rsid w:val="00BB1637"/>
    <w:rsid w:val="00BB17B2"/>
    <w:rsid w:val="00BB760A"/>
    <w:rsid w:val="00BC44F1"/>
    <w:rsid w:val="00BC6589"/>
    <w:rsid w:val="00BD0A1F"/>
    <w:rsid w:val="00BD1D6E"/>
    <w:rsid w:val="00BD3BDC"/>
    <w:rsid w:val="00BD45C6"/>
    <w:rsid w:val="00BD4F25"/>
    <w:rsid w:val="00BD6847"/>
    <w:rsid w:val="00BE04A0"/>
    <w:rsid w:val="00BE1380"/>
    <w:rsid w:val="00BE14BB"/>
    <w:rsid w:val="00BE295F"/>
    <w:rsid w:val="00BE3473"/>
    <w:rsid w:val="00BE4706"/>
    <w:rsid w:val="00BF2B41"/>
    <w:rsid w:val="00BF3850"/>
    <w:rsid w:val="00C01537"/>
    <w:rsid w:val="00C03AA8"/>
    <w:rsid w:val="00C07674"/>
    <w:rsid w:val="00C079E2"/>
    <w:rsid w:val="00C12397"/>
    <w:rsid w:val="00C24EF3"/>
    <w:rsid w:val="00C302C8"/>
    <w:rsid w:val="00C33170"/>
    <w:rsid w:val="00C344F5"/>
    <w:rsid w:val="00C346F6"/>
    <w:rsid w:val="00C3487B"/>
    <w:rsid w:val="00C4032D"/>
    <w:rsid w:val="00C47D1C"/>
    <w:rsid w:val="00C5136D"/>
    <w:rsid w:val="00C52B6F"/>
    <w:rsid w:val="00C545E0"/>
    <w:rsid w:val="00C66E84"/>
    <w:rsid w:val="00C72241"/>
    <w:rsid w:val="00C723E9"/>
    <w:rsid w:val="00C73C99"/>
    <w:rsid w:val="00C80428"/>
    <w:rsid w:val="00C85C33"/>
    <w:rsid w:val="00C86088"/>
    <w:rsid w:val="00C86148"/>
    <w:rsid w:val="00C873C5"/>
    <w:rsid w:val="00C9033F"/>
    <w:rsid w:val="00CB56E7"/>
    <w:rsid w:val="00CC187F"/>
    <w:rsid w:val="00CD165A"/>
    <w:rsid w:val="00CD61F7"/>
    <w:rsid w:val="00CE2F33"/>
    <w:rsid w:val="00CE6BB2"/>
    <w:rsid w:val="00CE73EF"/>
    <w:rsid w:val="00CF0E0D"/>
    <w:rsid w:val="00CF332F"/>
    <w:rsid w:val="00CF4728"/>
    <w:rsid w:val="00CF5DFF"/>
    <w:rsid w:val="00CF64B9"/>
    <w:rsid w:val="00D00303"/>
    <w:rsid w:val="00D0247D"/>
    <w:rsid w:val="00D0623E"/>
    <w:rsid w:val="00D10D8F"/>
    <w:rsid w:val="00D12692"/>
    <w:rsid w:val="00D13CC2"/>
    <w:rsid w:val="00D14312"/>
    <w:rsid w:val="00D2116C"/>
    <w:rsid w:val="00D2300C"/>
    <w:rsid w:val="00D24B70"/>
    <w:rsid w:val="00D2504F"/>
    <w:rsid w:val="00D27035"/>
    <w:rsid w:val="00D30C55"/>
    <w:rsid w:val="00D4204D"/>
    <w:rsid w:val="00D50CD9"/>
    <w:rsid w:val="00D5549D"/>
    <w:rsid w:val="00D562D6"/>
    <w:rsid w:val="00D56F92"/>
    <w:rsid w:val="00D57413"/>
    <w:rsid w:val="00D626A3"/>
    <w:rsid w:val="00D66522"/>
    <w:rsid w:val="00D738F1"/>
    <w:rsid w:val="00D73E50"/>
    <w:rsid w:val="00D82302"/>
    <w:rsid w:val="00D852B8"/>
    <w:rsid w:val="00D85B9F"/>
    <w:rsid w:val="00D8616F"/>
    <w:rsid w:val="00D8788C"/>
    <w:rsid w:val="00D959FD"/>
    <w:rsid w:val="00D95FD9"/>
    <w:rsid w:val="00DA49CA"/>
    <w:rsid w:val="00DA6E13"/>
    <w:rsid w:val="00DB531E"/>
    <w:rsid w:val="00DC0F3C"/>
    <w:rsid w:val="00DC11D5"/>
    <w:rsid w:val="00DD4201"/>
    <w:rsid w:val="00DD54E6"/>
    <w:rsid w:val="00DD7754"/>
    <w:rsid w:val="00DE23A6"/>
    <w:rsid w:val="00DE5DF7"/>
    <w:rsid w:val="00DE64AF"/>
    <w:rsid w:val="00DF2A45"/>
    <w:rsid w:val="00E009D2"/>
    <w:rsid w:val="00E01900"/>
    <w:rsid w:val="00E02A70"/>
    <w:rsid w:val="00E03C28"/>
    <w:rsid w:val="00E06FA9"/>
    <w:rsid w:val="00E14D45"/>
    <w:rsid w:val="00E208C7"/>
    <w:rsid w:val="00E21C7D"/>
    <w:rsid w:val="00E25971"/>
    <w:rsid w:val="00E315F7"/>
    <w:rsid w:val="00E32986"/>
    <w:rsid w:val="00E3764C"/>
    <w:rsid w:val="00E37BFC"/>
    <w:rsid w:val="00E40AFE"/>
    <w:rsid w:val="00E40DC9"/>
    <w:rsid w:val="00E4210B"/>
    <w:rsid w:val="00E421F7"/>
    <w:rsid w:val="00E461F2"/>
    <w:rsid w:val="00E468E3"/>
    <w:rsid w:val="00E50150"/>
    <w:rsid w:val="00E50520"/>
    <w:rsid w:val="00E53E93"/>
    <w:rsid w:val="00E56829"/>
    <w:rsid w:val="00E57E59"/>
    <w:rsid w:val="00E60F13"/>
    <w:rsid w:val="00E62714"/>
    <w:rsid w:val="00E627D5"/>
    <w:rsid w:val="00E6584F"/>
    <w:rsid w:val="00E65E77"/>
    <w:rsid w:val="00E8086A"/>
    <w:rsid w:val="00E93919"/>
    <w:rsid w:val="00E94A66"/>
    <w:rsid w:val="00EA002A"/>
    <w:rsid w:val="00EA6392"/>
    <w:rsid w:val="00EA7B37"/>
    <w:rsid w:val="00EB0BCF"/>
    <w:rsid w:val="00EB0CC3"/>
    <w:rsid w:val="00EB2030"/>
    <w:rsid w:val="00EB3C75"/>
    <w:rsid w:val="00EB4F3A"/>
    <w:rsid w:val="00EC29AF"/>
    <w:rsid w:val="00EC2ABC"/>
    <w:rsid w:val="00ED057A"/>
    <w:rsid w:val="00ED62F4"/>
    <w:rsid w:val="00ED7E85"/>
    <w:rsid w:val="00EE0007"/>
    <w:rsid w:val="00EE3487"/>
    <w:rsid w:val="00EE4FD6"/>
    <w:rsid w:val="00F02F59"/>
    <w:rsid w:val="00F05C43"/>
    <w:rsid w:val="00F07B70"/>
    <w:rsid w:val="00F10339"/>
    <w:rsid w:val="00F12C47"/>
    <w:rsid w:val="00F32030"/>
    <w:rsid w:val="00F35075"/>
    <w:rsid w:val="00F37DA6"/>
    <w:rsid w:val="00F41D01"/>
    <w:rsid w:val="00F63FE6"/>
    <w:rsid w:val="00F709B3"/>
    <w:rsid w:val="00F740D2"/>
    <w:rsid w:val="00F801E4"/>
    <w:rsid w:val="00F80607"/>
    <w:rsid w:val="00F8139B"/>
    <w:rsid w:val="00FA363B"/>
    <w:rsid w:val="00FA376A"/>
    <w:rsid w:val="00FB34C7"/>
    <w:rsid w:val="00FB5ACE"/>
    <w:rsid w:val="00FC383C"/>
    <w:rsid w:val="00FD2FFC"/>
    <w:rsid w:val="00FE07DF"/>
    <w:rsid w:val="00FE2AA6"/>
    <w:rsid w:val="00FE3B9E"/>
    <w:rsid w:val="00FE52F2"/>
    <w:rsid w:val="00FE6640"/>
    <w:rsid w:val="00FE758D"/>
    <w:rsid w:val="00FF67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B5E6"/>
  <w15:docId w15:val="{B13837DF-1CF4-4489-B0FE-4DEE6ED7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854"/>
    <w:rPr>
      <w:rFonts w:ascii="Times New Roman" w:eastAsia="Times New Roman" w:hAnsi="Times New Roman" w:cs="Times New Roman"/>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578"/>
  </w:style>
  <w:style w:type="character" w:styleId="CommentReference">
    <w:name w:val="annotation reference"/>
    <w:basedOn w:val="DefaultParagraphFont"/>
    <w:uiPriority w:val="99"/>
    <w:semiHidden/>
    <w:unhideWhenUsed/>
    <w:rsid w:val="00CE73EF"/>
    <w:rPr>
      <w:sz w:val="16"/>
      <w:szCs w:val="16"/>
    </w:rPr>
  </w:style>
  <w:style w:type="paragraph" w:styleId="CommentText">
    <w:name w:val="annotation text"/>
    <w:basedOn w:val="Normal"/>
    <w:link w:val="CommentTextChar"/>
    <w:uiPriority w:val="99"/>
    <w:semiHidden/>
    <w:unhideWhenUsed/>
    <w:rsid w:val="00CE73EF"/>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E73EF"/>
    <w:rPr>
      <w:sz w:val="20"/>
      <w:szCs w:val="20"/>
    </w:rPr>
  </w:style>
  <w:style w:type="paragraph" w:styleId="CommentSubject">
    <w:name w:val="annotation subject"/>
    <w:basedOn w:val="CommentText"/>
    <w:next w:val="CommentText"/>
    <w:link w:val="CommentSubjectChar"/>
    <w:uiPriority w:val="99"/>
    <w:semiHidden/>
    <w:unhideWhenUsed/>
    <w:rsid w:val="00CE73EF"/>
    <w:rPr>
      <w:b/>
      <w:bCs/>
    </w:rPr>
  </w:style>
  <w:style w:type="character" w:customStyle="1" w:styleId="CommentSubjectChar">
    <w:name w:val="Comment Subject Char"/>
    <w:basedOn w:val="CommentTextChar"/>
    <w:link w:val="CommentSubject"/>
    <w:uiPriority w:val="99"/>
    <w:semiHidden/>
    <w:rsid w:val="00CE73EF"/>
    <w:rPr>
      <w:b/>
      <w:bCs/>
      <w:sz w:val="20"/>
      <w:szCs w:val="20"/>
    </w:rPr>
  </w:style>
  <w:style w:type="paragraph" w:styleId="BalloonText">
    <w:name w:val="Balloon Text"/>
    <w:basedOn w:val="Normal"/>
    <w:link w:val="BalloonTextChar"/>
    <w:uiPriority w:val="99"/>
    <w:semiHidden/>
    <w:unhideWhenUsed/>
    <w:rsid w:val="00CE73EF"/>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73EF"/>
    <w:rPr>
      <w:rFonts w:ascii="Times New Roman" w:hAnsi="Times New Roman" w:cs="Times New Roman"/>
      <w:sz w:val="18"/>
      <w:szCs w:val="18"/>
    </w:rPr>
  </w:style>
  <w:style w:type="character" w:customStyle="1" w:styleId="apple-converted-space">
    <w:name w:val="apple-converted-space"/>
    <w:rsid w:val="00011676"/>
    <w:rPr>
      <w:rFonts w:ascii="Times New Roman" w:hAnsi="Times New Roman"/>
    </w:rPr>
  </w:style>
  <w:style w:type="paragraph" w:styleId="NormalWeb">
    <w:name w:val="Normal (Web)"/>
    <w:basedOn w:val="Normal"/>
    <w:uiPriority w:val="99"/>
    <w:unhideWhenUsed/>
    <w:rsid w:val="00AB4FBC"/>
    <w:pPr>
      <w:spacing w:before="100" w:beforeAutospacing="1" w:after="100" w:afterAutospacing="1"/>
    </w:pPr>
    <w:rPr>
      <w:rFonts w:eastAsiaTheme="minorEastAsia"/>
    </w:rPr>
  </w:style>
  <w:style w:type="paragraph" w:styleId="BodyText">
    <w:name w:val="Body Text"/>
    <w:basedOn w:val="Normal"/>
    <w:link w:val="BodyTextChar"/>
    <w:rsid w:val="005F2A91"/>
    <w:pPr>
      <w:spacing w:after="240"/>
      <w:jc w:val="both"/>
    </w:pPr>
    <w:rPr>
      <w:rFonts w:ascii="Cambria" w:hAnsi="Cambria"/>
      <w:kern w:val="2"/>
      <w:szCs w:val="20"/>
      <w:lang w:val="en-GB" w:eastAsia="ar-SA"/>
    </w:rPr>
  </w:style>
  <w:style w:type="character" w:customStyle="1" w:styleId="BodyTextChar">
    <w:name w:val="Body Text Char"/>
    <w:basedOn w:val="DefaultParagraphFont"/>
    <w:link w:val="BodyText"/>
    <w:rsid w:val="005F2A91"/>
    <w:rPr>
      <w:rFonts w:ascii="Cambria" w:eastAsia="Times New Roman" w:hAnsi="Cambria" w:cs="Times New Roman"/>
      <w:kern w:val="2"/>
      <w:szCs w:val="20"/>
      <w:lang w:val="en-GB" w:eastAsia="ar-SA"/>
    </w:rPr>
  </w:style>
  <w:style w:type="paragraph" w:styleId="FootnoteText">
    <w:name w:val="footnote text"/>
    <w:basedOn w:val="Normal"/>
    <w:link w:val="FootnoteTextChar"/>
    <w:uiPriority w:val="99"/>
    <w:semiHidden/>
    <w:unhideWhenUsed/>
    <w:rsid w:val="00735F5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735F51"/>
    <w:rPr>
      <w:sz w:val="20"/>
      <w:szCs w:val="20"/>
    </w:rPr>
  </w:style>
  <w:style w:type="character" w:styleId="FootnoteReference">
    <w:name w:val="footnote reference"/>
    <w:basedOn w:val="DefaultParagraphFont"/>
    <w:uiPriority w:val="99"/>
    <w:semiHidden/>
    <w:unhideWhenUsed/>
    <w:rsid w:val="00735F51"/>
    <w:rPr>
      <w:vertAlign w:val="superscript"/>
    </w:rPr>
  </w:style>
  <w:style w:type="paragraph" w:styleId="Revision">
    <w:name w:val="Revision"/>
    <w:hidden/>
    <w:uiPriority w:val="99"/>
    <w:semiHidden/>
    <w:rsid w:val="00E50520"/>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50130">
      <w:bodyDiv w:val="1"/>
      <w:marLeft w:val="0"/>
      <w:marRight w:val="0"/>
      <w:marTop w:val="0"/>
      <w:marBottom w:val="0"/>
      <w:divBdr>
        <w:top w:val="none" w:sz="0" w:space="0" w:color="auto"/>
        <w:left w:val="none" w:sz="0" w:space="0" w:color="auto"/>
        <w:bottom w:val="none" w:sz="0" w:space="0" w:color="auto"/>
        <w:right w:val="none" w:sz="0" w:space="0" w:color="auto"/>
      </w:divBdr>
    </w:div>
    <w:div w:id="1389495569">
      <w:bodyDiv w:val="1"/>
      <w:marLeft w:val="0"/>
      <w:marRight w:val="0"/>
      <w:marTop w:val="0"/>
      <w:marBottom w:val="0"/>
      <w:divBdr>
        <w:top w:val="none" w:sz="0" w:space="0" w:color="auto"/>
        <w:left w:val="none" w:sz="0" w:space="0" w:color="auto"/>
        <w:bottom w:val="none" w:sz="0" w:space="0" w:color="auto"/>
        <w:right w:val="none" w:sz="0" w:space="0" w:color="auto"/>
      </w:divBdr>
      <w:divsChild>
        <w:div w:id="609237155">
          <w:marLeft w:val="0"/>
          <w:marRight w:val="0"/>
          <w:marTop w:val="0"/>
          <w:marBottom w:val="240"/>
          <w:divBdr>
            <w:top w:val="none" w:sz="0" w:space="0" w:color="auto"/>
            <w:left w:val="none" w:sz="0" w:space="0" w:color="auto"/>
            <w:bottom w:val="none" w:sz="0" w:space="0" w:color="auto"/>
            <w:right w:val="none" w:sz="0" w:space="0" w:color="auto"/>
          </w:divBdr>
          <w:divsChild>
            <w:div w:id="1365980084">
              <w:marLeft w:val="0"/>
              <w:marRight w:val="0"/>
              <w:marTop w:val="0"/>
              <w:marBottom w:val="0"/>
              <w:divBdr>
                <w:top w:val="none" w:sz="0" w:space="0" w:color="auto"/>
                <w:left w:val="none" w:sz="0" w:space="0" w:color="auto"/>
                <w:bottom w:val="none" w:sz="0" w:space="0" w:color="auto"/>
                <w:right w:val="none" w:sz="0" w:space="0" w:color="auto"/>
              </w:divBdr>
            </w:div>
          </w:divsChild>
        </w:div>
        <w:div w:id="1775247980">
          <w:marLeft w:val="0"/>
          <w:marRight w:val="0"/>
          <w:marTop w:val="0"/>
          <w:marBottom w:val="0"/>
          <w:divBdr>
            <w:top w:val="none" w:sz="0" w:space="0" w:color="auto"/>
            <w:left w:val="none" w:sz="0" w:space="0" w:color="auto"/>
            <w:bottom w:val="none" w:sz="0" w:space="0" w:color="auto"/>
            <w:right w:val="none" w:sz="0" w:space="0" w:color="auto"/>
          </w:divBdr>
          <w:divsChild>
            <w:div w:id="1495342148">
              <w:marLeft w:val="1740"/>
              <w:marRight w:val="0"/>
              <w:marTop w:val="0"/>
              <w:marBottom w:val="240"/>
              <w:divBdr>
                <w:top w:val="none" w:sz="0" w:space="0" w:color="auto"/>
                <w:left w:val="none" w:sz="0" w:space="0" w:color="auto"/>
                <w:bottom w:val="none" w:sz="0" w:space="0" w:color="auto"/>
                <w:right w:val="none" w:sz="0" w:space="0" w:color="auto"/>
              </w:divBdr>
            </w:div>
          </w:divsChild>
        </w:div>
        <w:div w:id="1799034045">
          <w:marLeft w:val="0"/>
          <w:marRight w:val="0"/>
          <w:marTop w:val="0"/>
          <w:marBottom w:val="0"/>
          <w:divBdr>
            <w:top w:val="none" w:sz="0" w:space="0" w:color="auto"/>
            <w:left w:val="none" w:sz="0" w:space="0" w:color="auto"/>
            <w:bottom w:val="none" w:sz="0" w:space="0" w:color="auto"/>
            <w:right w:val="none" w:sz="0" w:space="0" w:color="auto"/>
          </w:divBdr>
          <w:divsChild>
            <w:div w:id="753085252">
              <w:marLeft w:val="1740"/>
              <w:marRight w:val="0"/>
              <w:marTop w:val="0"/>
              <w:marBottom w:val="240"/>
              <w:divBdr>
                <w:top w:val="none" w:sz="0" w:space="0" w:color="auto"/>
                <w:left w:val="none" w:sz="0" w:space="0" w:color="auto"/>
                <w:bottom w:val="none" w:sz="0" w:space="0" w:color="auto"/>
                <w:right w:val="none" w:sz="0" w:space="0" w:color="auto"/>
              </w:divBdr>
            </w:div>
          </w:divsChild>
        </w:div>
        <w:div w:id="587230191">
          <w:marLeft w:val="0"/>
          <w:marRight w:val="0"/>
          <w:marTop w:val="0"/>
          <w:marBottom w:val="0"/>
          <w:divBdr>
            <w:top w:val="none" w:sz="0" w:space="0" w:color="auto"/>
            <w:left w:val="none" w:sz="0" w:space="0" w:color="auto"/>
            <w:bottom w:val="none" w:sz="0" w:space="0" w:color="auto"/>
            <w:right w:val="none" w:sz="0" w:space="0" w:color="auto"/>
          </w:divBdr>
          <w:divsChild>
            <w:div w:id="522287804">
              <w:marLeft w:val="1740"/>
              <w:marRight w:val="0"/>
              <w:marTop w:val="0"/>
              <w:marBottom w:val="240"/>
              <w:divBdr>
                <w:top w:val="none" w:sz="0" w:space="0" w:color="auto"/>
                <w:left w:val="none" w:sz="0" w:space="0" w:color="auto"/>
                <w:bottom w:val="none" w:sz="0" w:space="0" w:color="auto"/>
                <w:right w:val="none" w:sz="0" w:space="0" w:color="auto"/>
              </w:divBdr>
            </w:div>
          </w:divsChild>
        </w:div>
        <w:div w:id="935404060">
          <w:marLeft w:val="0"/>
          <w:marRight w:val="0"/>
          <w:marTop w:val="0"/>
          <w:marBottom w:val="0"/>
          <w:divBdr>
            <w:top w:val="none" w:sz="0" w:space="0" w:color="auto"/>
            <w:left w:val="none" w:sz="0" w:space="0" w:color="auto"/>
            <w:bottom w:val="none" w:sz="0" w:space="0" w:color="auto"/>
            <w:right w:val="none" w:sz="0" w:space="0" w:color="auto"/>
          </w:divBdr>
          <w:divsChild>
            <w:div w:id="1426222509">
              <w:marLeft w:val="1740"/>
              <w:marRight w:val="0"/>
              <w:marTop w:val="0"/>
              <w:marBottom w:val="240"/>
              <w:divBdr>
                <w:top w:val="none" w:sz="0" w:space="0" w:color="auto"/>
                <w:left w:val="none" w:sz="0" w:space="0" w:color="auto"/>
                <w:bottom w:val="none" w:sz="0" w:space="0" w:color="auto"/>
                <w:right w:val="none" w:sz="0" w:space="0" w:color="auto"/>
              </w:divBdr>
            </w:div>
          </w:divsChild>
        </w:div>
        <w:div w:id="1204096834">
          <w:marLeft w:val="0"/>
          <w:marRight w:val="0"/>
          <w:marTop w:val="0"/>
          <w:marBottom w:val="0"/>
          <w:divBdr>
            <w:top w:val="none" w:sz="0" w:space="0" w:color="auto"/>
            <w:left w:val="none" w:sz="0" w:space="0" w:color="auto"/>
            <w:bottom w:val="none" w:sz="0" w:space="0" w:color="auto"/>
            <w:right w:val="none" w:sz="0" w:space="0" w:color="auto"/>
          </w:divBdr>
          <w:divsChild>
            <w:div w:id="659698453">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 w:id="15967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566F-1E02-4C58-9271-993138D9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5554</Words>
  <Characters>30549</Characters>
  <Application>Microsoft Office Word</Application>
  <DocSecurity>0</DocSecurity>
  <Lines>254</Lines>
  <Paragraphs>72</Paragraphs>
  <ScaleCrop>false</ScaleCrop>
  <HeadingPairs>
    <vt:vector size="6" baseType="variant">
      <vt:variant>
        <vt:lpstr>Title</vt:lpstr>
      </vt:variant>
      <vt:variant>
        <vt:i4>1</vt:i4>
      </vt:variant>
      <vt:variant>
        <vt:lpstr>Titre</vt:lpstr>
      </vt:variant>
      <vt:variant>
        <vt:i4>1</vt:i4>
      </vt:variant>
      <vt:variant>
        <vt:lpstr>Rubrik</vt:lpstr>
      </vt:variant>
      <vt:variant>
        <vt:i4>1</vt:i4>
      </vt:variant>
    </vt:vector>
  </HeadingPairs>
  <TitlesOfParts>
    <vt:vector size="3" baseType="lpstr">
      <vt:lpstr/>
      <vt:lpstr/>
      <vt:lpstr/>
    </vt:vector>
  </TitlesOfParts>
  <Company>HP</Company>
  <LinksUpToDate>false</LinksUpToDate>
  <CharactersWithSpaces>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Vedder, Ineke</cp:lastModifiedBy>
  <cp:revision>2</cp:revision>
  <dcterms:created xsi:type="dcterms:W3CDTF">2020-01-13T10:35:00Z</dcterms:created>
  <dcterms:modified xsi:type="dcterms:W3CDTF">2020-01-13T10:35:00Z</dcterms:modified>
</cp:coreProperties>
</file>