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7A2A" w14:textId="6E470EB0" w:rsidR="0059018B" w:rsidRDefault="00F07D53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233388">
        <w:rPr>
          <w:b/>
          <w:bCs/>
          <w:lang w:val="en-US"/>
        </w:rPr>
        <w:t xml:space="preserve">. </w:t>
      </w:r>
      <w:r w:rsidR="00A56B4D">
        <w:rPr>
          <w:b/>
          <w:bCs/>
          <w:lang w:val="en-US"/>
        </w:rPr>
        <w:t>Don Winford</w:t>
      </w:r>
      <w:r w:rsidR="00B47971">
        <w:rPr>
          <w:b/>
          <w:bCs/>
          <w:lang w:val="en-US"/>
        </w:rPr>
        <w:t>’</w:t>
      </w:r>
      <w:r w:rsidR="00A56B4D">
        <w:rPr>
          <w:b/>
          <w:bCs/>
          <w:lang w:val="en-US"/>
        </w:rPr>
        <w:t>s Publications</w:t>
      </w:r>
      <w:r w:rsidR="00D4783B">
        <w:rPr>
          <w:b/>
          <w:bCs/>
          <w:lang w:val="en-US"/>
        </w:rPr>
        <w:t xml:space="preserve">: A </w:t>
      </w:r>
      <w:r w:rsidR="0059018B">
        <w:rPr>
          <w:b/>
          <w:bCs/>
          <w:lang w:val="en-US"/>
        </w:rPr>
        <w:t>Bibliography</w:t>
      </w:r>
    </w:p>
    <w:p w14:paraId="446C1F68" w14:textId="3651AFB5" w:rsidR="0059018B" w:rsidRDefault="0059018B">
      <w:pPr>
        <w:rPr>
          <w:lang w:val="en-US"/>
        </w:rPr>
      </w:pPr>
    </w:p>
    <w:p w14:paraId="370B5D6A" w14:textId="77777777" w:rsidR="00D4783B" w:rsidRPr="00CF48E2" w:rsidRDefault="00D4783B" w:rsidP="00D4783B">
      <w:pPr>
        <w:rPr>
          <w:i/>
          <w:iCs/>
          <w:lang w:val="en-US"/>
        </w:rPr>
      </w:pPr>
      <w:r w:rsidRPr="00C23929">
        <w:rPr>
          <w:i/>
          <w:iCs/>
          <w:lang w:val="en-US"/>
        </w:rPr>
        <w:t>Journal Article</w:t>
      </w:r>
      <w:r>
        <w:rPr>
          <w:i/>
          <w:iCs/>
          <w:lang w:val="en-US"/>
        </w:rPr>
        <w:t>s</w:t>
      </w:r>
    </w:p>
    <w:p w14:paraId="4A0B7F81" w14:textId="650B9D36" w:rsidR="00D4783B" w:rsidRDefault="00221285" w:rsidP="00D4783B">
      <w:pPr>
        <w:ind w:left="284" w:hanging="284"/>
      </w:pPr>
      <w:r>
        <w:t>Winford, Donald</w:t>
      </w:r>
      <w:r w:rsidR="00D4783B">
        <w:t xml:space="preserve">. 2018. Creole Tense-Mood-Aspect Systems. </w:t>
      </w:r>
      <w:r w:rsidR="00D4783B" w:rsidRPr="004F75CC">
        <w:rPr>
          <w:i/>
          <w:iCs/>
        </w:rPr>
        <w:t>Annual Review of Linguistics</w:t>
      </w:r>
      <w:r w:rsidR="00D4783B">
        <w:t xml:space="preserve"> 4(1): 193-212.</w:t>
      </w:r>
    </w:p>
    <w:p w14:paraId="36274318" w14:textId="26098A52" w:rsidR="00D4783B" w:rsidRPr="00166A64" w:rsidRDefault="00221285" w:rsidP="00D4783B">
      <w:pPr>
        <w:ind w:left="284" w:hanging="284"/>
      </w:pPr>
      <w:r>
        <w:t>Winford, Donald</w:t>
      </w:r>
      <w:r w:rsidR="00D4783B">
        <w:t xml:space="preserve">. 2013g. In search of a unified model of language contact. </w:t>
      </w:r>
      <w:r w:rsidR="00D4783B" w:rsidRPr="00166A64">
        <w:rPr>
          <w:i/>
          <w:iCs/>
        </w:rPr>
        <w:t>Bilingualism: Language and Cognition</w:t>
      </w:r>
      <w:r w:rsidR="00D4783B">
        <w:t xml:space="preserve"> </w:t>
      </w:r>
      <w:r w:rsidR="00D4783B" w:rsidRPr="00166A64">
        <w:t>16(4)</w:t>
      </w:r>
      <w:r w:rsidR="00D4783B">
        <w:t xml:space="preserve">: </w:t>
      </w:r>
      <w:r w:rsidR="00D4783B" w:rsidRPr="00166A64">
        <w:t>734-736.</w:t>
      </w:r>
    </w:p>
    <w:p w14:paraId="1B45B149" w14:textId="07BC1E02" w:rsidR="00D4783B" w:rsidRDefault="00D4783B" w:rsidP="00D4783B">
      <w:pPr>
        <w:ind w:left="284" w:hanging="284"/>
      </w:pPr>
      <w:r w:rsidRPr="00267ED8">
        <w:t xml:space="preserve">Migge, Bettina &amp; </w:t>
      </w:r>
      <w:r w:rsidR="00221285">
        <w:t>Winford, Donald</w:t>
      </w:r>
      <w:r w:rsidRPr="00267ED8">
        <w:t>. 2013. Fact-type complements in Gbe and the Surinamese Creoles.</w:t>
      </w:r>
      <w:r>
        <w:t xml:space="preserve"> </w:t>
      </w:r>
      <w:r w:rsidRPr="00E058EA">
        <w:rPr>
          <w:i/>
        </w:rPr>
        <w:t>Lingua</w:t>
      </w:r>
      <w:r w:rsidRPr="00E058EA">
        <w:t xml:space="preserve"> 129 (7):</w:t>
      </w:r>
      <w:r>
        <w:t xml:space="preserve"> </w:t>
      </w:r>
      <w:r w:rsidRPr="00E058EA">
        <w:t>9-31.</w:t>
      </w:r>
      <w:r>
        <w:t xml:space="preserve"> (Special Issue: </w:t>
      </w:r>
      <w:r w:rsidRPr="00951DAB">
        <w:t xml:space="preserve">ross-linguistic Influence in Language Creation: </w:t>
      </w:r>
      <w:r w:rsidRPr="00E058EA">
        <w:t>Assessing the Role of the Gbe Languages in the Surinamese Creoles</w:t>
      </w:r>
      <w:r>
        <w:t>, edited by James Essegbey, Bettina Migge &amp; Donald Winford).</w:t>
      </w:r>
    </w:p>
    <w:p w14:paraId="5BAEEE85" w14:textId="32E0D37D" w:rsidR="00D4783B" w:rsidRDefault="00D4783B" w:rsidP="00D4783B">
      <w:pPr>
        <w:ind w:left="284" w:hanging="284"/>
        <w:rPr>
          <w:color w:val="FF0000"/>
        </w:rPr>
      </w:pPr>
      <w:r>
        <w:t xml:space="preserve">Essegbey, James, Migge, Bettina </w:t>
      </w:r>
      <w:r w:rsidRPr="00951DAB">
        <w:t xml:space="preserve">&amp; </w:t>
      </w:r>
      <w:r w:rsidR="00221285">
        <w:t>Winford, Donald</w:t>
      </w:r>
      <w:r w:rsidRPr="00951DAB">
        <w:t xml:space="preserve">. 2013. </w:t>
      </w:r>
      <w:r>
        <w:t>Introduction: c</w:t>
      </w:r>
      <w:r w:rsidRPr="00951DAB">
        <w:t xml:space="preserve">ross-linguistic Influence in Language Creation: </w:t>
      </w:r>
      <w:r w:rsidRPr="00E058EA">
        <w:t>Assessing the Role of the Gbe Languages in the Surinamese Creoles (Special Issue)</w:t>
      </w:r>
      <w:r w:rsidRPr="00E058EA">
        <w:rPr>
          <w:color w:val="FF0000"/>
        </w:rPr>
        <w:t xml:space="preserve"> </w:t>
      </w:r>
      <w:r w:rsidRPr="00E058EA">
        <w:rPr>
          <w:i/>
        </w:rPr>
        <w:t>Lingua</w:t>
      </w:r>
      <w:r w:rsidRPr="00E058EA">
        <w:t>. 129 (7):</w:t>
      </w:r>
      <w:r>
        <w:t xml:space="preserve"> </w:t>
      </w:r>
      <w:r w:rsidRPr="00E058EA">
        <w:t>1-8.</w:t>
      </w:r>
    </w:p>
    <w:p w14:paraId="61015C93" w14:textId="7D87BC9F" w:rsidR="00D4783B" w:rsidRPr="005721A9" w:rsidRDefault="00221285" w:rsidP="00D4783B">
      <w:pPr>
        <w:ind w:left="284" w:hanging="284"/>
        <w:rPr>
          <w:color w:val="000000" w:themeColor="text1"/>
        </w:rPr>
      </w:pPr>
      <w:r>
        <w:t>Winford, Donald</w:t>
      </w:r>
      <w:r w:rsidR="00D4783B">
        <w:rPr>
          <w:color w:val="000000" w:themeColor="text1"/>
        </w:rPr>
        <w:t xml:space="preserve">. 2008. </w:t>
      </w:r>
      <w:r w:rsidR="00D4783B" w:rsidRPr="005721A9">
        <w:rPr>
          <w:color w:val="000000" w:themeColor="text1"/>
        </w:rPr>
        <w:t xml:space="preserve">Processes of creolization and related contact-induced change. </w:t>
      </w:r>
      <w:r w:rsidR="00D4783B" w:rsidRPr="005721A9">
        <w:rPr>
          <w:i/>
          <w:iCs/>
          <w:color w:val="000000" w:themeColor="text1"/>
        </w:rPr>
        <w:t>Journal of Language Contact</w:t>
      </w:r>
      <w:r w:rsidR="00D4783B" w:rsidRPr="005721A9">
        <w:rPr>
          <w:color w:val="000000" w:themeColor="text1"/>
        </w:rPr>
        <w:t xml:space="preserve"> 1(1): 124-145.</w:t>
      </w:r>
    </w:p>
    <w:p w14:paraId="40734FA9" w14:textId="22C3DA8B" w:rsidR="001715DF" w:rsidRPr="00ED290D" w:rsidRDefault="001715DF" w:rsidP="001715DF">
      <w:pPr>
        <w:ind w:left="284" w:hanging="284"/>
      </w:pPr>
      <w:r>
        <w:t>Winford, Donald</w:t>
      </w:r>
      <w:r w:rsidR="00D4783B">
        <w:rPr>
          <w:color w:val="000000" w:themeColor="text1"/>
        </w:rPr>
        <w:t xml:space="preserve">. 2007a. </w:t>
      </w:r>
      <w:r w:rsidR="00D4783B" w:rsidRPr="00ED290D">
        <w:t xml:space="preserve">Language contact in Amazonia and Australia, and: Dynamics of language contact: English and immigrant languages. Review article. </w:t>
      </w:r>
      <w:r w:rsidR="00D4783B" w:rsidRPr="00ED290D">
        <w:rPr>
          <w:i/>
          <w:iCs/>
        </w:rPr>
        <w:t>Language</w:t>
      </w:r>
      <w:r w:rsidR="00D4783B" w:rsidRPr="00ED290D">
        <w:t xml:space="preserve"> 83(2)401-421.</w:t>
      </w:r>
    </w:p>
    <w:p w14:paraId="7635D1E3" w14:textId="20D639DF" w:rsidR="00D4783B" w:rsidRPr="00461512" w:rsidRDefault="001715DF" w:rsidP="001715DF">
      <w:pPr>
        <w:ind w:left="284" w:hanging="284"/>
      </w:pPr>
      <w:r>
        <w:t>Winford, Donald</w:t>
      </w:r>
      <w:r w:rsidR="00D4783B">
        <w:rPr>
          <w:color w:val="000000" w:themeColor="text1"/>
        </w:rPr>
        <w:t xml:space="preserve">. 2007b. Some issues in the study of language contact. </w:t>
      </w:r>
      <w:r w:rsidR="00D4783B" w:rsidRPr="004C1A5A">
        <w:rPr>
          <w:i/>
          <w:iCs/>
          <w:color w:val="000000" w:themeColor="text1"/>
        </w:rPr>
        <w:t>Journal of Language Contact</w:t>
      </w:r>
      <w:r w:rsidR="00D4783B">
        <w:rPr>
          <w:color w:val="000000" w:themeColor="text1"/>
        </w:rPr>
        <w:t xml:space="preserve"> 1(1): </w:t>
      </w:r>
      <w:r w:rsidR="00D4783B" w:rsidRPr="00461512">
        <w:t>22-40</w:t>
      </w:r>
      <w:r w:rsidR="00D4783B">
        <w:rPr>
          <w:color w:val="000000" w:themeColor="text1"/>
        </w:rPr>
        <w:t>. (Theme issue: Language Contact: Framing its Theories and Descriptions).</w:t>
      </w:r>
    </w:p>
    <w:p w14:paraId="09C1E4B5" w14:textId="4EBE047D" w:rsidR="00D4783B" w:rsidRDefault="001715DF" w:rsidP="001715DF">
      <w:pPr>
        <w:ind w:left="284" w:hanging="284"/>
      </w:pPr>
      <w:r>
        <w:t>Winford, Donald</w:t>
      </w:r>
      <w:r w:rsidR="00D4783B">
        <w:t xml:space="preserve"> &amp; Bettina Migge. 2007. The influence of Gbe languages on the tense/aspect systems of the Surinamese creoles. </w:t>
      </w:r>
      <w:r w:rsidR="00D4783B" w:rsidRPr="0003266A">
        <w:rPr>
          <w:i/>
          <w:iCs/>
        </w:rPr>
        <w:t>Journal of Pidgin and Creole Languages</w:t>
      </w:r>
      <w:r w:rsidR="00D4783B">
        <w:t>, Vol. 22:1, 2007. (Special Issue: Transatlantic Sprachbund? Edited by Bettina Migge &amp; Norval Smith).</w:t>
      </w:r>
    </w:p>
    <w:p w14:paraId="6E6FB550" w14:textId="7C27A25D" w:rsidR="00D4783B" w:rsidRDefault="001715DF" w:rsidP="001715DF">
      <w:pPr>
        <w:ind w:left="284" w:hanging="284"/>
      </w:pPr>
      <w:r>
        <w:t>Winford, Donald</w:t>
      </w:r>
      <w:r w:rsidR="00D4783B">
        <w:t xml:space="preserve">. 2005. Contact-induced change: Classification and Processes. </w:t>
      </w:r>
      <w:r w:rsidR="00D4783B" w:rsidRPr="00351287">
        <w:rPr>
          <w:i/>
          <w:iCs/>
          <w:color w:val="000000" w:themeColor="text1"/>
        </w:rPr>
        <w:t xml:space="preserve">Diachronica </w:t>
      </w:r>
      <w:r w:rsidR="00D4783B">
        <w:t>22:2, 373-427.</w:t>
      </w:r>
    </w:p>
    <w:p w14:paraId="4E8BBBCB" w14:textId="2689C1F0" w:rsidR="00D4783B" w:rsidRDefault="00DE765A" w:rsidP="00DE765A">
      <w:pPr>
        <w:ind w:hanging="284"/>
      </w:pPr>
      <w:r>
        <w:t>Winford, Donald</w:t>
      </w:r>
      <w:r w:rsidR="00D4783B">
        <w:t xml:space="preserve">. 2003c. </w:t>
      </w:r>
      <w:r w:rsidR="00D4783B" w:rsidRPr="00821EAD">
        <w:t>Contact-Induced Changes - Classification and Processes.</w:t>
      </w:r>
      <w:r w:rsidR="00D4783B">
        <w:t xml:space="preserve"> OSU Working Papers 57: 129-150.</w:t>
      </w:r>
    </w:p>
    <w:p w14:paraId="61B02CCA" w14:textId="2F333731" w:rsidR="00D4783B" w:rsidRDefault="00DE765A" w:rsidP="00DE765A">
      <w:pPr>
        <w:ind w:hanging="284"/>
      </w:pPr>
      <w:r>
        <w:t>Winford, Donald</w:t>
      </w:r>
      <w:r w:rsidR="00D4783B">
        <w:rPr>
          <w:lang w:val="en-US"/>
        </w:rPr>
        <w:t xml:space="preserve">. 2001. </w:t>
      </w:r>
      <w:r w:rsidR="00D4783B" w:rsidRPr="00B0142A">
        <w:rPr>
          <w:lang w:val="en-US"/>
        </w:rPr>
        <w:t>On the typology of Creole TMA systems</w:t>
      </w:r>
      <w:r w:rsidR="00D4783B">
        <w:t xml:space="preserve">. </w:t>
      </w:r>
      <w:r w:rsidR="00D4783B" w:rsidRPr="00B0142A">
        <w:rPr>
          <w:i/>
          <w:iCs/>
        </w:rPr>
        <w:t>Society for Caribbean Linguistics</w:t>
      </w:r>
      <w:r w:rsidR="00D4783B">
        <w:t xml:space="preserve">, </w:t>
      </w:r>
      <w:r w:rsidR="00D4783B" w:rsidRPr="00CD592D">
        <w:rPr>
          <w:i/>
          <w:iCs/>
        </w:rPr>
        <w:t xml:space="preserve">Occasional </w:t>
      </w:r>
      <w:r w:rsidR="00D4783B" w:rsidRPr="00A8544C">
        <w:rPr>
          <w:i/>
          <w:iCs/>
        </w:rPr>
        <w:t>Paper</w:t>
      </w:r>
      <w:r w:rsidR="00D4783B">
        <w:t xml:space="preserve"> </w:t>
      </w:r>
      <w:r w:rsidR="00D4783B" w:rsidRPr="00B0142A">
        <w:rPr>
          <w:color w:val="000000" w:themeColor="text1"/>
        </w:rPr>
        <w:t>29</w:t>
      </w:r>
      <w:r w:rsidR="00D4783B">
        <w:t>.</w:t>
      </w:r>
    </w:p>
    <w:p w14:paraId="3EB33D9D" w14:textId="55762512" w:rsidR="00D4783B" w:rsidRDefault="00DE765A" w:rsidP="00DE765A">
      <w:pPr>
        <w:ind w:hanging="284"/>
      </w:pPr>
      <w:r>
        <w:t>Winford, Donald</w:t>
      </w:r>
      <w:r w:rsidR="00D4783B">
        <w:t xml:space="preserve">. 2000a. Irrealis in Sranan: Mood and modality in a radical creole. </w:t>
      </w:r>
      <w:r w:rsidR="00D4783B" w:rsidRPr="00F61859">
        <w:rPr>
          <w:i/>
          <w:iCs/>
        </w:rPr>
        <w:t>Journal of Pidgin and Creole Linguistics</w:t>
      </w:r>
      <w:r w:rsidR="00D4783B">
        <w:t xml:space="preserve"> 15(1): 63-125.</w:t>
      </w:r>
    </w:p>
    <w:p w14:paraId="7D4F9004" w14:textId="30E472A3" w:rsidR="00D4783B" w:rsidRDefault="00DE765A" w:rsidP="00DE765A">
      <w:pPr>
        <w:ind w:hanging="284"/>
      </w:pPr>
      <w:r>
        <w:t>Winford, Donald</w:t>
      </w:r>
      <w:r w:rsidR="00D4783B">
        <w:t xml:space="preserve">. </w:t>
      </w:r>
      <w:r w:rsidR="00D4783B" w:rsidRPr="005212DF">
        <w:rPr>
          <w:color w:val="000000" w:themeColor="text1"/>
        </w:rPr>
        <w:t>2000</w:t>
      </w:r>
      <w:r w:rsidR="00D4783B">
        <w:rPr>
          <w:color w:val="000000" w:themeColor="text1"/>
        </w:rPr>
        <w:t>b</w:t>
      </w:r>
      <w:r w:rsidR="00D4783B" w:rsidRPr="005212DF">
        <w:rPr>
          <w:color w:val="000000" w:themeColor="text1"/>
        </w:rPr>
        <w:t xml:space="preserve">. </w:t>
      </w:r>
      <w:r w:rsidR="00D4783B">
        <w:t xml:space="preserve">Language contact: issues of classification and types of process. </w:t>
      </w:r>
      <w:r w:rsidR="00D4783B" w:rsidRPr="003A439E">
        <w:rPr>
          <w:i/>
          <w:iCs/>
        </w:rPr>
        <w:t xml:space="preserve">Diachronica </w:t>
      </w:r>
      <w:r w:rsidR="00D4783B" w:rsidRPr="005212DF">
        <w:rPr>
          <w:color w:val="000000" w:themeColor="text1"/>
        </w:rPr>
        <w:t xml:space="preserve">17(1): </w:t>
      </w:r>
      <w:r w:rsidR="00D4783B">
        <w:t xml:space="preserve">139-158. </w:t>
      </w:r>
    </w:p>
    <w:p w14:paraId="7054DD71" w14:textId="1A0453C0" w:rsidR="00D4783B" w:rsidRDefault="00DE765A" w:rsidP="00DE765A">
      <w:pPr>
        <w:ind w:hanging="284"/>
      </w:pPr>
      <w:r>
        <w:t>Winford, Donald</w:t>
      </w:r>
      <w:r w:rsidR="00D4783B">
        <w:t xml:space="preserve">. 1999a. Variation Theory: A view from creole continuua. </w:t>
      </w:r>
      <w:r w:rsidR="00D4783B" w:rsidRPr="00351287">
        <w:rPr>
          <w:i/>
          <w:iCs/>
        </w:rPr>
        <w:t>Cuadernos de Filología Inglesa</w:t>
      </w:r>
      <w:r w:rsidR="00D4783B">
        <w:t xml:space="preserve"> 8: 219-237.</w:t>
      </w:r>
    </w:p>
    <w:p w14:paraId="02C018CA" w14:textId="30915729" w:rsidR="00D4783B" w:rsidRDefault="00DE765A" w:rsidP="00DE765A">
      <w:pPr>
        <w:ind w:hanging="284"/>
      </w:pPr>
      <w:r>
        <w:t>Winford, Donald</w:t>
      </w:r>
      <w:r w:rsidR="00D4783B">
        <w:t xml:space="preserve">. 1999b. The other Englishes: A contact Linguistics perspective. </w:t>
      </w:r>
      <w:r w:rsidR="00D4783B" w:rsidRPr="00351287">
        <w:rPr>
          <w:i/>
          <w:iCs/>
        </w:rPr>
        <w:t>Anglistic</w:t>
      </w:r>
      <w:r w:rsidR="00D4783B">
        <w:t>a 3(1): 201-217. (Special Issue English and the Other, edited by Marie-Hélène Laforest and Jocelyne Vincent).</w:t>
      </w:r>
    </w:p>
    <w:p w14:paraId="1E839DAE" w14:textId="19E24111" w:rsidR="00D4783B" w:rsidRDefault="00DE765A" w:rsidP="00DE765A">
      <w:pPr>
        <w:ind w:hanging="284"/>
      </w:pPr>
      <w:r>
        <w:t>Winford, Donald</w:t>
      </w:r>
      <w:r w:rsidR="00D4783B">
        <w:t xml:space="preserve">. 1998. On the origins of African American Vernacular English – A creolist perspective. Part 2: Linguistic Features. </w:t>
      </w:r>
      <w:r w:rsidR="00D4783B" w:rsidRPr="00F61859">
        <w:rPr>
          <w:i/>
          <w:iCs/>
        </w:rPr>
        <w:t>Diachronica</w:t>
      </w:r>
      <w:r w:rsidR="00D4783B">
        <w:t xml:space="preserve"> </w:t>
      </w:r>
      <w:r w:rsidR="00D4783B" w:rsidRPr="006A466B">
        <w:t>15(1):</w:t>
      </w:r>
      <w:r w:rsidR="00D4783B">
        <w:t xml:space="preserve"> </w:t>
      </w:r>
      <w:r w:rsidR="00D4783B" w:rsidRPr="006A466B">
        <w:t>99-154</w:t>
      </w:r>
    </w:p>
    <w:p w14:paraId="3A44DAB4" w14:textId="12ADF62C" w:rsidR="00D4783B" w:rsidRDefault="00DE765A" w:rsidP="00DE765A">
      <w:pPr>
        <w:ind w:left="284" w:hanging="284"/>
        <w:rPr>
          <w:i/>
          <w:iCs/>
        </w:rPr>
      </w:pPr>
      <w:r>
        <w:t>Winford, Donald</w:t>
      </w:r>
      <w:r w:rsidR="00D4783B">
        <w:t xml:space="preserve">. 1997a. Property items and predication in Sranan. </w:t>
      </w:r>
      <w:r w:rsidR="00D4783B" w:rsidRPr="009A50B1">
        <w:rPr>
          <w:i/>
          <w:iCs/>
        </w:rPr>
        <w:t>Journal of Pidgin and Creole</w:t>
      </w:r>
    </w:p>
    <w:p w14:paraId="7E870899" w14:textId="77777777" w:rsidR="00D4783B" w:rsidRDefault="00D4783B" w:rsidP="00DE765A">
      <w:pPr>
        <w:ind w:left="284" w:hanging="284"/>
      </w:pPr>
      <w:r w:rsidRPr="009A50B1">
        <w:rPr>
          <w:i/>
          <w:iCs/>
        </w:rPr>
        <w:t>Languages</w:t>
      </w:r>
      <w:r>
        <w:t xml:space="preserve"> 12(2): 237-301.</w:t>
      </w:r>
    </w:p>
    <w:p w14:paraId="1D61D44A" w14:textId="7522DB3F" w:rsidR="00D4783B" w:rsidRDefault="00DE765A" w:rsidP="00DE765A">
      <w:pPr>
        <w:ind w:hanging="284"/>
      </w:pPr>
      <w:r>
        <w:t>Winford, Donald</w:t>
      </w:r>
      <w:r w:rsidR="00D4783B">
        <w:t xml:space="preserve">. 1997b. Re-examining Caribbean English Creole continuua. </w:t>
      </w:r>
      <w:r w:rsidR="00D4783B" w:rsidRPr="00F942E0">
        <w:rPr>
          <w:i/>
          <w:iCs/>
        </w:rPr>
        <w:t>World Englishes</w:t>
      </w:r>
      <w:r w:rsidR="00D4783B">
        <w:t xml:space="preserve"> 16: 233-279.</w:t>
      </w:r>
    </w:p>
    <w:p w14:paraId="4D19D45A" w14:textId="77777777" w:rsidR="00D4783B" w:rsidRDefault="00D4783B" w:rsidP="00DE765A">
      <w:pPr>
        <w:ind w:hanging="284"/>
      </w:pPr>
      <w:r>
        <w:t>(Special Issue: English to Pidgin Continua edited by Salikoko Mufewne).</w:t>
      </w:r>
    </w:p>
    <w:p w14:paraId="72F466BF" w14:textId="5F3E2D35" w:rsidR="00D4783B" w:rsidRDefault="00DE765A" w:rsidP="00DE765A">
      <w:pPr>
        <w:ind w:hanging="284"/>
      </w:pPr>
      <w:r>
        <w:lastRenderedPageBreak/>
        <w:t>Winford, Donald</w:t>
      </w:r>
      <w:r w:rsidR="00D4783B">
        <w:t xml:space="preserve">. 1997c. On the origins of African American Vernacular English – A creolist perspective. Part 1: Sociohistorical Background. </w:t>
      </w:r>
      <w:r w:rsidR="00D4783B" w:rsidRPr="00F61859">
        <w:rPr>
          <w:i/>
          <w:iCs/>
        </w:rPr>
        <w:t>Diachronica</w:t>
      </w:r>
      <w:r w:rsidR="00D4783B">
        <w:t xml:space="preserve"> 14(2): 305-344.</w:t>
      </w:r>
    </w:p>
    <w:p w14:paraId="2516965D" w14:textId="4D53F5A7" w:rsidR="00D4783B" w:rsidRDefault="00DE765A" w:rsidP="00DE765A">
      <w:pPr>
        <w:ind w:hanging="284"/>
      </w:pPr>
      <w:r>
        <w:t>Winford, Donald</w:t>
      </w:r>
      <w:r w:rsidR="00D4783B">
        <w:rPr>
          <w:color w:val="000000" w:themeColor="text1"/>
        </w:rPr>
        <w:t xml:space="preserve">. 1997d. Creole formation in the context of contact linguistics: Guest Column. . </w:t>
      </w:r>
      <w:r w:rsidR="00D4783B" w:rsidRPr="00F61859">
        <w:rPr>
          <w:i/>
          <w:iCs/>
        </w:rPr>
        <w:t>Journal of Pidgin and Creole Linguistics</w:t>
      </w:r>
      <w:r w:rsidR="00D4783B">
        <w:t xml:space="preserve"> 12(1): 71-84.</w:t>
      </w:r>
    </w:p>
    <w:p w14:paraId="6E9333B1" w14:textId="15CF3FD0" w:rsidR="00D4783B" w:rsidRDefault="00DE765A" w:rsidP="00DE765A">
      <w:pPr>
        <w:ind w:hanging="284"/>
      </w:pPr>
      <w:r>
        <w:t>Winford, Donald</w:t>
      </w:r>
      <w:r w:rsidR="00D4783B">
        <w:rPr>
          <w:color w:val="000000" w:themeColor="text1"/>
        </w:rPr>
        <w:t xml:space="preserve">. 1997e. Creole studies and sociolinguistics: Guest Column. </w:t>
      </w:r>
      <w:r w:rsidR="00D4783B" w:rsidRPr="00F61859">
        <w:rPr>
          <w:i/>
          <w:iCs/>
        </w:rPr>
        <w:t>Journal of Pidgin and Creole Linguistics</w:t>
      </w:r>
      <w:r w:rsidR="00D4783B">
        <w:t xml:space="preserve"> 12(2): 303-318.</w:t>
      </w:r>
    </w:p>
    <w:p w14:paraId="2032F933" w14:textId="22D4A2F5" w:rsidR="00D4783B" w:rsidRPr="0096576E" w:rsidRDefault="00DE765A" w:rsidP="00DE765A">
      <w:pPr>
        <w:ind w:hanging="284"/>
        <w:rPr>
          <w:color w:val="FF0000"/>
        </w:rPr>
      </w:pPr>
      <w:r>
        <w:t>Winford, Donald</w:t>
      </w:r>
      <w:r w:rsidR="00D4783B">
        <w:t xml:space="preserve">. 1997f. Phonological variation and change in Trinidadian English – the Evolution of the Vowel system. </w:t>
      </w:r>
      <w:r w:rsidR="00D4783B" w:rsidRPr="00A8544C">
        <w:rPr>
          <w:i/>
          <w:iCs/>
        </w:rPr>
        <w:t>Society for Caribbean Linguistics, Occasional Paper</w:t>
      </w:r>
      <w:r w:rsidR="00D4783B">
        <w:t xml:space="preserve"> 12.</w:t>
      </w:r>
    </w:p>
    <w:p w14:paraId="5E8EE295" w14:textId="07139510" w:rsidR="00D4783B" w:rsidRDefault="00DE765A" w:rsidP="00DE765A">
      <w:pPr>
        <w:ind w:hanging="284"/>
      </w:pPr>
      <w:r>
        <w:t>Winford, Donald</w:t>
      </w:r>
      <w:r w:rsidR="00D4783B">
        <w:rPr>
          <w:color w:val="000000" w:themeColor="text1"/>
        </w:rPr>
        <w:t xml:space="preserve">. 1996a. Common Ground and Creole TMA: Guest Column. </w:t>
      </w:r>
      <w:r w:rsidR="00D4783B" w:rsidRPr="00F61859">
        <w:rPr>
          <w:i/>
          <w:iCs/>
        </w:rPr>
        <w:t>Journal of Pidgin and Creole Linguistics</w:t>
      </w:r>
      <w:r w:rsidR="00D4783B">
        <w:t xml:space="preserve"> 11(1): 71-84.</w:t>
      </w:r>
    </w:p>
    <w:p w14:paraId="2A974BCA" w14:textId="5B9F7B12" w:rsidR="00D4783B" w:rsidRDefault="00DE765A" w:rsidP="00DE765A">
      <w:pPr>
        <w:ind w:hanging="284"/>
      </w:pPr>
      <w:r>
        <w:t>Winford, Donald</w:t>
      </w:r>
      <w:r w:rsidR="00D4783B">
        <w:rPr>
          <w:color w:val="000000" w:themeColor="text1"/>
        </w:rPr>
        <w:t xml:space="preserve">. 1996b. Creole Typology and relationships: Guest Column. </w:t>
      </w:r>
      <w:r w:rsidR="00D4783B" w:rsidRPr="00F61859">
        <w:rPr>
          <w:i/>
          <w:iCs/>
        </w:rPr>
        <w:t>Journal of Pidgin and Creole Linguistics</w:t>
      </w:r>
      <w:r w:rsidR="00D4783B">
        <w:t xml:space="preserve"> 11(2): 313-328.</w:t>
      </w:r>
    </w:p>
    <w:p w14:paraId="0943602C" w14:textId="33F6EE3C" w:rsidR="00D4783B" w:rsidRDefault="00DE765A" w:rsidP="00DE765A">
      <w:pPr>
        <w:ind w:hanging="284"/>
      </w:pPr>
      <w:r>
        <w:t>Winford, Donald</w:t>
      </w:r>
      <w:r w:rsidR="00D4783B">
        <w:t xml:space="preserve">. 1993. Variability in the use of Perfect have in Trinidadian English: a problem of categorial and semantic mismatch. </w:t>
      </w:r>
      <w:r w:rsidR="00D4783B" w:rsidRPr="00F61859">
        <w:rPr>
          <w:i/>
          <w:iCs/>
        </w:rPr>
        <w:t xml:space="preserve">Language Variation and </w:t>
      </w:r>
      <w:r w:rsidR="00D4783B" w:rsidRPr="00B276DD">
        <w:rPr>
          <w:i/>
          <w:iCs/>
          <w:color w:val="000000" w:themeColor="text1"/>
        </w:rPr>
        <w:t>Change</w:t>
      </w:r>
      <w:r w:rsidR="00D4783B" w:rsidRPr="00B276DD">
        <w:rPr>
          <w:color w:val="000000" w:themeColor="text1"/>
        </w:rPr>
        <w:t xml:space="preserve"> 5(3): 141-187</w:t>
      </w:r>
      <w:r w:rsidR="00D4783B">
        <w:t>.</w:t>
      </w:r>
    </w:p>
    <w:p w14:paraId="78CD3F03" w14:textId="5C9537E3" w:rsidR="00D4783B" w:rsidRDefault="00DE765A" w:rsidP="00DE765A">
      <w:pPr>
        <w:ind w:hanging="284"/>
        <w:rPr>
          <w:lang w:val="en-US"/>
        </w:rPr>
      </w:pPr>
      <w:r>
        <w:t>Winford, Donald</w:t>
      </w:r>
      <w:r w:rsidR="00D4783B">
        <w:t xml:space="preserve">. 1992a. Back to the past: the BEV/Creole connection revisited. </w:t>
      </w:r>
      <w:r w:rsidR="00D4783B" w:rsidRPr="00F61859">
        <w:rPr>
          <w:i/>
          <w:iCs/>
        </w:rPr>
        <w:t>Language Variation and Change</w:t>
      </w:r>
      <w:r w:rsidR="00D4783B">
        <w:t xml:space="preserve"> 4(3): 311-357.</w:t>
      </w:r>
    </w:p>
    <w:p w14:paraId="74F75DC8" w14:textId="53C517C8" w:rsidR="00D4783B" w:rsidRDefault="00DE765A" w:rsidP="00DE765A">
      <w:pPr>
        <w:ind w:hanging="284"/>
        <w:rPr>
          <w:i/>
          <w:iCs/>
        </w:rPr>
      </w:pPr>
      <w:r>
        <w:t>Winford, Donald</w:t>
      </w:r>
      <w:r w:rsidR="00D4783B">
        <w:t xml:space="preserve">. 1992b. Another look at the copula in Black English and Caribbean Creoles. </w:t>
      </w:r>
      <w:r w:rsidR="00D4783B" w:rsidRPr="00343320">
        <w:rPr>
          <w:i/>
          <w:iCs/>
        </w:rPr>
        <w:t xml:space="preserve">American </w:t>
      </w:r>
    </w:p>
    <w:p w14:paraId="50D5C00F" w14:textId="77777777" w:rsidR="00D4783B" w:rsidRDefault="00D4783B" w:rsidP="00DE765A">
      <w:pPr>
        <w:ind w:hanging="284"/>
      </w:pPr>
      <w:r w:rsidRPr="00343320">
        <w:rPr>
          <w:i/>
          <w:iCs/>
        </w:rPr>
        <w:t>Speech</w:t>
      </w:r>
      <w:r>
        <w:t xml:space="preserve"> 67(1): 21-60.</w:t>
      </w:r>
    </w:p>
    <w:p w14:paraId="3335E9C6" w14:textId="493788E8" w:rsidR="00D4783B" w:rsidRDefault="00DE765A" w:rsidP="00DE765A">
      <w:pPr>
        <w:ind w:hanging="284"/>
      </w:pPr>
      <w:r>
        <w:t>Winford, Donald</w:t>
      </w:r>
      <w:r w:rsidR="00D4783B">
        <w:t xml:space="preserve">. 1990a. Copula variability, accountability, and the concept of ‘polylectal’ grammars. </w:t>
      </w:r>
      <w:r w:rsidR="00D4783B" w:rsidRPr="00F61859">
        <w:rPr>
          <w:i/>
          <w:iCs/>
        </w:rPr>
        <w:t>Journal of Pidgin and Creole Linguistics</w:t>
      </w:r>
      <w:r w:rsidR="00D4783B">
        <w:t xml:space="preserve"> 5(2); 223-252.</w:t>
      </w:r>
    </w:p>
    <w:p w14:paraId="3656211B" w14:textId="01E1D8C8" w:rsidR="00D4783B" w:rsidRDefault="00DE765A" w:rsidP="00DE765A">
      <w:pPr>
        <w:ind w:hanging="284"/>
      </w:pPr>
      <w:r>
        <w:t>Winford, Donald</w:t>
      </w:r>
      <w:r w:rsidR="00D4783B">
        <w:t xml:space="preserve">. 1990b. Serial Verb construction and Motion verbs in New World creoles. </w:t>
      </w:r>
      <w:r w:rsidR="00D4783B" w:rsidRPr="00D444D3">
        <w:rPr>
          <w:i/>
          <w:iCs/>
        </w:rPr>
        <w:t>OSU Working Papers in Linguistics</w:t>
      </w:r>
      <w:r w:rsidR="00D4783B">
        <w:t xml:space="preserve"> (edited by Arnold Zwicky &amp; Brian Joseph). 39: 109-148.</w:t>
      </w:r>
    </w:p>
    <w:p w14:paraId="2140C9EC" w14:textId="2D440545" w:rsidR="00D4783B" w:rsidRDefault="00DE765A" w:rsidP="00DE765A">
      <w:pPr>
        <w:ind w:hanging="284"/>
      </w:pPr>
      <w:r>
        <w:t>Winford, Donald</w:t>
      </w:r>
      <w:r w:rsidR="00D4783B">
        <w:t xml:space="preserve">. 1988a. Stativity and other Aspects of the Creole Passive. </w:t>
      </w:r>
      <w:r w:rsidR="00D4783B" w:rsidRPr="00F61859">
        <w:rPr>
          <w:i/>
          <w:iCs/>
        </w:rPr>
        <w:t>Lingua</w:t>
      </w:r>
      <w:r w:rsidR="00D4783B">
        <w:t xml:space="preserve"> 76: 271-297.</w:t>
      </w:r>
    </w:p>
    <w:p w14:paraId="3C822E06" w14:textId="77777777" w:rsidR="00DE765A" w:rsidRDefault="00DE765A" w:rsidP="00DE765A">
      <w:pPr>
        <w:ind w:hanging="284"/>
      </w:pPr>
      <w:r>
        <w:t>Winford, Donald</w:t>
      </w:r>
      <w:r w:rsidR="00D4783B">
        <w:t xml:space="preserve">. 1988b. The Creole Continuum and the Notion of the community as a Locus of Language. </w:t>
      </w:r>
      <w:r w:rsidR="00D4783B" w:rsidRPr="003457DF">
        <w:rPr>
          <w:i/>
          <w:iCs/>
        </w:rPr>
        <w:t>International Journal of the Sociology of Language</w:t>
      </w:r>
      <w:r w:rsidR="00D4783B">
        <w:t xml:space="preserve"> 71</w:t>
      </w:r>
      <w:r w:rsidR="00D4783B" w:rsidRPr="00A63E00">
        <w:rPr>
          <w:color w:val="000000" w:themeColor="text1"/>
        </w:rPr>
        <w:t>: 91-106</w:t>
      </w:r>
      <w:r w:rsidR="00D4783B">
        <w:t>. (Theme issue: Sociolinguistics and Pidgin-Creole Studies, edited by John Rickford)</w:t>
      </w:r>
    </w:p>
    <w:p w14:paraId="0A308F4B" w14:textId="56BD7018" w:rsidR="00D4783B" w:rsidRDefault="00DE765A" w:rsidP="00DE765A">
      <w:pPr>
        <w:ind w:hanging="284"/>
      </w:pPr>
      <w:r>
        <w:t>Winford, Donald</w:t>
      </w:r>
      <w:r w:rsidR="00D4783B">
        <w:t xml:space="preserve">. 1985a. The concept of “Diglossia” in Caribbean Creole Situations. </w:t>
      </w:r>
      <w:r w:rsidR="00D4783B" w:rsidRPr="00F61859">
        <w:rPr>
          <w:i/>
          <w:iCs/>
        </w:rPr>
        <w:t>Language and Society</w:t>
      </w:r>
      <w:r w:rsidR="00D4783B">
        <w:t xml:space="preserve"> 14 (3): 345-356.</w:t>
      </w:r>
    </w:p>
    <w:p w14:paraId="03F5F5EF" w14:textId="2AF0513D" w:rsidR="00D4783B" w:rsidRDefault="00FA0486" w:rsidP="00FA0486">
      <w:pPr>
        <w:ind w:left="284" w:hanging="284"/>
      </w:pPr>
      <w:r>
        <w:t>Winford, Donald</w:t>
      </w:r>
      <w:r w:rsidR="00D4783B">
        <w:t xml:space="preserve">. 1985b. The Syntax of </w:t>
      </w:r>
      <w:r w:rsidR="00D4783B" w:rsidRPr="009458C9">
        <w:rPr>
          <w:i/>
          <w:iCs/>
        </w:rPr>
        <w:t>fi</w:t>
      </w:r>
      <w:r w:rsidR="00D4783B">
        <w:t xml:space="preserve"> Complements in Caribbean English Creole. </w:t>
      </w:r>
      <w:r w:rsidR="00D4783B" w:rsidRPr="009458C9">
        <w:rPr>
          <w:i/>
          <w:iCs/>
        </w:rPr>
        <w:t>Language</w:t>
      </w:r>
      <w:r w:rsidR="00D4783B">
        <w:t xml:space="preserve"> 61(3): 588-624.</w:t>
      </w:r>
    </w:p>
    <w:p w14:paraId="0DE88275" w14:textId="468B5890" w:rsidR="00D4783B" w:rsidRDefault="00FA0486" w:rsidP="00FA0486">
      <w:pPr>
        <w:ind w:left="284" w:hanging="284"/>
      </w:pPr>
      <w:r>
        <w:t>Winford, Donald</w:t>
      </w:r>
      <w:r w:rsidR="00D4783B">
        <w:t xml:space="preserve">. 1984. The Linguistic Variable and Syntactic Variation in Creole Continua. </w:t>
      </w:r>
      <w:r w:rsidR="00D4783B" w:rsidRPr="009458C9">
        <w:rPr>
          <w:i/>
          <w:iCs/>
        </w:rPr>
        <w:t>Lingua</w:t>
      </w:r>
      <w:r w:rsidR="00D4783B">
        <w:t xml:space="preserve"> 62: 267-288. </w:t>
      </w:r>
    </w:p>
    <w:p w14:paraId="2BE1718F" w14:textId="7BA5363A" w:rsidR="00D4783B" w:rsidRDefault="00FA0486" w:rsidP="00FA0486">
      <w:pPr>
        <w:ind w:left="284" w:hanging="284"/>
      </w:pPr>
      <w:r>
        <w:t>Winford, Donald</w:t>
      </w:r>
      <w:r w:rsidR="00D4783B">
        <w:t xml:space="preserve">. 1980a. Creole Culture and Language in Trinidad – a socio-historical sketch. </w:t>
      </w:r>
      <w:r w:rsidR="00D4783B" w:rsidRPr="00F61859">
        <w:rPr>
          <w:i/>
          <w:iCs/>
        </w:rPr>
        <w:t>Caribbean Studies</w:t>
      </w:r>
      <w:r w:rsidR="00D4783B">
        <w:t xml:space="preserve"> 15(3): 3156.</w:t>
      </w:r>
    </w:p>
    <w:p w14:paraId="02CE577D" w14:textId="032CF2A9" w:rsidR="00D4783B" w:rsidRDefault="00FA0486" w:rsidP="00FA0486">
      <w:pPr>
        <w:ind w:left="284" w:hanging="284"/>
      </w:pPr>
      <w:r>
        <w:t>Winford, Donald</w:t>
      </w:r>
      <w:r w:rsidR="00D4783B">
        <w:t xml:space="preserve">. 1979. Phonological Variation and Change in Trinidadian English – the Evolution of the Vowel System. </w:t>
      </w:r>
      <w:r w:rsidR="00D4783B" w:rsidRPr="00B47971">
        <w:rPr>
          <w:i/>
          <w:iCs/>
        </w:rPr>
        <w:t>Society for Caribbean Linguistics. Occasional Paper</w:t>
      </w:r>
      <w:r w:rsidR="00D4783B">
        <w:t xml:space="preserve"> 12.</w:t>
      </w:r>
    </w:p>
    <w:p w14:paraId="40FF1666" w14:textId="59717A31" w:rsidR="00D4783B" w:rsidRDefault="00FA0486" w:rsidP="00FA0486">
      <w:pPr>
        <w:ind w:left="284" w:hanging="284"/>
      </w:pPr>
      <w:r>
        <w:t>Winford, Donald</w:t>
      </w:r>
      <w:r w:rsidR="00D4783B">
        <w:t xml:space="preserve">. 1978b. Phonological Hypercorrection in the Process of decreolisation – the case of Trinidadian English. </w:t>
      </w:r>
      <w:r w:rsidR="00D4783B" w:rsidRPr="00F61859">
        <w:rPr>
          <w:i/>
          <w:iCs/>
        </w:rPr>
        <w:t>Journal of Linguistics</w:t>
      </w:r>
      <w:r w:rsidR="00D4783B">
        <w:t xml:space="preserve"> 14: 277-291.</w:t>
      </w:r>
    </w:p>
    <w:p w14:paraId="150B258B" w14:textId="79396D3F" w:rsidR="00D4783B" w:rsidRDefault="00FA0486" w:rsidP="00FA0486">
      <w:pPr>
        <w:ind w:left="284" w:hanging="284"/>
      </w:pPr>
      <w:r>
        <w:t>Winford, Donald</w:t>
      </w:r>
      <w:r w:rsidR="00D4783B">
        <w:t xml:space="preserve">. 1976. Teacher attitudes toward language variation in a Creole community. </w:t>
      </w:r>
      <w:r w:rsidR="00D4783B">
        <w:rPr>
          <w:i/>
          <w:iCs/>
        </w:rPr>
        <w:t>International Journal of the Sociology of Language</w:t>
      </w:r>
      <w:r w:rsidR="00D4783B">
        <w:t xml:space="preserve"> 8: 45–75.</w:t>
      </w:r>
    </w:p>
    <w:p w14:paraId="67AC11D9" w14:textId="6CA5BCE6" w:rsidR="00D4783B" w:rsidRPr="00F961B1" w:rsidRDefault="00FA0486" w:rsidP="00FA0486">
      <w:pPr>
        <w:ind w:left="284" w:hanging="284"/>
        <w:rPr>
          <w:color w:val="FF0000"/>
        </w:rPr>
      </w:pPr>
      <w:r>
        <w:t>Winford, Donald</w:t>
      </w:r>
      <w:r w:rsidR="00D4783B">
        <w:t xml:space="preserve">. 1974. Aspects of the social differentiation of language in Trinidad. </w:t>
      </w:r>
      <w:r w:rsidR="00D4783B" w:rsidRPr="00F61859">
        <w:rPr>
          <w:i/>
          <w:iCs/>
        </w:rPr>
        <w:t>Caribbean Issues</w:t>
      </w:r>
      <w:r w:rsidR="00D4783B">
        <w:t xml:space="preserve"> 1(3)</w:t>
      </w:r>
      <w:r>
        <w:t>.</w:t>
      </w:r>
    </w:p>
    <w:p w14:paraId="4F358F31" w14:textId="77777777" w:rsidR="00D4783B" w:rsidRDefault="00D4783B" w:rsidP="00D4783B"/>
    <w:p w14:paraId="54C33114" w14:textId="77777777" w:rsidR="00D4783B" w:rsidRPr="00D508DC" w:rsidRDefault="00D4783B" w:rsidP="00D4783B">
      <w:pPr>
        <w:rPr>
          <w:i/>
          <w:iCs/>
        </w:rPr>
      </w:pPr>
      <w:r w:rsidRPr="00D508DC">
        <w:rPr>
          <w:i/>
          <w:iCs/>
        </w:rPr>
        <w:t>Papers in edited collections</w:t>
      </w:r>
    </w:p>
    <w:p w14:paraId="43630B5B" w14:textId="49B781D1" w:rsidR="00BC7ED6" w:rsidRDefault="00BC7ED6" w:rsidP="00BC7ED6">
      <w:pPr>
        <w:ind w:left="284" w:hanging="284"/>
        <w:rPr>
          <w:color w:val="000000" w:themeColor="text1"/>
        </w:rPr>
      </w:pPr>
      <w:r>
        <w:t>Winford, Donald</w:t>
      </w:r>
      <w:r w:rsidR="00D4783B" w:rsidRPr="002D16C4">
        <w:t xml:space="preserve">. </w:t>
      </w:r>
      <w:r w:rsidR="00D4783B" w:rsidRPr="00EC434A">
        <w:rPr>
          <w:color w:val="000000" w:themeColor="text1"/>
        </w:rPr>
        <w:t>2020</w:t>
      </w:r>
      <w:r w:rsidR="00D4783B">
        <w:rPr>
          <w:color w:val="000000" w:themeColor="text1"/>
        </w:rPr>
        <w:t>a</w:t>
      </w:r>
      <w:r w:rsidR="00D4783B" w:rsidRPr="00EC434A">
        <w:rPr>
          <w:color w:val="000000" w:themeColor="text1"/>
        </w:rPr>
        <w:t>. Chapter 1. The New Spanishes in the context of contact linguistics: Toward a unified approach.</w:t>
      </w:r>
      <w:r w:rsidR="00D4783B" w:rsidRPr="00EC434A">
        <w:rPr>
          <w:b/>
          <w:bCs/>
          <w:color w:val="000000" w:themeColor="text1"/>
        </w:rPr>
        <w:t xml:space="preserve"> </w:t>
      </w:r>
      <w:r w:rsidR="00D4783B" w:rsidRPr="00EC434A">
        <w:rPr>
          <w:color w:val="000000" w:themeColor="text1"/>
        </w:rPr>
        <w:t xml:space="preserve">In Luis A. Ortiz López, Rosa Guzzardo Tamargo &amp; Melvin González Rivera (eds.), </w:t>
      </w:r>
      <w:r w:rsidR="00D4783B" w:rsidRPr="00EC434A">
        <w:rPr>
          <w:i/>
          <w:iCs/>
          <w:color w:val="000000" w:themeColor="text1"/>
        </w:rPr>
        <w:t>Hispanic Contact Linguistics</w:t>
      </w:r>
      <w:r w:rsidR="00D4783B" w:rsidRPr="00EC434A">
        <w:rPr>
          <w:color w:val="000000" w:themeColor="text1"/>
        </w:rPr>
        <w:t>, 12-41. Amsterdam: John Benjamins</w:t>
      </w:r>
      <w:r w:rsidR="00D4783B">
        <w:rPr>
          <w:color w:val="000000" w:themeColor="text1"/>
        </w:rPr>
        <w:t>.</w:t>
      </w:r>
    </w:p>
    <w:p w14:paraId="011E0F7E" w14:textId="23B24FD3" w:rsidR="00D4783B" w:rsidRDefault="00BC7ED6" w:rsidP="00BC7ED6">
      <w:pPr>
        <w:ind w:left="284" w:hanging="284"/>
        <w:rPr>
          <w:color w:val="000000" w:themeColor="text1"/>
        </w:rPr>
      </w:pPr>
      <w:r>
        <w:lastRenderedPageBreak/>
        <w:t>Winford, Donald</w:t>
      </w:r>
      <w:r w:rsidR="00D4783B">
        <w:rPr>
          <w:color w:val="000000" w:themeColor="text1"/>
        </w:rPr>
        <w:t xml:space="preserve">. 2020b. Another look at the creolist hypothesis of AAVE origins. In Renee Blake &amp; Isabelle Buchstaller (eds.), </w:t>
      </w:r>
      <w:r w:rsidR="00D4783B" w:rsidRPr="00EC434A">
        <w:rPr>
          <w:i/>
          <w:iCs/>
          <w:color w:val="000000" w:themeColor="text1"/>
        </w:rPr>
        <w:t>The Routledge Companion to the work of John R. Rickford</w:t>
      </w:r>
      <w:r w:rsidR="00D4783B">
        <w:rPr>
          <w:color w:val="000000" w:themeColor="text1"/>
        </w:rPr>
        <w:t xml:space="preserve">. </w:t>
      </w:r>
      <w:r w:rsidR="00D4783B" w:rsidRPr="00862C2E">
        <w:rPr>
          <w:color w:val="000000" w:themeColor="text1"/>
        </w:rPr>
        <w:t>Malden, MA</w:t>
      </w:r>
      <w:r w:rsidR="00D4783B">
        <w:rPr>
          <w:color w:val="000000" w:themeColor="text1"/>
        </w:rPr>
        <w:t>: Routledge.</w:t>
      </w:r>
    </w:p>
    <w:p w14:paraId="79451476" w14:textId="2D5C75A0" w:rsidR="00D4783B" w:rsidRPr="007939A8" w:rsidRDefault="00BC7ED6" w:rsidP="00BC7ED6">
      <w:pPr>
        <w:ind w:left="284" w:hanging="284"/>
      </w:pPr>
      <w:r>
        <w:t>Winford, Donald</w:t>
      </w:r>
      <w:r w:rsidR="00D4783B">
        <w:rPr>
          <w:color w:val="000000" w:themeColor="text1"/>
        </w:rPr>
        <w:t xml:space="preserve">. 2020c. Theories of Language Contact. In Anthony Grant (ed.), Oxford Handbook of Language Contact, </w:t>
      </w:r>
      <w:r w:rsidR="00D4783B" w:rsidRPr="007939A8">
        <w:t>51-74</w:t>
      </w:r>
      <w:r w:rsidR="00D4783B">
        <w:rPr>
          <w:color w:val="000000" w:themeColor="text1"/>
        </w:rPr>
        <w:t>. Oxford: Oxford University Press.</w:t>
      </w:r>
    </w:p>
    <w:p w14:paraId="6A2EDBD7" w14:textId="154E4DE9" w:rsidR="00D4783B" w:rsidRDefault="00BC7ED6" w:rsidP="00BC7ED6">
      <w:pPr>
        <w:ind w:left="284" w:hanging="284"/>
      </w:pPr>
      <w:r>
        <w:t>Winford, Donald</w:t>
      </w:r>
      <w:r w:rsidR="00D4783B">
        <w:t xml:space="preserve">. </w:t>
      </w:r>
      <w:r w:rsidR="00D4783B" w:rsidRPr="00EC434A">
        <w:rPr>
          <w:color w:val="000000" w:themeColor="text1"/>
        </w:rPr>
        <w:t>2017</w:t>
      </w:r>
      <w:r w:rsidR="00D4783B">
        <w:rPr>
          <w:color w:val="000000" w:themeColor="text1"/>
        </w:rPr>
        <w:t>a</w:t>
      </w:r>
      <w:r w:rsidR="00D4783B" w:rsidRPr="00EC434A">
        <w:rPr>
          <w:color w:val="000000" w:themeColor="text1"/>
        </w:rPr>
        <w:t xml:space="preserve">. World Englishes and Creoles. In Markku Filppula, Juhani Klemola &amp; Devyani Sharma (eds.), Handbook of World Englishes, 194-210. </w:t>
      </w:r>
      <w:r w:rsidR="00D4783B">
        <w:t>Oxford: Oxford University Press.</w:t>
      </w:r>
    </w:p>
    <w:p w14:paraId="22B4BEEB" w14:textId="0C9AAA1B" w:rsidR="00D4783B" w:rsidRDefault="00BC7ED6" w:rsidP="00BC7ED6">
      <w:pPr>
        <w:ind w:left="284" w:hanging="284"/>
      </w:pPr>
      <w:r>
        <w:t>Winford, Donald</w:t>
      </w:r>
      <w:r w:rsidR="00D4783B">
        <w:t xml:space="preserve">. 2017b. Some observations on the sources of AAVE structure: re-examining the creole connection. In Philipp angermeyer, Cecelia Cutler &amp; Zvjezdana Vric (eds.), </w:t>
      </w:r>
      <w:r w:rsidR="00D4783B" w:rsidRPr="00EC434A">
        <w:rPr>
          <w:i/>
          <w:iCs/>
        </w:rPr>
        <w:t>Language Contact in Africa and the African Diaspora in the Americas</w:t>
      </w:r>
      <w:r w:rsidR="00D4783B">
        <w:t xml:space="preserve"> (CLL 53), 203-224. Amsterdam: John Benjamins.</w:t>
      </w:r>
    </w:p>
    <w:p w14:paraId="0B0D01DC" w14:textId="56EEA566" w:rsidR="00D4783B" w:rsidRDefault="00BC7ED6" w:rsidP="00BC7ED6">
      <w:pPr>
        <w:ind w:left="284" w:hanging="284"/>
      </w:pPr>
      <w:r>
        <w:t>Winford, Donald</w:t>
      </w:r>
      <w:r w:rsidR="00D4783B" w:rsidRPr="00CA0B6E">
        <w:t>. 2017</w:t>
      </w:r>
      <w:r w:rsidR="00D4783B">
        <w:t>c</w:t>
      </w:r>
      <w:r w:rsidR="00D4783B" w:rsidRPr="00CA0B6E">
        <w:t xml:space="preserve">. </w:t>
      </w:r>
      <w:r w:rsidR="00D4783B">
        <w:t xml:space="preserve">The Ecology of Language and the New Englishes: toward an integrative framework. In Markku Filppula, Juhani Klemola, Anna Mauranen &amp; Svetlana Vetchinnikova </w:t>
      </w:r>
      <w:r w:rsidR="00D4783B">
        <w:rPr>
          <w:i/>
          <w:iCs/>
        </w:rPr>
        <w:t>Changing English: Global and Local Perspectives</w:t>
      </w:r>
      <w:r w:rsidR="00D4783B">
        <w:t>, 25-56. Berlin, Boston: De Gruyter Mouton.</w:t>
      </w:r>
    </w:p>
    <w:p w14:paraId="0D0D0926" w14:textId="2E78C04B" w:rsidR="00D4783B" w:rsidRDefault="00BC7ED6" w:rsidP="00BC7ED6">
      <w:pPr>
        <w:ind w:left="284" w:hanging="284"/>
      </w:pPr>
      <w:r>
        <w:t>Winford, Donald</w:t>
      </w:r>
      <w:r w:rsidR="00D4783B">
        <w:t xml:space="preserve">. 2015a. Creole Formation and second language acquisition: A language processing perspective. In Piotr P. Chruszczewski, Richard L. </w:t>
      </w:r>
      <w:r w:rsidR="00D4783B" w:rsidRPr="00C33B46">
        <w:rPr>
          <w:i/>
          <w:iCs/>
        </w:rPr>
        <w:t>Lanigan &amp; John Rickford (eds.), Languages in Contact 2014</w:t>
      </w:r>
      <w:r w:rsidR="00D4783B">
        <w:t>, 295-322. Wroclaw, Poland: Wydawnictwo wyzszej szkoły Filologicznej We Wrocławiu.</w:t>
      </w:r>
    </w:p>
    <w:p w14:paraId="4824C16F" w14:textId="6902B613" w:rsidR="00D4783B" w:rsidRDefault="00BC7ED6" w:rsidP="00BC7ED6">
      <w:pPr>
        <w:ind w:left="284" w:hanging="284"/>
      </w:pPr>
      <w:r>
        <w:t>Winford, Donald</w:t>
      </w:r>
      <w:r w:rsidR="00D4783B">
        <w:t xml:space="preserve">. </w:t>
      </w:r>
      <w:r w:rsidR="00D4783B" w:rsidRPr="00DF71F1">
        <w:rPr>
          <w:color w:val="000000" w:themeColor="text1"/>
        </w:rPr>
        <w:t xml:space="preserve">2015b. </w:t>
      </w:r>
      <w:r w:rsidR="00D4783B">
        <w:t xml:space="preserve">The origins of African American Vernacular English: The Beginnings. In Sonja Lenehart, Lisa Green &amp; Jennifer Bloomquist (eds.), </w:t>
      </w:r>
      <w:r w:rsidR="00D4783B" w:rsidRPr="008404F4">
        <w:rPr>
          <w:i/>
          <w:iCs/>
        </w:rPr>
        <w:t>The Oxford Handbook of African American Language</w:t>
      </w:r>
      <w:r w:rsidR="00D4783B">
        <w:t xml:space="preserve">, </w:t>
      </w:r>
      <w:r w:rsidR="00D4783B" w:rsidRPr="008404F4">
        <w:rPr>
          <w:color w:val="000000" w:themeColor="text1"/>
        </w:rPr>
        <w:t xml:space="preserve">85-104. </w:t>
      </w:r>
      <w:r w:rsidR="00D4783B">
        <w:t>Oxford University Press.</w:t>
      </w:r>
    </w:p>
    <w:p w14:paraId="451D95DE" w14:textId="069BE317" w:rsidR="00D4783B" w:rsidRDefault="00BC7ED6" w:rsidP="00BC7ED6">
      <w:pPr>
        <w:ind w:left="284" w:hanging="284"/>
      </w:pPr>
      <w:r>
        <w:t>Winford, Donald</w:t>
      </w:r>
      <w:r w:rsidR="00D4783B">
        <w:t xml:space="preserve">. 2014. Toward and integrated model of contact-induced change. In Amei Koll-Stobbe &amp; Sebastian Knospe (eds.) </w:t>
      </w:r>
      <w:r w:rsidR="00D4783B" w:rsidRPr="005A43A1">
        <w:rPr>
          <w:i/>
          <w:iCs/>
        </w:rPr>
        <w:t>Language contact around the globe: Proceedings of the LCTG3</w:t>
      </w:r>
      <w:r w:rsidR="00D4783B">
        <w:t xml:space="preserve"> Conference, 3-24. Frankfurt: Peter Lang.</w:t>
      </w:r>
    </w:p>
    <w:p w14:paraId="1B0B379F" w14:textId="7859767F" w:rsidR="00D4783B" w:rsidRDefault="00BC7ED6" w:rsidP="00BC7ED6">
      <w:pPr>
        <w:ind w:left="284" w:hanging="284"/>
      </w:pPr>
      <w:r>
        <w:t>Winford, Donald</w:t>
      </w:r>
      <w:r w:rsidR="00D4783B">
        <w:t xml:space="preserve">. 2013a. On the unity of contact phenomena: the case for imposition. In Carole de Fe’ral (ed.), </w:t>
      </w:r>
      <w:r w:rsidR="00D4783B" w:rsidRPr="00BF055F">
        <w:rPr>
          <w:i/>
          <w:iCs/>
        </w:rPr>
        <w:t>In and out of Africa: Languages in question</w:t>
      </w:r>
      <w:r w:rsidR="00D4783B">
        <w:t xml:space="preserve">: </w:t>
      </w:r>
      <w:r w:rsidR="00D4783B" w:rsidRPr="00BF055F">
        <w:rPr>
          <w:i/>
          <w:iCs/>
        </w:rPr>
        <w:t xml:space="preserve">A Festschrift for Robert </w:t>
      </w:r>
      <w:r w:rsidR="00D4783B" w:rsidRPr="00D313C2">
        <w:rPr>
          <w:i/>
          <w:iCs/>
          <w:color w:val="000000" w:themeColor="text1"/>
        </w:rPr>
        <w:t>Nicolai</w:t>
      </w:r>
      <w:r w:rsidR="00D4783B" w:rsidRPr="00D313C2">
        <w:rPr>
          <w:color w:val="000000" w:themeColor="text1"/>
        </w:rPr>
        <w:t xml:space="preserve">, 1: 47-74. </w:t>
      </w:r>
      <w:r w:rsidR="00D4783B">
        <w:t>Louvain: Peeters.</w:t>
      </w:r>
    </w:p>
    <w:p w14:paraId="18619DAA" w14:textId="4C341EBF" w:rsidR="00D4783B" w:rsidRDefault="00BC7ED6" w:rsidP="00BC7ED6">
      <w:pPr>
        <w:ind w:left="284" w:hanging="284"/>
      </w:pPr>
      <w:r>
        <w:t>Winford, Donald</w:t>
      </w:r>
      <w:r w:rsidR="00D4783B">
        <w:t>. 2013b. Substrate influence and universals in the emergence of contact Englishes: Re- evaluating the evidence. In D. Schreier &amp; M. Hundt (eds.), English as a contact language, 222-241. Cambridge: Cambridge University Press.</w:t>
      </w:r>
    </w:p>
    <w:p w14:paraId="73EA407F" w14:textId="5441CDD1" w:rsidR="00D4783B" w:rsidRDefault="00BC7ED6" w:rsidP="00BC7ED6">
      <w:pPr>
        <w:ind w:left="284" w:hanging="284"/>
      </w:pPr>
      <w:r>
        <w:t>Winford, Donald</w:t>
      </w:r>
      <w:r w:rsidR="00D4783B">
        <w:t>. 2013c. Sranan. In Kortmann, Bernd and Kerstin Lunkenheimer (eds.), The Electronic World Atlas of Variation in English: Grammar. München/Berlin: Max Planck Digital Library in cooperation with Mouton de Gruyter.</w:t>
      </w:r>
    </w:p>
    <w:p w14:paraId="7CB93BBF" w14:textId="38445D3F" w:rsidR="00D4783B" w:rsidRDefault="00BC7ED6" w:rsidP="00BC7ED6">
      <w:pPr>
        <w:ind w:left="284" w:hanging="284"/>
      </w:pPr>
      <w:r>
        <w:t>Winford, Donald</w:t>
      </w:r>
      <w:r w:rsidR="00D4783B">
        <w:t xml:space="preserve">. 2013d. Challenging the old: exploring the new. A tribute to Ian Robertson. In Paula Morgan &amp; Valerie Youssef (eds.), </w:t>
      </w:r>
      <w:r w:rsidR="00D4783B" w:rsidRPr="008D3DCC">
        <w:rPr>
          <w:i/>
          <w:iCs/>
        </w:rPr>
        <w:t>Reassembling the fragments: voice and Identity in Caribbean Discourse</w:t>
      </w:r>
      <w:r w:rsidR="00D4783B">
        <w:t>, 11-26. Kingston, Jamaica: University of the West Indies Press.</w:t>
      </w:r>
    </w:p>
    <w:p w14:paraId="69361914" w14:textId="58740A98" w:rsidR="00D4783B" w:rsidRDefault="00BC7ED6" w:rsidP="00BC7ED6">
      <w:pPr>
        <w:ind w:left="284" w:hanging="284"/>
      </w:pPr>
      <w:r>
        <w:t xml:space="preserve">Winford, Donald. </w:t>
      </w:r>
      <w:r w:rsidR="00D4783B">
        <w:t xml:space="preserve">2013e. Afterword. In Isabelle Léglise &amp; Claudine Chamoreau (eds.), </w:t>
      </w:r>
      <w:r w:rsidR="00D4783B" w:rsidRPr="008D3DCC">
        <w:rPr>
          <w:i/>
          <w:iCs/>
        </w:rPr>
        <w:t>The Interplay of Variation and Change in Contact Settings</w:t>
      </w:r>
      <w:r w:rsidR="00D4783B">
        <w:t>, 253-259. Amsterdam: John Benjamins.</w:t>
      </w:r>
    </w:p>
    <w:p w14:paraId="5B6CF67F" w14:textId="56FC95C1" w:rsidR="00D4783B" w:rsidRDefault="00BC7ED6" w:rsidP="00BC7ED6">
      <w:pPr>
        <w:ind w:left="284" w:hanging="284"/>
      </w:pPr>
      <w:r>
        <w:t>Winford, Donald</w:t>
      </w:r>
      <w:r w:rsidR="00D4783B">
        <w:t xml:space="preserve">. 2013f. </w:t>
      </w:r>
      <w:r w:rsidR="00D4783B" w:rsidRPr="0093232D">
        <w:t>Social factors in contact languages</w:t>
      </w:r>
      <w:r w:rsidR="00D4783B">
        <w:t xml:space="preserve">. In Peter Bakker &amp; Yaron Matras (eds.), </w:t>
      </w:r>
      <w:r w:rsidR="00D4783B" w:rsidRPr="00DF4269">
        <w:rPr>
          <w:i/>
          <w:iCs/>
        </w:rPr>
        <w:t>Contact Languages: A comprehensive Guide</w:t>
      </w:r>
      <w:r w:rsidR="00D4783B">
        <w:t>, 363-417. Berlin: Mouton de Gruyter.</w:t>
      </w:r>
    </w:p>
    <w:p w14:paraId="7E3944FE" w14:textId="2226BFB0" w:rsidR="00D4783B" w:rsidRDefault="00BC7ED6" w:rsidP="00BC7ED6">
      <w:pPr>
        <w:ind w:left="284" w:hanging="284"/>
      </w:pPr>
      <w:r>
        <w:t>Winford, Donald</w:t>
      </w:r>
      <w:r w:rsidR="00D4783B">
        <w:t xml:space="preserve">. 2012a. “Pidgins and creoles in the history of English.” In Terttu Nevalainen and Elizabeth Closs Traugott (eds.) The Oxford Handbook of the History of English, pp. 592-601. Oxford: Oxford University Press. </w:t>
      </w:r>
    </w:p>
    <w:p w14:paraId="7618C2D3" w14:textId="650B6682" w:rsidR="00D4783B" w:rsidRPr="00CF48E2" w:rsidRDefault="00BC7ED6" w:rsidP="00BC7ED6">
      <w:pPr>
        <w:pStyle w:val="Heading2"/>
        <w:spacing w:before="0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7ED6">
        <w:rPr>
          <w:rFonts w:ascii="Times New Roman" w:hAnsi="Times New Roman" w:cs="Times New Roman"/>
          <w:sz w:val="24"/>
          <w:szCs w:val="24"/>
        </w:rPr>
        <w:lastRenderedPageBreak/>
        <w:t>Winford, Donald</w:t>
      </w:r>
      <w:r w:rsidR="00D4783B" w:rsidRPr="008D0829">
        <w:rPr>
          <w:rFonts w:ascii="Times New Roman" w:hAnsi="Times New Roman" w:cs="Times New Roman"/>
          <w:color w:val="000000" w:themeColor="text1"/>
          <w:sz w:val="24"/>
          <w:szCs w:val="24"/>
        </w:rPr>
        <w:t>. 2012</w:t>
      </w:r>
      <w:r w:rsidR="00D4783B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="00D4783B" w:rsidRPr="008D08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Creole Languages. </w:t>
      </w:r>
      <w:r w:rsidR="00D47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Robert Binnick (ed.), </w:t>
      </w:r>
      <w:r w:rsidR="00D4783B" w:rsidRPr="008D0829">
        <w:rPr>
          <w:rFonts w:ascii="Times New Roman" w:hAnsi="Times New Roman" w:cs="Times New Roman"/>
          <w:color w:val="000000" w:themeColor="text1"/>
          <w:sz w:val="24"/>
          <w:szCs w:val="24"/>
        </w:rPr>
        <w:t>The Oxford Handbook of Tense and Aspect</w:t>
      </w:r>
      <w:r w:rsidR="00D4783B">
        <w:rPr>
          <w:rFonts w:ascii="Times New Roman" w:hAnsi="Times New Roman" w:cs="Times New Roman"/>
          <w:color w:val="000000" w:themeColor="text1"/>
          <w:sz w:val="24"/>
          <w:szCs w:val="24"/>
        </w:rPr>
        <w:t>, 428-457. Oxford: Oxford University Press.</w:t>
      </w:r>
    </w:p>
    <w:p w14:paraId="2EF710EA" w14:textId="1D654C93" w:rsidR="00D4783B" w:rsidRDefault="00BC7ED6" w:rsidP="00BC7ED6">
      <w:pPr>
        <w:ind w:left="284" w:hanging="284"/>
      </w:pPr>
      <w:r>
        <w:t>Winford, Donald</w:t>
      </w:r>
      <w:r w:rsidR="00D4783B">
        <w:t>. 2010a. Contact and borrowing. In Raymond Hickey (ed.) Handbook of Language Contact, 170-187. Chichester: Wiley-Blackwell.</w:t>
      </w:r>
    </w:p>
    <w:p w14:paraId="5750A903" w14:textId="30B38B69" w:rsidR="00D4783B" w:rsidRDefault="00BC7ED6" w:rsidP="00BC7ED6">
      <w:pPr>
        <w:ind w:left="284" w:hanging="284"/>
      </w:pPr>
      <w:r>
        <w:t>Winford, Donald</w:t>
      </w:r>
      <w:r w:rsidR="00D4783B">
        <w:t>. 2010b. “Revisiting Variation between s</w:t>
      </w:r>
      <w:r w:rsidR="00D4783B" w:rsidRPr="00B15375">
        <w:rPr>
          <w:i/>
          <w:iCs/>
        </w:rPr>
        <w:t>a</w:t>
      </w:r>
      <w:r w:rsidR="00D4783B">
        <w:t xml:space="preserve"> and </w:t>
      </w:r>
      <w:r w:rsidR="00D4783B" w:rsidRPr="00B15375">
        <w:rPr>
          <w:i/>
          <w:iCs/>
        </w:rPr>
        <w:t>o</w:t>
      </w:r>
      <w:r w:rsidR="00D4783B">
        <w:t xml:space="preserve"> in Sranan. In Lars Hinrichs &amp; Joseph Farquharson (eds). </w:t>
      </w:r>
      <w:r w:rsidR="00D4783B" w:rsidRPr="00B15375">
        <w:rPr>
          <w:i/>
          <w:iCs/>
        </w:rPr>
        <w:t>Variation in the Caribbean: From creole continua to individual agency</w:t>
      </w:r>
      <w:r w:rsidR="00D4783B">
        <w:t xml:space="preserve">, 13-38. Amsterdam: John Benjamins. </w:t>
      </w:r>
    </w:p>
    <w:p w14:paraId="4C70C748" w14:textId="3315F00A" w:rsidR="00D4783B" w:rsidRDefault="00BC7ED6" w:rsidP="00BC7ED6">
      <w:pPr>
        <w:ind w:left="284" w:hanging="284"/>
      </w:pPr>
      <w:r>
        <w:t>Winford, Donald</w:t>
      </w:r>
      <w:r w:rsidR="00D4783B">
        <w:t xml:space="preserve"> &amp; Plag, Ingo. 2010. Sranan Tongo language structure subdatabase. In Michaelis, Susanne &amp; Maurer, Philippe &amp; Haspelmath, Martin &amp; Huber, Magnus (eds.), </w:t>
      </w:r>
      <w:r w:rsidR="00D4783B" w:rsidRPr="00B15375">
        <w:rPr>
          <w:i/>
          <w:iCs/>
        </w:rPr>
        <w:t>Atlas of Pidgin and Creole Language Structures Online</w:t>
      </w:r>
      <w:r w:rsidR="00D4783B">
        <w:t xml:space="preserve">. Munich: Max Planck Digital Library. (Available at </w:t>
      </w:r>
      <w:hyperlink r:id="rId6" w:tooltip="link to download chapter" w:history="1">
        <w:r w:rsidR="00D4783B">
          <w:rPr>
            <w:rStyle w:val="Hyperlink"/>
          </w:rPr>
          <w:t>http://apics-online.info/feature/</w:t>
        </w:r>
      </w:hyperlink>
      <w:r w:rsidR="00D4783B">
        <w:t>)</w:t>
      </w:r>
    </w:p>
    <w:p w14:paraId="1D9A0447" w14:textId="6B4BA2C9" w:rsidR="00D4783B" w:rsidRDefault="00BC7ED6" w:rsidP="00BC7ED6">
      <w:pPr>
        <w:ind w:left="284" w:hanging="284"/>
      </w:pPr>
      <w:r>
        <w:t>Winford, Donald</w:t>
      </w:r>
      <w:r w:rsidR="00D4783B">
        <w:t xml:space="preserve">.2009a. The interplay of "universals" and contact-induced change in the emergence of New Englishes. In Markku Filppula, Juhani Klemola &amp; Heli Paulasto (eds.), </w:t>
      </w:r>
      <w:r w:rsidR="00D4783B" w:rsidRPr="00614608">
        <w:rPr>
          <w:i/>
          <w:iCs/>
        </w:rPr>
        <w:t>Vernacular universals and language contacts: Evidence from varieties of English and beyond</w:t>
      </w:r>
      <w:r w:rsidR="00D4783B">
        <w:t>, 206-230. London: Routledge.</w:t>
      </w:r>
    </w:p>
    <w:p w14:paraId="38A2D995" w14:textId="536150F0" w:rsidR="00D4783B" w:rsidRDefault="00BC7ED6" w:rsidP="00BC7ED6">
      <w:pPr>
        <w:ind w:left="284" w:hanging="284"/>
      </w:pPr>
      <w:r>
        <w:t>Winford, Donald</w:t>
      </w:r>
      <w:r w:rsidR="00D4783B">
        <w:t xml:space="preserve">. 2009b. On the unity of contact phenomena: the case of borrowing. In Kees De Bot, Ludmila Isurin &amp; Donald Winford (eds.), </w:t>
      </w:r>
      <w:r w:rsidR="00D4783B" w:rsidRPr="00421129">
        <w:rPr>
          <w:i/>
          <w:iCs/>
        </w:rPr>
        <w:t>Multidisciplinary Perspectives on Code-switching</w:t>
      </w:r>
      <w:r w:rsidR="00D4783B">
        <w:t>, 279-305. Amsterdam: John Benjamins.</w:t>
      </w:r>
    </w:p>
    <w:p w14:paraId="5A81EF09" w14:textId="38C94C6A" w:rsidR="00D4783B" w:rsidRDefault="00BC7ED6" w:rsidP="00BC7ED6">
      <w:pPr>
        <w:ind w:left="284" w:hanging="284"/>
      </w:pPr>
      <w:r>
        <w:t>Winford, Donald</w:t>
      </w:r>
      <w:r w:rsidR="00D4783B">
        <w:t xml:space="preserve"> &amp; Migge, Bettina. 2009. The origin and development of possibility in the Surinamese creoles. In Rachel Selbach, Hugo C. Cardoso &amp; Margot van den Berg (eds.), </w:t>
      </w:r>
      <w:r w:rsidR="00D4783B" w:rsidRPr="00421129">
        <w:rPr>
          <w:i/>
          <w:iCs/>
        </w:rPr>
        <w:t xml:space="preserve">Gradual Creolization: Studies celebrating Jacques Arends </w:t>
      </w:r>
      <w:r w:rsidR="00D4783B">
        <w:t xml:space="preserve">(CLL 34), 129-153. Amsterdam: John Benjamins. </w:t>
      </w:r>
    </w:p>
    <w:p w14:paraId="45BC182B" w14:textId="21306DC5" w:rsidR="00D4783B" w:rsidRPr="00C12DDF" w:rsidRDefault="00BC7ED6" w:rsidP="00BC7ED6">
      <w:pPr>
        <w:ind w:left="284" w:hanging="284"/>
      </w:pPr>
      <w:r>
        <w:t>Winford, Donald</w:t>
      </w:r>
      <w:r w:rsidR="00D4783B">
        <w:t xml:space="preserve">. 2008a. Atlantic Creole Syntax. In Silvia Kouwenberg &amp; John Singler (eds.), Handbook of Pidgin and Creole Languages, </w:t>
      </w:r>
      <w:r w:rsidR="00D4783B" w:rsidRPr="00C12DDF">
        <w:t>17 - 47</w:t>
      </w:r>
      <w:r w:rsidR="00D4783B" w:rsidRPr="00C12DDF">
        <w:rPr>
          <w:color w:val="000000" w:themeColor="text1"/>
        </w:rPr>
        <w:t xml:space="preserve">. </w:t>
      </w:r>
      <w:r w:rsidR="00D4783B" w:rsidRPr="00450D06">
        <w:rPr>
          <w:color w:val="000000" w:themeColor="text1"/>
        </w:rPr>
        <w:t>Cambridge: Cambridge University Press.</w:t>
      </w:r>
    </w:p>
    <w:p w14:paraId="5BF7F2AD" w14:textId="6530A9ED" w:rsidR="00D4783B" w:rsidRDefault="00BC7ED6" w:rsidP="00BC7ED6">
      <w:pPr>
        <w:ind w:left="284" w:hanging="284"/>
        <w:rPr>
          <w:color w:val="000000" w:themeColor="text1"/>
        </w:rPr>
      </w:pPr>
      <w:r>
        <w:t>Winford, Donald</w:t>
      </w:r>
      <w:r w:rsidR="00D4783B">
        <w:rPr>
          <w:color w:val="000000" w:themeColor="text1"/>
        </w:rPr>
        <w:t xml:space="preserve">. 2008b. Pidgin and Creole Languages. In V. Prakasam et al. (eds.), </w:t>
      </w:r>
      <w:r w:rsidR="00D4783B" w:rsidRPr="005D7C00">
        <w:rPr>
          <w:i/>
          <w:iCs/>
          <w:color w:val="000000" w:themeColor="text1"/>
        </w:rPr>
        <w:t>An Encyclopaedic Dictionary of Linguistic Terminology</w:t>
      </w:r>
      <w:r w:rsidR="00D4783B">
        <w:rPr>
          <w:i/>
          <w:iCs/>
          <w:color w:val="000000" w:themeColor="text1"/>
        </w:rPr>
        <w:t xml:space="preserve">. </w:t>
      </w:r>
      <w:r w:rsidR="00D4783B">
        <w:rPr>
          <w:color w:val="000000" w:themeColor="text1"/>
        </w:rPr>
        <w:t>Punjabi University, India.</w:t>
      </w:r>
    </w:p>
    <w:p w14:paraId="5225B482" w14:textId="2480F536" w:rsidR="00D4783B" w:rsidRPr="005D7C00" w:rsidRDefault="00BC7ED6" w:rsidP="00BC7ED6">
      <w:pPr>
        <w:ind w:left="284" w:hanging="284"/>
        <w:rPr>
          <w:color w:val="000000" w:themeColor="text1"/>
        </w:rPr>
      </w:pPr>
      <w:r>
        <w:t>Winford, Donald</w:t>
      </w:r>
      <w:r w:rsidR="00D4783B">
        <w:rPr>
          <w:color w:val="000000" w:themeColor="text1"/>
        </w:rPr>
        <w:t xml:space="preserve">. 2008c. English in the Caribbean. In Michael Matto &amp; Haruko Momma (eds.),  </w:t>
      </w:r>
      <w:r w:rsidR="00D4783B" w:rsidRPr="00450D06">
        <w:rPr>
          <w:i/>
          <w:iCs/>
          <w:color w:val="000000" w:themeColor="text1"/>
        </w:rPr>
        <w:t>A Companion to the History of the English language</w:t>
      </w:r>
      <w:r w:rsidR="00D4783B">
        <w:rPr>
          <w:color w:val="000000" w:themeColor="text1"/>
        </w:rPr>
        <w:t>, 413-423. Oxford: Blackwell.</w:t>
      </w:r>
    </w:p>
    <w:p w14:paraId="0B8ABB04" w14:textId="314621DE" w:rsidR="00D4783B" w:rsidRDefault="00BC7ED6" w:rsidP="00BC7ED6">
      <w:pPr>
        <w:ind w:left="284" w:hanging="284"/>
      </w:pPr>
      <w:r>
        <w:t>Winford, Donald</w:t>
      </w:r>
      <w:r w:rsidR="00D4783B">
        <w:t xml:space="preserve"> &amp; Migge, Bettina. 2008. Surinamese Creoles: Morphology and syntax. In Edgar W. Schneider (ed.), </w:t>
      </w:r>
      <w:r w:rsidR="00D4783B" w:rsidRPr="00421129">
        <w:rPr>
          <w:i/>
          <w:iCs/>
        </w:rPr>
        <w:t>Varieties of English 2: The Americas and the Caribbean</w:t>
      </w:r>
      <w:r w:rsidR="00D4783B">
        <w:t xml:space="preserve">, 693-731. Berlin: Mouton De Gruyter. </w:t>
      </w:r>
    </w:p>
    <w:p w14:paraId="64354F7C" w14:textId="33DCA73E" w:rsidR="00D4783B" w:rsidRDefault="004B5312" w:rsidP="004B5312">
      <w:pPr>
        <w:ind w:left="284" w:hanging="284"/>
        <w:rPr>
          <w:color w:val="000000" w:themeColor="text1"/>
        </w:rPr>
      </w:pPr>
      <w:r>
        <w:t>Winford, Donald</w:t>
      </w:r>
      <w:r w:rsidR="00D4783B">
        <w:t xml:space="preserve">. 2006a. Tense and Aspect in Belize Creole. In Hazel Simmons-McDonald &amp; Ian Robertson (eds.), </w:t>
      </w:r>
      <w:r w:rsidR="00D4783B" w:rsidRPr="00E50F76">
        <w:rPr>
          <w:i/>
          <w:iCs/>
        </w:rPr>
        <w:t>Exploring the boundaries of Caribbean Creole Languages</w:t>
      </w:r>
      <w:r w:rsidR="00D4783B">
        <w:t xml:space="preserve">, 21-49. </w:t>
      </w:r>
      <w:r w:rsidR="00D4783B">
        <w:rPr>
          <w:color w:val="000000" w:themeColor="text1"/>
        </w:rPr>
        <w:t>Kingston, Jamaica: University of the West Indies Press.</w:t>
      </w:r>
    </w:p>
    <w:p w14:paraId="6C372960" w14:textId="707B9D52" w:rsidR="00D4783B" w:rsidRDefault="004B5312" w:rsidP="004B5312">
      <w:pPr>
        <w:ind w:left="284" w:hanging="284"/>
        <w:rPr>
          <w:color w:val="000000" w:themeColor="text1"/>
        </w:rPr>
      </w:pPr>
      <w:r>
        <w:t>Winford, Donald</w:t>
      </w:r>
      <w:r w:rsidR="00D4783B">
        <w:rPr>
          <w:color w:val="000000" w:themeColor="text1"/>
        </w:rPr>
        <w:t xml:space="preserve"> 2006b. Revisiting relexification in creole formation. In Janet Fuller &amp; Lind Thornburg (eds.), Studies in Contact Lingusitics: Essays in Honor of Glenn G. Gilbert, 231-252. Frankfurt: Peter Lang.</w:t>
      </w:r>
    </w:p>
    <w:p w14:paraId="1B3B4635" w14:textId="6ACDF06A" w:rsidR="00D4783B" w:rsidRDefault="004B5312" w:rsidP="004B5312">
      <w:pPr>
        <w:ind w:left="284" w:hanging="284"/>
        <w:rPr>
          <w:color w:val="000000" w:themeColor="text1"/>
        </w:rPr>
      </w:pPr>
      <w:r>
        <w:t>Winford, Donald</w:t>
      </w:r>
      <w:r w:rsidR="00D4783B">
        <w:rPr>
          <w:color w:val="000000" w:themeColor="text1"/>
        </w:rPr>
        <w:t xml:space="preserve"> 2006c. Reduced syntax in prototypical Pidgins. In Ljuljana Progovac, Kate Paesani, Eugenia Casielles-Suárez &amp; Ellen Barton (eds.), </w:t>
      </w:r>
      <w:r w:rsidR="00D4783B" w:rsidRPr="00172466">
        <w:rPr>
          <w:i/>
          <w:iCs/>
          <w:color w:val="000000" w:themeColor="text1"/>
        </w:rPr>
        <w:t>The Syntax of Non-sententials</w:t>
      </w:r>
      <w:r w:rsidR="00D4783B">
        <w:rPr>
          <w:color w:val="000000" w:themeColor="text1"/>
        </w:rPr>
        <w:t>, 283-307. Amsterdam: John Benjamins.</w:t>
      </w:r>
    </w:p>
    <w:p w14:paraId="4C011C52" w14:textId="3D2AF7CC" w:rsidR="00D4783B" w:rsidRPr="001F4015" w:rsidRDefault="004B5312" w:rsidP="004B5312">
      <w:pPr>
        <w:ind w:left="284" w:hanging="284"/>
        <w:rPr>
          <w:color w:val="000000" w:themeColor="text1"/>
        </w:rPr>
      </w:pPr>
      <w:r>
        <w:t>Winford, Donald</w:t>
      </w:r>
      <w:r>
        <w:rPr>
          <w:color w:val="000000" w:themeColor="text1"/>
        </w:rPr>
        <w:t xml:space="preserve"> </w:t>
      </w:r>
      <w:r w:rsidR="00D4783B">
        <w:rPr>
          <w:color w:val="000000" w:themeColor="text1"/>
        </w:rPr>
        <w:t>2006d. The restructuring of tense/aspect systems in creole formation. In Ana Deumert &amp; Stephanie Durrleman (eds.), Structure and Variation in Language Contact (CLL 29), 85-110. Amsterdam: John Benjamins.</w:t>
      </w:r>
    </w:p>
    <w:p w14:paraId="61A8510D" w14:textId="73E1AA98" w:rsidR="00D4783B" w:rsidRDefault="004B5312" w:rsidP="004B5312">
      <w:pPr>
        <w:ind w:left="284" w:hanging="284"/>
      </w:pPr>
      <w:r>
        <w:t>Winford, Donald</w:t>
      </w:r>
      <w:r w:rsidR="00D4783B">
        <w:t xml:space="preserve">. 2003a. Ideologies of language and socially-realistic linguistics. In Sinfree Makoni, </w:t>
      </w:r>
      <w:r w:rsidR="00D4783B" w:rsidRPr="000D0505">
        <w:t>Geneva</w:t>
      </w:r>
      <w:r w:rsidR="00D4783B">
        <w:t xml:space="preserve"> Smitherman, Arnetha Ball &amp; Arthur Spears (eds.), </w:t>
      </w:r>
      <w:r w:rsidR="00D4783B" w:rsidRPr="000D0505">
        <w:rPr>
          <w:i/>
          <w:iCs/>
        </w:rPr>
        <w:t>Black Lingu</w:t>
      </w:r>
      <w:r w:rsidR="00D4783B">
        <w:rPr>
          <w:i/>
          <w:iCs/>
        </w:rPr>
        <w:t>i</w:t>
      </w:r>
      <w:r w:rsidR="00D4783B" w:rsidRPr="000D0505">
        <w:rPr>
          <w:i/>
          <w:iCs/>
        </w:rPr>
        <w:t>stic</w:t>
      </w:r>
      <w:r w:rsidR="00D4783B">
        <w:rPr>
          <w:i/>
          <w:iCs/>
        </w:rPr>
        <w:t>s</w:t>
      </w:r>
      <w:r w:rsidR="00D4783B" w:rsidRPr="000D0505">
        <w:rPr>
          <w:i/>
          <w:iCs/>
        </w:rPr>
        <w:t>: Language, society, and politics in Africa and the Americas</w:t>
      </w:r>
      <w:r w:rsidR="00D4783B">
        <w:t>, 21-39. London: Routledge.</w:t>
      </w:r>
    </w:p>
    <w:p w14:paraId="113A42B5" w14:textId="761CAB3D" w:rsidR="00D4783B" w:rsidRDefault="004B5312" w:rsidP="004B5312">
      <w:pPr>
        <w:ind w:left="284" w:hanging="284"/>
      </w:pPr>
      <w:r>
        <w:t>Winford, Donald.</w:t>
      </w:r>
      <w:r w:rsidR="00D4783B">
        <w:t xml:space="preserve"> 2002. Creoles in the context of Contact Linguistics. In Glenn Gilbert (ed.), </w:t>
      </w:r>
      <w:r w:rsidR="00D4783B" w:rsidRPr="000A7774">
        <w:rPr>
          <w:i/>
          <w:iCs/>
        </w:rPr>
        <w:t>Pidgin and Creole Linguistics in the twenty-first century</w:t>
      </w:r>
      <w:r w:rsidR="00D4783B">
        <w:t>, 287-354. New York: Peter Lang.</w:t>
      </w:r>
    </w:p>
    <w:p w14:paraId="031DCB36" w14:textId="335C8548" w:rsidR="00D4783B" w:rsidRDefault="004B5312" w:rsidP="004B5312">
      <w:pPr>
        <w:ind w:left="284" w:hanging="284"/>
        <w:rPr>
          <w:color w:val="000000" w:themeColor="text1"/>
        </w:rPr>
      </w:pPr>
      <w:r>
        <w:lastRenderedPageBreak/>
        <w:t>Winford, Donald</w:t>
      </w:r>
      <w:r w:rsidR="00D4783B">
        <w:rPr>
          <w:color w:val="000000" w:themeColor="text1"/>
        </w:rPr>
        <w:t xml:space="preserve">. 2001a. Intermediate creoles and degrees of change in creole formation: the case of Bajan. In Ingrid Neumann-Holzschuh &amp; Edgard W. Schneider (eds.), </w:t>
      </w:r>
      <w:r w:rsidR="00D4783B" w:rsidRPr="00C100B3">
        <w:rPr>
          <w:i/>
          <w:iCs/>
          <w:color w:val="000000" w:themeColor="text1"/>
        </w:rPr>
        <w:t>Degrees of restructuring in Creole Languages</w:t>
      </w:r>
      <w:r w:rsidR="00D4783B">
        <w:rPr>
          <w:color w:val="000000" w:themeColor="text1"/>
        </w:rPr>
        <w:t>, 215-245. Amsterdam: John Benjamins.</w:t>
      </w:r>
    </w:p>
    <w:p w14:paraId="29098599" w14:textId="4E023826" w:rsidR="00D4783B" w:rsidRPr="00C100B3" w:rsidRDefault="004B5312" w:rsidP="004B5312">
      <w:pPr>
        <w:ind w:left="284" w:hanging="284"/>
        <w:rPr>
          <w:color w:val="000000" w:themeColor="text1"/>
        </w:rPr>
      </w:pPr>
      <w:r>
        <w:t>Winford, Donald</w:t>
      </w:r>
      <w:r w:rsidR="00D4783B">
        <w:rPr>
          <w:color w:val="000000" w:themeColor="text1"/>
        </w:rPr>
        <w:t>. 2001b. A comparison of tense/aspect systems in Caribbean English Creoles. In Pauline Christie (ed.), Due Respect: Papers on English and English-related creoles in the Caribbean in honour of Professor Robert Le Page, 155-183. Kingston, Jamaica: University of the West Indies Press.</w:t>
      </w:r>
    </w:p>
    <w:p w14:paraId="6D571426" w14:textId="5EEFE7B6" w:rsidR="00D4783B" w:rsidRDefault="004B5312" w:rsidP="004B5312">
      <w:pPr>
        <w:ind w:left="284" w:hanging="284"/>
      </w:pPr>
      <w:r>
        <w:t>Winford, Donald</w:t>
      </w:r>
      <w:r w:rsidR="00D4783B">
        <w:t>. 2000c. Tense and aspect in Sranan and the Creole Prototype. In John H. McWhorter (ed.), Language change and language contact in Pidgins and Creoles, 382-442. Amsterdam: John Benjamins.</w:t>
      </w:r>
    </w:p>
    <w:p w14:paraId="40ACF748" w14:textId="71FABFFF" w:rsidR="00D4783B" w:rsidRDefault="004B5312" w:rsidP="004B5312">
      <w:pPr>
        <w:ind w:left="284" w:hanging="284"/>
      </w:pPr>
      <w:r>
        <w:t>Winford, Donald</w:t>
      </w:r>
      <w:r w:rsidR="00D4783B">
        <w:t xml:space="preserve">. 1997g. Introduction. In Arthur Spears &amp; Donald Winford (eds.), </w:t>
      </w:r>
      <w:r w:rsidR="00D4783B" w:rsidRPr="00C42F0B">
        <w:rPr>
          <w:i/>
          <w:iCs/>
        </w:rPr>
        <w:t>The structure and status of pidgins and creoles</w:t>
      </w:r>
      <w:r w:rsidR="00D4783B">
        <w:t>. (CLL 19). Amsterdam: John Benjamins.</w:t>
      </w:r>
    </w:p>
    <w:p w14:paraId="46975A33" w14:textId="32083D60" w:rsidR="00D4783B" w:rsidRDefault="004B5312" w:rsidP="004B5312">
      <w:pPr>
        <w:ind w:left="284" w:hanging="284"/>
      </w:pPr>
      <w:r>
        <w:t>Winford, Donald</w:t>
      </w:r>
      <w:r w:rsidR="00D4783B">
        <w:t xml:space="preserve">. 1996c. The problem of syntactic variation. In Jennifer Arnold, Renée Blake, Brad Davidson, Scott Schwenter &amp; Julie Solomon (eds.), </w:t>
      </w:r>
      <w:r w:rsidR="00D4783B" w:rsidRPr="00E61797">
        <w:rPr>
          <w:i/>
          <w:iCs/>
        </w:rPr>
        <w:t>Sociolinguistic Variation: Data, theory and analysis: Selected Papers from NWAVE XXIII</w:t>
      </w:r>
      <w:r w:rsidR="00D4783B">
        <w:t>, 177-192. CSLI Publications, Stanford University.</w:t>
      </w:r>
    </w:p>
    <w:p w14:paraId="376C3696" w14:textId="5CB5AED6" w:rsidR="00D4783B" w:rsidRDefault="004B5312" w:rsidP="004B5312">
      <w:pPr>
        <w:ind w:left="284" w:hanging="284"/>
      </w:pPr>
      <w:r>
        <w:t>Winford, Donald</w:t>
      </w:r>
      <w:r w:rsidR="00D4783B">
        <w:t xml:space="preserve">. 1996d. Verbs, adjectives and categorical shift in Caribbean English Creoles. In Pauline Christie (ed.), </w:t>
      </w:r>
      <w:r w:rsidR="00D4783B" w:rsidRPr="00C42F0B">
        <w:rPr>
          <w:i/>
          <w:iCs/>
        </w:rPr>
        <w:t>Caribbean Language: Issues old and new</w:t>
      </w:r>
      <w:r w:rsidR="00D4783B">
        <w:t>, 12-26. University of the West Indies Press.</w:t>
      </w:r>
    </w:p>
    <w:p w14:paraId="4D76ED16" w14:textId="653579F5" w:rsidR="00D4783B" w:rsidRDefault="004B5312" w:rsidP="004B5312">
      <w:pPr>
        <w:ind w:left="284" w:hanging="284"/>
      </w:pPr>
      <w:r>
        <w:t>Winford, Donald</w:t>
      </w:r>
      <w:r w:rsidR="00D4783B">
        <w:t xml:space="preserve">. 1994a. Towards a model of morphosyntactic variation in a creole continuum. In Katherine Beals et al (eds.), </w:t>
      </w:r>
      <w:r w:rsidR="00D4783B" w:rsidRPr="00E61797">
        <w:rPr>
          <w:i/>
          <w:iCs/>
        </w:rPr>
        <w:t>Papers from CLS: the parasession on variation and linguistic theory</w:t>
      </w:r>
      <w:r w:rsidR="00D4783B">
        <w:t>, 321-234. Chicago Linguistic Society.</w:t>
      </w:r>
    </w:p>
    <w:p w14:paraId="6672419A" w14:textId="1520C49E" w:rsidR="00D4783B" w:rsidRDefault="004B5312" w:rsidP="004B5312">
      <w:pPr>
        <w:ind w:left="284" w:hanging="284"/>
      </w:pPr>
      <w:r>
        <w:t>Winford, Donald</w:t>
      </w:r>
      <w:r w:rsidR="00D4783B">
        <w:t xml:space="preserve">. 1994b. Sociolinguistic approaches to language use in the Anglophone Caribbean. In Marcylina Morgan (ed.), </w:t>
      </w:r>
      <w:r w:rsidR="00D4783B" w:rsidRPr="00D6556C">
        <w:rPr>
          <w:i/>
          <w:iCs/>
        </w:rPr>
        <w:t>Language and the social construction of reality in creole situations</w:t>
      </w:r>
      <w:r w:rsidR="00D4783B">
        <w:t>, 43-62. Los Angeles: Center for Afro-American Studies, UCLA.</w:t>
      </w:r>
    </w:p>
    <w:p w14:paraId="484B9E44" w14:textId="652F37B6" w:rsidR="00D4783B" w:rsidRDefault="004B5312" w:rsidP="004B5312">
      <w:pPr>
        <w:ind w:left="284" w:hanging="284"/>
      </w:pPr>
      <w:r>
        <w:t>Winford, Donald</w:t>
      </w:r>
      <w:r w:rsidR="00D4783B">
        <w:t xml:space="preserve">. 1991a. The Passive in Caribbean Creole English. In Walter Edwards &amp; Donald Winford (eds.), </w:t>
      </w:r>
      <w:r w:rsidR="00D4783B" w:rsidRPr="00EC382D">
        <w:rPr>
          <w:i/>
          <w:iCs/>
        </w:rPr>
        <w:t>Verb Phrase Patterns in Black English and Creole</w:t>
      </w:r>
      <w:r w:rsidR="00D4783B">
        <w:t xml:space="preserve">, 256-282. Detroit: Wayne State University Press. </w:t>
      </w:r>
    </w:p>
    <w:p w14:paraId="18037112" w14:textId="47E8CE30" w:rsidR="00D4783B" w:rsidRDefault="004B5312" w:rsidP="004B5312">
      <w:pPr>
        <w:ind w:left="284" w:hanging="284"/>
      </w:pPr>
      <w:r>
        <w:t>Winford, Donald</w:t>
      </w:r>
      <w:r w:rsidR="00D4783B">
        <w:t xml:space="preserve">. 1991b. The Caribbean. In Jenny Cheshire (ed.), </w:t>
      </w:r>
      <w:r w:rsidR="00D4783B" w:rsidRPr="00A904F1">
        <w:rPr>
          <w:i/>
          <w:iCs/>
        </w:rPr>
        <w:t>English around the World: Sociolinguistic Perspectives</w:t>
      </w:r>
      <w:r w:rsidR="00D4783B">
        <w:t>, 565-584. Cambridge: Cambridge University Press.</w:t>
      </w:r>
    </w:p>
    <w:p w14:paraId="57157543" w14:textId="7314F022" w:rsidR="00D4783B" w:rsidRDefault="004B5312" w:rsidP="004B5312">
      <w:pPr>
        <w:ind w:left="284" w:hanging="284"/>
      </w:pPr>
      <w:r>
        <w:t>Winford, Donald</w:t>
      </w:r>
      <w:r w:rsidR="00D4783B">
        <w:t xml:space="preserve">. 1991c. Directional serial verb construction in Caribbean English Creoles. In Francis Byrne &amp; John Holm (eds.), </w:t>
      </w:r>
      <w:r w:rsidR="00D4783B" w:rsidRPr="00623B26">
        <w:rPr>
          <w:i/>
          <w:iCs/>
        </w:rPr>
        <w:t>Atlantic meets Pacific: A global view of pidginization and creolization</w:t>
      </w:r>
      <w:r w:rsidR="00D4783B">
        <w:t xml:space="preserve">, 183-203. Amsterdam: John Benjamins. </w:t>
      </w:r>
    </w:p>
    <w:p w14:paraId="6D406E3E" w14:textId="0135BDB7" w:rsidR="00D4783B" w:rsidRDefault="004B5312" w:rsidP="004B5312">
      <w:pPr>
        <w:ind w:left="284" w:hanging="284"/>
      </w:pPr>
      <w:r>
        <w:t>Winford, Donald</w:t>
      </w:r>
      <w:r w:rsidR="00D4783B">
        <w:t xml:space="preserve">.1983. A sociolinguistic analysis of negation in Trinidadian English. In L Carrington (ed.), </w:t>
      </w:r>
      <w:r w:rsidR="00D4783B" w:rsidRPr="00E61797">
        <w:rPr>
          <w:i/>
          <w:iCs/>
        </w:rPr>
        <w:t>Studies in Caribbean language</w:t>
      </w:r>
      <w:r w:rsidR="00D4783B">
        <w:t>, 203-210. Society for Caribbean Linguistics, University of the West Indies, St. Augustine, Trinidad.</w:t>
      </w:r>
    </w:p>
    <w:p w14:paraId="5BD237BC" w14:textId="1107C5F2" w:rsidR="00D4783B" w:rsidRDefault="004B5312" w:rsidP="004B5312">
      <w:pPr>
        <w:ind w:left="284" w:hanging="284"/>
      </w:pPr>
      <w:r>
        <w:t>Winford, Donald</w:t>
      </w:r>
      <w:r w:rsidR="00D4783B">
        <w:t xml:space="preserve">. 1980b. The Creole situation in the context of sociolinguistic studies. In Richard R. Day (ed.), </w:t>
      </w:r>
      <w:r w:rsidR="00D4783B" w:rsidRPr="0089657B">
        <w:rPr>
          <w:i/>
          <w:iCs/>
        </w:rPr>
        <w:t>Issues in English creole -Proceedings of the 1975 Hawaii conference</w:t>
      </w:r>
      <w:r w:rsidR="00D4783B">
        <w:t>, 51-76. Heidelberg: Julius Groot Verlag.</w:t>
      </w:r>
    </w:p>
    <w:p w14:paraId="2AB100D6" w14:textId="593D9F60" w:rsidR="00D4783B" w:rsidRDefault="004B5312" w:rsidP="004B5312">
      <w:pPr>
        <w:ind w:left="284" w:hanging="284"/>
      </w:pPr>
      <w:r>
        <w:t>Winford, Donald</w:t>
      </w:r>
      <w:r w:rsidR="00D4783B">
        <w:t xml:space="preserve">. 1978a. Grammatical Hypercorrection and the Notion of “System” in Creole languages. In Edward Baugh (ed) Language and Literature in the Commonwealth Caribbean, </w:t>
      </w:r>
      <w:r w:rsidR="00D4783B" w:rsidRPr="0089657B">
        <w:rPr>
          <w:i/>
          <w:iCs/>
        </w:rPr>
        <w:t>Carib 1</w:t>
      </w:r>
      <w:r w:rsidR="00D4783B">
        <w:t>, 67-83. Kingston, Jamaica.</w:t>
      </w:r>
    </w:p>
    <w:p w14:paraId="6379EDE7" w14:textId="77777777" w:rsidR="00D4783B" w:rsidRDefault="00D4783B" w:rsidP="00D4783B">
      <w:pPr>
        <w:rPr>
          <w:lang w:val="en-US"/>
        </w:rPr>
      </w:pPr>
    </w:p>
    <w:p w14:paraId="57A8A0CA" w14:textId="77777777" w:rsidR="00D4783B" w:rsidRPr="007B0A7D" w:rsidRDefault="00D4783B" w:rsidP="00D4783B">
      <w:pPr>
        <w:rPr>
          <w:i/>
          <w:iCs/>
          <w:lang w:val="en-US"/>
        </w:rPr>
      </w:pPr>
      <w:r w:rsidRPr="007B0A7D">
        <w:rPr>
          <w:i/>
          <w:iCs/>
          <w:lang w:val="en-US"/>
        </w:rPr>
        <w:t>Monographs</w:t>
      </w:r>
    </w:p>
    <w:p w14:paraId="7B2D5878" w14:textId="2975D09B" w:rsidR="00D4783B" w:rsidRDefault="00221285" w:rsidP="004B5312">
      <w:pPr>
        <w:ind w:left="284" w:hanging="284"/>
        <w:rPr>
          <w:lang w:val="en-US"/>
        </w:rPr>
      </w:pPr>
      <w:r>
        <w:t>Winford, Donald</w:t>
      </w:r>
      <w:r w:rsidR="00D4783B">
        <w:rPr>
          <w:lang w:val="en-US"/>
        </w:rPr>
        <w:t xml:space="preserve">. </w:t>
      </w:r>
      <w:r w:rsidR="00D4783B" w:rsidRPr="00D42026">
        <w:rPr>
          <w:lang w:val="en-US"/>
        </w:rPr>
        <w:t>2003</w:t>
      </w:r>
      <w:r w:rsidR="00D4783B">
        <w:rPr>
          <w:lang w:val="en-US"/>
        </w:rPr>
        <w:t>b</w:t>
      </w:r>
      <w:r w:rsidR="00D4783B" w:rsidRPr="00D42026">
        <w:rPr>
          <w:lang w:val="en-US"/>
        </w:rPr>
        <w:t xml:space="preserve">. </w:t>
      </w:r>
      <w:r w:rsidR="00D4783B" w:rsidRPr="00D42026">
        <w:rPr>
          <w:i/>
          <w:iCs/>
          <w:lang w:val="en-US"/>
        </w:rPr>
        <w:t>An introduction to Contact Linguistics</w:t>
      </w:r>
      <w:r w:rsidR="00D4783B" w:rsidRPr="00D42026">
        <w:rPr>
          <w:lang w:val="en-US"/>
        </w:rPr>
        <w:t>. Malden (USA): Blackwell.</w:t>
      </w:r>
    </w:p>
    <w:p w14:paraId="15A7F3CD" w14:textId="063F6522" w:rsidR="00D4783B" w:rsidRDefault="00221285" w:rsidP="004B5312">
      <w:pPr>
        <w:ind w:left="284" w:hanging="284"/>
        <w:rPr>
          <w:lang w:val="en-US"/>
        </w:rPr>
      </w:pPr>
      <w:r>
        <w:t>Winford, Donald</w:t>
      </w:r>
      <w:r w:rsidR="00D4783B">
        <w:rPr>
          <w:lang w:val="en-US"/>
        </w:rPr>
        <w:t xml:space="preserve">. </w:t>
      </w:r>
      <w:r w:rsidR="00D4783B" w:rsidRPr="00D42026">
        <w:rPr>
          <w:lang w:val="en-US"/>
        </w:rPr>
        <w:t xml:space="preserve">1993. </w:t>
      </w:r>
      <w:r w:rsidR="00D4783B" w:rsidRPr="00D42026">
        <w:rPr>
          <w:i/>
          <w:iCs/>
          <w:lang w:val="en-US"/>
        </w:rPr>
        <w:t>Predication in Caribbean English Creoles</w:t>
      </w:r>
      <w:r w:rsidR="00D4783B" w:rsidRPr="00D42026">
        <w:rPr>
          <w:lang w:val="en-US"/>
        </w:rPr>
        <w:t>. Amsterdam: John Benjamins.</w:t>
      </w:r>
    </w:p>
    <w:p w14:paraId="6740AADB" w14:textId="249588C5" w:rsidR="00D4783B" w:rsidRPr="00D42026" w:rsidRDefault="00221285" w:rsidP="004B5312">
      <w:pPr>
        <w:ind w:left="284" w:hanging="284"/>
        <w:rPr>
          <w:lang w:val="en-US"/>
        </w:rPr>
      </w:pPr>
      <w:r>
        <w:t>Winford, Donald</w:t>
      </w:r>
      <w:r w:rsidR="00D4783B">
        <w:rPr>
          <w:lang w:val="en-US"/>
        </w:rPr>
        <w:t>. 1976. A sociolinguistics description of two communities in Trinidad. Unpublished Dissertation, University of York, UK.</w:t>
      </w:r>
    </w:p>
    <w:p w14:paraId="36E773EB" w14:textId="77777777" w:rsidR="00D4783B" w:rsidRPr="00D42026" w:rsidRDefault="00D4783B" w:rsidP="00D4783B">
      <w:pPr>
        <w:rPr>
          <w:lang w:val="en-US"/>
        </w:rPr>
      </w:pPr>
    </w:p>
    <w:p w14:paraId="6856C879" w14:textId="77777777" w:rsidR="00D4783B" w:rsidRPr="007B0A7D" w:rsidRDefault="00D4783B" w:rsidP="00D4783B">
      <w:pPr>
        <w:rPr>
          <w:i/>
          <w:iCs/>
          <w:lang w:val="en-US"/>
        </w:rPr>
      </w:pPr>
      <w:r w:rsidRPr="007B0A7D">
        <w:rPr>
          <w:i/>
          <w:iCs/>
          <w:lang w:val="en-US"/>
        </w:rPr>
        <w:lastRenderedPageBreak/>
        <w:t>Edited Collections</w:t>
      </w:r>
    </w:p>
    <w:p w14:paraId="6455BC72" w14:textId="6F7E0D00" w:rsidR="00D4783B" w:rsidRPr="00641F42" w:rsidRDefault="00D4783B" w:rsidP="00D4783B">
      <w:pPr>
        <w:ind w:left="284" w:hanging="284"/>
        <w:jc w:val="both"/>
      </w:pPr>
      <w:r w:rsidRPr="003F79EC">
        <w:t xml:space="preserve">Essegbey, James, Migge, Bettina &amp; </w:t>
      </w:r>
      <w:r w:rsidR="00221285">
        <w:t>Winford, Donald</w:t>
      </w:r>
      <w:r>
        <w:t xml:space="preserve"> (eds.). 2013</w:t>
      </w:r>
      <w:r w:rsidRPr="003F79EC">
        <w:t xml:space="preserve">. </w:t>
      </w:r>
      <w:r>
        <w:t>Cross-l</w:t>
      </w:r>
      <w:r w:rsidRPr="00171E90">
        <w:t xml:space="preserve">inguistic Influence in </w:t>
      </w:r>
      <w:r>
        <w:t>Language Creation: Assessing the Role of the Gbe Languages in the Surinamese Creoles</w:t>
      </w:r>
      <w:r w:rsidRPr="00171E90">
        <w:t xml:space="preserve"> </w:t>
      </w:r>
      <w:r>
        <w:t>(Special Issue).</w:t>
      </w:r>
      <w:r w:rsidRPr="003F79EC">
        <w:t xml:space="preserve"> </w:t>
      </w:r>
      <w:r w:rsidRPr="003F79EC">
        <w:rPr>
          <w:i/>
        </w:rPr>
        <w:t>Lingua</w:t>
      </w:r>
      <w:r>
        <w:rPr>
          <w:color w:val="FF0000"/>
        </w:rPr>
        <w:t xml:space="preserve"> </w:t>
      </w:r>
      <w:r>
        <w:t>129 (7)</w:t>
      </w:r>
      <w:r w:rsidRPr="00604136">
        <w:t xml:space="preserve"> </w:t>
      </w:r>
    </w:p>
    <w:p w14:paraId="482B503C" w14:textId="6431F2F4" w:rsidR="00D4783B" w:rsidRDefault="00D4783B" w:rsidP="00D4783B">
      <w:pPr>
        <w:ind w:left="284" w:hanging="284"/>
        <w:rPr>
          <w:lang w:val="en-US"/>
        </w:rPr>
      </w:pPr>
      <w:r>
        <w:rPr>
          <w:lang w:val="en-US"/>
        </w:rPr>
        <w:t xml:space="preserve">Isurin, Ludmila, </w:t>
      </w:r>
      <w:r w:rsidR="00221285">
        <w:t>Winford, Donald</w:t>
      </w:r>
      <w:r>
        <w:rPr>
          <w:lang w:val="en-US"/>
        </w:rPr>
        <w:t xml:space="preserve"> &amp; De Bot, Kees. 2009 (eds.)</w:t>
      </w:r>
      <w:r w:rsidRPr="00D42026">
        <w:rPr>
          <w:lang w:val="en-US"/>
        </w:rPr>
        <w:t>.</w:t>
      </w:r>
      <w:r>
        <w:rPr>
          <w:lang w:val="en-US"/>
        </w:rPr>
        <w:t xml:space="preserve"> </w:t>
      </w:r>
      <w:r w:rsidRPr="009E7D88">
        <w:rPr>
          <w:i/>
          <w:iCs/>
          <w:lang w:val="en-US"/>
        </w:rPr>
        <w:t>Multidisciplinary approaches to code-switching</w:t>
      </w:r>
      <w:r>
        <w:rPr>
          <w:lang w:val="en-US"/>
        </w:rPr>
        <w:t xml:space="preserve"> (Studies in Bilingualism). </w:t>
      </w:r>
      <w:r w:rsidRPr="00D42026">
        <w:rPr>
          <w:lang w:val="en-US"/>
        </w:rPr>
        <w:t>Amsterdam: John Benjamins.</w:t>
      </w:r>
    </w:p>
    <w:p w14:paraId="40B1DA13" w14:textId="77777777" w:rsidR="00D4783B" w:rsidRPr="00821EAD" w:rsidRDefault="00D4783B" w:rsidP="00D4783B">
      <w:pPr>
        <w:ind w:left="284" w:hanging="284"/>
        <w:rPr>
          <w:color w:val="FF0000"/>
          <w:lang w:val="en-US"/>
        </w:rPr>
      </w:pPr>
      <w:r w:rsidRPr="00EC2EA1">
        <w:rPr>
          <w:lang w:val="en-US"/>
        </w:rPr>
        <w:t>Dawson,</w:t>
      </w:r>
      <w:r>
        <w:rPr>
          <w:lang w:val="en-US"/>
        </w:rPr>
        <w:t xml:space="preserve"> Hope, </w:t>
      </w:r>
      <w:r w:rsidRPr="00EC2EA1">
        <w:rPr>
          <w:lang w:val="en-US"/>
        </w:rPr>
        <w:t xml:space="preserve">Dodsworth, </w:t>
      </w:r>
      <w:r>
        <w:rPr>
          <w:lang w:val="en-US"/>
        </w:rPr>
        <w:t xml:space="preserve">Robin, </w:t>
      </w:r>
      <w:r w:rsidRPr="00EC2EA1">
        <w:rPr>
          <w:lang w:val="en-US"/>
        </w:rPr>
        <w:t>Gooden</w:t>
      </w:r>
      <w:r>
        <w:rPr>
          <w:lang w:val="en-US"/>
        </w:rPr>
        <w:t>, Shelome</w:t>
      </w:r>
      <w:r w:rsidRPr="00EC2EA1">
        <w:rPr>
          <w:lang w:val="en-US"/>
        </w:rPr>
        <w:t xml:space="preserve"> </w:t>
      </w:r>
      <w:r>
        <w:rPr>
          <w:lang w:val="en-US"/>
        </w:rPr>
        <w:t>&amp;</w:t>
      </w:r>
      <w:r w:rsidRPr="00EC2EA1">
        <w:rPr>
          <w:lang w:val="en-US"/>
        </w:rPr>
        <w:t xml:space="preserve"> </w:t>
      </w:r>
      <w:r>
        <w:rPr>
          <w:lang w:val="en-US"/>
        </w:rPr>
        <w:t>__</w:t>
      </w:r>
      <w:r w:rsidRPr="00EC2EA1">
        <w:rPr>
          <w:lang w:val="en-US"/>
        </w:rPr>
        <w:t>.</w:t>
      </w:r>
      <w:r>
        <w:rPr>
          <w:lang w:val="en-US"/>
        </w:rPr>
        <w:t xml:space="preserve"> </w:t>
      </w:r>
      <w:r w:rsidRPr="00EC2EA1">
        <w:rPr>
          <w:lang w:val="en-US"/>
        </w:rPr>
        <w:t xml:space="preserve">2003. </w:t>
      </w:r>
      <w:r w:rsidRPr="00EC2EA1">
        <w:rPr>
          <w:i/>
          <w:iCs/>
          <w:lang w:val="en-US"/>
        </w:rPr>
        <w:t>Studies in Language Contact and Language Change</w:t>
      </w:r>
      <w:r w:rsidRPr="00EC2EA1">
        <w:rPr>
          <w:lang w:val="en-US"/>
        </w:rPr>
        <w:t xml:space="preserve"> OSU Working Papers in Linguistics.</w:t>
      </w:r>
      <w:r>
        <w:rPr>
          <w:lang w:val="en-US"/>
        </w:rPr>
        <w:t xml:space="preserve"> </w:t>
      </w:r>
      <w:r w:rsidRPr="00821EAD">
        <w:rPr>
          <w:color w:val="000000" w:themeColor="text1"/>
          <w:lang w:val="en-US"/>
        </w:rPr>
        <w:t>57.</w:t>
      </w:r>
    </w:p>
    <w:p w14:paraId="0207E14C" w14:textId="2837BCCC" w:rsidR="00D4783B" w:rsidRPr="009E7D88" w:rsidRDefault="00D4783B" w:rsidP="00D4783B">
      <w:pPr>
        <w:ind w:left="284" w:hanging="284"/>
      </w:pPr>
      <w:r w:rsidRPr="00D42026">
        <w:rPr>
          <w:lang w:val="en-US"/>
        </w:rPr>
        <w:t xml:space="preserve">Spears, Arthur &amp; </w:t>
      </w:r>
      <w:r w:rsidR="00221285">
        <w:t>Winford, Donald</w:t>
      </w:r>
      <w:r>
        <w:rPr>
          <w:lang w:val="en-US"/>
        </w:rPr>
        <w:t xml:space="preserve"> (eds.)</w:t>
      </w:r>
      <w:r w:rsidRPr="00D42026">
        <w:rPr>
          <w:lang w:val="en-US"/>
        </w:rPr>
        <w:t xml:space="preserve">. 1997. </w:t>
      </w:r>
      <w:r w:rsidRPr="00D42026">
        <w:rPr>
          <w:i/>
          <w:iCs/>
        </w:rPr>
        <w:t>The structure and status of pidgins and creoles : including selected papers from the meetings of the Society for Pidgin and Creole Linguistics</w:t>
      </w:r>
      <w:r>
        <w:rPr>
          <w:i/>
          <w:iCs/>
        </w:rPr>
        <w:t xml:space="preserve"> </w:t>
      </w:r>
      <w:r>
        <w:t>(Creole Language Library).</w:t>
      </w:r>
      <w:r w:rsidRPr="00D42026">
        <w:rPr>
          <w:lang w:val="en-US"/>
        </w:rPr>
        <w:t xml:space="preserve"> Amsterdam: John Benjamins.</w:t>
      </w:r>
    </w:p>
    <w:p w14:paraId="035AE4A6" w14:textId="78151A8B" w:rsidR="00D4783B" w:rsidRDefault="00D4783B" w:rsidP="00D4783B">
      <w:pPr>
        <w:ind w:left="284" w:hanging="284"/>
        <w:rPr>
          <w:lang w:val="en-US"/>
        </w:rPr>
      </w:pPr>
      <w:r>
        <w:rPr>
          <w:lang w:val="en-US"/>
        </w:rPr>
        <w:t xml:space="preserve">Byrne, Francis &amp; </w:t>
      </w:r>
      <w:r w:rsidR="00221285">
        <w:t>Winford, Donald</w:t>
      </w:r>
      <w:r>
        <w:rPr>
          <w:lang w:val="en-US"/>
        </w:rPr>
        <w:t xml:space="preserve"> (eds.)</w:t>
      </w:r>
      <w:r w:rsidRPr="00D42026">
        <w:rPr>
          <w:lang w:val="en-US"/>
        </w:rPr>
        <w:t>. 199</w:t>
      </w:r>
      <w:r>
        <w:rPr>
          <w:lang w:val="en-US"/>
        </w:rPr>
        <w:t>3</w:t>
      </w:r>
      <w:r w:rsidRPr="00D42026">
        <w:rPr>
          <w:lang w:val="en-US"/>
        </w:rPr>
        <w:t>.</w:t>
      </w:r>
      <w:r>
        <w:rPr>
          <w:lang w:val="en-US"/>
        </w:rPr>
        <w:t xml:space="preserve"> </w:t>
      </w:r>
      <w:r w:rsidRPr="006A665A">
        <w:rPr>
          <w:i/>
          <w:iCs/>
          <w:lang w:val="en-US"/>
        </w:rPr>
        <w:t>Focus and grammatical relations in creole languages</w:t>
      </w:r>
      <w:r>
        <w:rPr>
          <w:i/>
          <w:iCs/>
          <w:lang w:val="en-US"/>
        </w:rPr>
        <w:t xml:space="preserve"> </w:t>
      </w:r>
      <w:r>
        <w:t>(Creole Language Library)</w:t>
      </w:r>
      <w:r>
        <w:rPr>
          <w:lang w:val="en-US"/>
        </w:rPr>
        <w:t xml:space="preserve">. </w:t>
      </w:r>
      <w:r w:rsidRPr="00D42026">
        <w:rPr>
          <w:lang w:val="en-US"/>
        </w:rPr>
        <w:t>Amsterdam: John Benjamins.</w:t>
      </w:r>
    </w:p>
    <w:p w14:paraId="51026516" w14:textId="3E093A39" w:rsidR="00D4783B" w:rsidRDefault="00D4783B" w:rsidP="00D4783B">
      <w:pPr>
        <w:ind w:left="284" w:hanging="284"/>
      </w:pPr>
      <w:r>
        <w:rPr>
          <w:lang w:val="en-US"/>
        </w:rPr>
        <w:t xml:space="preserve">Edwards, Walter &amp; </w:t>
      </w:r>
      <w:r w:rsidR="00221285">
        <w:t>Winford, Donald</w:t>
      </w:r>
      <w:r>
        <w:rPr>
          <w:lang w:val="en-US"/>
        </w:rPr>
        <w:t xml:space="preserve"> (eds.)</w:t>
      </w:r>
      <w:r w:rsidRPr="00D42026">
        <w:rPr>
          <w:lang w:val="en-US"/>
        </w:rPr>
        <w:t>. 199</w:t>
      </w:r>
      <w:r>
        <w:rPr>
          <w:lang w:val="en-US"/>
        </w:rPr>
        <w:t>1. V</w:t>
      </w:r>
      <w:r w:rsidRPr="00AE007F">
        <w:rPr>
          <w:i/>
          <w:iCs/>
          <w:lang w:val="en-US"/>
        </w:rPr>
        <w:t>erb phrase patterns in Black English and Creole</w:t>
      </w:r>
      <w:r>
        <w:rPr>
          <w:lang w:val="en-US"/>
        </w:rPr>
        <w:t xml:space="preserve">. Detroit: </w:t>
      </w:r>
      <w:r>
        <w:t>Wayne State University Press.</w:t>
      </w:r>
    </w:p>
    <w:p w14:paraId="63ECD0FA" w14:textId="66CA6D51" w:rsidR="00D4783B" w:rsidRDefault="00221285" w:rsidP="00D4783B">
      <w:pPr>
        <w:ind w:left="284" w:hanging="284"/>
      </w:pPr>
      <w:r>
        <w:t>Winford, Donald</w:t>
      </w:r>
      <w:r w:rsidR="00D4783B">
        <w:t xml:space="preserve">. 1974. Language and Society. Special Issue of </w:t>
      </w:r>
      <w:r w:rsidR="00D4783B" w:rsidRPr="002E3782">
        <w:rPr>
          <w:i/>
          <w:iCs/>
        </w:rPr>
        <w:t>Caribbean Issues</w:t>
      </w:r>
      <w:r w:rsidR="00D4783B">
        <w:t xml:space="preserve"> 2(3).</w:t>
      </w:r>
    </w:p>
    <w:p w14:paraId="4F47BC4B" w14:textId="561F305F" w:rsidR="00D42026" w:rsidRPr="0059018B" w:rsidRDefault="00D42026" w:rsidP="00D4783B">
      <w:pPr>
        <w:rPr>
          <w:lang w:val="en-US"/>
        </w:rPr>
      </w:pPr>
    </w:p>
    <w:sectPr w:rsidR="00D42026" w:rsidRPr="0059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7CE"/>
    <w:multiLevelType w:val="multilevel"/>
    <w:tmpl w:val="1604F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FBC41F7"/>
    <w:multiLevelType w:val="hybridMultilevel"/>
    <w:tmpl w:val="F6361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0C28"/>
    <w:multiLevelType w:val="hybridMultilevel"/>
    <w:tmpl w:val="FB242636"/>
    <w:lvl w:ilvl="0" w:tplc="8DC06D92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5010D"/>
    <w:multiLevelType w:val="multilevel"/>
    <w:tmpl w:val="1AE0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E6591"/>
    <w:multiLevelType w:val="hybridMultilevel"/>
    <w:tmpl w:val="64F8F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4A"/>
    <w:rsid w:val="00007A80"/>
    <w:rsid w:val="00015EB3"/>
    <w:rsid w:val="00025A1C"/>
    <w:rsid w:val="0003266A"/>
    <w:rsid w:val="00032D8A"/>
    <w:rsid w:val="000366F8"/>
    <w:rsid w:val="00043CAE"/>
    <w:rsid w:val="0005509D"/>
    <w:rsid w:val="000765AA"/>
    <w:rsid w:val="0007781D"/>
    <w:rsid w:val="00082F06"/>
    <w:rsid w:val="00084969"/>
    <w:rsid w:val="0009085F"/>
    <w:rsid w:val="00093B5D"/>
    <w:rsid w:val="00094E10"/>
    <w:rsid w:val="000A0481"/>
    <w:rsid w:val="000A0572"/>
    <w:rsid w:val="000A4115"/>
    <w:rsid w:val="000A5A3D"/>
    <w:rsid w:val="000A7774"/>
    <w:rsid w:val="000C4927"/>
    <w:rsid w:val="000D0505"/>
    <w:rsid w:val="000D3180"/>
    <w:rsid w:val="000E7DCC"/>
    <w:rsid w:val="000F6208"/>
    <w:rsid w:val="000F6986"/>
    <w:rsid w:val="000F6AAC"/>
    <w:rsid w:val="00102917"/>
    <w:rsid w:val="00116C4D"/>
    <w:rsid w:val="00124F08"/>
    <w:rsid w:val="00142B31"/>
    <w:rsid w:val="00143984"/>
    <w:rsid w:val="00150BCF"/>
    <w:rsid w:val="00153A0C"/>
    <w:rsid w:val="001547B4"/>
    <w:rsid w:val="00160CE9"/>
    <w:rsid w:val="00166A64"/>
    <w:rsid w:val="00166BF6"/>
    <w:rsid w:val="00170600"/>
    <w:rsid w:val="001715DF"/>
    <w:rsid w:val="00172466"/>
    <w:rsid w:val="001828F2"/>
    <w:rsid w:val="001859CC"/>
    <w:rsid w:val="00185CEC"/>
    <w:rsid w:val="00187F72"/>
    <w:rsid w:val="001975FF"/>
    <w:rsid w:val="001D07E1"/>
    <w:rsid w:val="001F4015"/>
    <w:rsid w:val="001F7EE9"/>
    <w:rsid w:val="00201BF6"/>
    <w:rsid w:val="00221285"/>
    <w:rsid w:val="00224398"/>
    <w:rsid w:val="00225C4E"/>
    <w:rsid w:val="00226697"/>
    <w:rsid w:val="002310C9"/>
    <w:rsid w:val="00233388"/>
    <w:rsid w:val="0024032F"/>
    <w:rsid w:val="002539F6"/>
    <w:rsid w:val="00263BF5"/>
    <w:rsid w:val="00267945"/>
    <w:rsid w:val="0028184D"/>
    <w:rsid w:val="00292ED1"/>
    <w:rsid w:val="00294B69"/>
    <w:rsid w:val="00294E6E"/>
    <w:rsid w:val="002B10E6"/>
    <w:rsid w:val="002C0C7D"/>
    <w:rsid w:val="002C6754"/>
    <w:rsid w:val="002D16C4"/>
    <w:rsid w:val="002E3327"/>
    <w:rsid w:val="002E3782"/>
    <w:rsid w:val="002E386F"/>
    <w:rsid w:val="002F1147"/>
    <w:rsid w:val="002F2309"/>
    <w:rsid w:val="00305561"/>
    <w:rsid w:val="00326812"/>
    <w:rsid w:val="00336B69"/>
    <w:rsid w:val="00337D1E"/>
    <w:rsid w:val="00345723"/>
    <w:rsid w:val="003457DF"/>
    <w:rsid w:val="00351287"/>
    <w:rsid w:val="00370898"/>
    <w:rsid w:val="00370B3A"/>
    <w:rsid w:val="00385820"/>
    <w:rsid w:val="003959F5"/>
    <w:rsid w:val="00395DC9"/>
    <w:rsid w:val="003A439E"/>
    <w:rsid w:val="003A5B18"/>
    <w:rsid w:val="003B20BA"/>
    <w:rsid w:val="003E0519"/>
    <w:rsid w:val="00421129"/>
    <w:rsid w:val="0042285F"/>
    <w:rsid w:val="00425416"/>
    <w:rsid w:val="00426491"/>
    <w:rsid w:val="00426C04"/>
    <w:rsid w:val="00442258"/>
    <w:rsid w:val="00450D06"/>
    <w:rsid w:val="004512C1"/>
    <w:rsid w:val="004557AA"/>
    <w:rsid w:val="00461512"/>
    <w:rsid w:val="00461CBF"/>
    <w:rsid w:val="00486519"/>
    <w:rsid w:val="004A5738"/>
    <w:rsid w:val="004B5312"/>
    <w:rsid w:val="004C1A5A"/>
    <w:rsid w:val="004C6241"/>
    <w:rsid w:val="004D1511"/>
    <w:rsid w:val="004D1FB1"/>
    <w:rsid w:val="004D644C"/>
    <w:rsid w:val="004D7A94"/>
    <w:rsid w:val="004F2B0D"/>
    <w:rsid w:val="004F75CC"/>
    <w:rsid w:val="00502B34"/>
    <w:rsid w:val="00506B8B"/>
    <w:rsid w:val="00511051"/>
    <w:rsid w:val="00515598"/>
    <w:rsid w:val="005170B4"/>
    <w:rsid w:val="005212DF"/>
    <w:rsid w:val="005335A5"/>
    <w:rsid w:val="00552414"/>
    <w:rsid w:val="00552C26"/>
    <w:rsid w:val="00552FC9"/>
    <w:rsid w:val="00556437"/>
    <w:rsid w:val="00556837"/>
    <w:rsid w:val="0056048F"/>
    <w:rsid w:val="00564E33"/>
    <w:rsid w:val="005721A9"/>
    <w:rsid w:val="0059018B"/>
    <w:rsid w:val="0059246C"/>
    <w:rsid w:val="00595887"/>
    <w:rsid w:val="005A43A1"/>
    <w:rsid w:val="005C16BD"/>
    <w:rsid w:val="005C3F9F"/>
    <w:rsid w:val="005D39C0"/>
    <w:rsid w:val="005D7C00"/>
    <w:rsid w:val="005E2146"/>
    <w:rsid w:val="005E39AE"/>
    <w:rsid w:val="005E408D"/>
    <w:rsid w:val="00604DF8"/>
    <w:rsid w:val="00613754"/>
    <w:rsid w:val="00614608"/>
    <w:rsid w:val="00620432"/>
    <w:rsid w:val="00623B26"/>
    <w:rsid w:val="00624FBD"/>
    <w:rsid w:val="00641F42"/>
    <w:rsid w:val="00642226"/>
    <w:rsid w:val="00646D00"/>
    <w:rsid w:val="00651EEE"/>
    <w:rsid w:val="00653B21"/>
    <w:rsid w:val="0065461A"/>
    <w:rsid w:val="00662AF6"/>
    <w:rsid w:val="00666423"/>
    <w:rsid w:val="00673B51"/>
    <w:rsid w:val="006748C7"/>
    <w:rsid w:val="0067575E"/>
    <w:rsid w:val="00675C56"/>
    <w:rsid w:val="006876EA"/>
    <w:rsid w:val="00692FFD"/>
    <w:rsid w:val="006A34D0"/>
    <w:rsid w:val="006A466B"/>
    <w:rsid w:val="006A5D49"/>
    <w:rsid w:val="006A665A"/>
    <w:rsid w:val="006B24BD"/>
    <w:rsid w:val="006B605A"/>
    <w:rsid w:val="006E05A7"/>
    <w:rsid w:val="006E474A"/>
    <w:rsid w:val="006E6CA9"/>
    <w:rsid w:val="006F2F79"/>
    <w:rsid w:val="006F3850"/>
    <w:rsid w:val="007050AA"/>
    <w:rsid w:val="00707C8A"/>
    <w:rsid w:val="0073273D"/>
    <w:rsid w:val="00735F4F"/>
    <w:rsid w:val="00736073"/>
    <w:rsid w:val="00737C9F"/>
    <w:rsid w:val="0074500A"/>
    <w:rsid w:val="007512E2"/>
    <w:rsid w:val="00751388"/>
    <w:rsid w:val="00762FF8"/>
    <w:rsid w:val="00775022"/>
    <w:rsid w:val="0077761C"/>
    <w:rsid w:val="00780A1F"/>
    <w:rsid w:val="00783020"/>
    <w:rsid w:val="00785F30"/>
    <w:rsid w:val="007939A8"/>
    <w:rsid w:val="007B088F"/>
    <w:rsid w:val="007B0A7D"/>
    <w:rsid w:val="007B25CD"/>
    <w:rsid w:val="007C1CEA"/>
    <w:rsid w:val="007C283F"/>
    <w:rsid w:val="007C5346"/>
    <w:rsid w:val="007C7060"/>
    <w:rsid w:val="007D4A76"/>
    <w:rsid w:val="007E0DB0"/>
    <w:rsid w:val="00810453"/>
    <w:rsid w:val="00816DA9"/>
    <w:rsid w:val="00817340"/>
    <w:rsid w:val="008204DC"/>
    <w:rsid w:val="00821EAD"/>
    <w:rsid w:val="00825BFA"/>
    <w:rsid w:val="008404F4"/>
    <w:rsid w:val="00840E1A"/>
    <w:rsid w:val="00840FFE"/>
    <w:rsid w:val="008502F6"/>
    <w:rsid w:val="00856080"/>
    <w:rsid w:val="008632F8"/>
    <w:rsid w:val="0086575F"/>
    <w:rsid w:val="00866BF3"/>
    <w:rsid w:val="0088034F"/>
    <w:rsid w:val="008933B9"/>
    <w:rsid w:val="008944B4"/>
    <w:rsid w:val="0089657B"/>
    <w:rsid w:val="008A4F3F"/>
    <w:rsid w:val="008B0723"/>
    <w:rsid w:val="008B0A5E"/>
    <w:rsid w:val="008B6C28"/>
    <w:rsid w:val="008C2654"/>
    <w:rsid w:val="008C308D"/>
    <w:rsid w:val="008D0829"/>
    <w:rsid w:val="008D3DCC"/>
    <w:rsid w:val="008D7D4C"/>
    <w:rsid w:val="008E34F0"/>
    <w:rsid w:val="008F0FC7"/>
    <w:rsid w:val="009054DF"/>
    <w:rsid w:val="00907BEE"/>
    <w:rsid w:val="00922024"/>
    <w:rsid w:val="0092263C"/>
    <w:rsid w:val="0092550A"/>
    <w:rsid w:val="0093232D"/>
    <w:rsid w:val="0093743A"/>
    <w:rsid w:val="009450C3"/>
    <w:rsid w:val="009458C9"/>
    <w:rsid w:val="0096139D"/>
    <w:rsid w:val="00961E40"/>
    <w:rsid w:val="009650C6"/>
    <w:rsid w:val="0096576C"/>
    <w:rsid w:val="0096576E"/>
    <w:rsid w:val="00971858"/>
    <w:rsid w:val="009718BB"/>
    <w:rsid w:val="00975DA0"/>
    <w:rsid w:val="00977908"/>
    <w:rsid w:val="00980369"/>
    <w:rsid w:val="009B65E9"/>
    <w:rsid w:val="009C5A8F"/>
    <w:rsid w:val="009E126C"/>
    <w:rsid w:val="009E2F2C"/>
    <w:rsid w:val="009E7D88"/>
    <w:rsid w:val="009F0E61"/>
    <w:rsid w:val="009F52B3"/>
    <w:rsid w:val="009F58E4"/>
    <w:rsid w:val="00A01E11"/>
    <w:rsid w:val="00A02B37"/>
    <w:rsid w:val="00A039EA"/>
    <w:rsid w:val="00A05380"/>
    <w:rsid w:val="00A14622"/>
    <w:rsid w:val="00A2135C"/>
    <w:rsid w:val="00A22897"/>
    <w:rsid w:val="00A30650"/>
    <w:rsid w:val="00A437B2"/>
    <w:rsid w:val="00A56B4D"/>
    <w:rsid w:val="00A63E00"/>
    <w:rsid w:val="00A8544C"/>
    <w:rsid w:val="00A904F1"/>
    <w:rsid w:val="00AB0F24"/>
    <w:rsid w:val="00AB7422"/>
    <w:rsid w:val="00AD5F63"/>
    <w:rsid w:val="00AE007F"/>
    <w:rsid w:val="00AE3A97"/>
    <w:rsid w:val="00AF5D6A"/>
    <w:rsid w:val="00B010A5"/>
    <w:rsid w:val="00B0142A"/>
    <w:rsid w:val="00B05187"/>
    <w:rsid w:val="00B108DE"/>
    <w:rsid w:val="00B15375"/>
    <w:rsid w:val="00B1552F"/>
    <w:rsid w:val="00B16812"/>
    <w:rsid w:val="00B276DD"/>
    <w:rsid w:val="00B34F1D"/>
    <w:rsid w:val="00B43178"/>
    <w:rsid w:val="00B436C5"/>
    <w:rsid w:val="00B47971"/>
    <w:rsid w:val="00B523D8"/>
    <w:rsid w:val="00B53A52"/>
    <w:rsid w:val="00B56AC6"/>
    <w:rsid w:val="00B602B0"/>
    <w:rsid w:val="00B62F10"/>
    <w:rsid w:val="00B62F17"/>
    <w:rsid w:val="00B660AC"/>
    <w:rsid w:val="00B93CEC"/>
    <w:rsid w:val="00BA4508"/>
    <w:rsid w:val="00BA523E"/>
    <w:rsid w:val="00BA5257"/>
    <w:rsid w:val="00BB3F81"/>
    <w:rsid w:val="00BB5DB1"/>
    <w:rsid w:val="00BC7ED6"/>
    <w:rsid w:val="00BD0FE6"/>
    <w:rsid w:val="00BD1F1F"/>
    <w:rsid w:val="00BD4585"/>
    <w:rsid w:val="00BF055F"/>
    <w:rsid w:val="00BF2161"/>
    <w:rsid w:val="00BF5C13"/>
    <w:rsid w:val="00BF6C42"/>
    <w:rsid w:val="00C042C4"/>
    <w:rsid w:val="00C04558"/>
    <w:rsid w:val="00C100B3"/>
    <w:rsid w:val="00C12DDF"/>
    <w:rsid w:val="00C23929"/>
    <w:rsid w:val="00C33271"/>
    <w:rsid w:val="00C33B46"/>
    <w:rsid w:val="00C42F0B"/>
    <w:rsid w:val="00C50926"/>
    <w:rsid w:val="00C53795"/>
    <w:rsid w:val="00C54A6D"/>
    <w:rsid w:val="00C62EA2"/>
    <w:rsid w:val="00C641FD"/>
    <w:rsid w:val="00CA0B6E"/>
    <w:rsid w:val="00CA46FD"/>
    <w:rsid w:val="00CA50F3"/>
    <w:rsid w:val="00CA79C6"/>
    <w:rsid w:val="00CC4C6C"/>
    <w:rsid w:val="00CD01D5"/>
    <w:rsid w:val="00CD055D"/>
    <w:rsid w:val="00CD23AC"/>
    <w:rsid w:val="00CD592D"/>
    <w:rsid w:val="00CE3E3F"/>
    <w:rsid w:val="00CF48E2"/>
    <w:rsid w:val="00CF4D8B"/>
    <w:rsid w:val="00D10AAA"/>
    <w:rsid w:val="00D20E6B"/>
    <w:rsid w:val="00D27305"/>
    <w:rsid w:val="00D313C2"/>
    <w:rsid w:val="00D4166F"/>
    <w:rsid w:val="00D42026"/>
    <w:rsid w:val="00D444D3"/>
    <w:rsid w:val="00D458CD"/>
    <w:rsid w:val="00D461C7"/>
    <w:rsid w:val="00D4783B"/>
    <w:rsid w:val="00D508DC"/>
    <w:rsid w:val="00D522A3"/>
    <w:rsid w:val="00D56BB1"/>
    <w:rsid w:val="00D573BD"/>
    <w:rsid w:val="00D61898"/>
    <w:rsid w:val="00D6556C"/>
    <w:rsid w:val="00D70F6D"/>
    <w:rsid w:val="00D80F87"/>
    <w:rsid w:val="00DA0B0F"/>
    <w:rsid w:val="00DD5A9C"/>
    <w:rsid w:val="00DE6A47"/>
    <w:rsid w:val="00DE765A"/>
    <w:rsid w:val="00DF41E6"/>
    <w:rsid w:val="00DF4269"/>
    <w:rsid w:val="00DF71F1"/>
    <w:rsid w:val="00E13C09"/>
    <w:rsid w:val="00E26316"/>
    <w:rsid w:val="00E44549"/>
    <w:rsid w:val="00E47513"/>
    <w:rsid w:val="00E50F76"/>
    <w:rsid w:val="00E61797"/>
    <w:rsid w:val="00E80ECE"/>
    <w:rsid w:val="00E83B27"/>
    <w:rsid w:val="00E86BD6"/>
    <w:rsid w:val="00E95DAE"/>
    <w:rsid w:val="00E97B6A"/>
    <w:rsid w:val="00EA1046"/>
    <w:rsid w:val="00EB1BA5"/>
    <w:rsid w:val="00EB1CD8"/>
    <w:rsid w:val="00EC0959"/>
    <w:rsid w:val="00EC2EA1"/>
    <w:rsid w:val="00EC382D"/>
    <w:rsid w:val="00EC434A"/>
    <w:rsid w:val="00ED290D"/>
    <w:rsid w:val="00ED2A0B"/>
    <w:rsid w:val="00EE40BD"/>
    <w:rsid w:val="00EF0DB9"/>
    <w:rsid w:val="00F0125D"/>
    <w:rsid w:val="00F07D53"/>
    <w:rsid w:val="00F3354A"/>
    <w:rsid w:val="00F4364D"/>
    <w:rsid w:val="00F47D9C"/>
    <w:rsid w:val="00F61859"/>
    <w:rsid w:val="00F64FD1"/>
    <w:rsid w:val="00F7136B"/>
    <w:rsid w:val="00F74EBB"/>
    <w:rsid w:val="00F81AFA"/>
    <w:rsid w:val="00F848AB"/>
    <w:rsid w:val="00F929A3"/>
    <w:rsid w:val="00F961B1"/>
    <w:rsid w:val="00F9792E"/>
    <w:rsid w:val="00FA0486"/>
    <w:rsid w:val="00FB066A"/>
    <w:rsid w:val="00FB4380"/>
    <w:rsid w:val="00FB4BE3"/>
    <w:rsid w:val="00FB68A6"/>
    <w:rsid w:val="00FD36CD"/>
    <w:rsid w:val="00FF24E1"/>
    <w:rsid w:val="00FF2610"/>
    <w:rsid w:val="00FF3740"/>
    <w:rsid w:val="00FF4117"/>
    <w:rsid w:val="00FF5554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50C0"/>
  <w15:chartTrackingRefBased/>
  <w15:docId w15:val="{C69AFB37-024D-544F-9B1D-B1819A9B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7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420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C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0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0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0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0A7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A7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92ED1"/>
    <w:rPr>
      <w:color w:val="0000FF"/>
      <w:u w:val="single"/>
    </w:rPr>
  </w:style>
  <w:style w:type="character" w:customStyle="1" w:styleId="publisherandpublicationdate">
    <w:name w:val="publisherandpublicationdate"/>
    <w:basedOn w:val="DefaultParagraphFont"/>
    <w:rsid w:val="00CA0B6E"/>
  </w:style>
  <w:style w:type="character" w:customStyle="1" w:styleId="publisher">
    <w:name w:val="publisher"/>
    <w:basedOn w:val="DefaultParagraphFont"/>
    <w:rsid w:val="00CA0B6E"/>
  </w:style>
  <w:style w:type="character" w:customStyle="1" w:styleId="publicationdate">
    <w:name w:val="publicationdate"/>
    <w:basedOn w:val="DefaultParagraphFont"/>
    <w:rsid w:val="00CA0B6E"/>
  </w:style>
  <w:style w:type="paragraph" w:customStyle="1" w:styleId="contributors-editor">
    <w:name w:val="contributors-editor"/>
    <w:basedOn w:val="Normal"/>
    <w:rsid w:val="00CA0B6E"/>
    <w:pPr>
      <w:spacing w:before="100" w:beforeAutospacing="1" w:after="100" w:afterAutospacing="1"/>
    </w:pPr>
  </w:style>
  <w:style w:type="character" w:customStyle="1" w:styleId="contributor">
    <w:name w:val="contributor"/>
    <w:basedOn w:val="DefaultParagraphFont"/>
    <w:rsid w:val="00CA0B6E"/>
  </w:style>
  <w:style w:type="character" w:customStyle="1" w:styleId="subtitleinfoproductpage">
    <w:name w:val="subtitleinfoproductpage"/>
    <w:basedOn w:val="DefaultParagraphFont"/>
    <w:rsid w:val="00CA0B6E"/>
  </w:style>
  <w:style w:type="character" w:customStyle="1" w:styleId="Heading2Char">
    <w:name w:val="Heading 2 Char"/>
    <w:basedOn w:val="DefaultParagraphFont"/>
    <w:link w:val="Heading2"/>
    <w:uiPriority w:val="9"/>
    <w:rsid w:val="00EB1C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FB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cs-online.info/featu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C283B3-1ED4-9342-9331-A35F1408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2776</Words>
  <Characters>15272</Characters>
  <Application>Microsoft Office Word</Application>
  <DocSecurity>0</DocSecurity>
  <Lines>299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Migge</dc:creator>
  <cp:keywords/>
  <dc:description/>
  <cp:lastModifiedBy>Gooden, Shelome Antonette</cp:lastModifiedBy>
  <cp:revision>2</cp:revision>
  <dcterms:created xsi:type="dcterms:W3CDTF">2022-02-03T19:25:00Z</dcterms:created>
  <dcterms:modified xsi:type="dcterms:W3CDTF">2022-02-03T19:25:00Z</dcterms:modified>
</cp:coreProperties>
</file>