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F6CB2" w14:textId="77777777" w:rsidR="00AD450B" w:rsidRDefault="00AD450B" w:rsidP="00AD450B">
      <w:pPr>
        <w:pStyle w:val="siglfrfattarnamn"/>
        <w:rPr>
          <w:sz w:val="36"/>
          <w:szCs w:val="36"/>
          <w:lang w:val="en-US"/>
        </w:rPr>
      </w:pPr>
      <w:r w:rsidRPr="00457D76">
        <w:rPr>
          <w:sz w:val="36"/>
          <w:szCs w:val="36"/>
          <w:lang w:val="en-US"/>
        </w:rPr>
        <w:t xml:space="preserve">The </w:t>
      </w:r>
      <w:r>
        <w:rPr>
          <w:sz w:val="36"/>
          <w:szCs w:val="36"/>
          <w:lang w:val="en-US"/>
        </w:rPr>
        <w:t>d</w:t>
      </w:r>
      <w:r w:rsidRPr="00457D76">
        <w:rPr>
          <w:sz w:val="36"/>
          <w:szCs w:val="36"/>
          <w:lang w:val="en-US"/>
        </w:rPr>
        <w:t xml:space="preserve">evelopment of Swedish </w:t>
      </w:r>
      <w:r>
        <w:rPr>
          <w:sz w:val="36"/>
          <w:szCs w:val="36"/>
          <w:lang w:val="en-US"/>
        </w:rPr>
        <w:t>p</w:t>
      </w:r>
      <w:r w:rsidRPr="00457D76">
        <w:rPr>
          <w:sz w:val="36"/>
          <w:szCs w:val="36"/>
          <w:lang w:val="en-US"/>
        </w:rPr>
        <w:t xml:space="preserve">article </w:t>
      </w:r>
      <w:r>
        <w:rPr>
          <w:sz w:val="36"/>
          <w:szCs w:val="36"/>
          <w:lang w:val="en-US"/>
        </w:rPr>
        <w:t>p</w:t>
      </w:r>
      <w:r w:rsidRPr="00457D76">
        <w:rPr>
          <w:sz w:val="36"/>
          <w:szCs w:val="36"/>
          <w:lang w:val="en-US"/>
        </w:rPr>
        <w:t>lacement</w:t>
      </w:r>
    </w:p>
    <w:p w14:paraId="2869B3BF" w14:textId="77777777" w:rsidR="00AD450B" w:rsidRPr="0057301B" w:rsidRDefault="00AD450B" w:rsidP="00AD450B">
      <w:pPr>
        <w:pStyle w:val="siglfrfattarnamn"/>
      </w:pPr>
      <w:r w:rsidRPr="0057301B">
        <w:t xml:space="preserve">Ida Larsson &amp; </w:t>
      </w:r>
      <w:r>
        <w:t>Björn Lundquist</w:t>
      </w:r>
    </w:p>
    <w:p w14:paraId="7A217103" w14:textId="77777777" w:rsidR="00AD450B" w:rsidRPr="00B331F5" w:rsidRDefault="00AD450B" w:rsidP="00AD450B">
      <w:pPr>
        <w:pStyle w:val="siglbrdfrst"/>
        <w:rPr>
          <w:lang w:val="en-US"/>
        </w:rPr>
      </w:pPr>
      <w:r>
        <w:t xml:space="preserve">Abstract: </w:t>
      </w:r>
      <w:r w:rsidRPr="00B331F5">
        <w:rPr>
          <w:lang w:val="en-US"/>
        </w:rPr>
        <w:t xml:space="preserve">This paper </w:t>
      </w:r>
      <w:r>
        <w:rPr>
          <w:lang w:val="en-US"/>
        </w:rPr>
        <w:t>is concerned with the word order of particle constructions in the history of Swedish. Unlike the other Germanic languages, present-day Swedish only allows the order particle–object. In older Swedish, both of the orders particle–object and object–particle were possible, as in e.g. present-day Norwegian. We trace the development of the present-day Swedish word order in texts from the 15</w:t>
      </w:r>
      <w:r w:rsidRPr="00B331F5">
        <w:rPr>
          <w:vertAlign w:val="superscript"/>
          <w:lang w:val="en-US"/>
        </w:rPr>
        <w:t>th</w:t>
      </w:r>
      <w:r>
        <w:rPr>
          <w:lang w:val="en-US"/>
        </w:rPr>
        <w:t xml:space="preserve"> to the 19</w:t>
      </w:r>
      <w:r w:rsidRPr="00B331F5">
        <w:rPr>
          <w:vertAlign w:val="superscript"/>
          <w:lang w:val="en-US"/>
        </w:rPr>
        <w:t>th</w:t>
      </w:r>
      <w:r>
        <w:rPr>
          <w:lang w:val="en-US"/>
        </w:rPr>
        <w:t xml:space="preserve"> centuries. Furthermore, we show that the development is not tied to changes in pronominal object shift, and suggest that the present-day word order is a consequence of a reanalysis of the particle from phrasal modifier to head (cf. the Head Preference Principle proposed by </w:t>
      </w:r>
      <w:r>
        <w:rPr>
          <w:lang w:val="en-US"/>
        </w:rPr>
        <w:fldChar w:fldCharType="begin"/>
      </w:r>
      <w:r>
        <w:rPr>
          <w:lang w:val="en-US"/>
        </w:rPr>
        <w:instrText xml:space="preserve"> ADDIN ZOTERO_ITEM CSL_CITATION {"citationID":"MX2lNkLo","properties":{"formattedCitation":"(van Gelderen 2004)","plainCitation":"(van Gelderen 2004)","dontUpdate":true,"noteIndex":0},"citationItems":[{"id":390,"uris":["http://zotero.org/users/local/qKZNvb6w/items/2K9ILGBQ"],"uri":["http://zotero.org/users/local/qKZNvb6w/items/2K9ILGBQ"],"itemData":{"id":390,"type":"book","title":"Grammaticalization as economy","collection-title":"Linguistik aktuell = Linguistics today","collection-number":"v. 71","publisher":"John Benjamins Publishing Company","publisher-place":"Amsterdam","number-of-pages":"320","source":"Library of Congress ISBN","event-place":"Amsterdam","ISBN":"978-90-272-2795-9","call-number":"P299.G73 G45 2004","author":[{"family":"Gelderen","given":"Elly","non-dropping-particle":"van"}],"issued":{"date-parts":[["2004"]]}}}],"schema":"https://github.com/citation-style-language/schema/raw/master/csl-citation.json"} </w:instrText>
      </w:r>
      <w:r>
        <w:rPr>
          <w:lang w:val="en-US"/>
        </w:rPr>
        <w:fldChar w:fldCharType="separate"/>
      </w:r>
      <w:r w:rsidRPr="00885D40">
        <w:t>van Gelderen 2004)</w:t>
      </w:r>
      <w:r>
        <w:rPr>
          <w:lang w:val="en-US"/>
        </w:rPr>
        <w:fldChar w:fldCharType="end"/>
      </w:r>
      <w:r>
        <w:rPr>
          <w:lang w:val="en-US"/>
        </w:rPr>
        <w:t xml:space="preserve">. </w:t>
      </w:r>
    </w:p>
    <w:p w14:paraId="6FF97CFE" w14:textId="77777777" w:rsidR="00AD450B" w:rsidRDefault="00AD450B" w:rsidP="00AD450B">
      <w:pPr>
        <w:pStyle w:val="siglbrdfrst"/>
      </w:pPr>
    </w:p>
    <w:p w14:paraId="513D14AF" w14:textId="77777777" w:rsidR="00AD450B" w:rsidRPr="00B331F5" w:rsidRDefault="00AD450B" w:rsidP="00AD450B">
      <w:pPr>
        <w:pStyle w:val="siglbrdfrst"/>
        <w:rPr>
          <w:lang w:val="en-US"/>
        </w:rPr>
      </w:pPr>
      <w:r>
        <w:rPr>
          <w:lang w:val="en-US"/>
        </w:rPr>
        <w:t>Key</w:t>
      </w:r>
      <w:r w:rsidRPr="00B331F5">
        <w:rPr>
          <w:lang w:val="en-US"/>
        </w:rPr>
        <w:t xml:space="preserve">words: </w:t>
      </w:r>
      <w:r>
        <w:rPr>
          <w:lang w:val="en-US"/>
        </w:rPr>
        <w:t xml:space="preserve">argument placement, </w:t>
      </w:r>
      <w:r w:rsidRPr="00B331F5">
        <w:rPr>
          <w:lang w:val="en-US"/>
        </w:rPr>
        <w:t>Head Pre</w:t>
      </w:r>
      <w:r>
        <w:rPr>
          <w:lang w:val="en-US"/>
        </w:rPr>
        <w:t>ference Principle, Late Modern Swedish, pronominal object shift, v</w:t>
      </w:r>
      <w:r w:rsidRPr="00B331F5">
        <w:rPr>
          <w:lang w:val="en-US"/>
        </w:rPr>
        <w:t>erb particle</w:t>
      </w:r>
    </w:p>
    <w:p w14:paraId="2F4F5385" w14:textId="77777777" w:rsidR="00AD450B" w:rsidRDefault="00AD450B" w:rsidP="00AD450B">
      <w:pPr>
        <w:pStyle w:val="siglrubrik2"/>
        <w:rPr>
          <w:lang w:val="en-US"/>
        </w:rPr>
      </w:pPr>
      <w:r w:rsidRPr="0041705D">
        <w:t>1. Introduction</w:t>
      </w:r>
    </w:p>
    <w:p w14:paraId="1143D5E8" w14:textId="77777777" w:rsidR="00AD450B" w:rsidRPr="00457D76" w:rsidRDefault="00AD450B" w:rsidP="00AD450B">
      <w:pPr>
        <w:pStyle w:val="siglbrdfrst"/>
        <w:rPr>
          <w:lang w:val="en-US"/>
        </w:rPr>
      </w:pPr>
      <w:r w:rsidRPr="00457D76">
        <w:rPr>
          <w:lang w:val="en-US"/>
        </w:rPr>
        <w:t xml:space="preserve">As is well known, </w:t>
      </w:r>
      <w:r>
        <w:rPr>
          <w:lang w:val="en-US"/>
        </w:rPr>
        <w:t>s</w:t>
      </w:r>
      <w:r w:rsidRPr="00457D76">
        <w:rPr>
          <w:lang w:val="en-US"/>
        </w:rPr>
        <w:t xml:space="preserve">tandard </w:t>
      </w:r>
      <w:r>
        <w:rPr>
          <w:lang w:val="en-US"/>
        </w:rPr>
        <w:t>p</w:t>
      </w:r>
      <w:r w:rsidRPr="00457D76">
        <w:rPr>
          <w:lang w:val="en-US"/>
        </w:rPr>
        <w:t>resent-</w:t>
      </w:r>
      <w:r>
        <w:rPr>
          <w:lang w:val="en-US"/>
        </w:rPr>
        <w:t>d</w:t>
      </w:r>
      <w:r w:rsidRPr="00457D76">
        <w:rPr>
          <w:lang w:val="en-US"/>
        </w:rPr>
        <w:t xml:space="preserve">ay Swedish differs from all of the other </w:t>
      </w:r>
      <w:r>
        <w:rPr>
          <w:lang w:val="en-US"/>
        </w:rPr>
        <w:t>(North) Germanic</w:t>
      </w:r>
      <w:r w:rsidRPr="00457D76">
        <w:rPr>
          <w:lang w:val="en-US"/>
        </w:rPr>
        <w:t xml:space="preserve"> languages </w:t>
      </w:r>
      <w:r>
        <w:rPr>
          <w:lang w:val="en-US"/>
        </w:rPr>
        <w:t>in</w:t>
      </w:r>
      <w:r w:rsidRPr="00457D76">
        <w:rPr>
          <w:lang w:val="en-US"/>
        </w:rPr>
        <w:t xml:space="preserve"> only allowing the order verb particle–object, </w:t>
      </w:r>
      <w:r>
        <w:rPr>
          <w:lang w:val="en-US"/>
        </w:rPr>
        <w:t xml:space="preserve">cf. </w:t>
      </w:r>
      <w:r w:rsidRPr="00457D76">
        <w:rPr>
          <w:lang w:val="en-US"/>
        </w:rPr>
        <w:t>(1</w:t>
      </w:r>
      <w:r>
        <w:rPr>
          <w:lang w:val="en-US"/>
        </w:rPr>
        <w:t>a</w:t>
      </w:r>
      <w:r w:rsidRPr="00457D76">
        <w:rPr>
          <w:lang w:val="en-US"/>
        </w:rPr>
        <w:t xml:space="preserve">) </w:t>
      </w:r>
      <w:r>
        <w:rPr>
          <w:lang w:val="en-US"/>
        </w:rPr>
        <w:t xml:space="preserve">and (1b) </w:t>
      </w:r>
      <w:r w:rsidRPr="00457D76">
        <w:rPr>
          <w:lang w:val="en-US"/>
        </w:rPr>
        <w:t xml:space="preserve">(see e.g. </w:t>
      </w:r>
      <w:r>
        <w:rPr>
          <w:lang w:val="en-US"/>
        </w:rPr>
        <w:fldChar w:fldCharType="begin"/>
      </w:r>
      <w:r>
        <w:rPr>
          <w:lang w:val="en-US"/>
        </w:rPr>
        <w:instrText xml:space="preserve"> ADDIN ZOTERO_ITEM CSL_CITATION {"citationID":"V0VTW6BD","properties":{"formattedCitation":"(Svenonius 1996, 2003; Toivonen 2003; Lundquist 2014)","plainCitation":"(Svenonius 1996, 2003; Toivonen 2003; Lundquist 2014)","dontUpdate":true,"noteIndex":0},"citationItems":[{"id":593,"uris":["http://zotero.org/users/local/qKZNvb6w/items/GG4HFIW7"],"uri":["http://zotero.org/users/local/qKZNvb6w/items/GG4HFIW7"],"itemData":{"id":593,"type":"article-journal","title":"The optionality of particle shift","container-title":"Working Papers in Scandinavian Syntax","page":"47-75","volume":"57","author":[{"family":"Svenonius","given":"Peter"}],"issued":{"date-parts":[["1996"]]}}},{"id":594,"uris":["http://zotero.org/users/local/qKZNvb6w/items/T833RYUC"],"uri":["http://zotero.org/users/local/qKZNvb6w/items/T833RYUC"],"itemData":{"id":594,"type":"chapter","title":"Swedish particles and directional prepositions","container-title":"Grammatik i fokus: festskrift till Christer Platzack den 18 november 2003 = Grammar in focus. ... ...","publisher":"Department of Scandinavian Languages, University of Lund","publisher-place":"Lund","page":"343-353","source":"Gemeinsamer Bibliotheksverbund ISBN","event-place":"Lund","ISBN":"978-91-631-4571-1","note":"OCLC: 835636642","language":"eng swe","editor":[{"family":"Delsing","given":"Lars-Olof"},{"family":"Josefsson","given":"Gunlög"},{"family":"Sigurðsson","given":"Halldor Armann"},{"family":"Falk","given":"Cecilia"}],"author":[{"family":"Svenonius","given":"Peter"}],"issued":{"date-parts":[["2003"]]}},"suppress-author":true},{"id":598,"uris":["http://zotero.org/users/local/qKZNvb6w/items/9W667J6F"],"uri":["http://zotero.org/users/local/qKZNvb6w/items/9W667J6F"],"itemData":{"id":598,"type":"book","title":"Non-projecting words","collection-title":"Studies in Natural Language and Linguistic Theory","publisher":"Springer Netherlands","publisher-place":"Dordrecht","volume":"58","source":"DOI.org (Crossref)","event-place":"Dordrecht","URL":"http://link.springer.com/10.1007/978-94-010-0053-6","ISBN":"978-1-4020-1532-8","note":"DOI: 10.1007/978-94-010-0053-6","author":[{"family":"Toivonen","given":"Ida"}],"collection-editor":[{"family":"Dikken","given":"Marcel","non-dropping-particle":"den"},{"family":"Haegeman","given":"Liliane"},{"family":"Maling","given":"Joan"}],"issued":{"date-parts":[["2003"]]},"accessed":{"date-parts":[["2021",3,10]]}}},{"id":583,"uris":["http://zotero.org/users/local/qKZNvb6w/items/VUT5H76S"],"uri":["http://zotero.org/users/local/qKZNvb6w/items/VUT5H76S"],"itemData":{"id":583,"type":"article-journal","title":"Verb-particles: active verbs","container-title":"Nordic Atlas of Language Structures (NALS) Journal","page":"110-118","volume":"1","issue":"1","author":[{"family":"Lundquist","given":"Björn"}],"issued":{"date-parts":[["2014"]]}}}],"schema":"https://github.com/citation-style-language/schema/raw/master/csl-citation.json"} </w:instrText>
      </w:r>
      <w:r>
        <w:rPr>
          <w:lang w:val="en-US"/>
        </w:rPr>
        <w:fldChar w:fldCharType="separate"/>
      </w:r>
      <w:r w:rsidRPr="00885D40">
        <w:t>Svenonius 1996, 2003; Toivonen 2003; Lundquist 2014)</w:t>
      </w:r>
      <w:r>
        <w:rPr>
          <w:lang w:val="en-US"/>
        </w:rPr>
        <w:fldChar w:fldCharType="end"/>
      </w:r>
      <w:r w:rsidRPr="00457D76">
        <w:rPr>
          <w:lang w:val="en-US"/>
        </w:rPr>
        <w:t>.</w:t>
      </w:r>
      <w:r w:rsidRPr="00457D76">
        <w:rPr>
          <w:rStyle w:val="FootnoteReference"/>
          <w:lang w:val="en-US"/>
        </w:rPr>
        <w:footnoteReference w:id="1"/>
      </w:r>
    </w:p>
    <w:p w14:paraId="7271EEC8" w14:textId="77777777" w:rsidR="00AD450B" w:rsidRPr="00457D76" w:rsidRDefault="00AD450B" w:rsidP="00AD450B">
      <w:pPr>
        <w:spacing w:line="240" w:lineRule="atLeast"/>
        <w:rPr>
          <w:lang w:val="en-US"/>
        </w:rPr>
      </w:pPr>
    </w:p>
    <w:p w14:paraId="17E27621" w14:textId="77777777" w:rsidR="00AD450B" w:rsidRPr="00AD450B" w:rsidRDefault="00AD450B" w:rsidP="00653F81">
      <w:pPr>
        <w:pStyle w:val="1siglexempelnumrerat"/>
        <w:numPr>
          <w:ilvl w:val="0"/>
          <w:numId w:val="11"/>
        </w:numPr>
        <w:tabs>
          <w:tab w:val="clear" w:pos="1247"/>
          <w:tab w:val="clear" w:pos="2610"/>
          <w:tab w:val="num" w:pos="907"/>
          <w:tab w:val="left" w:pos="1418"/>
          <w:tab w:val="num" w:pos="2042"/>
          <w:tab w:val="left" w:pos="2410"/>
        </w:tabs>
        <w:ind w:hanging="2128"/>
        <w:rPr>
          <w:lang w:val="sv-SE"/>
        </w:rPr>
      </w:pPr>
      <w:r w:rsidRPr="00AD450B">
        <w:rPr>
          <w:iCs/>
          <w:lang w:val="sv-SE"/>
        </w:rPr>
        <w:t xml:space="preserve">a. </w:t>
      </w:r>
      <w:r w:rsidRPr="00AD450B">
        <w:rPr>
          <w:iCs/>
          <w:lang w:val="sv-SE"/>
        </w:rPr>
        <w:tab/>
      </w:r>
      <w:r w:rsidRPr="00AD450B">
        <w:rPr>
          <w:i/>
          <w:lang w:val="sv-SE"/>
        </w:rPr>
        <w:t xml:space="preserve">Han </w:t>
      </w:r>
      <w:r w:rsidRPr="00AD450B">
        <w:rPr>
          <w:i/>
          <w:lang w:val="sv-SE"/>
        </w:rPr>
        <w:tab/>
        <w:t xml:space="preserve">kastade </w:t>
      </w:r>
      <w:r w:rsidRPr="00AD450B">
        <w:rPr>
          <w:i/>
          <w:lang w:val="sv-SE"/>
        </w:rPr>
        <w:tab/>
      </w:r>
      <w:r w:rsidRPr="00AD450B">
        <w:rPr>
          <w:bCs/>
          <w:i/>
          <w:lang w:val="sv-SE"/>
        </w:rPr>
        <w:t>bort</w:t>
      </w:r>
      <w:r w:rsidRPr="00AD450B">
        <w:rPr>
          <w:i/>
          <w:lang w:val="sv-SE"/>
        </w:rPr>
        <w:tab/>
        <w:t xml:space="preserve"> </w:t>
      </w:r>
      <w:r w:rsidRPr="00AD450B">
        <w:rPr>
          <w:i/>
          <w:lang w:val="sv-SE"/>
        </w:rPr>
        <w:tab/>
        <w:t>boken/den.</w:t>
      </w:r>
      <w:r w:rsidRPr="00AD450B">
        <w:rPr>
          <w:lang w:val="sv-SE"/>
        </w:rPr>
        <w:t xml:space="preserve"> </w:t>
      </w:r>
    </w:p>
    <w:p w14:paraId="65DA930C" w14:textId="7C8176EA" w:rsidR="00AD450B" w:rsidRDefault="00AD450B" w:rsidP="00D7150A">
      <w:pPr>
        <w:pStyle w:val="siglgloss"/>
        <w:tabs>
          <w:tab w:val="clear" w:pos="1871"/>
          <w:tab w:val="left" w:pos="1985"/>
        </w:tabs>
        <w:rPr>
          <w:lang w:val="en-US"/>
        </w:rPr>
      </w:pPr>
      <w:r w:rsidRPr="004C176B">
        <w:tab/>
      </w:r>
      <w:r w:rsidRPr="004C176B">
        <w:tab/>
      </w:r>
      <w:r>
        <w:tab/>
      </w:r>
      <w:r w:rsidRPr="00CA30C2">
        <w:rPr>
          <w:lang w:val="en-US"/>
        </w:rPr>
        <w:t>h</w:t>
      </w:r>
      <w:r w:rsidRPr="00457D76">
        <w:rPr>
          <w:lang w:val="en-US"/>
        </w:rPr>
        <w:t>e</w:t>
      </w:r>
      <w:r>
        <w:rPr>
          <w:lang w:val="en-US"/>
        </w:rPr>
        <w:t xml:space="preserve"> </w:t>
      </w:r>
      <w:r w:rsidR="00D7150A">
        <w:rPr>
          <w:lang w:val="en-US"/>
        </w:rPr>
        <w:tab/>
      </w:r>
      <w:r w:rsidR="00D7150A">
        <w:rPr>
          <w:lang w:val="en-US"/>
        </w:rPr>
        <w:tab/>
      </w:r>
      <w:r w:rsidR="00D7150A">
        <w:rPr>
          <w:lang w:val="en-US"/>
        </w:rPr>
        <w:tab/>
      </w:r>
      <w:r w:rsidR="00D7150A">
        <w:rPr>
          <w:lang w:val="en-US"/>
        </w:rPr>
        <w:tab/>
      </w:r>
      <w:r w:rsidR="00D7150A">
        <w:rPr>
          <w:lang w:val="en-US"/>
        </w:rPr>
        <w:tab/>
      </w:r>
      <w:r w:rsidRPr="00457D76">
        <w:rPr>
          <w:lang w:val="en-US"/>
        </w:rPr>
        <w:t xml:space="preserve">threw </w:t>
      </w:r>
      <w:r w:rsidRPr="00457D76">
        <w:rPr>
          <w:lang w:val="en-US"/>
        </w:rPr>
        <w:tab/>
      </w:r>
      <w:r w:rsidR="00D7150A">
        <w:rPr>
          <w:lang w:val="en-US"/>
        </w:rPr>
        <w:tab/>
        <w:t>away</w:t>
      </w:r>
      <w:r>
        <w:rPr>
          <w:lang w:val="en-US"/>
        </w:rPr>
        <w:tab/>
      </w:r>
      <w:r w:rsidRPr="00457D76">
        <w:rPr>
          <w:lang w:val="en-US"/>
        </w:rPr>
        <w:t>book</w:t>
      </w:r>
      <w:r>
        <w:rPr>
          <w:smallCaps/>
          <w:lang w:val="en-US"/>
        </w:rPr>
        <w:t>.def</w:t>
      </w:r>
      <w:r w:rsidRPr="00457D76">
        <w:rPr>
          <w:lang w:val="en-US"/>
        </w:rPr>
        <w:t>/it</w:t>
      </w:r>
    </w:p>
    <w:p w14:paraId="0D482302" w14:textId="463CC65E" w:rsidR="00AD450B" w:rsidRPr="00A42747" w:rsidRDefault="00AD450B" w:rsidP="00A42747">
      <w:pPr>
        <w:pStyle w:val="siglexempel"/>
        <w:tabs>
          <w:tab w:val="clear" w:pos="3686"/>
          <w:tab w:val="left" w:pos="3828"/>
        </w:tabs>
        <w:rPr>
          <w:lang w:val="sv-SE"/>
        </w:rPr>
      </w:pPr>
      <w:r w:rsidRPr="00A42747">
        <w:rPr>
          <w:lang w:val="sv-SE"/>
        </w:rPr>
        <w:t>b. *</w:t>
      </w:r>
      <w:r w:rsidR="00A42747" w:rsidRPr="00A42747">
        <w:rPr>
          <w:lang w:val="sv-SE"/>
        </w:rPr>
        <w:tab/>
      </w:r>
      <w:r w:rsidR="00A42747">
        <w:rPr>
          <w:lang w:val="sv-SE"/>
        </w:rPr>
        <w:t>Han</w:t>
      </w:r>
      <w:r w:rsidR="00A42747">
        <w:rPr>
          <w:lang w:val="sv-SE"/>
        </w:rPr>
        <w:tab/>
      </w:r>
      <w:r w:rsidRPr="00A42747">
        <w:rPr>
          <w:lang w:val="sv-SE"/>
        </w:rPr>
        <w:t xml:space="preserve">kastade </w:t>
      </w:r>
      <w:r w:rsidRPr="00A42747">
        <w:rPr>
          <w:lang w:val="sv-SE"/>
        </w:rPr>
        <w:tab/>
        <w:t xml:space="preserve">boken/den </w:t>
      </w:r>
      <w:r w:rsidRPr="00A42747">
        <w:rPr>
          <w:lang w:val="sv-SE"/>
        </w:rPr>
        <w:tab/>
      </w:r>
      <w:r w:rsidRPr="00A42747">
        <w:rPr>
          <w:bCs/>
          <w:lang w:val="sv-SE"/>
        </w:rPr>
        <w:t>bort</w:t>
      </w:r>
      <w:r w:rsidRPr="00A42747">
        <w:rPr>
          <w:lang w:val="sv-SE"/>
        </w:rPr>
        <w:tab/>
        <w:t xml:space="preserve">. </w:t>
      </w:r>
    </w:p>
    <w:p w14:paraId="2373A991" w14:textId="6EED2A20" w:rsidR="00AD450B" w:rsidRDefault="00AD450B" w:rsidP="00D7150A">
      <w:pPr>
        <w:pStyle w:val="siglgloss"/>
        <w:rPr>
          <w:lang w:val="en-US"/>
        </w:rPr>
      </w:pPr>
      <w:r w:rsidRPr="00A42747">
        <w:tab/>
      </w:r>
      <w:r w:rsidRPr="00A42747">
        <w:tab/>
      </w:r>
      <w:r w:rsidRPr="00A42747">
        <w:tab/>
      </w:r>
      <w:r w:rsidRPr="00A42747">
        <w:tab/>
      </w:r>
      <w:r w:rsidRPr="00457D76">
        <w:rPr>
          <w:lang w:val="en-US"/>
        </w:rPr>
        <w:t>he</w:t>
      </w:r>
      <w:r w:rsidR="00A42747">
        <w:rPr>
          <w:lang w:val="en-US"/>
        </w:rPr>
        <w:tab/>
      </w:r>
      <w:r>
        <w:rPr>
          <w:lang w:val="en-US"/>
        </w:rPr>
        <w:tab/>
      </w:r>
      <w:r w:rsidR="00A42747">
        <w:rPr>
          <w:lang w:val="en-US"/>
        </w:rPr>
        <w:tab/>
      </w:r>
      <w:r w:rsidRPr="00457D76">
        <w:rPr>
          <w:lang w:val="en-US"/>
        </w:rPr>
        <w:t xml:space="preserve">threw </w:t>
      </w:r>
      <w:r w:rsidRPr="00457D76">
        <w:rPr>
          <w:lang w:val="en-US"/>
        </w:rPr>
        <w:tab/>
      </w:r>
      <w:r>
        <w:rPr>
          <w:lang w:val="en-US"/>
        </w:rPr>
        <w:tab/>
      </w:r>
      <w:r w:rsidRPr="00457D76">
        <w:rPr>
          <w:lang w:val="en-US"/>
        </w:rPr>
        <w:t>book</w:t>
      </w:r>
      <w:r>
        <w:rPr>
          <w:smallCaps/>
          <w:lang w:val="en-US"/>
        </w:rPr>
        <w:t>.def</w:t>
      </w:r>
      <w:r w:rsidR="00A42747">
        <w:rPr>
          <w:lang w:val="en-US"/>
        </w:rPr>
        <w:t>/it</w:t>
      </w:r>
      <w:r w:rsidR="00A42747">
        <w:rPr>
          <w:lang w:val="en-US"/>
        </w:rPr>
        <w:tab/>
      </w:r>
      <w:r w:rsidR="00A42747">
        <w:rPr>
          <w:lang w:val="en-US"/>
        </w:rPr>
        <w:tab/>
      </w:r>
      <w:r w:rsidRPr="00457D76">
        <w:rPr>
          <w:lang w:val="en-US"/>
        </w:rPr>
        <w:t xml:space="preserve">away </w:t>
      </w:r>
    </w:p>
    <w:p w14:paraId="273CEF1A" w14:textId="3B41983A" w:rsidR="00AD450B" w:rsidRPr="00457D76" w:rsidRDefault="00AD450B" w:rsidP="00A42747">
      <w:pPr>
        <w:pStyle w:val="siglexempel"/>
      </w:pPr>
      <w:r>
        <w:tab/>
      </w:r>
      <w:r>
        <w:tab/>
      </w:r>
      <w:r>
        <w:tab/>
        <w:t>‘He threw the book away.’</w:t>
      </w:r>
    </w:p>
    <w:p w14:paraId="67AD8099" w14:textId="77777777" w:rsidR="00AD450B" w:rsidRPr="00457D76" w:rsidRDefault="00AD450B" w:rsidP="00AD450B">
      <w:pPr>
        <w:spacing w:line="240" w:lineRule="atLeast"/>
        <w:rPr>
          <w:lang w:val="en-US"/>
        </w:rPr>
      </w:pPr>
    </w:p>
    <w:p w14:paraId="062B6AB7" w14:textId="77777777" w:rsidR="00AD450B" w:rsidRPr="00457D76" w:rsidRDefault="00AD450B" w:rsidP="00AD450B">
      <w:pPr>
        <w:pStyle w:val="siglbrdfrst"/>
        <w:rPr>
          <w:lang w:val="en-US"/>
        </w:rPr>
      </w:pPr>
      <w:r w:rsidRPr="00457D76">
        <w:rPr>
          <w:lang w:val="en-US"/>
        </w:rPr>
        <w:t xml:space="preserve">This </w:t>
      </w:r>
      <w:r w:rsidRPr="0041705D">
        <w:t>restricted</w:t>
      </w:r>
      <w:r w:rsidRPr="00457D76">
        <w:rPr>
          <w:lang w:val="en-US"/>
        </w:rPr>
        <w:t xml:space="preserve"> word order is a rather recent development in the history of Swedish. Up until the 18</w:t>
      </w:r>
      <w:r w:rsidRPr="00457D76">
        <w:rPr>
          <w:vertAlign w:val="superscript"/>
          <w:lang w:val="en-US"/>
        </w:rPr>
        <w:t>th</w:t>
      </w:r>
      <w:r w:rsidRPr="00457D76">
        <w:rPr>
          <w:lang w:val="en-US"/>
        </w:rPr>
        <w:t xml:space="preserve"> century, Swedish showed variation</w:t>
      </w:r>
      <w:r>
        <w:rPr>
          <w:lang w:val="en-US"/>
        </w:rPr>
        <w:t xml:space="preserve"> in word order</w:t>
      </w:r>
      <w:r w:rsidRPr="00457D76">
        <w:rPr>
          <w:lang w:val="en-US"/>
        </w:rPr>
        <w:t xml:space="preserve"> in a way that </w:t>
      </w:r>
      <w:r>
        <w:rPr>
          <w:lang w:val="en-US"/>
        </w:rPr>
        <w:t>greatly</w:t>
      </w:r>
      <w:r w:rsidRPr="00457D76">
        <w:rPr>
          <w:lang w:val="en-US"/>
        </w:rPr>
        <w:t xml:space="preserve"> resembles modern </w:t>
      </w:r>
      <w:r w:rsidRPr="00CA30C2">
        <w:rPr>
          <w:lang w:val="en-US"/>
        </w:rPr>
        <w:t>Norwegian dialects and Icelandic</w:t>
      </w:r>
      <w:r>
        <w:rPr>
          <w:lang w:val="en-US"/>
        </w:rPr>
        <w:t xml:space="preserve"> (as well as English)</w:t>
      </w:r>
      <w:r w:rsidRPr="00457D76">
        <w:rPr>
          <w:lang w:val="en-US"/>
        </w:rPr>
        <w:t>: pronouns tended to precede particles (2a), whereas full DP objects often (but not always) followed the particle (2b</w:t>
      </w:r>
      <w:r>
        <w:rPr>
          <w:lang w:val="en-US"/>
        </w:rPr>
        <w:t>–</w:t>
      </w:r>
      <w:r w:rsidRPr="00457D76">
        <w:rPr>
          <w:lang w:val="en-US"/>
        </w:rPr>
        <w:t>c</w:t>
      </w:r>
      <w:r>
        <w:rPr>
          <w:lang w:val="en-US"/>
        </w:rPr>
        <w:t>;</w:t>
      </w:r>
      <w:r w:rsidRPr="00457D76">
        <w:rPr>
          <w:lang w:val="en-US"/>
        </w:rPr>
        <w:t xml:space="preserve"> </w:t>
      </w:r>
      <w:r>
        <w:rPr>
          <w:lang w:val="en-US"/>
        </w:rPr>
        <w:t>see</w:t>
      </w:r>
      <w:r w:rsidRPr="00457D76">
        <w:rPr>
          <w:lang w:val="en-US"/>
        </w:rPr>
        <w:t xml:space="preserve"> </w:t>
      </w:r>
      <w:r>
        <w:rPr>
          <w:lang w:val="en-US"/>
        </w:rPr>
        <w:fldChar w:fldCharType="begin"/>
      </w:r>
      <w:r>
        <w:rPr>
          <w:lang w:val="en-US"/>
        </w:rPr>
        <w:instrText xml:space="preserve"> ADDIN ZOTERO_ITEM CSL_CITATION {"citationID":"YGzwdBIL","properties":{"formattedCitation":"(Larsson and Lundquist 2014)","plainCitation":"(Larsson and Lundquist 2014)","dontUpdate":true,"noteIndex":0},"citationItems":[{"id":577,"uris":["http://zotero.org/users/local/qKZNvb6w/items/FZLKNS5Q"],"uri":["http://zotero.org/users/local/qKZNvb6w/items/FZLKNS5Q"],"itemData":{"id":577,"type":"chapter","title":"Objektsplacering vid partikelverb i norska dialekter och äldre svenska. [Object placement with particle verbs in Norwegian dialects and older Swedish.]","container-title":"Språk i Norge og nabolanda","publisher":"Novus","publisher-place":"Oslo","page":"99-131","event-place":"Oslo","abstract":"Artikeln diskuterar utfrån ett förslag av Eide (2007) hur finithet kodas i verbmofologin i ett västerbottniskt dialketområde (Lycksele lappmark). Eides förslag gäller engelskan, och hon lyfter fram finithet som ett eget särdrag som kan kodas i verbmorfologin. Hon menar att engelskan har slutat koda finithet och att det därför finns sammanfall mellan infinitiv och presens respektive mellan preteritum och perfekt particip i produktiva verb. I artikeln gör jag en genomgång av ett antal ljudförändringar i den västerbottniska dialekten och försöker visa att samma sak har hänt i denna. De ljudlagsmässiga förändringarna bidrar till mycket få distinktioner i verbparadigmet, och jag försöker visa att ett flertal verb (gruppvis) slutat koda finithet, även där den ljulagsenligt borde ha det.","language":"swe","author":[{"family":"Larsson","given":"Ida"},{"family":"Lundquist","given":"Björn"}],"editor":[{"family":"Bondi Johannesen","given":"Janne"},{"family":"Hagen","given":"Kristin"}],"issued":{"date-parts":[["2014"]]}}}],"schema":"https://github.com/citation-style-language/schema/raw/master/csl-citation.json"} </w:instrText>
      </w:r>
      <w:r>
        <w:rPr>
          <w:lang w:val="en-US"/>
        </w:rPr>
        <w:fldChar w:fldCharType="separate"/>
      </w:r>
      <w:r w:rsidRPr="00885D40">
        <w:t xml:space="preserve">Larsson </w:t>
      </w:r>
      <w:r>
        <w:t>&amp;</w:t>
      </w:r>
      <w:r w:rsidRPr="00885D40">
        <w:t xml:space="preserve"> Lundquist 2014)</w:t>
      </w:r>
      <w:r>
        <w:rPr>
          <w:lang w:val="en-US"/>
        </w:rPr>
        <w:fldChar w:fldCharType="end"/>
      </w:r>
      <w:r w:rsidRPr="00457D76">
        <w:rPr>
          <w:lang w:val="en-US"/>
        </w:rPr>
        <w:t xml:space="preserve">. </w:t>
      </w:r>
    </w:p>
    <w:p w14:paraId="4AA9AEFE" w14:textId="77777777" w:rsidR="00AD450B" w:rsidRPr="00457D76" w:rsidRDefault="00AD450B" w:rsidP="00AD450B">
      <w:pPr>
        <w:spacing w:line="240" w:lineRule="atLeast"/>
        <w:rPr>
          <w:lang w:val="en-US"/>
        </w:rPr>
      </w:pPr>
    </w:p>
    <w:p w14:paraId="6AAB2F2C" w14:textId="5F098559" w:rsidR="00AD450B" w:rsidRPr="00653F81" w:rsidRDefault="00AD450B" w:rsidP="00653F81">
      <w:pPr>
        <w:pStyle w:val="1siglexempelnumrerat"/>
        <w:rPr>
          <w:lang w:val="sv-SE"/>
        </w:rPr>
      </w:pPr>
      <w:r w:rsidRPr="00653F81">
        <w:rPr>
          <w:lang w:val="sv-SE"/>
        </w:rPr>
        <w:lastRenderedPageBreak/>
        <w:t>a.</w:t>
      </w:r>
      <w:r w:rsidRPr="00653F81">
        <w:rPr>
          <w:lang w:val="sv-SE"/>
        </w:rPr>
        <w:tab/>
      </w:r>
      <w:r w:rsidR="00653F81">
        <w:rPr>
          <w:lang w:val="sv-SE"/>
        </w:rPr>
        <w:t>slogo</w:t>
      </w:r>
      <w:r w:rsidR="00653F81">
        <w:rPr>
          <w:lang w:val="sv-SE"/>
        </w:rPr>
        <w:tab/>
      </w:r>
      <w:r w:rsidRPr="00653F81">
        <w:rPr>
          <w:lang w:val="sv-SE"/>
        </w:rPr>
        <w:t xml:space="preserve">resan </w:t>
      </w:r>
      <w:r w:rsidRPr="00653F81">
        <w:rPr>
          <w:lang w:val="sv-SE"/>
        </w:rPr>
        <w:tab/>
      </w:r>
      <w:r w:rsidRPr="00653F81">
        <w:rPr>
          <w:lang w:val="sv-SE"/>
        </w:rPr>
        <w:tab/>
      </w:r>
      <w:r w:rsidR="00653F81">
        <w:rPr>
          <w:lang w:val="sv-SE"/>
        </w:rPr>
        <w:tab/>
      </w:r>
      <w:r w:rsidRPr="00653F81">
        <w:rPr>
          <w:lang w:val="sv-SE"/>
        </w:rPr>
        <w:t xml:space="preserve">mik </w:t>
      </w:r>
      <w:r w:rsidRPr="00653F81">
        <w:rPr>
          <w:lang w:val="sv-SE"/>
        </w:rPr>
        <w:tab/>
      </w:r>
      <w:r w:rsidRPr="00653F81">
        <w:rPr>
          <w:lang w:val="sv-SE"/>
        </w:rPr>
        <w:tab/>
      </w:r>
      <w:r w:rsidRPr="00653F81">
        <w:rPr>
          <w:bCs/>
          <w:lang w:val="sv-SE"/>
        </w:rPr>
        <w:t>i häll</w:t>
      </w:r>
      <w:r w:rsidRPr="00653F81">
        <w:rPr>
          <w:b/>
          <w:bCs/>
          <w:lang w:val="sv-SE"/>
        </w:rPr>
        <w:tab/>
      </w:r>
      <w:r w:rsidRPr="00653F81">
        <w:rPr>
          <w:lang w:val="sv-SE"/>
        </w:rPr>
        <w:tab/>
      </w:r>
      <w:r w:rsidRPr="00653F81">
        <w:rPr>
          <w:lang w:val="sv-SE"/>
        </w:rPr>
        <w:tab/>
      </w:r>
    </w:p>
    <w:p w14:paraId="443D9036" w14:textId="2DD94939" w:rsidR="00AD450B" w:rsidRPr="00457D76" w:rsidRDefault="00653F81" w:rsidP="00653F81">
      <w:pPr>
        <w:pStyle w:val="siglexempel"/>
        <w:tabs>
          <w:tab w:val="clear" w:pos="3119"/>
          <w:tab w:val="left" w:pos="2977"/>
        </w:tabs>
      </w:pPr>
      <w:r w:rsidRPr="00653F81">
        <w:rPr>
          <w:i/>
          <w:lang w:val="sv-SE"/>
        </w:rPr>
        <w:tab/>
      </w:r>
      <w:r w:rsidR="00AD450B" w:rsidRPr="00653F81">
        <w:rPr>
          <w:i/>
          <w:lang w:val="sv-SE"/>
        </w:rPr>
        <w:tab/>
      </w:r>
      <w:r w:rsidR="00AD450B" w:rsidRPr="00457D76">
        <w:t xml:space="preserve">beat   </w:t>
      </w:r>
      <w:r>
        <w:tab/>
      </w:r>
      <w:r w:rsidR="00AD450B" w:rsidRPr="00457D76">
        <w:t>giant</w:t>
      </w:r>
      <w:r w:rsidR="00AD450B">
        <w:t>.</w:t>
      </w:r>
      <w:r w:rsidR="00AD450B">
        <w:rPr>
          <w:smallCaps/>
        </w:rPr>
        <w:t>def</w:t>
      </w:r>
      <w:r w:rsidR="00AD450B" w:rsidRPr="00457D76">
        <w:t xml:space="preserve"> </w:t>
      </w:r>
      <w:r w:rsidR="00AD450B">
        <w:tab/>
      </w:r>
      <w:r w:rsidR="00AD450B" w:rsidRPr="00457D76">
        <w:t xml:space="preserve">me </w:t>
      </w:r>
      <w:r w:rsidR="00AD450B">
        <w:tab/>
      </w:r>
      <w:r>
        <w:tab/>
      </w:r>
      <w:r w:rsidR="00AD450B" w:rsidRPr="00457D76">
        <w:rPr>
          <w:smallCaps/>
        </w:rPr>
        <w:t>p</w:t>
      </w:r>
      <w:r w:rsidR="00AD450B">
        <w:rPr>
          <w:smallCaps/>
        </w:rPr>
        <w:t>a</w:t>
      </w:r>
      <w:r w:rsidR="00AD450B" w:rsidRPr="00457D76">
        <w:rPr>
          <w:smallCaps/>
        </w:rPr>
        <w:t>rt</w:t>
      </w:r>
    </w:p>
    <w:p w14:paraId="08D250AC" w14:textId="77777777" w:rsidR="00AD450B" w:rsidRPr="0021070B" w:rsidRDefault="00AD450B" w:rsidP="00AD450B">
      <w:pPr>
        <w:tabs>
          <w:tab w:val="left" w:pos="1134"/>
        </w:tabs>
        <w:spacing w:line="240" w:lineRule="atLeast"/>
        <w:rPr>
          <w:lang w:val="en-US"/>
        </w:rPr>
      </w:pPr>
      <w:r w:rsidRPr="00457D76">
        <w:rPr>
          <w:lang w:val="en-US"/>
        </w:rPr>
        <w:tab/>
        <w:t>‘the giant killed me’</w:t>
      </w:r>
      <w:r>
        <w:rPr>
          <w:lang w:val="en-US"/>
        </w:rPr>
        <w:t xml:space="preserve"> </w:t>
      </w:r>
      <w:r w:rsidRPr="005C7A82">
        <w:rPr>
          <w:lang w:val="en-US"/>
        </w:rPr>
        <w:t>(</w:t>
      </w:r>
      <w:r w:rsidRPr="005705CA">
        <w:rPr>
          <w:i/>
          <w:lang w:val="en-US"/>
        </w:rPr>
        <w:t>Didrik</w:t>
      </w:r>
      <w:r w:rsidRPr="00FB33E6">
        <w:rPr>
          <w:iCs/>
          <w:lang w:val="en-US"/>
        </w:rPr>
        <w:t>,</w:t>
      </w:r>
      <w:r w:rsidRPr="005C7A82">
        <w:rPr>
          <w:lang w:val="en-US"/>
        </w:rPr>
        <w:t xml:space="preserve"> c</w:t>
      </w:r>
      <w:r>
        <w:rPr>
          <w:lang w:val="en-US"/>
        </w:rPr>
        <w:t>a</w:t>
      </w:r>
      <w:r w:rsidRPr="005C7A82">
        <w:rPr>
          <w:lang w:val="en-US"/>
        </w:rPr>
        <w:t>. 1450</w:t>
      </w:r>
      <w:r>
        <w:rPr>
          <w:lang w:val="en-US"/>
        </w:rPr>
        <w:t xml:space="preserve">, p. </w:t>
      </w:r>
      <w:r w:rsidRPr="005C7A82">
        <w:rPr>
          <w:lang w:val="en-US"/>
        </w:rPr>
        <w:t>58)</w:t>
      </w:r>
    </w:p>
    <w:p w14:paraId="076D7CED" w14:textId="6E3F9284" w:rsidR="00AD450B" w:rsidRPr="008F2BEB" w:rsidRDefault="00AD450B" w:rsidP="00653F81">
      <w:pPr>
        <w:pStyle w:val="siglexempel"/>
        <w:rPr>
          <w:lang w:val="en-US"/>
        </w:rPr>
      </w:pPr>
      <w:r w:rsidRPr="007A66BF">
        <w:rPr>
          <w:lang w:val="sv-SE"/>
        </w:rPr>
        <w:t xml:space="preserve">b. </w:t>
      </w:r>
      <w:r w:rsidRPr="007A66BF">
        <w:rPr>
          <w:lang w:val="sv-SE"/>
        </w:rPr>
        <w:tab/>
      </w:r>
      <w:r w:rsidR="00A0606E" w:rsidRPr="007A66BF">
        <w:rPr>
          <w:lang w:val="sv-SE"/>
        </w:rPr>
        <w:t xml:space="preserve">han … </w:t>
      </w:r>
      <w:r w:rsidR="00A0606E" w:rsidRPr="007A66BF">
        <w:rPr>
          <w:lang w:val="sv-SE"/>
        </w:rPr>
        <w:tab/>
      </w:r>
      <w:r w:rsidR="00A0606E" w:rsidRPr="008F2BEB">
        <w:rPr>
          <w:lang w:val="en-US"/>
        </w:rPr>
        <w:t>slog</w:t>
      </w:r>
      <w:r w:rsidR="00A0606E" w:rsidRPr="008F2BEB">
        <w:rPr>
          <w:lang w:val="en-US"/>
        </w:rPr>
        <w:tab/>
      </w:r>
      <w:r w:rsidRPr="008F2BEB">
        <w:rPr>
          <w:lang w:val="en-US"/>
        </w:rPr>
        <w:t>sunder</w:t>
      </w:r>
      <w:r w:rsidRPr="008F2BEB">
        <w:rPr>
          <w:b/>
          <w:lang w:val="en-US"/>
        </w:rPr>
        <w:t xml:space="preserve"> </w:t>
      </w:r>
      <w:r w:rsidRPr="008F2BEB">
        <w:rPr>
          <w:bCs/>
          <w:lang w:val="en-US"/>
        </w:rPr>
        <w:tab/>
        <w:t>dørrernæ</w:t>
      </w:r>
      <w:r w:rsidRPr="008F2BEB">
        <w:rPr>
          <w:b/>
          <w:bCs/>
          <w:lang w:val="en-US"/>
        </w:rPr>
        <w:tab/>
      </w:r>
    </w:p>
    <w:p w14:paraId="0E5E4A8C" w14:textId="3CCFE35A" w:rsidR="00AD450B" w:rsidRPr="005C7A82" w:rsidRDefault="00AD450B" w:rsidP="00A0606E">
      <w:pPr>
        <w:pStyle w:val="siglgloss"/>
        <w:tabs>
          <w:tab w:val="clear" w:pos="1871"/>
          <w:tab w:val="clear" w:pos="3544"/>
          <w:tab w:val="left" w:pos="1985"/>
          <w:tab w:val="left" w:pos="3402"/>
        </w:tabs>
        <w:rPr>
          <w:lang w:val="en-US"/>
        </w:rPr>
      </w:pPr>
      <w:r w:rsidRPr="00B331F5">
        <w:rPr>
          <w:lang w:val="nb-NO"/>
        </w:rPr>
        <w:tab/>
      </w:r>
      <w:r w:rsidRPr="00B331F5">
        <w:rPr>
          <w:lang w:val="nb-NO"/>
        </w:rPr>
        <w:tab/>
      </w:r>
      <w:r w:rsidR="00A0606E">
        <w:rPr>
          <w:lang w:val="nb-NO"/>
        </w:rPr>
        <w:tab/>
      </w:r>
      <w:r w:rsidR="00A0606E">
        <w:rPr>
          <w:lang w:val="en-US"/>
        </w:rPr>
        <w:t xml:space="preserve">he </w:t>
      </w:r>
      <w:r w:rsidR="00A0606E">
        <w:rPr>
          <w:lang w:val="en-US"/>
        </w:rPr>
        <w:tab/>
      </w:r>
      <w:r w:rsidR="00A0606E">
        <w:rPr>
          <w:lang w:val="en-US"/>
        </w:rPr>
        <w:tab/>
      </w:r>
      <w:r w:rsidR="00A0606E">
        <w:rPr>
          <w:lang w:val="en-US"/>
        </w:rPr>
        <w:tab/>
      </w:r>
      <w:r w:rsidR="00A0606E">
        <w:rPr>
          <w:lang w:val="en-US"/>
        </w:rPr>
        <w:tab/>
      </w:r>
      <w:r w:rsidR="00A0606E">
        <w:rPr>
          <w:lang w:val="en-US"/>
        </w:rPr>
        <w:tab/>
      </w:r>
      <w:r w:rsidR="00A0606E">
        <w:rPr>
          <w:lang w:val="en-US"/>
        </w:rPr>
        <w:tab/>
        <w:t>broke</w:t>
      </w:r>
      <w:r w:rsidR="00A0606E">
        <w:rPr>
          <w:lang w:val="en-US"/>
        </w:rPr>
        <w:tab/>
      </w:r>
      <w:r w:rsidRPr="005C7A82">
        <w:rPr>
          <w:smallCaps/>
          <w:lang w:val="en-US"/>
        </w:rPr>
        <w:t>p</w:t>
      </w:r>
      <w:r>
        <w:rPr>
          <w:smallCaps/>
          <w:lang w:val="en-US"/>
        </w:rPr>
        <w:t>a</w:t>
      </w:r>
      <w:r w:rsidRPr="005C7A82">
        <w:rPr>
          <w:smallCaps/>
          <w:lang w:val="en-US"/>
        </w:rPr>
        <w:t>rt</w:t>
      </w:r>
      <w:r w:rsidRPr="005C7A82">
        <w:rPr>
          <w:lang w:val="en-US"/>
        </w:rPr>
        <w:t xml:space="preserve"> </w:t>
      </w:r>
      <w:r w:rsidR="00A0606E">
        <w:rPr>
          <w:lang w:val="en-US"/>
        </w:rPr>
        <w:tab/>
      </w:r>
      <w:r w:rsidR="00A0606E">
        <w:rPr>
          <w:lang w:val="en-US"/>
        </w:rPr>
        <w:tab/>
      </w:r>
      <w:r w:rsidRPr="005C7A82">
        <w:rPr>
          <w:lang w:val="en-US"/>
        </w:rPr>
        <w:tab/>
        <w:t>door</w:t>
      </w:r>
      <w:r w:rsidRPr="005C7A82">
        <w:rPr>
          <w:smallCaps/>
          <w:lang w:val="en-US"/>
        </w:rPr>
        <w:t>.def.pl</w:t>
      </w:r>
      <w:r w:rsidRPr="005C7A82">
        <w:rPr>
          <w:lang w:val="en-US"/>
        </w:rPr>
        <w:t xml:space="preserve">  </w:t>
      </w:r>
      <w:r w:rsidRPr="005C7A82">
        <w:rPr>
          <w:lang w:val="en-US"/>
        </w:rPr>
        <w:tab/>
      </w:r>
    </w:p>
    <w:p w14:paraId="525E840C" w14:textId="77777777" w:rsidR="00AD450B" w:rsidRPr="0021070B" w:rsidRDefault="00AD450B" w:rsidP="00AD450B">
      <w:pPr>
        <w:tabs>
          <w:tab w:val="num" w:pos="567"/>
          <w:tab w:val="left" w:pos="1134"/>
        </w:tabs>
        <w:spacing w:line="240" w:lineRule="atLeast"/>
        <w:rPr>
          <w:lang w:val="en-US"/>
        </w:rPr>
      </w:pPr>
      <w:r w:rsidRPr="005C7A82">
        <w:rPr>
          <w:lang w:val="en-US"/>
        </w:rPr>
        <w:tab/>
      </w:r>
      <w:r w:rsidRPr="005C7A82">
        <w:rPr>
          <w:lang w:val="en-US"/>
        </w:rPr>
        <w:tab/>
      </w:r>
      <w:r w:rsidRPr="00457D76">
        <w:rPr>
          <w:lang w:val="en-US"/>
        </w:rPr>
        <w:t>‘he broke the doors’</w:t>
      </w:r>
      <w:r>
        <w:rPr>
          <w:lang w:val="en-US"/>
        </w:rPr>
        <w:t xml:space="preserve"> </w:t>
      </w:r>
      <w:r w:rsidRPr="00AD450B">
        <w:rPr>
          <w:lang w:val="en-GB"/>
        </w:rPr>
        <w:t>(</w:t>
      </w:r>
      <w:r w:rsidRPr="00AD450B">
        <w:rPr>
          <w:i/>
          <w:lang w:val="en-GB"/>
        </w:rPr>
        <w:t>Didrik</w:t>
      </w:r>
      <w:r w:rsidRPr="00AD450B">
        <w:rPr>
          <w:iCs/>
          <w:lang w:val="en-GB"/>
        </w:rPr>
        <w:t>,</w:t>
      </w:r>
      <w:r w:rsidRPr="00AD450B">
        <w:rPr>
          <w:lang w:val="en-GB"/>
        </w:rPr>
        <w:t xml:space="preserve"> ca. 1450, p. 58)</w:t>
      </w:r>
    </w:p>
    <w:p w14:paraId="0EFC9A20" w14:textId="007A3766" w:rsidR="00AD450B" w:rsidRPr="00AC74EA" w:rsidRDefault="00653F81" w:rsidP="00653F81">
      <w:pPr>
        <w:pStyle w:val="siglexempel"/>
      </w:pPr>
      <w:r>
        <w:t>c.</w:t>
      </w:r>
      <w:r>
        <w:tab/>
      </w:r>
      <w:r w:rsidR="00AD450B" w:rsidRPr="00AC74EA">
        <w:t xml:space="preserve">oc    slog   </w:t>
      </w:r>
      <w:r w:rsidR="00AD450B" w:rsidRPr="00AC74EA">
        <w:tab/>
      </w:r>
      <w:r w:rsidR="00AD450B" w:rsidRPr="00CA30C2">
        <w:rPr>
          <w:bCs/>
        </w:rPr>
        <w:t>swerdit</w:t>
      </w:r>
      <w:r w:rsidR="00AD450B" w:rsidRPr="00AC74EA">
        <w:rPr>
          <w:bCs/>
        </w:rPr>
        <w:t xml:space="preserve">   </w:t>
      </w:r>
      <w:r w:rsidR="00AD450B" w:rsidRPr="00AC74EA">
        <w:rPr>
          <w:bCs/>
        </w:rPr>
        <w:tab/>
      </w:r>
      <w:r w:rsidR="00AD450B" w:rsidRPr="00CA30C2">
        <w:t>sunder</w:t>
      </w:r>
      <w:r w:rsidR="00AD450B" w:rsidRPr="00AC74EA">
        <w:rPr>
          <w:b/>
        </w:rPr>
        <w:t xml:space="preserve"> </w:t>
      </w:r>
      <w:r w:rsidR="00AD450B" w:rsidRPr="00AC74EA">
        <w:rPr>
          <w:b/>
          <w:bCs/>
        </w:rPr>
        <w:tab/>
      </w:r>
    </w:p>
    <w:p w14:paraId="0BB18855" w14:textId="6C502285" w:rsidR="00AD450B" w:rsidRPr="00457D76" w:rsidRDefault="00AD450B" w:rsidP="00A0606E">
      <w:pPr>
        <w:pStyle w:val="siglgloss"/>
        <w:tabs>
          <w:tab w:val="clear" w:pos="2410"/>
          <w:tab w:val="clear" w:pos="3544"/>
          <w:tab w:val="left" w:pos="2268"/>
          <w:tab w:val="left" w:pos="3402"/>
        </w:tabs>
        <w:rPr>
          <w:lang w:val="en-US"/>
        </w:rPr>
      </w:pPr>
      <w:r w:rsidRPr="00AC74EA">
        <w:rPr>
          <w:lang w:val="en-US"/>
        </w:rPr>
        <w:tab/>
      </w:r>
      <w:r w:rsidRPr="00AC74EA">
        <w:rPr>
          <w:lang w:val="en-US"/>
        </w:rPr>
        <w:tab/>
      </w:r>
      <w:r w:rsidR="00A0606E">
        <w:rPr>
          <w:lang w:val="en-US"/>
        </w:rPr>
        <w:tab/>
      </w:r>
      <w:r w:rsidRPr="00457D76">
        <w:rPr>
          <w:lang w:val="en-US"/>
        </w:rPr>
        <w:t xml:space="preserve">and  broke </w:t>
      </w:r>
      <w:r w:rsidRPr="00457D76">
        <w:rPr>
          <w:lang w:val="en-US"/>
        </w:rPr>
        <w:tab/>
      </w:r>
      <w:r>
        <w:rPr>
          <w:lang w:val="en-US"/>
        </w:rPr>
        <w:t>s</w:t>
      </w:r>
      <w:r w:rsidRPr="00457D76">
        <w:rPr>
          <w:lang w:val="en-US"/>
        </w:rPr>
        <w:t>word</w:t>
      </w:r>
      <w:r>
        <w:rPr>
          <w:smallCaps/>
          <w:lang w:val="en-US"/>
        </w:rPr>
        <w:t>.def</w:t>
      </w:r>
      <w:r w:rsidRPr="00457D76">
        <w:rPr>
          <w:lang w:val="en-US"/>
        </w:rPr>
        <w:t xml:space="preserve"> </w:t>
      </w:r>
      <w:r w:rsidRPr="00457D76">
        <w:rPr>
          <w:lang w:val="en-US"/>
        </w:rPr>
        <w:tab/>
      </w:r>
      <w:r w:rsidRPr="00457D76">
        <w:rPr>
          <w:smallCaps/>
          <w:lang w:val="en-US"/>
        </w:rPr>
        <w:t>p</w:t>
      </w:r>
      <w:r>
        <w:rPr>
          <w:smallCaps/>
          <w:lang w:val="en-US"/>
        </w:rPr>
        <w:t>a</w:t>
      </w:r>
      <w:r w:rsidRPr="00457D76">
        <w:rPr>
          <w:smallCaps/>
          <w:lang w:val="en-US"/>
        </w:rPr>
        <w:t>rt</w:t>
      </w:r>
      <w:r w:rsidRPr="00457D76">
        <w:rPr>
          <w:lang w:val="en-US"/>
        </w:rPr>
        <w:tab/>
      </w:r>
    </w:p>
    <w:p w14:paraId="34C7DC07" w14:textId="77777777" w:rsidR="00AD450B" w:rsidRPr="00457D76" w:rsidRDefault="00AD450B" w:rsidP="00AD450B">
      <w:pPr>
        <w:tabs>
          <w:tab w:val="num" w:pos="567"/>
          <w:tab w:val="left" w:pos="1134"/>
        </w:tabs>
        <w:spacing w:line="240" w:lineRule="atLeast"/>
        <w:rPr>
          <w:lang w:val="en-US"/>
        </w:rPr>
      </w:pPr>
      <w:r w:rsidRPr="00457D76">
        <w:rPr>
          <w:lang w:val="en-US"/>
        </w:rPr>
        <w:tab/>
      </w:r>
      <w:r w:rsidRPr="00457D76">
        <w:rPr>
          <w:lang w:val="en-US"/>
        </w:rPr>
        <w:tab/>
        <w:t>‘and broke the sword’</w:t>
      </w:r>
      <w:r>
        <w:rPr>
          <w:lang w:val="en-US"/>
        </w:rPr>
        <w:t xml:space="preserve"> </w:t>
      </w:r>
      <w:r w:rsidRPr="00457D76">
        <w:rPr>
          <w:lang w:val="en-US"/>
        </w:rPr>
        <w:t>(</w:t>
      </w:r>
      <w:r w:rsidRPr="005705CA">
        <w:rPr>
          <w:i/>
          <w:lang w:val="en-US"/>
        </w:rPr>
        <w:t>Didrik</w:t>
      </w:r>
      <w:r w:rsidRPr="00457D76">
        <w:rPr>
          <w:lang w:val="en-US"/>
        </w:rPr>
        <w:t xml:space="preserve">, </w:t>
      </w:r>
      <w:r>
        <w:rPr>
          <w:lang w:val="en-US"/>
        </w:rPr>
        <w:t>ca.</w:t>
      </w:r>
      <w:r w:rsidRPr="00457D76">
        <w:rPr>
          <w:lang w:val="en-US"/>
        </w:rPr>
        <w:t xml:space="preserve"> 1450</w:t>
      </w:r>
      <w:r>
        <w:rPr>
          <w:lang w:val="en-US"/>
        </w:rPr>
        <w:t>, p. 48</w:t>
      </w:r>
      <w:r w:rsidRPr="00457D76">
        <w:rPr>
          <w:lang w:val="en-US"/>
        </w:rPr>
        <w:t>)</w:t>
      </w:r>
    </w:p>
    <w:p w14:paraId="7250C664" w14:textId="77777777" w:rsidR="00AD450B" w:rsidRDefault="00AD450B" w:rsidP="00AD450B">
      <w:pPr>
        <w:rPr>
          <w:lang w:val="en-US"/>
        </w:rPr>
      </w:pPr>
    </w:p>
    <w:p w14:paraId="1FD7DFF8" w14:textId="77777777" w:rsidR="00AD450B" w:rsidRDefault="00AD450B" w:rsidP="00AD450B">
      <w:pPr>
        <w:pStyle w:val="siglbrdfrst"/>
        <w:rPr>
          <w:lang w:val="en-US"/>
        </w:rPr>
      </w:pPr>
      <w:r>
        <w:rPr>
          <w:lang w:val="en-US"/>
        </w:rPr>
        <w:t xml:space="preserve">This paper is concerned with the development of the strict order particle–object in the history of Swedish. The article has two objectives. First, we aim to give an accurate description of the change in word order with respect to verb particles and direct objects. The focus is on the </w:t>
      </w:r>
      <w:r w:rsidRPr="004C176B">
        <w:rPr>
          <w:lang w:val="en-US"/>
        </w:rPr>
        <w:t>17</w:t>
      </w:r>
      <w:r w:rsidRPr="004C176B">
        <w:rPr>
          <w:vertAlign w:val="superscript"/>
          <w:lang w:val="en-US"/>
        </w:rPr>
        <w:t>th</w:t>
      </w:r>
      <w:r w:rsidRPr="004C176B">
        <w:rPr>
          <w:lang w:val="en-US"/>
        </w:rPr>
        <w:softHyphen/>
        <w:t>–19</w:t>
      </w:r>
      <w:r w:rsidRPr="004C176B">
        <w:rPr>
          <w:vertAlign w:val="superscript"/>
          <w:lang w:val="en-US"/>
        </w:rPr>
        <w:t>th</w:t>
      </w:r>
      <w:r w:rsidRPr="004C176B">
        <w:rPr>
          <w:lang w:val="en-US"/>
        </w:rPr>
        <w:t xml:space="preserve"> centur</w:t>
      </w:r>
      <w:r>
        <w:rPr>
          <w:lang w:val="en-US"/>
        </w:rPr>
        <w:t>ies</w:t>
      </w:r>
      <w:r w:rsidRPr="004C176B">
        <w:rPr>
          <w:lang w:val="en-US"/>
        </w:rPr>
        <w:t>,</w:t>
      </w:r>
      <w:r>
        <w:rPr>
          <w:lang w:val="en-US"/>
        </w:rPr>
        <w:t xml:space="preserve"> which is the period where we see the most rapid change. Secondly, we discuss different ways of modelling the change in a </w:t>
      </w:r>
      <w:r w:rsidRPr="0041705D">
        <w:t>generative</w:t>
      </w:r>
      <w:r>
        <w:rPr>
          <w:lang w:val="en-US"/>
        </w:rPr>
        <w:t xml:space="preserve"> framework. We show that the change in particle constructions cannot be a direct consequence of the shift from OV order to VO order in the history of Swedish. We argue that it should not be analyzed in terms of a change in headedness or in available argument positions in the verb phrase, nor can we link it to a general change in pronominal object shift. Instead, we propose that the change is best described as a reanalysis of the particle. We propose that in older Swedish, the particle is a phrasal modifier of a result-encoding phrase, whereas in present-day Swedish it is the head of the said phrase. The change can thus be captured by the so-called Head Preference Principle </w:t>
      </w:r>
      <w:r>
        <w:rPr>
          <w:lang w:val="en-US"/>
        </w:rPr>
        <w:fldChar w:fldCharType="begin"/>
      </w:r>
      <w:r>
        <w:rPr>
          <w:lang w:val="en-US"/>
        </w:rPr>
        <w:instrText xml:space="preserve"> ADDIN ZOTERO_ITEM CSL_CITATION {"citationID":"qc94uMwO","properties":{"formattedCitation":"(van Gelderen 2004)","plainCitation":"(van Gelderen 2004)","noteIndex":0},"citationItems":[{"id":390,"uris":["http://zotero.org/users/local/qKZNvb6w/items/2K9ILGBQ"],"uri":["http://zotero.org/users/local/qKZNvb6w/items/2K9ILGBQ"],"itemData":{"id":390,"type":"book","title":"Grammaticalization as economy","collection-title":"Linguistik aktuell = Linguistics today","collection-number":"v. 71","publisher":"John Benjamins Publishing Company","publisher-place":"Amsterdam","number-of-pages":"320","source":"Library of Congress ISBN","event-place":"Amsterdam","ISBN":"978-90-272-2795-9","call-number":"P299.G73 G45 2004","author":[{"family":"Gelderen","given":"Elly","non-dropping-particle":"van"}],"issued":{"date-parts":[["2004"]]}}}],"schema":"https://github.com/citation-style-language/schema/raw/master/csl-citation.json"} </w:instrText>
      </w:r>
      <w:r>
        <w:rPr>
          <w:lang w:val="en-US"/>
        </w:rPr>
        <w:fldChar w:fldCharType="separate"/>
      </w:r>
      <w:r w:rsidRPr="00885D40">
        <w:t>(van Gelderen 2004)</w:t>
      </w:r>
      <w:r>
        <w:rPr>
          <w:lang w:val="en-US"/>
        </w:rPr>
        <w:fldChar w:fldCharType="end"/>
      </w:r>
      <w:r>
        <w:rPr>
          <w:lang w:val="en-US"/>
        </w:rPr>
        <w:t>. We will see that not all particle-like elements behave in the same way in older Swedish, and that not all elements or contexts change at the same time. Most evidently, in the context of a PP, directional adverbs do not behave like particles in older Swedish, but in present-day Swedish they do. Overall, the category of particles appears to be syntactically more homogeneous in present-day Swedish than in Swedish before the middle of the 17</w:t>
      </w:r>
      <w:r w:rsidRPr="006F6139">
        <w:rPr>
          <w:vertAlign w:val="superscript"/>
          <w:lang w:val="en-US"/>
        </w:rPr>
        <w:t>th</w:t>
      </w:r>
      <w:r>
        <w:rPr>
          <w:lang w:val="en-US"/>
        </w:rPr>
        <w:t xml:space="preserve"> century. </w:t>
      </w:r>
    </w:p>
    <w:p w14:paraId="37B7E777" w14:textId="77777777" w:rsidR="00AD450B" w:rsidRDefault="00AD450B" w:rsidP="00AD450B">
      <w:pPr>
        <w:pStyle w:val="siglbrd"/>
        <w:rPr>
          <w:lang w:val="en-US"/>
        </w:rPr>
      </w:pPr>
      <w:r>
        <w:rPr>
          <w:lang w:val="en-US"/>
        </w:rPr>
        <w:t xml:space="preserve">The structure of the article is as follows. In Section 2, we give a brief description of the category of verb particle, in the sense it is used in the literature on the Germanic languages. We also go through the characteristics of particles in present-day Swedish and give an overview of what is included in our study of older Swedish. Section 3 introduces the historical corpus, and in Sections 4 and 5 we present the results from the corpus study. In Section 6, we discuss possible analyses of the change. We discuss the connection between the change in word order in particle constructions and the shift from OV order to VO order, and possible changes in object shift and VP-internal argument positions, but propose that the change is best </w:t>
      </w:r>
      <w:r w:rsidRPr="0041705D">
        <w:t>understood</w:t>
      </w:r>
      <w:r>
        <w:rPr>
          <w:lang w:val="en-US"/>
        </w:rPr>
        <w:t xml:space="preserve"> as a change in the properties of the particle. Section 7 briefly discusses some recent developments and concludes the paper.   </w:t>
      </w:r>
    </w:p>
    <w:p w14:paraId="253786D1" w14:textId="77777777" w:rsidR="00AD450B" w:rsidRPr="00457D76" w:rsidRDefault="00AD450B" w:rsidP="00AD450B">
      <w:pPr>
        <w:pStyle w:val="siglrubrik2"/>
      </w:pPr>
      <w:r w:rsidRPr="00457D76">
        <w:rPr>
          <w:lang w:val="en-US"/>
        </w:rPr>
        <w:lastRenderedPageBreak/>
        <w:t xml:space="preserve">2. </w:t>
      </w:r>
      <w:r>
        <w:rPr>
          <w:lang w:val="en-US"/>
        </w:rPr>
        <w:t>V</w:t>
      </w:r>
      <w:r w:rsidRPr="00457D76">
        <w:rPr>
          <w:lang w:val="en-US"/>
        </w:rPr>
        <w:t>erb particles</w:t>
      </w:r>
      <w:r>
        <w:rPr>
          <w:lang w:val="en-US"/>
        </w:rPr>
        <w:t xml:space="preserve"> in Germanic and Swedish</w:t>
      </w:r>
    </w:p>
    <w:p w14:paraId="5E3BB772" w14:textId="77777777" w:rsidR="00AD450B" w:rsidRDefault="00AD450B" w:rsidP="00AD450B">
      <w:pPr>
        <w:pStyle w:val="siglbrdfrst"/>
      </w:pPr>
      <w:r>
        <w:t>Verb particles in t</w:t>
      </w:r>
      <w:r w:rsidRPr="00457D76">
        <w:t xml:space="preserve">he Germanic languages in general, and the Nordic languages in particular, have been </w:t>
      </w:r>
      <w:r>
        <w:t xml:space="preserve">extensively discussed (see e.g. </w:t>
      </w:r>
      <w:r>
        <w:fldChar w:fldCharType="begin"/>
      </w:r>
      <w:r>
        <w:instrText xml:space="preserve"> ADDIN ZOTERO_ITEM CSL_CITATION {"citationID":"u4yrhDCh","properties":{"formattedCitation":"(\\uc0\\u197{}farli 1985; den Dikken 1995; Svenonius 1996; Wurmbrand 2000; Deh\\uc0\\u233{} 2002; Ramchand and Svenonius 2002; Toivonen 2003; Aa 2015)","plainCitation":"(Åfarli 1985; den Dikken 1995; Svenonius 1996; Wurmbrand 2000; Dehé 2002; Ramchand and Svenonius 2002; Toivonen 2003; Aa 2015)","dontUpdate":true,"noteIndex":0},"citationItems":[{"id":605,"uris":["http://zotero.org/users/local/qKZNvb6w/items/B8UAJJ82"],"uri":["http://zotero.org/users/local/qKZNvb6w/items/B8UAJJ82"],"itemData":{"id":605,"type":"article-journal","title":"Norwegian verb particle constructions as causative constructions","container-title":"Nordic Journal of Linguistics","page":"75-98","volume":"8","issue":"1","source":"DOI.org (Crossref)","abstract":"In this article I argue that Taraldsen's (1983) analysis of verb particle constructions cannot be maintained because it predicts a considerable subset of the grammatical particle constructions to be ungrammatical, as well as some ungrammatical particle constructions to be grammatical. In my analysis of verb particle constructions as causative constructions, I borrow the device of reanalysis from Taraldsen. This reanalysis is crucially taken as a licensing condition for the rule of particle movement, but it does not constitute a sufficient condition for the possibility of particle movement, since I will also argue that this rule is subject to essentially non-syntactic restrictions so that its output cannot be wholly deduced from GB syntax subtheories.","DOI":"10.1017/S0332586500001268","ISSN":"0332-5865, 1502-4717","language":"en","author":[{"family":"Åfarli","given":"Tor A."}],"issued":{"date-parts":[["1985",6]]}}},{"id":570,"uris":["http://zotero.org/users/local/qKZNvb6w/items/2KXZDQ4I"],"uri":["http://zotero.org/users/local/qKZNvb6w/items/2KXZDQ4I"],"itemData":{"id":570,"type":"book","title":"Particles: on the syntax of verb-particle, triadic, and causative constructions","collection-title":"Oxford studies in comparative syntax","publisher":"Oxford University Press","publisher-place":"Oxford; New York","number-of-pages":"288","source":"Library of Congress ISBN","event-place":"Oxford; New York","ISBN":"978-0-19-509134-2","call-number":"P283 .D55 1995","title-short":"Particles","author":[{"family":"Dikken","given":"Marcel","non-dropping-particle":"den"}],"issued":{"date-parts":[["1995"]]}}},{"id":593,"uris":["http://zotero.org/users/local/qKZNvb6w/items/GG4HFIW7"],"uri":["http://zotero.org/users/local/qKZNvb6w/items/GG4HFIW7"],"itemData":{"id":593,"type":"article-journal","title":"The optionality of particle shift","container-title":"Working Papers in Scandinavian Syntax","page":"47-75","volume":"57","author":[{"family":"Svenonius","given":"Peter"}],"issued":{"date-parts":[["1996"]]}}},{"id":604,"uris":["http://zotero.org/users/local/qKZNvb6w/items/YZGXHLEM"],"uri":["http://zotero.org/users/local/qKZNvb6w/items/YZGXHLEM"],"itemData":{"id":604,"type":"manuscript","title":"The structure(s) of particle verbs","publisher-place":"McGill University","event-place":"McGill University","author":[{"family":"Wurmbrand","given":"Susi"}],"issued":{"date-parts":[["2000"]]}}},{"id":565,"uris":["http://zotero.org/users/local/qKZNvb6w/items/3QDM7KXT"],"uri":["http://zotero.org/users/local/qKZNvb6w/items/3QDM7KXT"],"itemData":{"id":565,"type":"book","title":"Particle verbs in English: Syntax, information structure and intonation","collection-title":"Linguistik Aktuell/Linguistics Today","publisher":"John Benjamins Publishing Company","publisher-place":"Amsterdam","volume":"59","source":"DOI.org (Crossref)","event-place":"Amsterdam","URL":"http://www.jbe-platform.com/content/books/9789027296283","ISBN":"978-90-272-2780-5","note":"DOI: 10.1075/la.59","title-short":"Particle Verbs in English","language":"en","author":[{"family":"Dehé","given":"Nicole"}],"issued":{"date-parts":[["2002",11,29]]},"accessed":{"date-parts":[["2021",3,9]]}}},{"id":590,"uris":["http://zotero.org/users/local/qKZNvb6w/items/UTB4U9P4"],"uri":["http://zotero.org/users/local/qKZNvb6w/items/UTB4U9P4"],"itemData":{"id":590,"type":"chapter","title":"The lexical syntax and lexical semantics of the verb-particle construction","container-title":"Proceedings of the Twenty-First West Coast Conference on Formal Linguistics","publisher":"Cascadilla Press","publisher-place":"Somerville, Mass","page":"101-114","source":"Gemeinsamer Bibliotheksverbund ISBN","event-place":"Somerville, Mass","ISBN":"978-1-57473-053-1","note":"OCLC: 835035467","language":"eng","editor":[{"family":"Mikkelsen","given":"Line"},{"family":"Potts","given":"Christoph</w:instrText>
      </w:r>
      <w:r w:rsidRPr="00162FCC">
        <w:rPr>
          <w:lang w:val="sv-SE"/>
        </w:rPr>
        <w:instrText xml:space="preserve">er"}],"author":[{"family":"Ramchand","given":"Gilian"},{"family":"Svenonius","given":"Peter"}],"issued":{"date-parts":[["2002"]]}}},{"id":598,"uris":["http://zotero.org/users/local/qKZNvb6w/items/9W667J6F"],"uri":["http://zotero.org/users/local/qKZNvb6w/items/9W667J6F"],"itemData":{"id":598,"type":"book","title":"Non-projecting words","collection-title":"Studies in Natural Language and Linguistic Theory","publisher":"Springer Netherlands","publisher-place":"Dordrecht","volume":"58","source":"DOI.org (Crossref)","event-place":"Dordrecht","URL":"http://link.springer.com/10.1007/978-94-010-0053-6","ISBN":"978-1-4020-1532-8","note":"DOI: 10.1007/978-94-010-0053-6","author":[{"family":"Toivonen","given":"Ida"}],"collection-editor":[{"family":"Dikken","given":"Marcel","non-dropping-particle":"den"},{"family":"Haegeman","given":"Liliane"},{"family":"Maling","given":"Joan"}],"issued":{"date-parts":[["2003"]]},"accessed":{"date-parts":[["2021",3,10]]}}},{"id":558,"uris":["http://zotero.org/users/local/qKZNvb6w/items/E9GKITH2"],"uri":["http://zotero.org/users/local/qKZNvb6w/items/E9GKITH2"],"itemData":{"id":558,"type":"book","title":"The grammar of verb-particle constructions in spoken Norwegian","publisher":"Norwegian University of Science and Technology","publisher-place":"Trondheim","event-place":"Trondheim","author":[{"family":"Aa","given":"Leiv Inge"}],"issued":{"date-parts":[["2015"]]}}}],"schema":"https://github.com/citation-style-language/schema/raw/master/csl-citation.json"} </w:instrText>
      </w:r>
      <w:r>
        <w:fldChar w:fldCharType="separate"/>
      </w:r>
      <w:r w:rsidRPr="00885D40">
        <w:rPr>
          <w:lang w:val="sv-SE"/>
        </w:rPr>
        <w:t>Åfarli 1985; den Dikken 1995; Svenonius 1996; Wurmbrand 2000; Dehé 2002; Ramchand and Svenonius 2002; Toivonen 2003; Aa 2015)</w:t>
      </w:r>
      <w:r>
        <w:fldChar w:fldCharType="end"/>
      </w:r>
      <w:r w:rsidRPr="00885D40">
        <w:rPr>
          <w:lang w:val="sv-SE"/>
        </w:rPr>
        <w:t xml:space="preserve">. </w:t>
      </w:r>
      <w:r>
        <w:t>Verb particles</w:t>
      </w:r>
      <w:r w:rsidRPr="00457D76">
        <w:t xml:space="preserve"> may at first appear to be a fairly heterogen</w:t>
      </w:r>
      <w:r>
        <w:t>e</w:t>
      </w:r>
      <w:r w:rsidRPr="00457D76">
        <w:t>ous category, but they</w:t>
      </w:r>
      <w:r>
        <w:t xml:space="preserve"> </w:t>
      </w:r>
      <w:r w:rsidRPr="00457D76">
        <w:t xml:space="preserve">share some characteristics throughout the Germanic languages, which we discuss below. </w:t>
      </w:r>
    </w:p>
    <w:p w14:paraId="33F9811B" w14:textId="77777777" w:rsidR="00AD450B" w:rsidRDefault="00AD450B" w:rsidP="00AD450B">
      <w:pPr>
        <w:pStyle w:val="siglbrd"/>
      </w:pPr>
      <w:r>
        <w:t xml:space="preserve">In Section 2.1, </w:t>
      </w:r>
      <w:r w:rsidRPr="0041705D">
        <w:t>we</w:t>
      </w:r>
      <w:r>
        <w:t xml:space="preserve"> give a very brief overview of the most characteristic properties of particles. Section 2.2 introduces some standard diagnostics for identifying particles in present-day Swedish. In Section 2.3, we discuss how particles can be identified in the historical records and look at some problematic cases. </w:t>
      </w:r>
    </w:p>
    <w:p w14:paraId="05DAC9D8" w14:textId="77777777" w:rsidR="00AD450B" w:rsidRPr="0041705D" w:rsidRDefault="00AD450B" w:rsidP="00AD450B">
      <w:pPr>
        <w:pStyle w:val="Siglrubrik3"/>
      </w:pPr>
      <w:r>
        <w:t>2.1. Particles</w:t>
      </w:r>
    </w:p>
    <w:p w14:paraId="357E1F90" w14:textId="77777777" w:rsidR="00AD450B" w:rsidRPr="00457D76" w:rsidRDefault="00AD450B" w:rsidP="00AD450B">
      <w:pPr>
        <w:pStyle w:val="siglbrdfrst"/>
      </w:pPr>
      <w:r>
        <w:t>P</w:t>
      </w:r>
      <w:r w:rsidRPr="00457D76">
        <w:t>articles have been described as “intransitive prepositions” (</w:t>
      </w:r>
      <w:r>
        <w:t xml:space="preserve">e.g. </w:t>
      </w:r>
      <w:r>
        <w:fldChar w:fldCharType="begin"/>
      </w:r>
      <w:r>
        <w:instrText xml:space="preserve"> ADDIN ZOTERO_ITEM CSL_CITATION {"citationID":"bp88Ljwn","properties":{"formattedCitation":"(Emonds 1976; Svenonius 1996; Faarlund 2019, 137)","plainCitation":"(Emonds 1976; Svenonius 1996; Faarlund 2019, 137)","dontUpdate":true,"noteIndex":0},"citationItems":[{"id":572,"uris":["http://zotero.org/users/local/qKZNvb6w/items/UKGDTVRC"],"uri":["http://zotero.org/users/local/qKZNvb6w/items/UKGDTVRC"],"itemData":{"id":572,"type":"book","title":"A transformational approach to English syntax: root, structure-preserving, and local transformations","publisher":"Academic Press","publisher-place":"New York","number-of-pages":"266","source":"Library of Congress ISBN","event-place":"New York","ISBN":"978-0-12-238550-6","call-number":"PE1380 .E6","title-short":"A transformational approach to English syntax","author":[{"family":"Emonds","given":"Joseph E."}],"issued":{"date-parts":[["1976"]]}}},{"id":593,"uris":["http://zotero.org/users/local/qKZNvb6w/items/GG4HFIW7"],"uri":["http://zotero.org/users/local/qKZNvb6w/items/GG4HFIW7"],"itemData":{"id":593,"type":"article-journal","title":"The optionality of particle shift","container-title":"Working Papers in Scandinavian Syntax","page":"47-75","volume":"57","author":[{"family":"Svenonius","given":"Peter"}],"issued":{"date-parts":[["1996"]]}}},{"id":263,"uris":["http://zotero.org/users/local/qKZNvb6w/items/N5ZN4DKW"],"uri":["http://zotero.org/users/local/qKZNvb6w/items/N5ZN4DKW"],"itemData":{"id":263,"type":"book","title":"The syntax of mainland Scandinavian","collection-title":"Oxford linguistics","publisher":"Oxford University Press","publisher-place":"Oxford ; New York","number-of-pages":"330","edition":"First edition","source":"Library of Congress ISBN","event-place":"Oxford ; New York","abstract":"This book explores the syntactic structures of Mainland Scandinavian, a term that covers the Northern Germanic languages spoken in Denmark, Norway, Sweden, and parts of Finland. The continuum of mutually intelligible standard languages, regional varieties, and dialects stretching from southern Jutland to eastern Finland share many syntactic patterns and features, but also present interesting syntactic differences. In this volume, Jan Terje Faarlund discusses the main syntactic features of the national languages, alongside the most widespread or typologically interesting features of the non-standard varieties. Each topic is illustrated with examples drawn from reference grammars, research literature, corpora of various sorts, and the author's own research. The0framework is current generative grammar, but the volume is descriptive in nature, with technical formalities and theoretical discussion kept to a minimum. It will hence be a valuable reference for students and researchers working on any Scandinavian language, as well as for syntacticians and typologists interested in Scandinavian facts and data without necessarily being able to read Scandinavian","ISBN":"978-0-19-881791-8","call-number":"PD1701 .F33 2019","note":"OCLC: on1049599188","author":[{"family":"Faarlund","given":"Jan Terje"}],"issued":{"date-parts":[["2019"]]}},"locator":"137"}],"schema":"https://github.com/citation-style-language/schema/raw/master/csl-citation.json"} </w:instrText>
      </w:r>
      <w:r>
        <w:fldChar w:fldCharType="separate"/>
      </w:r>
      <w:r w:rsidRPr="006B6691">
        <w:t>Emonds 1976; Svenonius 1996; Faarlund 2019</w:t>
      </w:r>
      <w:r>
        <w:t>:</w:t>
      </w:r>
      <w:r w:rsidRPr="006B6691">
        <w:t xml:space="preserve"> 137)</w:t>
      </w:r>
      <w:r>
        <w:fldChar w:fldCharType="end"/>
      </w:r>
      <w:r w:rsidRPr="00457D76">
        <w:t xml:space="preserve">, where the internal argument has been dropped. The core function of regular prepositions is to locate an external “figure” argument, either spatially or temporally, in relation to an internal “ground” argument; see </w:t>
      </w:r>
      <w:r>
        <w:t xml:space="preserve">the locative </w:t>
      </w:r>
      <w:r w:rsidRPr="00457D76">
        <w:t xml:space="preserve">preposition </w:t>
      </w:r>
      <w:r w:rsidRPr="00457D76">
        <w:rPr>
          <w:i/>
        </w:rPr>
        <w:t xml:space="preserve">i </w:t>
      </w:r>
      <w:r w:rsidRPr="00457D76">
        <w:t xml:space="preserve">‘in’ (3a). </w:t>
      </w:r>
      <w:r>
        <w:t>In t</w:t>
      </w:r>
      <w:r w:rsidRPr="00457D76">
        <w:t>he most straightforward instances</w:t>
      </w:r>
      <w:r>
        <w:t xml:space="preserve">, </w:t>
      </w:r>
      <w:r w:rsidRPr="00457D76">
        <w:t xml:space="preserve">particles </w:t>
      </w:r>
      <w:r>
        <w:t>fulfil</w:t>
      </w:r>
      <w:r w:rsidRPr="00457D76">
        <w:t xml:space="preserve"> a similar function</w:t>
      </w:r>
      <w:r>
        <w:t xml:space="preserve"> to that of prepositions</w:t>
      </w:r>
      <w:r w:rsidRPr="00457D76">
        <w:t xml:space="preserve">: they locate a figure argument </w:t>
      </w:r>
      <w:r>
        <w:t xml:space="preserve">with respect </w:t>
      </w:r>
      <w:r w:rsidRPr="00457D76">
        <w:t>to an implicit ground</w:t>
      </w:r>
      <w:r>
        <w:t xml:space="preserve">; see the </w:t>
      </w:r>
      <w:r w:rsidRPr="00457D76">
        <w:t xml:space="preserve">adverbial particle </w:t>
      </w:r>
      <w:r w:rsidRPr="00457D76">
        <w:rPr>
          <w:i/>
        </w:rPr>
        <w:t xml:space="preserve">in </w:t>
      </w:r>
      <w:r w:rsidRPr="00457D76">
        <w:t>‘in’</w:t>
      </w:r>
      <w:r>
        <w:t xml:space="preserve"> in </w:t>
      </w:r>
      <w:r w:rsidRPr="00457D76">
        <w:t>(3b)</w:t>
      </w:r>
      <w:r>
        <w:t>.</w:t>
      </w:r>
      <w:r w:rsidRPr="00457D76">
        <w:t xml:space="preserve"> The implicit ground argument of a particle can be realized as a prepositional phrase; see (3c) </w:t>
      </w:r>
      <w:r>
        <w:t>where</w:t>
      </w:r>
      <w:r w:rsidRPr="00457D76">
        <w:t xml:space="preserve"> both a particle and a ground-introducing preposition are present.</w:t>
      </w:r>
    </w:p>
    <w:p w14:paraId="428DA4B7" w14:textId="77777777" w:rsidR="00AD450B" w:rsidRPr="00457D76" w:rsidRDefault="00AD450B" w:rsidP="00AD450B">
      <w:pPr>
        <w:pStyle w:val="text"/>
      </w:pPr>
    </w:p>
    <w:p w14:paraId="4EF4CC4F" w14:textId="472D33B5" w:rsidR="00AD450B" w:rsidRPr="007A66BF" w:rsidRDefault="00B84CB3" w:rsidP="00B84CB3">
      <w:pPr>
        <w:pStyle w:val="1siglexempelnumrerat"/>
        <w:rPr>
          <w:lang w:val="sv-SE"/>
        </w:rPr>
      </w:pPr>
      <w:r w:rsidRPr="007A66BF">
        <w:rPr>
          <w:lang w:val="sv-SE"/>
        </w:rPr>
        <w:t xml:space="preserve">a. </w:t>
      </w:r>
      <w:r w:rsidRPr="007A66BF">
        <w:rPr>
          <w:lang w:val="sv-SE"/>
        </w:rPr>
        <w:tab/>
      </w:r>
      <w:r w:rsidR="00AD450B" w:rsidRPr="007A66BF">
        <w:rPr>
          <w:i/>
          <w:lang w:val="sv-SE"/>
        </w:rPr>
        <w:t xml:space="preserve">Hon </w:t>
      </w:r>
      <w:r w:rsidR="00AD450B" w:rsidRPr="007A66BF">
        <w:rPr>
          <w:i/>
          <w:lang w:val="sv-SE"/>
        </w:rPr>
        <w:tab/>
        <w:t xml:space="preserve">ställde </w:t>
      </w:r>
      <w:r w:rsidR="00AD450B" w:rsidRPr="007A66BF">
        <w:rPr>
          <w:i/>
          <w:lang w:val="sv-SE"/>
        </w:rPr>
        <w:tab/>
        <w:t xml:space="preserve">mjölken </w:t>
      </w:r>
      <w:r w:rsidR="00AD450B" w:rsidRPr="007A66BF">
        <w:rPr>
          <w:i/>
          <w:lang w:val="sv-SE"/>
        </w:rPr>
        <w:tab/>
      </w:r>
      <w:r w:rsidR="00AD450B" w:rsidRPr="007A66BF">
        <w:rPr>
          <w:i/>
          <w:lang w:val="sv-SE"/>
        </w:rPr>
        <w:tab/>
        <w:t xml:space="preserve">i </w:t>
      </w:r>
      <w:r w:rsidR="00AD450B" w:rsidRPr="007A66BF">
        <w:rPr>
          <w:i/>
          <w:lang w:val="sv-SE"/>
        </w:rPr>
        <w:tab/>
      </w:r>
      <w:r w:rsidR="00AD450B" w:rsidRPr="007A66BF">
        <w:rPr>
          <w:i/>
          <w:lang w:val="sv-SE"/>
        </w:rPr>
        <w:tab/>
        <w:t>kylskåpet</w:t>
      </w:r>
      <w:r w:rsidR="00AD450B" w:rsidRPr="007A66BF">
        <w:rPr>
          <w:lang w:val="sv-SE"/>
        </w:rPr>
        <w:t>.</w:t>
      </w:r>
      <w:r w:rsidR="00AD450B" w:rsidRPr="007A66BF">
        <w:rPr>
          <w:lang w:val="sv-SE"/>
        </w:rPr>
        <w:tab/>
      </w:r>
    </w:p>
    <w:p w14:paraId="204EC5A6" w14:textId="2C2588FD" w:rsidR="00AD450B" w:rsidRPr="00B331F5" w:rsidRDefault="00AD450B" w:rsidP="00B84CB3">
      <w:pPr>
        <w:pStyle w:val="exempel"/>
        <w:tabs>
          <w:tab w:val="clear" w:pos="2268"/>
          <w:tab w:val="clear" w:pos="2552"/>
          <w:tab w:val="clear" w:pos="2835"/>
          <w:tab w:val="clear" w:pos="3119"/>
          <w:tab w:val="clear" w:pos="3402"/>
          <w:tab w:val="clear" w:pos="3969"/>
          <w:tab w:val="clear" w:pos="4253"/>
          <w:tab w:val="clear" w:pos="4536"/>
          <w:tab w:val="clear" w:pos="4820"/>
          <w:tab w:val="left" w:pos="2410"/>
          <w:tab w:val="left" w:pos="2694"/>
          <w:tab w:val="left" w:pos="3261"/>
          <w:tab w:val="left" w:pos="3544"/>
          <w:tab w:val="left" w:pos="4111"/>
          <w:tab w:val="left" w:pos="4395"/>
        </w:tabs>
        <w:rPr>
          <w:smallCaps/>
          <w:lang w:val="en-US"/>
        </w:rPr>
      </w:pPr>
      <w:r w:rsidRPr="007A66BF">
        <w:rPr>
          <w:lang w:val="sv-SE"/>
        </w:rPr>
        <w:tab/>
      </w:r>
      <w:r w:rsidRPr="007A66BF">
        <w:rPr>
          <w:lang w:val="sv-SE"/>
        </w:rPr>
        <w:tab/>
      </w:r>
      <w:r w:rsidRPr="00457D76">
        <w:rPr>
          <w:lang w:val="en-US"/>
        </w:rPr>
        <w:t xml:space="preserve">she </w:t>
      </w:r>
      <w:r w:rsidRPr="00457D76">
        <w:rPr>
          <w:lang w:val="en-US"/>
        </w:rPr>
        <w:tab/>
      </w:r>
      <w:r w:rsidRPr="00457D76">
        <w:rPr>
          <w:lang w:val="en-US"/>
        </w:rPr>
        <w:tab/>
      </w:r>
      <w:r w:rsidR="00B84CB3">
        <w:rPr>
          <w:lang w:val="en-US"/>
        </w:rPr>
        <w:tab/>
      </w:r>
      <w:r w:rsidRPr="00457D76">
        <w:rPr>
          <w:lang w:val="en-US"/>
        </w:rPr>
        <w:t xml:space="preserve">put </w:t>
      </w:r>
      <w:r w:rsidRPr="00457D76">
        <w:rPr>
          <w:lang w:val="en-US"/>
        </w:rPr>
        <w:tab/>
      </w:r>
      <w:r w:rsidRPr="00457D76">
        <w:rPr>
          <w:lang w:val="en-US"/>
        </w:rPr>
        <w:tab/>
        <w:t>milk</w:t>
      </w:r>
      <w:r>
        <w:rPr>
          <w:smallCaps/>
          <w:lang w:val="en-US"/>
        </w:rPr>
        <w:t>.def</w:t>
      </w:r>
      <w:r w:rsidRPr="00457D76">
        <w:rPr>
          <w:lang w:val="en-US"/>
        </w:rPr>
        <w:t xml:space="preserve"> </w:t>
      </w:r>
      <w:r>
        <w:rPr>
          <w:lang w:val="en-US"/>
        </w:rPr>
        <w:tab/>
      </w:r>
      <w:r w:rsidRPr="00457D76">
        <w:rPr>
          <w:lang w:val="en-US"/>
        </w:rPr>
        <w:t xml:space="preserve">in </w:t>
      </w:r>
      <w:r>
        <w:rPr>
          <w:lang w:val="en-US"/>
        </w:rPr>
        <w:tab/>
        <w:t>re</w:t>
      </w:r>
      <w:r w:rsidRPr="00457D76">
        <w:rPr>
          <w:lang w:val="en-US"/>
        </w:rPr>
        <w:t>fridge</w:t>
      </w:r>
      <w:r>
        <w:rPr>
          <w:lang w:val="en-US"/>
        </w:rPr>
        <w:t>rator.</w:t>
      </w:r>
      <w:r>
        <w:rPr>
          <w:smallCaps/>
          <w:lang w:val="en-US"/>
        </w:rPr>
        <w:t>def</w:t>
      </w:r>
    </w:p>
    <w:p w14:paraId="090127B5" w14:textId="77777777" w:rsidR="00AD450B" w:rsidRPr="00457D76" w:rsidRDefault="00AD450B" w:rsidP="00AD450B">
      <w:pPr>
        <w:pStyle w:val="exempel"/>
        <w:rPr>
          <w:lang w:val="en-US"/>
        </w:rPr>
      </w:pPr>
      <w:r w:rsidRPr="00457D76">
        <w:rPr>
          <w:lang w:val="en-US"/>
        </w:rPr>
        <w:tab/>
      </w:r>
      <w:r w:rsidRPr="00457D76">
        <w:rPr>
          <w:lang w:val="en-US"/>
        </w:rPr>
        <w:tab/>
        <w:t xml:space="preserve">‘She put the milk in the </w:t>
      </w:r>
      <w:r>
        <w:rPr>
          <w:lang w:val="en-US"/>
        </w:rPr>
        <w:t>refrigerator</w:t>
      </w:r>
      <w:r w:rsidRPr="00457D76">
        <w:rPr>
          <w:lang w:val="en-US"/>
        </w:rPr>
        <w:t>.’</w:t>
      </w:r>
    </w:p>
    <w:p w14:paraId="0C5CF94A" w14:textId="77777777" w:rsidR="00AD450B" w:rsidRPr="007A66BF" w:rsidRDefault="00AD450B" w:rsidP="00B84CB3">
      <w:pPr>
        <w:pStyle w:val="siglexempel"/>
        <w:rPr>
          <w:lang w:val="sv-SE"/>
        </w:rPr>
      </w:pPr>
      <w:r w:rsidRPr="007A66BF">
        <w:rPr>
          <w:lang w:val="sv-SE"/>
        </w:rPr>
        <w:t xml:space="preserve">b. </w:t>
      </w:r>
      <w:r w:rsidRPr="007A66BF">
        <w:rPr>
          <w:lang w:val="sv-SE"/>
        </w:rPr>
        <w:tab/>
      </w:r>
      <w:r w:rsidRPr="007A66BF">
        <w:rPr>
          <w:i/>
          <w:lang w:val="sv-SE"/>
        </w:rPr>
        <w:t xml:space="preserve">Hon </w:t>
      </w:r>
      <w:r w:rsidRPr="007A66BF">
        <w:rPr>
          <w:i/>
          <w:lang w:val="sv-SE"/>
        </w:rPr>
        <w:tab/>
        <w:t xml:space="preserve">ställde </w:t>
      </w:r>
      <w:r w:rsidRPr="007A66BF">
        <w:rPr>
          <w:i/>
          <w:lang w:val="sv-SE"/>
        </w:rPr>
        <w:tab/>
      </w:r>
      <w:r w:rsidRPr="007A66BF">
        <w:rPr>
          <w:bCs/>
          <w:i/>
          <w:lang w:val="sv-SE"/>
        </w:rPr>
        <w:t>in</w:t>
      </w:r>
      <w:r w:rsidRPr="007A66BF">
        <w:rPr>
          <w:b/>
          <w:bCs/>
          <w:i/>
          <w:lang w:val="sv-SE"/>
        </w:rPr>
        <w:t xml:space="preserve"> </w:t>
      </w:r>
      <w:r w:rsidRPr="007A66BF">
        <w:rPr>
          <w:i/>
          <w:lang w:val="sv-SE"/>
        </w:rPr>
        <w:tab/>
        <w:t>mjölken</w:t>
      </w:r>
      <w:r w:rsidRPr="007A66BF">
        <w:rPr>
          <w:lang w:val="sv-SE"/>
        </w:rPr>
        <w:t>.</w:t>
      </w:r>
    </w:p>
    <w:p w14:paraId="65D437A4" w14:textId="4EC5C375" w:rsidR="00AD450B" w:rsidRPr="00457D76" w:rsidRDefault="00AD450B" w:rsidP="00AD450B">
      <w:pPr>
        <w:pStyle w:val="1exempelnumrerat"/>
        <w:tabs>
          <w:tab w:val="clear" w:pos="907"/>
          <w:tab w:val="clear" w:pos="1985"/>
          <w:tab w:val="clear" w:pos="2127"/>
          <w:tab w:val="left" w:pos="1701"/>
          <w:tab w:val="left" w:pos="2410"/>
          <w:tab w:val="left" w:pos="2835"/>
        </w:tabs>
        <w:ind w:firstLine="0"/>
      </w:pPr>
      <w:r w:rsidRPr="007A66BF">
        <w:rPr>
          <w:lang w:val="sv-SE"/>
        </w:rPr>
        <w:tab/>
      </w:r>
      <w:r w:rsidRPr="00457D76">
        <w:t xml:space="preserve">she </w:t>
      </w:r>
      <w:r w:rsidRPr="00457D76">
        <w:tab/>
        <w:t xml:space="preserve">put </w:t>
      </w:r>
      <w:r w:rsidRPr="00457D76">
        <w:tab/>
      </w:r>
      <w:r w:rsidR="00B84CB3">
        <w:tab/>
      </w:r>
      <w:r w:rsidRPr="00457D76">
        <w:t xml:space="preserve">in </w:t>
      </w:r>
      <w:r w:rsidRPr="00457D76">
        <w:tab/>
        <w:t>milk</w:t>
      </w:r>
      <w:r>
        <w:t>.</w:t>
      </w:r>
      <w:r>
        <w:rPr>
          <w:smallCaps/>
        </w:rPr>
        <w:t>def</w:t>
      </w:r>
      <w:r w:rsidRPr="00457D76">
        <w:t xml:space="preserve"> </w:t>
      </w:r>
    </w:p>
    <w:p w14:paraId="19676B6B" w14:textId="77777777" w:rsidR="00AD450B" w:rsidRPr="00457D76" w:rsidRDefault="00AD450B" w:rsidP="00AD450B">
      <w:pPr>
        <w:pStyle w:val="1exempelnumrerat"/>
        <w:tabs>
          <w:tab w:val="clear" w:pos="907"/>
        </w:tabs>
        <w:ind w:firstLine="0"/>
      </w:pPr>
      <w:r w:rsidRPr="00457D76">
        <w:tab/>
        <w:t xml:space="preserve">‘She put the milk </w:t>
      </w:r>
      <w:r>
        <w:t>in (the refridgerator)</w:t>
      </w:r>
      <w:r w:rsidRPr="00457D76">
        <w:t>.’</w:t>
      </w:r>
    </w:p>
    <w:p w14:paraId="2F909D5F" w14:textId="301F26F8" w:rsidR="00AD450B" w:rsidRPr="00B84CB3" w:rsidRDefault="00AD450B" w:rsidP="00B84CB3">
      <w:pPr>
        <w:pStyle w:val="siglexempel"/>
        <w:rPr>
          <w:lang w:val="sv-SE"/>
        </w:rPr>
      </w:pPr>
      <w:r w:rsidRPr="007A66BF">
        <w:rPr>
          <w:lang w:val="sv-SE"/>
        </w:rPr>
        <w:t xml:space="preserve">c. </w:t>
      </w:r>
      <w:r w:rsidRPr="007A66BF">
        <w:rPr>
          <w:lang w:val="sv-SE"/>
        </w:rPr>
        <w:tab/>
      </w:r>
      <w:r w:rsidRPr="007E3FAD">
        <w:rPr>
          <w:i/>
          <w:lang w:val="sv-SE"/>
        </w:rPr>
        <w:t xml:space="preserve">Hon </w:t>
      </w:r>
      <w:r w:rsidRPr="007E3FAD">
        <w:rPr>
          <w:i/>
          <w:lang w:val="sv-SE"/>
        </w:rPr>
        <w:tab/>
        <w:t xml:space="preserve">ställde </w:t>
      </w:r>
      <w:r w:rsidRPr="007E3FAD">
        <w:rPr>
          <w:i/>
          <w:lang w:val="sv-SE"/>
        </w:rPr>
        <w:tab/>
      </w:r>
      <w:r w:rsidRPr="007E3FAD">
        <w:rPr>
          <w:bCs/>
          <w:i/>
          <w:lang w:val="sv-SE"/>
        </w:rPr>
        <w:t>in</w:t>
      </w:r>
      <w:r w:rsidRPr="007E3FAD">
        <w:rPr>
          <w:i/>
          <w:lang w:val="sv-SE"/>
        </w:rPr>
        <w:t xml:space="preserve"> </w:t>
      </w:r>
      <w:r w:rsidRPr="007E3FAD">
        <w:rPr>
          <w:i/>
          <w:lang w:val="sv-SE"/>
        </w:rPr>
        <w:tab/>
        <w:t xml:space="preserve">mjölken </w:t>
      </w:r>
      <w:r w:rsidRPr="007E3FAD">
        <w:rPr>
          <w:i/>
          <w:lang w:val="sv-SE"/>
        </w:rPr>
        <w:tab/>
      </w:r>
      <w:r w:rsidR="00B84CB3" w:rsidRPr="007E3FAD">
        <w:rPr>
          <w:i/>
          <w:lang w:val="sv-SE"/>
        </w:rPr>
        <w:tab/>
      </w:r>
      <w:r w:rsidRPr="007E3FAD">
        <w:rPr>
          <w:i/>
          <w:lang w:val="sv-SE"/>
        </w:rPr>
        <w:t xml:space="preserve">i </w:t>
      </w:r>
      <w:r w:rsidR="00B84CB3" w:rsidRPr="007E3FAD">
        <w:rPr>
          <w:i/>
          <w:lang w:val="sv-SE"/>
        </w:rPr>
        <w:tab/>
      </w:r>
      <w:r w:rsidRPr="007E3FAD">
        <w:rPr>
          <w:i/>
          <w:lang w:val="sv-SE"/>
        </w:rPr>
        <w:tab/>
        <w:t>kylskåpet</w:t>
      </w:r>
      <w:r w:rsidR="007E3FAD">
        <w:rPr>
          <w:i/>
          <w:lang w:val="sv-SE"/>
        </w:rPr>
        <w:t>.</w:t>
      </w:r>
    </w:p>
    <w:p w14:paraId="59F21383" w14:textId="2590E066" w:rsidR="00AD450B" w:rsidRPr="00457D76" w:rsidRDefault="00AD450B" w:rsidP="00B84CB3">
      <w:pPr>
        <w:pStyle w:val="1exempelnumrerat"/>
        <w:tabs>
          <w:tab w:val="clear" w:pos="907"/>
          <w:tab w:val="clear" w:pos="1985"/>
          <w:tab w:val="clear" w:pos="2977"/>
          <w:tab w:val="clear" w:pos="4111"/>
          <w:tab w:val="clear" w:pos="4820"/>
          <w:tab w:val="left" w:pos="1701"/>
          <w:tab w:val="left" w:pos="2835"/>
          <w:tab w:val="left" w:pos="3969"/>
          <w:tab w:val="left" w:pos="4536"/>
        </w:tabs>
        <w:ind w:firstLine="0"/>
      </w:pPr>
      <w:r w:rsidRPr="008D4A05">
        <w:rPr>
          <w:lang w:val="sv-SE"/>
        </w:rPr>
        <w:tab/>
      </w:r>
      <w:r w:rsidRPr="00457D76">
        <w:t xml:space="preserve">she </w:t>
      </w:r>
      <w:r w:rsidRPr="00457D76">
        <w:tab/>
        <w:t>put</w:t>
      </w:r>
      <w:r w:rsidRPr="00457D76">
        <w:tab/>
        <w:t xml:space="preserve"> </w:t>
      </w:r>
      <w:r w:rsidRPr="00457D76">
        <w:tab/>
        <w:t xml:space="preserve">in </w:t>
      </w:r>
      <w:r w:rsidRPr="00457D76">
        <w:tab/>
        <w:t>milk</w:t>
      </w:r>
      <w:r>
        <w:t>.</w:t>
      </w:r>
      <w:r>
        <w:rPr>
          <w:smallCaps/>
        </w:rPr>
        <w:t>def</w:t>
      </w:r>
      <w:r w:rsidRPr="00457D76">
        <w:t xml:space="preserve"> </w:t>
      </w:r>
      <w:r w:rsidRPr="00457D76">
        <w:tab/>
      </w:r>
      <w:r w:rsidR="00B84CB3">
        <w:tab/>
      </w:r>
      <w:r w:rsidRPr="00457D76">
        <w:t xml:space="preserve">in </w:t>
      </w:r>
      <w:r w:rsidRPr="00457D76">
        <w:tab/>
      </w:r>
      <w:r w:rsidR="00B84CB3">
        <w:tab/>
      </w:r>
      <w:r>
        <w:t>refrigerator.</w:t>
      </w:r>
      <w:r>
        <w:rPr>
          <w:smallCaps/>
        </w:rPr>
        <w:t>def</w:t>
      </w:r>
    </w:p>
    <w:p w14:paraId="36E365CD" w14:textId="77777777" w:rsidR="00AD450B" w:rsidRPr="00457D76" w:rsidRDefault="00AD450B" w:rsidP="00AD450B">
      <w:pPr>
        <w:pStyle w:val="1exempelnumrerat"/>
        <w:tabs>
          <w:tab w:val="clear" w:pos="907"/>
        </w:tabs>
      </w:pPr>
      <w:r w:rsidRPr="00457D76">
        <w:tab/>
      </w:r>
      <w:r w:rsidRPr="00457D76">
        <w:tab/>
        <w:t xml:space="preserve">‘She put the milk in the </w:t>
      </w:r>
      <w:r>
        <w:t>refrigerator</w:t>
      </w:r>
      <w:r w:rsidRPr="00457D76">
        <w:t>.’</w:t>
      </w:r>
    </w:p>
    <w:p w14:paraId="4CC541D0" w14:textId="77777777" w:rsidR="00AD450B" w:rsidRPr="00457D76" w:rsidRDefault="00AD450B" w:rsidP="00AD450B">
      <w:pPr>
        <w:pStyle w:val="text"/>
      </w:pPr>
    </w:p>
    <w:p w14:paraId="467AA852" w14:textId="77777777" w:rsidR="00AD450B" w:rsidRDefault="00AD450B" w:rsidP="00AD450B">
      <w:pPr>
        <w:pStyle w:val="siglbrdfrst"/>
      </w:pPr>
      <w:r w:rsidRPr="00457D76">
        <w:t xml:space="preserve">In the examples above, </w:t>
      </w:r>
      <w:r w:rsidRPr="00457D76">
        <w:rPr>
          <w:i/>
        </w:rPr>
        <w:t>mjölken</w:t>
      </w:r>
      <w:r w:rsidRPr="00457D76">
        <w:t xml:space="preserve"> ‘the milk’ is the figure argument, which is located with respect to the ground argument </w:t>
      </w:r>
      <w:r w:rsidRPr="00457D76">
        <w:rPr>
          <w:i/>
        </w:rPr>
        <w:t>kylskåpet</w:t>
      </w:r>
      <w:r w:rsidRPr="00457D76">
        <w:t xml:space="preserve"> ‘the </w:t>
      </w:r>
      <w:r>
        <w:t>refrigerator</w:t>
      </w:r>
      <w:r w:rsidRPr="00457D76">
        <w:t xml:space="preserve">’. In </w:t>
      </w:r>
      <w:r>
        <w:t>(3b)</w:t>
      </w:r>
      <w:r w:rsidRPr="00457D76">
        <w:t xml:space="preserve">, the ground is only implicit: the milk is located inside something, and from world knowledge </w:t>
      </w:r>
      <w:r>
        <w:t xml:space="preserve">(and context) </w:t>
      </w:r>
      <w:r w:rsidRPr="00457D76">
        <w:t xml:space="preserve">we can speculate that the ground </w:t>
      </w:r>
      <w:r>
        <w:t xml:space="preserve">is </w:t>
      </w:r>
      <w:r w:rsidRPr="00457D76">
        <w:t>most likely a refrigerator.</w:t>
      </w:r>
      <w:r>
        <w:t xml:space="preserve"> </w:t>
      </w:r>
    </w:p>
    <w:p w14:paraId="6A9830DF" w14:textId="77777777" w:rsidR="00AD450B" w:rsidRPr="0041705D" w:rsidRDefault="00AD450B" w:rsidP="00AD450B">
      <w:pPr>
        <w:pStyle w:val="siglbrd"/>
      </w:pPr>
      <w:r>
        <w:lastRenderedPageBreak/>
        <w:t>I</w:t>
      </w:r>
      <w:r w:rsidRPr="00457D76">
        <w:t>t is, however, clear that not all verb</w:t>
      </w:r>
      <w:r>
        <w:t xml:space="preserve"> </w:t>
      </w:r>
      <w:r w:rsidRPr="00457D76">
        <w:t>particles establish a simple figure</w:t>
      </w:r>
      <w:r w:rsidRPr="00AC364F">
        <w:t>–</w:t>
      </w:r>
      <w:r w:rsidRPr="00457D76">
        <w:t xml:space="preserve">ground relation. In example </w:t>
      </w:r>
      <w:r>
        <w:t xml:space="preserve">(4) </w:t>
      </w:r>
      <w:r w:rsidRPr="00457D76">
        <w:t xml:space="preserve">below, the same verb and particle as in (3) </w:t>
      </w:r>
      <w:r>
        <w:t>are</w:t>
      </w:r>
      <w:r w:rsidRPr="00457D76">
        <w:t xml:space="preserve"> used, but the semantic relation is not a simple figure</w:t>
      </w:r>
      <w:r>
        <w:softHyphen/>
        <w:t>–</w:t>
      </w:r>
      <w:r w:rsidRPr="00457D76">
        <w:t>(implicit) ground relation:</w:t>
      </w:r>
    </w:p>
    <w:p w14:paraId="6B97C81B" w14:textId="77777777" w:rsidR="00AD450B" w:rsidRPr="00457D76" w:rsidRDefault="00AD450B" w:rsidP="00AD450B">
      <w:pPr>
        <w:pStyle w:val="text"/>
      </w:pPr>
    </w:p>
    <w:p w14:paraId="38E49FA2" w14:textId="77777777" w:rsidR="00AD450B" w:rsidRPr="007E3FAD" w:rsidRDefault="00AD450B" w:rsidP="005D41A2">
      <w:pPr>
        <w:pStyle w:val="1siglexempelnumrerat"/>
        <w:tabs>
          <w:tab w:val="clear" w:pos="2610"/>
          <w:tab w:val="num" w:pos="2410"/>
        </w:tabs>
        <w:rPr>
          <w:i/>
        </w:rPr>
      </w:pPr>
      <w:r w:rsidRPr="007E3FAD">
        <w:rPr>
          <w:i/>
        </w:rPr>
        <w:t xml:space="preserve">Hon </w:t>
      </w:r>
      <w:r w:rsidRPr="007E3FAD">
        <w:rPr>
          <w:i/>
        </w:rPr>
        <w:tab/>
        <w:t xml:space="preserve">ställde </w:t>
      </w:r>
      <w:r w:rsidRPr="007E3FAD">
        <w:rPr>
          <w:i/>
        </w:rPr>
        <w:tab/>
      </w:r>
      <w:r w:rsidRPr="007E3FAD">
        <w:rPr>
          <w:bCs/>
          <w:i/>
        </w:rPr>
        <w:t>in</w:t>
      </w:r>
      <w:r w:rsidRPr="007E3FAD">
        <w:rPr>
          <w:i/>
        </w:rPr>
        <w:t xml:space="preserve"> </w:t>
      </w:r>
      <w:r w:rsidRPr="007E3FAD">
        <w:rPr>
          <w:i/>
          <w:u w:val="single"/>
        </w:rPr>
        <w:tab/>
      </w:r>
      <w:r w:rsidRPr="007E3FAD">
        <w:rPr>
          <w:i/>
        </w:rPr>
        <w:t>konserten.</w:t>
      </w:r>
      <w:r w:rsidRPr="007E3FAD">
        <w:rPr>
          <w:i/>
        </w:rPr>
        <w:tab/>
      </w:r>
    </w:p>
    <w:p w14:paraId="35CCCC04" w14:textId="6711572D" w:rsidR="00AD450B" w:rsidRPr="005D41A2" w:rsidRDefault="005D41A2" w:rsidP="005D41A2">
      <w:pPr>
        <w:pStyle w:val="siglgloss"/>
        <w:rPr>
          <w:lang w:val="en-GB"/>
        </w:rPr>
      </w:pPr>
      <w:r>
        <w:tab/>
      </w:r>
      <w:r w:rsidR="00AD450B" w:rsidRPr="005D41A2">
        <w:rPr>
          <w:lang w:val="en-GB"/>
        </w:rPr>
        <w:t xml:space="preserve">she </w:t>
      </w:r>
      <w:r w:rsidR="00AD450B" w:rsidRPr="005D41A2">
        <w:rPr>
          <w:lang w:val="en-GB"/>
        </w:rPr>
        <w:tab/>
      </w:r>
      <w:r w:rsidRPr="005D41A2">
        <w:rPr>
          <w:lang w:val="en-GB"/>
        </w:rPr>
        <w:tab/>
      </w:r>
      <w:r w:rsidRPr="005D41A2">
        <w:rPr>
          <w:lang w:val="en-GB"/>
        </w:rPr>
        <w:tab/>
      </w:r>
      <w:r w:rsidR="00AD450B" w:rsidRPr="005D41A2">
        <w:rPr>
          <w:lang w:val="en-GB"/>
        </w:rPr>
        <w:t xml:space="preserve">put </w:t>
      </w:r>
      <w:r w:rsidR="00AD450B" w:rsidRPr="005D41A2">
        <w:rPr>
          <w:lang w:val="en-GB"/>
        </w:rPr>
        <w:tab/>
      </w:r>
      <w:r>
        <w:rPr>
          <w:lang w:val="en-GB"/>
        </w:rPr>
        <w:tab/>
      </w:r>
      <w:r>
        <w:rPr>
          <w:lang w:val="en-GB"/>
        </w:rPr>
        <w:tab/>
      </w:r>
      <w:r>
        <w:rPr>
          <w:lang w:val="en-GB"/>
        </w:rPr>
        <w:tab/>
      </w:r>
      <w:r w:rsidR="00AD450B" w:rsidRPr="005D41A2">
        <w:rPr>
          <w:lang w:val="en-GB"/>
        </w:rPr>
        <w:t xml:space="preserve">in </w:t>
      </w:r>
      <w:r w:rsidR="00AD450B" w:rsidRPr="005D41A2">
        <w:rPr>
          <w:lang w:val="en-GB"/>
        </w:rPr>
        <w:tab/>
        <w:t>concert.</w:t>
      </w:r>
      <w:r w:rsidR="00AD450B" w:rsidRPr="005D41A2">
        <w:rPr>
          <w:smallCaps/>
          <w:lang w:val="en-GB"/>
        </w:rPr>
        <w:t>def</w:t>
      </w:r>
    </w:p>
    <w:p w14:paraId="0CBB77D8" w14:textId="17F2868E" w:rsidR="00AD450B" w:rsidRPr="00457D76" w:rsidRDefault="00AD450B" w:rsidP="005D41A2">
      <w:pPr>
        <w:pStyle w:val="siglexempel"/>
      </w:pPr>
      <w:r w:rsidRPr="00457D76">
        <w:t>‘She cancelled the concert.’</w:t>
      </w:r>
    </w:p>
    <w:p w14:paraId="0EF14A66" w14:textId="77777777" w:rsidR="00AD450B" w:rsidRPr="00457D76" w:rsidRDefault="00AD450B" w:rsidP="00AD450B">
      <w:pPr>
        <w:spacing w:line="240" w:lineRule="atLeast"/>
        <w:rPr>
          <w:lang w:val="en-US"/>
        </w:rPr>
      </w:pPr>
    </w:p>
    <w:p w14:paraId="59BFF5FB" w14:textId="77777777" w:rsidR="00AD450B" w:rsidRDefault="00AD450B" w:rsidP="00AD450B">
      <w:pPr>
        <w:pStyle w:val="siglbrdfrst"/>
        <w:rPr>
          <w:lang w:val="en-US"/>
        </w:rPr>
      </w:pPr>
      <w:r>
        <w:rPr>
          <w:lang w:val="en-US"/>
        </w:rPr>
        <w:t>Another characteristic of particles is that they add an endpoint to otherwise atelic event descriptions, as shown in the pair below:</w:t>
      </w:r>
    </w:p>
    <w:p w14:paraId="344C909A" w14:textId="77777777" w:rsidR="00AD450B" w:rsidRDefault="00AD450B" w:rsidP="00AD450B">
      <w:pPr>
        <w:rPr>
          <w:lang w:val="en-US"/>
        </w:rPr>
      </w:pPr>
    </w:p>
    <w:p w14:paraId="7854256E" w14:textId="3BE8A06E" w:rsidR="00AD450B" w:rsidRPr="006F6139" w:rsidRDefault="005D41A2" w:rsidP="005D41A2">
      <w:pPr>
        <w:pStyle w:val="1siglexempelnumrerat"/>
        <w:tabs>
          <w:tab w:val="clear" w:pos="1985"/>
          <w:tab w:val="left" w:pos="1701"/>
        </w:tabs>
      </w:pPr>
      <w:r w:rsidRPr="007A66BF">
        <w:rPr>
          <w:lang w:val="sv-SE"/>
        </w:rPr>
        <w:t xml:space="preserve">a. </w:t>
      </w:r>
      <w:r w:rsidRPr="007A66BF">
        <w:rPr>
          <w:lang w:val="sv-SE"/>
        </w:rPr>
        <w:tab/>
      </w:r>
      <w:r w:rsidRPr="007A66BF">
        <w:rPr>
          <w:i/>
          <w:lang w:val="sv-SE"/>
        </w:rPr>
        <w:t>Han</w:t>
      </w:r>
      <w:r w:rsidRPr="007A66BF">
        <w:rPr>
          <w:i/>
          <w:lang w:val="sv-SE"/>
        </w:rPr>
        <w:tab/>
      </w:r>
      <w:r w:rsidR="00AD450B" w:rsidRPr="007A66BF">
        <w:rPr>
          <w:i/>
          <w:lang w:val="sv-SE"/>
        </w:rPr>
        <w:t xml:space="preserve">dansade </w:t>
      </w:r>
      <w:r w:rsidR="00AD450B" w:rsidRPr="007A66BF">
        <w:rPr>
          <w:i/>
          <w:lang w:val="sv-SE"/>
        </w:rPr>
        <w:tab/>
        <w:t xml:space="preserve">i </w:t>
      </w:r>
      <w:r w:rsidR="00AD450B" w:rsidRPr="007A66BF">
        <w:rPr>
          <w:i/>
          <w:lang w:val="sv-SE"/>
        </w:rPr>
        <w:tab/>
        <w:t>rummet.</w:t>
      </w:r>
      <w:r w:rsidR="00AD450B" w:rsidRPr="007A66BF">
        <w:rPr>
          <w:lang w:val="sv-SE"/>
        </w:rPr>
        <w:t xml:space="preserve"> </w:t>
      </w:r>
      <w:r w:rsidR="00AD450B" w:rsidRPr="007A66BF">
        <w:rPr>
          <w:lang w:val="sv-SE"/>
        </w:rPr>
        <w:tab/>
      </w:r>
      <w:r w:rsidR="00AD450B" w:rsidRPr="007A66BF">
        <w:rPr>
          <w:lang w:val="sv-SE"/>
        </w:rPr>
        <w:tab/>
      </w:r>
      <w:r w:rsidR="00AD450B" w:rsidRPr="007A66BF">
        <w:rPr>
          <w:lang w:val="sv-SE"/>
        </w:rPr>
        <w:tab/>
      </w:r>
      <w:r w:rsidR="00AD450B" w:rsidRPr="006F6139">
        <w:t>(atelic, locative PP)</w:t>
      </w:r>
    </w:p>
    <w:p w14:paraId="4F2CE3B9" w14:textId="0C4148F4" w:rsidR="00AD450B" w:rsidRPr="00457D76" w:rsidRDefault="00AD450B" w:rsidP="005D41A2">
      <w:pPr>
        <w:pStyle w:val="siglgloss"/>
        <w:rPr>
          <w:lang w:val="en-US"/>
        </w:rPr>
      </w:pPr>
      <w:r w:rsidRPr="006F6139">
        <w:tab/>
      </w:r>
      <w:r w:rsidRPr="006F6139">
        <w:tab/>
      </w:r>
      <w:r w:rsidR="005D41A2">
        <w:tab/>
      </w:r>
      <w:r w:rsidRPr="00457D76">
        <w:rPr>
          <w:lang w:val="en-US"/>
        </w:rPr>
        <w:t xml:space="preserve">he </w:t>
      </w:r>
      <w:r w:rsidRPr="00457D76">
        <w:rPr>
          <w:lang w:val="en-US"/>
        </w:rPr>
        <w:tab/>
      </w:r>
      <w:r w:rsidR="005D41A2">
        <w:rPr>
          <w:lang w:val="en-US"/>
        </w:rPr>
        <w:tab/>
      </w:r>
      <w:r w:rsidR="005D41A2">
        <w:rPr>
          <w:lang w:val="en-US"/>
        </w:rPr>
        <w:tab/>
      </w:r>
      <w:r w:rsidR="005D41A2">
        <w:rPr>
          <w:lang w:val="en-US"/>
        </w:rPr>
        <w:tab/>
      </w:r>
      <w:r w:rsidRPr="00457D76">
        <w:rPr>
          <w:lang w:val="en-US"/>
        </w:rPr>
        <w:t xml:space="preserve">danced </w:t>
      </w:r>
      <w:r w:rsidRPr="00457D76">
        <w:rPr>
          <w:lang w:val="en-US"/>
        </w:rPr>
        <w:tab/>
        <w:t xml:space="preserve">in </w:t>
      </w:r>
      <w:r w:rsidRPr="00457D76">
        <w:rPr>
          <w:lang w:val="en-US"/>
        </w:rPr>
        <w:tab/>
        <w:t>room</w:t>
      </w:r>
      <w:r>
        <w:rPr>
          <w:lang w:val="en-US"/>
        </w:rPr>
        <w:t>.</w:t>
      </w:r>
      <w:r>
        <w:rPr>
          <w:smallCaps/>
          <w:lang w:val="en-US"/>
        </w:rPr>
        <w:t>def</w:t>
      </w:r>
    </w:p>
    <w:p w14:paraId="0829064E" w14:textId="585B4B55" w:rsidR="00AD450B" w:rsidRPr="00457D76" w:rsidRDefault="005D41A2" w:rsidP="005D41A2">
      <w:pPr>
        <w:pStyle w:val="siglexempel"/>
      </w:pPr>
      <w:r>
        <w:tab/>
      </w:r>
      <w:r>
        <w:tab/>
      </w:r>
      <w:r w:rsidR="00AD450B" w:rsidRPr="00457D76">
        <w:t>‘He danced in the room.’</w:t>
      </w:r>
    </w:p>
    <w:p w14:paraId="28E38680" w14:textId="42811DA1" w:rsidR="00AD450B" w:rsidRPr="00AF2E18" w:rsidRDefault="00AD450B" w:rsidP="005D41A2">
      <w:pPr>
        <w:pStyle w:val="siglexempel"/>
        <w:tabs>
          <w:tab w:val="clear" w:pos="2835"/>
          <w:tab w:val="clear" w:pos="3686"/>
          <w:tab w:val="left" w:pos="2694"/>
          <w:tab w:val="left" w:pos="3544"/>
        </w:tabs>
      </w:pPr>
      <w:r w:rsidRPr="007A66BF">
        <w:rPr>
          <w:lang w:val="sv-SE"/>
        </w:rPr>
        <w:t xml:space="preserve">b. </w:t>
      </w:r>
      <w:r w:rsidRPr="007A66BF">
        <w:rPr>
          <w:lang w:val="sv-SE"/>
        </w:rPr>
        <w:tab/>
      </w:r>
      <w:r w:rsidR="005D41A2" w:rsidRPr="005D41A2">
        <w:rPr>
          <w:i/>
          <w:lang w:val="sv-SE"/>
        </w:rPr>
        <w:t>Han</w:t>
      </w:r>
      <w:r w:rsidR="005D41A2" w:rsidRPr="005D41A2">
        <w:rPr>
          <w:i/>
          <w:lang w:val="sv-SE"/>
        </w:rPr>
        <w:tab/>
      </w:r>
      <w:r w:rsidRPr="005D41A2">
        <w:rPr>
          <w:i/>
          <w:lang w:val="sv-SE"/>
        </w:rPr>
        <w:t xml:space="preserve">dansade </w:t>
      </w:r>
      <w:r w:rsidRPr="005D41A2">
        <w:rPr>
          <w:i/>
          <w:lang w:val="sv-SE"/>
        </w:rPr>
        <w:tab/>
      </w:r>
      <w:r w:rsidRPr="005D41A2">
        <w:rPr>
          <w:bCs/>
          <w:i/>
          <w:lang w:val="sv-SE"/>
        </w:rPr>
        <w:t>in</w:t>
      </w:r>
      <w:r w:rsidRPr="005D41A2">
        <w:rPr>
          <w:i/>
          <w:lang w:val="sv-SE"/>
        </w:rPr>
        <w:t xml:space="preserve"> </w:t>
      </w:r>
      <w:r w:rsidRPr="005D41A2">
        <w:rPr>
          <w:i/>
          <w:lang w:val="sv-SE"/>
        </w:rPr>
        <w:tab/>
        <w:t xml:space="preserve">i </w:t>
      </w:r>
      <w:r w:rsidR="005D41A2">
        <w:rPr>
          <w:i/>
          <w:lang w:val="sv-SE"/>
        </w:rPr>
        <w:tab/>
      </w:r>
      <w:r w:rsidRPr="005D41A2">
        <w:rPr>
          <w:i/>
          <w:lang w:val="sv-SE"/>
        </w:rPr>
        <w:tab/>
        <w:t>rummet.</w:t>
      </w:r>
      <w:r w:rsidRPr="005D41A2">
        <w:rPr>
          <w:lang w:val="sv-SE"/>
        </w:rPr>
        <w:t xml:space="preserve"> </w:t>
      </w:r>
      <w:r w:rsidRPr="005D41A2">
        <w:rPr>
          <w:lang w:val="sv-SE"/>
        </w:rPr>
        <w:tab/>
      </w:r>
      <w:r w:rsidRPr="005D41A2">
        <w:rPr>
          <w:lang w:val="sv-SE"/>
        </w:rPr>
        <w:tab/>
      </w:r>
      <w:r w:rsidRPr="00AF2E18">
        <w:t>(telic, particle + PP)</w:t>
      </w:r>
    </w:p>
    <w:p w14:paraId="3BAB9DC3" w14:textId="64699B8B" w:rsidR="00AD450B" w:rsidRPr="00457D76" w:rsidRDefault="00AD450B" w:rsidP="005D41A2">
      <w:pPr>
        <w:pStyle w:val="siglgloss"/>
        <w:rPr>
          <w:lang w:val="en-US"/>
        </w:rPr>
      </w:pPr>
      <w:r w:rsidRPr="005D41A2">
        <w:rPr>
          <w:lang w:val="en-GB"/>
        </w:rPr>
        <w:tab/>
      </w:r>
      <w:r w:rsidRPr="005D41A2">
        <w:rPr>
          <w:lang w:val="en-GB"/>
        </w:rPr>
        <w:tab/>
      </w:r>
      <w:r w:rsidR="005D41A2" w:rsidRPr="005D41A2">
        <w:rPr>
          <w:lang w:val="en-GB"/>
        </w:rPr>
        <w:tab/>
      </w:r>
      <w:r w:rsidRPr="00457D76">
        <w:rPr>
          <w:lang w:val="en-US"/>
        </w:rPr>
        <w:t xml:space="preserve">he </w:t>
      </w:r>
      <w:r w:rsidR="005D41A2">
        <w:rPr>
          <w:lang w:val="en-US"/>
        </w:rPr>
        <w:tab/>
      </w:r>
      <w:r w:rsidR="005D41A2">
        <w:rPr>
          <w:lang w:val="en-US"/>
        </w:rPr>
        <w:tab/>
      </w:r>
      <w:r w:rsidRPr="00457D76">
        <w:rPr>
          <w:lang w:val="en-US"/>
        </w:rPr>
        <w:tab/>
        <w:t xml:space="preserve">danced </w:t>
      </w:r>
      <w:r w:rsidRPr="00457D76">
        <w:rPr>
          <w:lang w:val="en-US"/>
        </w:rPr>
        <w:tab/>
      </w:r>
      <w:r w:rsidR="005D41A2">
        <w:rPr>
          <w:lang w:val="en-US"/>
        </w:rPr>
        <w:tab/>
      </w:r>
      <w:r w:rsidRPr="00457D76">
        <w:rPr>
          <w:lang w:val="en-US"/>
        </w:rPr>
        <w:t xml:space="preserve">in </w:t>
      </w:r>
      <w:r w:rsidRPr="00457D76">
        <w:rPr>
          <w:lang w:val="en-US"/>
        </w:rPr>
        <w:tab/>
      </w:r>
      <w:r w:rsidR="005D41A2">
        <w:rPr>
          <w:lang w:val="en-US"/>
        </w:rPr>
        <w:tab/>
        <w:t>in</w:t>
      </w:r>
      <w:r w:rsidR="005D41A2">
        <w:rPr>
          <w:lang w:val="en-US"/>
        </w:rPr>
        <w:tab/>
      </w:r>
      <w:r w:rsidRPr="00457D76">
        <w:rPr>
          <w:lang w:val="en-US"/>
        </w:rPr>
        <w:t>room</w:t>
      </w:r>
      <w:r>
        <w:rPr>
          <w:lang w:val="en-US"/>
        </w:rPr>
        <w:t>.</w:t>
      </w:r>
      <w:r>
        <w:rPr>
          <w:smallCaps/>
          <w:lang w:val="en-US"/>
        </w:rPr>
        <w:t>def</w:t>
      </w:r>
    </w:p>
    <w:p w14:paraId="41D023B2" w14:textId="77777777" w:rsidR="00AD450B" w:rsidRDefault="00AD450B" w:rsidP="005D41A2">
      <w:pPr>
        <w:pStyle w:val="siglexempel"/>
      </w:pPr>
      <w:r w:rsidRPr="00457D76">
        <w:tab/>
      </w:r>
      <w:r w:rsidRPr="00457D76">
        <w:tab/>
        <w:t>‘He danced into the room.’</w:t>
      </w:r>
    </w:p>
    <w:p w14:paraId="68F6460B" w14:textId="77777777" w:rsidR="00AD450B" w:rsidRDefault="00AD450B" w:rsidP="00AD450B">
      <w:pPr>
        <w:rPr>
          <w:lang w:val="en-US"/>
        </w:rPr>
      </w:pPr>
    </w:p>
    <w:p w14:paraId="4AEA00CB" w14:textId="77777777" w:rsidR="00AD450B" w:rsidRDefault="00AD450B" w:rsidP="00AD450B">
      <w:pPr>
        <w:pStyle w:val="siglbrdfrst"/>
        <w:rPr>
          <w:color w:val="000000" w:themeColor="text1"/>
        </w:rPr>
      </w:pPr>
      <w:r>
        <w:rPr>
          <w:lang w:val="en-US"/>
        </w:rPr>
        <w:t xml:space="preserve">Due to this property, it has been suggested that the verb particle is associated with a result-encoding phrase inside the verb phrase, which it either heads or modifies (e.g. </w:t>
      </w:r>
      <w:r>
        <w:rPr>
          <w:lang w:val="en-US"/>
        </w:rPr>
        <w:fldChar w:fldCharType="begin"/>
      </w:r>
      <w:r>
        <w:rPr>
          <w:lang w:val="en-US"/>
        </w:rPr>
        <w:instrText xml:space="preserve"> ADDIN ZOTERO_ITEM CSL_CITATION {"citationID":"fiAS9doJ","properties":{"formattedCitation":"(Ramchand and Svenonius 2002)","plainCitation":"(Ramchand and Svenonius 2002)","dontUpdate":true,"noteIndex":0},"citationItems":[{"id":590,"uris":["http://zotero.org/users/local/qKZNvb6w/items/UTB4U9P4"],"uri":["http://zotero.org/users/local/qKZNvb6w/items/UTB4U9P4"],"itemData":{"id":590,"type":"chapter","title":"The lexical syntax and lexical semantics of the verb-particle construction","container-title":"Proceedings of the Twenty-First West Coast Conference on Formal Linguistics","publisher":"Cascadilla Press","publisher-place":"Somerville, Mass","page":"101-114","source":"Gemeinsamer Bibliotheksverbund ISBN","event-place":"Somerville, Mass","ISBN":"978-1-57473-053-1","note":"OCLC: 835035467","language":"eng","editor":[{"family":"Mikkelsen","given":"Line"},{"family":"Potts","given":"Christopher"}],"author":[{"family":"Ramchand","given":"Gilian"},{"family":"Svenonius","given":"Peter"}],"issued":{"date-parts":[["2002"]]}}}],"schema":"https://github.com/citation-style-language/schema/raw/master/csl-citation.json"} </w:instrText>
      </w:r>
      <w:r>
        <w:rPr>
          <w:lang w:val="en-US"/>
        </w:rPr>
        <w:fldChar w:fldCharType="separate"/>
      </w:r>
      <w:r w:rsidRPr="006B6691">
        <w:t xml:space="preserve">Ramchand </w:t>
      </w:r>
      <w:r>
        <w:t>&amp;</w:t>
      </w:r>
      <w:r w:rsidRPr="006B6691">
        <w:t xml:space="preserve"> Svenonius 2002)</w:t>
      </w:r>
      <w:r>
        <w:rPr>
          <w:lang w:val="en-US"/>
        </w:rPr>
        <w:fldChar w:fldCharType="end"/>
      </w:r>
      <w:r>
        <w:rPr>
          <w:color w:val="000000" w:themeColor="text1"/>
        </w:rPr>
        <w:t>. Support for this idea comes from pairs such as (6a–b) below, where it looks like the particle not only adds an endpoint to a complex event, but also introduces its own argument, similar to a verb:</w:t>
      </w:r>
    </w:p>
    <w:p w14:paraId="0E2D3BB3" w14:textId="77777777" w:rsidR="00AD450B" w:rsidRDefault="00AD450B" w:rsidP="00AD450B">
      <w:pPr>
        <w:pStyle w:val="exempel"/>
        <w:rPr>
          <w:lang w:val="en-US"/>
        </w:rPr>
      </w:pPr>
    </w:p>
    <w:p w14:paraId="7857EE3B" w14:textId="3DFE1882" w:rsidR="00AD450B" w:rsidRPr="007E3FAD" w:rsidRDefault="007E3FAD" w:rsidP="007E3FAD">
      <w:pPr>
        <w:pStyle w:val="1siglexempelnumrerat"/>
        <w:tabs>
          <w:tab w:val="clear" w:pos="1985"/>
          <w:tab w:val="clear" w:pos="4820"/>
          <w:tab w:val="clear" w:pos="6379"/>
          <w:tab w:val="left" w:pos="1701"/>
          <w:tab w:val="left" w:pos="4536"/>
          <w:tab w:val="left" w:pos="6237"/>
        </w:tabs>
        <w:rPr>
          <w:lang w:val="sv-SE"/>
        </w:rPr>
      </w:pPr>
      <w:r w:rsidRPr="007A66BF">
        <w:rPr>
          <w:lang w:val="sv-SE"/>
        </w:rPr>
        <w:t xml:space="preserve">a. </w:t>
      </w:r>
      <w:r w:rsidRPr="007A66BF">
        <w:rPr>
          <w:lang w:val="sv-SE"/>
        </w:rPr>
        <w:tab/>
      </w:r>
      <w:r w:rsidR="00AD450B" w:rsidRPr="007E3FAD">
        <w:rPr>
          <w:i/>
          <w:lang w:val="sv-SE"/>
        </w:rPr>
        <w:t xml:space="preserve">Han </w:t>
      </w:r>
      <w:r w:rsidR="00AD450B" w:rsidRPr="007E3FAD">
        <w:rPr>
          <w:i/>
          <w:lang w:val="sv-SE"/>
        </w:rPr>
        <w:tab/>
        <w:t xml:space="preserve">dansade </w:t>
      </w:r>
      <w:r w:rsidR="00AD450B" w:rsidRPr="007E3FAD">
        <w:rPr>
          <w:i/>
          <w:lang w:val="sv-SE"/>
        </w:rPr>
        <w:tab/>
      </w:r>
      <w:r w:rsidRPr="007E3FAD">
        <w:rPr>
          <w:i/>
          <w:lang w:val="sv-SE"/>
        </w:rPr>
        <w:tab/>
      </w:r>
      <w:r w:rsidR="00AD450B" w:rsidRPr="007E3FAD">
        <w:rPr>
          <w:bCs/>
          <w:i/>
          <w:lang w:val="sv-SE"/>
        </w:rPr>
        <w:t>sönder</w:t>
      </w:r>
      <w:r w:rsidR="00AD450B" w:rsidRPr="007E3FAD">
        <w:rPr>
          <w:i/>
          <w:lang w:val="sv-SE"/>
        </w:rPr>
        <w:t xml:space="preserve"> </w:t>
      </w:r>
      <w:r w:rsidR="00AD450B" w:rsidRPr="007E3FAD">
        <w:rPr>
          <w:i/>
          <w:lang w:val="sv-SE"/>
        </w:rPr>
        <w:tab/>
        <w:t xml:space="preserve">sina </w:t>
      </w:r>
      <w:r w:rsidR="00AD450B" w:rsidRPr="007E3FAD">
        <w:rPr>
          <w:i/>
          <w:lang w:val="sv-SE"/>
        </w:rPr>
        <w:tab/>
      </w:r>
      <w:r w:rsidR="00AD450B" w:rsidRPr="007E3FAD">
        <w:rPr>
          <w:i/>
          <w:lang w:val="sv-SE"/>
        </w:rPr>
        <w:tab/>
        <w:t xml:space="preserve"> </w:t>
      </w:r>
      <w:r>
        <w:rPr>
          <w:i/>
          <w:lang w:val="sv-SE"/>
        </w:rPr>
        <w:tab/>
      </w:r>
      <w:r w:rsidR="00AD450B" w:rsidRPr="007E3FAD">
        <w:rPr>
          <w:i/>
          <w:lang w:val="sv-SE"/>
        </w:rPr>
        <w:t xml:space="preserve">skor </w:t>
      </w:r>
      <w:r w:rsidR="00AD450B" w:rsidRPr="007E3FAD">
        <w:rPr>
          <w:i/>
          <w:lang w:val="sv-SE"/>
        </w:rPr>
        <w:tab/>
      </w:r>
      <w:r w:rsidR="00AD450B" w:rsidRPr="007E3FAD">
        <w:rPr>
          <w:i/>
          <w:lang w:val="sv-SE"/>
        </w:rPr>
        <w:tab/>
        <w:t xml:space="preserve">på </w:t>
      </w:r>
      <w:r w:rsidR="00AD450B" w:rsidRPr="007E3FAD">
        <w:rPr>
          <w:i/>
          <w:lang w:val="sv-SE"/>
        </w:rPr>
        <w:tab/>
        <w:t xml:space="preserve">fem </w:t>
      </w:r>
      <w:r>
        <w:rPr>
          <w:i/>
          <w:lang w:val="sv-SE"/>
        </w:rPr>
        <w:tab/>
      </w:r>
      <w:r w:rsidR="00AD450B" w:rsidRPr="007E3FAD">
        <w:rPr>
          <w:i/>
          <w:lang w:val="sv-SE"/>
        </w:rPr>
        <w:tab/>
        <w:t>minuter</w:t>
      </w:r>
      <w:r w:rsidR="00AD450B" w:rsidRPr="007E3FAD">
        <w:rPr>
          <w:lang w:val="sv-SE"/>
        </w:rPr>
        <w:t>.</w:t>
      </w:r>
    </w:p>
    <w:p w14:paraId="605B5414" w14:textId="3E61F39B" w:rsidR="00AD450B" w:rsidRPr="007E3FAD" w:rsidRDefault="00AD450B" w:rsidP="007E3FAD">
      <w:pPr>
        <w:pStyle w:val="siglgloss"/>
        <w:tabs>
          <w:tab w:val="clear" w:pos="5812"/>
          <w:tab w:val="clear" w:pos="7371"/>
          <w:tab w:val="left" w:pos="5670"/>
          <w:tab w:val="left" w:pos="6237"/>
        </w:tabs>
        <w:rPr>
          <w:lang w:val="en-GB"/>
        </w:rPr>
      </w:pPr>
      <w:r w:rsidRPr="008D4A05">
        <w:tab/>
      </w:r>
      <w:r w:rsidR="007E3FAD">
        <w:tab/>
      </w:r>
      <w:r w:rsidR="007E3FAD">
        <w:tab/>
      </w:r>
      <w:r w:rsidRPr="007E3FAD">
        <w:rPr>
          <w:lang w:val="en-GB"/>
        </w:rPr>
        <w:t xml:space="preserve">he </w:t>
      </w:r>
      <w:r w:rsidRPr="007E3FAD">
        <w:rPr>
          <w:lang w:val="en-GB"/>
        </w:rPr>
        <w:tab/>
      </w:r>
      <w:r w:rsidR="007E3FAD">
        <w:rPr>
          <w:lang w:val="en-GB"/>
        </w:rPr>
        <w:tab/>
      </w:r>
      <w:r w:rsidR="007E3FAD">
        <w:rPr>
          <w:lang w:val="en-GB"/>
        </w:rPr>
        <w:tab/>
      </w:r>
      <w:r w:rsidRPr="007E3FAD">
        <w:rPr>
          <w:lang w:val="en-GB"/>
        </w:rPr>
        <w:t xml:space="preserve">danced </w:t>
      </w:r>
      <w:r w:rsidRPr="007E3FAD">
        <w:rPr>
          <w:lang w:val="en-GB"/>
        </w:rPr>
        <w:tab/>
      </w:r>
      <w:r w:rsidR="007E3FAD">
        <w:rPr>
          <w:lang w:val="en-GB"/>
        </w:rPr>
        <w:tab/>
      </w:r>
      <w:r w:rsidRPr="007E3FAD">
        <w:rPr>
          <w:lang w:val="en-GB"/>
        </w:rPr>
        <w:t>broken</w:t>
      </w:r>
      <w:r w:rsidRPr="007E3FAD">
        <w:rPr>
          <w:smallCaps/>
          <w:lang w:val="en-GB"/>
        </w:rPr>
        <w:t xml:space="preserve"> </w:t>
      </w:r>
      <w:r w:rsidRPr="007E3FAD">
        <w:rPr>
          <w:smallCaps/>
          <w:lang w:val="en-GB"/>
        </w:rPr>
        <w:tab/>
        <w:t>poss.refl</w:t>
      </w:r>
      <w:r w:rsidRPr="007E3FAD">
        <w:rPr>
          <w:lang w:val="en-GB"/>
        </w:rPr>
        <w:t xml:space="preserve"> shoes </w:t>
      </w:r>
      <w:r w:rsidRPr="007E3FAD">
        <w:rPr>
          <w:lang w:val="en-GB"/>
        </w:rPr>
        <w:tab/>
        <w:t xml:space="preserve">in </w:t>
      </w:r>
      <w:r w:rsidRPr="007E3FAD">
        <w:rPr>
          <w:lang w:val="en-GB"/>
        </w:rPr>
        <w:tab/>
      </w:r>
      <w:r w:rsidR="007E3FAD">
        <w:rPr>
          <w:lang w:val="en-GB"/>
        </w:rPr>
        <w:tab/>
      </w:r>
      <w:r w:rsidRPr="007E3FAD">
        <w:rPr>
          <w:lang w:val="en-GB"/>
        </w:rPr>
        <w:t xml:space="preserve">five </w:t>
      </w:r>
      <w:r w:rsidRPr="007E3FAD">
        <w:rPr>
          <w:lang w:val="en-GB"/>
        </w:rPr>
        <w:tab/>
        <w:t>minutes</w:t>
      </w:r>
    </w:p>
    <w:p w14:paraId="2AB56CD7" w14:textId="77777777" w:rsidR="00AD450B" w:rsidRPr="00457D76" w:rsidRDefault="00AD450B" w:rsidP="00AD450B">
      <w:pPr>
        <w:pStyle w:val="exempel"/>
        <w:rPr>
          <w:lang w:val="en-US"/>
        </w:rPr>
      </w:pPr>
      <w:r w:rsidRPr="00457D76">
        <w:rPr>
          <w:lang w:val="en-US"/>
        </w:rPr>
        <w:tab/>
      </w:r>
      <w:r w:rsidRPr="00457D76">
        <w:rPr>
          <w:lang w:val="en-US"/>
        </w:rPr>
        <w:tab/>
        <w:t>‘He danced his shoes broken in five minutes.’</w:t>
      </w:r>
    </w:p>
    <w:p w14:paraId="0D1D4B53" w14:textId="0D45007A" w:rsidR="00AD450B" w:rsidRPr="007E3FAD" w:rsidRDefault="00AD450B" w:rsidP="007E3FAD">
      <w:pPr>
        <w:pStyle w:val="siglexempel"/>
        <w:tabs>
          <w:tab w:val="clear" w:pos="2835"/>
          <w:tab w:val="clear" w:pos="3969"/>
          <w:tab w:val="clear" w:pos="5670"/>
          <w:tab w:val="clear" w:pos="6237"/>
          <w:tab w:val="left" w:pos="2694"/>
          <w:tab w:val="left" w:pos="3828"/>
          <w:tab w:val="left" w:pos="5529"/>
          <w:tab w:val="left" w:pos="6096"/>
        </w:tabs>
        <w:rPr>
          <w:lang w:val="sv-SE"/>
        </w:rPr>
      </w:pPr>
      <w:r w:rsidRPr="007A66BF">
        <w:rPr>
          <w:lang w:val="sv-SE"/>
        </w:rPr>
        <w:t xml:space="preserve">b. </w:t>
      </w:r>
      <w:r w:rsidRPr="007A66BF">
        <w:rPr>
          <w:lang w:val="sv-SE"/>
        </w:rPr>
        <w:tab/>
      </w:r>
      <w:r w:rsidRPr="007E3FAD">
        <w:rPr>
          <w:i/>
          <w:lang w:val="sv-SE"/>
        </w:rPr>
        <w:t>*</w:t>
      </w:r>
      <w:r w:rsidR="007E3FAD" w:rsidRPr="007E3FAD">
        <w:rPr>
          <w:i/>
          <w:lang w:val="sv-SE"/>
        </w:rPr>
        <w:t>Han</w:t>
      </w:r>
      <w:r w:rsidR="007E3FAD" w:rsidRPr="007E3FAD">
        <w:rPr>
          <w:i/>
          <w:lang w:val="sv-SE"/>
        </w:rPr>
        <w:tab/>
      </w:r>
      <w:r w:rsidRPr="007E3FAD">
        <w:rPr>
          <w:i/>
          <w:lang w:val="sv-SE"/>
        </w:rPr>
        <w:t xml:space="preserve">dansade </w:t>
      </w:r>
      <w:r w:rsidRPr="007E3FAD">
        <w:rPr>
          <w:i/>
          <w:lang w:val="sv-SE"/>
        </w:rPr>
        <w:tab/>
        <w:t xml:space="preserve">sina </w:t>
      </w:r>
      <w:r w:rsidRPr="007E3FAD">
        <w:rPr>
          <w:i/>
          <w:lang w:val="sv-SE"/>
        </w:rPr>
        <w:tab/>
      </w:r>
      <w:r w:rsidRPr="007E3FAD">
        <w:rPr>
          <w:i/>
          <w:lang w:val="sv-SE"/>
        </w:rPr>
        <w:tab/>
        <w:t xml:space="preserve"> </w:t>
      </w:r>
      <w:r w:rsidRPr="007E3FAD">
        <w:rPr>
          <w:i/>
          <w:lang w:val="sv-SE"/>
        </w:rPr>
        <w:tab/>
        <w:t xml:space="preserve">skor </w:t>
      </w:r>
      <w:r w:rsidRPr="007E3FAD">
        <w:rPr>
          <w:i/>
          <w:lang w:val="sv-SE"/>
        </w:rPr>
        <w:tab/>
      </w:r>
      <w:r w:rsidRPr="007E3FAD">
        <w:rPr>
          <w:i/>
          <w:lang w:val="sv-SE"/>
        </w:rPr>
        <w:tab/>
        <w:t xml:space="preserve">i/på </w:t>
      </w:r>
      <w:r w:rsidRPr="007E3FAD">
        <w:rPr>
          <w:i/>
          <w:lang w:val="sv-SE"/>
        </w:rPr>
        <w:tab/>
      </w:r>
      <w:r w:rsidRPr="007E3FAD">
        <w:rPr>
          <w:i/>
          <w:lang w:val="sv-SE"/>
        </w:rPr>
        <w:tab/>
        <w:t xml:space="preserve">fem </w:t>
      </w:r>
      <w:r w:rsidRPr="007E3FAD">
        <w:rPr>
          <w:i/>
          <w:lang w:val="sv-SE"/>
        </w:rPr>
        <w:tab/>
      </w:r>
      <w:r w:rsidR="007E3FAD" w:rsidRPr="007E3FAD">
        <w:rPr>
          <w:i/>
          <w:lang w:val="sv-SE"/>
        </w:rPr>
        <w:tab/>
      </w:r>
      <w:r w:rsidRPr="007E3FAD">
        <w:rPr>
          <w:i/>
          <w:lang w:val="sv-SE"/>
        </w:rPr>
        <w:t>minuter</w:t>
      </w:r>
      <w:r w:rsidRPr="007E3FAD">
        <w:rPr>
          <w:lang w:val="sv-SE"/>
        </w:rPr>
        <w:t>.</w:t>
      </w:r>
    </w:p>
    <w:p w14:paraId="37DF731D" w14:textId="3E37BE00" w:rsidR="00AD450B" w:rsidRPr="007E3FAD" w:rsidRDefault="00AD450B" w:rsidP="007E3FAD">
      <w:pPr>
        <w:pStyle w:val="siglgloss"/>
        <w:rPr>
          <w:lang w:val="en-GB"/>
        </w:rPr>
      </w:pPr>
      <w:r w:rsidRPr="007E3FAD">
        <w:tab/>
      </w:r>
      <w:r w:rsidR="007E3FAD" w:rsidRPr="007E3FAD">
        <w:tab/>
      </w:r>
      <w:r w:rsidR="007E3FAD" w:rsidRPr="007E3FAD">
        <w:tab/>
      </w:r>
      <w:r w:rsidR="007E3FAD" w:rsidRPr="007E3FAD">
        <w:tab/>
      </w:r>
      <w:r w:rsidRPr="007E3FAD">
        <w:rPr>
          <w:lang w:val="en-GB"/>
        </w:rPr>
        <w:t xml:space="preserve">he </w:t>
      </w:r>
      <w:r w:rsidRPr="007E3FAD">
        <w:rPr>
          <w:lang w:val="en-GB"/>
        </w:rPr>
        <w:tab/>
      </w:r>
      <w:r w:rsidR="007E3FAD">
        <w:rPr>
          <w:lang w:val="en-GB"/>
        </w:rPr>
        <w:tab/>
      </w:r>
      <w:r w:rsidRPr="007E3FAD">
        <w:rPr>
          <w:lang w:val="en-GB"/>
        </w:rPr>
        <w:t xml:space="preserve">danced </w:t>
      </w:r>
      <w:r w:rsidRPr="007E3FAD">
        <w:rPr>
          <w:lang w:val="en-GB"/>
        </w:rPr>
        <w:tab/>
      </w:r>
      <w:r w:rsidRPr="007E3FAD">
        <w:rPr>
          <w:lang w:val="en-GB"/>
        </w:rPr>
        <w:tab/>
      </w:r>
      <w:r w:rsidRPr="007E3FAD">
        <w:rPr>
          <w:smallCaps/>
          <w:lang w:val="en-GB"/>
        </w:rPr>
        <w:t>poss.refl</w:t>
      </w:r>
      <w:r w:rsidRPr="007E3FAD">
        <w:rPr>
          <w:lang w:val="en-GB"/>
        </w:rPr>
        <w:t xml:space="preserve"> </w:t>
      </w:r>
      <w:r w:rsidRPr="007E3FAD">
        <w:rPr>
          <w:lang w:val="en-GB"/>
        </w:rPr>
        <w:tab/>
        <w:t xml:space="preserve">shoes </w:t>
      </w:r>
      <w:r w:rsidRPr="007E3FAD">
        <w:rPr>
          <w:lang w:val="en-GB"/>
        </w:rPr>
        <w:tab/>
      </w:r>
      <w:r w:rsidRPr="007E3FAD">
        <w:rPr>
          <w:lang w:val="en-GB"/>
        </w:rPr>
        <w:tab/>
        <w:t xml:space="preserve">for/in </w:t>
      </w:r>
      <w:r w:rsidRPr="007E3FAD">
        <w:rPr>
          <w:lang w:val="en-GB"/>
        </w:rPr>
        <w:tab/>
        <w:t xml:space="preserve">five </w:t>
      </w:r>
      <w:r w:rsidRPr="007E3FAD">
        <w:rPr>
          <w:lang w:val="en-GB"/>
        </w:rPr>
        <w:tab/>
        <w:t>minutes.’</w:t>
      </w:r>
    </w:p>
    <w:p w14:paraId="124FEFB6" w14:textId="77777777" w:rsidR="00AD450B" w:rsidRPr="00457D76" w:rsidRDefault="00AD450B" w:rsidP="00AD450B">
      <w:pPr>
        <w:pStyle w:val="exempel"/>
        <w:rPr>
          <w:lang w:val="en-US"/>
        </w:rPr>
      </w:pPr>
      <w:r w:rsidRPr="00457D76">
        <w:rPr>
          <w:lang w:val="en-US"/>
        </w:rPr>
        <w:tab/>
      </w:r>
      <w:r w:rsidRPr="00457D76">
        <w:rPr>
          <w:lang w:val="en-US"/>
        </w:rPr>
        <w:tab/>
        <w:t xml:space="preserve">‘He danced his shoes broken </w:t>
      </w:r>
      <w:r>
        <w:rPr>
          <w:lang w:val="en-US"/>
        </w:rPr>
        <w:t>for/</w:t>
      </w:r>
      <w:r w:rsidRPr="00457D76">
        <w:rPr>
          <w:lang w:val="en-US"/>
        </w:rPr>
        <w:t>in five minutes.’</w:t>
      </w:r>
    </w:p>
    <w:p w14:paraId="1FABDA3B" w14:textId="77777777" w:rsidR="00AD450B" w:rsidRDefault="00AD450B" w:rsidP="00AD450B">
      <w:pPr>
        <w:rPr>
          <w:lang w:val="en-US"/>
        </w:rPr>
      </w:pPr>
    </w:p>
    <w:p w14:paraId="1EDFDD5B" w14:textId="77777777" w:rsidR="00AD450B" w:rsidRPr="00457D76" w:rsidRDefault="00AD450B" w:rsidP="00AD450B">
      <w:pPr>
        <w:pStyle w:val="siglbrdfrst"/>
      </w:pPr>
      <w:r w:rsidRPr="00457D76">
        <w:t>Despite the facts in (</w:t>
      </w:r>
      <w:r>
        <w:t>5</w:t>
      </w:r>
      <w:r w:rsidRPr="00457D76">
        <w:t>–</w:t>
      </w:r>
      <w:r>
        <w:t>6</w:t>
      </w:r>
      <w:r w:rsidRPr="00457D76">
        <w:t xml:space="preserve">), most particles change neither the </w:t>
      </w:r>
      <w:r>
        <w:t>A</w:t>
      </w:r>
      <w:r w:rsidRPr="00457D76">
        <w:t>ktionsart/telicity nor the valency of the predicate, as already illustrated in (3) above. That is, particles often modify or specify a result o</w:t>
      </w:r>
      <w:r>
        <w:t>f</w:t>
      </w:r>
      <w:r w:rsidRPr="00457D76">
        <w:t xml:space="preserve"> an event already named by the verb (</w:t>
      </w:r>
      <w:r>
        <w:t>see (7)</w:t>
      </w:r>
      <w:r w:rsidRPr="00457D76">
        <w:t>), sometimes in combination with a PP</w:t>
      </w:r>
      <w:r>
        <w:t xml:space="preserve"> (cf. (3c)).</w:t>
      </w:r>
    </w:p>
    <w:p w14:paraId="0D3BB052" w14:textId="77777777" w:rsidR="00AD450B" w:rsidRPr="00457D76" w:rsidRDefault="00AD450B" w:rsidP="00AD450B">
      <w:pPr>
        <w:pStyle w:val="text"/>
      </w:pPr>
    </w:p>
    <w:p w14:paraId="45E7FF79" w14:textId="77777777" w:rsidR="00AD450B" w:rsidRPr="001A2996" w:rsidRDefault="00AD450B" w:rsidP="001A2996">
      <w:pPr>
        <w:pStyle w:val="1siglexempelnumrerat"/>
        <w:tabs>
          <w:tab w:val="clear" w:pos="1985"/>
          <w:tab w:val="clear" w:pos="2610"/>
          <w:tab w:val="left" w:pos="1560"/>
          <w:tab w:val="num" w:pos="2552"/>
        </w:tabs>
        <w:rPr>
          <w:i/>
        </w:rPr>
      </w:pPr>
      <w:r w:rsidRPr="001A2996">
        <w:rPr>
          <w:i/>
        </w:rPr>
        <w:t xml:space="preserve">Han </w:t>
      </w:r>
      <w:r w:rsidRPr="001A2996">
        <w:rPr>
          <w:i/>
        </w:rPr>
        <w:tab/>
      </w:r>
      <w:r w:rsidRPr="001A2996">
        <w:rPr>
          <w:i/>
        </w:rPr>
        <w:tab/>
        <w:t xml:space="preserve">stängde </w:t>
      </w:r>
      <w:r w:rsidRPr="001A2996">
        <w:rPr>
          <w:i/>
        </w:rPr>
        <w:tab/>
        <w:t>(</w:t>
      </w:r>
      <w:r w:rsidRPr="001A2996">
        <w:rPr>
          <w:bCs/>
          <w:i/>
        </w:rPr>
        <w:t>igen</w:t>
      </w:r>
      <w:r w:rsidRPr="001A2996">
        <w:rPr>
          <w:i/>
        </w:rPr>
        <w:t xml:space="preserve">) </w:t>
      </w:r>
      <w:r w:rsidRPr="001A2996">
        <w:rPr>
          <w:i/>
        </w:rPr>
        <w:tab/>
        <w:t>fönstret.</w:t>
      </w:r>
    </w:p>
    <w:p w14:paraId="70409BF2" w14:textId="340E31A7" w:rsidR="00AD450B" w:rsidRPr="00457D76" w:rsidRDefault="00AD450B" w:rsidP="001A2996">
      <w:pPr>
        <w:pStyle w:val="siglexempel"/>
      </w:pPr>
      <w:r w:rsidRPr="00457D76">
        <w:t xml:space="preserve">he </w:t>
      </w:r>
      <w:r w:rsidRPr="00457D76">
        <w:tab/>
      </w:r>
      <w:r w:rsidR="001A2996">
        <w:tab/>
      </w:r>
      <w:r w:rsidR="001A2996">
        <w:tab/>
      </w:r>
      <w:r w:rsidRPr="00457D76">
        <w:t xml:space="preserve">closed </w:t>
      </w:r>
      <w:r w:rsidRPr="00457D76">
        <w:tab/>
      </w:r>
      <w:r w:rsidR="001A2996">
        <w:tab/>
      </w:r>
      <w:r w:rsidRPr="00457D76">
        <w:rPr>
          <w:smallCaps/>
        </w:rPr>
        <w:t>p</w:t>
      </w:r>
      <w:r>
        <w:rPr>
          <w:smallCaps/>
        </w:rPr>
        <w:t>a</w:t>
      </w:r>
      <w:r w:rsidRPr="00457D76">
        <w:rPr>
          <w:smallCaps/>
        </w:rPr>
        <w:t xml:space="preserve">rt </w:t>
      </w:r>
      <w:r w:rsidRPr="00457D76">
        <w:rPr>
          <w:smallCaps/>
        </w:rPr>
        <w:tab/>
      </w:r>
      <w:r w:rsidR="001A2996">
        <w:rPr>
          <w:smallCaps/>
        </w:rPr>
        <w:tab/>
      </w:r>
      <w:r w:rsidRPr="00457D76">
        <w:t>window</w:t>
      </w:r>
      <w:r>
        <w:t>.</w:t>
      </w:r>
      <w:r>
        <w:rPr>
          <w:smallCaps/>
        </w:rPr>
        <w:t>def</w:t>
      </w:r>
    </w:p>
    <w:p w14:paraId="79AB8EB1" w14:textId="77777777" w:rsidR="00AD450B" w:rsidRDefault="00AD450B" w:rsidP="001A2996">
      <w:pPr>
        <w:pStyle w:val="siglexempel"/>
      </w:pPr>
      <w:r w:rsidRPr="00457D76">
        <w:t>‘He closed the window.’</w:t>
      </w:r>
    </w:p>
    <w:p w14:paraId="458E1F33" w14:textId="77777777" w:rsidR="00AD450B" w:rsidRPr="00457D76" w:rsidRDefault="00AD450B" w:rsidP="00AD450B">
      <w:pPr>
        <w:pStyle w:val="text"/>
        <w:ind w:left="567"/>
        <w:rPr>
          <w:color w:val="000000" w:themeColor="text1"/>
        </w:rPr>
      </w:pPr>
    </w:p>
    <w:p w14:paraId="784FCDF4" w14:textId="77777777" w:rsidR="00AD450B" w:rsidRPr="00457D76" w:rsidRDefault="00AD450B" w:rsidP="00AD450B">
      <w:pPr>
        <w:pStyle w:val="siglbrdfrst"/>
      </w:pPr>
      <w:r>
        <w:t xml:space="preserve">From a morphosyntactic perspective, it is important to point out that </w:t>
      </w:r>
      <w:r w:rsidRPr="00457D76">
        <w:t xml:space="preserve">even in clearly non-transparent verb-particle combinations, the verb and the particle do not form a syntactic word. </w:t>
      </w:r>
      <w:r w:rsidRPr="00457D76">
        <w:lastRenderedPageBreak/>
        <w:t>This is most evident from the Germanic V2</w:t>
      </w:r>
      <w:r>
        <w:t xml:space="preserve"> </w:t>
      </w:r>
      <w:r w:rsidRPr="00457D76">
        <w:t xml:space="preserve">languages, where the syntactic subject </w:t>
      </w:r>
      <w:r>
        <w:t xml:space="preserve">and </w:t>
      </w:r>
      <w:r w:rsidRPr="00457D76">
        <w:t xml:space="preserve">sentence adverbs may intervene between verb and particle when the main verb moves to the V2 position (see </w:t>
      </w:r>
      <w:r>
        <w:fldChar w:fldCharType="begin"/>
      </w:r>
      <w:r>
        <w:instrText xml:space="preserve"> ADDIN ZOTERO_ITEM CSL_CITATION {"citationID":"emcJGRlw","properties":{"formattedCitation":"(\\uc0\\u197{}farli 1985)","plainCitation":"(Åfarli 1985)","dontUpdate":true,"noteIndex":0},"citationItems":[{"id":605,"uris":["http://zotero.org/users/local/qKZNvb6w/items/B8UAJJ82"],"uri":["http://zotero.org/users/local/qKZNvb6w/items/B8UAJJ82"],"itemData":{"id":605,"type":"article-journal","title":"Norwegian verb particle constructions as causative constructions","container-title":"Nordic Journal of Linguistics","page":"75-98","volume":"8","issue":"1","source":"DOI.org (Crossref)","abstract":"In this article I argue that Taraldsen's (1983) analysis of verb particle constructions cannot be maintained because it predicts a considerable subset of the grammatical particle constructions to be ungrammatical, as well as some ungrammatical particle constructions to be grammatical. In my analysis of verb particle constructions as causative constructions, I borrow the device of reanalysis from Taraldsen. This reanalysis is crucially taken as a licensing condition for the rule of particle movement, but it does not constitute a sufficient condition for the possibility of particle movement, since I will also argue that this rule is subject to essentially non-syntactic restrictions so that its output cannot be wholly deduced from GB syntax subtheories.","DOI":"10.1017/S0332586500001268","ISSN":"0332-5865, 1502-4717","language":"en","author":[{"family":"Åfarli","given":"Tor A."}],"issued":{"date-parts":[["1985",6]]}}}],"schema":"https://github.com/citation-style-language/schema/raw/master/csl-citation.json"} </w:instrText>
      </w:r>
      <w:r>
        <w:fldChar w:fldCharType="separate"/>
      </w:r>
      <w:r w:rsidRPr="006B6691">
        <w:t>Åfarli 1985)</w:t>
      </w:r>
      <w:r>
        <w:fldChar w:fldCharType="end"/>
      </w:r>
      <w:r>
        <w:t>:</w:t>
      </w:r>
    </w:p>
    <w:p w14:paraId="289CEF18" w14:textId="1CBCB346" w:rsidR="00AD450B" w:rsidRPr="00457D76" w:rsidRDefault="00AD450B" w:rsidP="00AD450B">
      <w:pPr>
        <w:pStyle w:val="text"/>
        <w:rPr>
          <w:color w:val="000000" w:themeColor="text1"/>
        </w:rPr>
      </w:pPr>
    </w:p>
    <w:p w14:paraId="278D4376" w14:textId="77777777" w:rsidR="00AD450B" w:rsidRPr="00DF3823" w:rsidRDefault="00AD450B" w:rsidP="001717AD">
      <w:pPr>
        <w:pStyle w:val="1siglexempelnumrerat"/>
        <w:tabs>
          <w:tab w:val="clear" w:pos="3402"/>
          <w:tab w:val="clear" w:pos="3828"/>
          <w:tab w:val="left" w:pos="3261"/>
          <w:tab w:val="left" w:pos="3969"/>
        </w:tabs>
        <w:rPr>
          <w:i/>
          <w:lang w:val="sv-SE"/>
        </w:rPr>
      </w:pPr>
      <w:r w:rsidRPr="00DF3823">
        <w:rPr>
          <w:i/>
          <w:lang w:val="sv-SE"/>
        </w:rPr>
        <w:t xml:space="preserve">Därför </w:t>
      </w:r>
      <w:r w:rsidRPr="00DF3823">
        <w:rPr>
          <w:i/>
          <w:lang w:val="sv-SE"/>
        </w:rPr>
        <w:tab/>
      </w:r>
      <w:r w:rsidRPr="00DF3823">
        <w:rPr>
          <w:bCs/>
          <w:i/>
          <w:lang w:val="sv-SE"/>
        </w:rPr>
        <w:t xml:space="preserve">ställde </w:t>
      </w:r>
      <w:r w:rsidRPr="00DF3823">
        <w:rPr>
          <w:i/>
          <w:lang w:val="sv-SE"/>
        </w:rPr>
        <w:tab/>
        <w:t xml:space="preserve">hon </w:t>
      </w:r>
      <w:r w:rsidRPr="00DF3823">
        <w:rPr>
          <w:i/>
          <w:lang w:val="sv-SE"/>
        </w:rPr>
        <w:tab/>
      </w:r>
      <w:r w:rsidRPr="00DF3823">
        <w:rPr>
          <w:i/>
          <w:lang w:val="sv-SE"/>
        </w:rPr>
        <w:tab/>
        <w:t xml:space="preserve">inte </w:t>
      </w:r>
      <w:r w:rsidRPr="00DF3823">
        <w:rPr>
          <w:i/>
          <w:lang w:val="sv-SE"/>
        </w:rPr>
        <w:tab/>
      </w:r>
      <w:r w:rsidRPr="00DF3823">
        <w:rPr>
          <w:i/>
          <w:lang w:val="sv-SE"/>
        </w:rPr>
        <w:tab/>
        <w:t xml:space="preserve">in </w:t>
      </w:r>
      <w:r w:rsidRPr="00DF3823">
        <w:rPr>
          <w:i/>
          <w:lang w:val="sv-SE"/>
        </w:rPr>
        <w:tab/>
        <w:t>konserten.</w:t>
      </w:r>
      <w:r w:rsidRPr="00DF3823">
        <w:rPr>
          <w:i/>
          <w:lang w:val="sv-SE"/>
        </w:rPr>
        <w:tab/>
      </w:r>
    </w:p>
    <w:p w14:paraId="7161D43D" w14:textId="052840BA" w:rsidR="00AD450B" w:rsidRPr="00457D76" w:rsidRDefault="001717AD" w:rsidP="001717AD">
      <w:pPr>
        <w:pStyle w:val="siglexempel"/>
        <w:tabs>
          <w:tab w:val="clear" w:pos="2552"/>
          <w:tab w:val="clear" w:pos="3119"/>
          <w:tab w:val="clear" w:pos="4536"/>
          <w:tab w:val="left" w:pos="2694"/>
          <w:tab w:val="left" w:pos="3261"/>
          <w:tab w:val="left" w:pos="4395"/>
        </w:tabs>
      </w:pPr>
      <w:r>
        <w:t>therefore</w:t>
      </w:r>
      <w:r>
        <w:tab/>
        <w:t xml:space="preserve">put </w:t>
      </w:r>
      <w:r>
        <w:tab/>
      </w:r>
      <w:r w:rsidR="00AD450B" w:rsidRPr="00457D76">
        <w:t xml:space="preserve">she </w:t>
      </w:r>
      <w:r w:rsidR="00AD450B" w:rsidRPr="00457D76">
        <w:tab/>
        <w:t xml:space="preserve">not </w:t>
      </w:r>
      <w:r>
        <w:tab/>
      </w:r>
      <w:r w:rsidR="00AD450B" w:rsidRPr="00457D76">
        <w:tab/>
        <w:t xml:space="preserve">in </w:t>
      </w:r>
      <w:r w:rsidR="00AD450B" w:rsidRPr="00457D76">
        <w:tab/>
      </w:r>
      <w:r w:rsidR="00AD450B" w:rsidRPr="00457D76">
        <w:tab/>
        <w:t>concert</w:t>
      </w:r>
      <w:r w:rsidR="00AD450B">
        <w:t>.</w:t>
      </w:r>
      <w:r w:rsidR="00AD450B">
        <w:rPr>
          <w:smallCaps/>
        </w:rPr>
        <w:t>def</w:t>
      </w:r>
    </w:p>
    <w:p w14:paraId="51182836" w14:textId="77777777" w:rsidR="00AD450B" w:rsidRPr="00457D76" w:rsidRDefault="00AD450B" w:rsidP="001717AD">
      <w:pPr>
        <w:pStyle w:val="siglexempel"/>
      </w:pPr>
      <w:r w:rsidRPr="00457D76">
        <w:t>‘Therefore, she didn’t cancel the concert.’</w:t>
      </w:r>
    </w:p>
    <w:p w14:paraId="26CB89CB" w14:textId="77777777" w:rsidR="00AD450B" w:rsidRDefault="00AD450B" w:rsidP="00AD450B">
      <w:pPr>
        <w:rPr>
          <w:lang w:val="en-US"/>
        </w:rPr>
      </w:pPr>
    </w:p>
    <w:p w14:paraId="6971F2FB" w14:textId="77777777" w:rsidR="00AD450B" w:rsidRDefault="00AD450B" w:rsidP="00AD450B">
      <w:pPr>
        <w:pStyle w:val="siglbrdfrst"/>
        <w:rPr>
          <w:lang w:val="en-US"/>
        </w:rPr>
      </w:pPr>
      <w:r>
        <w:rPr>
          <w:lang w:val="en-US"/>
        </w:rPr>
        <w:t>We will return to the formal analysis of particles in Section 6 below. For now, the reader should keep in mind the following properties of verb particles: they behave like intransitive prepositions, they tend to induce or modify endpoints in event descriptions, and they behave like independent words. In the next section we will look at diagnostics for particles in present-day Swedish.</w:t>
      </w:r>
    </w:p>
    <w:p w14:paraId="538376E7" w14:textId="77777777" w:rsidR="00AD450B" w:rsidRPr="0041705D" w:rsidRDefault="00AD450B" w:rsidP="00AD450B">
      <w:pPr>
        <w:pStyle w:val="Siglrubrik3"/>
      </w:pPr>
      <w:r>
        <w:t>2</w:t>
      </w:r>
      <w:r w:rsidRPr="00457D76">
        <w:t>.</w:t>
      </w:r>
      <w:r>
        <w:t>2</w:t>
      </w:r>
      <w:r w:rsidRPr="00457D76">
        <w:t xml:space="preserve">. </w:t>
      </w:r>
      <w:r>
        <w:t xml:space="preserve">Identifying particles in present-day Swedish </w:t>
      </w:r>
    </w:p>
    <w:p w14:paraId="75754F16" w14:textId="77777777" w:rsidR="00AD450B" w:rsidRPr="00457D76" w:rsidRDefault="00AD450B" w:rsidP="00AD450B">
      <w:pPr>
        <w:pStyle w:val="siglbrdfrst"/>
      </w:pPr>
      <w:r w:rsidRPr="00457D76">
        <w:t xml:space="preserve">It is often not evident how verb particles should be identified in corpora (see e.g. </w:t>
      </w:r>
      <w:r>
        <w:fldChar w:fldCharType="begin"/>
      </w:r>
      <w:r>
        <w:instrText xml:space="preserve"> ADDIN ZOTERO_ITEM CSL_CITATION {"citationID":"YQjFZjYj","properties":{"formattedCitation":"(Larsson and Roxendal 2020)","plainCitation":"(Larsson and Roxendal 2020)","dontUpdate":true,"noteIndex":0},"citationItems":[{"id":578,"uris":["http://zotero.org/users/local/qKZNvb6w/items/8UX7TCC2"],"uri":["http://zotero.org/users/local/qKZNvb6w/items/8UX7TCC2"],"itemData":{"id":578,"type":"chapter","title":"Till den historiska korpuslingvistiken – stavningsnormalisering och automatisk annotering av verbpartiklar i en historisk text. [To the historical corpus linguistics – spelling normalisation and automatic annotation of verbal particles in a historical text.]","container-title":"Studier i svensk språkhistoria 15 Språkmöte och språkhistoria","publisher":"University of Tartu Press","publisher-place":"Tartu","page":"161-173","event-place":"Tartu","ISBN":"978-9949-0-3264-8","editor":[{"family":"Sävborg","given":"Daniel"},{"family":"Asu-Garcia","given":"Eva Liina"},{"family":"Laanemets","given":"Anu"}],"author":[{"family":"Larsson","given":"Ida"},{"family":"Roxendal","given":"Johan"}],"issued":{"date-parts":[["2020"]]}}}],"schema":"https://github.com/citation-style-language/schema/raw/master/csl-citation.json"} </w:instrText>
      </w:r>
      <w:r>
        <w:fldChar w:fldCharType="separate"/>
      </w:r>
      <w:r w:rsidRPr="006B6691">
        <w:t xml:space="preserve">Larsson </w:t>
      </w:r>
      <w:r>
        <w:t>&amp;</w:t>
      </w:r>
      <w:r w:rsidRPr="006B6691">
        <w:t xml:space="preserve"> Roxendal 2020</w:t>
      </w:r>
      <w:r>
        <w:fldChar w:fldCharType="end"/>
      </w:r>
      <w:r>
        <w:t xml:space="preserve"> </w:t>
      </w:r>
      <w:r w:rsidRPr="00457D76">
        <w:t>for discussion). Words from different classes (e.g. prepositions, adverbs</w:t>
      </w:r>
      <w:r>
        <w:t>,</w:t>
      </w:r>
      <w:r w:rsidRPr="00457D76">
        <w:t xml:space="preserve"> and adjectives) can be used as particles. Only in a few exceptional cases can particles be lexically identified; in present-day Swedish, this is the case </w:t>
      </w:r>
      <w:r>
        <w:t xml:space="preserve">for instance </w:t>
      </w:r>
      <w:r w:rsidRPr="00457D76">
        <w:t xml:space="preserve">with </w:t>
      </w:r>
      <w:r w:rsidRPr="00457D76">
        <w:rPr>
          <w:i/>
        </w:rPr>
        <w:t>ihjäl</w:t>
      </w:r>
      <w:r w:rsidRPr="00457D76">
        <w:t xml:space="preserve"> ‘to death’ which is only used as a verb particle, or </w:t>
      </w:r>
      <w:r w:rsidRPr="00457D76">
        <w:rPr>
          <w:i/>
        </w:rPr>
        <w:t xml:space="preserve">an </w:t>
      </w:r>
      <w:r w:rsidRPr="00457D76">
        <w:t>‘to’ which is always either a particle o</w:t>
      </w:r>
      <w:r>
        <w:t>r a</w:t>
      </w:r>
      <w:r w:rsidRPr="00457D76">
        <w:t xml:space="preserve"> prefix</w:t>
      </w:r>
      <w:r>
        <w:t>.</w:t>
      </w:r>
    </w:p>
    <w:p w14:paraId="3067F0A9" w14:textId="77777777" w:rsidR="00AD450B" w:rsidRDefault="00AD450B" w:rsidP="00AD450B">
      <w:pPr>
        <w:pStyle w:val="siglbrd"/>
      </w:pPr>
      <w:r w:rsidRPr="00457D76">
        <w:t xml:space="preserve">There are, however, some prosodic and syntactic diagnostics to distinguish particle constructions from constructions with verb + PP, or verb + adjectival small clause. In present-day Swedish, word order is often used </w:t>
      </w:r>
      <w:r>
        <w:t xml:space="preserve">as </w:t>
      </w:r>
      <w:r w:rsidRPr="00457D76">
        <w:t xml:space="preserve">a diagnostic: since </w:t>
      </w:r>
      <w:r>
        <w:t>a</w:t>
      </w:r>
      <w:r w:rsidRPr="00457D76">
        <w:t xml:space="preserve"> particle always precedes the object, examples like those in (</w:t>
      </w:r>
      <w:r>
        <w:t>9</w:t>
      </w:r>
      <w:r w:rsidRPr="00457D76">
        <w:t>) must involve AdvPs or A</w:t>
      </w:r>
      <w:r>
        <w:t>P</w:t>
      </w:r>
      <w:r w:rsidRPr="00457D76">
        <w:t>s</w:t>
      </w:r>
      <w:r>
        <w:t>.</w:t>
      </w:r>
    </w:p>
    <w:p w14:paraId="1E884C01" w14:textId="77777777" w:rsidR="00AD450B" w:rsidRPr="00457D76" w:rsidRDefault="00AD450B" w:rsidP="00AD450B">
      <w:pPr>
        <w:pStyle w:val="text"/>
        <w:ind w:firstLine="284"/>
      </w:pPr>
    </w:p>
    <w:p w14:paraId="6DD87636" w14:textId="77777777" w:rsidR="00AD450B" w:rsidRPr="007A66BF" w:rsidRDefault="00AD450B" w:rsidP="00DF3823">
      <w:pPr>
        <w:pStyle w:val="1siglexempelnumrerat"/>
        <w:tabs>
          <w:tab w:val="clear" w:pos="1985"/>
          <w:tab w:val="clear" w:pos="2610"/>
          <w:tab w:val="left" w:pos="1701"/>
          <w:tab w:val="num" w:pos="2552"/>
        </w:tabs>
        <w:rPr>
          <w:lang w:val="sv-SE"/>
        </w:rPr>
      </w:pPr>
      <w:r w:rsidRPr="007A66BF">
        <w:rPr>
          <w:lang w:val="sv-SE"/>
        </w:rPr>
        <w:t xml:space="preserve">a. </w:t>
      </w:r>
      <w:r w:rsidRPr="007A66BF">
        <w:rPr>
          <w:lang w:val="sv-SE"/>
        </w:rPr>
        <w:tab/>
      </w:r>
      <w:r w:rsidRPr="007A66BF">
        <w:rPr>
          <w:i/>
          <w:lang w:val="sv-SE"/>
        </w:rPr>
        <w:t xml:space="preserve">Hon </w:t>
      </w:r>
      <w:r w:rsidRPr="007A66BF">
        <w:rPr>
          <w:i/>
          <w:lang w:val="sv-SE"/>
        </w:rPr>
        <w:tab/>
        <w:t xml:space="preserve">körde </w:t>
      </w:r>
      <w:r w:rsidRPr="007A66BF">
        <w:rPr>
          <w:i/>
          <w:lang w:val="sv-SE"/>
        </w:rPr>
        <w:tab/>
        <w:t xml:space="preserve">honom </w:t>
      </w:r>
      <w:r w:rsidRPr="007A66BF">
        <w:rPr>
          <w:i/>
          <w:lang w:val="sv-SE"/>
        </w:rPr>
        <w:tab/>
      </w:r>
      <w:r w:rsidRPr="007A66BF">
        <w:rPr>
          <w:bCs/>
          <w:i/>
          <w:lang w:val="sv-SE"/>
        </w:rPr>
        <w:t>hem</w:t>
      </w:r>
      <w:r w:rsidRPr="007A66BF">
        <w:rPr>
          <w:i/>
          <w:lang w:val="sv-SE"/>
        </w:rPr>
        <w:t>.</w:t>
      </w:r>
      <w:r w:rsidRPr="007A66BF">
        <w:rPr>
          <w:lang w:val="sv-SE"/>
        </w:rPr>
        <w:t xml:space="preserve">   </w:t>
      </w:r>
    </w:p>
    <w:p w14:paraId="243BEA22" w14:textId="77777777" w:rsidR="00AD450B" w:rsidRPr="00457D76" w:rsidRDefault="00AD450B" w:rsidP="00DF3823">
      <w:pPr>
        <w:pStyle w:val="siglexempel"/>
      </w:pPr>
      <w:r w:rsidRPr="005D1032">
        <w:rPr>
          <w:lang w:val="sv-SE"/>
        </w:rPr>
        <w:tab/>
      </w:r>
      <w:r w:rsidRPr="005D1032">
        <w:rPr>
          <w:lang w:val="sv-SE"/>
        </w:rPr>
        <w:tab/>
      </w:r>
      <w:r w:rsidRPr="00457D76">
        <w:t xml:space="preserve">she </w:t>
      </w:r>
      <w:r>
        <w:tab/>
      </w:r>
      <w:r>
        <w:tab/>
        <w:t xml:space="preserve">drove </w:t>
      </w:r>
      <w:r>
        <w:tab/>
        <w:t xml:space="preserve">him </w:t>
      </w:r>
      <w:r>
        <w:tab/>
      </w:r>
      <w:r>
        <w:tab/>
        <w:t>home</w:t>
      </w:r>
    </w:p>
    <w:p w14:paraId="2991DF36" w14:textId="77777777" w:rsidR="00AD450B" w:rsidRPr="00457D76" w:rsidRDefault="00AD450B" w:rsidP="00DF3823">
      <w:pPr>
        <w:pStyle w:val="siglexempel"/>
      </w:pPr>
      <w:r w:rsidRPr="00457D76">
        <w:tab/>
      </w:r>
      <w:r w:rsidRPr="00457D76">
        <w:tab/>
        <w:t xml:space="preserve">‘She </w:t>
      </w:r>
      <w:r>
        <w:t>drove him home</w:t>
      </w:r>
      <w:r w:rsidRPr="00457D76">
        <w:t>.’</w:t>
      </w:r>
    </w:p>
    <w:p w14:paraId="5C2CF1AF" w14:textId="0F3BCFFC" w:rsidR="00AD450B" w:rsidRPr="007A66BF" w:rsidRDefault="00DF3823" w:rsidP="00DF3823">
      <w:pPr>
        <w:pStyle w:val="siglexempel"/>
        <w:rPr>
          <w:lang w:val="sv-SE"/>
        </w:rPr>
      </w:pPr>
      <w:r w:rsidRPr="007A66BF">
        <w:rPr>
          <w:lang w:val="sv-SE"/>
        </w:rPr>
        <w:t>b.</w:t>
      </w:r>
      <w:r w:rsidRPr="007A66BF">
        <w:rPr>
          <w:lang w:val="sv-SE"/>
        </w:rPr>
        <w:tab/>
      </w:r>
      <w:r w:rsidR="00AD450B" w:rsidRPr="007A66BF">
        <w:rPr>
          <w:i/>
          <w:lang w:val="sv-SE"/>
        </w:rPr>
        <w:t xml:space="preserve">Hon </w:t>
      </w:r>
      <w:r w:rsidR="00AD450B" w:rsidRPr="007A66BF">
        <w:rPr>
          <w:i/>
          <w:lang w:val="sv-SE"/>
        </w:rPr>
        <w:tab/>
        <w:t xml:space="preserve">torkade </w:t>
      </w:r>
      <w:r w:rsidR="00AD450B" w:rsidRPr="007A66BF">
        <w:rPr>
          <w:i/>
          <w:lang w:val="sv-SE"/>
        </w:rPr>
        <w:tab/>
        <w:t xml:space="preserve">den </w:t>
      </w:r>
      <w:r w:rsidR="00AD450B" w:rsidRPr="007A66BF">
        <w:rPr>
          <w:i/>
          <w:lang w:val="sv-SE"/>
        </w:rPr>
        <w:tab/>
      </w:r>
      <w:r w:rsidR="00AD450B" w:rsidRPr="007A66BF">
        <w:rPr>
          <w:bCs/>
          <w:i/>
          <w:lang w:val="sv-SE"/>
        </w:rPr>
        <w:t>ren</w:t>
      </w:r>
      <w:r w:rsidR="00AD450B" w:rsidRPr="007A66BF">
        <w:rPr>
          <w:i/>
          <w:lang w:val="sv-SE"/>
        </w:rPr>
        <w:t>.</w:t>
      </w:r>
    </w:p>
    <w:p w14:paraId="4340A2F6" w14:textId="04A6B1AB" w:rsidR="00AD450B" w:rsidRPr="00457D76" w:rsidRDefault="00AD450B" w:rsidP="00DF3823">
      <w:pPr>
        <w:pStyle w:val="siglexempel"/>
      </w:pPr>
      <w:r w:rsidRPr="007A66BF">
        <w:rPr>
          <w:lang w:val="sv-SE"/>
        </w:rPr>
        <w:tab/>
      </w:r>
      <w:r w:rsidRPr="007A66BF">
        <w:rPr>
          <w:lang w:val="sv-SE"/>
        </w:rPr>
        <w:tab/>
      </w:r>
      <w:r w:rsidRPr="00457D76">
        <w:t xml:space="preserve">she </w:t>
      </w:r>
      <w:r w:rsidR="00DF3823">
        <w:tab/>
      </w:r>
      <w:r>
        <w:tab/>
      </w:r>
      <w:r w:rsidRPr="00457D76">
        <w:t xml:space="preserve">wiped </w:t>
      </w:r>
      <w:r>
        <w:tab/>
      </w:r>
      <w:r w:rsidRPr="00457D76">
        <w:t xml:space="preserve">it </w:t>
      </w:r>
      <w:r>
        <w:tab/>
      </w:r>
      <w:r>
        <w:tab/>
      </w:r>
      <w:r w:rsidRPr="00457D76">
        <w:t>clean</w:t>
      </w:r>
    </w:p>
    <w:p w14:paraId="21B88FC9" w14:textId="77777777" w:rsidR="00AD450B" w:rsidRPr="00457D76" w:rsidRDefault="00AD450B" w:rsidP="00DF3823">
      <w:pPr>
        <w:pStyle w:val="siglexempel"/>
      </w:pPr>
      <w:r w:rsidRPr="00457D76">
        <w:tab/>
      </w:r>
      <w:r w:rsidRPr="00457D76">
        <w:tab/>
        <w:t>‘She wiped it clean.’</w:t>
      </w:r>
    </w:p>
    <w:p w14:paraId="4070D262" w14:textId="77777777" w:rsidR="00AD450B" w:rsidRDefault="00AD450B" w:rsidP="00AD450B">
      <w:pPr>
        <w:pStyle w:val="text"/>
      </w:pPr>
    </w:p>
    <w:p w14:paraId="4343D491" w14:textId="77777777" w:rsidR="00AD450B" w:rsidRPr="00457D76" w:rsidRDefault="00AD450B" w:rsidP="00AD450B">
      <w:pPr>
        <w:pStyle w:val="siglbrdfrst"/>
      </w:pPr>
      <w:r w:rsidRPr="00457D76">
        <w:t xml:space="preserve">In traditional grammars, prosody is </w:t>
      </w:r>
      <w:r>
        <w:t>an</w:t>
      </w:r>
      <w:r w:rsidRPr="00457D76">
        <w:t xml:space="preserve"> important way of identifying particles in present-day Swedish (see e.g. Teleman et al. </w:t>
      </w:r>
      <w:r>
        <w:fldChar w:fldCharType="begin"/>
      </w:r>
      <w:r>
        <w:instrText xml:space="preserve"> ADDIN ZOTERO_ITEM CSL_CITATION {"citationID":"Y0N2IkY2","properties":{"formattedCitation":"(1999)","plainCitation":"(1999)","dontUpdate":true,"noteIndex":0},"citationItems":[{"id":33,"uris":["http://zotero.org/users/local/qKZNvb6w/items/NB22HI6J"],"uri":["http://zotero.org/users/local/qKZNvb6w/items/NB22HI6J"],"itemData":{"id":33,"type":"book","title":"Svenska akademiens grammatik [The grammar of the Swedish Academy]","publisher":"Svenska Akademien","publisher-place":"Stockholm","edition":"1","event-place":"Stockholm","ISBN":"91-7227-126-4","author":[{"family":"Teleman","given":"Ulf"},{"family":"Hellberg","given":"Staffan"},{"family":"Andersson","given":"Erik"},{"family":"Holm","given":"Lisa"}],"issued":{"date-parts":[["1999"]]}},"suppress-author":true}],"schema":"https://github.com/citation-style-language/schema/raw/master/csl-citation.json"} </w:instrText>
      </w:r>
      <w:r>
        <w:fldChar w:fldCharType="separate"/>
      </w:r>
      <w:r w:rsidRPr="006B6691">
        <w:t>1999</w:t>
      </w:r>
      <w:r>
        <w:fldChar w:fldCharType="end"/>
      </w:r>
      <w:r>
        <w:t>/</w:t>
      </w:r>
      <w:r w:rsidRPr="00457D76">
        <w:t>3:</w:t>
      </w:r>
      <w:r>
        <w:t xml:space="preserve"> </w:t>
      </w:r>
      <w:r w:rsidRPr="00457D76">
        <w:t>417). In (1</w:t>
      </w:r>
      <w:r>
        <w:t>0</w:t>
      </w:r>
      <w:r w:rsidRPr="00457D76">
        <w:t xml:space="preserve">a), verb + particle form a maximal prosodic word (in the sense of </w:t>
      </w:r>
      <w:r>
        <w:fldChar w:fldCharType="begin"/>
      </w:r>
      <w:r>
        <w:instrText xml:space="preserve"> ADDIN ZOTERO_ITEM CSL_CITATION {"citationID":"3XaZEDqX","properties":{"formattedCitation":"(Myrberg and Riad 2015)","plainCitation":"(Myrberg and Riad 2015)","dontUpdate":true,"noteIndex":0},"citationItems":[{"id":585,"uris":["http://zotero.org/users/local/qKZNvb6w/items/RGX9WHPR"],"uri":["http://zotero.org/users/local/qKZNvb6w/items/RGX9WHPR"],"itemData":{"id":585,"type":"article-journal","title":"The prosodic hierarchy of Swedish","container-title":"Nordic Journal of Linguistics","page":"115-147","volume":"38","issue":"2","source":"DOI.org (Crossref)","abstract":"We give an overview of the phonological properties and processes that define the categories of the prosodic hierarchy in Swedish: the\n              prosodic word\n              (ω), the\n              prosodic phrase\n              (φ) and the\n              intonation phrase\n              (ι). The separation of two types of tonal prominence,\n              big accents\n              versus\n              small accents\n              (previously called\n              focal\n              and\n              word accent\n              , e.g. Bruce 1977, 2007), is crucial for our analysis. The ω in Swedish needs to be structured on two levels, which we refer to as the minimal ω and the maximal ω, respectively. The minimal ω contains one stress, whereas the maximal ω contains one accent. We argue for a separate category φ that governs the distribution of big accents within clauses. The ι governs the distribution of clause-related edge phenomena like the\n              initiality accent\n              and right-edge boundary tones as well as the distribution of\n              nuclear big accents\n              .","DOI":"10.1017/S0332586515000177","ISSN":"0332-5865, 1502-4717","language":"en","author":[{"family":"Myrberg","given":"Sara"},{"family":"Riad","given":"Tomas"}],"issued":{"date-parts":[["2015",10]]}}}],"schema":"https://github.com/citation-style-language/schema/raw/master/csl-citation.json"} </w:instrText>
      </w:r>
      <w:r>
        <w:fldChar w:fldCharType="separate"/>
      </w:r>
      <w:r w:rsidRPr="006B6691">
        <w:t xml:space="preserve">Myrberg </w:t>
      </w:r>
      <w:r>
        <w:t>&amp;</w:t>
      </w:r>
      <w:r w:rsidRPr="006B6691">
        <w:t xml:space="preserve"> Riad 2015)</w:t>
      </w:r>
      <w:r>
        <w:fldChar w:fldCharType="end"/>
      </w:r>
      <w:r w:rsidRPr="00457D76">
        <w:t>, and the accent is on the particle</w:t>
      </w:r>
      <w:r>
        <w:t xml:space="preserve"> (as indicated with the capital letters)</w:t>
      </w:r>
      <w:r w:rsidRPr="00457D76">
        <w:t>. In (1</w:t>
      </w:r>
      <w:r>
        <w:t>0</w:t>
      </w:r>
      <w:r w:rsidRPr="00457D76">
        <w:t xml:space="preserve">b), the locative preposition forms a (prosodic) constituent with the noun phrase, and the verb is accented. </w:t>
      </w:r>
    </w:p>
    <w:p w14:paraId="1C3E85C9" w14:textId="77777777" w:rsidR="00AD450B" w:rsidRPr="00457D76" w:rsidRDefault="00AD450B" w:rsidP="00AD450B">
      <w:pPr>
        <w:pStyle w:val="text"/>
      </w:pPr>
    </w:p>
    <w:p w14:paraId="259F31F5" w14:textId="77777777" w:rsidR="00AD450B" w:rsidRPr="00457D76" w:rsidRDefault="00AD450B" w:rsidP="003421A5">
      <w:pPr>
        <w:pStyle w:val="1siglexempelnumrerat"/>
        <w:tabs>
          <w:tab w:val="clear" w:pos="2610"/>
          <w:tab w:val="num" w:pos="2552"/>
        </w:tabs>
      </w:pPr>
      <w:r w:rsidRPr="00457D76">
        <w:lastRenderedPageBreak/>
        <w:t xml:space="preserve">a. </w:t>
      </w:r>
      <w:r w:rsidRPr="00457D76">
        <w:tab/>
      </w:r>
      <w:r w:rsidRPr="003421A5">
        <w:rPr>
          <w:i/>
        </w:rPr>
        <w:t xml:space="preserve">skriva </w:t>
      </w:r>
      <w:r w:rsidRPr="003421A5">
        <w:rPr>
          <w:i/>
        </w:rPr>
        <w:tab/>
      </w:r>
      <w:r w:rsidRPr="003421A5">
        <w:rPr>
          <w:bCs/>
          <w:i/>
        </w:rPr>
        <w:t>PÅ</w:t>
      </w:r>
      <w:r w:rsidRPr="003421A5">
        <w:rPr>
          <w:i/>
        </w:rPr>
        <w:t xml:space="preserve"> </w:t>
      </w:r>
      <w:r w:rsidRPr="003421A5">
        <w:rPr>
          <w:i/>
        </w:rPr>
        <w:tab/>
        <w:t>kontraktet</w:t>
      </w:r>
      <w:r w:rsidRPr="00B331F5">
        <w:rPr>
          <w:u w:val="single"/>
        </w:rPr>
        <w:t xml:space="preserve"> </w:t>
      </w:r>
    </w:p>
    <w:p w14:paraId="674C57D9" w14:textId="3FFEFECF" w:rsidR="00AD450B" w:rsidRPr="00CF2CCD" w:rsidRDefault="00AD450B" w:rsidP="003421A5">
      <w:pPr>
        <w:pStyle w:val="siglexempel"/>
        <w:rPr>
          <w:smallCaps/>
        </w:rPr>
      </w:pPr>
      <w:r w:rsidRPr="00457D76">
        <w:tab/>
      </w:r>
      <w:r w:rsidRPr="00457D76">
        <w:tab/>
        <w:t xml:space="preserve">write </w:t>
      </w:r>
      <w:r>
        <w:tab/>
      </w:r>
      <w:r>
        <w:tab/>
      </w:r>
      <w:r w:rsidRPr="00457D76">
        <w:rPr>
          <w:smallCaps/>
        </w:rPr>
        <w:t>p</w:t>
      </w:r>
      <w:r>
        <w:rPr>
          <w:smallCaps/>
        </w:rPr>
        <w:t>a</w:t>
      </w:r>
      <w:r w:rsidRPr="00457D76">
        <w:rPr>
          <w:smallCaps/>
        </w:rPr>
        <w:t xml:space="preserve">rt </w:t>
      </w:r>
      <w:r>
        <w:rPr>
          <w:smallCaps/>
        </w:rPr>
        <w:tab/>
      </w:r>
      <w:r w:rsidRPr="00457D76">
        <w:t>contract</w:t>
      </w:r>
      <w:r>
        <w:rPr>
          <w:smallCaps/>
        </w:rPr>
        <w:t>.def</w:t>
      </w:r>
    </w:p>
    <w:p w14:paraId="76D3037C" w14:textId="77777777" w:rsidR="00AD450B" w:rsidRPr="00457D76" w:rsidRDefault="00AD450B" w:rsidP="003421A5">
      <w:pPr>
        <w:pStyle w:val="siglexempel"/>
      </w:pPr>
      <w:r w:rsidRPr="00457D76">
        <w:tab/>
      </w:r>
      <w:r w:rsidRPr="00457D76">
        <w:tab/>
        <w:t>‘sign the contract’</w:t>
      </w:r>
    </w:p>
    <w:p w14:paraId="18399C38" w14:textId="5CFE4384" w:rsidR="00AD450B" w:rsidRPr="003421A5" w:rsidRDefault="003421A5" w:rsidP="003421A5">
      <w:pPr>
        <w:pStyle w:val="siglexempel"/>
        <w:rPr>
          <w:lang w:val="sv-SE"/>
        </w:rPr>
      </w:pPr>
      <w:r w:rsidRPr="003421A5">
        <w:rPr>
          <w:lang w:val="sv-SE"/>
        </w:rPr>
        <w:t>b.</w:t>
      </w:r>
      <w:r w:rsidRPr="003421A5">
        <w:rPr>
          <w:lang w:val="sv-SE"/>
        </w:rPr>
        <w:tab/>
      </w:r>
      <w:r>
        <w:rPr>
          <w:i/>
          <w:lang w:val="sv-SE"/>
        </w:rPr>
        <w:t>SKRIVA</w:t>
      </w:r>
      <w:r>
        <w:rPr>
          <w:i/>
          <w:lang w:val="sv-SE"/>
        </w:rPr>
        <w:tab/>
        <w:t xml:space="preserve">på </w:t>
      </w:r>
      <w:r>
        <w:rPr>
          <w:i/>
          <w:lang w:val="sv-SE"/>
        </w:rPr>
        <w:tab/>
        <w:t>en</w:t>
      </w:r>
      <w:r>
        <w:rPr>
          <w:i/>
          <w:lang w:val="sv-SE"/>
        </w:rPr>
        <w:tab/>
      </w:r>
      <w:r w:rsidR="00AD450B" w:rsidRPr="003421A5">
        <w:rPr>
          <w:i/>
          <w:lang w:val="sv-SE"/>
        </w:rPr>
        <w:t xml:space="preserve">bit </w:t>
      </w:r>
      <w:r w:rsidR="00AD450B" w:rsidRPr="003421A5">
        <w:rPr>
          <w:i/>
          <w:lang w:val="sv-SE"/>
        </w:rPr>
        <w:tab/>
      </w:r>
      <w:r>
        <w:rPr>
          <w:i/>
          <w:lang w:val="sv-SE"/>
        </w:rPr>
        <w:tab/>
      </w:r>
      <w:r w:rsidR="00AD450B" w:rsidRPr="003421A5">
        <w:rPr>
          <w:i/>
          <w:lang w:val="sv-SE"/>
        </w:rPr>
        <w:t xml:space="preserve">papper </w:t>
      </w:r>
    </w:p>
    <w:p w14:paraId="752AC0AB" w14:textId="6C7EF15C" w:rsidR="00AD450B" w:rsidRPr="00457D76" w:rsidRDefault="00AD450B" w:rsidP="003421A5">
      <w:pPr>
        <w:pStyle w:val="siglexempel"/>
      </w:pPr>
      <w:r w:rsidRPr="003421A5">
        <w:rPr>
          <w:lang w:val="sv-SE"/>
        </w:rPr>
        <w:tab/>
      </w:r>
      <w:r w:rsidRPr="003421A5">
        <w:rPr>
          <w:lang w:val="sv-SE"/>
        </w:rPr>
        <w:tab/>
      </w:r>
      <w:r w:rsidRPr="00457D76">
        <w:t xml:space="preserve">write </w:t>
      </w:r>
      <w:r w:rsidRPr="00457D76">
        <w:tab/>
      </w:r>
      <w:r w:rsidR="003421A5">
        <w:tab/>
      </w:r>
      <w:r w:rsidRPr="00457D76">
        <w:t>on</w:t>
      </w:r>
      <w:r w:rsidRPr="00457D76">
        <w:rPr>
          <w:smallCaps/>
        </w:rPr>
        <w:t xml:space="preserve"> </w:t>
      </w:r>
      <w:r w:rsidRPr="00457D76">
        <w:rPr>
          <w:smallCaps/>
        </w:rPr>
        <w:tab/>
      </w:r>
      <w:r w:rsidRPr="00457D76">
        <w:t xml:space="preserve">a </w:t>
      </w:r>
      <w:r>
        <w:tab/>
      </w:r>
      <w:r w:rsidR="003421A5">
        <w:t>piece</w:t>
      </w:r>
      <w:r w:rsidR="003421A5">
        <w:tab/>
      </w:r>
      <w:r>
        <w:tab/>
      </w:r>
      <w:r w:rsidRPr="00457D76">
        <w:t>paper</w:t>
      </w:r>
    </w:p>
    <w:p w14:paraId="042E6666" w14:textId="77777777" w:rsidR="00AD450B" w:rsidRDefault="00AD450B" w:rsidP="003421A5">
      <w:pPr>
        <w:pStyle w:val="siglexempel"/>
      </w:pPr>
      <w:r w:rsidRPr="00457D76">
        <w:tab/>
      </w:r>
      <w:r w:rsidRPr="00457D76">
        <w:tab/>
        <w:t>‘write on a piece of paper’</w:t>
      </w:r>
    </w:p>
    <w:p w14:paraId="031AF75A" w14:textId="77777777" w:rsidR="00AD450B" w:rsidRDefault="00AD450B" w:rsidP="00AD450B">
      <w:pPr>
        <w:pStyle w:val="exempel"/>
        <w:tabs>
          <w:tab w:val="clear" w:pos="1134"/>
          <w:tab w:val="left" w:pos="851"/>
        </w:tabs>
        <w:rPr>
          <w:lang w:val="en-US"/>
        </w:rPr>
      </w:pPr>
    </w:p>
    <w:p w14:paraId="3C8FF630" w14:textId="77777777" w:rsidR="00AD450B" w:rsidRPr="00457D76" w:rsidRDefault="00AD450B" w:rsidP="00AD450B">
      <w:pPr>
        <w:pStyle w:val="siglbrdfrst"/>
      </w:pPr>
      <w:r w:rsidRPr="00457D76">
        <w:t>Moreover, the object and particle do not form a syntactic constituent that can be topicalized. Compare again the particle construction in (1</w:t>
      </w:r>
      <w:r>
        <w:t>1</w:t>
      </w:r>
      <w:r w:rsidRPr="00457D76">
        <w:t>a) with the locative prepositional phrase in (1</w:t>
      </w:r>
      <w:r>
        <w:t>1</w:t>
      </w:r>
      <w:r w:rsidRPr="00457D76">
        <w:t>b).</w:t>
      </w:r>
    </w:p>
    <w:p w14:paraId="79E455A5" w14:textId="77777777" w:rsidR="00AD450B" w:rsidRPr="00457D76" w:rsidRDefault="00AD450B" w:rsidP="00AD450B">
      <w:pPr>
        <w:pStyle w:val="text"/>
      </w:pPr>
    </w:p>
    <w:p w14:paraId="47B6935A" w14:textId="27FE6AD5" w:rsidR="00AD450B" w:rsidRPr="004F1917" w:rsidRDefault="004F1917" w:rsidP="004F1917">
      <w:pPr>
        <w:pStyle w:val="1siglexempelnumrerat"/>
        <w:tabs>
          <w:tab w:val="clear" w:pos="4111"/>
          <w:tab w:val="left" w:pos="4253"/>
        </w:tabs>
        <w:rPr>
          <w:lang w:val="sv-SE"/>
        </w:rPr>
      </w:pPr>
      <w:r w:rsidRPr="004F1917">
        <w:rPr>
          <w:lang w:val="sv-SE"/>
        </w:rPr>
        <w:t>a.</w:t>
      </w:r>
      <w:r w:rsidRPr="004F1917">
        <w:rPr>
          <w:lang w:val="sv-SE"/>
        </w:rPr>
        <w:tab/>
      </w:r>
      <w:r w:rsidR="00AD450B" w:rsidRPr="004F1917">
        <w:rPr>
          <w:i/>
          <w:lang w:val="sv-SE"/>
        </w:rPr>
        <w:t>*</w:t>
      </w:r>
      <w:r w:rsidR="00AD450B" w:rsidRPr="004F1917">
        <w:rPr>
          <w:bCs/>
          <w:i/>
          <w:lang w:val="sv-SE"/>
        </w:rPr>
        <w:t>På</w:t>
      </w:r>
      <w:r w:rsidR="00AD450B" w:rsidRPr="004F1917">
        <w:rPr>
          <w:i/>
          <w:lang w:val="sv-SE"/>
        </w:rPr>
        <w:t xml:space="preserve"> </w:t>
      </w:r>
      <w:r w:rsidR="00AD450B" w:rsidRPr="004F1917">
        <w:rPr>
          <w:i/>
          <w:lang w:val="sv-SE"/>
        </w:rPr>
        <w:tab/>
        <w:t xml:space="preserve">kontraktet </w:t>
      </w:r>
      <w:r w:rsidR="00AD450B" w:rsidRPr="004F1917">
        <w:rPr>
          <w:i/>
          <w:lang w:val="sv-SE"/>
        </w:rPr>
        <w:tab/>
      </w:r>
      <w:r w:rsidR="00AD450B" w:rsidRPr="004F1917">
        <w:rPr>
          <w:i/>
          <w:lang w:val="sv-SE"/>
        </w:rPr>
        <w:tab/>
        <w:t xml:space="preserve">skrev </w:t>
      </w:r>
      <w:r>
        <w:rPr>
          <w:i/>
          <w:lang w:val="sv-SE"/>
        </w:rPr>
        <w:tab/>
      </w:r>
      <w:r w:rsidR="00AD450B" w:rsidRPr="004F1917">
        <w:rPr>
          <w:i/>
          <w:lang w:val="sv-SE"/>
        </w:rPr>
        <w:t>jag.</w:t>
      </w:r>
      <w:r w:rsidR="00AD450B" w:rsidRPr="004F1917">
        <w:rPr>
          <w:lang w:val="sv-SE"/>
        </w:rPr>
        <w:t xml:space="preserve"> </w:t>
      </w:r>
    </w:p>
    <w:p w14:paraId="423FB9A3" w14:textId="77777777" w:rsidR="00AD450B" w:rsidRPr="00457D76" w:rsidRDefault="00AD450B" w:rsidP="004F1917">
      <w:pPr>
        <w:pStyle w:val="siglexempel"/>
      </w:pPr>
      <w:r w:rsidRPr="005D1032">
        <w:rPr>
          <w:lang w:val="sv-SE"/>
        </w:rPr>
        <w:tab/>
      </w:r>
      <w:r w:rsidRPr="005D1032">
        <w:rPr>
          <w:lang w:val="sv-SE"/>
        </w:rPr>
        <w:tab/>
      </w:r>
      <w:r w:rsidRPr="00457D76">
        <w:rPr>
          <w:smallCaps/>
        </w:rPr>
        <w:t>p</w:t>
      </w:r>
      <w:r>
        <w:rPr>
          <w:smallCaps/>
        </w:rPr>
        <w:t>a</w:t>
      </w:r>
      <w:r w:rsidRPr="00457D76">
        <w:rPr>
          <w:smallCaps/>
        </w:rPr>
        <w:t xml:space="preserve">rt </w:t>
      </w:r>
      <w:r>
        <w:rPr>
          <w:smallCaps/>
        </w:rPr>
        <w:tab/>
      </w:r>
      <w:r>
        <w:rPr>
          <w:smallCaps/>
        </w:rPr>
        <w:tab/>
      </w:r>
      <w:r w:rsidRPr="00457D76">
        <w:t>contract</w:t>
      </w:r>
      <w:r>
        <w:rPr>
          <w:smallCaps/>
        </w:rPr>
        <w:t>.def</w:t>
      </w:r>
      <w:r w:rsidRPr="00457D76">
        <w:t xml:space="preserve"> </w:t>
      </w:r>
      <w:r>
        <w:tab/>
      </w:r>
      <w:r w:rsidRPr="00457D76">
        <w:t xml:space="preserve">wrote </w:t>
      </w:r>
      <w:r>
        <w:tab/>
      </w:r>
      <w:r w:rsidRPr="00457D76">
        <w:t>I</w:t>
      </w:r>
    </w:p>
    <w:p w14:paraId="21C1892B" w14:textId="77777777" w:rsidR="00AD450B" w:rsidRPr="00457D76" w:rsidRDefault="00AD450B" w:rsidP="004F1917">
      <w:pPr>
        <w:pStyle w:val="siglexempel"/>
      </w:pPr>
      <w:r w:rsidRPr="00457D76">
        <w:tab/>
      </w:r>
      <w:r w:rsidRPr="00457D76">
        <w:tab/>
        <w:t>Intended: ‘The contract, I signed.’</w:t>
      </w:r>
    </w:p>
    <w:p w14:paraId="18B80021" w14:textId="77777777" w:rsidR="00AD450B" w:rsidRPr="005D1032" w:rsidRDefault="00AD450B" w:rsidP="004F1917">
      <w:pPr>
        <w:pStyle w:val="siglexempel"/>
        <w:rPr>
          <w:i/>
          <w:lang w:val="sv-SE"/>
        </w:rPr>
      </w:pPr>
      <w:r w:rsidRPr="005D1032">
        <w:rPr>
          <w:lang w:val="sv-SE"/>
        </w:rPr>
        <w:t>b.</w:t>
      </w:r>
      <w:r w:rsidRPr="005D1032">
        <w:rPr>
          <w:lang w:val="sv-SE"/>
        </w:rPr>
        <w:tab/>
      </w:r>
      <w:r w:rsidRPr="005D1032">
        <w:rPr>
          <w:i/>
          <w:lang w:val="sv-SE"/>
        </w:rPr>
        <w:t xml:space="preserve">På </w:t>
      </w:r>
      <w:r>
        <w:rPr>
          <w:i/>
          <w:lang w:val="sv-SE"/>
        </w:rPr>
        <w:tab/>
      </w:r>
      <w:r w:rsidRPr="005D1032">
        <w:rPr>
          <w:i/>
          <w:lang w:val="sv-SE"/>
        </w:rPr>
        <w:t xml:space="preserve">en </w:t>
      </w:r>
      <w:r>
        <w:rPr>
          <w:i/>
          <w:lang w:val="sv-SE"/>
        </w:rPr>
        <w:tab/>
      </w:r>
      <w:r w:rsidRPr="005D1032">
        <w:rPr>
          <w:i/>
          <w:lang w:val="sv-SE"/>
        </w:rPr>
        <w:t xml:space="preserve">bit </w:t>
      </w:r>
      <w:r>
        <w:rPr>
          <w:i/>
          <w:lang w:val="sv-SE"/>
        </w:rPr>
        <w:tab/>
      </w:r>
      <w:r w:rsidRPr="005D1032">
        <w:rPr>
          <w:i/>
          <w:lang w:val="sv-SE"/>
        </w:rPr>
        <w:t xml:space="preserve">papper </w:t>
      </w:r>
      <w:r>
        <w:rPr>
          <w:i/>
          <w:lang w:val="sv-SE"/>
        </w:rPr>
        <w:tab/>
      </w:r>
      <w:r w:rsidRPr="005D1032">
        <w:rPr>
          <w:i/>
          <w:lang w:val="sv-SE"/>
        </w:rPr>
        <w:t xml:space="preserve">skrev </w:t>
      </w:r>
      <w:r>
        <w:rPr>
          <w:i/>
          <w:lang w:val="sv-SE"/>
        </w:rPr>
        <w:tab/>
      </w:r>
      <w:r>
        <w:rPr>
          <w:i/>
          <w:lang w:val="sv-SE"/>
        </w:rPr>
        <w:tab/>
      </w:r>
      <w:r w:rsidRPr="005D1032">
        <w:rPr>
          <w:i/>
          <w:lang w:val="sv-SE"/>
        </w:rPr>
        <w:t>jag.</w:t>
      </w:r>
    </w:p>
    <w:p w14:paraId="65E9ACBB" w14:textId="045724D2" w:rsidR="00AD450B" w:rsidRPr="00457D76" w:rsidRDefault="00AD450B" w:rsidP="004F1917">
      <w:pPr>
        <w:pStyle w:val="siglexempel"/>
      </w:pPr>
      <w:r w:rsidRPr="005D1032">
        <w:rPr>
          <w:lang w:val="sv-SE"/>
        </w:rPr>
        <w:tab/>
      </w:r>
      <w:r w:rsidR="004F1917">
        <w:rPr>
          <w:lang w:val="sv-SE"/>
        </w:rPr>
        <w:tab/>
      </w:r>
      <w:r w:rsidRPr="00457D76">
        <w:t xml:space="preserve">on </w:t>
      </w:r>
      <w:r>
        <w:tab/>
      </w:r>
      <w:r w:rsidRPr="00457D76">
        <w:t xml:space="preserve">a </w:t>
      </w:r>
      <w:r>
        <w:tab/>
      </w:r>
      <w:r>
        <w:tab/>
      </w:r>
      <w:r w:rsidR="004208C0">
        <w:t>piece</w:t>
      </w:r>
      <w:r w:rsidR="004208C0">
        <w:tab/>
      </w:r>
      <w:r w:rsidRPr="00457D76">
        <w:t xml:space="preserve">paper </w:t>
      </w:r>
      <w:r>
        <w:tab/>
      </w:r>
      <w:r w:rsidRPr="00457D76">
        <w:t xml:space="preserve">wrote </w:t>
      </w:r>
      <w:r>
        <w:tab/>
      </w:r>
      <w:r w:rsidRPr="00457D76">
        <w:t>I</w:t>
      </w:r>
    </w:p>
    <w:p w14:paraId="50946B5B" w14:textId="1E2C3654" w:rsidR="00AD450B" w:rsidRPr="00457D76" w:rsidRDefault="00AD450B" w:rsidP="004F1917">
      <w:pPr>
        <w:pStyle w:val="siglexempel"/>
      </w:pPr>
      <w:r w:rsidRPr="00457D76">
        <w:tab/>
      </w:r>
      <w:r w:rsidR="004208C0">
        <w:tab/>
      </w:r>
      <w:r w:rsidRPr="00457D76">
        <w:t>‘On a piece of paper, I wrote.’</w:t>
      </w:r>
      <w:r w:rsidRPr="00457D76">
        <w:rPr>
          <w:i/>
        </w:rPr>
        <w:t xml:space="preserve"> </w:t>
      </w:r>
    </w:p>
    <w:p w14:paraId="68E771B3" w14:textId="77777777" w:rsidR="00AD450B" w:rsidRPr="00457D76" w:rsidRDefault="00AD450B" w:rsidP="00AD450B">
      <w:pPr>
        <w:pStyle w:val="text"/>
      </w:pPr>
    </w:p>
    <w:p w14:paraId="1201D299" w14:textId="77777777" w:rsidR="00AD450B" w:rsidRPr="00457D76" w:rsidRDefault="00AD450B" w:rsidP="00AD450B">
      <w:pPr>
        <w:pStyle w:val="siglbrdfrst"/>
      </w:pPr>
      <w:r w:rsidRPr="00457D76">
        <w:t>On the other hand, it is sometimes possible to topicalize the particle by itself, at least in a limited set of contexts, and with directional particles</w:t>
      </w:r>
      <w:r>
        <w:t xml:space="preserve"> (see Teleman et al. </w:t>
      </w:r>
      <w:r>
        <w:fldChar w:fldCharType="begin"/>
      </w:r>
      <w:r>
        <w:instrText xml:space="preserve"> ADDIN ZOTERO_ITEM CSL_CITATION {"citationID":"7Ws2SVBl","properties":{"formattedCitation":"(1999)","plainCitation":"(1999)","dontUpdate":true,"noteIndex":0},"citationItems":[{"id":33,"uris":["http://zotero.org/users/local/qKZNvb6w/items/NB22HI6J"],"uri":["http://zotero.org/users/local/qKZNvb6w/items/NB22HI6J"],"itemData":{"id":33,"type":"book","title":"Svenska akademiens grammatik [The grammar of the Swedish Academy]","publisher":"Svenska Akademien","publisher-place":"Stockholm","edition":"1","event-place":"Stockholm","ISBN":"91-7227-126-4","author":[{"family":"Teleman","given":"Ulf"},{"family":"Hellberg","given":"Staffan"},{"family":"Andersson","given":"Erik"},{"family":"Holm","given":"Lisa"}],"issued":{"date-parts":[["1999"]]}},"suppress-author":true}],"schema":"https://github.com/citation-style-language/schema/raw/master/csl-citation.json"} </w:instrText>
      </w:r>
      <w:r>
        <w:fldChar w:fldCharType="separate"/>
      </w:r>
      <w:r w:rsidRPr="006B6691">
        <w:t>1999</w:t>
      </w:r>
      <w:r>
        <w:fldChar w:fldCharType="end"/>
      </w:r>
      <w:r>
        <w:t>/3: 427)</w:t>
      </w:r>
      <w:r w:rsidRPr="00457D76">
        <w:t>. Typically, contrast is required, as in (1</w:t>
      </w:r>
      <w:r>
        <w:t>2</w:t>
      </w:r>
      <w:r w:rsidRPr="00457D76">
        <w:t xml:space="preserve">). In the same contexts, verbs can be topicalized, stranding the object; </w:t>
      </w:r>
      <w:r>
        <w:t>see</w:t>
      </w:r>
      <w:r w:rsidRPr="00457D76">
        <w:t xml:space="preserve"> (1</w:t>
      </w:r>
      <w:r>
        <w:t>3</w:t>
      </w:r>
      <w:r w:rsidRPr="00457D76">
        <w:t>).</w:t>
      </w:r>
      <w:r>
        <w:t xml:space="preserve"> Prepositions cannot be topicalized in the same manner. </w:t>
      </w:r>
    </w:p>
    <w:p w14:paraId="6AF8E0A4" w14:textId="77777777" w:rsidR="00AD450B" w:rsidRPr="00457D76" w:rsidRDefault="00AD450B" w:rsidP="00AD450B">
      <w:pPr>
        <w:pStyle w:val="text"/>
      </w:pPr>
    </w:p>
    <w:p w14:paraId="39FDC5B9" w14:textId="77777777" w:rsidR="00CA4587" w:rsidRPr="00CA4587" w:rsidRDefault="00AD450B" w:rsidP="00CA4587">
      <w:pPr>
        <w:pStyle w:val="1siglexempelnumrerat"/>
        <w:rPr>
          <w:i/>
          <w:lang w:val="sv-SE"/>
        </w:rPr>
      </w:pPr>
      <w:r w:rsidRPr="00CA4587">
        <w:rPr>
          <w:i/>
          <w:lang w:val="sv-SE"/>
        </w:rPr>
        <w:t xml:space="preserve">Hon </w:t>
      </w:r>
      <w:r w:rsidRPr="00CA4587">
        <w:rPr>
          <w:i/>
          <w:lang w:val="sv-SE"/>
        </w:rPr>
        <w:tab/>
        <w:t xml:space="preserve">gav </w:t>
      </w:r>
      <w:r w:rsidRPr="00CA4587">
        <w:rPr>
          <w:i/>
          <w:lang w:val="sv-SE"/>
        </w:rPr>
        <w:tab/>
      </w:r>
      <w:r w:rsidRPr="00CA4587">
        <w:rPr>
          <w:i/>
          <w:lang w:val="sv-SE"/>
        </w:rPr>
        <w:tab/>
        <w:t xml:space="preserve">honom </w:t>
      </w:r>
      <w:r w:rsidRPr="00CA4587">
        <w:rPr>
          <w:i/>
          <w:lang w:val="sv-SE"/>
        </w:rPr>
        <w:tab/>
        <w:t xml:space="preserve">rejält </w:t>
      </w:r>
      <w:r w:rsidRPr="00CA4587">
        <w:rPr>
          <w:i/>
          <w:lang w:val="sv-SE"/>
        </w:rPr>
        <w:tab/>
      </w:r>
      <w:r w:rsidRPr="00CA4587">
        <w:rPr>
          <w:i/>
          <w:lang w:val="sv-SE"/>
        </w:rPr>
        <w:tab/>
      </w:r>
      <w:r w:rsidRPr="00CA4587">
        <w:rPr>
          <w:i/>
          <w:lang w:val="sv-SE"/>
        </w:rPr>
        <w:tab/>
        <w:t xml:space="preserve">med </w:t>
      </w:r>
      <w:r w:rsidRPr="00CA4587">
        <w:rPr>
          <w:i/>
          <w:lang w:val="sv-SE"/>
        </w:rPr>
        <w:tab/>
        <w:t xml:space="preserve">stryk, </w:t>
      </w:r>
      <w:r w:rsidRPr="00CA4587">
        <w:rPr>
          <w:i/>
          <w:lang w:val="sv-SE"/>
        </w:rPr>
        <w:tab/>
      </w:r>
      <w:r w:rsidRPr="00CA4587">
        <w:rPr>
          <w:i/>
          <w:lang w:val="sv-SE"/>
        </w:rPr>
        <w:tab/>
        <w:t xml:space="preserve">men </w:t>
      </w:r>
      <w:r w:rsidRPr="00CA4587">
        <w:rPr>
          <w:i/>
          <w:lang w:val="sv-SE"/>
        </w:rPr>
        <w:tab/>
      </w:r>
      <w:r w:rsidRPr="00CA4587">
        <w:rPr>
          <w:bCs/>
          <w:i/>
          <w:lang w:val="sv-SE"/>
        </w:rPr>
        <w:t>ihjäl</w:t>
      </w:r>
      <w:r w:rsidR="00CA4587" w:rsidRPr="00CA4587">
        <w:rPr>
          <w:i/>
          <w:lang w:val="sv-SE"/>
        </w:rPr>
        <w:tab/>
        <w:t xml:space="preserve"> </w:t>
      </w:r>
    </w:p>
    <w:p w14:paraId="551086E9" w14:textId="4216798E" w:rsidR="00CA4587" w:rsidRDefault="00CA4587" w:rsidP="00CA4587">
      <w:pPr>
        <w:pStyle w:val="siglexempel"/>
        <w:tabs>
          <w:tab w:val="clear" w:pos="2268"/>
          <w:tab w:val="clear" w:pos="2835"/>
          <w:tab w:val="clear" w:pos="4253"/>
          <w:tab w:val="clear" w:pos="5954"/>
          <w:tab w:val="clear" w:pos="6521"/>
          <w:tab w:val="left" w:pos="2127"/>
          <w:tab w:val="left" w:pos="2977"/>
          <w:tab w:val="left" w:pos="4111"/>
          <w:tab w:val="left" w:pos="5812"/>
          <w:tab w:val="left" w:pos="6379"/>
        </w:tabs>
        <w:rPr>
          <w:i/>
        </w:rPr>
      </w:pPr>
      <w:r w:rsidRPr="00192F52">
        <w:t xml:space="preserve">she </w:t>
      </w:r>
      <w:r w:rsidRPr="00192F52">
        <w:tab/>
      </w:r>
      <w:r>
        <w:tab/>
      </w:r>
      <w:r w:rsidRPr="00192F52">
        <w:t xml:space="preserve">gave </w:t>
      </w:r>
      <w:r>
        <w:tab/>
      </w:r>
      <w:r>
        <w:tab/>
      </w:r>
      <w:r w:rsidRPr="00192F52">
        <w:t xml:space="preserve">him </w:t>
      </w:r>
      <w:r>
        <w:tab/>
      </w:r>
      <w:r w:rsidRPr="00192F52">
        <w:t>properly</w:t>
      </w:r>
      <w:r>
        <w:t xml:space="preserve"> </w:t>
      </w:r>
      <w:r>
        <w:tab/>
      </w:r>
      <w:r>
        <w:tab/>
      </w:r>
      <w:r w:rsidRPr="00192F52">
        <w:t xml:space="preserve">with </w:t>
      </w:r>
      <w:r>
        <w:tab/>
      </w:r>
      <w:r w:rsidRPr="00192F52">
        <w:t xml:space="preserve">beating </w:t>
      </w:r>
      <w:r w:rsidRPr="00192F52">
        <w:tab/>
      </w:r>
      <w:r>
        <w:tab/>
      </w:r>
      <w:r w:rsidRPr="00192F52">
        <w:t xml:space="preserve">but </w:t>
      </w:r>
      <w:r w:rsidRPr="00192F52">
        <w:tab/>
      </w:r>
      <w:r w:rsidRPr="00192F52">
        <w:tab/>
      </w:r>
      <w:r w:rsidRPr="00192F52">
        <w:rPr>
          <w:smallCaps/>
        </w:rPr>
        <w:t>part</w:t>
      </w:r>
    </w:p>
    <w:p w14:paraId="68CEE218" w14:textId="7A5280F0" w:rsidR="00AD450B" w:rsidRPr="00CA4587" w:rsidRDefault="00CA4587" w:rsidP="00CA4587">
      <w:pPr>
        <w:pStyle w:val="siglexempel"/>
        <w:rPr>
          <w:i/>
        </w:rPr>
      </w:pPr>
      <w:r>
        <w:rPr>
          <w:i/>
        </w:rPr>
        <w:t xml:space="preserve">slog </w:t>
      </w:r>
      <w:r>
        <w:rPr>
          <w:i/>
        </w:rPr>
        <w:tab/>
        <w:t>hon</w:t>
      </w:r>
      <w:r>
        <w:rPr>
          <w:i/>
        </w:rPr>
        <w:tab/>
      </w:r>
      <w:r w:rsidR="00AD450B" w:rsidRPr="00CA4587">
        <w:rPr>
          <w:i/>
        </w:rPr>
        <w:t>honom</w:t>
      </w:r>
      <w:r>
        <w:rPr>
          <w:i/>
        </w:rPr>
        <w:tab/>
      </w:r>
      <w:r w:rsidR="00AD450B" w:rsidRPr="00CA4587">
        <w:rPr>
          <w:i/>
        </w:rPr>
        <w:t xml:space="preserve">inte. </w:t>
      </w:r>
    </w:p>
    <w:p w14:paraId="63C4AFEC" w14:textId="4A297AE9" w:rsidR="00AD450B" w:rsidRPr="00192F52" w:rsidRDefault="00CA4587" w:rsidP="00CA4587">
      <w:pPr>
        <w:pStyle w:val="siglexempel"/>
      </w:pPr>
      <w:r>
        <w:t xml:space="preserve">beat </w:t>
      </w:r>
      <w:r>
        <w:tab/>
        <w:t>she</w:t>
      </w:r>
      <w:r w:rsidR="00AD450B" w:rsidRPr="00192F52">
        <w:t xml:space="preserve"> </w:t>
      </w:r>
      <w:r w:rsidR="00AD450B" w:rsidRPr="00192F52">
        <w:tab/>
        <w:t xml:space="preserve">him </w:t>
      </w:r>
      <w:r w:rsidR="00AD450B" w:rsidRPr="00192F52">
        <w:tab/>
      </w:r>
      <w:r>
        <w:tab/>
      </w:r>
      <w:r w:rsidR="00AD450B" w:rsidRPr="00192F52">
        <w:t>not</w:t>
      </w:r>
    </w:p>
    <w:p w14:paraId="0B9DDE95" w14:textId="77777777" w:rsidR="00AD450B" w:rsidRPr="00192F52" w:rsidRDefault="00AD450B" w:rsidP="00CA4587">
      <w:pPr>
        <w:pStyle w:val="siglexempel"/>
      </w:pPr>
      <w:r w:rsidRPr="00192F52">
        <w:t>‘She gave him a proper beating, but she didn’t beat him to death.’</w:t>
      </w:r>
    </w:p>
    <w:p w14:paraId="4270B88B" w14:textId="77777777" w:rsidR="00AD450B" w:rsidRPr="00457D76" w:rsidRDefault="00AD450B" w:rsidP="00AD450B">
      <w:pPr>
        <w:pStyle w:val="exempel"/>
        <w:ind w:firstLine="0"/>
        <w:rPr>
          <w:lang w:val="en-US"/>
        </w:rPr>
      </w:pPr>
    </w:p>
    <w:p w14:paraId="79649218" w14:textId="78B4079E" w:rsidR="00AD450B" w:rsidRPr="00F23D70" w:rsidRDefault="00AD450B" w:rsidP="00F23D70">
      <w:pPr>
        <w:pStyle w:val="1siglexempelnumrerat"/>
        <w:tabs>
          <w:tab w:val="clear" w:pos="1985"/>
          <w:tab w:val="clear" w:pos="2127"/>
          <w:tab w:val="clear" w:pos="6663"/>
          <w:tab w:val="left" w:pos="1560"/>
          <w:tab w:val="left" w:pos="2268"/>
          <w:tab w:val="left" w:pos="6521"/>
        </w:tabs>
        <w:rPr>
          <w:i/>
          <w:lang w:val="sv-SE"/>
        </w:rPr>
      </w:pPr>
      <w:r w:rsidRPr="00F23D70">
        <w:rPr>
          <w:i/>
          <w:lang w:val="sv-SE"/>
        </w:rPr>
        <w:t xml:space="preserve">Kysst </w:t>
      </w:r>
      <w:r w:rsidR="00F23D70" w:rsidRPr="00F23D70">
        <w:rPr>
          <w:i/>
          <w:lang w:val="sv-SE"/>
        </w:rPr>
        <w:tab/>
      </w:r>
      <w:r w:rsidRPr="00F23D70">
        <w:rPr>
          <w:i/>
          <w:lang w:val="sv-SE"/>
        </w:rPr>
        <w:tab/>
        <w:t xml:space="preserve">har </w:t>
      </w:r>
      <w:r w:rsidR="00F23D70" w:rsidRPr="00F23D70">
        <w:rPr>
          <w:i/>
          <w:lang w:val="sv-SE"/>
        </w:rPr>
        <w:tab/>
      </w:r>
      <w:r w:rsidRPr="00F23D70">
        <w:rPr>
          <w:i/>
          <w:lang w:val="sv-SE"/>
        </w:rPr>
        <w:t xml:space="preserve">jag </w:t>
      </w:r>
      <w:r w:rsidRPr="00F23D70">
        <w:rPr>
          <w:i/>
          <w:lang w:val="sv-SE"/>
        </w:rPr>
        <w:tab/>
        <w:t xml:space="preserve">henne </w:t>
      </w:r>
      <w:r w:rsidRPr="00F23D70">
        <w:rPr>
          <w:i/>
          <w:lang w:val="sv-SE"/>
        </w:rPr>
        <w:tab/>
        <w:t xml:space="preserve">inte, </w:t>
      </w:r>
      <w:r w:rsidRPr="00F23D70">
        <w:rPr>
          <w:i/>
          <w:lang w:val="sv-SE"/>
        </w:rPr>
        <w:tab/>
        <w:t xml:space="preserve">bara </w:t>
      </w:r>
      <w:r w:rsidRPr="00F23D70">
        <w:rPr>
          <w:i/>
          <w:lang w:val="sv-SE"/>
        </w:rPr>
        <w:tab/>
      </w:r>
      <w:r w:rsidR="00F23D70">
        <w:rPr>
          <w:i/>
          <w:lang w:val="sv-SE"/>
        </w:rPr>
        <w:t>hållit</w:t>
      </w:r>
      <w:r w:rsidR="00F23D70">
        <w:rPr>
          <w:i/>
          <w:lang w:val="sv-SE"/>
        </w:rPr>
        <w:tab/>
      </w:r>
      <w:r w:rsidRPr="00F23D70">
        <w:rPr>
          <w:i/>
          <w:lang w:val="sv-SE"/>
        </w:rPr>
        <w:t xml:space="preserve">henne </w:t>
      </w:r>
      <w:r w:rsidRPr="00F23D70">
        <w:rPr>
          <w:i/>
          <w:lang w:val="sv-SE"/>
        </w:rPr>
        <w:tab/>
        <w:t xml:space="preserve">i </w:t>
      </w:r>
      <w:r w:rsidRPr="00F23D70">
        <w:rPr>
          <w:i/>
          <w:lang w:val="sv-SE"/>
        </w:rPr>
        <w:tab/>
      </w:r>
      <w:r w:rsidRPr="00F23D70">
        <w:rPr>
          <w:i/>
          <w:lang w:val="sv-SE"/>
        </w:rPr>
        <w:tab/>
        <w:t>handen.</w:t>
      </w:r>
    </w:p>
    <w:p w14:paraId="2245AE9D" w14:textId="6EF2F985" w:rsidR="00AD450B" w:rsidRPr="00215BDC" w:rsidRDefault="00AD450B" w:rsidP="00F23D70">
      <w:pPr>
        <w:pStyle w:val="siglexempel"/>
        <w:tabs>
          <w:tab w:val="clear" w:pos="2552"/>
          <w:tab w:val="clear" w:pos="3686"/>
          <w:tab w:val="clear" w:pos="5954"/>
          <w:tab w:val="left" w:pos="2694"/>
          <w:tab w:val="left" w:pos="4111"/>
          <w:tab w:val="left" w:pos="6096"/>
        </w:tabs>
        <w:rPr>
          <w:smallCaps/>
        </w:rPr>
      </w:pPr>
      <w:r w:rsidRPr="00457D76">
        <w:t xml:space="preserve">kissed </w:t>
      </w:r>
      <w:r>
        <w:tab/>
      </w:r>
      <w:r w:rsidRPr="00457D76">
        <w:t xml:space="preserve">have </w:t>
      </w:r>
      <w:r>
        <w:tab/>
      </w:r>
      <w:r w:rsidRPr="00457D76">
        <w:t xml:space="preserve">I </w:t>
      </w:r>
      <w:r w:rsidR="00F23D70">
        <w:tab/>
      </w:r>
      <w:r w:rsidRPr="00457D76">
        <w:t xml:space="preserve">her </w:t>
      </w:r>
      <w:r w:rsidR="00F23D70">
        <w:tab/>
      </w:r>
      <w:r w:rsidR="00F23D70">
        <w:tab/>
      </w:r>
      <w:r w:rsidRPr="00457D76">
        <w:t xml:space="preserve">not </w:t>
      </w:r>
      <w:r w:rsidR="00F23D70">
        <w:tab/>
      </w:r>
      <w:r w:rsidR="00F23D70">
        <w:tab/>
      </w:r>
      <w:r w:rsidRPr="00457D76">
        <w:t xml:space="preserve">only </w:t>
      </w:r>
      <w:r>
        <w:tab/>
      </w:r>
      <w:r w:rsidRPr="00457D76">
        <w:t xml:space="preserve">held </w:t>
      </w:r>
      <w:r>
        <w:tab/>
      </w:r>
      <w:r w:rsidRPr="00457D76">
        <w:t xml:space="preserve">her </w:t>
      </w:r>
      <w:r w:rsidR="00F23D70">
        <w:tab/>
      </w:r>
      <w:r w:rsidRPr="00457D76">
        <w:t xml:space="preserve">in </w:t>
      </w:r>
      <w:r>
        <w:tab/>
      </w:r>
      <w:r w:rsidRPr="00457D76">
        <w:t>hand</w:t>
      </w:r>
      <w:r>
        <w:rPr>
          <w:smallCaps/>
        </w:rPr>
        <w:t>.def</w:t>
      </w:r>
    </w:p>
    <w:p w14:paraId="6648754E" w14:textId="77777777" w:rsidR="00AD450B" w:rsidRPr="00457D76" w:rsidRDefault="00AD450B" w:rsidP="00F23D70">
      <w:pPr>
        <w:pStyle w:val="siglexempel"/>
      </w:pPr>
      <w:r w:rsidRPr="00457D76">
        <w:t>‘I haven’t kissed her, only held her hand.’</w:t>
      </w:r>
    </w:p>
    <w:p w14:paraId="04C91AFD" w14:textId="77777777" w:rsidR="00AD450B" w:rsidRPr="00457D76" w:rsidRDefault="00AD450B" w:rsidP="00F23D70">
      <w:pPr>
        <w:pStyle w:val="siglexempel"/>
      </w:pPr>
      <w:r>
        <w:fldChar w:fldCharType="begin"/>
      </w:r>
      <w:r>
        <w:instrText xml:space="preserve"> ADDIN ZOTERO_ITEM CSL_CITATION {"citationID":"GqJVBoLQ","properties":{"formattedCitation":"(Holmberg 1997)","plainCitation":"(Holmberg 1997)","noteIndex":0},"citationItems":[{"id":574,"uris":["http://zotero.org/users/local/qKZNvb6w/items/THVS2Y83"],"uri":["http://zotero.org/users/local/qKZNvb6w/items/THVS2Y83"],"itemData":{"id":574,"type":"article-journal","title":"The true nature of Holmberg’s generalization","container-title":"North East Linguistics Society","page":"203-217","volume":"27","issue":"1","author":[{"family":"Holmberg","given":"Anders"}],"editor":[{"family":"Kusumoto","given":"Kiyomi"}],"issued":{"date-parts":[["1997"]]}}}],"schema":"https://github.com/citation-style-language/schema/raw/master/csl-citation.json"} </w:instrText>
      </w:r>
      <w:r>
        <w:fldChar w:fldCharType="separate"/>
      </w:r>
      <w:r w:rsidRPr="006B6691">
        <w:t>(Holmberg 1997)</w:t>
      </w:r>
      <w:r>
        <w:fldChar w:fldCharType="end"/>
      </w:r>
    </w:p>
    <w:p w14:paraId="321D13BC" w14:textId="77777777" w:rsidR="00AD450B" w:rsidRPr="00457D76" w:rsidRDefault="00AD450B" w:rsidP="00AD450B">
      <w:pPr>
        <w:pStyle w:val="text"/>
      </w:pPr>
    </w:p>
    <w:p w14:paraId="208AD323" w14:textId="77777777" w:rsidR="00AD450B" w:rsidRPr="00457D76" w:rsidRDefault="00AD450B" w:rsidP="00AD450B">
      <w:pPr>
        <w:pStyle w:val="siglbrdfrst"/>
      </w:pPr>
      <w:r w:rsidRPr="00457D76">
        <w:t xml:space="preserve">Another way of identifying particles in present-day Swedish is that they obligatorily incorporate into participles (even in verbal passives; see </w:t>
      </w:r>
      <w:r>
        <w:fldChar w:fldCharType="begin"/>
      </w:r>
      <w:r>
        <w:instrText xml:space="preserve"> ADDIN ZOTERO_ITEM CSL_CITATION {"citationID":"ynHUSkwW","properties":{"formattedCitation":"(Lundquist 2014b)","plainCitation":"(Lundquist 2014b)","dontUpdate":true,"noteIndex":0},"citationItems":[{"id":584,"uris":["http://zotero.org/users/local/qKZNvb6w/items/JAZ2XULT"],"uri":["http://zotero.org/users/local/qKZNvb6w/items/JAZ2XULT"],"itemData":{"id":584,"type":"article-journal","title":"Verb-particles: particle placement in passives","container-title":"Nordic Atlas of Language Structures (NALS) Journal","page":"119-126","volume":"1","issue":"1","author":[{"family":"Lundquist","given":"Björn"}],"issued":{"date-parts":[["2014"]]}}}],"schema":"https://github.com/citation-style-language/schema/raw/master/csl-citation.json"} </w:instrText>
      </w:r>
      <w:r>
        <w:fldChar w:fldCharType="separate"/>
      </w:r>
      <w:r w:rsidRPr="0003634A">
        <w:t>Lundquist 2014b</w:t>
      </w:r>
      <w:r>
        <w:fldChar w:fldCharType="end"/>
      </w:r>
      <w:r>
        <w:t xml:space="preserve"> </w:t>
      </w:r>
      <w:r w:rsidRPr="00457D76">
        <w:t>and references there</w:t>
      </w:r>
      <w:r>
        <w:t>in</w:t>
      </w:r>
      <w:r w:rsidRPr="00457D76">
        <w:t xml:space="preserve">). Consider the contrast between the canonical </w:t>
      </w:r>
      <w:r w:rsidRPr="00215BDC">
        <w:t>periphrastic</w:t>
      </w:r>
      <w:r w:rsidRPr="00457D76">
        <w:t xml:space="preserve"> passive in (1</w:t>
      </w:r>
      <w:r>
        <w:t>4</w:t>
      </w:r>
      <w:r w:rsidRPr="00457D76">
        <w:t>a) and the pseudopassive in (1</w:t>
      </w:r>
      <w:r>
        <w:t>4</w:t>
      </w:r>
      <w:r w:rsidRPr="00457D76">
        <w:t>b).</w:t>
      </w:r>
    </w:p>
    <w:p w14:paraId="08D2B644" w14:textId="77777777" w:rsidR="00AD450B" w:rsidRPr="00457D76" w:rsidRDefault="00AD450B" w:rsidP="00AD450B">
      <w:pPr>
        <w:pStyle w:val="text"/>
      </w:pPr>
    </w:p>
    <w:p w14:paraId="16A70C4C" w14:textId="6735057A" w:rsidR="00AD450B" w:rsidRPr="00382F14" w:rsidRDefault="00AD450B" w:rsidP="00382F14">
      <w:pPr>
        <w:pStyle w:val="1siglexempelnumrerat"/>
        <w:tabs>
          <w:tab w:val="clear" w:pos="2610"/>
          <w:tab w:val="num" w:pos="2552"/>
        </w:tabs>
        <w:rPr>
          <w:lang w:val="sv-SE"/>
        </w:rPr>
      </w:pPr>
      <w:r w:rsidRPr="00382F14">
        <w:rPr>
          <w:lang w:val="sv-SE"/>
        </w:rPr>
        <w:t>a.</w:t>
      </w:r>
      <w:r w:rsidR="00382F14" w:rsidRPr="00382F14">
        <w:rPr>
          <w:lang w:val="sv-SE"/>
        </w:rPr>
        <w:tab/>
      </w:r>
      <w:r w:rsidRPr="00382F14">
        <w:rPr>
          <w:i/>
          <w:lang w:val="sv-SE"/>
        </w:rPr>
        <w:t xml:space="preserve">Kontraktet </w:t>
      </w:r>
      <w:r w:rsidRPr="00382F14">
        <w:rPr>
          <w:i/>
          <w:lang w:val="sv-SE"/>
        </w:rPr>
        <w:tab/>
        <w:t xml:space="preserve">blev </w:t>
      </w:r>
      <w:r w:rsidRPr="00382F14">
        <w:rPr>
          <w:i/>
          <w:lang w:val="sv-SE"/>
        </w:rPr>
        <w:tab/>
      </w:r>
      <w:r w:rsidRPr="00382F14">
        <w:rPr>
          <w:bCs/>
          <w:i/>
          <w:lang w:val="sv-SE"/>
        </w:rPr>
        <w:t>på-</w:t>
      </w:r>
      <w:r w:rsidRPr="00382F14">
        <w:rPr>
          <w:i/>
          <w:lang w:val="sv-SE"/>
        </w:rPr>
        <w:t>skrivet</w:t>
      </w:r>
      <w:r w:rsidRPr="00382F14">
        <w:rPr>
          <w:lang w:val="sv-SE"/>
        </w:rPr>
        <w:t xml:space="preserve">. </w:t>
      </w:r>
    </w:p>
    <w:p w14:paraId="218F7EED" w14:textId="77777777" w:rsidR="00AD450B" w:rsidRPr="00457D76" w:rsidRDefault="00AD450B" w:rsidP="00382F14">
      <w:pPr>
        <w:pStyle w:val="siglexempel"/>
        <w:rPr>
          <w:smallCaps/>
        </w:rPr>
      </w:pPr>
      <w:r w:rsidRPr="00215BDC">
        <w:rPr>
          <w:lang w:val="sv-SE"/>
        </w:rPr>
        <w:tab/>
      </w:r>
      <w:r w:rsidRPr="00215BDC">
        <w:rPr>
          <w:lang w:val="sv-SE"/>
        </w:rPr>
        <w:tab/>
      </w:r>
      <w:r>
        <w:t>c</w:t>
      </w:r>
      <w:r w:rsidRPr="00457D76">
        <w:t>ontract</w:t>
      </w:r>
      <w:r>
        <w:rPr>
          <w:smallCaps/>
        </w:rPr>
        <w:t>.def</w:t>
      </w:r>
      <w:r w:rsidRPr="00457D76">
        <w:t xml:space="preserve"> </w:t>
      </w:r>
      <w:r>
        <w:tab/>
      </w:r>
      <w:r w:rsidRPr="00457D76">
        <w:t xml:space="preserve">was </w:t>
      </w:r>
      <w:r>
        <w:tab/>
      </w:r>
      <w:r w:rsidRPr="00457D76">
        <w:rPr>
          <w:smallCaps/>
        </w:rPr>
        <w:t>p</w:t>
      </w:r>
      <w:r>
        <w:rPr>
          <w:smallCaps/>
        </w:rPr>
        <w:t>a</w:t>
      </w:r>
      <w:r w:rsidRPr="00457D76">
        <w:rPr>
          <w:smallCaps/>
        </w:rPr>
        <w:t>rt-</w:t>
      </w:r>
      <w:r w:rsidRPr="00457D76">
        <w:t>write.</w:t>
      </w:r>
      <w:r w:rsidRPr="00457D76">
        <w:rPr>
          <w:smallCaps/>
        </w:rPr>
        <w:t>ptc</w:t>
      </w:r>
      <w:r>
        <w:rPr>
          <w:smallCaps/>
        </w:rPr>
        <w:t>p</w:t>
      </w:r>
    </w:p>
    <w:p w14:paraId="1905103C" w14:textId="77777777" w:rsidR="00AD450B" w:rsidRPr="00B25EE0" w:rsidRDefault="00AD450B" w:rsidP="00382F14">
      <w:pPr>
        <w:pStyle w:val="siglexempel"/>
        <w:rPr>
          <w:lang w:val="nb-NO"/>
        </w:rPr>
      </w:pPr>
      <w:r w:rsidRPr="00457D76">
        <w:rPr>
          <w:smallCaps/>
        </w:rPr>
        <w:tab/>
      </w:r>
      <w:r w:rsidRPr="00457D76">
        <w:rPr>
          <w:smallCaps/>
        </w:rPr>
        <w:tab/>
      </w:r>
      <w:r w:rsidRPr="00B25EE0">
        <w:rPr>
          <w:lang w:val="nb-NO"/>
        </w:rPr>
        <w:t>‘The contract was signed.’</w:t>
      </w:r>
    </w:p>
    <w:p w14:paraId="724C81DF" w14:textId="77777777" w:rsidR="00AD450B" w:rsidRPr="00B25EE0" w:rsidRDefault="00AD450B" w:rsidP="00382F14">
      <w:pPr>
        <w:pStyle w:val="siglexempel"/>
        <w:rPr>
          <w:i/>
          <w:lang w:val="nb-NO"/>
        </w:rPr>
      </w:pPr>
      <w:r w:rsidRPr="00B25EE0">
        <w:rPr>
          <w:lang w:val="nb-NO"/>
        </w:rPr>
        <w:t>b.</w:t>
      </w:r>
      <w:r w:rsidRPr="00B25EE0">
        <w:rPr>
          <w:lang w:val="nb-NO"/>
        </w:rPr>
        <w:tab/>
      </w:r>
      <w:r w:rsidRPr="00B25EE0">
        <w:rPr>
          <w:i/>
          <w:lang w:val="nb-NO"/>
        </w:rPr>
        <w:t xml:space="preserve">Kontraktet </w:t>
      </w:r>
      <w:r w:rsidRPr="00B25EE0">
        <w:rPr>
          <w:i/>
          <w:lang w:val="nb-NO"/>
        </w:rPr>
        <w:tab/>
      </w:r>
      <w:r w:rsidRPr="00B25EE0">
        <w:rPr>
          <w:i/>
          <w:lang w:val="nb-NO"/>
        </w:rPr>
        <w:tab/>
        <w:t xml:space="preserve">har </w:t>
      </w:r>
      <w:r w:rsidRPr="00B25EE0">
        <w:rPr>
          <w:i/>
          <w:lang w:val="nb-NO"/>
        </w:rPr>
        <w:tab/>
        <w:t xml:space="preserve">blivit </w:t>
      </w:r>
      <w:r w:rsidRPr="00B25EE0">
        <w:rPr>
          <w:i/>
          <w:lang w:val="nb-NO"/>
        </w:rPr>
        <w:tab/>
        <w:t xml:space="preserve">skrivet </w:t>
      </w:r>
      <w:r w:rsidRPr="00B25EE0">
        <w:rPr>
          <w:i/>
          <w:lang w:val="nb-NO"/>
        </w:rPr>
        <w:tab/>
      </w:r>
      <w:r w:rsidRPr="00B25EE0">
        <w:rPr>
          <w:i/>
          <w:lang w:val="nb-NO"/>
        </w:rPr>
        <w:tab/>
        <w:t xml:space="preserve">på. </w:t>
      </w:r>
    </w:p>
    <w:p w14:paraId="7C1F2B10" w14:textId="77777777" w:rsidR="00AD450B" w:rsidRPr="00457D76" w:rsidRDefault="00AD450B" w:rsidP="00382F14">
      <w:pPr>
        <w:pStyle w:val="siglexempel"/>
        <w:rPr>
          <w:smallCaps/>
        </w:rPr>
      </w:pPr>
      <w:r w:rsidRPr="00B25EE0">
        <w:rPr>
          <w:lang w:val="nb-NO"/>
        </w:rPr>
        <w:tab/>
      </w:r>
      <w:r w:rsidRPr="00B25EE0">
        <w:rPr>
          <w:lang w:val="nb-NO"/>
        </w:rPr>
        <w:tab/>
      </w:r>
      <w:r w:rsidRPr="00457D76">
        <w:t>contract</w:t>
      </w:r>
      <w:r>
        <w:rPr>
          <w:smallCaps/>
        </w:rPr>
        <w:t>.def</w:t>
      </w:r>
      <w:r w:rsidRPr="00457D76">
        <w:t xml:space="preserve"> </w:t>
      </w:r>
      <w:r>
        <w:tab/>
      </w:r>
      <w:r w:rsidRPr="00457D76">
        <w:t xml:space="preserve">has </w:t>
      </w:r>
      <w:r>
        <w:tab/>
      </w:r>
      <w:r w:rsidRPr="00457D76">
        <w:t xml:space="preserve">been </w:t>
      </w:r>
      <w:r>
        <w:tab/>
      </w:r>
      <w:r w:rsidRPr="00457D76">
        <w:t>write.</w:t>
      </w:r>
      <w:r w:rsidRPr="00457D76">
        <w:rPr>
          <w:smallCaps/>
        </w:rPr>
        <w:t>ptc</w:t>
      </w:r>
      <w:r>
        <w:rPr>
          <w:smallCaps/>
        </w:rPr>
        <w:t>p</w:t>
      </w:r>
      <w:r w:rsidRPr="00457D76">
        <w:rPr>
          <w:smallCaps/>
        </w:rPr>
        <w:t xml:space="preserve"> </w:t>
      </w:r>
      <w:r>
        <w:rPr>
          <w:smallCaps/>
        </w:rPr>
        <w:tab/>
      </w:r>
      <w:r w:rsidRPr="00457D76">
        <w:t>on</w:t>
      </w:r>
    </w:p>
    <w:p w14:paraId="52C40A1C" w14:textId="77777777" w:rsidR="00AD450B" w:rsidRPr="00457D76" w:rsidRDefault="00AD450B" w:rsidP="00382F14">
      <w:pPr>
        <w:pStyle w:val="siglexempel"/>
      </w:pPr>
      <w:r w:rsidRPr="00457D76">
        <w:rPr>
          <w:smallCaps/>
        </w:rPr>
        <w:tab/>
      </w:r>
      <w:r w:rsidRPr="00457D76">
        <w:rPr>
          <w:smallCaps/>
        </w:rPr>
        <w:tab/>
      </w:r>
      <w:r w:rsidRPr="00457D76">
        <w:t>‘The contract has been written on.’</w:t>
      </w:r>
      <w:r w:rsidRPr="00457D76">
        <w:rPr>
          <w:i/>
        </w:rPr>
        <w:t xml:space="preserve"> </w:t>
      </w:r>
      <w:r w:rsidRPr="00457D76">
        <w:t>(pseudopassive)</w:t>
      </w:r>
    </w:p>
    <w:p w14:paraId="45C4B368" w14:textId="77777777" w:rsidR="00AD450B" w:rsidRPr="00457D76" w:rsidRDefault="00AD450B" w:rsidP="00AD450B">
      <w:pPr>
        <w:pStyle w:val="text"/>
      </w:pPr>
    </w:p>
    <w:p w14:paraId="26237174" w14:textId="77777777" w:rsidR="00AD450B" w:rsidRDefault="00AD450B" w:rsidP="00AD450B">
      <w:pPr>
        <w:pStyle w:val="siglbrdfrst"/>
      </w:pPr>
      <w:r>
        <w:lastRenderedPageBreak/>
        <w:t xml:space="preserve">In (14a), </w:t>
      </w:r>
      <w:r>
        <w:rPr>
          <w:i/>
          <w:iCs/>
        </w:rPr>
        <w:t xml:space="preserve">på </w:t>
      </w:r>
      <w:r>
        <w:t xml:space="preserve">is incorporated into the passive participle, and the only interpretation is that the passive involves the particle verb </w:t>
      </w:r>
      <w:r>
        <w:rPr>
          <w:i/>
          <w:iCs/>
        </w:rPr>
        <w:t xml:space="preserve">skriva på </w:t>
      </w:r>
      <w:r>
        <w:t xml:space="preserve">‘sign’. In (14b), on the other hand, </w:t>
      </w:r>
      <w:r>
        <w:rPr>
          <w:i/>
          <w:iCs/>
        </w:rPr>
        <w:t xml:space="preserve">på </w:t>
      </w:r>
      <w:r>
        <w:t>has not been incorporated and must therefore be analyzed as a locative preposition. The complement of the preposition has been promoted to subject, stranding the preposition.</w:t>
      </w:r>
    </w:p>
    <w:p w14:paraId="38C42C5C" w14:textId="77777777" w:rsidR="00AD450B" w:rsidRDefault="00AD450B" w:rsidP="00AD450B">
      <w:pPr>
        <w:pStyle w:val="siglbrd"/>
      </w:pPr>
      <w:r w:rsidRPr="00457D76">
        <w:t>Word order, prosody, constituency</w:t>
      </w:r>
      <w:r>
        <w:t>,</w:t>
      </w:r>
      <w:r w:rsidRPr="00457D76">
        <w:t xml:space="preserve"> and incorporation can thus be used to identify particles in </w:t>
      </w:r>
      <w:r>
        <w:t>present-day</w:t>
      </w:r>
      <w:r w:rsidRPr="00457D76">
        <w:t xml:space="preserve"> </w:t>
      </w:r>
      <w:r>
        <w:t>Swedish, at least in many cases</w:t>
      </w:r>
      <w:r w:rsidRPr="00457D76">
        <w:t>.</w:t>
      </w:r>
      <w:r>
        <w:t xml:space="preserve"> We return to some more problematic cases in the next section, where we discuss how we can identify particles in older Swedish texts. </w:t>
      </w:r>
    </w:p>
    <w:p w14:paraId="58E68842" w14:textId="77777777" w:rsidR="00AD450B" w:rsidRPr="00215BDC" w:rsidRDefault="00AD450B" w:rsidP="00AD450B">
      <w:pPr>
        <w:pStyle w:val="Siglrubrik3"/>
      </w:pPr>
      <w:r>
        <w:t>2.2. The particles in this study</w:t>
      </w:r>
    </w:p>
    <w:p w14:paraId="1F0626B8" w14:textId="77777777" w:rsidR="00AD450B" w:rsidRDefault="00AD450B" w:rsidP="00AD450B">
      <w:pPr>
        <w:pStyle w:val="siglbrdfrst"/>
      </w:pPr>
      <w:r>
        <w:t>None of the diagnostics discussed above can be directly applied to historical corpus data. Rather, to identify particles in older, written texts, we have to rely partly on our intuitions about the properties of the present-day Swedish translational equivalents of the relevant particle-like elements we find in the corpus. In this study, we have included constructions that would have the word order and prosody of present-day Swedish particles. Moreover, we have used</w:t>
      </w:r>
      <w:r w:rsidRPr="00457D76">
        <w:t xml:space="preserve"> the possibility of an object </w:t>
      </w:r>
      <w:r w:rsidRPr="00457D76">
        <w:rPr>
          <w:i/>
        </w:rPr>
        <w:t xml:space="preserve">preceding </w:t>
      </w:r>
      <w:r w:rsidRPr="00457D76">
        <w:t>a prepositional element to identify particles in older Swedish (as in present-day Icelandic and Norwegian): in older Swedish, the order object–particle is possible</w:t>
      </w:r>
      <w:r>
        <w:t>, whereas</w:t>
      </w:r>
      <w:r w:rsidRPr="00457D76">
        <w:t xml:space="preserve"> the order complement–preposition is not.</w:t>
      </w:r>
      <w:r w:rsidRPr="00457D76">
        <w:rPr>
          <w:rStyle w:val="FootnoteReference"/>
        </w:rPr>
        <w:footnoteReference w:id="2"/>
      </w:r>
      <w:r w:rsidRPr="00457D76">
        <w:t xml:space="preserve"> Examples with the order </w:t>
      </w:r>
      <w:r>
        <w:t>object</w:t>
      </w:r>
      <w:r w:rsidRPr="00457D76">
        <w:t>–preposition</w:t>
      </w:r>
      <w:r>
        <w:t>/particle</w:t>
      </w:r>
      <w:r w:rsidRPr="00457D76">
        <w:t xml:space="preserve"> </w:t>
      </w:r>
      <w:r>
        <w:t>are</w:t>
      </w:r>
      <w:r w:rsidRPr="00457D76">
        <w:t xml:space="preserve"> therefore included among the particle constructions in the historical study.</w:t>
      </w:r>
      <w:r w:rsidRPr="00457D76">
        <w:rPr>
          <w:rStyle w:val="FootnoteReference"/>
        </w:rPr>
        <w:footnoteReference w:id="3"/>
      </w:r>
    </w:p>
    <w:p w14:paraId="4A08130C" w14:textId="77777777" w:rsidR="00AD450B" w:rsidRPr="004C176B" w:rsidRDefault="00AD450B" w:rsidP="00AD450B">
      <w:pPr>
        <w:pStyle w:val="siglbrd"/>
      </w:pPr>
      <w:r>
        <w:rPr>
          <w:lang w:val="en-US"/>
        </w:rPr>
        <w:t>However, e</w:t>
      </w:r>
      <w:r w:rsidRPr="004C176B">
        <w:t xml:space="preserve">ven in </w:t>
      </w:r>
      <w:r>
        <w:t>present-day</w:t>
      </w:r>
      <w:r w:rsidRPr="004C176B">
        <w:t xml:space="preserve"> Swedish, there are cases where the diagnostics mentioned do not disambiguate particles from prepositions or adverbs. We will look at some core cases below and specify how we treat them in the diachronic corpus.</w:t>
      </w:r>
    </w:p>
    <w:p w14:paraId="32CF81A9" w14:textId="77777777" w:rsidR="00AD450B" w:rsidRDefault="00AD450B" w:rsidP="00AD450B">
      <w:pPr>
        <w:pStyle w:val="text"/>
      </w:pPr>
    </w:p>
    <w:p w14:paraId="5DAE031D" w14:textId="77777777" w:rsidR="00AD450B" w:rsidRPr="004551EA" w:rsidRDefault="00AD450B" w:rsidP="00AD450B">
      <w:pPr>
        <w:pStyle w:val="siglbrdfrst"/>
        <w:rPr>
          <w:b/>
        </w:rPr>
      </w:pPr>
      <w:r w:rsidRPr="004551EA">
        <w:rPr>
          <w:b/>
        </w:rPr>
        <w:t xml:space="preserve">(I) Directional </w:t>
      </w:r>
      <w:r>
        <w:rPr>
          <w:b/>
        </w:rPr>
        <w:t xml:space="preserve">prepositions: </w:t>
      </w:r>
      <w:r w:rsidRPr="00457D76">
        <w:t xml:space="preserve">As pointed out by Svenonius </w:t>
      </w:r>
      <w:r>
        <w:fldChar w:fldCharType="begin"/>
      </w:r>
      <w:r>
        <w:instrText xml:space="preserve"> ADDIN ZOTERO_ITEM CSL_CITATION {"citationID":"xUOZ06ol","properties":{"formattedCitation":"(2003)","plainCitation":"(2003)","noteIndex":0},"citationItems":[{"id":594,"uris":["http://zotero.org/users/local/qKZNvb6w/items/T833RYUC"],"uri":["http://zotero.org/users/local/qKZNvb6w/items/T833RYUC"],"itemData":{"id":594,"type":"chapter","title":"Swedish particles and directional prepositions","container-title":"Grammatik i fokus: festskrift till Christer Platzack den 18 november 2003 = Grammar in focus. ... ...","publisher":"Department of Scandinavian Languages, University of Lund","publisher-place":"Lund","page":"343-353","source":"Gemeinsamer Bibliotheksverbund ISBN","event-place":"Lund","ISBN":"978-91-631-4571-1","note":"OCLC: 835636642","language":"eng swe","editor":[{"family":"Delsing","given":"Lars-Olof"},{"family":"Josefsson","given":"Gunlög"},{"family":"Sigurðsson","given":"Halldor Armann"},{"family":"Falk","given":"Cecilia"}],"author":[{"family":"Svenonius","given":"Peter"}],"issued":{"date-parts":[["2003"]]}},"suppress-author":true}],"schema":"https://github.com/citation-style-language/schema/raw/master/csl-citation.json"} </w:instrText>
      </w:r>
      <w:r>
        <w:fldChar w:fldCharType="separate"/>
      </w:r>
      <w:r w:rsidRPr="0003634A">
        <w:t>(2003)</w:t>
      </w:r>
      <w:r>
        <w:fldChar w:fldCharType="end"/>
      </w:r>
      <w:r w:rsidRPr="00457D76">
        <w:t xml:space="preserve">, directional prepositions are accented in Swedish, and therefore prosodically indistinguishable from particles. In traditional </w:t>
      </w:r>
      <w:r w:rsidRPr="00457D76">
        <w:lastRenderedPageBreak/>
        <w:t>grammars, examples like (</w:t>
      </w:r>
      <w:r>
        <w:t>15</w:t>
      </w:r>
      <w:r w:rsidRPr="00457D76">
        <w:t xml:space="preserve">a), with stress on the preposition </w:t>
      </w:r>
      <w:r w:rsidRPr="00457D76">
        <w:rPr>
          <w:i/>
        </w:rPr>
        <w:t xml:space="preserve">i </w:t>
      </w:r>
      <w:r w:rsidRPr="00457D76">
        <w:t xml:space="preserve">‘in’, are treated as particle constructions, due to </w:t>
      </w:r>
      <w:r>
        <w:t>their</w:t>
      </w:r>
      <w:r w:rsidRPr="00457D76">
        <w:t xml:space="preserve"> prosody, whereas the locative example in (</w:t>
      </w:r>
      <w:r>
        <w:t>15</w:t>
      </w:r>
      <w:r w:rsidRPr="00457D76">
        <w:t xml:space="preserve">b), with stress on the verb, is not. </w:t>
      </w:r>
    </w:p>
    <w:p w14:paraId="77BA5DC0" w14:textId="77777777" w:rsidR="00AD450B" w:rsidRPr="00457D76" w:rsidRDefault="00AD450B" w:rsidP="00AD450B">
      <w:pPr>
        <w:pStyle w:val="text"/>
      </w:pPr>
    </w:p>
    <w:p w14:paraId="43AB965F" w14:textId="27264C76" w:rsidR="00AD450B" w:rsidRPr="00FB72C7" w:rsidRDefault="00AD450B" w:rsidP="00FB72C7">
      <w:pPr>
        <w:pStyle w:val="1siglexempelnumrerat"/>
        <w:tabs>
          <w:tab w:val="clear" w:pos="1985"/>
          <w:tab w:val="left" w:pos="1701"/>
        </w:tabs>
        <w:rPr>
          <w:lang w:val="sv-SE"/>
        </w:rPr>
      </w:pPr>
      <w:r w:rsidRPr="00FB72C7">
        <w:rPr>
          <w:lang w:val="sv-SE"/>
        </w:rPr>
        <w:t>a.</w:t>
      </w:r>
      <w:r w:rsidR="00FB72C7" w:rsidRPr="00FB72C7">
        <w:rPr>
          <w:lang w:val="sv-SE"/>
        </w:rPr>
        <w:tab/>
      </w:r>
      <w:r w:rsidRPr="00FB72C7">
        <w:rPr>
          <w:i/>
          <w:lang w:val="sv-SE"/>
        </w:rPr>
        <w:t xml:space="preserve">Hon </w:t>
      </w:r>
      <w:r w:rsidRPr="00FB72C7">
        <w:rPr>
          <w:i/>
          <w:lang w:val="sv-SE"/>
        </w:rPr>
        <w:tab/>
      </w:r>
      <w:r w:rsidR="00FB72C7" w:rsidRPr="00FB72C7">
        <w:rPr>
          <w:i/>
          <w:lang w:val="sv-SE"/>
        </w:rPr>
        <w:t>hoppade</w:t>
      </w:r>
      <w:r w:rsidR="00FB72C7" w:rsidRPr="00FB72C7">
        <w:rPr>
          <w:i/>
          <w:lang w:val="sv-SE"/>
        </w:rPr>
        <w:tab/>
      </w:r>
      <w:r w:rsidR="00FB72C7">
        <w:rPr>
          <w:i/>
          <w:lang w:val="sv-SE"/>
        </w:rPr>
        <w:tab/>
      </w:r>
      <w:r w:rsidR="00FB72C7" w:rsidRPr="00FB72C7">
        <w:rPr>
          <w:bCs/>
          <w:i/>
          <w:lang w:val="sv-SE"/>
        </w:rPr>
        <w:t>i</w:t>
      </w:r>
      <w:r w:rsidRPr="00FB72C7">
        <w:rPr>
          <w:i/>
          <w:lang w:val="sv-SE"/>
        </w:rPr>
        <w:t xml:space="preserve"> </w:t>
      </w:r>
      <w:r w:rsidRPr="00FB72C7">
        <w:rPr>
          <w:i/>
          <w:lang w:val="sv-SE"/>
        </w:rPr>
        <w:tab/>
        <w:t>vattnet.</w:t>
      </w:r>
      <w:r w:rsidRPr="00FB72C7">
        <w:rPr>
          <w:lang w:val="sv-SE"/>
        </w:rPr>
        <w:t xml:space="preserve">  </w:t>
      </w:r>
    </w:p>
    <w:p w14:paraId="28B48BA9" w14:textId="4BAF4099" w:rsidR="00AD450B" w:rsidRPr="006129A1" w:rsidRDefault="00AD450B" w:rsidP="00FB72C7">
      <w:pPr>
        <w:pStyle w:val="siglexempel"/>
        <w:tabs>
          <w:tab w:val="clear" w:pos="2835"/>
          <w:tab w:val="clear" w:pos="3119"/>
          <w:tab w:val="left" w:pos="2694"/>
          <w:tab w:val="left" w:pos="2977"/>
        </w:tabs>
        <w:rPr>
          <w:smallCaps/>
        </w:rPr>
      </w:pPr>
      <w:r w:rsidRPr="00FB72C7">
        <w:rPr>
          <w:lang w:val="sv-SE"/>
        </w:rPr>
        <w:tab/>
      </w:r>
      <w:r w:rsidRPr="00FB72C7">
        <w:rPr>
          <w:lang w:val="sv-SE"/>
        </w:rPr>
        <w:tab/>
      </w:r>
      <w:r w:rsidRPr="00457D76">
        <w:t xml:space="preserve">she </w:t>
      </w:r>
      <w:r>
        <w:tab/>
      </w:r>
      <w:r>
        <w:tab/>
      </w:r>
      <w:r w:rsidRPr="00457D76">
        <w:t xml:space="preserve">jumped </w:t>
      </w:r>
      <w:r>
        <w:tab/>
      </w:r>
      <w:r w:rsidR="00FB72C7">
        <w:tab/>
      </w:r>
      <w:r w:rsidRPr="00457D76">
        <w:t xml:space="preserve">in </w:t>
      </w:r>
      <w:r>
        <w:tab/>
      </w:r>
      <w:r w:rsidRPr="00457D76">
        <w:t>water</w:t>
      </w:r>
      <w:r>
        <w:rPr>
          <w:smallCaps/>
        </w:rPr>
        <w:t>.def</w:t>
      </w:r>
    </w:p>
    <w:p w14:paraId="315EA15F" w14:textId="77777777" w:rsidR="00AD450B" w:rsidRPr="00457D76" w:rsidRDefault="00AD450B" w:rsidP="00FB72C7">
      <w:pPr>
        <w:pStyle w:val="siglexempel"/>
      </w:pPr>
      <w:r w:rsidRPr="00457D76">
        <w:rPr>
          <w:smallCaps/>
        </w:rPr>
        <w:tab/>
      </w:r>
      <w:r w:rsidRPr="00457D76">
        <w:rPr>
          <w:smallCaps/>
        </w:rPr>
        <w:tab/>
      </w:r>
      <w:r w:rsidRPr="00457D76">
        <w:t>‘She jumped into the water.’</w:t>
      </w:r>
    </w:p>
    <w:p w14:paraId="16617E39" w14:textId="77777777" w:rsidR="00AD450B" w:rsidRPr="007A66BF" w:rsidRDefault="00AD450B" w:rsidP="00FB72C7">
      <w:pPr>
        <w:pStyle w:val="siglexempel"/>
        <w:rPr>
          <w:i/>
          <w:lang w:val="sv-SE"/>
        </w:rPr>
      </w:pPr>
      <w:r w:rsidRPr="007A66BF">
        <w:rPr>
          <w:lang w:val="sv-SE"/>
        </w:rPr>
        <w:t>b.</w:t>
      </w:r>
      <w:r w:rsidRPr="007A66BF">
        <w:rPr>
          <w:lang w:val="sv-SE"/>
        </w:rPr>
        <w:tab/>
      </w:r>
      <w:r w:rsidRPr="007A66BF">
        <w:rPr>
          <w:i/>
          <w:lang w:val="sv-SE"/>
        </w:rPr>
        <w:t xml:space="preserve">Hon </w:t>
      </w:r>
      <w:r w:rsidRPr="007A66BF">
        <w:rPr>
          <w:i/>
          <w:lang w:val="sv-SE"/>
        </w:rPr>
        <w:tab/>
        <w:t xml:space="preserve">HOPPADE </w:t>
      </w:r>
      <w:r w:rsidRPr="007A66BF">
        <w:rPr>
          <w:i/>
          <w:lang w:val="sv-SE"/>
        </w:rPr>
        <w:tab/>
        <w:t xml:space="preserve">i </w:t>
      </w:r>
      <w:r w:rsidRPr="007A66BF">
        <w:rPr>
          <w:i/>
          <w:lang w:val="sv-SE"/>
        </w:rPr>
        <w:tab/>
        <w:t xml:space="preserve">vattnet. </w:t>
      </w:r>
    </w:p>
    <w:p w14:paraId="353419D7" w14:textId="77777777" w:rsidR="00AD450B" w:rsidRPr="006129A1" w:rsidRDefault="00AD450B" w:rsidP="00FB72C7">
      <w:pPr>
        <w:pStyle w:val="siglexempel"/>
        <w:rPr>
          <w:smallCaps/>
        </w:rPr>
      </w:pPr>
      <w:r w:rsidRPr="007A66BF">
        <w:rPr>
          <w:lang w:val="sv-SE"/>
        </w:rPr>
        <w:tab/>
      </w:r>
      <w:r w:rsidRPr="007A66BF">
        <w:rPr>
          <w:lang w:val="sv-SE"/>
        </w:rPr>
        <w:tab/>
      </w:r>
      <w:r w:rsidRPr="00457D76">
        <w:t xml:space="preserve">she </w:t>
      </w:r>
      <w:r>
        <w:tab/>
      </w:r>
      <w:r>
        <w:tab/>
      </w:r>
      <w:r w:rsidRPr="00457D76">
        <w:t xml:space="preserve">jumped </w:t>
      </w:r>
      <w:r>
        <w:tab/>
      </w:r>
      <w:r>
        <w:tab/>
      </w:r>
      <w:r>
        <w:tab/>
      </w:r>
      <w:r w:rsidRPr="00457D76">
        <w:t xml:space="preserve">in </w:t>
      </w:r>
      <w:r>
        <w:tab/>
      </w:r>
      <w:r w:rsidRPr="00457D76">
        <w:t>water</w:t>
      </w:r>
      <w:r>
        <w:rPr>
          <w:smallCaps/>
        </w:rPr>
        <w:t>.def</w:t>
      </w:r>
    </w:p>
    <w:p w14:paraId="2AD00B5F" w14:textId="77777777" w:rsidR="00AD450B" w:rsidRPr="00457D76" w:rsidRDefault="00AD450B" w:rsidP="00FB72C7">
      <w:pPr>
        <w:pStyle w:val="siglexempel"/>
      </w:pPr>
      <w:r w:rsidRPr="00457D76">
        <w:rPr>
          <w:smallCaps/>
        </w:rPr>
        <w:tab/>
      </w:r>
      <w:r w:rsidRPr="00457D76">
        <w:rPr>
          <w:smallCaps/>
        </w:rPr>
        <w:tab/>
      </w:r>
      <w:r w:rsidRPr="00457D76">
        <w:t>‘She jumped in the water.’</w:t>
      </w:r>
    </w:p>
    <w:p w14:paraId="0A51132E" w14:textId="77777777" w:rsidR="00AD450B" w:rsidRPr="00457D76" w:rsidRDefault="00AD450B" w:rsidP="00AD450B">
      <w:pPr>
        <w:pStyle w:val="exempel"/>
        <w:rPr>
          <w:lang w:val="en-US"/>
        </w:rPr>
      </w:pPr>
    </w:p>
    <w:p w14:paraId="6359931E" w14:textId="77777777" w:rsidR="00AD450B" w:rsidRPr="00457D76" w:rsidRDefault="00AD450B" w:rsidP="00AD450B">
      <w:pPr>
        <w:pStyle w:val="siglbrdfrst"/>
        <w:rPr>
          <w:lang w:val="en-US"/>
        </w:rPr>
      </w:pPr>
      <w:r w:rsidRPr="00457D76">
        <w:rPr>
          <w:lang w:val="en-US"/>
        </w:rPr>
        <w:t>It is generally difficult to test whether the preposition/particle in examples like (</w:t>
      </w:r>
      <w:r>
        <w:rPr>
          <w:lang w:val="en-US"/>
        </w:rPr>
        <w:t>15</w:t>
      </w:r>
      <w:r w:rsidRPr="00457D76">
        <w:rPr>
          <w:lang w:val="en-US"/>
        </w:rPr>
        <w:t xml:space="preserve">a) incorporates into a participle, since there are other interfering restrictions on periphrastic passives in Swedish (see e.g. </w:t>
      </w:r>
      <w:r>
        <w:rPr>
          <w:lang w:val="en-US"/>
        </w:rPr>
        <w:fldChar w:fldCharType="begin"/>
      </w:r>
      <w:r>
        <w:rPr>
          <w:lang w:val="en-US"/>
        </w:rPr>
        <w:instrText xml:space="preserve"> ADDIN ZOTERO_ITEM CSL_CITATION {"citationID":"VtVk2ixN","properties":{"formattedCitation":"(Engdahl 2006)","plainCitation":"(Engdahl 2006)","dontUpdate":true,"noteIndex":0},"citationItems":[{"id":260,"uris":["http://zotero.org/users/local/qKZNvb6w/items/LB7TCXCX"],"uri":["http://zotero.org/users/local/qKZNvb6w/items/LB7TCXCX"],"itemData":{"id":260,"type":"chapter","title":"Semantic and syntactic patterns in Swedish passives","container-title":"Demoting the Agent","collection-title":"Linguistik Aktuell/Linguistics Today","publisher":"John Benjamins Publishing Company","publisher-place":"Amsterdam","page":"21-45","volume":"96","source":"DOI.org (Crossref)","event-place":"Amsterdam","URL":"https://benjamins.com/catalog/la.96.04eng","ISBN":"978-90-272-3360-8","note":"DOI: 10.1075/la.96.04eng","language":"en","editor":[{"family":"Lyngfelt","given":"Benjamin"},{"family":"Solstad","given":"Torgrim"}],"author":[{"family":"Engdahl","given":"Elisabet"}],"issued":{"date-parts":[["2006"]]},"accessed":{"date-parts":[["2021",3,8]]}}}],"schema":"https://github.com/citation-style-language/schema/raw/master/csl-citation.json"} </w:instrText>
      </w:r>
      <w:r>
        <w:rPr>
          <w:lang w:val="en-US"/>
        </w:rPr>
        <w:fldChar w:fldCharType="separate"/>
      </w:r>
      <w:r w:rsidRPr="0003634A">
        <w:t>Engdahl 2006)</w:t>
      </w:r>
      <w:r>
        <w:rPr>
          <w:lang w:val="en-US"/>
        </w:rPr>
        <w:fldChar w:fldCharType="end"/>
      </w:r>
      <w:r w:rsidRPr="00457D76">
        <w:rPr>
          <w:lang w:val="en-US"/>
        </w:rPr>
        <w:t>. Some constituen</w:t>
      </w:r>
      <w:r>
        <w:rPr>
          <w:lang w:val="en-US"/>
        </w:rPr>
        <w:t>cy</w:t>
      </w:r>
      <w:r w:rsidRPr="00457D76">
        <w:rPr>
          <w:lang w:val="en-US"/>
        </w:rPr>
        <w:t xml:space="preserve"> tests fail with directional prepositions</w:t>
      </w:r>
      <w:r>
        <w:rPr>
          <w:lang w:val="en-US"/>
        </w:rPr>
        <w:t>;</w:t>
      </w:r>
      <w:r w:rsidRPr="00457D76">
        <w:rPr>
          <w:lang w:val="en-US"/>
        </w:rPr>
        <w:t xml:space="preserve"> (</w:t>
      </w:r>
      <w:r>
        <w:rPr>
          <w:lang w:val="en-US"/>
        </w:rPr>
        <w:t>16</w:t>
      </w:r>
      <w:r w:rsidRPr="00457D76">
        <w:rPr>
          <w:lang w:val="en-US"/>
        </w:rPr>
        <w:t>a)</w:t>
      </w:r>
      <w:r>
        <w:rPr>
          <w:lang w:val="en-US"/>
        </w:rPr>
        <w:t xml:space="preserve"> can for instance only have a locative reading.</w:t>
      </w:r>
      <w:r w:rsidRPr="00457D76">
        <w:rPr>
          <w:lang w:val="en-US"/>
        </w:rPr>
        <w:t xml:space="preserve"> </w:t>
      </w:r>
      <w:r>
        <w:rPr>
          <w:lang w:val="en-US"/>
        </w:rPr>
        <w:t>However,</w:t>
      </w:r>
      <w:r w:rsidRPr="00457D76">
        <w:rPr>
          <w:lang w:val="en-US"/>
        </w:rPr>
        <w:t xml:space="preserve"> examples like (</w:t>
      </w:r>
      <w:r>
        <w:rPr>
          <w:lang w:val="en-US"/>
        </w:rPr>
        <w:t>16</w:t>
      </w:r>
      <w:r w:rsidRPr="00457D76">
        <w:rPr>
          <w:lang w:val="en-US"/>
        </w:rPr>
        <w:t>b)</w:t>
      </w:r>
      <w:r>
        <w:rPr>
          <w:lang w:val="en-US"/>
        </w:rPr>
        <w:t xml:space="preserve">, which are directional as well, and have stress on </w:t>
      </w:r>
      <w:r>
        <w:rPr>
          <w:i/>
          <w:iCs/>
          <w:lang w:val="en-US"/>
        </w:rPr>
        <w:t>över</w:t>
      </w:r>
      <w:r>
        <w:rPr>
          <w:lang w:val="en-US"/>
        </w:rPr>
        <w:t xml:space="preserve">, </w:t>
      </w:r>
      <w:r w:rsidRPr="00457D76">
        <w:rPr>
          <w:lang w:val="en-US"/>
        </w:rPr>
        <w:t>suggest that the preposition and DP might form a constituent (</w:t>
      </w:r>
      <w:r>
        <w:rPr>
          <w:lang w:val="en-US"/>
        </w:rPr>
        <w:t>see</w:t>
      </w:r>
      <w:r w:rsidRPr="00457D76">
        <w:rPr>
          <w:lang w:val="en-US"/>
        </w:rPr>
        <w:t xml:space="preserve"> </w:t>
      </w:r>
      <w:r>
        <w:rPr>
          <w:lang w:val="en-US"/>
        </w:rPr>
        <w:fldChar w:fldCharType="begin"/>
      </w:r>
      <w:r>
        <w:rPr>
          <w:lang w:val="en-US"/>
        </w:rPr>
        <w:instrText xml:space="preserve"> ADDIN ZOTERO_ITEM CSL_CITATION {"citationID":"2nlRPQRW","properties":{"formattedCitation":"(Tungseth 2006)","plainCitation":"(Tungseth 2006)","dontUpdate":true,"noteIndex":0},"citationItems":[{"id":599,"uris":["http://zotero.org/users/local/qKZNvb6w/items/IPDRDHLG"],"uri":["http://zotero.org/users/local/qKZNvb6w/items/IPDRDHLG"],"itemData":{"id":599,"type":"book","title":"Verbal prepositions in Norwegian. Paths, places and possession","publisher":"University of Tromsø","publisher-place":"Tromsø","event-place":"Tromsø","author":[{"family":"Tungseth","given":"Mai"}],"issued":{"date-parts":[["2006"]]}}}],"schema":"https://github.com/citation-style-language/schema/raw/master/csl-citation.json"} </w:instrText>
      </w:r>
      <w:r>
        <w:rPr>
          <w:lang w:val="en-US"/>
        </w:rPr>
        <w:fldChar w:fldCharType="separate"/>
      </w:r>
      <w:r w:rsidRPr="0003634A">
        <w:t>Tungseth 2006)</w:t>
      </w:r>
      <w:r>
        <w:rPr>
          <w:lang w:val="en-US"/>
        </w:rPr>
        <w:fldChar w:fldCharType="end"/>
      </w:r>
      <w:r w:rsidRPr="00457D76">
        <w:rPr>
          <w:lang w:val="en-US"/>
        </w:rPr>
        <w:t xml:space="preserve">. </w:t>
      </w:r>
      <w:r>
        <w:rPr>
          <w:lang w:val="en-US"/>
        </w:rPr>
        <w:t xml:space="preserve">In other words, (16a) shows that directional prepositions can behave like particles (see (11a) above), but (16b) shows that they do not necessarily do so. </w:t>
      </w:r>
    </w:p>
    <w:p w14:paraId="7E6DC3B5" w14:textId="77777777" w:rsidR="00AD450B" w:rsidRPr="00457D76" w:rsidRDefault="00AD450B" w:rsidP="00AD450B">
      <w:pPr>
        <w:pStyle w:val="exempel"/>
        <w:rPr>
          <w:lang w:val="en-US"/>
        </w:rPr>
      </w:pPr>
    </w:p>
    <w:p w14:paraId="53F9E07A" w14:textId="671AADFD" w:rsidR="00AD450B" w:rsidRPr="00FD27DA" w:rsidRDefault="00AD450B" w:rsidP="00FD27DA">
      <w:pPr>
        <w:pStyle w:val="1siglexempelnumrerat"/>
        <w:tabs>
          <w:tab w:val="clear" w:pos="1985"/>
          <w:tab w:val="clear" w:pos="2610"/>
          <w:tab w:val="left" w:pos="1560"/>
          <w:tab w:val="num" w:pos="2552"/>
        </w:tabs>
        <w:rPr>
          <w:lang w:val="sv-SE"/>
        </w:rPr>
      </w:pPr>
      <w:r w:rsidRPr="00FD27DA">
        <w:rPr>
          <w:lang w:val="sv-SE"/>
        </w:rPr>
        <w:t>a.</w:t>
      </w:r>
      <w:r w:rsidRPr="00FD27DA">
        <w:rPr>
          <w:lang w:val="sv-SE"/>
        </w:rPr>
        <w:tab/>
      </w:r>
      <w:r w:rsidRPr="00FD27DA">
        <w:rPr>
          <w:i/>
          <w:lang w:val="sv-SE"/>
        </w:rPr>
        <w:t xml:space="preserve">I </w:t>
      </w:r>
      <w:r w:rsidRPr="00FD27DA">
        <w:rPr>
          <w:i/>
          <w:lang w:val="sv-SE"/>
        </w:rPr>
        <w:tab/>
      </w:r>
      <w:r w:rsidR="00FD27DA">
        <w:rPr>
          <w:i/>
          <w:lang w:val="sv-SE"/>
        </w:rPr>
        <w:tab/>
      </w:r>
      <w:r w:rsidRPr="00FD27DA">
        <w:rPr>
          <w:i/>
          <w:lang w:val="sv-SE"/>
        </w:rPr>
        <w:t xml:space="preserve">vattnet </w:t>
      </w:r>
      <w:r w:rsidRPr="00FD27DA">
        <w:rPr>
          <w:i/>
          <w:lang w:val="sv-SE"/>
        </w:rPr>
        <w:tab/>
        <w:t xml:space="preserve">hoppade </w:t>
      </w:r>
      <w:r w:rsidRPr="00FD27DA">
        <w:rPr>
          <w:i/>
          <w:lang w:val="sv-SE"/>
        </w:rPr>
        <w:tab/>
        <w:t>hon.</w:t>
      </w:r>
      <w:r w:rsidRPr="00FD27DA">
        <w:rPr>
          <w:lang w:val="sv-SE"/>
        </w:rPr>
        <w:t xml:space="preserve">  </w:t>
      </w:r>
    </w:p>
    <w:p w14:paraId="34258D8D" w14:textId="433F207D" w:rsidR="00AD450B" w:rsidRPr="006129A1" w:rsidRDefault="00AD450B" w:rsidP="00FD27DA">
      <w:pPr>
        <w:pStyle w:val="siglexempel"/>
        <w:tabs>
          <w:tab w:val="clear" w:pos="3402"/>
          <w:tab w:val="left" w:pos="3544"/>
        </w:tabs>
      </w:pPr>
      <w:r w:rsidRPr="00BE2CA6">
        <w:rPr>
          <w:lang w:val="sv-SE"/>
        </w:rPr>
        <w:tab/>
      </w:r>
      <w:r w:rsidRPr="00BE2CA6">
        <w:rPr>
          <w:lang w:val="sv-SE"/>
        </w:rPr>
        <w:tab/>
      </w:r>
      <w:r>
        <w:t xml:space="preserve">in </w:t>
      </w:r>
      <w:r>
        <w:tab/>
      </w:r>
      <w:r w:rsidR="00FD27DA">
        <w:tab/>
      </w:r>
      <w:r w:rsidRPr="00457D76">
        <w:t>water</w:t>
      </w:r>
      <w:r w:rsidR="00FD27DA">
        <w:rPr>
          <w:smallCaps/>
        </w:rPr>
        <w:t>.def</w:t>
      </w:r>
      <w:r w:rsidR="00FD27DA">
        <w:rPr>
          <w:smallCaps/>
        </w:rPr>
        <w:tab/>
      </w:r>
      <w:r w:rsidR="00FD27DA">
        <w:t xml:space="preserve">jumped </w:t>
      </w:r>
      <w:r w:rsidR="00FD27DA">
        <w:tab/>
      </w:r>
      <w:r>
        <w:t>she</w:t>
      </w:r>
    </w:p>
    <w:p w14:paraId="1FB41CE9" w14:textId="77777777" w:rsidR="00AD450B" w:rsidRPr="00457D76" w:rsidRDefault="00AD450B" w:rsidP="009359A2">
      <w:pPr>
        <w:pStyle w:val="siglexempel"/>
      </w:pPr>
      <w:r w:rsidRPr="00457D76">
        <w:rPr>
          <w:smallCaps/>
        </w:rPr>
        <w:tab/>
      </w:r>
      <w:r w:rsidRPr="00457D76">
        <w:rPr>
          <w:smallCaps/>
        </w:rPr>
        <w:tab/>
      </w:r>
      <w:r w:rsidRPr="00457D76">
        <w:t xml:space="preserve">‘She jumped in </w:t>
      </w:r>
      <w:r>
        <w:t xml:space="preserve">the </w:t>
      </w:r>
      <w:r w:rsidRPr="00457D76">
        <w:t>water</w:t>
      </w:r>
      <w:r>
        <w:rPr>
          <w:smallCaps/>
        </w:rPr>
        <w:t>’</w:t>
      </w:r>
    </w:p>
    <w:p w14:paraId="5BC5E372" w14:textId="77777777" w:rsidR="00AD450B" w:rsidRPr="00457D76" w:rsidRDefault="00AD450B" w:rsidP="009359A2">
      <w:pPr>
        <w:pStyle w:val="siglexempel"/>
      </w:pPr>
      <w:r w:rsidRPr="00457D76">
        <w:tab/>
      </w:r>
      <w:r w:rsidRPr="00457D76">
        <w:tab/>
        <w:t>NOT: ‘She jumped into the water.’</w:t>
      </w:r>
    </w:p>
    <w:p w14:paraId="51B36D38" w14:textId="701C2A32" w:rsidR="00AD450B" w:rsidRPr="00FD27DA" w:rsidRDefault="00AD450B" w:rsidP="009359A2">
      <w:pPr>
        <w:pStyle w:val="siglexempel"/>
        <w:rPr>
          <w:lang w:val="sv-SE"/>
        </w:rPr>
      </w:pPr>
      <w:r w:rsidRPr="00FD27DA">
        <w:rPr>
          <w:lang w:val="sv-SE"/>
        </w:rPr>
        <w:t>b.</w:t>
      </w:r>
      <w:r w:rsidRPr="00FD27DA">
        <w:rPr>
          <w:lang w:val="sv-SE"/>
        </w:rPr>
        <w:tab/>
      </w:r>
      <w:r w:rsidR="00FD27DA" w:rsidRPr="00FD27DA">
        <w:rPr>
          <w:i/>
          <w:iCs/>
          <w:lang w:val="sv-SE"/>
        </w:rPr>
        <w:t>Det</w:t>
      </w:r>
      <w:r w:rsidR="00FD27DA" w:rsidRPr="00FD27DA">
        <w:rPr>
          <w:i/>
          <w:iCs/>
          <w:lang w:val="sv-SE"/>
        </w:rPr>
        <w:tab/>
      </w:r>
      <w:r w:rsidRPr="00FD27DA">
        <w:rPr>
          <w:i/>
          <w:iCs/>
          <w:lang w:val="sv-SE"/>
        </w:rPr>
        <w:t xml:space="preserve">var </w:t>
      </w:r>
      <w:r w:rsidRPr="00FD27DA">
        <w:rPr>
          <w:i/>
          <w:iCs/>
          <w:lang w:val="sv-SE"/>
        </w:rPr>
        <w:tab/>
        <w:t xml:space="preserve">över </w:t>
      </w:r>
      <w:r w:rsidRPr="00FD27DA">
        <w:rPr>
          <w:i/>
          <w:iCs/>
          <w:lang w:val="sv-SE"/>
        </w:rPr>
        <w:tab/>
        <w:t xml:space="preserve">gatan </w:t>
      </w:r>
      <w:r w:rsidR="00FD27DA">
        <w:rPr>
          <w:i/>
          <w:iCs/>
          <w:lang w:val="sv-SE"/>
        </w:rPr>
        <w:tab/>
      </w:r>
      <w:r w:rsidR="00FD27DA">
        <w:rPr>
          <w:i/>
          <w:iCs/>
          <w:lang w:val="sv-SE"/>
        </w:rPr>
        <w:tab/>
      </w:r>
      <w:r w:rsidRPr="00FD27DA">
        <w:rPr>
          <w:i/>
          <w:iCs/>
          <w:lang w:val="sv-SE"/>
        </w:rPr>
        <w:t xml:space="preserve">hon </w:t>
      </w:r>
      <w:r w:rsidRPr="00FD27DA">
        <w:rPr>
          <w:i/>
          <w:iCs/>
          <w:lang w:val="sv-SE"/>
        </w:rPr>
        <w:tab/>
        <w:t>gick.</w:t>
      </w:r>
    </w:p>
    <w:p w14:paraId="6B71F141" w14:textId="55123FC8" w:rsidR="00AD450B" w:rsidRPr="00457D76" w:rsidRDefault="00AD450B" w:rsidP="009359A2">
      <w:pPr>
        <w:pStyle w:val="siglexempel"/>
      </w:pPr>
      <w:r w:rsidRPr="00FD27DA">
        <w:rPr>
          <w:lang w:val="sv-SE"/>
        </w:rPr>
        <w:tab/>
      </w:r>
      <w:r w:rsidRPr="00FD27DA">
        <w:rPr>
          <w:lang w:val="sv-SE"/>
        </w:rPr>
        <w:tab/>
      </w:r>
      <w:r w:rsidRPr="00457D76">
        <w:t xml:space="preserve">it </w:t>
      </w:r>
      <w:r>
        <w:tab/>
      </w:r>
      <w:r w:rsidR="00FD27DA">
        <w:tab/>
        <w:t>was</w:t>
      </w:r>
      <w:r w:rsidR="00FD27DA">
        <w:tab/>
      </w:r>
      <w:r w:rsidRPr="00457D76">
        <w:t xml:space="preserve">over </w:t>
      </w:r>
      <w:r>
        <w:tab/>
      </w:r>
      <w:r w:rsidRPr="00457D76">
        <w:t>street</w:t>
      </w:r>
      <w:r>
        <w:rPr>
          <w:smallCaps/>
        </w:rPr>
        <w:t>.def</w:t>
      </w:r>
      <w:r w:rsidRPr="00457D76">
        <w:t xml:space="preserve"> </w:t>
      </w:r>
      <w:r>
        <w:tab/>
      </w:r>
      <w:r w:rsidRPr="00457D76">
        <w:t xml:space="preserve">she </w:t>
      </w:r>
      <w:r>
        <w:tab/>
      </w:r>
      <w:r w:rsidRPr="00457D76">
        <w:t>went</w:t>
      </w:r>
    </w:p>
    <w:p w14:paraId="0D414ABE" w14:textId="77777777" w:rsidR="00AD450B" w:rsidRPr="00457D76" w:rsidRDefault="00AD450B" w:rsidP="009359A2">
      <w:pPr>
        <w:pStyle w:val="siglexempel"/>
      </w:pPr>
      <w:r>
        <w:tab/>
      </w:r>
      <w:r w:rsidRPr="00457D76">
        <w:tab/>
        <w:t>‘It was across the street she went.’</w:t>
      </w:r>
    </w:p>
    <w:p w14:paraId="1CDD25E1" w14:textId="77777777" w:rsidR="00AD450B" w:rsidRPr="00457D76" w:rsidRDefault="00AD450B" w:rsidP="009359A2">
      <w:pPr>
        <w:pStyle w:val="siglexempel"/>
      </w:pPr>
      <w:r w:rsidRPr="00457D76">
        <w:tab/>
      </w:r>
      <w:r>
        <w:tab/>
      </w:r>
      <w:r>
        <w:fldChar w:fldCharType="begin"/>
      </w:r>
      <w:r>
        <w:instrText xml:space="preserve"> ADDIN ZOTERO_ITEM CSL_CITATION {"citationID":"6oSgzHmS","properties":{"formattedCitation":"(Svenonius 2003)","plainCitation":"(Svenonius 2003)","dontUpdate":true,"noteIndex":0},"citationItems":[{"id":594,"uris":["http://zotero.org/users/local/qKZNvb6w/items/T833RYUC"],"uri":["http://zotero.org/users/local/qKZNvb6w/items/T833RYUC"],"itemData":{"id":594,"type":"chapter","title":"Swedish particles and directional prepositions","container-title":"Grammatik i fokus: festskrift till Christer Platzack den 18 november 2003 = Grammar in focus. ... ...","publisher":"Department of Scandinavian Languages, University of Lund","publisher-place":"Lund","page":"343-353","source":"Gemeinsamer Bibliotheksverbund ISBN","event-place":"Lund","ISBN":"978-91-631-4571-1","note":"OCLC: 835636642","language":"eng swe","editor":[{"family":"Delsing","given":"Lars-Olof"},{"family":"Josefsson","given":"Gunlög"},{"family":"Sigurðsson","given":"Halldor Armann"},{"family":"Falk","given":"Cecilia"}],"author":[{"family":"Svenonius","given":"Peter"}],"issued":{"date-parts":[["2003"]]}}}],"schema":"https://github.com/citation-style-language/schema/raw/master/csl-citation.json"} </w:instrText>
      </w:r>
      <w:r>
        <w:fldChar w:fldCharType="separate"/>
      </w:r>
      <w:r w:rsidRPr="0003634A">
        <w:t>(Svenonius 2003</w:t>
      </w:r>
      <w:r>
        <w:fldChar w:fldCharType="end"/>
      </w:r>
      <w:r w:rsidRPr="00457D76">
        <w:t>: (12b))</w:t>
      </w:r>
    </w:p>
    <w:p w14:paraId="6B02EDD2" w14:textId="77777777" w:rsidR="00AD450B" w:rsidRPr="00457D76" w:rsidRDefault="00AD450B" w:rsidP="00AD450B">
      <w:pPr>
        <w:pStyle w:val="text"/>
      </w:pPr>
    </w:p>
    <w:p w14:paraId="6A6A7D42" w14:textId="77777777" w:rsidR="00AD450B" w:rsidRPr="00457D76" w:rsidRDefault="00AD450B" w:rsidP="00AD450B">
      <w:pPr>
        <w:pStyle w:val="siglbrdfrst"/>
        <w:rPr>
          <w:lang w:val="en-US"/>
        </w:rPr>
      </w:pPr>
      <w:r w:rsidRPr="00457D76">
        <w:rPr>
          <w:lang w:val="en-US"/>
        </w:rPr>
        <w:t xml:space="preserve">As discussed in </w:t>
      </w:r>
      <w:r>
        <w:rPr>
          <w:lang w:val="en-US"/>
        </w:rPr>
        <w:t>S</w:t>
      </w:r>
      <w:r w:rsidRPr="00457D76">
        <w:rPr>
          <w:lang w:val="en-US"/>
        </w:rPr>
        <w:t xml:space="preserve">ection 2 above, many prepositional particles can be said to take an object that has the thematic role </w:t>
      </w:r>
      <w:r>
        <w:rPr>
          <w:lang w:val="en-US"/>
        </w:rPr>
        <w:t xml:space="preserve">of </w:t>
      </w:r>
      <w:r w:rsidRPr="00457D76">
        <w:rPr>
          <w:lang w:val="en-US"/>
        </w:rPr>
        <w:t>figure, whereas the ground</w:t>
      </w:r>
      <w:r>
        <w:rPr>
          <w:lang w:val="en-US"/>
        </w:rPr>
        <w:t xml:space="preserve"> </w:t>
      </w:r>
      <w:r w:rsidRPr="00457D76">
        <w:rPr>
          <w:lang w:val="en-US"/>
        </w:rPr>
        <w:t>argument of PPs remains implicit. In directional constructions like (</w:t>
      </w:r>
      <w:r>
        <w:rPr>
          <w:lang w:val="en-US"/>
        </w:rPr>
        <w:t>16</w:t>
      </w:r>
      <w:r w:rsidRPr="00457D76">
        <w:rPr>
          <w:lang w:val="en-US"/>
        </w:rPr>
        <w:t xml:space="preserve">a), the subject is, however, </w:t>
      </w:r>
      <w:r>
        <w:rPr>
          <w:lang w:val="en-US"/>
        </w:rPr>
        <w:t xml:space="preserve">the </w:t>
      </w:r>
      <w:r w:rsidRPr="00457D76">
        <w:rPr>
          <w:lang w:val="en-US"/>
        </w:rPr>
        <w:t xml:space="preserve">figure, and the DP </w:t>
      </w:r>
      <w:r w:rsidRPr="00457D76">
        <w:rPr>
          <w:i/>
          <w:lang w:val="en-US"/>
        </w:rPr>
        <w:t xml:space="preserve">vattnet </w:t>
      </w:r>
      <w:r w:rsidRPr="00457D76">
        <w:rPr>
          <w:lang w:val="en-US"/>
        </w:rPr>
        <w:t xml:space="preserve">‘the water’ is </w:t>
      </w:r>
      <w:r>
        <w:rPr>
          <w:lang w:val="en-US"/>
        </w:rPr>
        <w:t xml:space="preserve">the </w:t>
      </w:r>
      <w:r w:rsidRPr="00457D76">
        <w:rPr>
          <w:lang w:val="en-US"/>
        </w:rPr>
        <w:t xml:space="preserve">ground. </w:t>
      </w:r>
    </w:p>
    <w:p w14:paraId="12544371" w14:textId="77777777" w:rsidR="00AD450B" w:rsidRDefault="00AD450B" w:rsidP="00AD450B">
      <w:pPr>
        <w:pStyle w:val="siglbrd"/>
        <w:rPr>
          <w:lang w:val="en-US"/>
        </w:rPr>
      </w:pPr>
      <w:r w:rsidRPr="00457D76">
        <w:rPr>
          <w:lang w:val="en-US"/>
        </w:rPr>
        <w:t>In the present study, we have followed traditional grammars and</w:t>
      </w:r>
      <w:r>
        <w:rPr>
          <w:lang w:val="en-US"/>
        </w:rPr>
        <w:t xml:space="preserve"> also</w:t>
      </w:r>
      <w:r w:rsidRPr="00457D76">
        <w:rPr>
          <w:lang w:val="en-US"/>
        </w:rPr>
        <w:t xml:space="preserve"> included cases with prepositional </w:t>
      </w:r>
      <w:r>
        <w:rPr>
          <w:lang w:val="en-US"/>
        </w:rPr>
        <w:t>elements</w:t>
      </w:r>
      <w:r w:rsidRPr="00457D76">
        <w:rPr>
          <w:lang w:val="en-US"/>
        </w:rPr>
        <w:t xml:space="preserve"> that take ground arguments among the particles, if other diagnostics (e.g. prosody) point toward a particle analysis. In this way, we can investigate whether these constructions pattern with other particles in the history of Swedish. </w:t>
      </w:r>
      <w:r>
        <w:rPr>
          <w:lang w:val="en-US"/>
        </w:rPr>
        <w:t>We will, however, code them as “ground” particles and take their special semantics into consideration in the analysis.</w:t>
      </w:r>
    </w:p>
    <w:p w14:paraId="45AC0032" w14:textId="77777777" w:rsidR="00AD450B" w:rsidRDefault="00AD450B" w:rsidP="00AD450B">
      <w:pPr>
        <w:pStyle w:val="brd"/>
        <w:rPr>
          <w:lang w:val="en-US"/>
        </w:rPr>
      </w:pPr>
    </w:p>
    <w:p w14:paraId="72905634" w14:textId="77777777" w:rsidR="00AD450B" w:rsidRPr="004551EA" w:rsidRDefault="00AD450B" w:rsidP="00AD450B">
      <w:pPr>
        <w:pStyle w:val="siglbrdfrst"/>
        <w:rPr>
          <w:lang w:val="en-US"/>
        </w:rPr>
      </w:pPr>
      <w:r w:rsidRPr="004551EA">
        <w:rPr>
          <w:b/>
        </w:rPr>
        <w:lastRenderedPageBreak/>
        <w:t>(I</w:t>
      </w:r>
      <w:r>
        <w:rPr>
          <w:b/>
        </w:rPr>
        <w:t>I</w:t>
      </w:r>
      <w:r w:rsidRPr="004551EA">
        <w:rPr>
          <w:b/>
        </w:rPr>
        <w:t xml:space="preserve">) </w:t>
      </w:r>
      <w:r>
        <w:rPr>
          <w:b/>
        </w:rPr>
        <w:t>Directional adverbs preceding d</w:t>
      </w:r>
      <w:r w:rsidRPr="004551EA">
        <w:rPr>
          <w:b/>
        </w:rPr>
        <w:t xml:space="preserve">irectional prepositions: </w:t>
      </w:r>
      <w:r w:rsidRPr="00457D76">
        <w:rPr>
          <w:lang w:val="en-US"/>
        </w:rPr>
        <w:t xml:space="preserve">Another difficulty involves directional particles/adverbs in </w:t>
      </w:r>
      <w:r>
        <w:rPr>
          <w:lang w:val="en-US"/>
        </w:rPr>
        <w:t xml:space="preserve">the </w:t>
      </w:r>
      <w:r w:rsidRPr="00457D76">
        <w:rPr>
          <w:lang w:val="en-US"/>
        </w:rPr>
        <w:t>context of a PP, as in (</w:t>
      </w:r>
      <w:r>
        <w:rPr>
          <w:lang w:val="en-US"/>
        </w:rPr>
        <w:t>17</w:t>
      </w:r>
      <w:r w:rsidRPr="00457D76">
        <w:rPr>
          <w:lang w:val="en-US"/>
        </w:rPr>
        <w:t xml:space="preserve">a). </w:t>
      </w:r>
      <w:r>
        <w:rPr>
          <w:lang w:val="en-US"/>
        </w:rPr>
        <w:t>Here, i</w:t>
      </w:r>
      <w:r w:rsidRPr="00457D76">
        <w:rPr>
          <w:lang w:val="en-US"/>
        </w:rPr>
        <w:t xml:space="preserve">t is possible to treat the adverb as part of the PP, and that is </w:t>
      </w:r>
      <w:r>
        <w:rPr>
          <w:lang w:val="en-US"/>
        </w:rPr>
        <w:t xml:space="preserve">what is also suggested by </w:t>
      </w:r>
      <w:r w:rsidRPr="00457D76">
        <w:rPr>
          <w:lang w:val="en-US"/>
        </w:rPr>
        <w:t>the possibility of the word order in</w:t>
      </w:r>
      <w:r>
        <w:rPr>
          <w:lang w:val="en-US"/>
        </w:rPr>
        <w:t xml:space="preserve"> the authentic example in</w:t>
      </w:r>
      <w:r w:rsidRPr="00457D76">
        <w:rPr>
          <w:lang w:val="en-US"/>
        </w:rPr>
        <w:t xml:space="preserve"> (</w:t>
      </w:r>
      <w:r>
        <w:rPr>
          <w:lang w:val="en-US"/>
        </w:rPr>
        <w:t>17</w:t>
      </w:r>
      <w:r w:rsidRPr="00457D76">
        <w:rPr>
          <w:lang w:val="en-US"/>
        </w:rPr>
        <w:t>b) and the topicalization in (</w:t>
      </w:r>
      <w:r>
        <w:rPr>
          <w:lang w:val="en-US"/>
        </w:rPr>
        <w:t>17</w:t>
      </w:r>
      <w:r w:rsidRPr="00457D76">
        <w:rPr>
          <w:lang w:val="en-US"/>
        </w:rPr>
        <w:t xml:space="preserve">c). </w:t>
      </w:r>
    </w:p>
    <w:p w14:paraId="2647F324" w14:textId="77777777" w:rsidR="00AD450B" w:rsidRPr="00457D76" w:rsidRDefault="00AD450B" w:rsidP="00AD450B">
      <w:pPr>
        <w:pStyle w:val="text"/>
      </w:pPr>
    </w:p>
    <w:p w14:paraId="3147756F" w14:textId="3DD1695E" w:rsidR="00AD450B" w:rsidRPr="00271A73" w:rsidRDefault="00271A73" w:rsidP="00CE2582">
      <w:pPr>
        <w:pStyle w:val="1siglexempelnumrerat"/>
        <w:tabs>
          <w:tab w:val="clear" w:pos="1985"/>
          <w:tab w:val="clear" w:pos="2610"/>
          <w:tab w:val="clear" w:pos="4111"/>
          <w:tab w:val="left" w:pos="1701"/>
          <w:tab w:val="num" w:pos="2552"/>
          <w:tab w:val="left" w:pos="3969"/>
        </w:tabs>
        <w:rPr>
          <w:i/>
          <w:lang w:val="sv-SE"/>
        </w:rPr>
      </w:pPr>
      <w:r w:rsidRPr="007A66BF">
        <w:rPr>
          <w:lang w:val="sv-SE"/>
        </w:rPr>
        <w:t xml:space="preserve">a. </w:t>
      </w:r>
      <w:r w:rsidRPr="007A66BF">
        <w:rPr>
          <w:lang w:val="sv-SE"/>
        </w:rPr>
        <w:tab/>
      </w:r>
      <w:r w:rsidR="00AD450B" w:rsidRPr="00271A73">
        <w:rPr>
          <w:i/>
          <w:lang w:val="sv-SE"/>
        </w:rPr>
        <w:t xml:space="preserve">Hon </w:t>
      </w:r>
      <w:r w:rsidR="00AD450B" w:rsidRPr="00271A73">
        <w:rPr>
          <w:i/>
          <w:lang w:val="sv-SE"/>
        </w:rPr>
        <w:tab/>
        <w:t xml:space="preserve">kastade </w:t>
      </w:r>
      <w:r w:rsidR="00AD450B" w:rsidRPr="00271A73">
        <w:rPr>
          <w:i/>
          <w:lang w:val="sv-SE"/>
        </w:rPr>
        <w:tab/>
      </w:r>
      <w:r w:rsidR="00AD450B" w:rsidRPr="00271A73">
        <w:rPr>
          <w:bCs/>
          <w:i/>
          <w:lang w:val="sv-SE"/>
        </w:rPr>
        <w:t>upp</w:t>
      </w:r>
      <w:r>
        <w:rPr>
          <w:bCs/>
          <w:i/>
          <w:lang w:val="sv-SE"/>
        </w:rPr>
        <w:tab/>
      </w:r>
      <w:r>
        <w:rPr>
          <w:bCs/>
          <w:i/>
          <w:lang w:val="sv-SE"/>
        </w:rPr>
        <w:tab/>
      </w:r>
      <w:r w:rsidR="00AD450B" w:rsidRPr="00271A73">
        <w:rPr>
          <w:i/>
          <w:lang w:val="sv-SE"/>
        </w:rPr>
        <w:t xml:space="preserve">honom </w:t>
      </w:r>
      <w:r w:rsidR="00AD450B" w:rsidRPr="00271A73">
        <w:rPr>
          <w:i/>
          <w:lang w:val="sv-SE"/>
        </w:rPr>
        <w:tab/>
        <w:t xml:space="preserve">i </w:t>
      </w:r>
      <w:r w:rsidR="00AD450B" w:rsidRPr="00271A73">
        <w:rPr>
          <w:i/>
          <w:lang w:val="sv-SE"/>
        </w:rPr>
        <w:tab/>
        <w:t xml:space="preserve">luften. </w:t>
      </w:r>
    </w:p>
    <w:p w14:paraId="1D70F67F" w14:textId="7685FD7B" w:rsidR="00AD450B" w:rsidRPr="00B85EA9" w:rsidRDefault="00AD450B" w:rsidP="00CE2582">
      <w:pPr>
        <w:pStyle w:val="siglexempel"/>
        <w:tabs>
          <w:tab w:val="clear" w:pos="2835"/>
          <w:tab w:val="clear" w:pos="4536"/>
          <w:tab w:val="left" w:pos="2694"/>
          <w:tab w:val="left" w:pos="4395"/>
        </w:tabs>
        <w:rPr>
          <w:smallCaps/>
        </w:rPr>
      </w:pPr>
      <w:r w:rsidRPr="00271A73">
        <w:rPr>
          <w:lang w:val="sv-SE"/>
        </w:rPr>
        <w:tab/>
      </w:r>
      <w:r w:rsidRPr="00271A73">
        <w:rPr>
          <w:lang w:val="sv-SE"/>
        </w:rPr>
        <w:tab/>
      </w:r>
      <w:r w:rsidR="00271A73">
        <w:t xml:space="preserve">she </w:t>
      </w:r>
      <w:r w:rsidR="00271A73">
        <w:tab/>
      </w:r>
      <w:r w:rsidR="00271A73">
        <w:tab/>
        <w:t xml:space="preserve">threw </w:t>
      </w:r>
      <w:r w:rsidR="00271A73">
        <w:tab/>
      </w:r>
      <w:r w:rsidRPr="00B85EA9">
        <w:t>up</w:t>
      </w:r>
      <w:r w:rsidR="00CE2582">
        <w:t xml:space="preserve"> </w:t>
      </w:r>
      <w:r w:rsidR="00CE2582">
        <w:tab/>
        <w:t xml:space="preserve">him </w:t>
      </w:r>
      <w:r w:rsidR="00CE2582">
        <w:tab/>
      </w:r>
      <w:r w:rsidR="00CE2582">
        <w:tab/>
      </w:r>
      <w:r w:rsidRPr="00B85EA9">
        <w:t xml:space="preserve">in </w:t>
      </w:r>
      <w:r>
        <w:tab/>
      </w:r>
      <w:r>
        <w:tab/>
      </w:r>
      <w:r w:rsidRPr="00B85EA9">
        <w:t>air</w:t>
      </w:r>
      <w:r w:rsidRPr="00B85EA9">
        <w:rPr>
          <w:smallCaps/>
        </w:rPr>
        <w:t>.def</w:t>
      </w:r>
    </w:p>
    <w:p w14:paraId="11AD3171" w14:textId="77777777" w:rsidR="00AD450B" w:rsidRPr="00824DF2" w:rsidRDefault="00AD450B" w:rsidP="00271A73">
      <w:pPr>
        <w:pStyle w:val="siglexempel"/>
      </w:pPr>
      <w:r w:rsidRPr="00457D76">
        <w:tab/>
      </w:r>
      <w:r>
        <w:tab/>
      </w:r>
      <w:r w:rsidRPr="00457D76">
        <w:t>‘She threw him up in the air.’</w:t>
      </w:r>
      <w:r>
        <w:t xml:space="preserve"> </w:t>
      </w:r>
    </w:p>
    <w:p w14:paraId="3C4E8495" w14:textId="77777777" w:rsidR="00AD450B" w:rsidRPr="007A66BF" w:rsidRDefault="00AD450B" w:rsidP="00271A73">
      <w:pPr>
        <w:pStyle w:val="siglexempel"/>
        <w:rPr>
          <w:i/>
          <w:lang w:val="sv-SE"/>
        </w:rPr>
      </w:pPr>
      <w:r w:rsidRPr="007A66BF">
        <w:rPr>
          <w:lang w:val="sv-SE"/>
        </w:rPr>
        <w:t>b.</w:t>
      </w:r>
      <w:r w:rsidRPr="007A66BF">
        <w:rPr>
          <w:lang w:val="sv-SE"/>
        </w:rPr>
        <w:tab/>
      </w:r>
      <w:r w:rsidRPr="007A66BF">
        <w:rPr>
          <w:i/>
          <w:lang w:val="sv-SE"/>
        </w:rPr>
        <w:t xml:space="preserve">Hon </w:t>
      </w:r>
      <w:r w:rsidRPr="007A66BF">
        <w:rPr>
          <w:i/>
          <w:lang w:val="sv-SE"/>
        </w:rPr>
        <w:tab/>
        <w:t xml:space="preserve">kastade </w:t>
      </w:r>
      <w:r w:rsidRPr="007A66BF">
        <w:rPr>
          <w:i/>
          <w:lang w:val="sv-SE"/>
        </w:rPr>
        <w:tab/>
        <w:t xml:space="preserve">honom </w:t>
      </w:r>
      <w:r w:rsidRPr="007A66BF">
        <w:rPr>
          <w:i/>
          <w:lang w:val="sv-SE"/>
        </w:rPr>
        <w:tab/>
      </w:r>
      <w:r w:rsidRPr="007A66BF">
        <w:rPr>
          <w:bCs/>
          <w:i/>
          <w:lang w:val="sv-SE"/>
        </w:rPr>
        <w:t>upp</w:t>
      </w:r>
      <w:r w:rsidRPr="007A66BF">
        <w:rPr>
          <w:i/>
          <w:lang w:val="sv-SE"/>
        </w:rPr>
        <w:t xml:space="preserve"> </w:t>
      </w:r>
      <w:r w:rsidRPr="007A66BF">
        <w:rPr>
          <w:i/>
          <w:lang w:val="sv-SE"/>
        </w:rPr>
        <w:tab/>
        <w:t xml:space="preserve">i </w:t>
      </w:r>
      <w:r w:rsidRPr="007A66BF">
        <w:rPr>
          <w:i/>
          <w:lang w:val="sv-SE"/>
        </w:rPr>
        <w:tab/>
        <w:t>luften.</w:t>
      </w:r>
    </w:p>
    <w:p w14:paraId="2B411B60" w14:textId="77777777" w:rsidR="00AD450B" w:rsidRPr="00B331F5" w:rsidRDefault="00AD450B" w:rsidP="00271A73">
      <w:pPr>
        <w:pStyle w:val="siglexempel"/>
        <w:rPr>
          <w:smallCaps/>
        </w:rPr>
      </w:pPr>
      <w:r w:rsidRPr="007A66BF">
        <w:rPr>
          <w:lang w:val="sv-SE"/>
        </w:rPr>
        <w:tab/>
      </w:r>
      <w:r w:rsidRPr="007A66BF">
        <w:rPr>
          <w:lang w:val="sv-SE"/>
        </w:rPr>
        <w:tab/>
      </w:r>
      <w:r w:rsidRPr="00457D76">
        <w:t xml:space="preserve">she </w:t>
      </w:r>
      <w:r>
        <w:tab/>
      </w:r>
      <w:r>
        <w:tab/>
      </w:r>
      <w:r w:rsidRPr="00457D76">
        <w:t xml:space="preserve">threw </w:t>
      </w:r>
      <w:r>
        <w:tab/>
      </w:r>
      <w:r w:rsidRPr="00457D76">
        <w:t xml:space="preserve">him </w:t>
      </w:r>
      <w:r>
        <w:tab/>
      </w:r>
      <w:r>
        <w:tab/>
      </w:r>
      <w:r w:rsidRPr="00457D76">
        <w:t xml:space="preserve">up </w:t>
      </w:r>
      <w:r>
        <w:tab/>
      </w:r>
      <w:r w:rsidRPr="00457D76">
        <w:t xml:space="preserve">in </w:t>
      </w:r>
      <w:r>
        <w:tab/>
      </w:r>
      <w:r w:rsidRPr="00457D76">
        <w:t>air</w:t>
      </w:r>
      <w:r>
        <w:rPr>
          <w:smallCaps/>
        </w:rPr>
        <w:t>.def</w:t>
      </w:r>
    </w:p>
    <w:p w14:paraId="7BC40425" w14:textId="77777777" w:rsidR="00AD450B" w:rsidRPr="00824DF2" w:rsidRDefault="00AD450B" w:rsidP="00271A73">
      <w:pPr>
        <w:pStyle w:val="siglexempel"/>
        <w:rPr>
          <w:lang w:val="sv-SE"/>
        </w:rPr>
      </w:pPr>
      <w:r>
        <w:tab/>
      </w:r>
      <w:r w:rsidRPr="00457D76">
        <w:tab/>
        <w:t>‘She threw him up in the air.’</w:t>
      </w:r>
      <w:r w:rsidRPr="00824DF2">
        <w:t xml:space="preserve"> </w:t>
      </w:r>
      <w:r w:rsidRPr="00D44092">
        <w:rPr>
          <w:lang w:val="sv-SE"/>
        </w:rPr>
        <w:t xml:space="preserve">(Lindgren, </w:t>
      </w:r>
      <w:r>
        <w:rPr>
          <w:i/>
          <w:iCs/>
          <w:lang w:val="sv-SE"/>
        </w:rPr>
        <w:t>Känner du</w:t>
      </w:r>
      <w:r w:rsidRPr="00D44092">
        <w:rPr>
          <w:i/>
          <w:iCs/>
          <w:lang w:val="sv-SE"/>
        </w:rPr>
        <w:t xml:space="preserve"> Pi</w:t>
      </w:r>
      <w:r>
        <w:rPr>
          <w:i/>
          <w:iCs/>
          <w:lang w:val="sv-SE"/>
        </w:rPr>
        <w:t>ppi Långstrump,</w:t>
      </w:r>
      <w:r>
        <w:rPr>
          <w:lang w:val="sv-SE"/>
        </w:rPr>
        <w:t>1947)</w:t>
      </w:r>
    </w:p>
    <w:p w14:paraId="29DFEA37" w14:textId="1E450B54" w:rsidR="00AD450B" w:rsidRPr="005D1032" w:rsidRDefault="00AD450B" w:rsidP="00271A73">
      <w:pPr>
        <w:pStyle w:val="siglexempel"/>
        <w:rPr>
          <w:lang w:val="sv-SE"/>
        </w:rPr>
      </w:pPr>
      <w:r w:rsidRPr="005D1032">
        <w:rPr>
          <w:lang w:val="sv-SE"/>
        </w:rPr>
        <w:t>c.</w:t>
      </w:r>
      <w:r w:rsidRPr="005D1032">
        <w:rPr>
          <w:lang w:val="sv-SE"/>
        </w:rPr>
        <w:tab/>
      </w:r>
      <w:r w:rsidRPr="00CA30C2">
        <w:rPr>
          <w:bCs/>
          <w:i/>
          <w:lang w:val="sv-SE"/>
        </w:rPr>
        <w:t>Upp</w:t>
      </w:r>
      <w:r w:rsidRPr="005D1032">
        <w:rPr>
          <w:i/>
          <w:lang w:val="sv-SE"/>
        </w:rPr>
        <w:t xml:space="preserve"> </w:t>
      </w:r>
      <w:r>
        <w:rPr>
          <w:i/>
          <w:lang w:val="sv-SE"/>
        </w:rPr>
        <w:tab/>
      </w:r>
      <w:r w:rsidRPr="005D1032">
        <w:rPr>
          <w:i/>
          <w:lang w:val="sv-SE"/>
        </w:rPr>
        <w:t xml:space="preserve">i </w:t>
      </w:r>
      <w:r>
        <w:rPr>
          <w:i/>
          <w:lang w:val="sv-SE"/>
        </w:rPr>
        <w:tab/>
      </w:r>
      <w:r w:rsidRPr="005D1032">
        <w:rPr>
          <w:i/>
          <w:lang w:val="sv-SE"/>
        </w:rPr>
        <w:t xml:space="preserve">luften </w:t>
      </w:r>
      <w:r>
        <w:rPr>
          <w:i/>
          <w:lang w:val="sv-SE"/>
        </w:rPr>
        <w:tab/>
      </w:r>
      <w:r w:rsidRPr="005D1032">
        <w:rPr>
          <w:i/>
          <w:lang w:val="sv-SE"/>
        </w:rPr>
        <w:t xml:space="preserve">kastade </w:t>
      </w:r>
      <w:r>
        <w:rPr>
          <w:i/>
          <w:lang w:val="sv-SE"/>
        </w:rPr>
        <w:tab/>
      </w:r>
      <w:r w:rsidRPr="005D1032">
        <w:rPr>
          <w:i/>
          <w:lang w:val="sv-SE"/>
        </w:rPr>
        <w:t xml:space="preserve">hon </w:t>
      </w:r>
      <w:r>
        <w:rPr>
          <w:i/>
          <w:lang w:val="sv-SE"/>
        </w:rPr>
        <w:tab/>
      </w:r>
      <w:r w:rsidRPr="00CA30C2">
        <w:rPr>
          <w:i/>
          <w:lang w:val="sv-SE"/>
        </w:rPr>
        <w:t>honom</w:t>
      </w:r>
      <w:r w:rsidRPr="005D1032">
        <w:rPr>
          <w:i/>
          <w:lang w:val="sv-SE"/>
        </w:rPr>
        <w:t>.</w:t>
      </w:r>
      <w:r w:rsidRPr="005D1032">
        <w:rPr>
          <w:lang w:val="sv-SE"/>
        </w:rPr>
        <w:t xml:space="preserve"> </w:t>
      </w:r>
    </w:p>
    <w:p w14:paraId="0E2913AE" w14:textId="77777777" w:rsidR="00AD450B" w:rsidRPr="00457D76" w:rsidRDefault="00AD450B" w:rsidP="00271A73">
      <w:pPr>
        <w:pStyle w:val="siglexempel"/>
      </w:pPr>
      <w:r w:rsidRPr="005D1032">
        <w:rPr>
          <w:lang w:val="sv-SE"/>
        </w:rPr>
        <w:tab/>
      </w:r>
      <w:r w:rsidRPr="005D1032">
        <w:rPr>
          <w:lang w:val="sv-SE"/>
        </w:rPr>
        <w:tab/>
      </w:r>
      <w:r w:rsidRPr="00457D76">
        <w:t xml:space="preserve">up </w:t>
      </w:r>
      <w:r>
        <w:tab/>
      </w:r>
      <w:r>
        <w:tab/>
      </w:r>
      <w:r w:rsidRPr="00457D76">
        <w:t xml:space="preserve">in </w:t>
      </w:r>
      <w:r>
        <w:tab/>
      </w:r>
      <w:r w:rsidRPr="00457D76">
        <w:t>air</w:t>
      </w:r>
      <w:r>
        <w:t>.</w:t>
      </w:r>
      <w:r>
        <w:rPr>
          <w:smallCaps/>
        </w:rPr>
        <w:t>def</w:t>
      </w:r>
      <w:r w:rsidRPr="00457D76">
        <w:t xml:space="preserve"> </w:t>
      </w:r>
      <w:r>
        <w:tab/>
      </w:r>
      <w:r w:rsidRPr="00457D76">
        <w:t xml:space="preserve">threw </w:t>
      </w:r>
      <w:r>
        <w:tab/>
      </w:r>
      <w:r w:rsidRPr="00457D76">
        <w:t xml:space="preserve">she </w:t>
      </w:r>
      <w:r>
        <w:tab/>
      </w:r>
      <w:r w:rsidRPr="00457D76">
        <w:t>him</w:t>
      </w:r>
    </w:p>
    <w:p w14:paraId="58E4A990" w14:textId="77777777" w:rsidR="00AD450B" w:rsidRPr="00457D76" w:rsidRDefault="00AD450B" w:rsidP="00271A73">
      <w:pPr>
        <w:pStyle w:val="siglexempel"/>
      </w:pPr>
      <w:r w:rsidRPr="00457D76">
        <w:tab/>
      </w:r>
      <w:r w:rsidRPr="00457D76">
        <w:tab/>
        <w:t xml:space="preserve">‘She threw him up in the air.’ </w:t>
      </w:r>
    </w:p>
    <w:p w14:paraId="5749F1B9" w14:textId="77777777" w:rsidR="00AD450B" w:rsidRPr="00457D76" w:rsidRDefault="00AD450B" w:rsidP="00271A73">
      <w:pPr>
        <w:pStyle w:val="siglexempel"/>
      </w:pPr>
      <w:r w:rsidRPr="00457D76">
        <w:tab/>
      </w:r>
      <w:r w:rsidRPr="00457D76">
        <w:tab/>
        <w:t>(</w:t>
      </w:r>
      <w:r>
        <w:t xml:space="preserve">from </w:t>
      </w:r>
      <w:r>
        <w:fldChar w:fldCharType="begin"/>
      </w:r>
      <w:r>
        <w:instrText xml:space="preserve"> ADDIN ZOTERO_ITEM CSL_CITATION {"citationID":"ANUr9b5v","properties":{"formattedCitation":"(Larsson and Lundquist 2014)","plainCitation":"(Larsson and Lundquist 2014)","dontUpdate":true,"noteIndex":0},"citationItems":[{"id":577,"uris":["http://zotero.org/users/local/qKZNvb6w/items/FZLKNS5Q"],"uri":["http://zotero.org/users/local/qKZNvb6w/items/FZLKNS5Q"],"itemData":{"id":577,"type":"chapter","title":"Objektsplacering vid partikelverb i norska dialekter och äldre svenska. [Object placement with particle verbs in Norwegian dialects and older Swedish.]","container-title":"Språk i Norge og nabolanda","publisher":"Novus","publisher-place":"Oslo","page":"99-131","event-place":"Oslo","abstract":"Artikeln diskuterar utfrån ett förslag av Eide (2007) hur finithet kodas i verbmofologin i ett västerbottniskt dialketområde (Lycksele lappmark). Eides förslag gäller engelskan, och hon lyfter fram finithet som ett eget särdrag som kan kodas i verbmorfologin. Hon menar att engelskan har slutat koda finithet och att det därför finns sammanfall mellan infinitiv och presens respektive mellan preteritum och perfekt particip i produktiva verb. I artikeln gör jag en genomgång av ett antal ljudförändringar i den västerbottniska dialekten och försöker visa att samma sak har hänt i denna. De ljudlagsmässiga förändringarna bidrar till mycket få distinktioner i verbparadigmet, och jag försöker visa att ett flertal verb (gruppvis) slutat koda finithet, även där den ljulagsenligt borde ha det.","language":"swe","author":[{"family":"Larsson","given":"Ida"},{"family":"Lundquist","given":"Björn"}],"editor":[{"family":"Bondi Johannesen","given":"Janne"},{"family":"Hagen","given":"Kristin"}],"issued":{"date-parts":[["2014"]]}}}],"schema":"https://github.com/citation-style-language/schema/raw/master/csl-citation.json"} </w:instrText>
      </w:r>
      <w:r>
        <w:fldChar w:fldCharType="separate"/>
      </w:r>
      <w:r w:rsidRPr="0003634A">
        <w:t xml:space="preserve">Larsson </w:t>
      </w:r>
      <w:r>
        <w:t>&amp;</w:t>
      </w:r>
      <w:r w:rsidRPr="0003634A">
        <w:t xml:space="preserve"> Lundquist 2014)</w:t>
      </w:r>
      <w:r>
        <w:fldChar w:fldCharType="end"/>
      </w:r>
    </w:p>
    <w:p w14:paraId="4ACB1C13" w14:textId="77777777" w:rsidR="00AD450B" w:rsidRPr="00457D76" w:rsidRDefault="00AD450B" w:rsidP="00AD450B">
      <w:pPr>
        <w:pStyle w:val="text"/>
      </w:pPr>
    </w:p>
    <w:p w14:paraId="6D00E4E2" w14:textId="77777777" w:rsidR="00AD450B" w:rsidRDefault="00AD450B" w:rsidP="00AD450B">
      <w:pPr>
        <w:pStyle w:val="siglbrdfrst"/>
        <w:rPr>
          <w:rFonts w:eastAsiaTheme="minorEastAsia"/>
          <w:lang w:val="en-US"/>
        </w:rPr>
      </w:pPr>
      <w:r>
        <w:t xml:space="preserve">The examples in (17) do not necessarily all have the same structure. </w:t>
      </w:r>
      <w:r w:rsidRPr="009D45C2">
        <w:t>In present-day Swedish</w:t>
      </w:r>
      <w:r>
        <w:t>,</w:t>
      </w:r>
      <w:r w:rsidRPr="009D45C2">
        <w:t xml:space="preserve"> (</w:t>
      </w:r>
      <w:r>
        <w:t>17</w:t>
      </w:r>
      <w:r w:rsidRPr="009D45C2">
        <w:t>a) requires a</w:t>
      </w:r>
      <w:r>
        <w:t xml:space="preserve">n analysis of </w:t>
      </w:r>
      <w:r>
        <w:rPr>
          <w:i/>
        </w:rPr>
        <w:t xml:space="preserve">upp </w:t>
      </w:r>
      <w:r>
        <w:t>as a</w:t>
      </w:r>
      <w:r w:rsidRPr="009D45C2">
        <w:t xml:space="preserve"> particle, whereas in (</w:t>
      </w:r>
      <w:r>
        <w:t>17</w:t>
      </w:r>
      <w:r w:rsidRPr="009D45C2">
        <w:t>b) the word order (object–adverb) rules out that analysis. In older Swedish, on the other hand, (</w:t>
      </w:r>
      <w:r>
        <w:t>17</w:t>
      </w:r>
      <w:r w:rsidRPr="009D45C2">
        <w:t xml:space="preserve">b) could </w:t>
      </w:r>
      <w:r>
        <w:t xml:space="preserve">also </w:t>
      </w:r>
      <w:r w:rsidRPr="009D45C2">
        <w:t>be analyzed as involving a particle. We have therefore included both cases corresponding to (</w:t>
      </w:r>
      <w:r>
        <w:t>17</w:t>
      </w:r>
      <w:r w:rsidRPr="009D45C2">
        <w:t>a) and (</w:t>
      </w:r>
      <w:r>
        <w:t>17</w:t>
      </w:r>
      <w:r w:rsidRPr="009D45C2">
        <w:t>b) in the study, but we have annotated them so that they can easily be treated separately.</w:t>
      </w:r>
      <w:r w:rsidRPr="009D45C2">
        <w:rPr>
          <w:rFonts w:eastAsiaTheme="minorEastAsia"/>
          <w:lang w:val="en-US"/>
        </w:rPr>
        <w:t xml:space="preserve"> </w:t>
      </w:r>
      <w:r>
        <w:rPr>
          <w:rFonts w:eastAsiaTheme="minorEastAsia"/>
          <w:lang w:val="en-US"/>
        </w:rPr>
        <w:t xml:space="preserve">As we will see in the following, the word order in (17b), with the object preceding the particle in the context of a PP, is the rule in older Swedish, but gradually becomes less frequent. </w:t>
      </w:r>
    </w:p>
    <w:p w14:paraId="5659A617" w14:textId="77777777" w:rsidR="00AD450B" w:rsidRDefault="00AD450B" w:rsidP="00AD450B">
      <w:pPr>
        <w:pStyle w:val="brd"/>
        <w:ind w:firstLine="0"/>
        <w:rPr>
          <w:rFonts w:ascii="Times New Roman" w:hAnsi="Times New Roman"/>
          <w:sz w:val="24"/>
          <w:lang w:val="en-US"/>
        </w:rPr>
      </w:pPr>
    </w:p>
    <w:p w14:paraId="4845A116" w14:textId="77777777" w:rsidR="00AD450B" w:rsidRPr="00457D76" w:rsidRDefault="00AD450B" w:rsidP="00AD450B">
      <w:pPr>
        <w:pStyle w:val="siglbrdfrst"/>
      </w:pPr>
      <w:r w:rsidRPr="004551EA">
        <w:rPr>
          <w:b/>
        </w:rPr>
        <w:t>(I</w:t>
      </w:r>
      <w:r>
        <w:rPr>
          <w:b/>
        </w:rPr>
        <w:t>II</w:t>
      </w:r>
      <w:r w:rsidRPr="004551EA">
        <w:rPr>
          <w:b/>
        </w:rPr>
        <w:t xml:space="preserve">) </w:t>
      </w:r>
      <w:r>
        <w:rPr>
          <w:b/>
        </w:rPr>
        <w:t xml:space="preserve">Modified particles: </w:t>
      </w:r>
      <w:r>
        <w:t>We</w:t>
      </w:r>
      <w:r w:rsidRPr="00457D76">
        <w:t xml:space="preserve"> have excluded a few cases with modified particles, like (</w:t>
      </w:r>
      <w:r>
        <w:t>18</w:t>
      </w:r>
      <w:r w:rsidRPr="00457D76">
        <w:t xml:space="preserve">). Here, the particle necessarily follows the </w:t>
      </w:r>
      <w:r>
        <w:t>object,</w:t>
      </w:r>
      <w:r w:rsidRPr="00457D76">
        <w:t xml:space="preserve"> in (older) Swedish as in the other Germanic languages</w:t>
      </w:r>
      <w:r>
        <w:t xml:space="preserve"> (but see Section 7 below)</w:t>
      </w:r>
      <w:r w:rsidRPr="00457D76">
        <w:t xml:space="preserve">. Examples like these are rare in the historical texts, and they are uncommon </w:t>
      </w:r>
      <w:r>
        <w:t>even</w:t>
      </w:r>
      <w:r w:rsidRPr="00457D76">
        <w:t xml:space="preserve"> in</w:t>
      </w:r>
      <w:r>
        <w:t xml:space="preserve"> the</w:t>
      </w:r>
      <w:r w:rsidRPr="00457D76">
        <w:t xml:space="preserve"> present-day corpora</w:t>
      </w:r>
      <w:r>
        <w:t xml:space="preserve">; </w:t>
      </w:r>
      <w:r w:rsidRPr="00215BDC">
        <w:t>we</w:t>
      </w:r>
      <w:r>
        <w:t xml:space="preserve"> return to them briefly in Section 7</w:t>
      </w:r>
      <w:r w:rsidRPr="00457D76">
        <w:t>.</w:t>
      </w:r>
      <w:r>
        <w:t xml:space="preserve"> Modified particles are not included in the corpus study. </w:t>
      </w:r>
    </w:p>
    <w:p w14:paraId="3241B5F0" w14:textId="77777777" w:rsidR="00AD450B" w:rsidRPr="00457D76" w:rsidRDefault="00AD450B" w:rsidP="00AD450B">
      <w:pPr>
        <w:pStyle w:val="brd"/>
        <w:ind w:firstLine="0"/>
        <w:rPr>
          <w:lang w:val="en-US"/>
        </w:rPr>
      </w:pPr>
    </w:p>
    <w:p w14:paraId="1DED9613" w14:textId="2B8F181E" w:rsidR="00AD450B" w:rsidRPr="007A66BF" w:rsidRDefault="00AD450B" w:rsidP="00903049">
      <w:pPr>
        <w:pStyle w:val="1siglexempelnumrerat"/>
        <w:rPr>
          <w:i/>
          <w:lang w:val="sv-SE"/>
        </w:rPr>
      </w:pPr>
      <w:r w:rsidRPr="007A66BF">
        <w:rPr>
          <w:i/>
          <w:lang w:val="sv-SE"/>
        </w:rPr>
        <w:t>Vi</w:t>
      </w:r>
      <w:r w:rsidR="00903049" w:rsidRPr="007A66BF">
        <w:rPr>
          <w:i/>
          <w:lang w:val="sv-SE"/>
        </w:rPr>
        <w:tab/>
      </w:r>
      <w:r w:rsidR="00903049" w:rsidRPr="007A66BF">
        <w:rPr>
          <w:i/>
          <w:lang w:val="sv-SE"/>
        </w:rPr>
        <w:tab/>
      </w:r>
      <w:r w:rsidRPr="007A66BF">
        <w:rPr>
          <w:i/>
          <w:lang w:val="sv-SE"/>
        </w:rPr>
        <w:t xml:space="preserve">kastade </w:t>
      </w:r>
      <w:r w:rsidRPr="007A66BF">
        <w:rPr>
          <w:i/>
          <w:lang w:val="sv-SE"/>
        </w:rPr>
        <w:tab/>
        <w:t xml:space="preserve">{stenen} </w:t>
      </w:r>
      <w:r w:rsidRPr="007A66BF">
        <w:rPr>
          <w:i/>
          <w:lang w:val="sv-SE"/>
        </w:rPr>
        <w:tab/>
      </w:r>
      <w:r w:rsidR="00903049" w:rsidRPr="007A66BF">
        <w:rPr>
          <w:i/>
          <w:lang w:val="sv-SE"/>
        </w:rPr>
        <w:tab/>
        <w:t>långt</w:t>
      </w:r>
      <w:r w:rsidR="00903049" w:rsidRPr="007A66BF">
        <w:rPr>
          <w:i/>
          <w:lang w:val="sv-SE"/>
        </w:rPr>
        <w:tab/>
      </w:r>
      <w:r w:rsidRPr="007A66BF">
        <w:rPr>
          <w:bCs/>
          <w:i/>
          <w:lang w:val="sv-SE"/>
        </w:rPr>
        <w:t>ut</w:t>
      </w:r>
      <w:r w:rsidRPr="007A66BF">
        <w:rPr>
          <w:b/>
          <w:bCs/>
          <w:i/>
          <w:lang w:val="sv-SE"/>
        </w:rPr>
        <w:tab/>
      </w:r>
      <w:r w:rsidRPr="007A66BF">
        <w:rPr>
          <w:i/>
          <w:lang w:val="sv-SE"/>
        </w:rPr>
        <w:t xml:space="preserve"> {*stenen}.</w:t>
      </w:r>
      <w:r w:rsidRPr="007A66BF">
        <w:rPr>
          <w:i/>
          <w:lang w:val="sv-SE"/>
        </w:rPr>
        <w:tab/>
      </w:r>
      <w:r w:rsidRPr="007A66BF">
        <w:rPr>
          <w:i/>
          <w:lang w:val="sv-SE"/>
        </w:rPr>
        <w:tab/>
      </w:r>
      <w:r w:rsidRPr="007A66BF">
        <w:rPr>
          <w:i/>
          <w:lang w:val="sv-SE"/>
        </w:rPr>
        <w:tab/>
      </w:r>
    </w:p>
    <w:p w14:paraId="3EA3213B" w14:textId="48F085BA" w:rsidR="00AD450B" w:rsidRDefault="00903049" w:rsidP="00903049">
      <w:pPr>
        <w:pStyle w:val="siglexempel"/>
        <w:tabs>
          <w:tab w:val="clear" w:pos="2552"/>
          <w:tab w:val="clear" w:pos="2835"/>
          <w:tab w:val="clear" w:pos="3969"/>
          <w:tab w:val="clear" w:pos="4253"/>
          <w:tab w:val="left" w:pos="2127"/>
          <w:tab w:val="left" w:pos="4111"/>
          <w:tab w:val="left" w:pos="4678"/>
        </w:tabs>
      </w:pPr>
      <w:r>
        <w:t>we</w:t>
      </w:r>
      <w:r>
        <w:tab/>
      </w:r>
      <w:r>
        <w:tab/>
      </w:r>
      <w:r w:rsidR="00AD450B" w:rsidRPr="00457D76">
        <w:t xml:space="preserve">threw </w:t>
      </w:r>
      <w:r w:rsidR="00AD450B">
        <w:tab/>
      </w:r>
      <w:r w:rsidR="00AD450B">
        <w:tab/>
      </w:r>
      <w:r>
        <w:tab/>
      </w:r>
      <w:r w:rsidR="00AD450B" w:rsidRPr="00457D76">
        <w:t>rock</w:t>
      </w:r>
      <w:r w:rsidR="00AD450B">
        <w:rPr>
          <w:smallCaps/>
        </w:rPr>
        <w:t>.def</w:t>
      </w:r>
      <w:r w:rsidR="00AD450B" w:rsidRPr="00457D76">
        <w:t xml:space="preserve"> </w:t>
      </w:r>
      <w:r w:rsidR="00AD450B">
        <w:tab/>
      </w:r>
      <w:r w:rsidR="00AD450B" w:rsidRPr="00457D76">
        <w:t xml:space="preserve">far </w:t>
      </w:r>
      <w:r w:rsidR="00AD450B">
        <w:tab/>
      </w:r>
      <w:r w:rsidR="00AD450B" w:rsidRPr="00457D76">
        <w:t xml:space="preserve">out </w:t>
      </w:r>
      <w:r w:rsidR="00AD450B">
        <w:tab/>
      </w:r>
      <w:r>
        <w:tab/>
      </w:r>
      <w:r w:rsidR="00AD450B" w:rsidRPr="00457D76">
        <w:t>rock</w:t>
      </w:r>
      <w:r w:rsidR="00AD450B">
        <w:rPr>
          <w:smallCaps/>
        </w:rPr>
        <w:t>.def</w:t>
      </w:r>
      <w:r w:rsidR="00AD450B" w:rsidRPr="00457D76">
        <w:tab/>
      </w:r>
      <w:r w:rsidR="00AD450B" w:rsidRPr="00457D76">
        <w:tab/>
      </w:r>
    </w:p>
    <w:p w14:paraId="133EB578" w14:textId="4419EE5B" w:rsidR="00AD450B" w:rsidRPr="00824DF2" w:rsidRDefault="00AD450B" w:rsidP="00903049">
      <w:pPr>
        <w:pStyle w:val="siglexempel"/>
      </w:pPr>
      <w:r>
        <w:t>‘We threw the rock far out.’</w:t>
      </w:r>
    </w:p>
    <w:p w14:paraId="67C478AF" w14:textId="77777777" w:rsidR="00AD450B" w:rsidRPr="00457D76" w:rsidRDefault="00AD450B" w:rsidP="00AD450B">
      <w:pPr>
        <w:pStyle w:val="brd"/>
        <w:ind w:firstLine="0"/>
        <w:rPr>
          <w:lang w:val="en-US"/>
        </w:rPr>
      </w:pPr>
      <w:r>
        <w:rPr>
          <w:lang w:val="en-US"/>
        </w:rPr>
        <w:tab/>
      </w:r>
      <w:r>
        <w:rPr>
          <w:lang w:val="en-US"/>
        </w:rPr>
        <w:tab/>
      </w:r>
    </w:p>
    <w:p w14:paraId="7756C556" w14:textId="77777777" w:rsidR="00AD450B" w:rsidRDefault="00AD450B" w:rsidP="00AD450B">
      <w:pPr>
        <w:pStyle w:val="siglbrdfrst"/>
      </w:pPr>
      <w:r w:rsidRPr="004551EA">
        <w:rPr>
          <w:b/>
        </w:rPr>
        <w:t>(I</w:t>
      </w:r>
      <w:r>
        <w:rPr>
          <w:b/>
        </w:rPr>
        <w:t>V</w:t>
      </w:r>
      <w:r w:rsidRPr="004551EA">
        <w:rPr>
          <w:b/>
        </w:rPr>
        <w:t xml:space="preserve">) </w:t>
      </w:r>
      <w:r>
        <w:rPr>
          <w:b/>
        </w:rPr>
        <w:t xml:space="preserve">Particles and reflexive objects: </w:t>
      </w:r>
      <w:r>
        <w:t xml:space="preserve">Simple reflexive objects show a somewhat variable behaviour with respect to particle placement in present-day Swedish. We find at least three patterns, as exemplified in (19) below </w:t>
      </w:r>
      <w:r w:rsidRPr="00457D76">
        <w:t xml:space="preserve">(see </w:t>
      </w:r>
      <w:r>
        <w:fldChar w:fldCharType="begin"/>
      </w:r>
      <w:r>
        <w:instrText xml:space="preserve"> ADDIN ZOTERO_ITEM CSL_CITATION {"citationID":"rQEhqZIV","properties":{"formattedCitation":"(Lundquist 2014c)","plainCitation":"(Lundquist 2014c)","dontUpdate":true,"noteIndex":0},"citationItems":[{"id":654,"uris":["http://zotero.org/users/local/qKZNvb6w/items/CXKZPVWT"],"uri":["http://zotero.org/users/local/qKZNvb6w/items/CXKZPVWT"],"itemData":{"id":654,"type":"article-journal","title":"Verb-particles: placement with respect to reflexive pronouns","container-title":"Nordic Atlas of Language Structures (NALS) Journal","page":"127-135","volume":"1","issue":"1","author":[{"family":"Lundquist","given":"Björn"}],"issued":{"date-parts":[["2014"]]}}}],"schema":"https://github.com/citation-style-language/schema/raw/master/csl-citation.json"} </w:instrText>
      </w:r>
      <w:r>
        <w:fldChar w:fldCharType="separate"/>
      </w:r>
      <w:r w:rsidRPr="0003634A">
        <w:t>Lundquist 2014c</w:t>
      </w:r>
      <w:r>
        <w:fldChar w:fldCharType="end"/>
      </w:r>
      <w:r>
        <w:t xml:space="preserve"> and references therein</w:t>
      </w:r>
      <w:r w:rsidRPr="00457D76">
        <w:t>).</w:t>
      </w:r>
    </w:p>
    <w:p w14:paraId="56DD666F" w14:textId="77777777" w:rsidR="00AD450B" w:rsidRPr="0003634A" w:rsidRDefault="00AD450B" w:rsidP="00AD450B">
      <w:pPr>
        <w:pStyle w:val="text"/>
        <w:rPr>
          <w:lang w:val="en-GB"/>
        </w:rPr>
      </w:pPr>
    </w:p>
    <w:p w14:paraId="06AF8346" w14:textId="0488BF43" w:rsidR="00AD450B" w:rsidRPr="007A66BF" w:rsidRDefault="000E7770" w:rsidP="000E7770">
      <w:pPr>
        <w:pStyle w:val="1siglexempelnumrerat"/>
        <w:tabs>
          <w:tab w:val="clear" w:pos="4111"/>
          <w:tab w:val="left" w:pos="4253"/>
        </w:tabs>
        <w:rPr>
          <w:lang w:val="sv-SE"/>
        </w:rPr>
      </w:pPr>
      <w:r w:rsidRPr="007A66BF">
        <w:rPr>
          <w:lang w:val="sv-SE"/>
        </w:rPr>
        <w:t xml:space="preserve">a. </w:t>
      </w:r>
      <w:r w:rsidRPr="007A66BF">
        <w:rPr>
          <w:lang w:val="sv-SE"/>
        </w:rPr>
        <w:tab/>
      </w:r>
      <w:r w:rsidR="00AD450B" w:rsidRPr="007A66BF">
        <w:rPr>
          <w:i/>
          <w:lang w:val="sv-SE"/>
        </w:rPr>
        <w:t xml:space="preserve">Hon </w:t>
      </w:r>
      <w:r w:rsidR="00AD450B" w:rsidRPr="007A66BF">
        <w:rPr>
          <w:i/>
          <w:lang w:val="sv-SE"/>
        </w:rPr>
        <w:tab/>
        <w:t xml:space="preserve">tog </w:t>
      </w:r>
      <w:r w:rsidR="00AD450B" w:rsidRPr="007A66BF">
        <w:rPr>
          <w:i/>
          <w:lang w:val="sv-SE"/>
        </w:rPr>
        <w:tab/>
      </w:r>
      <w:r w:rsidR="00AD450B" w:rsidRPr="007A66BF">
        <w:rPr>
          <w:i/>
          <w:lang w:val="sv-SE"/>
        </w:rPr>
        <w:tab/>
        <w:t xml:space="preserve">sig </w:t>
      </w:r>
      <w:r w:rsidR="00AD450B" w:rsidRPr="007A66BF">
        <w:rPr>
          <w:i/>
          <w:lang w:val="sv-SE"/>
        </w:rPr>
        <w:tab/>
      </w:r>
      <w:r w:rsidRPr="007A66BF">
        <w:rPr>
          <w:i/>
          <w:lang w:val="sv-SE"/>
        </w:rPr>
        <w:tab/>
      </w:r>
      <w:r w:rsidR="00AD450B" w:rsidRPr="007A66BF">
        <w:rPr>
          <w:i/>
          <w:lang w:val="sv-SE"/>
        </w:rPr>
        <w:t xml:space="preserve">in </w:t>
      </w:r>
      <w:r w:rsidR="00AD450B" w:rsidRPr="007A66BF">
        <w:rPr>
          <w:i/>
          <w:lang w:val="sv-SE"/>
        </w:rPr>
        <w:tab/>
        <w:t xml:space="preserve">i </w:t>
      </w:r>
      <w:r w:rsidR="00AD450B" w:rsidRPr="007A66BF">
        <w:rPr>
          <w:i/>
          <w:lang w:val="sv-SE"/>
        </w:rPr>
        <w:tab/>
      </w:r>
      <w:r w:rsidR="00AD450B" w:rsidRPr="007A66BF">
        <w:rPr>
          <w:i/>
          <w:lang w:val="sv-SE"/>
        </w:rPr>
        <w:tab/>
        <w:t xml:space="preserve">rummet. </w:t>
      </w:r>
    </w:p>
    <w:p w14:paraId="164BCAD5" w14:textId="0D1E20D2" w:rsidR="00AD450B" w:rsidRPr="00B331F5" w:rsidRDefault="00AD450B" w:rsidP="000E7770">
      <w:pPr>
        <w:pStyle w:val="siglexempel"/>
        <w:tabs>
          <w:tab w:val="clear" w:pos="2552"/>
          <w:tab w:val="left" w:pos="2694"/>
        </w:tabs>
        <w:rPr>
          <w:smallCaps/>
        </w:rPr>
      </w:pPr>
      <w:r w:rsidRPr="007A66BF">
        <w:rPr>
          <w:lang w:val="sv-SE"/>
        </w:rPr>
        <w:tab/>
      </w:r>
      <w:r w:rsidRPr="007A66BF">
        <w:rPr>
          <w:lang w:val="sv-SE"/>
        </w:rPr>
        <w:tab/>
      </w:r>
      <w:r w:rsidRPr="00457D76">
        <w:t xml:space="preserve">she </w:t>
      </w:r>
      <w:r>
        <w:tab/>
      </w:r>
      <w:r>
        <w:tab/>
      </w:r>
      <w:r w:rsidR="000E7770">
        <w:tab/>
      </w:r>
      <w:r>
        <w:t>took</w:t>
      </w:r>
      <w:r w:rsidRPr="00457D76">
        <w:t xml:space="preserve"> </w:t>
      </w:r>
      <w:r w:rsidR="000E7770">
        <w:tab/>
      </w:r>
      <w:r>
        <w:rPr>
          <w:smallCaps/>
        </w:rPr>
        <w:t>refl</w:t>
      </w:r>
      <w:r w:rsidRPr="00457D76">
        <w:t xml:space="preserve"> </w:t>
      </w:r>
      <w:r>
        <w:tab/>
        <w:t>in</w:t>
      </w:r>
      <w:r w:rsidRPr="00457D76">
        <w:t xml:space="preserve"> </w:t>
      </w:r>
      <w:r>
        <w:tab/>
      </w:r>
      <w:r w:rsidRPr="00457D76">
        <w:t xml:space="preserve">in </w:t>
      </w:r>
      <w:r>
        <w:tab/>
      </w:r>
      <w:r w:rsidR="000E7770">
        <w:tab/>
      </w:r>
      <w:r>
        <w:t>room</w:t>
      </w:r>
      <w:r>
        <w:rPr>
          <w:smallCaps/>
        </w:rPr>
        <w:t>.def</w:t>
      </w:r>
    </w:p>
    <w:p w14:paraId="74B0FBE8" w14:textId="0FC13054" w:rsidR="00AD450B" w:rsidRPr="00824DF2" w:rsidRDefault="00AD450B" w:rsidP="000E7770">
      <w:pPr>
        <w:pStyle w:val="siglexempel"/>
      </w:pPr>
      <w:r>
        <w:lastRenderedPageBreak/>
        <w:tab/>
      </w:r>
      <w:r w:rsidR="000E7770">
        <w:tab/>
      </w:r>
      <w:r w:rsidRPr="00457D76">
        <w:t xml:space="preserve">‘She </w:t>
      </w:r>
      <w:r>
        <w:t>got herself into the room</w:t>
      </w:r>
      <w:r w:rsidRPr="00457D76">
        <w:t>.’</w:t>
      </w:r>
      <w:r>
        <w:t xml:space="preserve"> </w:t>
      </w:r>
    </w:p>
    <w:p w14:paraId="44BCEBC4" w14:textId="77777777" w:rsidR="00AD450B" w:rsidRPr="007A66BF" w:rsidRDefault="00AD450B" w:rsidP="000E7770">
      <w:pPr>
        <w:pStyle w:val="siglexempel"/>
        <w:rPr>
          <w:i/>
          <w:lang w:val="sv-SE"/>
        </w:rPr>
      </w:pPr>
      <w:r w:rsidRPr="007A66BF">
        <w:rPr>
          <w:lang w:val="sv-SE"/>
        </w:rPr>
        <w:t>b.</w:t>
      </w:r>
      <w:r w:rsidRPr="007A66BF">
        <w:rPr>
          <w:lang w:val="sv-SE"/>
        </w:rPr>
        <w:tab/>
      </w:r>
      <w:r w:rsidRPr="007A66BF">
        <w:rPr>
          <w:i/>
          <w:lang w:val="sv-SE"/>
        </w:rPr>
        <w:t xml:space="preserve">Hon </w:t>
      </w:r>
      <w:r w:rsidRPr="007A66BF">
        <w:rPr>
          <w:i/>
          <w:lang w:val="sv-SE"/>
        </w:rPr>
        <w:tab/>
        <w:t xml:space="preserve">la </w:t>
      </w:r>
      <w:r w:rsidRPr="007A66BF">
        <w:rPr>
          <w:i/>
          <w:lang w:val="sv-SE"/>
        </w:rPr>
        <w:tab/>
      </w:r>
      <w:r w:rsidRPr="007A66BF">
        <w:rPr>
          <w:i/>
          <w:lang w:val="sv-SE"/>
        </w:rPr>
        <w:tab/>
        <w:t>sig</w:t>
      </w:r>
      <w:r w:rsidRPr="007A66BF">
        <w:rPr>
          <w:b/>
          <w:i/>
          <w:lang w:val="sv-SE"/>
        </w:rPr>
        <w:t xml:space="preserve"> </w:t>
      </w:r>
      <w:r w:rsidRPr="007A66BF">
        <w:rPr>
          <w:b/>
          <w:i/>
          <w:lang w:val="sv-SE"/>
        </w:rPr>
        <w:tab/>
      </w:r>
      <w:r w:rsidRPr="007A66BF">
        <w:rPr>
          <w:i/>
          <w:lang w:val="sv-SE"/>
        </w:rPr>
        <w:t xml:space="preserve">ner </w:t>
      </w:r>
      <w:r w:rsidRPr="007A66BF">
        <w:rPr>
          <w:i/>
          <w:lang w:val="sv-SE"/>
        </w:rPr>
        <w:tab/>
      </w:r>
      <w:r w:rsidRPr="007A66BF">
        <w:rPr>
          <w:i/>
          <w:lang w:val="sv-SE"/>
        </w:rPr>
        <w:tab/>
        <w:t xml:space="preserve">i </w:t>
      </w:r>
      <w:r w:rsidRPr="007A66BF">
        <w:rPr>
          <w:i/>
          <w:lang w:val="sv-SE"/>
        </w:rPr>
        <w:tab/>
        <w:t>sängen.</w:t>
      </w:r>
    </w:p>
    <w:p w14:paraId="1EAD9B0B" w14:textId="0167D292" w:rsidR="00AD450B" w:rsidRPr="00B331F5" w:rsidRDefault="00AD450B" w:rsidP="000E7770">
      <w:pPr>
        <w:pStyle w:val="siglexempel"/>
        <w:rPr>
          <w:smallCaps/>
        </w:rPr>
      </w:pPr>
      <w:r w:rsidRPr="007A66BF">
        <w:rPr>
          <w:lang w:val="sv-SE"/>
        </w:rPr>
        <w:tab/>
      </w:r>
      <w:r w:rsidRPr="007A66BF">
        <w:rPr>
          <w:lang w:val="sv-SE"/>
        </w:rPr>
        <w:tab/>
      </w:r>
      <w:r>
        <w:t>s</w:t>
      </w:r>
      <w:r w:rsidRPr="00457D76">
        <w:t xml:space="preserve">he </w:t>
      </w:r>
      <w:r w:rsidR="000E7770">
        <w:tab/>
      </w:r>
      <w:r>
        <w:tab/>
      </w:r>
      <w:r w:rsidRPr="00CC5000">
        <w:t>lay</w:t>
      </w:r>
      <w:r>
        <w:t xml:space="preserve"> </w:t>
      </w:r>
      <w:r>
        <w:tab/>
      </w:r>
      <w:r>
        <w:rPr>
          <w:smallCaps/>
        </w:rPr>
        <w:t>refl</w:t>
      </w:r>
      <w:r>
        <w:t xml:space="preserve"> </w:t>
      </w:r>
      <w:r>
        <w:tab/>
        <w:t xml:space="preserve">down </w:t>
      </w:r>
      <w:r>
        <w:tab/>
        <w:t xml:space="preserve">in </w:t>
      </w:r>
      <w:r>
        <w:tab/>
        <w:t>bed.</w:t>
      </w:r>
      <w:r>
        <w:rPr>
          <w:smallCaps/>
        </w:rPr>
        <w:t>def</w:t>
      </w:r>
    </w:p>
    <w:p w14:paraId="0521AA80" w14:textId="77777777" w:rsidR="00AD450B" w:rsidRPr="004C176B" w:rsidRDefault="00AD450B" w:rsidP="000E7770">
      <w:pPr>
        <w:pStyle w:val="siglexempel"/>
      </w:pPr>
      <w:r w:rsidRPr="00457D76">
        <w:tab/>
        <w:t>‘</w:t>
      </w:r>
      <w:r>
        <w:t>She lay down in the bed.</w:t>
      </w:r>
      <w:r w:rsidRPr="00457D76">
        <w:t>’</w:t>
      </w:r>
      <w:r w:rsidRPr="00824DF2">
        <w:t xml:space="preserve"> </w:t>
      </w:r>
    </w:p>
    <w:p w14:paraId="77969822" w14:textId="54A31B92" w:rsidR="00AD450B" w:rsidRPr="005D1032" w:rsidRDefault="00AD450B" w:rsidP="000E7770">
      <w:pPr>
        <w:pStyle w:val="siglexempel"/>
        <w:rPr>
          <w:lang w:val="sv-SE"/>
        </w:rPr>
      </w:pPr>
      <w:r w:rsidRPr="005D1032">
        <w:rPr>
          <w:lang w:val="sv-SE"/>
        </w:rPr>
        <w:t>c.</w:t>
      </w:r>
      <w:r w:rsidRPr="005D1032">
        <w:rPr>
          <w:lang w:val="sv-SE"/>
        </w:rPr>
        <w:tab/>
      </w:r>
      <w:r w:rsidRPr="00BF4D25">
        <w:rPr>
          <w:i/>
          <w:iCs/>
          <w:lang w:val="sv-SE"/>
        </w:rPr>
        <w:t xml:space="preserve">Hon </w:t>
      </w:r>
      <w:r>
        <w:rPr>
          <w:i/>
          <w:iCs/>
          <w:lang w:val="sv-SE"/>
        </w:rPr>
        <w:tab/>
      </w:r>
      <w:r w:rsidRPr="00BF4D25">
        <w:rPr>
          <w:i/>
          <w:iCs/>
          <w:lang w:val="sv-SE"/>
        </w:rPr>
        <w:t xml:space="preserve">klädde </w:t>
      </w:r>
      <w:r>
        <w:rPr>
          <w:i/>
          <w:iCs/>
          <w:lang w:val="sv-SE"/>
        </w:rPr>
        <w:tab/>
      </w:r>
      <w:r w:rsidRPr="00CA30C2">
        <w:rPr>
          <w:i/>
          <w:iCs/>
          <w:lang w:val="sv-SE"/>
        </w:rPr>
        <w:t>upp</w:t>
      </w:r>
      <w:r w:rsidRPr="00BF4D25">
        <w:rPr>
          <w:i/>
          <w:iCs/>
          <w:lang w:val="sv-SE"/>
        </w:rPr>
        <w:t xml:space="preserve"> </w:t>
      </w:r>
      <w:r>
        <w:rPr>
          <w:i/>
          <w:iCs/>
          <w:lang w:val="sv-SE"/>
        </w:rPr>
        <w:tab/>
      </w:r>
      <w:r w:rsidRPr="00CA30C2">
        <w:rPr>
          <w:i/>
          <w:iCs/>
          <w:lang w:val="sv-SE"/>
        </w:rPr>
        <w:t>sig</w:t>
      </w:r>
      <w:r w:rsidRPr="00BF4D25">
        <w:rPr>
          <w:i/>
          <w:iCs/>
          <w:lang w:val="sv-SE"/>
        </w:rPr>
        <w:t xml:space="preserve"> </w:t>
      </w:r>
      <w:r>
        <w:rPr>
          <w:i/>
          <w:iCs/>
          <w:lang w:val="sv-SE"/>
        </w:rPr>
        <w:tab/>
      </w:r>
      <w:r w:rsidRPr="00BF4D25">
        <w:rPr>
          <w:i/>
          <w:iCs/>
          <w:lang w:val="sv-SE"/>
        </w:rPr>
        <w:t>igår</w:t>
      </w:r>
      <w:r w:rsidRPr="004C176B">
        <w:rPr>
          <w:i/>
          <w:iCs/>
          <w:lang w:val="sv-SE"/>
        </w:rPr>
        <w:t>.</w:t>
      </w:r>
      <w:r w:rsidRPr="005D1032">
        <w:rPr>
          <w:lang w:val="sv-SE"/>
        </w:rPr>
        <w:t xml:space="preserve"> </w:t>
      </w:r>
    </w:p>
    <w:p w14:paraId="675753EC" w14:textId="1065863F" w:rsidR="00AD450B" w:rsidRPr="00457D76" w:rsidRDefault="00AD450B" w:rsidP="000E7770">
      <w:pPr>
        <w:pStyle w:val="siglexempel"/>
      </w:pPr>
      <w:r w:rsidRPr="005D1032">
        <w:rPr>
          <w:lang w:val="sv-SE"/>
        </w:rPr>
        <w:tab/>
      </w:r>
      <w:r w:rsidRPr="005D1032">
        <w:rPr>
          <w:lang w:val="sv-SE"/>
        </w:rPr>
        <w:tab/>
      </w:r>
      <w:r>
        <w:t xml:space="preserve">she </w:t>
      </w:r>
      <w:r>
        <w:tab/>
      </w:r>
      <w:r w:rsidR="000E7770">
        <w:tab/>
      </w:r>
      <w:r>
        <w:t xml:space="preserve">dressed </w:t>
      </w:r>
      <w:r>
        <w:tab/>
        <w:t xml:space="preserve">up </w:t>
      </w:r>
      <w:r>
        <w:tab/>
      </w:r>
      <w:r w:rsidRPr="00B331F5">
        <w:rPr>
          <w:smallCaps/>
        </w:rPr>
        <w:t>refl</w:t>
      </w:r>
      <w:r>
        <w:t xml:space="preserve"> </w:t>
      </w:r>
      <w:r>
        <w:tab/>
        <w:t>yesterday</w:t>
      </w:r>
    </w:p>
    <w:p w14:paraId="1C3B8371" w14:textId="77777777" w:rsidR="00AD450B" w:rsidRPr="00457D76" w:rsidRDefault="00AD450B" w:rsidP="000E7770">
      <w:pPr>
        <w:pStyle w:val="siglexempel"/>
      </w:pPr>
      <w:r w:rsidRPr="00457D76">
        <w:tab/>
      </w:r>
      <w:r w:rsidRPr="00457D76">
        <w:tab/>
        <w:t>‘</w:t>
      </w:r>
      <w:r>
        <w:t>She dressed up yesterday.’</w:t>
      </w:r>
      <w:r w:rsidRPr="00457D76">
        <w:t xml:space="preserve"> </w:t>
      </w:r>
    </w:p>
    <w:p w14:paraId="322E3F72" w14:textId="77777777" w:rsidR="00AD450B" w:rsidRDefault="00AD450B" w:rsidP="00AD450B">
      <w:pPr>
        <w:pStyle w:val="text"/>
      </w:pPr>
    </w:p>
    <w:p w14:paraId="3344D780" w14:textId="77777777" w:rsidR="00AD450B" w:rsidRDefault="00AD450B" w:rsidP="00AD450B">
      <w:pPr>
        <w:pStyle w:val="siglbrdfrst"/>
      </w:pPr>
      <w:r>
        <w:t>In (19a), the reflexive object precedes the particle, and the particle carries typical particle stress. In (19b), the reflexive also precedes the particle, but the particle does not carry particle stress – the stress is on the verb. Finally, (19c) has the typical word order of a present-day Swedish particle construction, with the particle preceding the reflexive. We will exclude reflexives from our statistical analysis of the change, but we will briefly comment on the first attestations of the order in (19c). It should be noted that this word order is absent in the other North Germanic languages.</w:t>
      </w:r>
    </w:p>
    <w:p w14:paraId="730C103B" w14:textId="77777777" w:rsidR="00AD450B" w:rsidRDefault="00AD450B" w:rsidP="00AD450B">
      <w:pPr>
        <w:pStyle w:val="text"/>
      </w:pPr>
      <w:r>
        <w:t xml:space="preserve">  </w:t>
      </w:r>
    </w:p>
    <w:p w14:paraId="30D79342" w14:textId="77777777" w:rsidR="00AD450B" w:rsidRPr="00457D76" w:rsidRDefault="00AD450B" w:rsidP="00AD450B">
      <w:pPr>
        <w:pStyle w:val="siglbrdfrst"/>
      </w:pPr>
      <w:r w:rsidRPr="004551EA">
        <w:rPr>
          <w:b/>
        </w:rPr>
        <w:t>(</w:t>
      </w:r>
      <w:r>
        <w:rPr>
          <w:b/>
        </w:rPr>
        <w:t>V</w:t>
      </w:r>
      <w:r w:rsidRPr="004551EA">
        <w:rPr>
          <w:b/>
        </w:rPr>
        <w:t xml:space="preserve">) </w:t>
      </w:r>
      <w:r>
        <w:rPr>
          <w:b/>
        </w:rPr>
        <w:t xml:space="preserve">Particles that describe co-movement of subject and object: </w:t>
      </w:r>
      <w:r>
        <w:rPr>
          <w:bCs/>
        </w:rPr>
        <w:t xml:space="preserve">In the present study, </w:t>
      </w:r>
      <w:r w:rsidRPr="00457D76">
        <w:t xml:space="preserve">we have also disregarded cases where the particle gives the direction of both the subject and the object argument (see </w:t>
      </w:r>
      <w:r>
        <w:fldChar w:fldCharType="begin"/>
      </w:r>
      <w:r>
        <w:instrText xml:space="preserve"> ADDIN ZOTERO_ITEM CSL_CITATION {"citationID":"ryop3mw8","properties":{"formattedCitation":"(Toivonen 2003)","plainCitation":"(Toivonen 2003)","dontUpdate":true,"noteIndex":0},"citationItems":[{"id":598,"uris":["http://zotero.org/users/local/qKZNvb6w/items/9W667J6F"],"uri":["http://zotero.org/users/local/qKZNvb6w/items/9W667J6F"],"itemData":{"id":598,"type":"book","title":"Non-projecting words","collection-title":"Studies in Natural Language and Linguistic Theory","publisher":"Springer Netherlands","publisher-place":"Dordrecht","volume":"58","source":"DOI.org (Crossref)","event-place":"Dordrecht","URL":"http://link.springer.com/10.1007/978-94-010-0053-6","ISBN":"978-1-4020-1532-8","note":"DOI: 10.1007/978-94-010-0053-6","author":[{"family":"Toivonen","given":"Ida"}],"collection-editor":[{"family":"Dikken","given":"Marcel","non-dropping-particle":"den"},{"family":"Haegeman","given":"Liliane"},{"family":"Maling","given":"Joan"}],"issued":{"date-parts":[["2003"]]},"accessed":{"date-parts":[["2021",3,10]]}}}],"schema":"https://github.com/citation-style-language/schema/raw/master/csl-citation.json"} </w:instrText>
      </w:r>
      <w:r>
        <w:fldChar w:fldCharType="separate"/>
      </w:r>
      <w:r w:rsidRPr="0003634A">
        <w:t>Toivonen 2003)</w:t>
      </w:r>
      <w:r>
        <w:fldChar w:fldCharType="end"/>
      </w:r>
      <w:r w:rsidRPr="00457D76">
        <w:t>. An example is given in (2</w:t>
      </w:r>
      <w:r>
        <w:t>0</w:t>
      </w:r>
      <w:r w:rsidRPr="00457D76">
        <w:t xml:space="preserve">); here both </w:t>
      </w:r>
      <w:r w:rsidRPr="00457D76">
        <w:rPr>
          <w:i/>
        </w:rPr>
        <w:t xml:space="preserve">I </w:t>
      </w:r>
      <w:r w:rsidRPr="00457D76">
        <w:t xml:space="preserve">and </w:t>
      </w:r>
      <w:r w:rsidRPr="00457D76">
        <w:rPr>
          <w:i/>
        </w:rPr>
        <w:t xml:space="preserve">she </w:t>
      </w:r>
      <w:r w:rsidRPr="00457D76">
        <w:t xml:space="preserve">go out. </w:t>
      </w:r>
    </w:p>
    <w:p w14:paraId="59390D23" w14:textId="77777777" w:rsidR="00AD450B" w:rsidRPr="00457D76" w:rsidRDefault="00AD450B" w:rsidP="00AD450B">
      <w:pPr>
        <w:pStyle w:val="text"/>
      </w:pPr>
    </w:p>
    <w:p w14:paraId="7CB9E076" w14:textId="4663092B" w:rsidR="00AD450B" w:rsidRPr="000E7770" w:rsidRDefault="00AD450B" w:rsidP="000E7770">
      <w:pPr>
        <w:pStyle w:val="1siglexempelnumrerat"/>
        <w:tabs>
          <w:tab w:val="clear" w:pos="2610"/>
          <w:tab w:val="left" w:pos="1418"/>
          <w:tab w:val="num" w:pos="2552"/>
        </w:tabs>
        <w:rPr>
          <w:i/>
        </w:rPr>
      </w:pPr>
      <w:r w:rsidRPr="000E7770">
        <w:rPr>
          <w:i/>
        </w:rPr>
        <w:t xml:space="preserve">Jag </w:t>
      </w:r>
      <w:r w:rsidRPr="000E7770">
        <w:rPr>
          <w:i/>
        </w:rPr>
        <w:tab/>
      </w:r>
      <w:r w:rsidR="000E7770">
        <w:rPr>
          <w:i/>
        </w:rPr>
        <w:tab/>
      </w:r>
      <w:r w:rsidRPr="000E7770">
        <w:rPr>
          <w:i/>
        </w:rPr>
        <w:t xml:space="preserve">följde </w:t>
      </w:r>
      <w:r w:rsidRPr="000E7770">
        <w:rPr>
          <w:i/>
        </w:rPr>
        <w:tab/>
      </w:r>
      <w:r w:rsidRPr="000E7770">
        <w:rPr>
          <w:i/>
        </w:rPr>
        <w:tab/>
        <w:t xml:space="preserve">henne </w:t>
      </w:r>
      <w:r w:rsidRPr="000E7770">
        <w:rPr>
          <w:i/>
        </w:rPr>
        <w:tab/>
      </w:r>
      <w:r w:rsidRPr="000E7770">
        <w:rPr>
          <w:bCs/>
          <w:i/>
        </w:rPr>
        <w:t>ut</w:t>
      </w:r>
      <w:r w:rsidRPr="000E7770">
        <w:rPr>
          <w:i/>
        </w:rPr>
        <w:t xml:space="preserve">. </w:t>
      </w:r>
      <w:r w:rsidRPr="000E7770">
        <w:rPr>
          <w:i/>
        </w:rPr>
        <w:tab/>
      </w:r>
    </w:p>
    <w:p w14:paraId="01E50C87" w14:textId="1A61AA22" w:rsidR="00AD450B" w:rsidRPr="00457D76" w:rsidRDefault="00AD450B" w:rsidP="000E7770">
      <w:pPr>
        <w:pStyle w:val="siglexempel"/>
      </w:pPr>
      <w:r w:rsidRPr="00457D76">
        <w:t xml:space="preserve">I </w:t>
      </w:r>
      <w:r>
        <w:tab/>
      </w:r>
      <w:r w:rsidR="000E7770">
        <w:tab/>
      </w:r>
      <w:r w:rsidR="000E7770">
        <w:tab/>
      </w:r>
      <w:r w:rsidR="000E7770">
        <w:tab/>
      </w:r>
      <w:r w:rsidRPr="00457D76">
        <w:t xml:space="preserve">followed </w:t>
      </w:r>
      <w:r>
        <w:tab/>
      </w:r>
      <w:r w:rsidRPr="00457D76">
        <w:t xml:space="preserve">her </w:t>
      </w:r>
      <w:r>
        <w:tab/>
      </w:r>
      <w:r w:rsidR="000E7770">
        <w:tab/>
      </w:r>
      <w:r w:rsidRPr="00457D76">
        <w:t>out</w:t>
      </w:r>
    </w:p>
    <w:p w14:paraId="4B1E3BAF" w14:textId="77777777" w:rsidR="00AD450B" w:rsidRPr="00457D76" w:rsidRDefault="00AD450B" w:rsidP="000E7770">
      <w:pPr>
        <w:pStyle w:val="siglexempel"/>
        <w:rPr>
          <w:i/>
        </w:rPr>
      </w:pPr>
      <w:r w:rsidRPr="00457D76">
        <w:t>‘I followed her out.’</w:t>
      </w:r>
    </w:p>
    <w:p w14:paraId="61E47B98" w14:textId="77777777" w:rsidR="00AD450B" w:rsidRDefault="00AD450B" w:rsidP="00AD450B">
      <w:pPr>
        <w:pStyle w:val="text"/>
      </w:pPr>
    </w:p>
    <w:p w14:paraId="156670F4" w14:textId="77777777" w:rsidR="00AD450B" w:rsidRDefault="00AD450B" w:rsidP="00AD450B">
      <w:pPr>
        <w:pStyle w:val="siglbrdfrst"/>
      </w:pPr>
      <w:r>
        <w:t>In these cases, objects have to precede particles in present-day Swedish. The particle does not carry particle stress, and it cannot be incorporated into passives.</w:t>
      </w:r>
    </w:p>
    <w:p w14:paraId="1608085A" w14:textId="77777777" w:rsidR="00AD450B" w:rsidRDefault="00AD450B" w:rsidP="00AD450B">
      <w:pPr>
        <w:pStyle w:val="siglbrdfrst"/>
        <w:ind w:firstLine="284"/>
      </w:pPr>
      <w:r>
        <w:t xml:space="preserve">Finally, we have excluded particle verbs with clausal complements, as clausal complements always followed particles in older Swedish, as they do in the other </w:t>
      </w:r>
      <w:r w:rsidRPr="00215BDC">
        <w:t>North</w:t>
      </w:r>
      <w:r>
        <w:t xml:space="preserve"> Germanic languages and English (e.g</w:t>
      </w:r>
      <w:r w:rsidRPr="000706D7">
        <w:rPr>
          <w:i/>
        </w:rPr>
        <w:t>.</w:t>
      </w:r>
      <w:r>
        <w:rPr>
          <w:i/>
        </w:rPr>
        <w:t>,</w:t>
      </w:r>
      <w:r w:rsidRPr="000706D7">
        <w:rPr>
          <w:i/>
        </w:rPr>
        <w:t xml:space="preserve"> I found out that John won the race/*I found that John had won the race out</w:t>
      </w:r>
      <w:r>
        <w:t>.)</w:t>
      </w:r>
    </w:p>
    <w:p w14:paraId="4D3511A7" w14:textId="77777777" w:rsidR="00AD450B" w:rsidRPr="00215BDC" w:rsidRDefault="00AD450B" w:rsidP="00AD450B">
      <w:pPr>
        <w:pStyle w:val="siglbrd"/>
      </w:pPr>
      <w:r w:rsidRPr="00457D76">
        <w:t>To summarize, we have largely followed traditional Swedish grammars when identifying particles in older Swedish texts</w:t>
      </w:r>
      <w:r>
        <w:t>. W</w:t>
      </w:r>
      <w:r w:rsidRPr="00457D76">
        <w:t xml:space="preserve">e have intentionally been rather liberal and included everything that would lend itself to a particle analysis in present-day Swedish, since this makes it possible for us to investigate how the particle category should be delimited, rather than assuming an </w:t>
      </w:r>
      <w:r w:rsidRPr="00457D76">
        <w:rPr>
          <w:i/>
        </w:rPr>
        <w:t xml:space="preserve">a priori </w:t>
      </w:r>
      <w:r w:rsidRPr="00457D76">
        <w:t>stable category. However, we do not include constructions with reflexive or clausal objects, nor examples where the particle follows the object in present-day Swedish. In addition to present-day Swedish particles, we have included cases that behave like particle constructions in older Swedish (e.g.</w:t>
      </w:r>
      <w:r>
        <w:t>,</w:t>
      </w:r>
      <w:r w:rsidRPr="00457D76">
        <w:t xml:space="preserve"> by allowing word order variation). This includes cases where present-day Swedish has a prefixed verb, e.g.</w:t>
      </w:r>
      <w:r>
        <w:t>,</w:t>
      </w:r>
      <w:r w:rsidRPr="00457D76">
        <w:t xml:space="preserve"> older Swedish </w:t>
      </w:r>
      <w:r w:rsidRPr="00457D76">
        <w:rPr>
          <w:i/>
        </w:rPr>
        <w:t xml:space="preserve">billa någon in </w:t>
      </w:r>
      <w:r w:rsidRPr="00457D76">
        <w:t>for present-</w:t>
      </w:r>
      <w:r w:rsidRPr="00457D76">
        <w:lastRenderedPageBreak/>
        <w:t xml:space="preserve">day </w:t>
      </w:r>
      <w:r w:rsidRPr="00457D76">
        <w:rPr>
          <w:i/>
        </w:rPr>
        <w:t xml:space="preserve">inbilla någon </w:t>
      </w:r>
      <w:r w:rsidRPr="00457D76">
        <w:t>‘make somebody believe’</w:t>
      </w:r>
      <w:r>
        <w:t>,</w:t>
      </w:r>
      <w:r w:rsidRPr="00457D76">
        <w:t xml:space="preserve"> or older </w:t>
      </w:r>
      <w:r w:rsidRPr="00457D76">
        <w:rPr>
          <w:i/>
        </w:rPr>
        <w:t xml:space="preserve">gå någon an </w:t>
      </w:r>
      <w:r w:rsidRPr="00457D76">
        <w:t xml:space="preserve">for present-day </w:t>
      </w:r>
      <w:r w:rsidRPr="00457D76">
        <w:rPr>
          <w:i/>
        </w:rPr>
        <w:t xml:space="preserve">angå någon </w:t>
      </w:r>
      <w:r w:rsidRPr="00457D76">
        <w:t>‘concern somebody’.</w:t>
      </w:r>
    </w:p>
    <w:p w14:paraId="07F30CE9" w14:textId="77777777" w:rsidR="00AD450B" w:rsidRDefault="00AD450B" w:rsidP="00AD450B">
      <w:pPr>
        <w:pStyle w:val="siglrubrik2"/>
        <w:rPr>
          <w:lang w:val="en-US"/>
        </w:rPr>
      </w:pPr>
      <w:r>
        <w:rPr>
          <w:lang w:val="en-US"/>
        </w:rPr>
        <w:t>3</w:t>
      </w:r>
      <w:r w:rsidRPr="00457D76">
        <w:rPr>
          <w:lang w:val="en-US"/>
        </w:rPr>
        <w:t xml:space="preserve">. </w:t>
      </w:r>
      <w:r>
        <w:rPr>
          <w:lang w:val="en-US"/>
        </w:rPr>
        <w:t>The corpus</w:t>
      </w:r>
    </w:p>
    <w:p w14:paraId="124306F0" w14:textId="77777777" w:rsidR="00AD450B" w:rsidRDefault="00AD450B" w:rsidP="00AD450B">
      <w:pPr>
        <w:pStyle w:val="siglbrdfrst"/>
        <w:rPr>
          <w:lang w:val="en-US"/>
        </w:rPr>
      </w:pPr>
      <w:r w:rsidRPr="004C176B">
        <w:rPr>
          <w:lang w:val="en-US"/>
        </w:rPr>
        <w:t xml:space="preserve">The study uses a corpus of 18 texts from the period </w:t>
      </w:r>
      <w:r>
        <w:rPr>
          <w:lang w:val="en-US"/>
        </w:rPr>
        <w:t xml:space="preserve">ca. </w:t>
      </w:r>
      <w:r w:rsidRPr="004C176B">
        <w:rPr>
          <w:lang w:val="en-US"/>
        </w:rPr>
        <w:t>1450–1849. Together with data from previous studies, one text (</w:t>
      </w:r>
      <w:r w:rsidRPr="006F6139">
        <w:rPr>
          <w:i/>
          <w:iCs/>
          <w:lang w:val="en-US"/>
        </w:rPr>
        <w:t>Didrik av Bern</w:t>
      </w:r>
      <w:r w:rsidRPr="004C176B">
        <w:rPr>
          <w:lang w:val="en-US"/>
        </w:rPr>
        <w:t xml:space="preserve">, </w:t>
      </w:r>
      <w:r>
        <w:rPr>
          <w:lang w:val="en-US"/>
        </w:rPr>
        <w:t>ca.</w:t>
      </w:r>
      <w:r w:rsidRPr="004C176B">
        <w:rPr>
          <w:lang w:val="en-US"/>
        </w:rPr>
        <w:t xml:space="preserve"> 1450) represents Late Old Swedish. The choice of this particular text is based on the results from Ljunggren </w:t>
      </w:r>
      <w:r>
        <w:rPr>
          <w:lang w:val="en-US"/>
        </w:rPr>
        <w:fldChar w:fldCharType="begin"/>
      </w:r>
      <w:r>
        <w:rPr>
          <w:lang w:val="en-US"/>
        </w:rPr>
        <w:instrText xml:space="preserve"> ADDIN ZOTERO_ITEM CSL_CITATION {"citationID":"INrYhWyq","properties":{"formattedCitation":"(1932)","plainCitation":"(1932)","noteIndex":0},"citationItems":[{"id":580,"uris":["http://zotero.org/users/local/qKZNvb6w/items/2JK9VDQR"],"uri":["http://zotero.org/users/local/qKZNvb6w/items/2JK9VDQR"],"itemData":{"id":580,"type":"book","title":"Studier över förhållandet mellan verbalpartikel och verb i fornsvenskan. [Studies in the the relation between verbal particle and verb in Old Swedish.]","publisher":"Gleerups","publisher-place":"Lund","event-place":"Lund","author":[{"family":"Ljunggren","given":"Karl Gustav"}],"issued":{"date-parts":[["1932"]]}},"suppress-author":true}],"schema":"https://github.com/citation-style-language/schema/raw/master/csl-citation.json"} </w:instrText>
      </w:r>
      <w:r>
        <w:rPr>
          <w:lang w:val="en-US"/>
        </w:rPr>
        <w:fldChar w:fldCharType="separate"/>
      </w:r>
      <w:r w:rsidRPr="007536DB">
        <w:t>(1932)</w:t>
      </w:r>
      <w:r>
        <w:rPr>
          <w:lang w:val="en-US"/>
        </w:rPr>
        <w:fldChar w:fldCharType="end"/>
      </w:r>
      <w:r w:rsidRPr="004C176B">
        <w:rPr>
          <w:lang w:val="en-US"/>
        </w:rPr>
        <w:t>, who shows that it has a considerable number of particles that follow the non-finite verb; this allows us to investigate the order between particle and object (independently of OV</w:t>
      </w:r>
      <w:r>
        <w:rPr>
          <w:lang w:val="en-US"/>
        </w:rPr>
        <w:t xml:space="preserve"> order</w:t>
      </w:r>
      <w:r w:rsidRPr="004C176B">
        <w:rPr>
          <w:lang w:val="en-US"/>
        </w:rPr>
        <w:t xml:space="preserve">). In addition, the corpus includes </w:t>
      </w:r>
      <w:r>
        <w:rPr>
          <w:lang w:val="en-US"/>
        </w:rPr>
        <w:t xml:space="preserve">several </w:t>
      </w:r>
      <w:r w:rsidRPr="004C176B">
        <w:rPr>
          <w:lang w:val="en-US"/>
        </w:rPr>
        <w:t>texts that are generally assumed to reflect the language of Central Sweden (Stockholm, Uppsala</w:t>
      </w:r>
      <w:r>
        <w:rPr>
          <w:lang w:val="en-US"/>
        </w:rPr>
        <w:t>,</w:t>
      </w:r>
      <w:r w:rsidRPr="004C176B">
        <w:rPr>
          <w:lang w:val="en-US"/>
        </w:rPr>
        <w:t xml:space="preserve"> and surroundings) better than other texts from the same period, for instance </w:t>
      </w:r>
      <w:r w:rsidRPr="00985D1A">
        <w:rPr>
          <w:i/>
          <w:iCs/>
          <w:lang w:val="en-US"/>
        </w:rPr>
        <w:t>Peder Swarts krönika</w:t>
      </w:r>
      <w:r w:rsidRPr="004C176B">
        <w:rPr>
          <w:lang w:val="en-US"/>
        </w:rPr>
        <w:t xml:space="preserve"> (1560), and the autobiography </w:t>
      </w:r>
      <w:r>
        <w:rPr>
          <w:lang w:val="en-US"/>
        </w:rPr>
        <w:t>of</w:t>
      </w:r>
      <w:r w:rsidRPr="004C176B">
        <w:rPr>
          <w:lang w:val="en-US"/>
        </w:rPr>
        <w:t xml:space="preserve"> Agneta Horn (1657). Kiöping</w:t>
      </w:r>
      <w:r>
        <w:rPr>
          <w:lang w:val="en-US"/>
        </w:rPr>
        <w:t>’s travel description</w:t>
      </w:r>
      <w:r w:rsidRPr="004C176B">
        <w:rPr>
          <w:lang w:val="en-US"/>
        </w:rPr>
        <w:t xml:space="preserve"> (published in 1674) and the edition by Salvius (1743) are versions of the same text, and therefore allow for good comparison. Finally, the corpus contains 13 plays from the period 1734 to 1849, taken from the corpus of Swedish drama dialogue </w:t>
      </w:r>
      <w:r>
        <w:rPr>
          <w:lang w:val="en-US"/>
        </w:rPr>
        <w:fldChar w:fldCharType="begin"/>
      </w:r>
      <w:r>
        <w:rPr>
          <w:lang w:val="en-US"/>
        </w:rPr>
        <w:instrText xml:space="preserve"> ADDIN ZOTERO_ITEM CSL_CITATION {"citationID":"2fRNXqSZ","properties":{"formattedCitation":"(Melander Marttala and Str\\uc0\\u246{}mquist 2001)","plainCitation":"(Melander Marttala and Strömquist 2001)","dontUpdate":true,"noteIndex":0},"citationItems":[{"id":330,"uris":["http://zotero.org/users/local/qKZNvb6w/items/VYEW9YPA"],"uri":["http://zotero.org/users/local/qKZNvb6w/items/VYEW9YPA"],"itemData":{"id":330,"type":"book","title":"Korpusen Svensk dramadialog. Användarhandbok [The corpus Drama dialogue in Sweden – a manual]","collection-title":"FUMS","collection-number":"202","publisher":"Department of Scandinavian Languages, Uppsala university","publisher-place":"Uppsala","event-place":"Uppsala","author":[{"family":"Melander Marttala","given":"Ulla"},{"family":"Strömquist","given":"Siv"}],"issued":{"date-parts":[["2001"]]}}}],"schema":"https://github.com/citation-style-language/schema/raw/master/csl-citation.json"} </w:instrText>
      </w:r>
      <w:r>
        <w:rPr>
          <w:lang w:val="en-US"/>
        </w:rPr>
        <w:fldChar w:fldCharType="separate"/>
      </w:r>
      <w:r w:rsidRPr="007536DB">
        <w:t xml:space="preserve">(Melander Marttala </w:t>
      </w:r>
      <w:r>
        <w:t>&amp;</w:t>
      </w:r>
      <w:r w:rsidRPr="007536DB">
        <w:t xml:space="preserve"> Strömquist 2001)</w:t>
      </w:r>
      <w:r>
        <w:rPr>
          <w:lang w:val="en-US"/>
        </w:rPr>
        <w:fldChar w:fldCharType="end"/>
      </w:r>
      <w:r w:rsidRPr="004C176B">
        <w:rPr>
          <w:lang w:val="en-US"/>
        </w:rPr>
        <w:t xml:space="preserve">. As historical sources, these plays are particularly interesting and useful, since the authors </w:t>
      </w:r>
      <w:r>
        <w:rPr>
          <w:lang w:val="en-US"/>
        </w:rPr>
        <w:t xml:space="preserve">often </w:t>
      </w:r>
      <w:r w:rsidRPr="004C176B">
        <w:rPr>
          <w:lang w:val="en-US"/>
        </w:rPr>
        <w:t xml:space="preserve">attempt to reflect the spoken language of their time. As we will see in </w:t>
      </w:r>
      <w:r>
        <w:rPr>
          <w:lang w:val="en-US"/>
        </w:rPr>
        <w:t>S</w:t>
      </w:r>
      <w:r w:rsidRPr="004C176B">
        <w:rPr>
          <w:lang w:val="en-US"/>
        </w:rPr>
        <w:t xml:space="preserve">ection 5, the plays can, however, be more or less liberal. </w:t>
      </w:r>
    </w:p>
    <w:p w14:paraId="306DD2D2" w14:textId="77777777" w:rsidR="00AD450B" w:rsidRDefault="00AD450B" w:rsidP="00AD450B">
      <w:pPr>
        <w:pStyle w:val="siglbrd"/>
        <w:rPr>
          <w:lang w:val="en-US"/>
        </w:rPr>
      </w:pPr>
      <w:r w:rsidRPr="004C176B">
        <w:rPr>
          <w:lang w:val="en-US"/>
        </w:rPr>
        <w:t>In the following, we will refer to the texts with reference to the author’s year of birth (when known), rather than the dating of the text</w:t>
      </w:r>
      <w:r>
        <w:rPr>
          <w:lang w:val="en-US"/>
        </w:rPr>
        <w:t>; since our interest is in the grammatical competence of the individual, we assume that year of birth is more important than the time of writing or publication</w:t>
      </w:r>
      <w:r w:rsidRPr="00BF4D25">
        <w:rPr>
          <w:lang w:val="en-US"/>
        </w:rPr>
        <w:t xml:space="preserve">. </w:t>
      </w:r>
      <w:r>
        <w:rPr>
          <w:lang w:val="en-US"/>
        </w:rPr>
        <w:t>The first text in our corpus that belongs to the</w:t>
      </w:r>
      <w:r w:rsidRPr="00BF4D25">
        <w:rPr>
          <w:lang w:val="en-US"/>
        </w:rPr>
        <w:t xml:space="preserve"> </w:t>
      </w:r>
      <w:r>
        <w:rPr>
          <w:lang w:val="en-US"/>
        </w:rPr>
        <w:t xml:space="preserve">traditional </w:t>
      </w:r>
      <w:r w:rsidRPr="00BF4D25">
        <w:rPr>
          <w:lang w:val="en-US"/>
        </w:rPr>
        <w:t xml:space="preserve">Late Modern Swedish period </w:t>
      </w:r>
      <w:r>
        <w:rPr>
          <w:lang w:val="en-US"/>
        </w:rPr>
        <w:t xml:space="preserve">is the play </w:t>
      </w:r>
      <w:r>
        <w:rPr>
          <w:i/>
          <w:iCs/>
          <w:lang w:val="en-US"/>
        </w:rPr>
        <w:t xml:space="preserve">Svenska sprätthöken </w:t>
      </w:r>
      <w:r>
        <w:rPr>
          <w:lang w:val="en-US"/>
        </w:rPr>
        <w:t xml:space="preserve">by Carl </w:t>
      </w:r>
      <w:r w:rsidRPr="00BF4D25">
        <w:rPr>
          <w:lang w:val="en-US"/>
        </w:rPr>
        <w:t>Gyllenborg</w:t>
      </w:r>
      <w:r>
        <w:rPr>
          <w:lang w:val="en-US"/>
        </w:rPr>
        <w:t xml:space="preserve"> (</w:t>
      </w:r>
      <w:r w:rsidRPr="00BF4D25">
        <w:rPr>
          <w:lang w:val="en-US"/>
        </w:rPr>
        <w:t>born 1679</w:t>
      </w:r>
      <w:r>
        <w:rPr>
          <w:lang w:val="en-US"/>
        </w:rPr>
        <w:t>)</w:t>
      </w:r>
      <w:r w:rsidRPr="00BF4D25">
        <w:rPr>
          <w:lang w:val="en-US"/>
        </w:rPr>
        <w:t xml:space="preserve">. </w:t>
      </w:r>
    </w:p>
    <w:p w14:paraId="003D8D85" w14:textId="77777777" w:rsidR="00AD450B" w:rsidRDefault="00AD450B" w:rsidP="00AD450B">
      <w:pPr>
        <w:pStyle w:val="siglbrd"/>
      </w:pPr>
      <w:r>
        <w:t>In all, t</w:t>
      </w:r>
      <w:r w:rsidRPr="00457D76">
        <w:t xml:space="preserve">he </w:t>
      </w:r>
      <w:r>
        <w:t>data</w:t>
      </w:r>
      <w:r w:rsidRPr="00457D76">
        <w:t xml:space="preserve"> consists </w:t>
      </w:r>
      <w:r>
        <w:t xml:space="preserve">of </w:t>
      </w:r>
      <w:r w:rsidRPr="00457D76">
        <w:t>1525 sentences</w:t>
      </w:r>
      <w:r>
        <w:t xml:space="preserve"> with particles that</w:t>
      </w:r>
      <w:r w:rsidRPr="00457D76">
        <w:t xml:space="preserve"> have been </w:t>
      </w:r>
      <w:r>
        <w:t xml:space="preserve">manually </w:t>
      </w:r>
      <w:r w:rsidRPr="00457D76">
        <w:t xml:space="preserve">excerpted and annotated. In the presentation below, we restrict the </w:t>
      </w:r>
      <w:r>
        <w:t xml:space="preserve">discussion </w:t>
      </w:r>
      <w:r w:rsidRPr="00457D76">
        <w:t xml:space="preserve">to sentences with pronominal or </w:t>
      </w:r>
      <w:r>
        <w:t>full D</w:t>
      </w:r>
      <w:r w:rsidRPr="00457D76">
        <w:t xml:space="preserve">P objects, and further exclude reflexive objects and double object constructions; double objects will however be discussed </w:t>
      </w:r>
      <w:r>
        <w:t xml:space="preserve">briefly </w:t>
      </w:r>
      <w:r w:rsidRPr="00457D76">
        <w:t xml:space="preserve">in </w:t>
      </w:r>
      <w:r>
        <w:t>S</w:t>
      </w:r>
      <w:r w:rsidRPr="00457D76">
        <w:t xml:space="preserve">ection </w:t>
      </w:r>
      <w:r>
        <w:t>6</w:t>
      </w:r>
      <w:r w:rsidRPr="00457D76">
        <w:t xml:space="preserve"> below. The </w:t>
      </w:r>
      <w:r>
        <w:t>quantified data includes</w:t>
      </w:r>
      <w:r w:rsidRPr="00457D76">
        <w:t xml:space="preserve"> 1144 sentences with verb particles</w:t>
      </w:r>
      <w:r>
        <w:t>. These ha</w:t>
      </w:r>
      <w:r w:rsidRPr="00457D76">
        <w:t xml:space="preserve">ve been annotated for word order (object–particle or particle–object) </w:t>
      </w:r>
      <w:r>
        <w:t xml:space="preserve">and </w:t>
      </w:r>
      <w:r w:rsidRPr="00457D76">
        <w:t xml:space="preserve">type of object (pronoun – </w:t>
      </w:r>
      <w:r>
        <w:t>full D</w:t>
      </w:r>
      <w:r w:rsidRPr="00457D76">
        <w:t>P)</w:t>
      </w:r>
      <w:r>
        <w:t>. In addition, we have distinguished between</w:t>
      </w:r>
      <w:r w:rsidRPr="00457D76">
        <w:t xml:space="preserve"> </w:t>
      </w:r>
      <w:r>
        <w:t xml:space="preserve">different </w:t>
      </w:r>
      <w:r w:rsidRPr="00457D76">
        <w:t>type</w:t>
      </w:r>
      <w:r>
        <w:t>s</w:t>
      </w:r>
      <w:r w:rsidRPr="00457D76">
        <w:t xml:space="preserve"> of particle</w:t>
      </w:r>
      <w:r>
        <w:t>s:</w:t>
      </w:r>
      <w:r w:rsidRPr="00457D76">
        <w:t xml:space="preserve"> preposition</w:t>
      </w:r>
      <w:r>
        <w:t xml:space="preserve">s (e.g., </w:t>
      </w:r>
      <w:r>
        <w:rPr>
          <w:i/>
          <w:iCs/>
        </w:rPr>
        <w:t xml:space="preserve">i </w:t>
      </w:r>
      <w:r>
        <w:t>‘in’)</w:t>
      </w:r>
      <w:r w:rsidRPr="00457D76">
        <w:t>, adverb</w:t>
      </w:r>
      <w:r>
        <w:t>s (</w:t>
      </w:r>
      <w:r>
        <w:rPr>
          <w:i/>
          <w:iCs/>
        </w:rPr>
        <w:t xml:space="preserve">ut </w:t>
      </w:r>
      <w:r>
        <w:t>‘out’)</w:t>
      </w:r>
      <w:r w:rsidRPr="00457D76">
        <w:t>, complex p</w:t>
      </w:r>
      <w:r>
        <w:t>articles (</w:t>
      </w:r>
      <w:r>
        <w:rPr>
          <w:i/>
          <w:iCs/>
        </w:rPr>
        <w:t xml:space="preserve">uti </w:t>
      </w:r>
      <w:r>
        <w:t xml:space="preserve">‘in’, </w:t>
      </w:r>
      <w:r w:rsidRPr="00BF4D25">
        <w:rPr>
          <w:i/>
          <w:iCs/>
        </w:rPr>
        <w:t>emot</w:t>
      </w:r>
      <w:r>
        <w:t xml:space="preserve"> ‘toward’)</w:t>
      </w:r>
      <w:r w:rsidRPr="00457D76">
        <w:t xml:space="preserve">, and </w:t>
      </w:r>
      <w:r>
        <w:t xml:space="preserve">elements like </w:t>
      </w:r>
      <w:r w:rsidRPr="00457D76">
        <w:rPr>
          <w:i/>
        </w:rPr>
        <w:t xml:space="preserve">ihjäl </w:t>
      </w:r>
      <w:r w:rsidRPr="00457D76">
        <w:t>‘to death’</w:t>
      </w:r>
      <w:r>
        <w:t>,</w:t>
      </w:r>
      <w:r w:rsidRPr="00457D76">
        <w:t xml:space="preserve"> which always have a particle function</w:t>
      </w:r>
      <w:r>
        <w:t>.</w:t>
      </w:r>
      <w:r w:rsidRPr="00457D76">
        <w:t xml:space="preserve"> </w:t>
      </w:r>
      <w:r>
        <w:t>We also note the</w:t>
      </w:r>
      <w:r w:rsidRPr="00457D76">
        <w:t xml:space="preserve"> presence of </w:t>
      </w:r>
      <w:r>
        <w:t xml:space="preserve">a </w:t>
      </w:r>
      <w:r w:rsidRPr="00457D76">
        <w:t xml:space="preserve">prepositional phrase related to </w:t>
      </w:r>
      <w:r w:rsidRPr="00457D76">
        <w:lastRenderedPageBreak/>
        <w:t>the particle</w:t>
      </w:r>
      <w:r>
        <w:t xml:space="preserve"> (as in </w:t>
      </w:r>
      <w:r>
        <w:rPr>
          <w:i/>
          <w:iCs/>
        </w:rPr>
        <w:t>throw up in the air</w:t>
      </w:r>
      <w:r>
        <w:t>)</w:t>
      </w:r>
      <w:r w:rsidRPr="00457D76">
        <w:t>. We have further annotated what meaning the particle carries (directional, metaphorical etc.), but since it</w:t>
      </w:r>
      <w:r>
        <w:t xml:space="preserve"> i</w:t>
      </w:r>
      <w:r w:rsidRPr="00457D76">
        <w:t>s often hard to come up with strict criteria for different types of meaning, we will only briefly make reference to this level of annotation.</w:t>
      </w:r>
    </w:p>
    <w:p w14:paraId="546AE8E1" w14:textId="77777777" w:rsidR="00AD450B" w:rsidRPr="00215BDC" w:rsidRDefault="00AD450B" w:rsidP="00AD450B">
      <w:pPr>
        <w:pStyle w:val="siglbrd"/>
        <w:rPr>
          <w:lang w:val="en-US"/>
        </w:rPr>
      </w:pPr>
      <w:r>
        <w:t>In Section 4, we describe the word order in particle constructions in Old and Early Modern Swedish up until the beginning of the 17</w:t>
      </w:r>
      <w:r w:rsidRPr="00BF4D25">
        <w:rPr>
          <w:vertAlign w:val="superscript"/>
        </w:rPr>
        <w:t>th</w:t>
      </w:r>
      <w:r>
        <w:t xml:space="preserve"> century. In Section 5, we look more closely at the period from the middle of the 17</w:t>
      </w:r>
      <w:r w:rsidRPr="00BF4D25">
        <w:rPr>
          <w:vertAlign w:val="superscript"/>
        </w:rPr>
        <w:t>th</w:t>
      </w:r>
      <w:r>
        <w:t xml:space="preserve"> century onwards, which is when the modern word order was established. </w:t>
      </w:r>
    </w:p>
    <w:p w14:paraId="2474D71C" w14:textId="77777777" w:rsidR="00AD450B" w:rsidRPr="00457D76" w:rsidRDefault="00AD450B" w:rsidP="00AD450B">
      <w:pPr>
        <w:pStyle w:val="siglrubrik2"/>
        <w:rPr>
          <w:lang w:val="en-US"/>
        </w:rPr>
      </w:pPr>
      <w:r w:rsidRPr="00457D76">
        <w:rPr>
          <w:lang w:val="en-US"/>
        </w:rPr>
        <w:t>4. Particle placement in Old and Early Modern Swedish</w:t>
      </w:r>
    </w:p>
    <w:p w14:paraId="316D0718" w14:textId="77777777" w:rsidR="00AD450B" w:rsidRPr="00457D76" w:rsidRDefault="00AD450B" w:rsidP="00AD450B">
      <w:pPr>
        <w:pStyle w:val="siglbrdfrst"/>
      </w:pPr>
      <w:r w:rsidRPr="00457D76">
        <w:t xml:space="preserve">Old Swedish had the same word order possibilities in particle constructions as the other </w:t>
      </w:r>
      <w:r>
        <w:t>North Germanic</w:t>
      </w:r>
      <w:r w:rsidRPr="00457D76">
        <w:t xml:space="preserve"> languages </w:t>
      </w:r>
      <w:r>
        <w:t xml:space="preserve">did </w:t>
      </w:r>
      <w:r w:rsidRPr="00457D76">
        <w:t xml:space="preserve">(see e.g. </w:t>
      </w:r>
      <w:r>
        <w:fldChar w:fldCharType="begin"/>
      </w:r>
      <w:r>
        <w:instrText xml:space="preserve"> ADDIN ZOTERO_ITEM CSL_CITATION {"citationID":"8wqzdVz7","properties":{"formattedCitation":"(Ljunggren 1932; Diderichsen 1941; Hr\\uc0\\u243{}arsd\\uc0\\u243{}ttir 2008)","plainCitation":"(Ljunggren 1932; Diderichsen 1941; Hróarsdóttir 2008)","dontUpdate":true,"noteIndex":0},"citationItems":[{"id":580,"uris":["http://zotero.org/users/local/qKZNvb6w/items/2JK9VDQR"],"uri":["http://zotero.org/users/local/qKZNvb6w/items/2JK9VDQR"],"itemData":{"id":580,"type":"book","title":"Studier över förhållandet mellan verbalpartikel och verb i fornsvenskan. [Studies in the the relation between verbal particle and verb in Old Swedish.]","publisher":"Gleerups","publisher-place":"Lund","event-place":"Lund","author":[{"family":"Ljunggren","given":"Karl Gustav"}],"issued":{"date-parts":[["1932"]]}}},{"id":568,"uris":["http://zotero.org/users/local/qKZNvb6w/items/IKQUZZFU"],"uri":["http://zotero.org/users/local/qKZNvb6w/items/IKQUZZFU"],"itemData":{"id":568,"type":"book","title":"Sætningsbygningen i Skaanske lov, fremstillet som grundlag for en rationel dansk syntaks. [The sentence structure in the Scanian law, presented as a foundation for a rational Danish syntax.]","publisher-place":"Copenhagen","event-place":"Copenhagen","author":[{"family":"Diderichsen","given":"Paul"}],"issued":{"date-parts":[["1941"]]}}},{"id":576,"uris":["http://zotero.org/users/local/qKZNvb6w/items/XF9GUE6E"],"uri":["http://zotero.org/users/local/qKZNvb6w/items/XF9GUE6E"],"itemData":{"id":576,"type":"article-journal","title":"Verb particles in OV/VO word order in Older Icelandic","container-title":"Working Papers in Scandinavian Syntax","page":"43-81","volume":"82","author":[{"family":"Hróarsdóttir","given":"Thorbjörg"}],"issued":{"date-parts":[["2008"]]}}}],"schema":"https://github.com/citation-style-language/schema/raw/master/csl-citation.json"} </w:instrText>
      </w:r>
      <w:r>
        <w:fldChar w:fldCharType="separate"/>
      </w:r>
      <w:r w:rsidRPr="007536DB">
        <w:t>Ljunggren 1932; Diderichsen 1941; Hróarsdóttir 2008)</w:t>
      </w:r>
      <w:r>
        <w:fldChar w:fldCharType="end"/>
      </w:r>
      <w:r>
        <w:t xml:space="preserve">. </w:t>
      </w:r>
      <w:r w:rsidRPr="00457D76">
        <w:t xml:space="preserve">There </w:t>
      </w:r>
      <w:r>
        <w:t>wa</w:t>
      </w:r>
      <w:r w:rsidRPr="00457D76">
        <w:t>s considerable variation</w:t>
      </w:r>
      <w:r>
        <w:t xml:space="preserve"> in word order</w:t>
      </w:r>
      <w:r w:rsidRPr="00457D76">
        <w:t>, not least since the languages alternated between OV and VO</w:t>
      </w:r>
      <w:r>
        <w:t xml:space="preserve"> </w:t>
      </w:r>
      <w:r w:rsidRPr="00457D76">
        <w:t xml:space="preserve">structures. In </w:t>
      </w:r>
      <w:r>
        <w:t>S</w:t>
      </w:r>
      <w:r w:rsidRPr="00457D76">
        <w:t>ection</w:t>
      </w:r>
      <w:r>
        <w:t xml:space="preserve"> 4.1</w:t>
      </w:r>
      <w:r w:rsidRPr="00457D76">
        <w:t>, we briefly describe the word order possibilities in Early Old Swedish (with data from previous work). Section 4.2 is concerned with the patterns we find in texts from the Late Old Swedish period to the beginning of the 17</w:t>
      </w:r>
      <w:r w:rsidRPr="00457D76">
        <w:rPr>
          <w:vertAlign w:val="superscript"/>
        </w:rPr>
        <w:t>th</w:t>
      </w:r>
      <w:r w:rsidRPr="00457D76">
        <w:t xml:space="preserve"> century, where VO</w:t>
      </w:r>
      <w:r>
        <w:t xml:space="preserve"> </w:t>
      </w:r>
      <w:r w:rsidRPr="00457D76">
        <w:t xml:space="preserve">order </w:t>
      </w:r>
      <w:r>
        <w:t>was</w:t>
      </w:r>
      <w:r w:rsidRPr="00457D76">
        <w:t xml:space="preserve"> increasingly becoming the norm.</w:t>
      </w:r>
    </w:p>
    <w:p w14:paraId="3EB5E6DB" w14:textId="77777777" w:rsidR="00AD450B" w:rsidRPr="00457D76" w:rsidRDefault="00AD450B" w:rsidP="00AD450B">
      <w:pPr>
        <w:pStyle w:val="Siglrubrik3"/>
      </w:pPr>
      <w:r w:rsidRPr="00457D76">
        <w:t>4.1. Particle placement in Early Old Swedish</w:t>
      </w:r>
    </w:p>
    <w:p w14:paraId="63662FCE" w14:textId="77777777" w:rsidR="00AD450B" w:rsidRPr="00457D76" w:rsidRDefault="00AD450B" w:rsidP="00AD450B">
      <w:pPr>
        <w:pStyle w:val="siglbrdfrst"/>
      </w:pPr>
      <w:r w:rsidRPr="00457D76">
        <w:t xml:space="preserve">The Old </w:t>
      </w:r>
      <w:r>
        <w:t>North Germanic</w:t>
      </w:r>
      <w:r w:rsidRPr="00457D76">
        <w:t xml:space="preserve"> languages all showed variation between VO and OV</w:t>
      </w:r>
      <w:r>
        <w:t xml:space="preserve"> </w:t>
      </w:r>
      <w:r w:rsidRPr="00457D76">
        <w:t>order.</w:t>
      </w:r>
      <w:r w:rsidRPr="00457D76">
        <w:rPr>
          <w:rStyle w:val="FootnoteReference"/>
        </w:rPr>
        <w:footnoteReference w:id="4"/>
      </w:r>
      <w:r w:rsidRPr="00457D76">
        <w:t xml:space="preserve"> Particles and objects could therefore either follow or precede </w:t>
      </w:r>
      <w:r>
        <w:t xml:space="preserve">a </w:t>
      </w:r>
      <w:r w:rsidRPr="00457D76">
        <w:t xml:space="preserve">non-finite verb, and the order between particle and object could also vary. In the Old Swedish medieval laws, it is common </w:t>
      </w:r>
      <w:r>
        <w:t>for</w:t>
      </w:r>
      <w:r w:rsidRPr="00457D76">
        <w:t xml:space="preserve"> both object and particle </w:t>
      </w:r>
      <w:r>
        <w:t xml:space="preserve">to </w:t>
      </w:r>
      <w:r w:rsidRPr="00457D76">
        <w:t>precede a non-finite verb, as in (2</w:t>
      </w:r>
      <w:r>
        <w:t>1</w:t>
      </w:r>
      <w:r w:rsidRPr="00457D76">
        <w:t xml:space="preserve">a) (examples from </w:t>
      </w:r>
      <w:r>
        <w:fldChar w:fldCharType="begin"/>
      </w:r>
      <w:r>
        <w:instrText xml:space="preserve"> ADDIN ZOTERO_ITEM CSL_CITATION {"citationID":"VnKERQsN","properties":{"formattedCitation":"(Ljunggren 1932)","plainCitation":"(Ljunggren 1932)","dontUpdate":true,"noteIndex":0},"citationItems":[{"id":580,"uris":["http://zotero.org/users/local/qKZNvb6w/items/2JK9VDQR"],"uri":["http://zotero.org/users/local/qKZNvb6w/items/2JK9VDQR"],"itemData":{"id":580,"type":"book","title":"Studier över förhållandet mellan verbalpartikel och verb i fornsvenskan. [Studies in the the relation between verbal particle and verb in Old Swedish.]","publisher":"Gleerups","publisher-place":"Lund","event-place":"Lund","author":[{"family":"Ljunggren","given":"Karl Gustav"}],"issued":{"date-parts":[["1932"]]}}}],"schema":"https://github.com/citation-style-language/schema/raw/master/csl-citation.json"} </w:instrText>
      </w:r>
      <w:r>
        <w:fldChar w:fldCharType="separate"/>
      </w:r>
      <w:r w:rsidRPr="007536DB">
        <w:t>Ljunggren 1932</w:t>
      </w:r>
      <w:r>
        <w:fldChar w:fldCharType="end"/>
      </w:r>
      <w:r>
        <w:t xml:space="preserve"> </w:t>
      </w:r>
      <w:r w:rsidRPr="00457D76">
        <w:t xml:space="preserve">and Falk </w:t>
      </w:r>
      <w:r>
        <w:t>p.c</w:t>
      </w:r>
      <w:r w:rsidRPr="00457D76">
        <w:t>.).</w:t>
      </w:r>
      <w:r w:rsidRPr="00457D76">
        <w:rPr>
          <w:rStyle w:val="FootnoteReference"/>
        </w:rPr>
        <w:footnoteReference w:id="5"/>
      </w:r>
      <w:r w:rsidRPr="00457D76">
        <w:t xml:space="preserve"> We also find the VO</w:t>
      </w:r>
      <w:r>
        <w:t xml:space="preserve"> </w:t>
      </w:r>
      <w:r w:rsidRPr="00457D76">
        <w:t>patterns of present-day Norwegian and Icelandic; see (2</w:t>
      </w:r>
      <w:r>
        <w:t>1</w:t>
      </w:r>
      <w:r w:rsidRPr="00457D76">
        <w:t>b) where the object precedes the particle, and (2</w:t>
      </w:r>
      <w:r>
        <w:t>1</w:t>
      </w:r>
      <w:r w:rsidRPr="00457D76">
        <w:t xml:space="preserve">c) where the particle precedes the object. </w:t>
      </w:r>
      <w:r>
        <w:t xml:space="preserve">As far as we are aware, the order particle–object–verb is not attested (cf. </w:t>
      </w:r>
      <w:r>
        <w:fldChar w:fldCharType="begin"/>
      </w:r>
      <w:r>
        <w:instrText xml:space="preserve"> ADDIN ZOTERO_ITEM CSL_CITATION {"citationID":"YHHnruUd","properties":{"formattedCitation":"(Hr\\uc0\\u243{}arsd\\uc0\\u243{}ttir 2008)","plainCitation":"(Hróarsdóttir 2008)","dontUpdate":true,"noteIndex":0},"citationItems":[{"id":576,"uris":["http://zotero.org/users/local/qKZNvb6w/items/XF9GUE6E"],"uri":["http://zotero.org/users/local/qKZNvb6w/items/XF9GUE6E"],"itemData":{"id":576,"type":"article-journal","title":"Verb particles in OV/VO word order in Older Icelandic","container-title":"Working Papers in Scandinavian Syntax","page":"43-81","volume":"82","author":[{"family":"Hróarsdóttir","given":"Thorbjörg"}],"issued":{"date-parts":[["2008"]]}}}],"schema":"https://github.com/citation-style-language/schema/raw/master/csl-citation.json"} </w:instrText>
      </w:r>
      <w:r>
        <w:fldChar w:fldCharType="separate"/>
      </w:r>
      <w:r w:rsidRPr="007536DB">
        <w:t>Hróarsdóttir 2008</w:t>
      </w:r>
      <w:r>
        <w:fldChar w:fldCharType="end"/>
      </w:r>
      <w:r>
        <w:t xml:space="preserve"> on Icelandic).</w:t>
      </w:r>
    </w:p>
    <w:p w14:paraId="6244E047" w14:textId="77777777" w:rsidR="00AD450B" w:rsidRPr="00457D76" w:rsidRDefault="00AD450B" w:rsidP="00AD450B">
      <w:pPr>
        <w:rPr>
          <w:lang w:val="en-US"/>
        </w:rPr>
      </w:pPr>
    </w:p>
    <w:p w14:paraId="075CF9F5" w14:textId="2F5F843C" w:rsidR="00AD450B" w:rsidRPr="00E25C0F" w:rsidRDefault="001753E8" w:rsidP="001753E8">
      <w:pPr>
        <w:pStyle w:val="1siglexempelnumrerat"/>
        <w:rPr>
          <w:u w:color="000000"/>
        </w:rPr>
      </w:pPr>
      <w:r>
        <w:t>a.</w:t>
      </w:r>
      <w:r>
        <w:tab/>
      </w:r>
      <w:r w:rsidR="00AD450B" w:rsidRPr="00457D76">
        <w:t xml:space="preserve">O–part–V: </w:t>
      </w:r>
      <w:r w:rsidR="00AD450B" w:rsidRPr="00457D76">
        <w:tab/>
      </w:r>
    </w:p>
    <w:p w14:paraId="14EDF0A4" w14:textId="266905E9" w:rsidR="00AD450B" w:rsidRPr="00E25C0F" w:rsidRDefault="001753E8" w:rsidP="001753E8">
      <w:pPr>
        <w:pStyle w:val="siglexempel"/>
        <w:tabs>
          <w:tab w:val="clear" w:pos="1701"/>
        </w:tabs>
        <w:rPr>
          <w:i/>
          <w:iCs/>
          <w:u w:color="000000"/>
        </w:rPr>
      </w:pPr>
      <w:r>
        <w:tab/>
      </w:r>
      <w:r>
        <w:tab/>
      </w:r>
      <w:r w:rsidR="00AD450B" w:rsidRPr="00E25C0F">
        <w:rPr>
          <w:i/>
          <w:iCs/>
        </w:rPr>
        <w:t xml:space="preserve">vil </w:t>
      </w:r>
      <w:r w:rsidR="00AD450B" w:rsidRPr="00E25C0F">
        <w:rPr>
          <w:i/>
          <w:iCs/>
        </w:rPr>
        <w:tab/>
      </w:r>
      <w:r w:rsidR="00AD450B" w:rsidRPr="00E25C0F">
        <w:rPr>
          <w:i/>
          <w:iCs/>
        </w:rPr>
        <w:tab/>
        <w:t xml:space="preserve">maþer </w:t>
      </w:r>
      <w:r w:rsidR="00AD450B" w:rsidRPr="00E25C0F">
        <w:rPr>
          <w:i/>
          <w:iCs/>
        </w:rPr>
        <w:tab/>
      </w:r>
      <w:r w:rsidR="00AD450B" w:rsidRPr="00E25C0F">
        <w:rPr>
          <w:i/>
          <w:iCs/>
          <w:u w:color="000000"/>
        </w:rPr>
        <w:t xml:space="preserve">træþi </w:t>
      </w:r>
      <w:r w:rsidR="00AD450B" w:rsidRPr="00E25C0F">
        <w:rPr>
          <w:i/>
          <w:iCs/>
          <w:u w:color="000000"/>
        </w:rPr>
        <w:tab/>
      </w:r>
      <w:r w:rsidR="00AD450B">
        <w:rPr>
          <w:i/>
          <w:iCs/>
          <w:u w:color="000000"/>
        </w:rPr>
        <w:tab/>
      </w:r>
      <w:r>
        <w:rPr>
          <w:i/>
          <w:iCs/>
          <w:u w:color="000000"/>
        </w:rPr>
        <w:tab/>
      </w:r>
      <w:r w:rsidR="00AD450B" w:rsidRPr="00E25C0F">
        <w:rPr>
          <w:bCs/>
          <w:i/>
          <w:iCs/>
          <w:u w:color="000000"/>
        </w:rPr>
        <w:t>up</w:t>
      </w:r>
      <w:r w:rsidR="00AD450B" w:rsidRPr="00E25C0F">
        <w:rPr>
          <w:i/>
          <w:iCs/>
          <w:u w:color="000000"/>
        </w:rPr>
        <w:t xml:space="preserve"> </w:t>
      </w:r>
      <w:r w:rsidR="00AD450B">
        <w:rPr>
          <w:i/>
          <w:iCs/>
          <w:u w:color="000000"/>
        </w:rPr>
        <w:tab/>
      </w:r>
      <w:r w:rsidR="00AD450B" w:rsidRPr="00E25C0F">
        <w:rPr>
          <w:i/>
          <w:iCs/>
          <w:u w:color="000000"/>
        </w:rPr>
        <w:t xml:space="preserve">taka </w:t>
      </w:r>
    </w:p>
    <w:p w14:paraId="073585BE" w14:textId="69DFA236" w:rsidR="00AD450B" w:rsidRDefault="00AD450B" w:rsidP="001753E8">
      <w:pPr>
        <w:pStyle w:val="siglexempel"/>
        <w:rPr>
          <w:u w:color="000000"/>
          <w:lang w:val="en-US"/>
        </w:rPr>
      </w:pPr>
      <w:r w:rsidRPr="00457D76">
        <w:rPr>
          <w:u w:color="000000"/>
          <w:lang w:val="en-US"/>
        </w:rPr>
        <w:lastRenderedPageBreak/>
        <w:tab/>
      </w:r>
      <w:r w:rsidRPr="00457D76">
        <w:rPr>
          <w:u w:color="000000"/>
          <w:lang w:val="en-US"/>
        </w:rPr>
        <w:tab/>
        <w:t xml:space="preserve">want </w:t>
      </w:r>
      <w:r>
        <w:rPr>
          <w:u w:color="000000"/>
          <w:lang w:val="en-US"/>
        </w:rPr>
        <w:tab/>
      </w:r>
      <w:r>
        <w:rPr>
          <w:u w:color="000000"/>
          <w:lang w:val="en-US"/>
        </w:rPr>
        <w:tab/>
      </w:r>
      <w:r w:rsidRPr="00457D76">
        <w:rPr>
          <w:u w:color="000000"/>
          <w:lang w:val="en-US"/>
        </w:rPr>
        <w:t xml:space="preserve">man </w:t>
      </w:r>
      <w:r>
        <w:rPr>
          <w:u w:color="000000"/>
          <w:lang w:val="en-US"/>
        </w:rPr>
        <w:tab/>
      </w:r>
      <w:r>
        <w:rPr>
          <w:u w:color="000000"/>
          <w:lang w:val="en-US"/>
        </w:rPr>
        <w:tab/>
      </w:r>
      <w:r w:rsidR="001753E8">
        <w:rPr>
          <w:u w:color="000000"/>
          <w:lang w:val="en-US"/>
        </w:rPr>
        <w:t>plowing</w:t>
      </w:r>
      <w:r w:rsidR="001753E8">
        <w:rPr>
          <w:u w:color="000000"/>
          <w:lang w:val="en-US"/>
        </w:rPr>
        <w:tab/>
      </w:r>
      <w:r w:rsidR="001753E8">
        <w:rPr>
          <w:u w:color="000000"/>
          <w:lang w:val="en-US"/>
        </w:rPr>
        <w:tab/>
      </w:r>
      <w:r w:rsidRPr="00457D76">
        <w:rPr>
          <w:u w:color="000000"/>
          <w:lang w:val="en-US"/>
        </w:rPr>
        <w:t xml:space="preserve">up </w:t>
      </w:r>
      <w:r>
        <w:rPr>
          <w:u w:color="000000"/>
          <w:lang w:val="en-US"/>
        </w:rPr>
        <w:tab/>
      </w:r>
      <w:r w:rsidRPr="00457D76">
        <w:rPr>
          <w:u w:color="000000"/>
          <w:lang w:val="en-US"/>
        </w:rPr>
        <w:t>take</w:t>
      </w:r>
      <w:r>
        <w:rPr>
          <w:smallCaps/>
          <w:u w:color="000000"/>
          <w:lang w:val="en-US"/>
        </w:rPr>
        <w:t>.inf</w:t>
      </w:r>
      <w:r w:rsidRPr="00457D76">
        <w:rPr>
          <w:u w:color="000000"/>
          <w:lang w:val="en-US"/>
        </w:rPr>
        <w:t xml:space="preserve"> </w:t>
      </w:r>
    </w:p>
    <w:p w14:paraId="2B588C69" w14:textId="77777777" w:rsidR="00AD450B" w:rsidRPr="00457D76" w:rsidRDefault="00AD450B" w:rsidP="001753E8">
      <w:pPr>
        <w:pStyle w:val="siglexempel"/>
        <w:rPr>
          <w:u w:color="000000"/>
          <w:lang w:val="en-US"/>
        </w:rPr>
      </w:pPr>
      <w:r>
        <w:rPr>
          <w:u w:color="000000"/>
          <w:lang w:val="en-US"/>
        </w:rPr>
        <w:tab/>
      </w:r>
      <w:r>
        <w:rPr>
          <w:u w:color="000000"/>
          <w:lang w:val="en-US"/>
        </w:rPr>
        <w:tab/>
        <w:t xml:space="preserve">‘someone wants to start plowing’ </w:t>
      </w:r>
      <w:r w:rsidRPr="00457D76">
        <w:rPr>
          <w:u w:color="000000"/>
          <w:lang w:val="en-US"/>
        </w:rPr>
        <w:t>(</w:t>
      </w:r>
      <w:r>
        <w:rPr>
          <w:u w:color="000000"/>
          <w:lang w:val="en-US"/>
        </w:rPr>
        <w:t>EW</w:t>
      </w:r>
      <w:r w:rsidRPr="00457D76">
        <w:rPr>
          <w:u w:color="000000"/>
          <w:lang w:val="en-US"/>
        </w:rPr>
        <w:t>L</w:t>
      </w:r>
      <w:r>
        <w:rPr>
          <w:u w:color="000000"/>
          <w:lang w:val="en-US"/>
        </w:rPr>
        <w:t xml:space="preserve">, </w:t>
      </w:r>
      <w:r w:rsidRPr="00457D76">
        <w:rPr>
          <w:u w:color="000000"/>
          <w:lang w:val="en-US"/>
        </w:rPr>
        <w:t>13</w:t>
      </w:r>
      <w:r w:rsidRPr="00457D76">
        <w:rPr>
          <w:u w:color="000000"/>
          <w:vertAlign w:val="superscript"/>
          <w:lang w:val="en-US"/>
        </w:rPr>
        <w:t>th</w:t>
      </w:r>
      <w:r w:rsidRPr="00457D76">
        <w:rPr>
          <w:u w:color="000000"/>
          <w:lang w:val="en-US"/>
        </w:rPr>
        <w:t xml:space="preserve"> c.)</w:t>
      </w:r>
    </w:p>
    <w:p w14:paraId="7F0F6F6F" w14:textId="61960F83" w:rsidR="00AD450B" w:rsidRDefault="001753E8" w:rsidP="001753E8">
      <w:pPr>
        <w:pStyle w:val="siglexempel"/>
        <w:rPr>
          <w:u w:color="000000"/>
          <w:lang w:val="nb-NO"/>
        </w:rPr>
      </w:pPr>
      <w:r>
        <w:rPr>
          <w:lang w:val="nb-NO"/>
        </w:rPr>
        <w:t>b.</w:t>
      </w:r>
      <w:r>
        <w:rPr>
          <w:lang w:val="nb-NO"/>
        </w:rPr>
        <w:tab/>
      </w:r>
      <w:r w:rsidR="00AD450B" w:rsidRPr="00694E09">
        <w:rPr>
          <w:u w:color="000000"/>
          <w:lang w:val="nb-NO"/>
        </w:rPr>
        <w:t xml:space="preserve">V–O–part: </w:t>
      </w:r>
      <w:r w:rsidR="00AD450B" w:rsidRPr="00694E09">
        <w:rPr>
          <w:u w:color="000000"/>
          <w:lang w:val="nb-NO"/>
        </w:rPr>
        <w:tab/>
      </w:r>
      <w:r w:rsidR="00AD450B" w:rsidRPr="00694E09">
        <w:rPr>
          <w:u w:color="000000"/>
          <w:lang w:val="nb-NO"/>
        </w:rPr>
        <w:tab/>
      </w:r>
    </w:p>
    <w:p w14:paraId="0E32E69F" w14:textId="77777777" w:rsidR="00AD450B" w:rsidRPr="00694E09" w:rsidRDefault="00AD450B" w:rsidP="001753E8">
      <w:pPr>
        <w:pStyle w:val="siglexempel"/>
        <w:rPr>
          <w:rFonts w:ascii="Times Roman" w:hAnsi="Times Roman" w:cs="Times Roman"/>
          <w:u w:color="000000"/>
          <w:lang w:val="nb-NO"/>
        </w:rPr>
      </w:pPr>
      <w:r>
        <w:rPr>
          <w:u w:color="000000"/>
          <w:lang w:val="nb-NO"/>
        </w:rPr>
        <w:tab/>
      </w:r>
      <w:r>
        <w:rPr>
          <w:u w:color="000000"/>
          <w:lang w:val="nb-NO"/>
        </w:rPr>
        <w:tab/>
      </w:r>
      <w:r w:rsidRPr="00694E09">
        <w:rPr>
          <w:i/>
          <w:u w:color="000000"/>
          <w:lang w:val="nb-NO"/>
        </w:rPr>
        <w:t xml:space="preserve">þa </w:t>
      </w:r>
      <w:r>
        <w:rPr>
          <w:i/>
          <w:u w:color="000000"/>
          <w:lang w:val="nb-NO"/>
        </w:rPr>
        <w:tab/>
      </w:r>
      <w:r>
        <w:rPr>
          <w:i/>
          <w:u w:color="000000"/>
          <w:lang w:val="nb-NO"/>
        </w:rPr>
        <w:tab/>
      </w:r>
      <w:r w:rsidRPr="00694E09">
        <w:rPr>
          <w:i/>
          <w:u w:color="000000"/>
          <w:lang w:val="nb-NO"/>
        </w:rPr>
        <w:t xml:space="preserve">skal </w:t>
      </w:r>
      <w:r>
        <w:rPr>
          <w:i/>
          <w:u w:color="000000"/>
          <w:lang w:val="nb-NO"/>
        </w:rPr>
        <w:tab/>
      </w:r>
      <w:r>
        <w:rPr>
          <w:i/>
          <w:u w:color="000000"/>
          <w:lang w:val="nb-NO"/>
        </w:rPr>
        <w:tab/>
      </w:r>
      <w:r w:rsidRPr="00694E09">
        <w:rPr>
          <w:i/>
          <w:u w:color="000000"/>
          <w:lang w:val="nb-NO"/>
        </w:rPr>
        <w:t xml:space="preserve">han </w:t>
      </w:r>
      <w:r>
        <w:rPr>
          <w:i/>
          <w:u w:color="000000"/>
          <w:lang w:val="nb-NO"/>
        </w:rPr>
        <w:tab/>
      </w:r>
      <w:r w:rsidRPr="00B331F5">
        <w:rPr>
          <w:i/>
          <w:u w:color="000000"/>
          <w:lang w:val="nb-NO"/>
        </w:rPr>
        <w:t xml:space="preserve">bindæ </w:t>
      </w:r>
      <w:r>
        <w:rPr>
          <w:i/>
          <w:u w:color="000000"/>
          <w:lang w:val="nb-NO"/>
        </w:rPr>
        <w:tab/>
      </w:r>
      <w:r w:rsidRPr="00CA30C2">
        <w:rPr>
          <w:i/>
          <w:u w:color="000000"/>
          <w:lang w:val="nb-NO"/>
        </w:rPr>
        <w:t>han</w:t>
      </w:r>
      <w:r w:rsidRPr="00B331F5">
        <w:rPr>
          <w:i/>
          <w:u w:color="000000"/>
          <w:lang w:val="nb-NO"/>
        </w:rPr>
        <w:t xml:space="preserve"> </w:t>
      </w:r>
      <w:r>
        <w:rPr>
          <w:i/>
          <w:u w:color="000000"/>
          <w:lang w:val="nb-NO"/>
        </w:rPr>
        <w:tab/>
      </w:r>
      <w:r w:rsidRPr="00CA30C2">
        <w:rPr>
          <w:bCs/>
          <w:i/>
          <w:u w:color="000000"/>
          <w:lang w:val="nb-NO"/>
        </w:rPr>
        <w:t>wiþ</w:t>
      </w:r>
      <w:r w:rsidRPr="00694E09">
        <w:rPr>
          <w:rFonts w:ascii="Times Roman" w:hAnsi="Times Roman" w:cs="Times Roman"/>
          <w:u w:color="000000"/>
          <w:lang w:val="nb-NO"/>
        </w:rPr>
        <w:t xml:space="preserve"> </w:t>
      </w:r>
    </w:p>
    <w:p w14:paraId="51C60773" w14:textId="77777777" w:rsidR="00AD450B" w:rsidRPr="00457D76" w:rsidRDefault="00AD450B" w:rsidP="001753E8">
      <w:pPr>
        <w:pStyle w:val="siglexempel"/>
        <w:rPr>
          <w:lang w:val="en-US"/>
        </w:rPr>
      </w:pPr>
      <w:r w:rsidRPr="00694E09">
        <w:rPr>
          <w:lang w:val="nb-NO"/>
        </w:rPr>
        <w:tab/>
      </w:r>
      <w:r w:rsidRPr="00694E09">
        <w:rPr>
          <w:lang w:val="nb-NO"/>
        </w:rPr>
        <w:tab/>
      </w:r>
      <w:r w:rsidRPr="00457D76">
        <w:rPr>
          <w:lang w:val="en-US"/>
        </w:rPr>
        <w:t xml:space="preserve">then </w:t>
      </w:r>
      <w:r>
        <w:rPr>
          <w:lang w:val="en-US"/>
        </w:rPr>
        <w:tab/>
      </w:r>
      <w:r w:rsidRPr="00457D76">
        <w:rPr>
          <w:lang w:val="en-US"/>
        </w:rPr>
        <w:t xml:space="preserve">should </w:t>
      </w:r>
      <w:r>
        <w:rPr>
          <w:lang w:val="en-US"/>
        </w:rPr>
        <w:tab/>
      </w:r>
      <w:r w:rsidRPr="00457D76">
        <w:rPr>
          <w:lang w:val="en-US"/>
        </w:rPr>
        <w:t xml:space="preserve">he </w:t>
      </w:r>
      <w:r>
        <w:rPr>
          <w:lang w:val="en-US"/>
        </w:rPr>
        <w:tab/>
      </w:r>
      <w:r w:rsidRPr="00556DEA">
        <w:rPr>
          <w:lang w:val="en-US"/>
        </w:rPr>
        <w:t>tie</w:t>
      </w:r>
      <w:r w:rsidRPr="00556DEA">
        <w:rPr>
          <w:smallCaps/>
          <w:lang w:val="en-US"/>
        </w:rPr>
        <w:t>.inf</w:t>
      </w:r>
      <w:r w:rsidRPr="00556DEA">
        <w:rPr>
          <w:lang w:val="en-US"/>
        </w:rPr>
        <w:t xml:space="preserve"> </w:t>
      </w:r>
      <w:r w:rsidRPr="00556DEA">
        <w:rPr>
          <w:lang w:val="en-US"/>
        </w:rPr>
        <w:tab/>
        <w:t xml:space="preserve">him </w:t>
      </w:r>
      <w:r w:rsidRPr="00556DEA">
        <w:rPr>
          <w:lang w:val="en-US"/>
        </w:rPr>
        <w:tab/>
      </w:r>
      <w:r w:rsidRPr="00556DEA">
        <w:rPr>
          <w:smallCaps/>
          <w:lang w:val="en-US"/>
        </w:rPr>
        <w:t>part</w:t>
      </w:r>
      <w:r w:rsidRPr="00457D76">
        <w:rPr>
          <w:lang w:val="en-US"/>
        </w:rPr>
        <w:t xml:space="preserve"> </w:t>
      </w:r>
    </w:p>
    <w:p w14:paraId="3518AEA1" w14:textId="77777777" w:rsidR="00AD450B" w:rsidRPr="00457D76" w:rsidRDefault="00AD450B" w:rsidP="001753E8">
      <w:pPr>
        <w:pStyle w:val="siglexempel"/>
        <w:rPr>
          <w:rFonts w:ascii="Times Roman" w:hAnsi="Times Roman" w:cs="Times Roman"/>
          <w:u w:color="000000"/>
          <w:lang w:val="en-US"/>
        </w:rPr>
      </w:pPr>
      <w:r w:rsidRPr="00457D76">
        <w:rPr>
          <w:lang w:val="en-US"/>
        </w:rPr>
        <w:tab/>
      </w:r>
      <w:r w:rsidRPr="00457D76">
        <w:rPr>
          <w:lang w:val="en-US"/>
        </w:rPr>
        <w:tab/>
        <w:t xml:space="preserve">‘then should he tie him to the crime’ </w:t>
      </w:r>
      <w:r w:rsidRPr="00457D76">
        <w:rPr>
          <w:u w:color="000000"/>
          <w:lang w:val="en-US"/>
        </w:rPr>
        <w:t>(UL</w:t>
      </w:r>
      <w:r>
        <w:rPr>
          <w:u w:color="000000"/>
          <w:lang w:val="en-US"/>
        </w:rPr>
        <w:t>,</w:t>
      </w:r>
      <w:r w:rsidRPr="00457D76">
        <w:rPr>
          <w:u w:color="000000"/>
          <w:lang w:val="en-US"/>
        </w:rPr>
        <w:t xml:space="preserve"> 13</w:t>
      </w:r>
      <w:r w:rsidRPr="00457D76">
        <w:rPr>
          <w:u w:color="000000"/>
          <w:vertAlign w:val="superscript"/>
          <w:lang w:val="en-US"/>
        </w:rPr>
        <w:t>th</w:t>
      </w:r>
      <w:r w:rsidRPr="00457D76">
        <w:rPr>
          <w:u w:color="000000"/>
          <w:lang w:val="en-US"/>
        </w:rPr>
        <w:t xml:space="preserve"> c.)</w:t>
      </w:r>
    </w:p>
    <w:p w14:paraId="0EF026E4" w14:textId="2C89B5CC" w:rsidR="00AD450B" w:rsidRDefault="00AD450B" w:rsidP="001753E8">
      <w:pPr>
        <w:pStyle w:val="siglexempel"/>
        <w:rPr>
          <w:u w:color="000000"/>
          <w:lang w:val="en-US"/>
        </w:rPr>
      </w:pPr>
      <w:r w:rsidRPr="00457D76">
        <w:rPr>
          <w:lang w:val="en-US"/>
        </w:rPr>
        <w:t>c.</w:t>
      </w:r>
      <w:r w:rsidRPr="00457D76">
        <w:rPr>
          <w:lang w:val="en-US"/>
        </w:rPr>
        <w:tab/>
      </w:r>
      <w:r w:rsidRPr="00457D76">
        <w:rPr>
          <w:u w:color="000000"/>
          <w:lang w:val="en-US"/>
        </w:rPr>
        <w:t xml:space="preserve">V-part–O: </w:t>
      </w:r>
      <w:r w:rsidRPr="00457D76">
        <w:rPr>
          <w:u w:color="000000"/>
          <w:lang w:val="en-US"/>
        </w:rPr>
        <w:tab/>
      </w:r>
      <w:r w:rsidRPr="00457D76">
        <w:rPr>
          <w:u w:color="000000"/>
          <w:lang w:val="en-US"/>
        </w:rPr>
        <w:tab/>
      </w:r>
    </w:p>
    <w:p w14:paraId="2E10A87C" w14:textId="77777777" w:rsidR="00AD450B" w:rsidRPr="00457D76" w:rsidRDefault="00AD450B" w:rsidP="001753E8">
      <w:pPr>
        <w:pStyle w:val="siglexempel"/>
        <w:rPr>
          <w:u w:color="000000"/>
          <w:lang w:val="en-US"/>
        </w:rPr>
      </w:pPr>
      <w:r>
        <w:rPr>
          <w:u w:color="000000"/>
          <w:lang w:val="en-US"/>
        </w:rPr>
        <w:tab/>
      </w:r>
      <w:r>
        <w:rPr>
          <w:u w:color="000000"/>
          <w:lang w:val="en-US"/>
        </w:rPr>
        <w:tab/>
      </w:r>
      <w:r w:rsidRPr="00457D76">
        <w:rPr>
          <w:i/>
          <w:u w:color="000000"/>
          <w:lang w:val="en-US"/>
        </w:rPr>
        <w:t xml:space="preserve">Vil </w:t>
      </w:r>
      <w:r>
        <w:rPr>
          <w:i/>
          <w:u w:color="000000"/>
          <w:lang w:val="en-US"/>
        </w:rPr>
        <w:tab/>
      </w:r>
      <w:r>
        <w:rPr>
          <w:i/>
          <w:u w:color="000000"/>
          <w:lang w:val="en-US"/>
        </w:rPr>
        <w:tab/>
      </w:r>
      <w:r w:rsidRPr="00457D76">
        <w:rPr>
          <w:i/>
          <w:u w:color="000000"/>
          <w:lang w:val="en-US"/>
        </w:rPr>
        <w:t xml:space="preserve">by </w:t>
      </w:r>
      <w:r>
        <w:rPr>
          <w:i/>
          <w:u w:color="000000"/>
          <w:lang w:val="en-US"/>
        </w:rPr>
        <w:tab/>
      </w:r>
      <w:r w:rsidRPr="00B331F5">
        <w:rPr>
          <w:i/>
          <w:u w:color="000000"/>
          <w:lang w:val="en-US"/>
        </w:rPr>
        <w:t xml:space="preserve">takæ </w:t>
      </w:r>
      <w:r>
        <w:rPr>
          <w:i/>
          <w:u w:color="000000"/>
          <w:lang w:val="en-US"/>
        </w:rPr>
        <w:tab/>
      </w:r>
      <w:r>
        <w:rPr>
          <w:i/>
          <w:u w:color="000000"/>
          <w:lang w:val="en-US"/>
        </w:rPr>
        <w:tab/>
      </w:r>
      <w:r>
        <w:rPr>
          <w:i/>
          <w:u w:color="000000"/>
          <w:lang w:val="en-US"/>
        </w:rPr>
        <w:tab/>
      </w:r>
      <w:r w:rsidRPr="00CA30C2">
        <w:rPr>
          <w:bCs/>
          <w:i/>
          <w:u w:color="000000"/>
          <w:lang w:val="en-US"/>
        </w:rPr>
        <w:t>in</w:t>
      </w:r>
      <w:r w:rsidRPr="00B331F5">
        <w:rPr>
          <w:i/>
          <w:u w:color="000000"/>
          <w:lang w:val="en-US"/>
        </w:rPr>
        <w:t xml:space="preserve"> </w:t>
      </w:r>
      <w:r w:rsidRPr="00B331F5">
        <w:rPr>
          <w:iCs/>
          <w:u w:color="000000"/>
          <w:lang w:val="en-US"/>
        </w:rPr>
        <w:tab/>
      </w:r>
      <w:r w:rsidRPr="00CA30C2">
        <w:rPr>
          <w:i/>
          <w:u w:color="000000"/>
          <w:lang w:val="en-US"/>
        </w:rPr>
        <w:t xml:space="preserve">mark </w:t>
      </w:r>
      <w:r>
        <w:rPr>
          <w:i/>
          <w:u w:color="000000"/>
          <w:lang w:val="en-US"/>
        </w:rPr>
        <w:tab/>
      </w:r>
      <w:r w:rsidRPr="00CA30C2">
        <w:rPr>
          <w:i/>
          <w:u w:color="000000"/>
          <w:lang w:val="en-US"/>
        </w:rPr>
        <w:t>sinæ</w:t>
      </w:r>
      <w:r w:rsidRPr="00457D76">
        <w:rPr>
          <w:u w:color="000000"/>
          <w:lang w:val="en-US"/>
        </w:rPr>
        <w:t xml:space="preserve"> </w:t>
      </w:r>
    </w:p>
    <w:p w14:paraId="501C649A" w14:textId="630ACB76" w:rsidR="00AD450B" w:rsidRDefault="001753E8" w:rsidP="001753E8">
      <w:pPr>
        <w:pStyle w:val="siglexempel"/>
        <w:rPr>
          <w:sz w:val="20"/>
          <w:szCs w:val="20"/>
          <w:lang w:val="en-US"/>
        </w:rPr>
      </w:pPr>
      <w:r>
        <w:rPr>
          <w:lang w:val="en-US"/>
        </w:rPr>
        <w:tab/>
      </w:r>
      <w:r>
        <w:rPr>
          <w:lang w:val="en-US"/>
        </w:rPr>
        <w:tab/>
        <w:t>want</w:t>
      </w:r>
      <w:r>
        <w:rPr>
          <w:lang w:val="en-US"/>
        </w:rPr>
        <w:tab/>
      </w:r>
      <w:r w:rsidR="00AD450B" w:rsidRPr="00457D76">
        <w:rPr>
          <w:lang w:val="en-US"/>
        </w:rPr>
        <w:t xml:space="preserve">farm </w:t>
      </w:r>
      <w:r w:rsidR="00AD450B">
        <w:rPr>
          <w:lang w:val="en-US"/>
        </w:rPr>
        <w:tab/>
      </w:r>
      <w:r w:rsidR="00AD450B" w:rsidRPr="00457D76">
        <w:rPr>
          <w:lang w:val="en-US"/>
        </w:rPr>
        <w:t>fence</w:t>
      </w:r>
      <w:r w:rsidR="00AD450B">
        <w:rPr>
          <w:lang w:val="en-US"/>
        </w:rPr>
        <w:t>.</w:t>
      </w:r>
      <w:r w:rsidR="00AD450B" w:rsidRPr="00556DEA">
        <w:rPr>
          <w:smallCaps/>
          <w:lang w:val="en-US"/>
        </w:rPr>
        <w:t>inf</w:t>
      </w:r>
      <w:r w:rsidR="00AD450B" w:rsidRPr="00457D76">
        <w:rPr>
          <w:lang w:val="en-US"/>
        </w:rPr>
        <w:t xml:space="preserve"> </w:t>
      </w:r>
      <w:r w:rsidR="00AD450B">
        <w:rPr>
          <w:lang w:val="en-US"/>
        </w:rPr>
        <w:tab/>
      </w:r>
      <w:r w:rsidR="00AD450B" w:rsidRPr="00457D76">
        <w:rPr>
          <w:lang w:val="en-US"/>
        </w:rPr>
        <w:t xml:space="preserve">in </w:t>
      </w:r>
      <w:r w:rsidR="00AD450B">
        <w:rPr>
          <w:lang w:val="en-US"/>
        </w:rPr>
        <w:tab/>
      </w:r>
      <w:r w:rsidR="00AD450B" w:rsidRPr="00556DEA">
        <w:rPr>
          <w:lang w:val="en-US"/>
        </w:rPr>
        <w:t xml:space="preserve">land </w:t>
      </w:r>
      <w:r w:rsidR="00AD450B">
        <w:rPr>
          <w:lang w:val="en-US"/>
        </w:rPr>
        <w:tab/>
      </w:r>
      <w:r w:rsidR="00AD450B" w:rsidRPr="00556DEA">
        <w:rPr>
          <w:smallCaps/>
          <w:lang w:val="en-US"/>
        </w:rPr>
        <w:t>poss.refl</w:t>
      </w:r>
      <w:r w:rsidR="00AD450B" w:rsidRPr="00457D76">
        <w:rPr>
          <w:sz w:val="20"/>
          <w:szCs w:val="20"/>
          <w:lang w:val="en-US"/>
        </w:rPr>
        <w:t xml:space="preserve"> </w:t>
      </w:r>
    </w:p>
    <w:p w14:paraId="6C4C53B1" w14:textId="77777777" w:rsidR="00AD450B" w:rsidRPr="00457D76" w:rsidRDefault="00AD450B" w:rsidP="001753E8">
      <w:pPr>
        <w:pStyle w:val="siglexempel"/>
        <w:rPr>
          <w:rFonts w:ascii="Times Roman" w:hAnsi="Times Roman" w:cs="Times Roman"/>
          <w:u w:color="000000"/>
          <w:lang w:val="en-US"/>
        </w:rPr>
      </w:pPr>
      <w:r>
        <w:rPr>
          <w:sz w:val="20"/>
          <w:szCs w:val="20"/>
          <w:lang w:val="en-US"/>
        </w:rPr>
        <w:tab/>
      </w:r>
      <w:r>
        <w:rPr>
          <w:sz w:val="20"/>
          <w:szCs w:val="20"/>
          <w:lang w:val="en-US"/>
        </w:rPr>
        <w:tab/>
      </w:r>
      <w:r w:rsidRPr="00B331F5">
        <w:rPr>
          <w:lang w:val="en-US"/>
        </w:rPr>
        <w:t xml:space="preserve">‘a farm wants to fence </w:t>
      </w:r>
      <w:r>
        <w:rPr>
          <w:lang w:val="en-US"/>
        </w:rPr>
        <w:t>in</w:t>
      </w:r>
      <w:r w:rsidRPr="00B331F5">
        <w:rPr>
          <w:lang w:val="en-US"/>
        </w:rPr>
        <w:t xml:space="preserve"> its land’</w:t>
      </w:r>
      <w:r>
        <w:rPr>
          <w:sz w:val="20"/>
          <w:szCs w:val="20"/>
          <w:lang w:val="en-US"/>
        </w:rPr>
        <w:t xml:space="preserve"> </w:t>
      </w:r>
      <w:r w:rsidRPr="00457D76">
        <w:rPr>
          <w:u w:color="000000"/>
          <w:lang w:val="en-US"/>
        </w:rPr>
        <w:t>(</w:t>
      </w:r>
      <w:r>
        <w:rPr>
          <w:u w:color="000000"/>
          <w:lang w:val="en-US"/>
        </w:rPr>
        <w:t xml:space="preserve">EWL, </w:t>
      </w:r>
      <w:r w:rsidRPr="00457D76">
        <w:rPr>
          <w:u w:color="000000"/>
          <w:lang w:val="en-US"/>
        </w:rPr>
        <w:t>13</w:t>
      </w:r>
      <w:r w:rsidRPr="00457D76">
        <w:rPr>
          <w:u w:color="000000"/>
          <w:vertAlign w:val="superscript"/>
          <w:lang w:val="en-US"/>
        </w:rPr>
        <w:t>th</w:t>
      </w:r>
      <w:r w:rsidRPr="00457D76">
        <w:rPr>
          <w:u w:color="000000"/>
          <w:lang w:val="en-US"/>
        </w:rPr>
        <w:t xml:space="preserve"> c.)</w:t>
      </w:r>
    </w:p>
    <w:p w14:paraId="47338EC8" w14:textId="77777777" w:rsidR="00AD450B" w:rsidRPr="00457D76" w:rsidRDefault="00AD450B" w:rsidP="00AD450B">
      <w:pPr>
        <w:rPr>
          <w:lang w:val="en-US"/>
        </w:rPr>
      </w:pPr>
    </w:p>
    <w:p w14:paraId="1FF974A3" w14:textId="77777777" w:rsidR="00AD450B" w:rsidRPr="00457D76" w:rsidRDefault="00AD450B" w:rsidP="00AD450B">
      <w:pPr>
        <w:pStyle w:val="siglbrdfrst"/>
      </w:pPr>
      <w:r w:rsidRPr="00457D76">
        <w:t xml:space="preserve">The general rule is that object and particle appear on the same side of the verb, but there are also examples where the object and the particle appear on </w:t>
      </w:r>
      <w:r>
        <w:t>opposite</w:t>
      </w:r>
      <w:r w:rsidRPr="00457D76">
        <w:t xml:space="preserve"> sides of the verb; see (2</w:t>
      </w:r>
      <w:r>
        <w:t>2</w:t>
      </w:r>
      <w:r w:rsidRPr="00457D76">
        <w:t xml:space="preserve">). These cases appear to be </w:t>
      </w:r>
      <w:r>
        <w:t xml:space="preserve">less common (see </w:t>
      </w:r>
      <w:r>
        <w:fldChar w:fldCharType="begin"/>
      </w:r>
      <w:r>
        <w:instrText xml:space="preserve"> ADDIN ZOTERO_ITEM CSL_CITATION {"citationID":"uxCOkuOr","properties":{"formattedCitation":"(Ljunggren 1932)","plainCitation":"(Ljunggren 1932)","dontUpdate":true,"noteIndex":0},"citationItems":[{"id":580,"uris":["http://zotero.org/users/local/qKZNvb6w/items/2JK9VDQR"],"uri":["http://zotero.org/users/local/qKZNvb6w/items/2JK9VDQR"],"itemData":{"id":580,"type":"book","title":"Studier över förhållandet mellan verbalpartikel och verb i fornsvenskan. [Studies in the the relation between verbal particle and verb in Old Swedish.]","publisher":"Gleerups","publisher-place":"Lund","event-place":"Lund","author":[{"family":"Ljunggren","given":"Karl Gustav"}],"issued":{"date-parts":[["1932"]]}}}],"schema":"https://github.com/citation-style-language/schema/raw/master/csl-citation.json"} </w:instrText>
      </w:r>
      <w:r>
        <w:fldChar w:fldCharType="separate"/>
      </w:r>
      <w:r w:rsidRPr="007536DB">
        <w:t>Ljunggren 1932</w:t>
      </w:r>
      <w:r>
        <w:fldChar w:fldCharType="end"/>
      </w:r>
      <w:r>
        <w:t>)</w:t>
      </w:r>
      <w:r w:rsidRPr="00457D76">
        <w:t>, and it is hardly a coincidence that (2</w:t>
      </w:r>
      <w:r>
        <w:t>2</w:t>
      </w:r>
      <w:r w:rsidRPr="00457D76">
        <w:t xml:space="preserve">b) involves a heavy object. </w:t>
      </w:r>
    </w:p>
    <w:p w14:paraId="3FFC4CDC" w14:textId="77777777" w:rsidR="00AD450B" w:rsidRPr="00457D76" w:rsidRDefault="00AD450B" w:rsidP="00AD450B">
      <w:pPr>
        <w:pStyle w:val="text"/>
      </w:pPr>
    </w:p>
    <w:p w14:paraId="4D1D5DE0" w14:textId="19EEC52D" w:rsidR="00AD450B" w:rsidRPr="00E25C0F" w:rsidRDefault="00054084" w:rsidP="00054084">
      <w:pPr>
        <w:pStyle w:val="1siglexempelnumrerat"/>
        <w:rPr>
          <w:sz w:val="20"/>
          <w:szCs w:val="20"/>
        </w:rPr>
      </w:pPr>
      <w:r>
        <w:t>a.</w:t>
      </w:r>
      <w:r w:rsidR="00AD450B" w:rsidRPr="00694E09">
        <w:tab/>
      </w:r>
      <w:r w:rsidR="00AD450B" w:rsidRPr="00694E09">
        <w:rPr>
          <w:u w:color="000000"/>
        </w:rPr>
        <w:t>O</w:t>
      </w:r>
      <w:r w:rsidR="00AD450B" w:rsidRPr="00694E09">
        <w:rPr>
          <w:u w:color="000000"/>
        </w:rPr>
        <w:softHyphen/>
        <w:t xml:space="preserve">–V–part: </w:t>
      </w:r>
      <w:r w:rsidR="00AD450B" w:rsidRPr="00694E09">
        <w:rPr>
          <w:u w:color="000000"/>
        </w:rPr>
        <w:tab/>
      </w:r>
    </w:p>
    <w:p w14:paraId="7AA73EED" w14:textId="47A40A68" w:rsidR="00AD450B" w:rsidRPr="007A66BF" w:rsidRDefault="00AD450B" w:rsidP="00054084">
      <w:pPr>
        <w:pStyle w:val="siglexempel"/>
        <w:rPr>
          <w:i/>
          <w:sz w:val="20"/>
          <w:szCs w:val="20"/>
          <w:lang w:val="sv-SE"/>
        </w:rPr>
      </w:pPr>
      <w:r w:rsidRPr="007A66BF">
        <w:rPr>
          <w:u w:color="000000"/>
          <w:lang w:val="sv-SE"/>
        </w:rPr>
        <w:tab/>
      </w:r>
      <w:r w:rsidR="00054084" w:rsidRPr="007A66BF">
        <w:rPr>
          <w:u w:color="000000"/>
          <w:lang w:val="sv-SE"/>
        </w:rPr>
        <w:tab/>
      </w:r>
      <w:r w:rsidRPr="007A66BF">
        <w:rPr>
          <w:i/>
          <w:shd w:val="clear" w:color="auto" w:fill="FFFFFF"/>
          <w:lang w:val="sv-SE"/>
        </w:rPr>
        <w:t xml:space="preserve">þa </w:t>
      </w:r>
      <w:r w:rsidR="00054084" w:rsidRPr="007A66BF">
        <w:rPr>
          <w:i/>
          <w:shd w:val="clear" w:color="auto" w:fill="FFFFFF"/>
          <w:lang w:val="sv-SE"/>
        </w:rPr>
        <w:tab/>
      </w:r>
      <w:r w:rsidRPr="007A66BF">
        <w:rPr>
          <w:i/>
          <w:shd w:val="clear" w:color="auto" w:fill="FFFFFF"/>
          <w:lang w:val="sv-SE"/>
        </w:rPr>
        <w:tab/>
        <w:t xml:space="preserve">skal </w:t>
      </w:r>
      <w:r w:rsidRPr="007A66BF">
        <w:rPr>
          <w:i/>
          <w:shd w:val="clear" w:color="auto" w:fill="FFFFFF"/>
          <w:lang w:val="sv-SE"/>
        </w:rPr>
        <w:tab/>
        <w:t xml:space="preserve">lanz </w:t>
      </w:r>
      <w:r w:rsidRPr="007A66BF">
        <w:rPr>
          <w:i/>
          <w:shd w:val="clear" w:color="auto" w:fill="FFFFFF"/>
          <w:lang w:val="sv-SE"/>
        </w:rPr>
        <w:tab/>
      </w:r>
      <w:r w:rsidRPr="007A66BF">
        <w:rPr>
          <w:i/>
          <w:shd w:val="clear" w:color="auto" w:fill="FFFFFF"/>
          <w:lang w:val="sv-SE"/>
        </w:rPr>
        <w:tab/>
      </w:r>
      <w:r w:rsidRPr="007A66BF">
        <w:rPr>
          <w:i/>
          <w:shd w:val="clear" w:color="auto" w:fill="FFFFFF"/>
          <w:lang w:val="sv-SE"/>
        </w:rPr>
        <w:tab/>
        <w:t xml:space="preserve">asyn </w:t>
      </w:r>
      <w:r w:rsidRPr="007A66BF">
        <w:rPr>
          <w:i/>
          <w:shd w:val="clear" w:color="auto" w:fill="FFFFFF"/>
          <w:lang w:val="sv-SE"/>
        </w:rPr>
        <w:tab/>
      </w:r>
      <w:r w:rsidRPr="007A66BF">
        <w:rPr>
          <w:i/>
          <w:shd w:val="clear" w:color="auto" w:fill="FFFFFF"/>
          <w:lang w:val="sv-SE"/>
        </w:rPr>
        <w:tab/>
      </w:r>
      <w:r w:rsidRPr="007A66BF">
        <w:rPr>
          <w:i/>
          <w:shd w:val="clear" w:color="auto" w:fill="FFFFFF"/>
          <w:lang w:val="sv-SE"/>
        </w:rPr>
        <w:tab/>
        <w:t xml:space="preserve">næmnæ </w:t>
      </w:r>
      <w:r w:rsidRPr="007A66BF">
        <w:rPr>
          <w:i/>
          <w:shd w:val="clear" w:color="auto" w:fill="FFFFFF"/>
          <w:lang w:val="sv-SE"/>
        </w:rPr>
        <w:tab/>
      </w:r>
      <w:r w:rsidRPr="007A66BF">
        <w:rPr>
          <w:i/>
          <w:shd w:val="clear" w:color="auto" w:fill="FFFFFF"/>
          <w:lang w:val="sv-SE"/>
        </w:rPr>
        <w:tab/>
      </w:r>
      <w:r w:rsidRPr="007A66BF">
        <w:rPr>
          <w:i/>
          <w:shd w:val="clear" w:color="auto" w:fill="FFFFFF"/>
          <w:lang w:val="sv-SE"/>
        </w:rPr>
        <w:tab/>
        <w:t>til </w:t>
      </w:r>
    </w:p>
    <w:p w14:paraId="7D260128" w14:textId="571373F8" w:rsidR="00AD450B" w:rsidRPr="00457D76" w:rsidRDefault="00AD450B" w:rsidP="00054084">
      <w:pPr>
        <w:pStyle w:val="siglexempel"/>
        <w:rPr>
          <w:u w:color="000000"/>
        </w:rPr>
      </w:pPr>
      <w:r w:rsidRPr="007A66BF">
        <w:rPr>
          <w:u w:color="000000"/>
          <w:lang w:val="sv-SE"/>
        </w:rPr>
        <w:tab/>
      </w:r>
      <w:r w:rsidR="00054084" w:rsidRPr="007A66BF">
        <w:rPr>
          <w:u w:color="000000"/>
          <w:lang w:val="sv-SE"/>
        </w:rPr>
        <w:tab/>
      </w:r>
      <w:r w:rsidRPr="00457D76">
        <w:rPr>
          <w:u w:color="000000"/>
        </w:rPr>
        <w:t xml:space="preserve">then </w:t>
      </w:r>
      <w:r>
        <w:rPr>
          <w:u w:color="000000"/>
        </w:rPr>
        <w:tab/>
      </w:r>
      <w:r w:rsidRPr="00457D76">
        <w:rPr>
          <w:u w:color="000000"/>
        </w:rPr>
        <w:t xml:space="preserve">shall </w:t>
      </w:r>
      <w:r>
        <w:rPr>
          <w:u w:color="000000"/>
        </w:rPr>
        <w:tab/>
      </w:r>
      <w:r w:rsidRPr="00457D76">
        <w:rPr>
          <w:u w:color="000000"/>
        </w:rPr>
        <w:t>land.</w:t>
      </w:r>
      <w:r w:rsidRPr="00457D76">
        <w:rPr>
          <w:smallCaps/>
          <w:u w:color="000000"/>
        </w:rPr>
        <w:t>gen</w:t>
      </w:r>
      <w:r w:rsidRPr="00457D76">
        <w:rPr>
          <w:u w:color="000000"/>
        </w:rPr>
        <w:t xml:space="preserve"> </w:t>
      </w:r>
      <w:r>
        <w:rPr>
          <w:u w:color="000000"/>
        </w:rPr>
        <w:tab/>
      </w:r>
      <w:r w:rsidRPr="00457D76">
        <w:rPr>
          <w:u w:color="000000"/>
        </w:rPr>
        <w:t xml:space="preserve">inspection </w:t>
      </w:r>
      <w:r>
        <w:rPr>
          <w:u w:color="000000"/>
        </w:rPr>
        <w:tab/>
      </w:r>
      <w:r w:rsidRPr="00457D76">
        <w:rPr>
          <w:u w:color="000000"/>
        </w:rPr>
        <w:t>appoint.</w:t>
      </w:r>
      <w:r w:rsidRPr="00457D76">
        <w:rPr>
          <w:smallCaps/>
          <w:u w:color="000000"/>
        </w:rPr>
        <w:t>inf</w:t>
      </w:r>
      <w:r w:rsidRPr="00457D76">
        <w:rPr>
          <w:u w:color="000000"/>
        </w:rPr>
        <w:t xml:space="preserve"> </w:t>
      </w:r>
      <w:r>
        <w:rPr>
          <w:u w:color="000000"/>
        </w:rPr>
        <w:tab/>
      </w:r>
      <w:r w:rsidRPr="00457D76">
        <w:rPr>
          <w:smallCaps/>
          <w:u w:color="000000"/>
        </w:rPr>
        <w:t>p</w:t>
      </w:r>
      <w:r>
        <w:rPr>
          <w:smallCaps/>
          <w:u w:color="000000"/>
        </w:rPr>
        <w:t>a</w:t>
      </w:r>
      <w:r w:rsidRPr="00457D76">
        <w:rPr>
          <w:smallCaps/>
          <w:u w:color="000000"/>
        </w:rPr>
        <w:t xml:space="preserve">rt </w:t>
      </w:r>
    </w:p>
    <w:p w14:paraId="36074D80" w14:textId="73F0B6D7" w:rsidR="00AD450B" w:rsidRPr="0021070B" w:rsidRDefault="00054084" w:rsidP="00054084">
      <w:pPr>
        <w:pStyle w:val="siglexempel"/>
        <w:rPr>
          <w:u w:color="000000"/>
        </w:rPr>
      </w:pPr>
      <w:r>
        <w:rPr>
          <w:u w:color="000000"/>
        </w:rPr>
        <w:tab/>
      </w:r>
      <w:r>
        <w:rPr>
          <w:u w:color="000000"/>
        </w:rPr>
        <w:tab/>
      </w:r>
      <w:r w:rsidR="00AD450B" w:rsidRPr="00457D76">
        <w:rPr>
          <w:u w:color="000000"/>
        </w:rPr>
        <w:t xml:space="preserve">‘then shall </w:t>
      </w:r>
      <w:r w:rsidR="00AD450B">
        <w:rPr>
          <w:u w:color="000000"/>
        </w:rPr>
        <w:t xml:space="preserve">an </w:t>
      </w:r>
      <w:r w:rsidR="00AD450B" w:rsidRPr="00457D76">
        <w:rPr>
          <w:u w:color="000000"/>
        </w:rPr>
        <w:t>inspection of the land be appointed’</w:t>
      </w:r>
      <w:r w:rsidR="00AD450B">
        <w:rPr>
          <w:u w:color="000000"/>
        </w:rPr>
        <w:t xml:space="preserve"> </w:t>
      </w:r>
      <w:r w:rsidR="00AD450B" w:rsidRPr="00457D76">
        <w:rPr>
          <w:u w:color="000000"/>
        </w:rPr>
        <w:t>(</w:t>
      </w:r>
      <w:r w:rsidR="00AD450B">
        <w:rPr>
          <w:u w:color="000000"/>
        </w:rPr>
        <w:t>EWL,</w:t>
      </w:r>
      <w:r w:rsidR="00AD450B" w:rsidRPr="00457D76">
        <w:rPr>
          <w:u w:color="000000"/>
        </w:rPr>
        <w:t xml:space="preserve"> 13</w:t>
      </w:r>
      <w:r w:rsidR="00AD450B" w:rsidRPr="00457D76">
        <w:rPr>
          <w:u w:color="000000"/>
          <w:vertAlign w:val="superscript"/>
        </w:rPr>
        <w:t>th</w:t>
      </w:r>
      <w:r w:rsidR="00AD450B" w:rsidRPr="00457D76">
        <w:rPr>
          <w:u w:color="000000"/>
        </w:rPr>
        <w:t xml:space="preserve"> c.</w:t>
      </w:r>
      <w:r w:rsidR="00AD450B">
        <w:rPr>
          <w:u w:color="000000"/>
        </w:rPr>
        <w:t>;</w:t>
      </w:r>
      <w:r w:rsidR="00AD450B" w:rsidRPr="00457D76">
        <w:rPr>
          <w:u w:color="000000"/>
        </w:rPr>
        <w:t xml:space="preserve"> from Falk </w:t>
      </w:r>
      <w:r w:rsidR="00AD450B">
        <w:rPr>
          <w:u w:color="000000"/>
        </w:rPr>
        <w:t>p.c.</w:t>
      </w:r>
      <w:r w:rsidR="00AD450B" w:rsidRPr="00457D76">
        <w:rPr>
          <w:u w:color="000000"/>
        </w:rPr>
        <w:t>)</w:t>
      </w:r>
    </w:p>
    <w:p w14:paraId="5134E59D" w14:textId="5FE74DE4" w:rsidR="00AD450B" w:rsidRDefault="00054084" w:rsidP="00054084">
      <w:pPr>
        <w:pStyle w:val="siglexempel"/>
        <w:rPr>
          <w:u w:color="000000"/>
          <w:lang w:val="en-US"/>
        </w:rPr>
      </w:pPr>
      <w:r>
        <w:rPr>
          <w:lang w:val="en-US"/>
        </w:rPr>
        <w:t>b.</w:t>
      </w:r>
      <w:r>
        <w:rPr>
          <w:lang w:val="en-US"/>
        </w:rPr>
        <w:tab/>
      </w:r>
      <w:r w:rsidR="00AD450B" w:rsidRPr="00457D76">
        <w:rPr>
          <w:lang w:val="en-US"/>
        </w:rPr>
        <w:t>part–V–</w:t>
      </w:r>
      <w:r w:rsidR="00AD450B" w:rsidRPr="00457D76">
        <w:rPr>
          <w:u w:color="000000"/>
          <w:lang w:val="en-US"/>
        </w:rPr>
        <w:t xml:space="preserve">O: </w:t>
      </w:r>
      <w:r w:rsidR="00AD450B" w:rsidRPr="00457D76">
        <w:rPr>
          <w:u w:color="000000"/>
          <w:lang w:val="en-US"/>
        </w:rPr>
        <w:tab/>
      </w:r>
      <w:r w:rsidR="00AD450B" w:rsidRPr="00457D76">
        <w:rPr>
          <w:u w:color="000000"/>
          <w:lang w:val="en-US"/>
        </w:rPr>
        <w:tab/>
      </w:r>
    </w:p>
    <w:p w14:paraId="7559A820" w14:textId="77777777" w:rsidR="00AD450B" w:rsidRPr="00054084" w:rsidRDefault="00AD450B" w:rsidP="00054084">
      <w:pPr>
        <w:pStyle w:val="siglexempel"/>
        <w:rPr>
          <w:i/>
          <w:sz w:val="20"/>
          <w:szCs w:val="20"/>
          <w:lang w:val="en-US"/>
        </w:rPr>
      </w:pPr>
      <w:r>
        <w:rPr>
          <w:u w:color="000000"/>
          <w:lang w:val="en-US"/>
        </w:rPr>
        <w:tab/>
      </w:r>
      <w:r>
        <w:rPr>
          <w:u w:color="000000"/>
          <w:lang w:val="en-US"/>
        </w:rPr>
        <w:tab/>
      </w:r>
      <w:r w:rsidRPr="00054084">
        <w:rPr>
          <w:i/>
          <w:shd w:val="clear" w:color="auto" w:fill="FFFFFF"/>
          <w:lang w:val="en-US"/>
        </w:rPr>
        <w:t xml:space="preserve">þa </w:t>
      </w:r>
      <w:r w:rsidRPr="00054084">
        <w:rPr>
          <w:i/>
          <w:shd w:val="clear" w:color="auto" w:fill="FFFFFF"/>
          <w:lang w:val="en-US"/>
        </w:rPr>
        <w:tab/>
      </w:r>
      <w:r w:rsidRPr="00054084">
        <w:rPr>
          <w:i/>
          <w:shd w:val="clear" w:color="auto" w:fill="FFFFFF"/>
          <w:lang w:val="en-US"/>
        </w:rPr>
        <w:tab/>
        <w:t xml:space="preserve">skal </w:t>
      </w:r>
      <w:r w:rsidRPr="00054084">
        <w:rPr>
          <w:i/>
          <w:shd w:val="clear" w:color="auto" w:fill="FFFFFF"/>
          <w:lang w:val="en-US"/>
        </w:rPr>
        <w:tab/>
      </w:r>
      <w:r w:rsidRPr="00054084">
        <w:rPr>
          <w:bCs/>
          <w:i/>
          <w:shd w:val="clear" w:color="auto" w:fill="FFFFFF"/>
          <w:lang w:val="en-US"/>
        </w:rPr>
        <w:t>af</w:t>
      </w:r>
      <w:r w:rsidRPr="00054084">
        <w:rPr>
          <w:b/>
          <w:bCs/>
          <w:i/>
          <w:shd w:val="clear" w:color="auto" w:fill="FFFFFF"/>
          <w:lang w:val="en-US"/>
        </w:rPr>
        <w:t xml:space="preserve"> </w:t>
      </w:r>
      <w:r w:rsidRPr="00054084">
        <w:rPr>
          <w:b/>
          <w:bCs/>
          <w:i/>
          <w:shd w:val="clear" w:color="auto" w:fill="FFFFFF"/>
          <w:lang w:val="en-US"/>
        </w:rPr>
        <w:tab/>
      </w:r>
      <w:r w:rsidRPr="00054084">
        <w:rPr>
          <w:b/>
          <w:bCs/>
          <w:i/>
          <w:shd w:val="clear" w:color="auto" w:fill="FFFFFF"/>
          <w:lang w:val="en-US"/>
        </w:rPr>
        <w:tab/>
      </w:r>
      <w:r w:rsidRPr="00054084">
        <w:rPr>
          <w:i/>
          <w:shd w:val="clear" w:color="auto" w:fill="FFFFFF"/>
          <w:lang w:val="en-US"/>
        </w:rPr>
        <w:t xml:space="preserve">takæ. </w:t>
      </w:r>
      <w:r w:rsidRPr="00054084">
        <w:rPr>
          <w:i/>
          <w:shd w:val="clear" w:color="auto" w:fill="FFFFFF"/>
          <w:lang w:val="en-US"/>
        </w:rPr>
        <w:tab/>
        <w:t xml:space="preserve">hemfylgh </w:t>
      </w:r>
      <w:r w:rsidRPr="00054084">
        <w:rPr>
          <w:i/>
          <w:shd w:val="clear" w:color="auto" w:fill="FFFFFF"/>
          <w:lang w:val="en-US"/>
        </w:rPr>
        <w:tab/>
        <w:t xml:space="preserve">sinæ </w:t>
      </w:r>
      <w:r w:rsidRPr="00054084">
        <w:rPr>
          <w:i/>
          <w:shd w:val="clear" w:color="auto" w:fill="FFFFFF"/>
          <w:lang w:val="en-US"/>
        </w:rPr>
        <w:tab/>
      </w:r>
      <w:r w:rsidRPr="00054084">
        <w:rPr>
          <w:i/>
          <w:shd w:val="clear" w:color="auto" w:fill="FFFFFF"/>
          <w:lang w:val="en-US"/>
        </w:rPr>
        <w:tab/>
      </w:r>
      <w:r w:rsidRPr="00054084">
        <w:rPr>
          <w:i/>
          <w:shd w:val="clear" w:color="auto" w:fill="FFFFFF"/>
          <w:lang w:val="en-US"/>
        </w:rPr>
        <w:tab/>
        <w:t xml:space="preserve">alt </w:t>
      </w:r>
      <w:r w:rsidRPr="00054084">
        <w:rPr>
          <w:i/>
          <w:shd w:val="clear" w:color="auto" w:fill="FFFFFF"/>
          <w:lang w:val="en-US"/>
        </w:rPr>
        <w:tab/>
        <w:t>þét</w:t>
      </w:r>
      <w:r w:rsidRPr="00054084">
        <w:rPr>
          <w:i/>
          <w:u w:val="single"/>
          <w:shd w:val="clear" w:color="auto" w:fill="FFFFFF"/>
          <w:lang w:val="en-US"/>
        </w:rPr>
        <w:t xml:space="preserve"> </w:t>
      </w:r>
    </w:p>
    <w:p w14:paraId="0B93C9A4" w14:textId="3C6328BF" w:rsidR="00AD450B" w:rsidRDefault="00AD450B" w:rsidP="00054084">
      <w:pPr>
        <w:pStyle w:val="siglexempel"/>
        <w:rPr>
          <w:u w:color="000000"/>
          <w:lang w:val="en-US"/>
        </w:rPr>
      </w:pPr>
      <w:r>
        <w:rPr>
          <w:u w:color="000000"/>
          <w:lang w:val="en-US"/>
        </w:rPr>
        <w:tab/>
      </w:r>
      <w:r>
        <w:rPr>
          <w:u w:color="000000"/>
          <w:lang w:val="en-US"/>
        </w:rPr>
        <w:tab/>
      </w:r>
      <w:r w:rsidRPr="00B331F5">
        <w:rPr>
          <w:u w:color="000000"/>
          <w:lang w:val="en-US"/>
        </w:rPr>
        <w:t xml:space="preserve">then </w:t>
      </w:r>
      <w:r>
        <w:rPr>
          <w:u w:color="000000"/>
          <w:lang w:val="en-US"/>
        </w:rPr>
        <w:tab/>
      </w:r>
      <w:r w:rsidRPr="00B331F5">
        <w:rPr>
          <w:u w:color="000000"/>
          <w:lang w:val="en-US"/>
        </w:rPr>
        <w:t xml:space="preserve">shall </w:t>
      </w:r>
      <w:r>
        <w:rPr>
          <w:u w:color="000000"/>
          <w:lang w:val="en-US"/>
        </w:rPr>
        <w:tab/>
      </w:r>
      <w:r w:rsidR="00054084">
        <w:rPr>
          <w:u w:color="000000"/>
          <w:lang w:val="en-US"/>
        </w:rPr>
        <w:t>away</w:t>
      </w:r>
      <w:r w:rsidR="00054084">
        <w:rPr>
          <w:u w:color="000000"/>
          <w:lang w:val="en-US"/>
        </w:rPr>
        <w:tab/>
      </w:r>
      <w:r w:rsidRPr="00B331F5">
        <w:rPr>
          <w:u w:color="000000"/>
          <w:lang w:val="en-US"/>
        </w:rPr>
        <w:t>take</w:t>
      </w:r>
      <w:r>
        <w:rPr>
          <w:u w:color="000000"/>
          <w:lang w:val="en-US"/>
        </w:rPr>
        <w:t>.</w:t>
      </w:r>
      <w:r w:rsidRPr="00B331F5">
        <w:rPr>
          <w:smallCaps/>
          <w:u w:color="000000"/>
          <w:lang w:val="en-US"/>
        </w:rPr>
        <w:t>inf</w:t>
      </w:r>
      <w:r w:rsidR="00054084">
        <w:rPr>
          <w:u w:color="000000"/>
          <w:lang w:val="en-US"/>
        </w:rPr>
        <w:tab/>
      </w:r>
      <w:r w:rsidRPr="00B331F5">
        <w:rPr>
          <w:u w:color="000000"/>
          <w:lang w:val="en-US"/>
        </w:rPr>
        <w:t xml:space="preserve">dowry </w:t>
      </w:r>
      <w:r>
        <w:rPr>
          <w:u w:color="000000"/>
          <w:lang w:val="en-US"/>
        </w:rPr>
        <w:tab/>
      </w:r>
      <w:r>
        <w:rPr>
          <w:u w:color="000000"/>
          <w:lang w:val="en-US"/>
        </w:rPr>
        <w:tab/>
      </w:r>
      <w:r w:rsidRPr="00BA2D39">
        <w:rPr>
          <w:smallCaps/>
          <w:u w:color="000000"/>
          <w:lang w:val="en-US"/>
        </w:rPr>
        <w:t>poss.</w:t>
      </w:r>
      <w:r w:rsidRPr="00B331F5">
        <w:rPr>
          <w:smallCaps/>
          <w:u w:color="000000"/>
          <w:lang w:val="en-US"/>
        </w:rPr>
        <w:t>refl</w:t>
      </w:r>
      <w:r w:rsidRPr="00B331F5">
        <w:rPr>
          <w:u w:color="000000"/>
          <w:lang w:val="en-US"/>
        </w:rPr>
        <w:t xml:space="preserve"> </w:t>
      </w:r>
      <w:r>
        <w:rPr>
          <w:u w:color="000000"/>
          <w:lang w:val="en-US"/>
        </w:rPr>
        <w:tab/>
      </w:r>
      <w:r w:rsidRPr="00B331F5">
        <w:rPr>
          <w:u w:color="000000"/>
          <w:lang w:val="en-US"/>
        </w:rPr>
        <w:t xml:space="preserve">all </w:t>
      </w:r>
      <w:r>
        <w:rPr>
          <w:u w:color="000000"/>
          <w:lang w:val="en-US"/>
        </w:rPr>
        <w:tab/>
      </w:r>
      <w:r w:rsidRPr="00B331F5">
        <w:rPr>
          <w:u w:color="000000"/>
          <w:lang w:val="en-US"/>
        </w:rPr>
        <w:t xml:space="preserve">that </w:t>
      </w:r>
    </w:p>
    <w:p w14:paraId="3FAB4F5A" w14:textId="77777777" w:rsidR="00AD450B" w:rsidRPr="00054084" w:rsidRDefault="00AD450B" w:rsidP="00054084">
      <w:pPr>
        <w:pStyle w:val="siglexempel"/>
        <w:rPr>
          <w:i/>
          <w:shd w:val="clear" w:color="auto" w:fill="FFFFFF"/>
          <w:lang w:val="en-US"/>
        </w:rPr>
      </w:pPr>
      <w:r>
        <w:rPr>
          <w:shd w:val="clear" w:color="auto" w:fill="FFFFFF"/>
          <w:lang w:val="en-US"/>
        </w:rPr>
        <w:tab/>
      </w:r>
      <w:r>
        <w:rPr>
          <w:shd w:val="clear" w:color="auto" w:fill="FFFFFF"/>
          <w:lang w:val="en-US"/>
        </w:rPr>
        <w:tab/>
      </w:r>
      <w:r w:rsidRPr="00054084">
        <w:rPr>
          <w:i/>
          <w:shd w:val="clear" w:color="auto" w:fill="FFFFFF"/>
          <w:lang w:val="en-US"/>
        </w:rPr>
        <w:t xml:space="preserve">ær </w:t>
      </w:r>
      <w:r w:rsidRPr="00054084">
        <w:rPr>
          <w:i/>
          <w:shd w:val="clear" w:color="auto" w:fill="FFFFFF"/>
          <w:lang w:val="en-US"/>
        </w:rPr>
        <w:tab/>
      </w:r>
      <w:r w:rsidRPr="00054084">
        <w:rPr>
          <w:i/>
          <w:shd w:val="clear" w:color="auto" w:fill="FFFFFF"/>
          <w:lang w:val="en-US"/>
        </w:rPr>
        <w:tab/>
      </w:r>
      <w:r w:rsidRPr="00054084">
        <w:rPr>
          <w:i/>
          <w:shd w:val="clear" w:color="auto" w:fill="FFFFFF"/>
          <w:lang w:val="en-US"/>
        </w:rPr>
        <w:tab/>
        <w:t xml:space="preserve">vnöt </w:t>
      </w:r>
      <w:r w:rsidRPr="00054084">
        <w:rPr>
          <w:i/>
          <w:shd w:val="clear" w:color="auto" w:fill="FFFFFF"/>
          <w:lang w:val="en-US"/>
        </w:rPr>
        <w:tab/>
      </w:r>
      <w:r w:rsidRPr="00054084">
        <w:rPr>
          <w:i/>
          <w:shd w:val="clear" w:color="auto" w:fill="FFFFFF"/>
          <w:lang w:val="en-US"/>
        </w:rPr>
        <w:tab/>
      </w:r>
      <w:r w:rsidRPr="00054084">
        <w:rPr>
          <w:i/>
          <w:shd w:val="clear" w:color="auto" w:fill="FFFFFF"/>
          <w:lang w:val="en-US"/>
        </w:rPr>
        <w:tab/>
      </w:r>
      <w:r w:rsidRPr="00054084">
        <w:rPr>
          <w:i/>
          <w:shd w:val="clear" w:color="auto" w:fill="FFFFFF"/>
          <w:lang w:val="en-US"/>
        </w:rPr>
        <w:tab/>
        <w:t>ær... </w:t>
      </w:r>
    </w:p>
    <w:p w14:paraId="2A100112" w14:textId="77777777" w:rsidR="00AD450B" w:rsidRDefault="00AD450B" w:rsidP="00054084">
      <w:pPr>
        <w:pStyle w:val="siglexempel"/>
        <w:rPr>
          <w:u w:color="000000"/>
          <w:lang w:val="en-US"/>
        </w:rPr>
      </w:pPr>
      <w:r>
        <w:rPr>
          <w:u w:color="000000"/>
          <w:lang w:val="en-US"/>
        </w:rPr>
        <w:tab/>
      </w:r>
      <w:r>
        <w:rPr>
          <w:u w:color="000000"/>
          <w:lang w:val="en-US"/>
        </w:rPr>
        <w:tab/>
      </w:r>
      <w:r w:rsidRPr="00B331F5">
        <w:rPr>
          <w:u w:color="000000"/>
          <w:lang w:val="en-US"/>
        </w:rPr>
        <w:t>which</w:t>
      </w:r>
      <w:r>
        <w:rPr>
          <w:u w:color="000000"/>
          <w:lang w:val="en-US"/>
        </w:rPr>
        <w:t xml:space="preserve"> </w:t>
      </w:r>
      <w:r>
        <w:rPr>
          <w:u w:color="000000"/>
          <w:lang w:val="en-US"/>
        </w:rPr>
        <w:tab/>
      </w:r>
      <w:r w:rsidRPr="00B331F5">
        <w:rPr>
          <w:u w:color="000000"/>
          <w:lang w:val="en-US"/>
        </w:rPr>
        <w:t xml:space="preserve">unnecessary </w:t>
      </w:r>
      <w:r>
        <w:rPr>
          <w:u w:color="000000"/>
          <w:lang w:val="en-US"/>
        </w:rPr>
        <w:tab/>
      </w:r>
      <w:r w:rsidRPr="00B331F5">
        <w:rPr>
          <w:u w:color="000000"/>
          <w:lang w:val="en-US"/>
        </w:rPr>
        <w:t xml:space="preserve">is </w:t>
      </w:r>
    </w:p>
    <w:p w14:paraId="4305CD0E" w14:textId="77777777" w:rsidR="00AD450B" w:rsidRPr="00457D76" w:rsidRDefault="00AD450B" w:rsidP="00054084">
      <w:pPr>
        <w:pStyle w:val="siglexempel"/>
        <w:rPr>
          <w:u w:color="000000"/>
          <w:lang w:val="en-US"/>
        </w:rPr>
      </w:pPr>
      <w:r>
        <w:rPr>
          <w:u w:color="000000"/>
          <w:lang w:val="en-US"/>
        </w:rPr>
        <w:tab/>
      </w:r>
      <w:r>
        <w:rPr>
          <w:u w:color="000000"/>
          <w:lang w:val="en-US"/>
        </w:rPr>
        <w:tab/>
        <w:t xml:space="preserve">‘shall then take away all the dowry that is necessary’ </w:t>
      </w:r>
      <w:r w:rsidRPr="00457D76">
        <w:rPr>
          <w:sz w:val="20"/>
          <w:szCs w:val="20"/>
          <w:u w:color="000000"/>
          <w:lang w:val="en-US"/>
        </w:rPr>
        <w:t>(</w:t>
      </w:r>
      <w:r>
        <w:rPr>
          <w:u w:color="000000"/>
          <w:lang w:val="en-US"/>
        </w:rPr>
        <w:t>EWL,</w:t>
      </w:r>
      <w:r w:rsidRPr="00457D76">
        <w:rPr>
          <w:u w:color="000000"/>
          <w:lang w:val="en-US"/>
        </w:rPr>
        <w:t xml:space="preserve"> 13</w:t>
      </w:r>
      <w:r w:rsidRPr="00457D76">
        <w:rPr>
          <w:u w:color="000000"/>
          <w:vertAlign w:val="superscript"/>
          <w:lang w:val="en-US"/>
        </w:rPr>
        <w:t>th</w:t>
      </w:r>
      <w:r w:rsidRPr="00457D76">
        <w:rPr>
          <w:u w:color="000000"/>
          <w:lang w:val="en-US"/>
        </w:rPr>
        <w:t xml:space="preserve"> c.</w:t>
      </w:r>
      <w:r>
        <w:rPr>
          <w:u w:color="000000"/>
          <w:lang w:val="en-US"/>
        </w:rPr>
        <w:t xml:space="preserve">; </w:t>
      </w:r>
      <w:r w:rsidRPr="00457D76">
        <w:rPr>
          <w:u w:color="000000"/>
          <w:lang w:val="en-US"/>
        </w:rPr>
        <w:t>from</w:t>
      </w:r>
      <w:r>
        <w:rPr>
          <w:u w:color="000000"/>
          <w:lang w:val="en-US"/>
        </w:rPr>
        <w:t xml:space="preserve"> </w:t>
      </w:r>
      <w:r>
        <w:rPr>
          <w:u w:color="000000"/>
          <w:lang w:val="en-US"/>
        </w:rPr>
        <w:fldChar w:fldCharType="begin"/>
      </w:r>
      <w:r>
        <w:rPr>
          <w:u w:color="000000"/>
          <w:lang w:val="en-US"/>
        </w:rPr>
        <w:instrText xml:space="preserve"> ADDIN ZOTERO_ITEM CSL_CITATION {"citationID":"M7rNC3dY","properties":{"formattedCitation":"(Ljunggren 1932)","plainCitation":"(Ljunggren 1932)","dontUpdate":true,"noteIndex":0},"citationItems":[{"id":580,"uris":["http://zotero.org/users/local/qKZNvb6w/items/2JK9VDQR"],"uri":["http://zotero.org/users/local/qKZNvb6w/items/2JK9VDQR"],"itemData":{"id":580,"type":"book","title":"Studier över förhållandet mellan verbalpartikel och verb i fornsvenskan. [Studies in the the relation between verbal particle and verb in Old Swedish.]","publisher":"Gleerups","publisher-place":"Lund","event-place":"Lund","author":[{"family":"Ljunggren","given":"Karl Gustav"}],"issued":{"date-parts":[["1932"]]}}}],"schema":"https://github.com/citation-style-language/schema/raw/master/csl-citation.json"} </w:instrText>
      </w:r>
      <w:r>
        <w:rPr>
          <w:u w:color="000000"/>
          <w:lang w:val="en-US"/>
        </w:rPr>
        <w:fldChar w:fldCharType="separate"/>
      </w:r>
      <w:r w:rsidRPr="007536DB">
        <w:t>Ljunggren 1932)</w:t>
      </w:r>
      <w:r>
        <w:rPr>
          <w:u w:color="000000"/>
          <w:lang w:val="en-US"/>
        </w:rPr>
        <w:fldChar w:fldCharType="end"/>
      </w:r>
    </w:p>
    <w:p w14:paraId="509870CB" w14:textId="77777777" w:rsidR="00AD450B" w:rsidRPr="00457D76" w:rsidRDefault="00AD450B" w:rsidP="00AD450B">
      <w:pPr>
        <w:pStyle w:val="text"/>
      </w:pPr>
    </w:p>
    <w:p w14:paraId="032C0C5E" w14:textId="77777777" w:rsidR="00AD450B" w:rsidRPr="00457D76" w:rsidRDefault="00AD450B" w:rsidP="00AD450B">
      <w:pPr>
        <w:pStyle w:val="siglbrdfrst"/>
      </w:pPr>
      <w:r w:rsidRPr="00457D76">
        <w:t>In the oldest texts, particles precede the non-finite verb in a majority of the cases</w:t>
      </w:r>
      <w:r>
        <w:t>:</w:t>
      </w:r>
      <w:r w:rsidRPr="00457D76">
        <w:t xml:space="preserve"> 75% in </w:t>
      </w:r>
      <w:r>
        <w:t xml:space="preserve">the </w:t>
      </w:r>
      <w:r w:rsidRPr="008768DC">
        <w:rPr>
          <w:iCs/>
        </w:rPr>
        <w:t xml:space="preserve">Elder Westrogothic </w:t>
      </w:r>
      <w:r>
        <w:rPr>
          <w:iCs/>
        </w:rPr>
        <w:t>L</w:t>
      </w:r>
      <w:r w:rsidRPr="008768DC">
        <w:rPr>
          <w:iCs/>
        </w:rPr>
        <w:t>aw</w:t>
      </w:r>
      <w:r w:rsidRPr="00457D76">
        <w:t xml:space="preserve"> (</w:t>
      </w:r>
      <w:r>
        <w:t xml:space="preserve">EWL, </w:t>
      </w:r>
      <w:r w:rsidRPr="00457D76">
        <w:t>c</w:t>
      </w:r>
      <w:r>
        <w:t>a</w:t>
      </w:r>
      <w:r w:rsidRPr="00457D76">
        <w:t xml:space="preserve">. 1220) and 87% in </w:t>
      </w:r>
      <w:r>
        <w:t>the Law of Uppland</w:t>
      </w:r>
      <w:r w:rsidRPr="00457D76">
        <w:t xml:space="preserve"> (</w:t>
      </w:r>
      <w:r>
        <w:t xml:space="preserve">UL, </w:t>
      </w:r>
      <w:r w:rsidRPr="00457D76">
        <w:t xml:space="preserve">1296) according to Ljunggren </w:t>
      </w:r>
      <w:r>
        <w:fldChar w:fldCharType="begin"/>
      </w:r>
      <w:r>
        <w:instrText xml:space="preserve"> ADDIN ZOTERO_ITEM CSL_CITATION {"citationID":"ji1dTFh6","properties":{"formattedCitation":"(1932, 95)","plainCitation":"(1932, 95)","dontUpdate":true,"noteIndex":0},"citationItems":[{"id":580,"uris":["http://zotero.org/users/local/qKZNvb6w/items/2JK9VDQR"],"uri":["http://zotero.org/users/local/qKZNvb6w/items/2JK9VDQR"],"itemData":{"id":580,"type":"book","title":"Studier över förhållandet mellan verbalpartikel och verb i fornsvenskan. [Studies in the the relation between verbal particle and verb in Old Swedish.]","publisher":"Gleerups","publisher-place":"Lund","event-place":"Lund","author":[{"family":"Ljunggren","given":"Karl Gustav"}],"issued":{"date-parts":[["1932"]]}},"locator":"95","suppress-author":true}],"schema":"https://github.com/citation-style-language/schema/raw/master/csl-citation.json"} </w:instrText>
      </w:r>
      <w:r>
        <w:fldChar w:fldCharType="separate"/>
      </w:r>
      <w:r w:rsidRPr="00C805EA">
        <w:t>(1932</w:t>
      </w:r>
      <w:r>
        <w:t>:</w:t>
      </w:r>
      <w:r w:rsidRPr="00C805EA">
        <w:t xml:space="preserve"> 95)</w:t>
      </w:r>
      <w:r>
        <w:fldChar w:fldCharType="end"/>
      </w:r>
      <w:r w:rsidRPr="00457D76">
        <w:t>. This is not unexpected, given that OV</w:t>
      </w:r>
      <w:r>
        <w:t xml:space="preserve"> </w:t>
      </w:r>
      <w:r w:rsidRPr="00457D76">
        <w:t>order dominates in these laws. In later texts, with more VO</w:t>
      </w:r>
      <w:r>
        <w:t xml:space="preserve"> </w:t>
      </w:r>
      <w:r w:rsidRPr="00457D76">
        <w:t>order, particles more often follow the verb. In Early Old Swedish, particles do not precede finite verbs in V2</w:t>
      </w:r>
      <w:r>
        <w:t xml:space="preserve"> </w:t>
      </w:r>
      <w:r w:rsidRPr="00457D76">
        <w:t>position (with a small number of exceptions), but this becomes a possibility from the 14</w:t>
      </w:r>
      <w:r w:rsidRPr="00457D76">
        <w:rPr>
          <w:vertAlign w:val="superscript"/>
        </w:rPr>
        <w:t>th</w:t>
      </w:r>
      <w:r w:rsidRPr="00457D76">
        <w:t xml:space="preserve"> century onwards. </w:t>
      </w:r>
    </w:p>
    <w:p w14:paraId="4BE325D9" w14:textId="77777777" w:rsidR="00AD450B" w:rsidRDefault="00AD450B" w:rsidP="00AD450B">
      <w:pPr>
        <w:pStyle w:val="siglbrd"/>
      </w:pPr>
      <w:r>
        <w:t>However, p</w:t>
      </w:r>
      <w:r w:rsidRPr="00457D76">
        <w:t>article placement does not fully pattern with other OV and VO</w:t>
      </w:r>
      <w:r>
        <w:t xml:space="preserve"> </w:t>
      </w:r>
      <w:r w:rsidRPr="00457D76">
        <w:t xml:space="preserve">structures (as they seem to in the shift from OV to VO in Icelandic; see </w:t>
      </w:r>
      <w:r>
        <w:fldChar w:fldCharType="begin"/>
      </w:r>
      <w:r>
        <w:instrText xml:space="preserve"> ADDIN ZOTERO_ITEM CSL_CITATION {"citationID":"7DgmH6BR","properties":{"formattedCitation":"(Hr\\uc0\\u243{}arsd\\uc0\\u243{}ttir 2008)","plainCitation":"(Hróarsdóttir 2008)","dontUpdate":true,"noteIndex":0},"citationItems":[{"id":576,"uris":["http://zotero.org/users/local/qKZNvb6w/items/XF9GUE6E"],"uri":["http://zotero.org/users/local/qKZNvb6w/items/XF9GUE6E"],"itemData":{"id":576,"type":"article-journal","title":"Verb particles in OV/VO word order in Older Icelandic","container-title":"Working Papers in Scandinavian Syntax","page":"43-81","volume":"82","author":[{"family":"Hróarsdóttir","given":"Thorbjörg"}],"issued":{"date-parts":[["2008"]]}}}],"schema":"https://github.com/citation-style-language/schema/raw/master/csl-citation.json"} </w:instrText>
      </w:r>
      <w:r>
        <w:fldChar w:fldCharType="separate"/>
      </w:r>
      <w:r w:rsidRPr="00C805EA">
        <w:t>Hróarsdóttir 2008)</w:t>
      </w:r>
      <w:r>
        <w:fldChar w:fldCharType="end"/>
      </w:r>
      <w:r w:rsidRPr="00457D76">
        <w:t>. Instead, the order exemplified in (2</w:t>
      </w:r>
      <w:r>
        <w:t>2</w:t>
      </w:r>
      <w:r w:rsidRPr="00457D76">
        <w:t>b), with the particle preceding the non-finite verb and the object after the verb, becomes more common when OV</w:t>
      </w:r>
      <w:r>
        <w:t xml:space="preserve"> </w:t>
      </w:r>
      <w:r w:rsidRPr="00457D76">
        <w:t>order is lost</w:t>
      </w:r>
      <w:r>
        <w:t>, presumably due to the emerging possibility of incorporating the particle into the verb</w:t>
      </w:r>
      <w:r w:rsidRPr="00457D76">
        <w:t xml:space="preserve">. As shown by Ljunggren </w:t>
      </w:r>
      <w:r>
        <w:fldChar w:fldCharType="begin"/>
      </w:r>
      <w:r>
        <w:instrText xml:space="preserve"> ADDIN ZOTERO_ITEM CSL_CITATION {"citationID":"5S4Aepxf","properties":{"formattedCitation":"(1932, 1937)","plainCitation":"(1932, 1937)","noteIndex":0},"citationItems":[{"id":580,"uris":["http://zotero.org/users/local/qKZNvb6w/items/2JK9VDQR"],"uri":["http://zotero.org/users/local/qKZNvb6w/items/2JK9VDQR"],"itemData":{"id":580,"type":"book","title":"Studier över förhållandet mellan verbalpartikel och verb i fornsvenskan. [Studies in the the relation between verbal particle and verb in Old Swedish.]","publisher":"Gleerups","publisher-place":"Lund","event-place":"Lund","author":[{"family":"Ljunggren","given":"Karl Gustav"}],"issued":{"date-parts":[["1932"]]}},"suppress-author":true},{"id":582,"uris":["http://zotero.org/users/local/qKZNvb6w/items/C9S63PE3"],"uri":["http://zotero.org/users/local/qKZNvb6w/items/C9S63PE3"],"itemData":{"id":582,"type":"book","title":"Studier över verbalsammansättningen i 1500-talets svenska. [Studies in the verbal compound in 16th century Swedish.]","publisher":"Gleerups","publisher-place":"Lund","event-place":"Lund","author":[{"family":"Ljunggren","given":"Karl Gustav"}],"issued":{"date-parts":[["1937"]]}},"suppress-author":true}],"schema":"https://github.com/citation-style-language/schema/raw/master/csl-citation.json"} </w:instrText>
      </w:r>
      <w:r>
        <w:fldChar w:fldCharType="separate"/>
      </w:r>
      <w:r w:rsidRPr="00C805EA">
        <w:t>(1932, 1937)</w:t>
      </w:r>
      <w:r>
        <w:fldChar w:fldCharType="end"/>
      </w:r>
      <w:r w:rsidRPr="00457D76">
        <w:t xml:space="preserve">, </w:t>
      </w:r>
      <w:r>
        <w:t xml:space="preserve">the </w:t>
      </w:r>
      <w:r w:rsidRPr="00457D76">
        <w:t>incorporation of particles into verbs start</w:t>
      </w:r>
      <w:r>
        <w:t>ed</w:t>
      </w:r>
      <w:r w:rsidRPr="00457D76">
        <w:t xml:space="preserve"> to be frequent in the 15</w:t>
      </w:r>
      <w:r w:rsidRPr="00457D76">
        <w:rPr>
          <w:vertAlign w:val="superscript"/>
        </w:rPr>
        <w:t>th</w:t>
      </w:r>
      <w:r w:rsidRPr="00457D76">
        <w:t xml:space="preserve"> century (particularly in formal genres, influenced by Latin)</w:t>
      </w:r>
      <w:r>
        <w:t>.</w:t>
      </w:r>
      <w:r w:rsidRPr="00457D76">
        <w:t xml:space="preserve"> </w:t>
      </w:r>
    </w:p>
    <w:p w14:paraId="642FDC69" w14:textId="77777777" w:rsidR="00AD450B" w:rsidRPr="00457D76" w:rsidRDefault="00AD450B" w:rsidP="00AD450B">
      <w:pPr>
        <w:pStyle w:val="siglbrd"/>
      </w:pPr>
      <w:r w:rsidRPr="00457D76">
        <w:lastRenderedPageBreak/>
        <w:t xml:space="preserve">In the next section, we look </w:t>
      </w:r>
      <w:r>
        <w:t>more closely</w:t>
      </w:r>
      <w:r w:rsidRPr="00457D76">
        <w:t xml:space="preserve"> at particle placement in three texts from the period 1450–1674.</w:t>
      </w:r>
    </w:p>
    <w:p w14:paraId="1B278C2D" w14:textId="77777777" w:rsidR="00AD450B" w:rsidRPr="00457D76" w:rsidRDefault="00AD450B" w:rsidP="00AD450B">
      <w:pPr>
        <w:pStyle w:val="Siglrubrik3"/>
        <w:rPr>
          <w:lang w:val="en-US"/>
        </w:rPr>
      </w:pPr>
      <w:r w:rsidRPr="00457D76">
        <w:rPr>
          <w:lang w:val="en-US"/>
        </w:rPr>
        <w:t>4.2. A closer look at the ordering of</w:t>
      </w:r>
      <w:r>
        <w:rPr>
          <w:lang w:val="en-US"/>
        </w:rPr>
        <w:t xml:space="preserve"> post-verbal</w:t>
      </w:r>
      <w:r w:rsidRPr="00457D76">
        <w:rPr>
          <w:lang w:val="en-US"/>
        </w:rPr>
        <w:t xml:space="preserve"> objects and particles</w:t>
      </w:r>
    </w:p>
    <w:p w14:paraId="573960A1" w14:textId="77777777" w:rsidR="00AD450B" w:rsidRPr="00457D76" w:rsidRDefault="00AD450B" w:rsidP="00AD450B">
      <w:pPr>
        <w:pStyle w:val="siglbrdfrst"/>
        <w:rPr>
          <w:lang w:val="en-US"/>
        </w:rPr>
      </w:pPr>
      <w:r w:rsidRPr="00457D76">
        <w:rPr>
          <w:lang w:val="en-US"/>
        </w:rPr>
        <w:t xml:space="preserve">In this section, we investigate </w:t>
      </w:r>
      <w:r>
        <w:rPr>
          <w:lang w:val="en-US"/>
        </w:rPr>
        <w:t xml:space="preserve">the </w:t>
      </w:r>
      <w:r w:rsidRPr="00457D76">
        <w:rPr>
          <w:lang w:val="en-US"/>
        </w:rPr>
        <w:t xml:space="preserve">three </w:t>
      </w:r>
      <w:r>
        <w:rPr>
          <w:lang w:val="en-US"/>
        </w:rPr>
        <w:t>oldest</w:t>
      </w:r>
      <w:r w:rsidRPr="00457D76">
        <w:rPr>
          <w:lang w:val="en-US"/>
        </w:rPr>
        <w:t xml:space="preserve"> texts in the corpus, namely </w:t>
      </w:r>
      <w:r w:rsidRPr="00457D76">
        <w:rPr>
          <w:i/>
          <w:lang w:val="en-US"/>
        </w:rPr>
        <w:t xml:space="preserve">Didrik av Bern </w:t>
      </w:r>
      <w:r w:rsidRPr="00457D76">
        <w:rPr>
          <w:lang w:val="en-US"/>
        </w:rPr>
        <w:t>(</w:t>
      </w:r>
      <w:r w:rsidRPr="005705CA">
        <w:rPr>
          <w:i/>
          <w:lang w:val="en-US"/>
        </w:rPr>
        <w:t>Didrik</w:t>
      </w:r>
      <w:r>
        <w:rPr>
          <w:lang w:val="en-US"/>
        </w:rPr>
        <w:t xml:space="preserve">, </w:t>
      </w:r>
      <w:r w:rsidRPr="00457D76">
        <w:rPr>
          <w:lang w:val="en-US"/>
        </w:rPr>
        <w:t>c</w:t>
      </w:r>
      <w:r>
        <w:rPr>
          <w:lang w:val="en-US"/>
        </w:rPr>
        <w:t>a</w:t>
      </w:r>
      <w:r w:rsidRPr="00457D76">
        <w:rPr>
          <w:lang w:val="en-US"/>
        </w:rPr>
        <w:t xml:space="preserve">. 1450), </w:t>
      </w:r>
      <w:r w:rsidRPr="00457D76">
        <w:rPr>
          <w:i/>
          <w:lang w:val="en-US"/>
        </w:rPr>
        <w:t xml:space="preserve">Peder Swarts krönika </w:t>
      </w:r>
      <w:r w:rsidRPr="00457D76">
        <w:rPr>
          <w:lang w:val="en-US"/>
        </w:rPr>
        <w:t>(</w:t>
      </w:r>
      <w:r>
        <w:rPr>
          <w:lang w:val="en-US"/>
        </w:rPr>
        <w:t xml:space="preserve">Swart, </w:t>
      </w:r>
      <w:r w:rsidRPr="00457D76">
        <w:rPr>
          <w:lang w:val="en-US"/>
        </w:rPr>
        <w:t>1560)</w:t>
      </w:r>
      <w:r>
        <w:rPr>
          <w:lang w:val="en-US"/>
        </w:rPr>
        <w:t>,</w:t>
      </w:r>
      <w:r w:rsidRPr="00457D76">
        <w:rPr>
          <w:lang w:val="en-US"/>
        </w:rPr>
        <w:t xml:space="preserve"> and </w:t>
      </w:r>
      <w:r w:rsidRPr="00457D76">
        <w:rPr>
          <w:i/>
          <w:lang w:val="en-US"/>
        </w:rPr>
        <w:t xml:space="preserve">Nils Matson Kiöpings resa </w:t>
      </w:r>
      <w:r w:rsidRPr="00457D76">
        <w:rPr>
          <w:lang w:val="en-US"/>
        </w:rPr>
        <w:t>(</w:t>
      </w:r>
      <w:r>
        <w:rPr>
          <w:lang w:val="en-US"/>
        </w:rPr>
        <w:t xml:space="preserve">Kiöping, </w:t>
      </w:r>
      <w:r w:rsidRPr="00457D76">
        <w:rPr>
          <w:lang w:val="en-US"/>
        </w:rPr>
        <w:t xml:space="preserve">1674). Although they were written in different centuries, they largely show the same patterns with respect to the ordering of objects and particles, at least once we </w:t>
      </w:r>
      <w:r w:rsidRPr="00CA30C2">
        <w:rPr>
          <w:lang w:val="en-US"/>
        </w:rPr>
        <w:t>disregard OV patterns</w:t>
      </w:r>
      <w:r w:rsidRPr="00457D76">
        <w:rPr>
          <w:lang w:val="en-US"/>
        </w:rPr>
        <w:t xml:space="preserve"> and </w:t>
      </w:r>
      <w:r>
        <w:rPr>
          <w:lang w:val="en-US"/>
        </w:rPr>
        <w:t xml:space="preserve">particle </w:t>
      </w:r>
      <w:r w:rsidRPr="00457D76">
        <w:rPr>
          <w:lang w:val="en-US"/>
        </w:rPr>
        <w:t xml:space="preserve">incorporation. </w:t>
      </w:r>
    </w:p>
    <w:p w14:paraId="4F3CE8DD" w14:textId="77777777" w:rsidR="00AD450B" w:rsidRDefault="00AD450B" w:rsidP="00AD450B">
      <w:pPr>
        <w:pStyle w:val="siglbrd"/>
      </w:pPr>
      <w:r w:rsidRPr="00457D76">
        <w:t>Firstly, there is a clear difference between pronominal and non-pronominal objects in all three texts; see Table 1. Overall, around half of the non-pronominal objects follow particles in the texts, whereas only 8</w:t>
      </w:r>
      <w:r>
        <w:t>%</w:t>
      </w:r>
      <w:r w:rsidRPr="00457D76">
        <w:t xml:space="preserve"> of the pronouns do. </w:t>
      </w:r>
    </w:p>
    <w:p w14:paraId="6EBE4119" w14:textId="77777777" w:rsidR="00AD450B" w:rsidRPr="00457D76" w:rsidRDefault="00AD450B" w:rsidP="00AD450B">
      <w:pPr>
        <w:pStyle w:val="siglbrd"/>
      </w:pPr>
    </w:p>
    <w:p w14:paraId="13D43B9E" w14:textId="77777777" w:rsidR="00AD450B" w:rsidRPr="00457D76" w:rsidRDefault="00AD450B" w:rsidP="00AD450B">
      <w:pPr>
        <w:pStyle w:val="siglbrdfrst"/>
      </w:pPr>
      <w:r w:rsidRPr="00457D76">
        <w:t>Table 1</w:t>
      </w:r>
      <w:r>
        <w:t>:</w:t>
      </w:r>
      <w:r w:rsidRPr="00457D76">
        <w:t xml:space="preserve"> </w:t>
      </w:r>
      <w:r>
        <w:t>The p</w:t>
      </w:r>
      <w:r w:rsidRPr="00457D76">
        <w:t xml:space="preserve">lacement </w:t>
      </w:r>
      <w:r>
        <w:t xml:space="preserve">of post-verbal particles and objects </w:t>
      </w:r>
      <w:r w:rsidRPr="00457D76">
        <w:t>in three older Swedish texts.</w:t>
      </w:r>
    </w:p>
    <w:tbl>
      <w:tblPr>
        <w:tblStyle w:val="TableGrid"/>
        <w:tblW w:w="9101" w:type="dxa"/>
        <w:tblInd w:w="108" w:type="dxa"/>
        <w:tblLook w:val="04A0" w:firstRow="1" w:lastRow="0" w:firstColumn="1" w:lastColumn="0" w:noHBand="0" w:noVBand="1"/>
      </w:tblPr>
      <w:tblGrid>
        <w:gridCol w:w="3006"/>
        <w:gridCol w:w="1843"/>
        <w:gridCol w:w="1984"/>
        <w:gridCol w:w="2268"/>
      </w:tblGrid>
      <w:tr w:rsidR="00AD450B" w:rsidRPr="00457D76" w14:paraId="27CFE4C0" w14:textId="77777777" w:rsidTr="004E38AB">
        <w:tc>
          <w:tcPr>
            <w:tcW w:w="3006" w:type="dxa"/>
            <w:tcBorders>
              <w:left w:val="nil"/>
              <w:right w:val="nil"/>
            </w:tcBorders>
          </w:tcPr>
          <w:p w14:paraId="4FFFE6A7" w14:textId="77777777" w:rsidR="00AD450B" w:rsidRPr="00457D76" w:rsidRDefault="00AD450B" w:rsidP="004E38AB">
            <w:pPr>
              <w:pStyle w:val="siglbrdfrst"/>
            </w:pPr>
            <w:r w:rsidRPr="00457D76">
              <w:t>Text</w:t>
            </w:r>
          </w:p>
        </w:tc>
        <w:tc>
          <w:tcPr>
            <w:tcW w:w="1843" w:type="dxa"/>
            <w:tcBorders>
              <w:left w:val="nil"/>
              <w:right w:val="nil"/>
            </w:tcBorders>
          </w:tcPr>
          <w:p w14:paraId="27406EBC" w14:textId="77777777" w:rsidR="00AD450B" w:rsidRPr="00457D76" w:rsidRDefault="00AD450B" w:rsidP="004E38AB">
            <w:pPr>
              <w:pStyle w:val="siglbrdfrst"/>
            </w:pPr>
            <w:r w:rsidRPr="00457D76">
              <w:t>Part</w:t>
            </w:r>
            <w:r>
              <w:softHyphen/>
              <w:t>–</w:t>
            </w:r>
            <w:r w:rsidRPr="00457D76">
              <w:t>pronoun</w:t>
            </w:r>
          </w:p>
        </w:tc>
        <w:tc>
          <w:tcPr>
            <w:tcW w:w="1984" w:type="dxa"/>
            <w:tcBorders>
              <w:left w:val="nil"/>
              <w:right w:val="nil"/>
            </w:tcBorders>
          </w:tcPr>
          <w:p w14:paraId="6DE4E282" w14:textId="77777777" w:rsidR="00AD450B" w:rsidRPr="00457D76" w:rsidRDefault="00AD450B" w:rsidP="004E38AB">
            <w:pPr>
              <w:pStyle w:val="siglbrdfrst"/>
            </w:pPr>
            <w:r w:rsidRPr="00457D76">
              <w:t>Part</w:t>
            </w:r>
            <w:r>
              <w:t>–</w:t>
            </w:r>
            <w:r w:rsidRPr="00457D76">
              <w:t>DP</w:t>
            </w:r>
          </w:p>
        </w:tc>
        <w:tc>
          <w:tcPr>
            <w:tcW w:w="2268" w:type="dxa"/>
            <w:tcBorders>
              <w:left w:val="nil"/>
              <w:right w:val="nil"/>
            </w:tcBorders>
          </w:tcPr>
          <w:p w14:paraId="00D2889F" w14:textId="77777777" w:rsidR="00AD450B" w:rsidRPr="00457D76" w:rsidRDefault="00AD450B" w:rsidP="004E38AB">
            <w:pPr>
              <w:pStyle w:val="siglbrdfrst"/>
            </w:pPr>
            <w:r w:rsidRPr="00457D76">
              <w:t>TOTAL</w:t>
            </w:r>
          </w:p>
        </w:tc>
      </w:tr>
      <w:tr w:rsidR="00AD450B" w:rsidRPr="00457D76" w14:paraId="4CC53B68" w14:textId="77777777" w:rsidTr="004E38AB">
        <w:tc>
          <w:tcPr>
            <w:tcW w:w="3006" w:type="dxa"/>
            <w:tcBorders>
              <w:left w:val="nil"/>
              <w:right w:val="nil"/>
            </w:tcBorders>
          </w:tcPr>
          <w:p w14:paraId="6D875AF0" w14:textId="77777777" w:rsidR="00AD450B" w:rsidRPr="00457D76" w:rsidRDefault="00AD450B" w:rsidP="004E38AB">
            <w:pPr>
              <w:pStyle w:val="siglbrdfrst"/>
              <w:rPr>
                <w:i/>
              </w:rPr>
            </w:pPr>
            <w:r w:rsidRPr="005705CA">
              <w:rPr>
                <w:i/>
              </w:rPr>
              <w:t>Didrik</w:t>
            </w:r>
            <w:r w:rsidRPr="00457D76">
              <w:rPr>
                <w:i/>
              </w:rPr>
              <w:t xml:space="preserve"> </w:t>
            </w:r>
            <w:r w:rsidRPr="00457D76">
              <w:t>(ca</w:t>
            </w:r>
            <w:r>
              <w:t>.</w:t>
            </w:r>
            <w:r w:rsidRPr="00457D76">
              <w:t xml:space="preserve"> 1450)</w:t>
            </w:r>
          </w:p>
        </w:tc>
        <w:tc>
          <w:tcPr>
            <w:tcW w:w="1843" w:type="dxa"/>
            <w:tcBorders>
              <w:left w:val="nil"/>
              <w:right w:val="nil"/>
            </w:tcBorders>
          </w:tcPr>
          <w:p w14:paraId="7CB88F93" w14:textId="77777777" w:rsidR="00AD450B" w:rsidRPr="00457D76" w:rsidRDefault="00AD450B" w:rsidP="004E38AB">
            <w:pPr>
              <w:pStyle w:val="siglbrdfrst"/>
            </w:pPr>
            <w:r w:rsidRPr="00457D76">
              <w:t>2/18 (11</w:t>
            </w:r>
            <w:r>
              <w:t>%</w:t>
            </w:r>
            <w:r w:rsidRPr="00457D76">
              <w:t>)</w:t>
            </w:r>
          </w:p>
        </w:tc>
        <w:tc>
          <w:tcPr>
            <w:tcW w:w="1984" w:type="dxa"/>
            <w:tcBorders>
              <w:left w:val="nil"/>
              <w:right w:val="nil"/>
            </w:tcBorders>
          </w:tcPr>
          <w:p w14:paraId="4F68EFAA" w14:textId="77777777" w:rsidR="00AD450B" w:rsidRPr="00457D76" w:rsidRDefault="00AD450B" w:rsidP="004E38AB">
            <w:pPr>
              <w:pStyle w:val="siglbrdfrst"/>
            </w:pPr>
            <w:r w:rsidRPr="00457D76">
              <w:t>41/97 (42</w:t>
            </w:r>
            <w:r>
              <w:t>%</w:t>
            </w:r>
            <w:r w:rsidRPr="00457D76">
              <w:t>)</w:t>
            </w:r>
          </w:p>
        </w:tc>
        <w:tc>
          <w:tcPr>
            <w:tcW w:w="2268" w:type="dxa"/>
            <w:tcBorders>
              <w:left w:val="nil"/>
              <w:right w:val="nil"/>
            </w:tcBorders>
          </w:tcPr>
          <w:p w14:paraId="07BF30F1" w14:textId="77777777" w:rsidR="00AD450B" w:rsidRPr="00457D76" w:rsidRDefault="00AD450B" w:rsidP="004E38AB">
            <w:pPr>
              <w:pStyle w:val="siglbrdfrst"/>
            </w:pPr>
            <w:r w:rsidRPr="00457D76">
              <w:t>43/115 (37</w:t>
            </w:r>
            <w:r>
              <w:t>%</w:t>
            </w:r>
            <w:r w:rsidRPr="00457D76">
              <w:t>)</w:t>
            </w:r>
          </w:p>
        </w:tc>
      </w:tr>
      <w:tr w:rsidR="00AD450B" w:rsidRPr="00457D76" w14:paraId="0F86B281" w14:textId="77777777" w:rsidTr="004E38AB">
        <w:tc>
          <w:tcPr>
            <w:tcW w:w="3006" w:type="dxa"/>
            <w:tcBorders>
              <w:left w:val="nil"/>
              <w:right w:val="nil"/>
            </w:tcBorders>
          </w:tcPr>
          <w:p w14:paraId="4584E4EA" w14:textId="77777777" w:rsidR="00AD450B" w:rsidRPr="00457D76" w:rsidRDefault="00AD450B" w:rsidP="004E38AB">
            <w:pPr>
              <w:pStyle w:val="siglbrdfrst"/>
            </w:pPr>
            <w:r w:rsidRPr="003B55B5">
              <w:rPr>
                <w:iCs/>
              </w:rPr>
              <w:t>Swart</w:t>
            </w:r>
            <w:r w:rsidRPr="00457D76">
              <w:t xml:space="preserve"> (1560)</w:t>
            </w:r>
          </w:p>
        </w:tc>
        <w:tc>
          <w:tcPr>
            <w:tcW w:w="1843" w:type="dxa"/>
            <w:tcBorders>
              <w:left w:val="nil"/>
              <w:right w:val="nil"/>
            </w:tcBorders>
          </w:tcPr>
          <w:p w14:paraId="164EC093" w14:textId="77777777" w:rsidR="00AD450B" w:rsidRPr="00457D76" w:rsidRDefault="00AD450B" w:rsidP="004E38AB">
            <w:pPr>
              <w:pStyle w:val="siglbrdfrst"/>
            </w:pPr>
            <w:r w:rsidRPr="00457D76">
              <w:t>3/26 (12</w:t>
            </w:r>
            <w:r>
              <w:t>%</w:t>
            </w:r>
            <w:r w:rsidRPr="00457D76">
              <w:t>)</w:t>
            </w:r>
          </w:p>
        </w:tc>
        <w:tc>
          <w:tcPr>
            <w:tcW w:w="1984" w:type="dxa"/>
            <w:tcBorders>
              <w:left w:val="nil"/>
              <w:right w:val="nil"/>
            </w:tcBorders>
          </w:tcPr>
          <w:p w14:paraId="663E7987" w14:textId="77777777" w:rsidR="00AD450B" w:rsidRPr="00457D76" w:rsidRDefault="00AD450B" w:rsidP="004E38AB">
            <w:pPr>
              <w:pStyle w:val="siglbrdfrst"/>
            </w:pPr>
            <w:r w:rsidRPr="00457D76">
              <w:t>35/74 (47</w:t>
            </w:r>
            <w:r>
              <w:t>%</w:t>
            </w:r>
            <w:r w:rsidRPr="00457D76">
              <w:t>)</w:t>
            </w:r>
          </w:p>
        </w:tc>
        <w:tc>
          <w:tcPr>
            <w:tcW w:w="2268" w:type="dxa"/>
            <w:tcBorders>
              <w:left w:val="nil"/>
              <w:right w:val="nil"/>
            </w:tcBorders>
          </w:tcPr>
          <w:p w14:paraId="05C91DBE" w14:textId="77777777" w:rsidR="00AD450B" w:rsidRPr="00457D76" w:rsidRDefault="00AD450B" w:rsidP="004E38AB">
            <w:pPr>
              <w:pStyle w:val="siglbrdfrst"/>
            </w:pPr>
            <w:r w:rsidRPr="00457D76">
              <w:t>38/100 (38</w:t>
            </w:r>
            <w:r>
              <w:t>%</w:t>
            </w:r>
            <w:r w:rsidRPr="00457D76">
              <w:t>)</w:t>
            </w:r>
          </w:p>
        </w:tc>
      </w:tr>
      <w:tr w:rsidR="00AD450B" w:rsidRPr="00457D76" w14:paraId="37618853" w14:textId="77777777" w:rsidTr="004E38AB">
        <w:tc>
          <w:tcPr>
            <w:tcW w:w="3006" w:type="dxa"/>
            <w:tcBorders>
              <w:left w:val="nil"/>
              <w:right w:val="nil"/>
            </w:tcBorders>
          </w:tcPr>
          <w:p w14:paraId="3D7AC658" w14:textId="77777777" w:rsidR="00AD450B" w:rsidRPr="00457D76" w:rsidRDefault="00AD450B" w:rsidP="004E38AB">
            <w:pPr>
              <w:pStyle w:val="siglbrdfrst"/>
            </w:pPr>
            <w:r w:rsidRPr="003B55B5">
              <w:t>Kiöping</w:t>
            </w:r>
            <w:r w:rsidRPr="00457D76">
              <w:t xml:space="preserve"> (1674)</w:t>
            </w:r>
          </w:p>
        </w:tc>
        <w:tc>
          <w:tcPr>
            <w:tcW w:w="1843" w:type="dxa"/>
            <w:tcBorders>
              <w:left w:val="nil"/>
              <w:right w:val="nil"/>
            </w:tcBorders>
          </w:tcPr>
          <w:p w14:paraId="2A1802C0" w14:textId="77777777" w:rsidR="00AD450B" w:rsidRPr="00457D76" w:rsidRDefault="00AD450B" w:rsidP="004E38AB">
            <w:pPr>
              <w:pStyle w:val="siglbrdfrst"/>
            </w:pPr>
            <w:r w:rsidRPr="00457D76">
              <w:t>1/27 (4</w:t>
            </w:r>
            <w:r>
              <w:t>%</w:t>
            </w:r>
            <w:r w:rsidRPr="00457D76">
              <w:t>)</w:t>
            </w:r>
          </w:p>
        </w:tc>
        <w:tc>
          <w:tcPr>
            <w:tcW w:w="1984" w:type="dxa"/>
            <w:tcBorders>
              <w:left w:val="nil"/>
              <w:right w:val="nil"/>
            </w:tcBorders>
          </w:tcPr>
          <w:p w14:paraId="762E3EFD" w14:textId="77777777" w:rsidR="00AD450B" w:rsidRPr="00457D76" w:rsidRDefault="00AD450B" w:rsidP="004E38AB">
            <w:pPr>
              <w:pStyle w:val="siglbrdfrst"/>
            </w:pPr>
            <w:r w:rsidRPr="00457D76">
              <w:t>30/49 (61</w:t>
            </w:r>
            <w:r>
              <w:t>%</w:t>
            </w:r>
            <w:r w:rsidRPr="00457D76">
              <w:t>)</w:t>
            </w:r>
          </w:p>
        </w:tc>
        <w:tc>
          <w:tcPr>
            <w:tcW w:w="2268" w:type="dxa"/>
            <w:tcBorders>
              <w:left w:val="nil"/>
              <w:right w:val="nil"/>
            </w:tcBorders>
          </w:tcPr>
          <w:p w14:paraId="67335570" w14:textId="77777777" w:rsidR="00AD450B" w:rsidRPr="00457D76" w:rsidRDefault="00AD450B" w:rsidP="004E38AB">
            <w:pPr>
              <w:pStyle w:val="siglbrdfrst"/>
            </w:pPr>
            <w:r w:rsidRPr="00457D76">
              <w:t>31/76 (41</w:t>
            </w:r>
            <w:r>
              <w:t>%</w:t>
            </w:r>
            <w:r w:rsidRPr="00457D76">
              <w:t>)</w:t>
            </w:r>
          </w:p>
        </w:tc>
      </w:tr>
      <w:tr w:rsidR="00AD450B" w:rsidRPr="00457D76" w14:paraId="058C9700" w14:textId="77777777" w:rsidTr="004E38AB">
        <w:tc>
          <w:tcPr>
            <w:tcW w:w="3006" w:type="dxa"/>
            <w:tcBorders>
              <w:left w:val="nil"/>
              <w:right w:val="nil"/>
            </w:tcBorders>
          </w:tcPr>
          <w:p w14:paraId="33B79B70" w14:textId="77777777" w:rsidR="00AD450B" w:rsidRPr="00457D76" w:rsidRDefault="00AD450B" w:rsidP="004E38AB">
            <w:pPr>
              <w:pStyle w:val="siglbrdfrst"/>
            </w:pPr>
            <w:r w:rsidRPr="00457D76">
              <w:t>TOTAL</w:t>
            </w:r>
          </w:p>
        </w:tc>
        <w:tc>
          <w:tcPr>
            <w:tcW w:w="1843" w:type="dxa"/>
            <w:tcBorders>
              <w:left w:val="nil"/>
              <w:right w:val="nil"/>
            </w:tcBorders>
          </w:tcPr>
          <w:p w14:paraId="25D2F5E0" w14:textId="77777777" w:rsidR="00AD450B" w:rsidRPr="00457D76" w:rsidRDefault="00AD450B" w:rsidP="004E38AB">
            <w:pPr>
              <w:pStyle w:val="siglbrdfrst"/>
            </w:pPr>
            <w:r w:rsidRPr="00457D76">
              <w:t>6/71 (8</w:t>
            </w:r>
            <w:r>
              <w:t>%</w:t>
            </w:r>
            <w:r w:rsidRPr="00457D76">
              <w:t>)</w:t>
            </w:r>
          </w:p>
        </w:tc>
        <w:tc>
          <w:tcPr>
            <w:tcW w:w="1984" w:type="dxa"/>
            <w:tcBorders>
              <w:left w:val="nil"/>
              <w:right w:val="nil"/>
            </w:tcBorders>
          </w:tcPr>
          <w:p w14:paraId="292F5237" w14:textId="77777777" w:rsidR="00AD450B" w:rsidRPr="00457D76" w:rsidRDefault="00AD450B" w:rsidP="004E38AB">
            <w:pPr>
              <w:pStyle w:val="siglbrdfrst"/>
            </w:pPr>
            <w:r w:rsidRPr="00457D76">
              <w:t>106/220 (48</w:t>
            </w:r>
            <w:r>
              <w:t>%</w:t>
            </w:r>
            <w:r w:rsidRPr="00457D76">
              <w:t>)</w:t>
            </w:r>
          </w:p>
        </w:tc>
        <w:tc>
          <w:tcPr>
            <w:tcW w:w="2268" w:type="dxa"/>
            <w:tcBorders>
              <w:left w:val="nil"/>
              <w:right w:val="nil"/>
            </w:tcBorders>
          </w:tcPr>
          <w:p w14:paraId="1771D888" w14:textId="77777777" w:rsidR="00AD450B" w:rsidRPr="00457D76" w:rsidRDefault="00AD450B" w:rsidP="004E38AB">
            <w:pPr>
              <w:pStyle w:val="siglbrdfrst"/>
            </w:pPr>
            <w:r w:rsidRPr="00457D76">
              <w:t>112/291 (38</w:t>
            </w:r>
            <w:r>
              <w:t>%</w:t>
            </w:r>
            <w:r w:rsidRPr="00457D76">
              <w:t>)</w:t>
            </w:r>
          </w:p>
        </w:tc>
      </w:tr>
    </w:tbl>
    <w:p w14:paraId="7D899A50" w14:textId="77777777" w:rsidR="00AD450B" w:rsidRPr="00457D76" w:rsidRDefault="00AD450B" w:rsidP="00AD450B">
      <w:pPr>
        <w:pStyle w:val="text"/>
      </w:pPr>
    </w:p>
    <w:p w14:paraId="22F1DB90" w14:textId="77777777" w:rsidR="00AD450B" w:rsidRPr="00457D76" w:rsidRDefault="00AD450B" w:rsidP="00AD450B">
      <w:pPr>
        <w:pStyle w:val="siglbrdfrst"/>
      </w:pPr>
      <w:r w:rsidRPr="00457D76">
        <w:t xml:space="preserve">Both </w:t>
      </w:r>
      <w:r>
        <w:t>in</w:t>
      </w:r>
      <w:r w:rsidRPr="00457D76">
        <w:t xml:space="preserve">definite and definite </w:t>
      </w:r>
      <w:r>
        <w:t xml:space="preserve">full </w:t>
      </w:r>
      <w:r w:rsidRPr="00457D76">
        <w:t xml:space="preserve">DPs can precede particles in all three texts. Examples from </w:t>
      </w:r>
      <w:r w:rsidRPr="00457D76">
        <w:rPr>
          <w:i/>
        </w:rPr>
        <w:t xml:space="preserve">Didrik av Bern </w:t>
      </w:r>
      <w:r w:rsidRPr="00457D76">
        <w:t>are given in (2</w:t>
      </w:r>
      <w:r>
        <w:t>3</w:t>
      </w:r>
      <w:r w:rsidRPr="00457D76">
        <w:t>)</w:t>
      </w:r>
      <w:r>
        <w:t>:</w:t>
      </w:r>
      <w:r w:rsidRPr="00457D76">
        <w:t xml:space="preserve"> </w:t>
      </w:r>
    </w:p>
    <w:p w14:paraId="3380D764" w14:textId="77777777" w:rsidR="00AD450B" w:rsidRPr="00457D76" w:rsidRDefault="00AD450B" w:rsidP="00AD450B">
      <w:pPr>
        <w:pStyle w:val="text"/>
        <w:ind w:left="720"/>
      </w:pPr>
    </w:p>
    <w:p w14:paraId="70D3D404" w14:textId="4ADA7445" w:rsidR="00AD450B" w:rsidRPr="007A66BF" w:rsidRDefault="00D22409" w:rsidP="00D22409">
      <w:pPr>
        <w:pStyle w:val="1siglexempelnumrerat"/>
        <w:rPr>
          <w:rFonts w:ascii="Lucida Grande" w:hAnsi="Lucida Grande" w:cs="Lucida Grande"/>
          <w:i/>
          <w:u w:color="000000"/>
          <w:lang w:val="sv-SE"/>
        </w:rPr>
      </w:pPr>
      <w:r w:rsidRPr="007A66BF">
        <w:rPr>
          <w:lang w:val="sv-SE"/>
        </w:rPr>
        <w:t>a.</w:t>
      </w:r>
      <w:r w:rsidRPr="007A66BF">
        <w:rPr>
          <w:lang w:val="sv-SE"/>
        </w:rPr>
        <w:tab/>
      </w:r>
      <w:r w:rsidR="00AD450B" w:rsidRPr="007A66BF">
        <w:rPr>
          <w:i/>
          <w:lang w:val="sv-SE"/>
        </w:rPr>
        <w:t xml:space="preserve">oc </w:t>
      </w:r>
      <w:r w:rsidR="00AD450B" w:rsidRPr="007A66BF">
        <w:rPr>
          <w:i/>
          <w:lang w:val="sv-SE"/>
        </w:rPr>
        <w:tab/>
      </w:r>
      <w:r w:rsidRPr="007A66BF">
        <w:rPr>
          <w:i/>
          <w:lang w:val="sv-SE"/>
        </w:rPr>
        <w:tab/>
      </w:r>
      <w:r w:rsidR="00AD450B" w:rsidRPr="007A66BF">
        <w:rPr>
          <w:i/>
          <w:lang w:val="sv-SE"/>
        </w:rPr>
        <w:t xml:space="preserve">brøt </w:t>
      </w:r>
      <w:r w:rsidR="00AD450B" w:rsidRPr="007A66BF">
        <w:rPr>
          <w:i/>
          <w:lang w:val="sv-SE"/>
        </w:rPr>
        <w:tab/>
      </w:r>
      <w:r w:rsidR="00AD450B" w:rsidRPr="007A66BF">
        <w:rPr>
          <w:i/>
          <w:u w:color="000000"/>
          <w:lang w:val="sv-SE"/>
        </w:rPr>
        <w:t xml:space="preserve">mang </w:t>
      </w:r>
      <w:r w:rsidR="00AD450B" w:rsidRPr="007A66BF">
        <w:rPr>
          <w:i/>
          <w:u w:color="000000"/>
          <w:lang w:val="sv-SE"/>
        </w:rPr>
        <w:tab/>
        <w:t xml:space="preserve">slot </w:t>
      </w:r>
      <w:r w:rsidR="00AD450B" w:rsidRPr="007A66BF">
        <w:rPr>
          <w:i/>
          <w:u w:color="000000"/>
          <w:lang w:val="sv-SE"/>
        </w:rPr>
        <w:tab/>
      </w:r>
      <w:r w:rsidR="00AD450B" w:rsidRPr="007A66BF">
        <w:rPr>
          <w:i/>
          <w:u w:color="000000"/>
          <w:lang w:val="sv-SE"/>
        </w:rPr>
        <w:tab/>
      </w:r>
      <w:r w:rsidR="00AD450B" w:rsidRPr="007A66BF">
        <w:rPr>
          <w:i/>
          <w:u w:color="000000"/>
          <w:lang w:val="sv-SE"/>
        </w:rPr>
        <w:tab/>
      </w:r>
      <w:r w:rsidR="00AD450B" w:rsidRPr="007A66BF">
        <w:rPr>
          <w:bCs/>
          <w:i/>
          <w:u w:color="000000"/>
          <w:lang w:val="sv-SE"/>
        </w:rPr>
        <w:t>nid</w:t>
      </w:r>
      <w:r w:rsidR="00AD450B" w:rsidRPr="007A66BF">
        <w:rPr>
          <w:i/>
          <w:u w:color="000000"/>
          <w:lang w:val="sv-SE"/>
        </w:rPr>
        <w:t xml:space="preserve"> </w:t>
      </w:r>
    </w:p>
    <w:p w14:paraId="0979A29B" w14:textId="77777777" w:rsidR="00AD450B" w:rsidRPr="00457D76" w:rsidRDefault="00AD450B" w:rsidP="00D22409">
      <w:pPr>
        <w:pStyle w:val="siglexempel"/>
        <w:rPr>
          <w:u w:color="000000"/>
        </w:rPr>
      </w:pPr>
      <w:r w:rsidRPr="00694E09">
        <w:rPr>
          <w:u w:color="000000"/>
          <w:lang w:val="nb-NO"/>
        </w:rPr>
        <w:tab/>
      </w:r>
      <w:r w:rsidRPr="00694E09">
        <w:rPr>
          <w:u w:color="000000"/>
          <w:lang w:val="nb-NO"/>
        </w:rPr>
        <w:tab/>
      </w:r>
      <w:r w:rsidRPr="00457D76">
        <w:rPr>
          <w:u w:color="000000"/>
        </w:rPr>
        <w:t xml:space="preserve">and </w:t>
      </w:r>
      <w:r>
        <w:rPr>
          <w:u w:color="000000"/>
        </w:rPr>
        <w:tab/>
      </w:r>
      <w:r>
        <w:rPr>
          <w:u w:color="000000"/>
        </w:rPr>
        <w:tab/>
      </w:r>
      <w:r w:rsidRPr="00457D76">
        <w:rPr>
          <w:u w:color="000000"/>
        </w:rPr>
        <w:t xml:space="preserve">tore </w:t>
      </w:r>
      <w:r>
        <w:rPr>
          <w:u w:color="000000"/>
        </w:rPr>
        <w:tab/>
      </w:r>
      <w:r w:rsidRPr="00457D76">
        <w:rPr>
          <w:u w:color="000000"/>
        </w:rPr>
        <w:t xml:space="preserve">many </w:t>
      </w:r>
      <w:r>
        <w:rPr>
          <w:u w:color="000000"/>
        </w:rPr>
        <w:tab/>
      </w:r>
      <w:r w:rsidRPr="00457D76">
        <w:rPr>
          <w:u w:color="000000"/>
        </w:rPr>
        <w:t xml:space="preserve">castles </w:t>
      </w:r>
      <w:r>
        <w:rPr>
          <w:u w:color="000000"/>
        </w:rPr>
        <w:tab/>
      </w:r>
      <w:r w:rsidRPr="00457D76">
        <w:rPr>
          <w:u w:color="000000"/>
        </w:rPr>
        <w:t xml:space="preserve">down </w:t>
      </w:r>
    </w:p>
    <w:p w14:paraId="1A5FBF3F" w14:textId="77777777" w:rsidR="00AD450B" w:rsidRPr="0021070B" w:rsidRDefault="00AD450B" w:rsidP="00D22409">
      <w:pPr>
        <w:pStyle w:val="siglexempel"/>
        <w:rPr>
          <w:u w:color="000000"/>
        </w:rPr>
      </w:pPr>
      <w:r w:rsidRPr="00457D76">
        <w:rPr>
          <w:u w:color="000000"/>
        </w:rPr>
        <w:tab/>
      </w:r>
      <w:r w:rsidRPr="00457D76">
        <w:rPr>
          <w:u w:color="000000"/>
        </w:rPr>
        <w:tab/>
        <w:t>‘and tore down many castles’</w:t>
      </w:r>
      <w:r>
        <w:rPr>
          <w:u w:color="000000"/>
        </w:rPr>
        <w:t xml:space="preserve"> </w:t>
      </w:r>
      <w:r w:rsidRPr="0021070B">
        <w:rPr>
          <w:u w:color="000000"/>
        </w:rPr>
        <w:t>(</w:t>
      </w:r>
      <w:r w:rsidRPr="005705CA">
        <w:rPr>
          <w:i/>
          <w:iCs/>
          <w:u w:color="000000"/>
        </w:rPr>
        <w:t>Didrik</w:t>
      </w:r>
      <w:r w:rsidRPr="0021070B">
        <w:rPr>
          <w:u w:color="000000"/>
        </w:rPr>
        <w:t>, c</w:t>
      </w:r>
      <w:r>
        <w:rPr>
          <w:u w:color="000000"/>
        </w:rPr>
        <w:t>a</w:t>
      </w:r>
      <w:r w:rsidRPr="0021070B">
        <w:rPr>
          <w:u w:color="000000"/>
        </w:rPr>
        <w:t>. 1450</w:t>
      </w:r>
      <w:r>
        <w:rPr>
          <w:u w:color="000000"/>
        </w:rPr>
        <w:t xml:space="preserve">, p. </w:t>
      </w:r>
      <w:r w:rsidRPr="0021070B">
        <w:rPr>
          <w:u w:color="000000"/>
        </w:rPr>
        <w:t>32)</w:t>
      </w:r>
    </w:p>
    <w:p w14:paraId="66388A6F" w14:textId="2F292315" w:rsidR="00AD450B" w:rsidRPr="00BA2D39" w:rsidRDefault="00AD450B" w:rsidP="00D22409">
      <w:pPr>
        <w:pStyle w:val="siglexempel"/>
        <w:rPr>
          <w:u w:color="000000"/>
        </w:rPr>
      </w:pPr>
      <w:r w:rsidRPr="00BA2D39">
        <w:rPr>
          <w:u w:color="000000"/>
        </w:rPr>
        <w:t>b.</w:t>
      </w:r>
      <w:r w:rsidRPr="00BA2D39">
        <w:rPr>
          <w:u w:color="000000"/>
        </w:rPr>
        <w:tab/>
      </w:r>
      <w:r w:rsidRPr="00BA2D39">
        <w:rPr>
          <w:i/>
          <w:u w:color="000000"/>
        </w:rPr>
        <w:t xml:space="preserve">slog </w:t>
      </w:r>
      <w:r w:rsidRPr="00BA2D39">
        <w:rPr>
          <w:i/>
          <w:u w:color="000000"/>
        </w:rPr>
        <w:tab/>
      </w:r>
      <w:r w:rsidRPr="00BA2D39">
        <w:rPr>
          <w:i/>
          <w:u w:color="000000"/>
        </w:rPr>
        <w:tab/>
      </w:r>
      <w:r w:rsidRPr="00CA30C2">
        <w:rPr>
          <w:i/>
          <w:u w:color="000000"/>
        </w:rPr>
        <w:t>swerdit</w:t>
      </w:r>
      <w:r w:rsidRPr="00BA2D39">
        <w:rPr>
          <w:i/>
          <w:u w:color="000000"/>
        </w:rPr>
        <w:t xml:space="preserve"> </w:t>
      </w:r>
      <w:r w:rsidRPr="00BA2D39">
        <w:rPr>
          <w:i/>
          <w:u w:color="000000"/>
        </w:rPr>
        <w:tab/>
      </w:r>
      <w:r w:rsidRPr="00BA2D39">
        <w:rPr>
          <w:i/>
          <w:u w:color="000000"/>
        </w:rPr>
        <w:tab/>
      </w:r>
      <w:r w:rsidRPr="00CA30C2">
        <w:rPr>
          <w:bCs/>
          <w:i/>
          <w:u w:color="000000"/>
        </w:rPr>
        <w:t>sunder</w:t>
      </w:r>
      <w:r w:rsidRPr="00BA2D39">
        <w:rPr>
          <w:u w:color="000000"/>
        </w:rPr>
        <w:t xml:space="preserve"> </w:t>
      </w:r>
    </w:p>
    <w:p w14:paraId="2223A728" w14:textId="77777777" w:rsidR="00AD450B" w:rsidRPr="00457D76" w:rsidRDefault="00AD450B" w:rsidP="00D22409">
      <w:pPr>
        <w:pStyle w:val="siglexempel"/>
        <w:rPr>
          <w:u w:color="000000"/>
        </w:rPr>
      </w:pPr>
      <w:r w:rsidRPr="00BA2D39">
        <w:rPr>
          <w:u w:color="000000"/>
        </w:rPr>
        <w:tab/>
      </w:r>
      <w:r w:rsidRPr="00BA2D39">
        <w:rPr>
          <w:u w:color="000000"/>
        </w:rPr>
        <w:tab/>
      </w:r>
      <w:r w:rsidRPr="00457D76">
        <w:rPr>
          <w:u w:color="000000"/>
        </w:rPr>
        <w:t xml:space="preserve">broke </w:t>
      </w:r>
      <w:r>
        <w:rPr>
          <w:u w:color="000000"/>
        </w:rPr>
        <w:tab/>
        <w:t>s</w:t>
      </w:r>
      <w:r w:rsidRPr="00457D76">
        <w:rPr>
          <w:u w:color="000000"/>
        </w:rPr>
        <w:t>word</w:t>
      </w:r>
      <w:r>
        <w:rPr>
          <w:smallCaps/>
          <w:u w:color="000000"/>
        </w:rPr>
        <w:t>.def</w:t>
      </w:r>
      <w:r w:rsidRPr="00457D76">
        <w:rPr>
          <w:u w:color="000000"/>
        </w:rPr>
        <w:t xml:space="preserve"> </w:t>
      </w:r>
      <w:r>
        <w:rPr>
          <w:u w:color="000000"/>
        </w:rPr>
        <w:tab/>
      </w:r>
      <w:r w:rsidRPr="00457D76">
        <w:rPr>
          <w:smallCaps/>
          <w:u w:color="000000"/>
        </w:rPr>
        <w:t>p</w:t>
      </w:r>
      <w:r>
        <w:rPr>
          <w:smallCaps/>
          <w:u w:color="000000"/>
        </w:rPr>
        <w:t>a</w:t>
      </w:r>
      <w:r w:rsidRPr="00457D76">
        <w:rPr>
          <w:smallCaps/>
          <w:u w:color="000000"/>
        </w:rPr>
        <w:t>rt</w:t>
      </w:r>
    </w:p>
    <w:p w14:paraId="4CD07369" w14:textId="77777777" w:rsidR="00AD450B" w:rsidRPr="00457D76" w:rsidRDefault="00AD450B" w:rsidP="00D22409">
      <w:pPr>
        <w:pStyle w:val="siglexempel"/>
        <w:rPr>
          <w:u w:color="000000"/>
        </w:rPr>
      </w:pPr>
      <w:r w:rsidRPr="00457D76">
        <w:rPr>
          <w:u w:color="000000"/>
        </w:rPr>
        <w:tab/>
      </w:r>
      <w:r w:rsidRPr="00457D76">
        <w:rPr>
          <w:u w:color="000000"/>
        </w:rPr>
        <w:tab/>
        <w:t>‘broke the sword’</w:t>
      </w:r>
      <w:r>
        <w:rPr>
          <w:u w:color="000000"/>
        </w:rPr>
        <w:t xml:space="preserve"> </w:t>
      </w:r>
      <w:r w:rsidRPr="00457D76">
        <w:rPr>
          <w:u w:color="000000"/>
        </w:rPr>
        <w:t>(</w:t>
      </w:r>
      <w:r w:rsidRPr="005705CA">
        <w:rPr>
          <w:i/>
          <w:iCs/>
          <w:u w:color="000000"/>
        </w:rPr>
        <w:t>Didrik</w:t>
      </w:r>
      <w:r>
        <w:rPr>
          <w:iCs/>
          <w:u w:color="000000"/>
        </w:rPr>
        <w:t>,</w:t>
      </w:r>
      <w:r w:rsidRPr="00457D76">
        <w:rPr>
          <w:u w:color="000000"/>
        </w:rPr>
        <w:t xml:space="preserve"> c</w:t>
      </w:r>
      <w:r>
        <w:rPr>
          <w:u w:color="000000"/>
        </w:rPr>
        <w:t>a</w:t>
      </w:r>
      <w:r w:rsidRPr="00457D76">
        <w:rPr>
          <w:u w:color="000000"/>
        </w:rPr>
        <w:t>. 1450</w:t>
      </w:r>
      <w:r>
        <w:rPr>
          <w:u w:color="000000"/>
        </w:rPr>
        <w:t>, p. 48</w:t>
      </w:r>
      <w:r w:rsidRPr="00457D76">
        <w:rPr>
          <w:u w:color="000000"/>
        </w:rPr>
        <w:t>)</w:t>
      </w:r>
    </w:p>
    <w:p w14:paraId="73E860BA" w14:textId="77777777" w:rsidR="00AD450B" w:rsidRPr="00457D76" w:rsidRDefault="00AD450B" w:rsidP="00D22409">
      <w:pPr>
        <w:pStyle w:val="siglexempel"/>
        <w:rPr>
          <w:u w:color="000000"/>
        </w:rPr>
      </w:pPr>
    </w:p>
    <w:p w14:paraId="34D3BAC1" w14:textId="77777777" w:rsidR="00AD450B" w:rsidRPr="00457D76" w:rsidRDefault="00AD450B" w:rsidP="00AD450B">
      <w:pPr>
        <w:pStyle w:val="text"/>
        <w:rPr>
          <w:u w:color="000000"/>
        </w:rPr>
      </w:pPr>
      <w:r w:rsidRPr="00457D76">
        <w:rPr>
          <w:u w:color="000000"/>
        </w:rPr>
        <w:t xml:space="preserve">Heavy DPs are, on the other hand, </w:t>
      </w:r>
      <w:r>
        <w:rPr>
          <w:u w:color="000000"/>
        </w:rPr>
        <w:t>placed after the particle</w:t>
      </w:r>
      <w:r w:rsidRPr="00457D76">
        <w:rPr>
          <w:u w:color="000000"/>
        </w:rPr>
        <w:t>, as in (2</w:t>
      </w:r>
      <w:r>
        <w:rPr>
          <w:u w:color="000000"/>
        </w:rPr>
        <w:t>4</w:t>
      </w:r>
      <w:r w:rsidRPr="00457D76">
        <w:rPr>
          <w:u w:color="000000"/>
        </w:rPr>
        <w:t>)</w:t>
      </w:r>
      <w:r>
        <w:rPr>
          <w:u w:color="000000"/>
        </w:rPr>
        <w:t>:</w:t>
      </w:r>
      <w:r w:rsidRPr="00457D76">
        <w:rPr>
          <w:u w:color="000000"/>
        </w:rPr>
        <w:t xml:space="preserve"> </w:t>
      </w:r>
    </w:p>
    <w:p w14:paraId="39B04944" w14:textId="77777777" w:rsidR="00AD450B" w:rsidRPr="00457D76" w:rsidRDefault="00AD450B" w:rsidP="00AD450B">
      <w:pPr>
        <w:pStyle w:val="text"/>
        <w:tabs>
          <w:tab w:val="left" w:pos="2977"/>
        </w:tabs>
        <w:ind w:left="720"/>
        <w:rPr>
          <w:u w:color="000000"/>
        </w:rPr>
      </w:pPr>
    </w:p>
    <w:p w14:paraId="3AF796A9" w14:textId="2922A4AA" w:rsidR="00AD450B" w:rsidRPr="00D756E3" w:rsidRDefault="00AD450B" w:rsidP="00D756E3">
      <w:pPr>
        <w:pStyle w:val="1siglexempelnumrerat"/>
        <w:tabs>
          <w:tab w:val="clear" w:pos="1985"/>
          <w:tab w:val="clear" w:pos="2610"/>
          <w:tab w:val="left" w:pos="1701"/>
          <w:tab w:val="num" w:pos="2552"/>
        </w:tabs>
        <w:rPr>
          <w:i/>
          <w:u w:color="000000"/>
          <w:lang w:val="sv-SE"/>
        </w:rPr>
      </w:pPr>
      <w:r w:rsidRPr="00D756E3">
        <w:rPr>
          <w:i/>
          <w:u w:color="000000"/>
          <w:lang w:val="sv-SE"/>
        </w:rPr>
        <w:t xml:space="preserve">Sände </w:t>
      </w:r>
      <w:r w:rsidRPr="00D756E3">
        <w:rPr>
          <w:i/>
          <w:u w:color="000000"/>
          <w:lang w:val="sv-SE"/>
        </w:rPr>
        <w:tab/>
        <w:t>så</w:t>
      </w:r>
      <w:r w:rsidR="00D756E3" w:rsidRPr="00D756E3">
        <w:rPr>
          <w:i/>
          <w:u w:color="000000"/>
          <w:lang w:val="sv-SE"/>
        </w:rPr>
        <w:tab/>
      </w:r>
      <w:r w:rsidRPr="00D756E3">
        <w:rPr>
          <w:bCs/>
          <w:i/>
          <w:u w:color="000000"/>
          <w:lang w:val="sv-SE"/>
        </w:rPr>
        <w:t>in</w:t>
      </w:r>
      <w:r w:rsidRPr="00D756E3">
        <w:rPr>
          <w:i/>
          <w:u w:color="000000"/>
          <w:lang w:val="sv-SE"/>
        </w:rPr>
        <w:t xml:space="preserve"> </w:t>
      </w:r>
      <w:r w:rsidRPr="00D756E3">
        <w:rPr>
          <w:i/>
          <w:u w:color="000000"/>
          <w:lang w:val="sv-SE"/>
        </w:rPr>
        <w:tab/>
        <w:t xml:space="preserve">till </w:t>
      </w:r>
      <w:r w:rsidRPr="00D756E3">
        <w:rPr>
          <w:i/>
          <w:u w:color="000000"/>
          <w:lang w:val="sv-SE"/>
        </w:rPr>
        <w:tab/>
        <w:t xml:space="preserve">Stocholm </w:t>
      </w:r>
      <w:r w:rsidRPr="00D756E3">
        <w:rPr>
          <w:i/>
          <w:u w:color="000000"/>
          <w:lang w:val="sv-SE"/>
        </w:rPr>
        <w:tab/>
      </w:r>
      <w:r w:rsidR="00D756E3" w:rsidRPr="00D756E3">
        <w:rPr>
          <w:i/>
          <w:u w:color="000000"/>
          <w:lang w:val="sv-SE"/>
        </w:rPr>
        <w:tab/>
      </w:r>
      <w:r w:rsidRPr="00D756E3">
        <w:rPr>
          <w:i/>
          <w:u w:color="000000"/>
          <w:lang w:val="sv-SE"/>
        </w:rPr>
        <w:t xml:space="preserve">en </w:t>
      </w:r>
      <w:r w:rsidRPr="00D756E3">
        <w:rPr>
          <w:i/>
          <w:u w:color="000000"/>
          <w:lang w:val="sv-SE"/>
        </w:rPr>
        <w:tab/>
        <w:t xml:space="preserve">gammall </w:t>
      </w:r>
      <w:r w:rsidRPr="00D756E3">
        <w:rPr>
          <w:i/>
          <w:u w:color="000000"/>
          <w:lang w:val="sv-SE"/>
        </w:rPr>
        <w:tab/>
        <w:t xml:space="preserve">Biscop, </w:t>
      </w:r>
      <w:r w:rsidRPr="00D756E3">
        <w:rPr>
          <w:i/>
          <w:u w:color="000000"/>
          <w:lang w:val="sv-SE"/>
        </w:rPr>
        <w:tab/>
        <w:t xml:space="preserve">benempd… </w:t>
      </w:r>
    </w:p>
    <w:p w14:paraId="475BACE2" w14:textId="4F122E2F" w:rsidR="00AD450B" w:rsidRDefault="00AD450B" w:rsidP="00D756E3">
      <w:pPr>
        <w:pStyle w:val="siglexempel"/>
        <w:tabs>
          <w:tab w:val="clear" w:pos="2268"/>
          <w:tab w:val="clear" w:pos="3119"/>
          <w:tab w:val="clear" w:pos="4536"/>
          <w:tab w:val="clear" w:pos="5954"/>
          <w:tab w:val="clear" w:pos="6804"/>
          <w:tab w:val="left" w:pos="2127"/>
          <w:tab w:val="left" w:pos="2977"/>
          <w:tab w:val="left" w:pos="4395"/>
          <w:tab w:val="left" w:pos="5812"/>
          <w:tab w:val="left" w:pos="6663"/>
        </w:tabs>
        <w:rPr>
          <w:u w:color="000000"/>
        </w:rPr>
      </w:pPr>
      <w:r w:rsidRPr="00457D76">
        <w:rPr>
          <w:u w:color="000000"/>
        </w:rPr>
        <w:t xml:space="preserve">sent </w:t>
      </w:r>
      <w:r>
        <w:rPr>
          <w:u w:color="000000"/>
        </w:rPr>
        <w:tab/>
      </w:r>
      <w:r>
        <w:rPr>
          <w:u w:color="000000"/>
        </w:rPr>
        <w:tab/>
      </w:r>
      <w:r w:rsidR="00D756E3">
        <w:rPr>
          <w:u w:color="000000"/>
        </w:rPr>
        <w:tab/>
      </w:r>
      <w:r w:rsidRPr="00457D76">
        <w:rPr>
          <w:u w:color="000000"/>
        </w:rPr>
        <w:t>so</w:t>
      </w:r>
      <w:r w:rsidR="00D756E3">
        <w:rPr>
          <w:u w:color="000000"/>
        </w:rPr>
        <w:tab/>
      </w:r>
      <w:r w:rsidR="00D756E3">
        <w:rPr>
          <w:u w:color="000000"/>
        </w:rPr>
        <w:tab/>
      </w:r>
      <w:r w:rsidRPr="00457D76">
        <w:rPr>
          <w:u w:color="000000"/>
        </w:rPr>
        <w:t xml:space="preserve">in </w:t>
      </w:r>
      <w:r>
        <w:rPr>
          <w:u w:color="000000"/>
        </w:rPr>
        <w:tab/>
      </w:r>
      <w:r w:rsidRPr="00457D76">
        <w:rPr>
          <w:u w:color="000000"/>
        </w:rPr>
        <w:t xml:space="preserve">to </w:t>
      </w:r>
      <w:r>
        <w:rPr>
          <w:u w:color="000000"/>
        </w:rPr>
        <w:tab/>
      </w:r>
      <w:r>
        <w:rPr>
          <w:u w:color="000000"/>
        </w:rPr>
        <w:tab/>
      </w:r>
      <w:r w:rsidRPr="00457D76">
        <w:rPr>
          <w:u w:color="000000"/>
        </w:rPr>
        <w:t xml:space="preserve">Stockholm </w:t>
      </w:r>
      <w:r>
        <w:rPr>
          <w:u w:color="000000"/>
        </w:rPr>
        <w:tab/>
      </w:r>
      <w:r w:rsidR="00D756E3">
        <w:rPr>
          <w:u w:color="000000"/>
        </w:rPr>
        <w:tab/>
      </w:r>
      <w:r w:rsidRPr="00457D76">
        <w:rPr>
          <w:u w:color="000000"/>
        </w:rPr>
        <w:t xml:space="preserve">an </w:t>
      </w:r>
      <w:r>
        <w:rPr>
          <w:u w:color="000000"/>
        </w:rPr>
        <w:tab/>
      </w:r>
      <w:r w:rsidRPr="00457D76">
        <w:rPr>
          <w:u w:color="000000"/>
        </w:rPr>
        <w:t xml:space="preserve">old </w:t>
      </w:r>
      <w:r>
        <w:rPr>
          <w:u w:color="000000"/>
        </w:rPr>
        <w:tab/>
      </w:r>
      <w:r>
        <w:rPr>
          <w:u w:color="000000"/>
        </w:rPr>
        <w:tab/>
      </w:r>
      <w:r w:rsidR="00D756E3">
        <w:rPr>
          <w:u w:color="000000"/>
        </w:rPr>
        <w:tab/>
      </w:r>
      <w:r w:rsidRPr="00457D76">
        <w:rPr>
          <w:u w:color="000000"/>
        </w:rPr>
        <w:t xml:space="preserve">Bishop </w:t>
      </w:r>
      <w:r>
        <w:rPr>
          <w:u w:color="000000"/>
        </w:rPr>
        <w:tab/>
      </w:r>
      <w:r w:rsidRPr="00457D76">
        <w:rPr>
          <w:u w:color="000000"/>
        </w:rPr>
        <w:t>called</w:t>
      </w:r>
    </w:p>
    <w:p w14:paraId="23042BA0" w14:textId="5681F98D" w:rsidR="00AD450B" w:rsidRPr="00457D76" w:rsidRDefault="00AD450B" w:rsidP="00D22409">
      <w:pPr>
        <w:pStyle w:val="siglexempel"/>
        <w:rPr>
          <w:u w:color="000000"/>
        </w:rPr>
      </w:pPr>
      <w:r>
        <w:rPr>
          <w:u w:color="000000"/>
        </w:rPr>
        <w:t xml:space="preserve">‘then sent into Stockholm an old Bishop, called…’ </w:t>
      </w:r>
      <w:r w:rsidRPr="00457D76">
        <w:rPr>
          <w:u w:color="000000"/>
        </w:rPr>
        <w:t>(Swart</w:t>
      </w:r>
      <w:r>
        <w:rPr>
          <w:u w:color="000000"/>
        </w:rPr>
        <w:t>,</w:t>
      </w:r>
      <w:r w:rsidRPr="00457D76">
        <w:rPr>
          <w:u w:color="000000"/>
        </w:rPr>
        <w:t xml:space="preserve"> 1560</w:t>
      </w:r>
      <w:r>
        <w:rPr>
          <w:u w:color="000000"/>
        </w:rPr>
        <w:t>, p. 4</w:t>
      </w:r>
      <w:r w:rsidRPr="00457D76">
        <w:rPr>
          <w:u w:color="000000"/>
        </w:rPr>
        <w:t>)</w:t>
      </w:r>
    </w:p>
    <w:p w14:paraId="720A6493" w14:textId="77777777" w:rsidR="00AD450B" w:rsidRPr="00457D76" w:rsidRDefault="00AD450B" w:rsidP="00AD450B">
      <w:pPr>
        <w:pStyle w:val="text"/>
        <w:rPr>
          <w:rFonts w:eastAsia="Times New Roman"/>
          <w:u w:color="000000"/>
          <w:lang w:eastAsia="sv-SE"/>
        </w:rPr>
      </w:pPr>
    </w:p>
    <w:p w14:paraId="13C1583C" w14:textId="77777777" w:rsidR="00AD450B" w:rsidRPr="00457D76" w:rsidRDefault="00AD450B" w:rsidP="00AD450B">
      <w:pPr>
        <w:pStyle w:val="siglbrdfrst"/>
        <w:rPr>
          <w:i/>
          <w:iCs/>
          <w:u w:color="000000"/>
        </w:rPr>
      </w:pPr>
      <w:r>
        <w:rPr>
          <w:u w:color="000000"/>
          <w:lang w:eastAsia="sv-SE"/>
        </w:rPr>
        <w:t>As w</w:t>
      </w:r>
      <w:r w:rsidRPr="00457D76">
        <w:rPr>
          <w:u w:color="000000"/>
          <w:lang w:eastAsia="sv-SE"/>
        </w:rPr>
        <w:t xml:space="preserve">e saw in </w:t>
      </w:r>
      <w:r>
        <w:rPr>
          <w:u w:color="000000"/>
          <w:lang w:eastAsia="sv-SE"/>
        </w:rPr>
        <w:t>S</w:t>
      </w:r>
      <w:r w:rsidRPr="00457D76">
        <w:rPr>
          <w:u w:color="000000"/>
          <w:lang w:eastAsia="sv-SE"/>
        </w:rPr>
        <w:t xml:space="preserve">ection </w:t>
      </w:r>
      <w:r>
        <w:rPr>
          <w:u w:color="000000"/>
          <w:lang w:eastAsia="sv-SE"/>
        </w:rPr>
        <w:t>2</w:t>
      </w:r>
      <w:r w:rsidRPr="00457D76">
        <w:rPr>
          <w:u w:color="000000"/>
          <w:lang w:eastAsia="sv-SE"/>
        </w:rPr>
        <w:t xml:space="preserve"> above, it is not always clear whether an adverb should be treated as a particle in the context of a directional PP. The order adverb–object–PP forces a particle analysis </w:t>
      </w:r>
      <w:r w:rsidRPr="00457D76">
        <w:rPr>
          <w:u w:color="000000"/>
          <w:lang w:eastAsia="sv-SE"/>
        </w:rPr>
        <w:lastRenderedPageBreak/>
        <w:t>(given standard assumptions), but i</w:t>
      </w:r>
      <w:r w:rsidRPr="00457D76">
        <w:rPr>
          <w:u w:color="000000"/>
        </w:rPr>
        <w:t>n the three older Swedish texts, there are no such examples. Rather, in the context of a PP, the object always precedes the adverb</w:t>
      </w:r>
      <w:r>
        <w:rPr>
          <w:u w:color="000000"/>
        </w:rPr>
        <w:t xml:space="preserve">, </w:t>
      </w:r>
      <w:r w:rsidRPr="00457D76">
        <w:rPr>
          <w:u w:color="000000"/>
        </w:rPr>
        <w:t xml:space="preserve">if it is not </w:t>
      </w:r>
      <w:r>
        <w:rPr>
          <w:u w:color="000000"/>
        </w:rPr>
        <w:t>extra</w:t>
      </w:r>
      <w:r w:rsidRPr="00457D76">
        <w:rPr>
          <w:u w:color="000000"/>
        </w:rPr>
        <w:t>posed as in (</w:t>
      </w:r>
      <w:r>
        <w:rPr>
          <w:u w:color="000000"/>
        </w:rPr>
        <w:t>24</w:t>
      </w:r>
      <w:r w:rsidRPr="00457D76">
        <w:rPr>
          <w:u w:color="000000"/>
        </w:rPr>
        <w:t>). Examples are given in (</w:t>
      </w:r>
      <w:r>
        <w:rPr>
          <w:u w:color="000000"/>
        </w:rPr>
        <w:t>25</w:t>
      </w:r>
      <w:r w:rsidRPr="00457D76">
        <w:rPr>
          <w:u w:color="000000"/>
        </w:rPr>
        <w:t>)</w:t>
      </w:r>
      <w:r>
        <w:rPr>
          <w:u w:color="000000"/>
        </w:rPr>
        <w:t>; there are in all about 40 such examples in the three texts</w:t>
      </w:r>
      <w:r w:rsidRPr="00457D76">
        <w:rPr>
          <w:u w:color="000000"/>
        </w:rPr>
        <w:t>.</w:t>
      </w:r>
    </w:p>
    <w:p w14:paraId="7B62C0F2" w14:textId="77777777" w:rsidR="00AD450B" w:rsidRPr="00457D76" w:rsidRDefault="00AD450B" w:rsidP="00AD450B">
      <w:pPr>
        <w:pStyle w:val="text"/>
        <w:ind w:left="1080"/>
        <w:rPr>
          <w:i/>
          <w:iCs/>
          <w:u w:color="000000"/>
        </w:rPr>
      </w:pPr>
    </w:p>
    <w:p w14:paraId="16910B3D" w14:textId="513B416D" w:rsidR="00AD450B" w:rsidRPr="006F772F" w:rsidRDefault="006F772F" w:rsidP="006F772F">
      <w:pPr>
        <w:pStyle w:val="1siglexempelnumrerat"/>
        <w:tabs>
          <w:tab w:val="clear" w:pos="2610"/>
          <w:tab w:val="clear" w:pos="4111"/>
          <w:tab w:val="num" w:pos="2552"/>
          <w:tab w:val="left" w:pos="3969"/>
        </w:tabs>
        <w:rPr>
          <w:lang w:val="sv-SE"/>
        </w:rPr>
      </w:pPr>
      <w:r w:rsidRPr="006F772F">
        <w:rPr>
          <w:u w:color="000000"/>
          <w:lang w:val="sv-SE"/>
        </w:rPr>
        <w:t>a.</w:t>
      </w:r>
      <w:r w:rsidR="00AD450B" w:rsidRPr="006F772F">
        <w:rPr>
          <w:u w:color="000000"/>
          <w:lang w:val="sv-SE"/>
        </w:rPr>
        <w:tab/>
      </w:r>
      <w:r>
        <w:rPr>
          <w:i/>
          <w:u w:color="000000"/>
          <w:lang w:val="sv-SE"/>
        </w:rPr>
        <w:t>skött</w:t>
      </w:r>
      <w:r>
        <w:rPr>
          <w:i/>
          <w:u w:color="000000"/>
          <w:lang w:val="sv-SE"/>
        </w:rPr>
        <w:tab/>
      </w:r>
      <w:r w:rsidR="00AD450B" w:rsidRPr="006F772F">
        <w:rPr>
          <w:i/>
          <w:u w:color="000000"/>
          <w:lang w:val="sv-SE"/>
        </w:rPr>
        <w:t xml:space="preserve">han </w:t>
      </w:r>
      <w:r w:rsidR="00AD450B" w:rsidRPr="006F772F">
        <w:rPr>
          <w:i/>
          <w:u w:color="000000"/>
          <w:lang w:val="sv-SE"/>
        </w:rPr>
        <w:tab/>
        <w:t xml:space="preserve">eelden </w:t>
      </w:r>
      <w:r w:rsidR="00AD450B" w:rsidRPr="006F772F">
        <w:rPr>
          <w:i/>
          <w:u w:color="000000"/>
          <w:lang w:val="sv-SE"/>
        </w:rPr>
        <w:tab/>
      </w:r>
      <w:r w:rsidR="00AD450B" w:rsidRPr="006F772F">
        <w:rPr>
          <w:i/>
          <w:u w:color="000000"/>
          <w:lang w:val="sv-SE"/>
        </w:rPr>
        <w:tab/>
      </w:r>
      <w:r w:rsidR="00AD450B" w:rsidRPr="006F772F">
        <w:rPr>
          <w:bCs/>
          <w:i/>
          <w:u w:color="000000"/>
          <w:lang w:val="sv-SE"/>
        </w:rPr>
        <w:t>in</w:t>
      </w:r>
      <w:r w:rsidR="00AD450B" w:rsidRPr="006F772F">
        <w:rPr>
          <w:i/>
          <w:u w:color="000000"/>
          <w:lang w:val="sv-SE"/>
        </w:rPr>
        <w:t xml:space="preserve"> </w:t>
      </w:r>
      <w:r w:rsidR="00AD450B" w:rsidRPr="006F772F">
        <w:rPr>
          <w:i/>
          <w:u w:color="000000"/>
          <w:lang w:val="sv-SE"/>
        </w:rPr>
        <w:tab/>
      </w:r>
      <w:r>
        <w:rPr>
          <w:i/>
          <w:u w:color="000000"/>
          <w:lang w:val="sv-SE"/>
        </w:rPr>
        <w:tab/>
      </w:r>
      <w:r w:rsidR="00AD450B" w:rsidRPr="006F772F">
        <w:rPr>
          <w:i/>
          <w:u w:color="000000"/>
          <w:lang w:val="sv-SE"/>
        </w:rPr>
        <w:t xml:space="preserve">på </w:t>
      </w:r>
      <w:r w:rsidR="00AD450B" w:rsidRPr="006F772F">
        <w:rPr>
          <w:i/>
          <w:u w:color="000000"/>
          <w:lang w:val="sv-SE"/>
        </w:rPr>
        <w:tab/>
        <w:t>Staden</w:t>
      </w:r>
      <w:r w:rsidR="00AD450B" w:rsidRPr="006F772F">
        <w:rPr>
          <w:u w:color="000000"/>
          <w:lang w:val="sv-SE"/>
        </w:rPr>
        <w:t xml:space="preserve"> </w:t>
      </w:r>
    </w:p>
    <w:p w14:paraId="5568D86F" w14:textId="5D458339" w:rsidR="00AD450B" w:rsidRPr="00457D76" w:rsidRDefault="00AD450B" w:rsidP="006F772F">
      <w:pPr>
        <w:pStyle w:val="siglexempel"/>
        <w:tabs>
          <w:tab w:val="clear" w:pos="3686"/>
          <w:tab w:val="clear" w:pos="4536"/>
          <w:tab w:val="left" w:pos="3544"/>
          <w:tab w:val="left" w:pos="4395"/>
        </w:tabs>
        <w:rPr>
          <w:u w:color="000000"/>
        </w:rPr>
      </w:pPr>
      <w:r w:rsidRPr="005D1032">
        <w:rPr>
          <w:u w:color="000000"/>
          <w:lang w:val="sv-SE"/>
        </w:rPr>
        <w:tab/>
      </w:r>
      <w:r w:rsidRPr="005D1032">
        <w:rPr>
          <w:u w:color="000000"/>
          <w:lang w:val="sv-SE"/>
        </w:rPr>
        <w:tab/>
      </w:r>
      <w:r w:rsidRPr="00457D76">
        <w:rPr>
          <w:u w:color="000000"/>
        </w:rPr>
        <w:t xml:space="preserve">shot </w:t>
      </w:r>
      <w:r>
        <w:rPr>
          <w:u w:color="000000"/>
        </w:rPr>
        <w:tab/>
      </w:r>
      <w:r w:rsidR="006F772F">
        <w:rPr>
          <w:u w:color="000000"/>
        </w:rPr>
        <w:tab/>
      </w:r>
      <w:r w:rsidRPr="00457D76">
        <w:rPr>
          <w:u w:color="000000"/>
        </w:rPr>
        <w:t xml:space="preserve">he </w:t>
      </w:r>
      <w:r>
        <w:rPr>
          <w:u w:color="000000"/>
        </w:rPr>
        <w:tab/>
      </w:r>
      <w:r w:rsidRPr="00457D76">
        <w:rPr>
          <w:u w:color="000000"/>
        </w:rPr>
        <w:t>fire</w:t>
      </w:r>
      <w:r>
        <w:rPr>
          <w:smallCaps/>
          <w:u w:color="000000"/>
        </w:rPr>
        <w:t>.def</w:t>
      </w:r>
      <w:r w:rsidRPr="00457D76">
        <w:rPr>
          <w:u w:color="000000"/>
        </w:rPr>
        <w:t xml:space="preserve"> </w:t>
      </w:r>
      <w:r>
        <w:rPr>
          <w:u w:color="000000"/>
        </w:rPr>
        <w:tab/>
      </w:r>
      <w:r w:rsidR="006F772F">
        <w:rPr>
          <w:u w:color="000000"/>
        </w:rPr>
        <w:tab/>
      </w:r>
      <w:r w:rsidRPr="00457D76">
        <w:rPr>
          <w:u w:color="000000"/>
        </w:rPr>
        <w:t xml:space="preserve">in </w:t>
      </w:r>
      <w:r>
        <w:rPr>
          <w:u w:color="000000"/>
        </w:rPr>
        <w:tab/>
      </w:r>
      <w:r w:rsidRPr="00457D76">
        <w:rPr>
          <w:u w:color="000000"/>
        </w:rPr>
        <w:t xml:space="preserve">on </w:t>
      </w:r>
      <w:r>
        <w:rPr>
          <w:u w:color="000000"/>
        </w:rPr>
        <w:tab/>
      </w:r>
      <w:r w:rsidRPr="00457D76">
        <w:rPr>
          <w:u w:color="000000"/>
        </w:rPr>
        <w:t>town</w:t>
      </w:r>
      <w:r>
        <w:rPr>
          <w:smallCaps/>
          <w:u w:color="000000"/>
        </w:rPr>
        <w:t>.def</w:t>
      </w:r>
      <w:r w:rsidRPr="00457D76">
        <w:rPr>
          <w:u w:color="000000"/>
        </w:rPr>
        <w:t xml:space="preserve"> </w:t>
      </w:r>
    </w:p>
    <w:p w14:paraId="3243F9C9" w14:textId="77777777" w:rsidR="00AD450B" w:rsidRPr="00457D76" w:rsidRDefault="00AD450B" w:rsidP="006F772F">
      <w:pPr>
        <w:pStyle w:val="siglexempel"/>
        <w:rPr>
          <w:u w:color="000000"/>
        </w:rPr>
      </w:pPr>
      <w:r w:rsidRPr="00457D76">
        <w:rPr>
          <w:u w:color="000000"/>
        </w:rPr>
        <w:tab/>
      </w:r>
      <w:r w:rsidRPr="00457D76">
        <w:rPr>
          <w:u w:color="000000"/>
        </w:rPr>
        <w:tab/>
      </w:r>
      <w:r>
        <w:rPr>
          <w:u w:color="000000"/>
        </w:rPr>
        <w:t xml:space="preserve">‘he shot in fire on the town’ </w:t>
      </w:r>
      <w:r w:rsidRPr="00457D76">
        <w:rPr>
          <w:u w:color="000000"/>
        </w:rPr>
        <w:t>(Swart</w:t>
      </w:r>
      <w:r>
        <w:rPr>
          <w:u w:color="000000"/>
        </w:rPr>
        <w:t>,</w:t>
      </w:r>
      <w:r w:rsidRPr="00457D76">
        <w:rPr>
          <w:u w:color="000000"/>
        </w:rPr>
        <w:t xml:space="preserve"> 1560</w:t>
      </w:r>
      <w:r>
        <w:rPr>
          <w:u w:color="000000"/>
        </w:rPr>
        <w:t>, p. 30</w:t>
      </w:r>
      <w:r w:rsidRPr="00457D76">
        <w:rPr>
          <w:u w:color="000000"/>
        </w:rPr>
        <w:t>)</w:t>
      </w:r>
    </w:p>
    <w:p w14:paraId="74D2573A" w14:textId="0B609042" w:rsidR="00AD450B" w:rsidRPr="00457D76" w:rsidRDefault="00AD450B" w:rsidP="006F772F">
      <w:pPr>
        <w:pStyle w:val="siglexempel"/>
        <w:rPr>
          <w:i/>
        </w:rPr>
      </w:pPr>
      <w:r w:rsidRPr="00457D76">
        <w:t>b.</w:t>
      </w:r>
      <w:r w:rsidRPr="00457D76">
        <w:tab/>
      </w:r>
      <w:r w:rsidRPr="00457D76">
        <w:rPr>
          <w:i/>
        </w:rPr>
        <w:t xml:space="preserve">burit </w:t>
      </w:r>
      <w:r>
        <w:rPr>
          <w:i/>
        </w:rPr>
        <w:tab/>
      </w:r>
      <w:r>
        <w:rPr>
          <w:i/>
        </w:rPr>
        <w:tab/>
      </w:r>
      <w:r w:rsidRPr="00CA30C2">
        <w:rPr>
          <w:i/>
        </w:rPr>
        <w:t xml:space="preserve">Wedh </w:t>
      </w:r>
      <w:r>
        <w:rPr>
          <w:i/>
        </w:rPr>
        <w:tab/>
      </w:r>
      <w:r w:rsidRPr="00CA30C2">
        <w:rPr>
          <w:i/>
        </w:rPr>
        <w:t xml:space="preserve">och </w:t>
      </w:r>
      <w:r>
        <w:rPr>
          <w:i/>
        </w:rPr>
        <w:tab/>
      </w:r>
      <w:r w:rsidRPr="00CA30C2">
        <w:rPr>
          <w:i/>
        </w:rPr>
        <w:t>Eeld</w:t>
      </w:r>
      <w:r w:rsidRPr="00457D76">
        <w:rPr>
          <w:i/>
        </w:rPr>
        <w:t xml:space="preserve"> </w:t>
      </w:r>
      <w:r>
        <w:rPr>
          <w:i/>
        </w:rPr>
        <w:tab/>
      </w:r>
      <w:r w:rsidRPr="00CA30C2">
        <w:rPr>
          <w:i/>
        </w:rPr>
        <w:t>up</w:t>
      </w:r>
      <w:r w:rsidRPr="00457D76">
        <w:rPr>
          <w:i/>
        </w:rPr>
        <w:t xml:space="preserve"> </w:t>
      </w:r>
      <w:r>
        <w:rPr>
          <w:i/>
        </w:rPr>
        <w:tab/>
      </w:r>
      <w:r w:rsidRPr="00457D76">
        <w:rPr>
          <w:i/>
        </w:rPr>
        <w:t xml:space="preserve">i </w:t>
      </w:r>
      <w:r>
        <w:rPr>
          <w:i/>
        </w:rPr>
        <w:tab/>
        <w:t>H</w:t>
      </w:r>
      <w:r w:rsidRPr="00457D76">
        <w:rPr>
          <w:i/>
        </w:rPr>
        <w:t xml:space="preserve">uuset </w:t>
      </w:r>
    </w:p>
    <w:p w14:paraId="446949A6" w14:textId="77777777" w:rsidR="00AD450B" w:rsidRPr="00B331F5" w:rsidRDefault="00AD450B" w:rsidP="006F772F">
      <w:pPr>
        <w:pStyle w:val="siglexempel"/>
        <w:rPr>
          <w:smallCaps/>
        </w:rPr>
      </w:pPr>
      <w:r w:rsidRPr="00457D76">
        <w:tab/>
      </w:r>
      <w:r w:rsidRPr="00457D76">
        <w:tab/>
        <w:t xml:space="preserve">carried </w:t>
      </w:r>
      <w:r>
        <w:tab/>
      </w:r>
      <w:r w:rsidRPr="00457D76">
        <w:t xml:space="preserve">wood </w:t>
      </w:r>
      <w:r>
        <w:tab/>
      </w:r>
      <w:r w:rsidRPr="00457D76">
        <w:t xml:space="preserve">and </w:t>
      </w:r>
      <w:r>
        <w:tab/>
      </w:r>
      <w:r w:rsidRPr="00457D76">
        <w:t xml:space="preserve">fire </w:t>
      </w:r>
      <w:r>
        <w:tab/>
      </w:r>
      <w:r w:rsidRPr="00457D76">
        <w:t xml:space="preserve">up </w:t>
      </w:r>
      <w:r>
        <w:tab/>
      </w:r>
      <w:r w:rsidRPr="00457D76">
        <w:t xml:space="preserve">to </w:t>
      </w:r>
      <w:r>
        <w:tab/>
      </w:r>
      <w:r w:rsidRPr="00457D76">
        <w:t>house</w:t>
      </w:r>
      <w:r>
        <w:rPr>
          <w:smallCaps/>
        </w:rPr>
        <w:t>.def</w:t>
      </w:r>
    </w:p>
    <w:p w14:paraId="163B4FA1" w14:textId="77777777" w:rsidR="00AD450B" w:rsidRPr="00457D76" w:rsidRDefault="00AD450B" w:rsidP="006F772F">
      <w:pPr>
        <w:pStyle w:val="siglexempel"/>
      </w:pPr>
      <w:r w:rsidRPr="00457D76">
        <w:tab/>
      </w:r>
      <w:r w:rsidRPr="00457D76">
        <w:tab/>
        <w:t>‘carried wood and fire up to the house’</w:t>
      </w:r>
      <w:r>
        <w:t xml:space="preserve"> </w:t>
      </w:r>
      <w:r w:rsidRPr="00457D76">
        <w:t>(Kiöping</w:t>
      </w:r>
      <w:r>
        <w:t>,</w:t>
      </w:r>
      <w:r w:rsidRPr="00457D76">
        <w:t xml:space="preserve"> </w:t>
      </w:r>
      <w:r>
        <w:t>b. 1621, p. 66</w:t>
      </w:r>
      <w:r w:rsidRPr="00457D76">
        <w:t>)</w:t>
      </w:r>
    </w:p>
    <w:p w14:paraId="7C6AA3A8" w14:textId="77777777" w:rsidR="00AD450B" w:rsidRPr="00457D76" w:rsidRDefault="00AD450B" w:rsidP="00AD450B">
      <w:pPr>
        <w:pStyle w:val="text"/>
      </w:pPr>
    </w:p>
    <w:p w14:paraId="221571DF" w14:textId="77777777" w:rsidR="00AD450B" w:rsidRPr="00911C16" w:rsidRDefault="00AD450B" w:rsidP="00AD450B">
      <w:pPr>
        <w:pStyle w:val="siglbrdfrst"/>
      </w:pPr>
      <w:r w:rsidRPr="00457D76">
        <w:t xml:space="preserve">Moreover, different prepositions can show different patterns, and they should probably not all be given the same analysis. For instance, </w:t>
      </w:r>
      <w:r>
        <w:t xml:space="preserve">with the particle verb </w:t>
      </w:r>
      <w:r w:rsidRPr="00457D76">
        <w:rPr>
          <w:i/>
        </w:rPr>
        <w:t xml:space="preserve">slå till </w:t>
      </w:r>
      <w:r w:rsidRPr="00457D76">
        <w:t>‘strike’</w:t>
      </w:r>
      <w:r>
        <w:t>,</w:t>
      </w:r>
      <w:r w:rsidRPr="00457D76">
        <w:t xml:space="preserve"> </w:t>
      </w:r>
      <w:r>
        <w:t xml:space="preserve">the particle </w:t>
      </w:r>
      <w:r>
        <w:rPr>
          <w:i/>
          <w:iCs/>
        </w:rPr>
        <w:t xml:space="preserve">till </w:t>
      </w:r>
      <w:r>
        <w:t>always precedes the</w:t>
      </w:r>
      <w:r w:rsidRPr="00457D76">
        <w:t xml:space="preserve"> object</w:t>
      </w:r>
      <w:r>
        <w:t xml:space="preserve"> </w:t>
      </w:r>
      <w:r w:rsidRPr="00457D76">
        <w:t>(</w:t>
      </w:r>
      <w:r>
        <w:t>26</w:t>
      </w:r>
      <w:r w:rsidRPr="00457D76">
        <w:t>).</w:t>
      </w:r>
      <w:r>
        <w:rPr>
          <w:rStyle w:val="FootnoteReference"/>
        </w:rPr>
        <w:footnoteReference w:id="6"/>
      </w:r>
      <w:r w:rsidRPr="00457D76">
        <w:t xml:space="preserve"> Compare</w:t>
      </w:r>
      <w:r>
        <w:t xml:space="preserve"> this with</w:t>
      </w:r>
      <w:r w:rsidRPr="00457D76">
        <w:t xml:space="preserve"> </w:t>
      </w:r>
      <w:r w:rsidRPr="00457D76">
        <w:rPr>
          <w:i/>
        </w:rPr>
        <w:t xml:space="preserve">slå aff </w:t>
      </w:r>
      <w:r w:rsidRPr="00457D76">
        <w:t xml:space="preserve">‘beat off’ in </w:t>
      </w:r>
      <w:r>
        <w:t>(27</w:t>
      </w:r>
      <w:r w:rsidRPr="00457D76">
        <w:t>)</w:t>
      </w:r>
      <w:r>
        <w:t xml:space="preserve">, where </w:t>
      </w:r>
      <w:r>
        <w:rPr>
          <w:i/>
          <w:iCs/>
        </w:rPr>
        <w:t xml:space="preserve">aff </w:t>
      </w:r>
      <w:r>
        <w:t>follows the object</w:t>
      </w:r>
      <w:r w:rsidRPr="00457D76">
        <w:t>.</w:t>
      </w:r>
      <w:r>
        <w:t xml:space="preserve"> There are 8 examples with </w:t>
      </w:r>
      <w:r w:rsidRPr="00911C16">
        <w:rPr>
          <w:i/>
          <w:iCs/>
        </w:rPr>
        <w:t xml:space="preserve">slå </w:t>
      </w:r>
      <w:r>
        <w:rPr>
          <w:i/>
          <w:iCs/>
        </w:rPr>
        <w:t xml:space="preserve">till </w:t>
      </w:r>
      <w:r>
        <w:t xml:space="preserve">‘strike’ or </w:t>
      </w:r>
      <w:r>
        <w:rPr>
          <w:i/>
          <w:iCs/>
        </w:rPr>
        <w:t xml:space="preserve">ramma till </w:t>
      </w:r>
      <w:r>
        <w:t>‘strike’ in the text by Swart, and 3 of these have pronominal objects, as in (26b); these are the only examples with the order particle–pronoun in this text.</w:t>
      </w:r>
    </w:p>
    <w:p w14:paraId="2BBE4C02" w14:textId="77777777" w:rsidR="00AD450B" w:rsidRPr="00457D76" w:rsidRDefault="00AD450B" w:rsidP="00AD450B">
      <w:pPr>
        <w:pStyle w:val="text"/>
      </w:pPr>
    </w:p>
    <w:p w14:paraId="3E76B3F4" w14:textId="5C23B259" w:rsidR="00AD450B" w:rsidRPr="001056C0" w:rsidRDefault="001056C0" w:rsidP="001056C0">
      <w:pPr>
        <w:pStyle w:val="1siglexempelnumrerat"/>
        <w:rPr>
          <w:i/>
          <w:u w:color="000000"/>
          <w:lang w:val="sv-SE"/>
        </w:rPr>
      </w:pPr>
      <w:r w:rsidRPr="001056C0">
        <w:rPr>
          <w:iCs/>
          <w:lang w:val="sv-SE"/>
        </w:rPr>
        <w:t>a.</w:t>
      </w:r>
      <w:r w:rsidR="00AD450B" w:rsidRPr="001056C0">
        <w:rPr>
          <w:iCs/>
          <w:lang w:val="sv-SE"/>
        </w:rPr>
        <w:tab/>
      </w:r>
      <w:r w:rsidR="00AD450B" w:rsidRPr="001056C0">
        <w:rPr>
          <w:i/>
          <w:lang w:val="sv-SE"/>
        </w:rPr>
        <w:t xml:space="preserve">att </w:t>
      </w:r>
      <w:r w:rsidR="00AD450B" w:rsidRPr="001056C0">
        <w:rPr>
          <w:i/>
          <w:lang w:val="sv-SE"/>
        </w:rPr>
        <w:tab/>
        <w:t xml:space="preserve">the </w:t>
      </w:r>
      <w:r w:rsidR="00AD450B" w:rsidRPr="001056C0">
        <w:rPr>
          <w:i/>
          <w:lang w:val="sv-SE"/>
        </w:rPr>
        <w:tab/>
      </w:r>
      <w:r w:rsidR="00AD450B" w:rsidRPr="001056C0">
        <w:rPr>
          <w:i/>
          <w:lang w:val="sv-SE"/>
        </w:rPr>
        <w:tab/>
        <w:t xml:space="preserve">skulle </w:t>
      </w:r>
      <w:r w:rsidR="00AD450B" w:rsidRPr="001056C0">
        <w:rPr>
          <w:i/>
          <w:lang w:val="sv-SE"/>
        </w:rPr>
        <w:tab/>
        <w:t xml:space="preserve">slå </w:t>
      </w:r>
      <w:r w:rsidR="00AD450B" w:rsidRPr="001056C0">
        <w:rPr>
          <w:i/>
          <w:lang w:val="sv-SE"/>
        </w:rPr>
        <w:tab/>
      </w:r>
      <w:r w:rsidR="00AD450B" w:rsidRPr="001056C0">
        <w:rPr>
          <w:bCs/>
          <w:i/>
          <w:lang w:val="sv-SE"/>
        </w:rPr>
        <w:t>till</w:t>
      </w:r>
      <w:r w:rsidR="00AD450B" w:rsidRPr="001056C0">
        <w:rPr>
          <w:i/>
          <w:lang w:val="sv-SE"/>
        </w:rPr>
        <w:t xml:space="preserve"> </w:t>
      </w:r>
      <w:r w:rsidR="00AD450B" w:rsidRPr="001056C0">
        <w:rPr>
          <w:i/>
          <w:lang w:val="sv-SE"/>
        </w:rPr>
        <w:tab/>
      </w:r>
      <w:r w:rsidR="00AD450B" w:rsidRPr="001056C0">
        <w:rPr>
          <w:i/>
          <w:u w:color="000000"/>
          <w:lang w:val="sv-SE"/>
        </w:rPr>
        <w:t xml:space="preserve">fiendener </w:t>
      </w:r>
      <w:r w:rsidR="00AD450B" w:rsidRPr="001056C0">
        <w:rPr>
          <w:i/>
          <w:u w:color="000000"/>
          <w:lang w:val="sv-SE"/>
        </w:rPr>
        <w:tab/>
      </w:r>
      <w:r w:rsidR="00AD450B" w:rsidRPr="001056C0">
        <w:rPr>
          <w:i/>
          <w:u w:color="000000"/>
          <w:lang w:val="sv-SE"/>
        </w:rPr>
        <w:tab/>
      </w:r>
      <w:r w:rsidR="00AD450B" w:rsidRPr="001056C0">
        <w:rPr>
          <w:i/>
          <w:u w:color="000000"/>
          <w:lang w:val="sv-SE"/>
        </w:rPr>
        <w:tab/>
      </w:r>
      <w:r w:rsidR="00AD450B" w:rsidRPr="001056C0">
        <w:rPr>
          <w:i/>
          <w:u w:color="000000"/>
          <w:lang w:val="sv-SE"/>
        </w:rPr>
        <w:tab/>
        <w:t xml:space="preserve">then </w:t>
      </w:r>
      <w:r w:rsidR="00AD450B" w:rsidRPr="001056C0">
        <w:rPr>
          <w:i/>
          <w:u w:color="000000"/>
          <w:lang w:val="sv-SE"/>
        </w:rPr>
        <w:tab/>
        <w:t xml:space="preserve">dagen </w:t>
      </w:r>
    </w:p>
    <w:p w14:paraId="6AE27F90" w14:textId="607DE27D" w:rsidR="00AD450B" w:rsidRPr="00457D76" w:rsidRDefault="00AD450B" w:rsidP="001056C0">
      <w:pPr>
        <w:pStyle w:val="siglexempel"/>
        <w:rPr>
          <w:u w:color="000000"/>
        </w:rPr>
      </w:pPr>
      <w:r w:rsidRPr="00B331F5">
        <w:rPr>
          <w:u w:color="000000"/>
          <w:lang w:val="sv-SE"/>
        </w:rPr>
        <w:tab/>
      </w:r>
      <w:r w:rsidR="001056C0">
        <w:rPr>
          <w:u w:color="000000"/>
          <w:lang w:val="sv-SE"/>
        </w:rPr>
        <w:tab/>
      </w:r>
      <w:r w:rsidRPr="00457D76">
        <w:rPr>
          <w:u w:color="000000"/>
        </w:rPr>
        <w:t xml:space="preserve">that </w:t>
      </w:r>
      <w:r>
        <w:rPr>
          <w:u w:color="000000"/>
        </w:rPr>
        <w:tab/>
      </w:r>
      <w:r w:rsidRPr="00457D76">
        <w:rPr>
          <w:u w:color="000000"/>
        </w:rPr>
        <w:t xml:space="preserve">they </w:t>
      </w:r>
      <w:r>
        <w:rPr>
          <w:u w:color="000000"/>
        </w:rPr>
        <w:tab/>
      </w:r>
      <w:r w:rsidRPr="00457D76">
        <w:rPr>
          <w:u w:color="000000"/>
        </w:rPr>
        <w:t xml:space="preserve">would </w:t>
      </w:r>
      <w:r>
        <w:rPr>
          <w:u w:color="000000"/>
        </w:rPr>
        <w:tab/>
      </w:r>
      <w:r w:rsidRPr="00457D76">
        <w:rPr>
          <w:u w:color="000000"/>
        </w:rPr>
        <w:t>hit</w:t>
      </w:r>
      <w:r>
        <w:rPr>
          <w:u w:color="000000"/>
        </w:rPr>
        <w:tab/>
      </w:r>
      <w:r>
        <w:rPr>
          <w:smallCaps/>
          <w:u w:color="000000"/>
        </w:rPr>
        <w:t>part</w:t>
      </w:r>
      <w:r w:rsidRPr="00457D76">
        <w:rPr>
          <w:u w:color="000000"/>
        </w:rPr>
        <w:t xml:space="preserve"> </w:t>
      </w:r>
      <w:r>
        <w:rPr>
          <w:u w:color="000000"/>
        </w:rPr>
        <w:tab/>
      </w:r>
      <w:r w:rsidRPr="00457D76">
        <w:rPr>
          <w:u w:color="000000"/>
        </w:rPr>
        <w:t>enem</w:t>
      </w:r>
      <w:r>
        <w:rPr>
          <w:u w:color="000000"/>
        </w:rPr>
        <w:t>y</w:t>
      </w:r>
      <w:r w:rsidRPr="00B331F5">
        <w:rPr>
          <w:smallCaps/>
          <w:u w:color="000000"/>
        </w:rPr>
        <w:t>.</w:t>
      </w:r>
      <w:r>
        <w:rPr>
          <w:smallCaps/>
          <w:u w:color="000000"/>
        </w:rPr>
        <w:t>pl.def</w:t>
      </w:r>
      <w:r w:rsidRPr="00457D76">
        <w:rPr>
          <w:u w:color="000000"/>
        </w:rPr>
        <w:t xml:space="preserve"> </w:t>
      </w:r>
      <w:r>
        <w:rPr>
          <w:u w:color="000000"/>
        </w:rPr>
        <w:tab/>
      </w:r>
      <w:r w:rsidRPr="00457D76">
        <w:rPr>
          <w:u w:color="000000"/>
        </w:rPr>
        <w:t xml:space="preserve">that </w:t>
      </w:r>
      <w:r>
        <w:rPr>
          <w:u w:color="000000"/>
        </w:rPr>
        <w:tab/>
      </w:r>
      <w:r w:rsidRPr="00457D76">
        <w:rPr>
          <w:u w:color="000000"/>
        </w:rPr>
        <w:t>day</w:t>
      </w:r>
      <w:r>
        <w:rPr>
          <w:smallCaps/>
          <w:u w:color="000000"/>
        </w:rPr>
        <w:t>.def</w:t>
      </w:r>
      <w:r w:rsidRPr="00457D76">
        <w:rPr>
          <w:u w:color="000000"/>
        </w:rPr>
        <w:t xml:space="preserve"> </w:t>
      </w:r>
    </w:p>
    <w:p w14:paraId="0E44B50C" w14:textId="5866AD4D" w:rsidR="00AD450B" w:rsidRPr="00E25C0F" w:rsidRDefault="001056C0" w:rsidP="001056C0">
      <w:pPr>
        <w:pStyle w:val="siglexempel"/>
        <w:rPr>
          <w:u w:color="000000"/>
        </w:rPr>
      </w:pPr>
      <w:r>
        <w:rPr>
          <w:u w:color="000000"/>
        </w:rPr>
        <w:tab/>
      </w:r>
      <w:r w:rsidR="00AD450B">
        <w:rPr>
          <w:u w:color="000000"/>
        </w:rPr>
        <w:tab/>
      </w:r>
      <w:r w:rsidR="00AD450B" w:rsidRPr="00457D76">
        <w:rPr>
          <w:u w:color="000000"/>
        </w:rPr>
        <w:t>‘that they would strike the enemies that day’</w:t>
      </w:r>
      <w:r w:rsidR="00AD450B">
        <w:rPr>
          <w:u w:color="000000"/>
        </w:rPr>
        <w:t xml:space="preserve"> </w:t>
      </w:r>
      <w:r w:rsidR="00AD450B" w:rsidRPr="00E25C0F">
        <w:rPr>
          <w:u w:color="000000"/>
        </w:rPr>
        <w:t>(Swart</w:t>
      </w:r>
      <w:r w:rsidR="00AD450B">
        <w:rPr>
          <w:u w:color="000000"/>
        </w:rPr>
        <w:t>,</w:t>
      </w:r>
      <w:r w:rsidR="00AD450B" w:rsidRPr="00E25C0F">
        <w:rPr>
          <w:u w:color="000000"/>
        </w:rPr>
        <w:t xml:space="preserve"> 1560</w:t>
      </w:r>
      <w:r w:rsidR="00AD450B">
        <w:rPr>
          <w:u w:color="000000"/>
        </w:rPr>
        <w:t>, p.</w:t>
      </w:r>
      <w:r w:rsidR="00AD450B" w:rsidRPr="00E25C0F">
        <w:rPr>
          <w:u w:color="000000"/>
        </w:rPr>
        <w:t xml:space="preserve"> 25)</w:t>
      </w:r>
    </w:p>
    <w:p w14:paraId="7CE2390A" w14:textId="7158C640" w:rsidR="00AD450B" w:rsidRPr="001056C0" w:rsidRDefault="001056C0" w:rsidP="001056C0">
      <w:pPr>
        <w:pStyle w:val="siglexempel"/>
        <w:rPr>
          <w:color w:val="000000"/>
          <w:lang w:val="sv-SE"/>
        </w:rPr>
      </w:pPr>
      <w:r w:rsidRPr="001056C0">
        <w:rPr>
          <w:u w:color="000000"/>
          <w:lang w:val="sv-SE"/>
        </w:rPr>
        <w:t>b.</w:t>
      </w:r>
      <w:r w:rsidR="00AD450B" w:rsidRPr="001056C0">
        <w:rPr>
          <w:u w:color="000000"/>
          <w:lang w:val="sv-SE"/>
        </w:rPr>
        <w:tab/>
      </w:r>
      <w:r w:rsidR="00AD450B" w:rsidRPr="001056C0">
        <w:rPr>
          <w:i/>
          <w:iCs/>
          <w:color w:val="000000"/>
          <w:lang w:val="sv-SE"/>
        </w:rPr>
        <w:t xml:space="preserve">att </w:t>
      </w:r>
      <w:r w:rsidR="00AD450B" w:rsidRPr="001056C0">
        <w:rPr>
          <w:i/>
          <w:iCs/>
          <w:color w:val="000000"/>
          <w:lang w:val="sv-SE"/>
        </w:rPr>
        <w:tab/>
        <w:t xml:space="preserve">slå </w:t>
      </w:r>
      <w:r w:rsidR="00AD450B" w:rsidRPr="001056C0">
        <w:rPr>
          <w:i/>
          <w:iCs/>
          <w:color w:val="000000"/>
          <w:lang w:val="sv-SE"/>
        </w:rPr>
        <w:tab/>
      </w:r>
      <w:r w:rsidR="00AD450B" w:rsidRPr="001056C0">
        <w:rPr>
          <w:bCs/>
          <w:i/>
          <w:iCs/>
          <w:color w:val="000000"/>
          <w:lang w:val="sv-SE"/>
        </w:rPr>
        <w:t>till</w:t>
      </w:r>
      <w:r w:rsidR="00AD450B" w:rsidRPr="001056C0">
        <w:rPr>
          <w:i/>
          <w:iCs/>
          <w:color w:val="000000"/>
          <w:lang w:val="sv-SE"/>
        </w:rPr>
        <w:t xml:space="preserve"> </w:t>
      </w:r>
      <w:r w:rsidR="00AD450B" w:rsidRPr="001056C0">
        <w:rPr>
          <w:i/>
          <w:iCs/>
          <w:color w:val="000000"/>
          <w:lang w:val="sv-SE"/>
        </w:rPr>
        <w:tab/>
        <w:t xml:space="preserve">them </w:t>
      </w:r>
      <w:r w:rsidR="00AD450B" w:rsidRPr="001056C0">
        <w:rPr>
          <w:i/>
          <w:iCs/>
          <w:color w:val="000000"/>
          <w:lang w:val="sv-SE"/>
        </w:rPr>
        <w:tab/>
        <w:t xml:space="preserve">medh </w:t>
      </w:r>
      <w:r w:rsidR="00AD450B" w:rsidRPr="001056C0">
        <w:rPr>
          <w:i/>
          <w:iCs/>
          <w:color w:val="000000"/>
          <w:lang w:val="sv-SE"/>
        </w:rPr>
        <w:tab/>
        <w:t xml:space="preserve">Dalekaraner </w:t>
      </w:r>
      <w:r w:rsidR="00AD450B" w:rsidRPr="001056C0">
        <w:rPr>
          <w:i/>
          <w:iCs/>
          <w:color w:val="000000"/>
          <w:lang w:val="sv-SE"/>
        </w:rPr>
        <w:tab/>
      </w:r>
      <w:r w:rsidR="00AD450B" w:rsidRPr="001056C0">
        <w:rPr>
          <w:i/>
          <w:iCs/>
          <w:color w:val="000000"/>
          <w:lang w:val="sv-SE"/>
        </w:rPr>
        <w:tab/>
      </w:r>
      <w:r>
        <w:rPr>
          <w:i/>
          <w:iCs/>
          <w:color w:val="000000"/>
          <w:lang w:val="sv-SE"/>
        </w:rPr>
        <w:tab/>
      </w:r>
      <w:r w:rsidR="00AD450B" w:rsidRPr="001056C0">
        <w:rPr>
          <w:i/>
          <w:iCs/>
          <w:color w:val="000000"/>
          <w:lang w:val="sv-SE"/>
        </w:rPr>
        <w:t xml:space="preserve">på </w:t>
      </w:r>
      <w:r w:rsidR="00AD450B" w:rsidRPr="001056C0">
        <w:rPr>
          <w:i/>
          <w:iCs/>
          <w:color w:val="000000"/>
          <w:lang w:val="sv-SE"/>
        </w:rPr>
        <w:tab/>
        <w:t xml:space="preserve">then </w:t>
      </w:r>
      <w:r w:rsidR="00AD450B" w:rsidRPr="001056C0">
        <w:rPr>
          <w:i/>
          <w:iCs/>
          <w:color w:val="000000"/>
          <w:lang w:val="sv-SE"/>
        </w:rPr>
        <w:tab/>
        <w:t xml:space="preserve"> </w:t>
      </w:r>
    </w:p>
    <w:p w14:paraId="743A756C" w14:textId="224AFB20" w:rsidR="001056C0" w:rsidRPr="001056C0" w:rsidRDefault="00AD450B" w:rsidP="001056C0">
      <w:pPr>
        <w:pStyle w:val="siglexempel"/>
        <w:rPr>
          <w:u w:color="000000"/>
        </w:rPr>
      </w:pPr>
      <w:r w:rsidRPr="00B331F5">
        <w:rPr>
          <w:u w:color="000000"/>
          <w:lang w:val="sv-SE"/>
        </w:rPr>
        <w:tab/>
      </w:r>
      <w:r w:rsidR="001056C0">
        <w:rPr>
          <w:u w:color="000000"/>
          <w:lang w:val="sv-SE"/>
        </w:rPr>
        <w:tab/>
      </w:r>
      <w:r w:rsidR="001056C0" w:rsidRPr="00911C16">
        <w:rPr>
          <w:u w:color="000000"/>
        </w:rPr>
        <w:t xml:space="preserve">to </w:t>
      </w:r>
      <w:r w:rsidR="001056C0">
        <w:rPr>
          <w:u w:color="000000"/>
        </w:rPr>
        <w:tab/>
      </w:r>
      <w:r w:rsidR="001056C0">
        <w:rPr>
          <w:u w:color="000000"/>
        </w:rPr>
        <w:tab/>
      </w:r>
      <w:r w:rsidR="001056C0" w:rsidRPr="00911C16">
        <w:rPr>
          <w:u w:color="000000"/>
        </w:rPr>
        <w:t>hit</w:t>
      </w:r>
      <w:r w:rsidR="001056C0">
        <w:rPr>
          <w:u w:color="000000"/>
        </w:rPr>
        <w:tab/>
      </w:r>
      <w:r w:rsidR="001056C0">
        <w:rPr>
          <w:smallCaps/>
          <w:u w:color="000000"/>
        </w:rPr>
        <w:t>part</w:t>
      </w:r>
      <w:r w:rsidR="001056C0">
        <w:rPr>
          <w:u w:color="000000"/>
        </w:rPr>
        <w:tab/>
      </w:r>
      <w:r w:rsidR="001056C0" w:rsidRPr="00457D76">
        <w:rPr>
          <w:u w:color="000000"/>
        </w:rPr>
        <w:t>th</w:t>
      </w:r>
      <w:r w:rsidR="001056C0">
        <w:rPr>
          <w:u w:color="000000"/>
        </w:rPr>
        <w:t xml:space="preserve">em </w:t>
      </w:r>
      <w:r w:rsidR="001056C0">
        <w:rPr>
          <w:u w:color="000000"/>
        </w:rPr>
        <w:tab/>
        <w:t xml:space="preserve">with </w:t>
      </w:r>
      <w:r w:rsidR="001056C0">
        <w:rPr>
          <w:u w:color="000000"/>
        </w:rPr>
        <w:tab/>
      </w:r>
      <w:r w:rsidR="001056C0">
        <w:rPr>
          <w:u w:color="000000"/>
        </w:rPr>
        <w:tab/>
        <w:t>Dalecarlian</w:t>
      </w:r>
      <w:r w:rsidR="001056C0" w:rsidRPr="00B331F5">
        <w:rPr>
          <w:smallCaps/>
          <w:u w:color="000000"/>
        </w:rPr>
        <w:t>.</w:t>
      </w:r>
      <w:r w:rsidR="001056C0">
        <w:rPr>
          <w:smallCaps/>
          <w:u w:color="000000"/>
        </w:rPr>
        <w:t>pl.def</w:t>
      </w:r>
      <w:r w:rsidR="001056C0">
        <w:rPr>
          <w:u w:color="000000"/>
        </w:rPr>
        <w:t xml:space="preserve"> </w:t>
      </w:r>
      <w:r w:rsidR="001056C0">
        <w:rPr>
          <w:u w:color="000000"/>
        </w:rPr>
        <w:tab/>
        <w:t xml:space="preserve">on </w:t>
      </w:r>
      <w:r w:rsidR="001056C0">
        <w:rPr>
          <w:u w:color="000000"/>
        </w:rPr>
        <w:tab/>
        <w:t>the</w:t>
      </w:r>
    </w:p>
    <w:p w14:paraId="294DC6EE" w14:textId="7EDEABAB" w:rsidR="001056C0" w:rsidRPr="001056C0" w:rsidRDefault="001056C0" w:rsidP="001056C0">
      <w:pPr>
        <w:pStyle w:val="siglexempel"/>
        <w:rPr>
          <w:u w:color="000000"/>
        </w:rPr>
      </w:pPr>
      <w:r w:rsidRPr="001056C0">
        <w:rPr>
          <w:u w:color="000000"/>
        </w:rPr>
        <w:tab/>
      </w:r>
      <w:r w:rsidRPr="001056C0">
        <w:rPr>
          <w:u w:color="000000"/>
        </w:rPr>
        <w:tab/>
      </w:r>
      <w:r w:rsidRPr="001056C0">
        <w:rPr>
          <w:i/>
          <w:iCs/>
          <w:color w:val="000000"/>
        </w:rPr>
        <w:t xml:space="preserve">andra </w:t>
      </w:r>
      <w:r w:rsidRPr="001056C0">
        <w:rPr>
          <w:i/>
          <w:iCs/>
          <w:color w:val="000000"/>
        </w:rPr>
        <w:tab/>
        <w:t>sidone</w:t>
      </w:r>
    </w:p>
    <w:p w14:paraId="0DB330DE" w14:textId="4000DC4D" w:rsidR="00AD450B" w:rsidRPr="00B331F5" w:rsidRDefault="001056C0" w:rsidP="001056C0">
      <w:pPr>
        <w:pStyle w:val="siglexempel"/>
        <w:rPr>
          <w:iCs/>
          <w:smallCaps/>
          <w:u w:color="000000"/>
        </w:rPr>
      </w:pPr>
      <w:r w:rsidRPr="001056C0">
        <w:rPr>
          <w:u w:color="000000"/>
        </w:rPr>
        <w:tab/>
      </w:r>
      <w:r w:rsidRPr="001056C0">
        <w:rPr>
          <w:u w:color="000000"/>
        </w:rPr>
        <w:tab/>
      </w:r>
      <w:r w:rsidR="00AD450B">
        <w:rPr>
          <w:u w:color="000000"/>
        </w:rPr>
        <w:t xml:space="preserve">other </w:t>
      </w:r>
      <w:r w:rsidR="00AD450B">
        <w:rPr>
          <w:u w:color="000000"/>
        </w:rPr>
        <w:tab/>
      </w:r>
      <w:r>
        <w:rPr>
          <w:u w:color="000000"/>
        </w:rPr>
        <w:tab/>
      </w:r>
      <w:r w:rsidR="00AD450B">
        <w:rPr>
          <w:u w:color="000000"/>
        </w:rPr>
        <w:t>side</w:t>
      </w:r>
      <w:r w:rsidR="00AD450B">
        <w:rPr>
          <w:i/>
          <w:u w:color="000000"/>
        </w:rPr>
        <w:t>.</w:t>
      </w:r>
      <w:r w:rsidR="00AD450B">
        <w:rPr>
          <w:iCs/>
          <w:smallCaps/>
          <w:u w:color="000000"/>
        </w:rPr>
        <w:t>def</w:t>
      </w:r>
    </w:p>
    <w:p w14:paraId="2E666E6B" w14:textId="78592239" w:rsidR="00AD450B" w:rsidRPr="00911C16" w:rsidRDefault="00AD450B" w:rsidP="001056C0">
      <w:pPr>
        <w:pStyle w:val="siglexempel"/>
        <w:rPr>
          <w:u w:color="000000"/>
        </w:rPr>
      </w:pPr>
      <w:r>
        <w:rPr>
          <w:u w:color="000000"/>
        </w:rPr>
        <w:tab/>
      </w:r>
      <w:r w:rsidR="001056C0">
        <w:rPr>
          <w:u w:color="000000"/>
        </w:rPr>
        <w:tab/>
      </w:r>
      <w:r>
        <w:rPr>
          <w:u w:color="000000"/>
        </w:rPr>
        <w:t>‘to strike them with the Dalecarlians on the other side’ (Swart, 1560, p. 18)</w:t>
      </w:r>
    </w:p>
    <w:p w14:paraId="2AA6DA6F" w14:textId="77777777" w:rsidR="00AD450B" w:rsidRPr="00911C16" w:rsidRDefault="00AD450B" w:rsidP="00AD450B">
      <w:pPr>
        <w:pStyle w:val="exempel"/>
        <w:ind w:firstLine="0"/>
        <w:rPr>
          <w:u w:color="000000"/>
          <w:lang w:val="en-US"/>
        </w:rPr>
      </w:pPr>
    </w:p>
    <w:p w14:paraId="5E16ACD0" w14:textId="54C1B987" w:rsidR="00AD450B" w:rsidRPr="00374841" w:rsidRDefault="00AD450B" w:rsidP="00374841">
      <w:pPr>
        <w:pStyle w:val="1siglexempelnumrerat"/>
        <w:tabs>
          <w:tab w:val="clear" w:pos="2127"/>
          <w:tab w:val="left" w:pos="1701"/>
          <w:tab w:val="left" w:pos="7513"/>
        </w:tabs>
        <w:rPr>
          <w:i/>
          <w:lang w:val="sv-SE"/>
        </w:rPr>
      </w:pPr>
      <w:r w:rsidRPr="00374841">
        <w:rPr>
          <w:i/>
          <w:lang w:val="sv-SE"/>
        </w:rPr>
        <w:t>när</w:t>
      </w:r>
      <w:r w:rsidR="00374841">
        <w:rPr>
          <w:i/>
          <w:lang w:val="sv-SE"/>
        </w:rPr>
        <w:tab/>
      </w:r>
      <w:r w:rsidR="00374841">
        <w:rPr>
          <w:i/>
          <w:lang w:val="sv-SE"/>
        </w:rPr>
        <w:tab/>
      </w:r>
      <w:r w:rsidRPr="00374841">
        <w:rPr>
          <w:i/>
          <w:lang w:val="sv-SE"/>
        </w:rPr>
        <w:t>Her</w:t>
      </w:r>
      <w:r w:rsidR="00374841">
        <w:rPr>
          <w:i/>
          <w:lang w:val="sv-SE"/>
        </w:rPr>
        <w:tab/>
      </w:r>
      <w:r w:rsidRPr="00374841">
        <w:rPr>
          <w:i/>
          <w:lang w:val="sv-SE"/>
        </w:rPr>
        <w:t xml:space="preserve">Götstaff </w:t>
      </w:r>
      <w:r w:rsidRPr="00374841">
        <w:rPr>
          <w:i/>
          <w:lang w:val="sv-SE"/>
        </w:rPr>
        <w:tab/>
      </w:r>
      <w:r w:rsidR="00374841">
        <w:rPr>
          <w:i/>
          <w:lang w:val="sv-SE"/>
        </w:rPr>
        <w:t>förste</w:t>
      </w:r>
      <w:r w:rsidR="00374841">
        <w:rPr>
          <w:i/>
          <w:lang w:val="sv-SE"/>
        </w:rPr>
        <w:tab/>
      </w:r>
      <w:r w:rsidR="00374841">
        <w:rPr>
          <w:i/>
          <w:lang w:val="sv-SE"/>
        </w:rPr>
        <w:tab/>
      </w:r>
      <w:r w:rsidRPr="00374841">
        <w:rPr>
          <w:i/>
          <w:lang w:val="sv-SE"/>
        </w:rPr>
        <w:t xml:space="preserve">gongen </w:t>
      </w:r>
      <w:r w:rsidRPr="00374841">
        <w:rPr>
          <w:i/>
          <w:lang w:val="sv-SE"/>
        </w:rPr>
        <w:tab/>
        <w:t xml:space="preserve">slogh </w:t>
      </w:r>
      <w:r w:rsidRPr="00374841">
        <w:rPr>
          <w:i/>
          <w:lang w:val="sv-SE"/>
        </w:rPr>
        <w:tab/>
        <w:t xml:space="preserve">fiendenar </w:t>
      </w:r>
      <w:r w:rsidR="00374841">
        <w:rPr>
          <w:i/>
          <w:lang w:val="sv-SE"/>
        </w:rPr>
        <w:tab/>
      </w:r>
      <w:r w:rsidRPr="00374841">
        <w:rPr>
          <w:i/>
          <w:lang w:val="sv-SE"/>
        </w:rPr>
        <w:tab/>
      </w:r>
    </w:p>
    <w:p w14:paraId="09F86F54" w14:textId="26F74C22" w:rsidR="00374841" w:rsidRDefault="00374841" w:rsidP="00374841">
      <w:pPr>
        <w:pStyle w:val="siglexempel"/>
        <w:tabs>
          <w:tab w:val="clear" w:pos="3119"/>
          <w:tab w:val="clear" w:pos="3969"/>
          <w:tab w:val="left" w:pos="2977"/>
          <w:tab w:val="left" w:pos="3544"/>
        </w:tabs>
        <w:rPr>
          <w:u w:color="000000"/>
        </w:rPr>
      </w:pPr>
      <w:r w:rsidRPr="00457D76">
        <w:rPr>
          <w:u w:color="000000"/>
        </w:rPr>
        <w:t xml:space="preserve">when </w:t>
      </w:r>
      <w:r>
        <w:rPr>
          <w:u w:color="000000"/>
        </w:rPr>
        <w:tab/>
        <w:t>Sir</w:t>
      </w:r>
      <w:r>
        <w:rPr>
          <w:u w:color="000000"/>
        </w:rPr>
        <w:tab/>
      </w:r>
      <w:r w:rsidRPr="00457D76">
        <w:rPr>
          <w:u w:color="000000"/>
        </w:rPr>
        <w:t xml:space="preserve">G. </w:t>
      </w:r>
      <w:r>
        <w:rPr>
          <w:u w:color="000000"/>
        </w:rPr>
        <w:tab/>
      </w:r>
      <w:r>
        <w:rPr>
          <w:u w:color="000000"/>
        </w:rPr>
        <w:tab/>
      </w:r>
      <w:r>
        <w:rPr>
          <w:u w:color="000000"/>
        </w:rPr>
        <w:tab/>
      </w:r>
      <w:r w:rsidRPr="00457D76">
        <w:rPr>
          <w:u w:color="000000"/>
        </w:rPr>
        <w:t xml:space="preserve">first </w:t>
      </w:r>
      <w:r>
        <w:rPr>
          <w:u w:color="000000"/>
        </w:rPr>
        <w:tab/>
      </w:r>
      <w:r>
        <w:rPr>
          <w:u w:color="000000"/>
        </w:rPr>
        <w:tab/>
      </w:r>
      <w:r w:rsidRPr="00457D76">
        <w:rPr>
          <w:u w:color="000000"/>
        </w:rPr>
        <w:t>time</w:t>
      </w:r>
      <w:r>
        <w:rPr>
          <w:u w:color="000000"/>
        </w:rPr>
        <w:t>.</w:t>
      </w:r>
      <w:r>
        <w:rPr>
          <w:smallCaps/>
          <w:u w:color="000000"/>
        </w:rPr>
        <w:t>def</w:t>
      </w:r>
      <w:r w:rsidRPr="00457D76">
        <w:rPr>
          <w:u w:color="000000"/>
        </w:rPr>
        <w:t xml:space="preserve"> </w:t>
      </w:r>
      <w:r>
        <w:rPr>
          <w:u w:color="000000"/>
        </w:rPr>
        <w:tab/>
      </w:r>
      <w:r w:rsidRPr="00457D76">
        <w:rPr>
          <w:u w:color="000000"/>
        </w:rPr>
        <w:t>beat</w:t>
      </w:r>
      <w:r>
        <w:rPr>
          <w:u w:color="000000"/>
        </w:rPr>
        <w:t xml:space="preserve"> </w:t>
      </w:r>
      <w:r>
        <w:rPr>
          <w:u w:color="000000"/>
        </w:rPr>
        <w:tab/>
      </w:r>
      <w:r>
        <w:rPr>
          <w:u w:color="000000"/>
        </w:rPr>
        <w:tab/>
      </w:r>
      <w:r w:rsidRPr="00457D76">
        <w:rPr>
          <w:u w:color="000000"/>
        </w:rPr>
        <w:t>enem</w:t>
      </w:r>
      <w:r>
        <w:rPr>
          <w:u w:color="000000"/>
        </w:rPr>
        <w:t>y</w:t>
      </w:r>
      <w:r w:rsidRPr="00B331F5">
        <w:rPr>
          <w:smallCaps/>
          <w:u w:color="000000"/>
        </w:rPr>
        <w:t>.</w:t>
      </w:r>
      <w:r>
        <w:rPr>
          <w:smallCaps/>
          <w:u w:color="000000"/>
        </w:rPr>
        <w:t>pl.def</w:t>
      </w:r>
      <w:r w:rsidRPr="00457D76">
        <w:rPr>
          <w:u w:color="000000"/>
        </w:rPr>
        <w:t xml:space="preserve"> </w:t>
      </w:r>
      <w:r>
        <w:rPr>
          <w:u w:color="000000"/>
        </w:rPr>
        <w:tab/>
      </w:r>
    </w:p>
    <w:p w14:paraId="44AD5D43" w14:textId="0E6E7430" w:rsidR="00374841" w:rsidRDefault="00374841" w:rsidP="00374841">
      <w:pPr>
        <w:pStyle w:val="siglexempel"/>
        <w:rPr>
          <w:u w:color="000000"/>
        </w:rPr>
      </w:pPr>
      <w:r w:rsidRPr="00374841">
        <w:rPr>
          <w:bCs/>
          <w:i/>
        </w:rPr>
        <w:t>aff</w:t>
      </w:r>
      <w:r w:rsidRPr="00374841">
        <w:rPr>
          <w:i/>
        </w:rPr>
        <w:t xml:space="preserve"> </w:t>
      </w:r>
      <w:r w:rsidRPr="00374841">
        <w:rPr>
          <w:i/>
        </w:rPr>
        <w:tab/>
      </w:r>
      <w:r>
        <w:rPr>
          <w:i/>
        </w:rPr>
        <w:t>wid</w:t>
      </w:r>
      <w:r>
        <w:rPr>
          <w:i/>
        </w:rPr>
        <w:tab/>
      </w:r>
      <w:r w:rsidRPr="00374841">
        <w:rPr>
          <w:i/>
        </w:rPr>
        <w:t>Westerårs</w:t>
      </w:r>
    </w:p>
    <w:p w14:paraId="26F09542" w14:textId="7567D209" w:rsidR="00AD450B" w:rsidRPr="00457D76" w:rsidRDefault="00AD450B" w:rsidP="00374841">
      <w:pPr>
        <w:pStyle w:val="siglexempel"/>
        <w:rPr>
          <w:u w:color="000000"/>
        </w:rPr>
      </w:pPr>
      <w:r w:rsidRPr="00457D76">
        <w:rPr>
          <w:u w:color="000000"/>
        </w:rPr>
        <w:t xml:space="preserve">off </w:t>
      </w:r>
      <w:r>
        <w:rPr>
          <w:u w:color="000000"/>
        </w:rPr>
        <w:tab/>
      </w:r>
      <w:r w:rsidRPr="00457D76">
        <w:rPr>
          <w:u w:color="000000"/>
        </w:rPr>
        <w:t xml:space="preserve">by </w:t>
      </w:r>
      <w:r>
        <w:rPr>
          <w:u w:color="000000"/>
        </w:rPr>
        <w:tab/>
      </w:r>
      <w:r w:rsidRPr="00457D76">
        <w:rPr>
          <w:u w:color="000000"/>
        </w:rPr>
        <w:t>Västerås</w:t>
      </w:r>
    </w:p>
    <w:p w14:paraId="769ADBD1" w14:textId="51EA1B5E" w:rsidR="00AD450B" w:rsidRPr="00457D76" w:rsidRDefault="00AD450B" w:rsidP="00374841">
      <w:pPr>
        <w:pStyle w:val="siglexempel"/>
        <w:rPr>
          <w:u w:color="000000"/>
        </w:rPr>
      </w:pPr>
      <w:r w:rsidRPr="00457D76">
        <w:rPr>
          <w:u w:color="000000"/>
        </w:rPr>
        <w:t>‘when Sir Gustaf for the first time beat the enemies off by Västerås’</w:t>
      </w:r>
    </w:p>
    <w:p w14:paraId="2DEFCEC6" w14:textId="1D28CD73" w:rsidR="00AD450B" w:rsidRPr="00B331F5" w:rsidRDefault="00AD450B" w:rsidP="00374841">
      <w:pPr>
        <w:pStyle w:val="siglexempel"/>
        <w:rPr>
          <w:u w:color="000000"/>
        </w:rPr>
      </w:pPr>
      <w:r w:rsidRPr="00B331F5">
        <w:rPr>
          <w:u w:color="000000"/>
        </w:rPr>
        <w:t>(Swart</w:t>
      </w:r>
      <w:r>
        <w:rPr>
          <w:u w:color="000000"/>
        </w:rPr>
        <w:t>,</w:t>
      </w:r>
      <w:r w:rsidRPr="00B331F5">
        <w:rPr>
          <w:u w:color="000000"/>
        </w:rPr>
        <w:t xml:space="preserve"> 1560</w:t>
      </w:r>
      <w:r>
        <w:rPr>
          <w:u w:color="000000"/>
        </w:rPr>
        <w:t xml:space="preserve">, p. </w:t>
      </w:r>
      <w:r w:rsidRPr="00B331F5">
        <w:rPr>
          <w:u w:color="000000"/>
        </w:rPr>
        <w:t>54)</w:t>
      </w:r>
    </w:p>
    <w:p w14:paraId="63DC407E" w14:textId="77777777" w:rsidR="00AD450B" w:rsidRPr="00B331F5" w:rsidRDefault="00AD450B" w:rsidP="00AD450B">
      <w:pPr>
        <w:pStyle w:val="text"/>
        <w:rPr>
          <w:u w:color="000000"/>
        </w:rPr>
      </w:pPr>
    </w:p>
    <w:p w14:paraId="13A31551" w14:textId="77777777" w:rsidR="00AD450B" w:rsidRPr="00911C16" w:rsidRDefault="00AD450B" w:rsidP="00AD450B">
      <w:pPr>
        <w:pStyle w:val="siglbrdfrst"/>
        <w:rPr>
          <w:u w:color="000000"/>
        </w:rPr>
      </w:pPr>
      <w:r w:rsidRPr="00457D76">
        <w:rPr>
          <w:u w:color="000000"/>
        </w:rPr>
        <w:t>If the object clearly has the thematic role</w:t>
      </w:r>
      <w:r>
        <w:rPr>
          <w:u w:color="000000"/>
        </w:rPr>
        <w:t xml:space="preserve"> of</w:t>
      </w:r>
      <w:r w:rsidRPr="00457D76">
        <w:rPr>
          <w:u w:color="000000"/>
        </w:rPr>
        <w:t xml:space="preserve"> </w:t>
      </w:r>
      <w:r>
        <w:rPr>
          <w:u w:color="000000"/>
        </w:rPr>
        <w:t>g</w:t>
      </w:r>
      <w:r w:rsidRPr="00457D76">
        <w:rPr>
          <w:u w:color="000000"/>
        </w:rPr>
        <w:t xml:space="preserve">round, </w:t>
      </w:r>
      <w:r>
        <w:rPr>
          <w:u w:color="000000"/>
        </w:rPr>
        <w:t xml:space="preserve">it also always follows the particle </w:t>
      </w:r>
      <w:r w:rsidRPr="00457D76">
        <w:rPr>
          <w:u w:color="000000"/>
        </w:rPr>
        <w:t>– even when it is pronominal</w:t>
      </w:r>
      <w:r>
        <w:rPr>
          <w:u w:color="000000"/>
        </w:rPr>
        <w:t xml:space="preserve">; see (28). In </w:t>
      </w:r>
      <w:r>
        <w:rPr>
          <w:i/>
          <w:iCs/>
          <w:u w:color="000000"/>
        </w:rPr>
        <w:t>Didrik av Bern</w:t>
      </w:r>
      <w:r>
        <w:rPr>
          <w:u w:color="000000"/>
        </w:rPr>
        <w:t>, there are 16 examples that clearly involve a (spatial) ground; all have the object after the particle.</w:t>
      </w:r>
    </w:p>
    <w:p w14:paraId="72757B58" w14:textId="77777777" w:rsidR="00AD450B" w:rsidRPr="00457D76" w:rsidRDefault="00AD450B" w:rsidP="00AD450B">
      <w:pPr>
        <w:pStyle w:val="text"/>
        <w:ind w:left="1080"/>
        <w:rPr>
          <w:u w:color="000000"/>
        </w:rPr>
      </w:pPr>
    </w:p>
    <w:p w14:paraId="2009E4A5" w14:textId="7D781CE2" w:rsidR="00AD450B" w:rsidRPr="00FC00E4" w:rsidRDefault="00AD450B" w:rsidP="00FC00E4">
      <w:pPr>
        <w:pStyle w:val="1siglexempelnumrerat"/>
        <w:tabs>
          <w:tab w:val="clear" w:pos="2610"/>
          <w:tab w:val="clear" w:pos="4820"/>
          <w:tab w:val="num" w:pos="2410"/>
          <w:tab w:val="left" w:pos="4536"/>
        </w:tabs>
        <w:rPr>
          <w:i/>
          <w:u w:color="000000"/>
          <w:lang w:val="sv-SE"/>
        </w:rPr>
      </w:pPr>
      <w:r w:rsidRPr="00FC00E4">
        <w:rPr>
          <w:i/>
          <w:u w:color="000000"/>
          <w:lang w:val="sv-SE"/>
        </w:rPr>
        <w:t xml:space="preserve">myn </w:t>
      </w:r>
      <w:r w:rsidRPr="00FC00E4">
        <w:rPr>
          <w:i/>
          <w:u w:color="000000"/>
          <w:lang w:val="sv-SE"/>
        </w:rPr>
        <w:tab/>
        <w:t xml:space="preserve">brynia </w:t>
      </w:r>
      <w:r w:rsidRPr="00FC00E4">
        <w:rPr>
          <w:i/>
          <w:u w:color="000000"/>
          <w:lang w:val="sv-SE"/>
        </w:rPr>
        <w:tab/>
        <w:t xml:space="preserve">kom </w:t>
      </w:r>
      <w:r w:rsidRPr="00FC00E4">
        <w:rPr>
          <w:i/>
          <w:u w:color="000000"/>
          <w:lang w:val="sv-SE"/>
        </w:rPr>
        <w:tab/>
        <w:t xml:space="preserve">icke </w:t>
      </w:r>
      <w:r w:rsidRPr="00FC00E4">
        <w:rPr>
          <w:i/>
          <w:u w:color="000000"/>
          <w:lang w:val="sv-SE"/>
        </w:rPr>
        <w:tab/>
      </w:r>
      <w:r w:rsidRPr="00FC00E4">
        <w:rPr>
          <w:bCs/>
          <w:i/>
          <w:u w:color="000000"/>
          <w:lang w:val="sv-SE"/>
        </w:rPr>
        <w:t>aff</w:t>
      </w:r>
      <w:r w:rsidRPr="00FC00E4">
        <w:rPr>
          <w:i/>
          <w:u w:color="000000"/>
          <w:lang w:val="sv-SE"/>
        </w:rPr>
        <w:t xml:space="preserve"> </w:t>
      </w:r>
      <w:r w:rsidRPr="00FC00E4">
        <w:rPr>
          <w:i/>
          <w:u w:color="000000"/>
          <w:lang w:val="sv-SE"/>
        </w:rPr>
        <w:tab/>
        <w:t xml:space="preserve">mik </w:t>
      </w:r>
      <w:r w:rsidRPr="00FC00E4">
        <w:rPr>
          <w:i/>
          <w:u w:color="000000"/>
          <w:lang w:val="sv-SE"/>
        </w:rPr>
        <w:tab/>
        <w:t xml:space="preserve">stundom </w:t>
      </w:r>
      <w:r w:rsidRPr="00FC00E4">
        <w:rPr>
          <w:i/>
          <w:u w:color="000000"/>
          <w:lang w:val="sv-SE"/>
        </w:rPr>
        <w:tab/>
        <w:t xml:space="preserve">i </w:t>
      </w:r>
      <w:r w:rsidRPr="00FC00E4">
        <w:rPr>
          <w:i/>
          <w:u w:color="000000"/>
          <w:lang w:val="sv-SE"/>
        </w:rPr>
        <w:tab/>
      </w:r>
      <w:r w:rsidRPr="00FC00E4">
        <w:rPr>
          <w:i/>
          <w:u w:color="000000"/>
          <w:lang w:val="sv-SE"/>
        </w:rPr>
        <w:tab/>
        <w:t xml:space="preserve">et </w:t>
      </w:r>
      <w:r w:rsidRPr="00FC00E4">
        <w:rPr>
          <w:i/>
          <w:u w:color="000000"/>
          <w:lang w:val="sv-SE"/>
        </w:rPr>
        <w:tab/>
      </w:r>
      <w:r w:rsidR="00FC00E4">
        <w:rPr>
          <w:i/>
          <w:u w:color="000000"/>
          <w:lang w:val="sv-SE"/>
        </w:rPr>
        <w:t>halfft</w:t>
      </w:r>
      <w:r w:rsidR="00FC00E4">
        <w:rPr>
          <w:i/>
          <w:u w:color="000000"/>
          <w:lang w:val="sv-SE"/>
        </w:rPr>
        <w:tab/>
      </w:r>
      <w:r w:rsidRPr="00FC00E4">
        <w:rPr>
          <w:i/>
          <w:u w:color="000000"/>
          <w:lang w:val="sv-SE"/>
        </w:rPr>
        <w:t xml:space="preserve">aar </w:t>
      </w:r>
    </w:p>
    <w:p w14:paraId="36954337" w14:textId="0B50AC10" w:rsidR="00AD450B" w:rsidRPr="00457D76" w:rsidRDefault="00AD450B" w:rsidP="00FC00E4">
      <w:pPr>
        <w:pStyle w:val="siglexempel"/>
        <w:tabs>
          <w:tab w:val="clear" w:pos="2552"/>
          <w:tab w:val="clear" w:pos="3119"/>
          <w:tab w:val="clear" w:pos="3686"/>
          <w:tab w:val="clear" w:pos="3969"/>
          <w:tab w:val="clear" w:pos="6237"/>
          <w:tab w:val="clear" w:pos="6521"/>
          <w:tab w:val="clear" w:pos="7088"/>
          <w:tab w:val="left" w:pos="2410"/>
          <w:tab w:val="left" w:pos="2977"/>
          <w:tab w:val="left" w:pos="3544"/>
          <w:tab w:val="left" w:pos="4111"/>
          <w:tab w:val="left" w:pos="6096"/>
          <w:tab w:val="left" w:pos="6379"/>
          <w:tab w:val="left" w:pos="6946"/>
        </w:tabs>
        <w:rPr>
          <w:u w:color="000000"/>
        </w:rPr>
      </w:pPr>
      <w:r w:rsidRPr="00457D76">
        <w:rPr>
          <w:u w:color="000000"/>
        </w:rPr>
        <w:t xml:space="preserve">my </w:t>
      </w:r>
      <w:r>
        <w:rPr>
          <w:u w:color="000000"/>
        </w:rPr>
        <w:tab/>
      </w:r>
      <w:r w:rsidR="00FC00E4">
        <w:rPr>
          <w:u w:color="000000"/>
        </w:rPr>
        <w:tab/>
      </w:r>
      <w:r w:rsidRPr="00457D76">
        <w:rPr>
          <w:u w:color="000000"/>
        </w:rPr>
        <w:t xml:space="preserve">hauberk </w:t>
      </w:r>
      <w:r>
        <w:rPr>
          <w:u w:color="000000"/>
        </w:rPr>
        <w:tab/>
      </w:r>
      <w:r w:rsidR="00FC00E4">
        <w:rPr>
          <w:u w:color="000000"/>
        </w:rPr>
        <w:tab/>
        <w:t>came</w:t>
      </w:r>
      <w:r w:rsidR="00FC00E4">
        <w:rPr>
          <w:u w:color="000000"/>
        </w:rPr>
        <w:tab/>
      </w:r>
      <w:r w:rsidRPr="00457D76">
        <w:rPr>
          <w:u w:color="000000"/>
        </w:rPr>
        <w:t xml:space="preserve">not </w:t>
      </w:r>
      <w:r>
        <w:rPr>
          <w:u w:color="000000"/>
        </w:rPr>
        <w:tab/>
      </w:r>
      <w:r w:rsidR="00FC00E4">
        <w:rPr>
          <w:u w:color="000000"/>
        </w:rPr>
        <w:tab/>
      </w:r>
      <w:r w:rsidRPr="00457D76">
        <w:rPr>
          <w:u w:color="000000"/>
        </w:rPr>
        <w:t xml:space="preserve">off </w:t>
      </w:r>
      <w:r>
        <w:rPr>
          <w:u w:color="000000"/>
        </w:rPr>
        <w:tab/>
      </w:r>
      <w:r w:rsidRPr="00457D76">
        <w:rPr>
          <w:u w:color="000000"/>
        </w:rPr>
        <w:t xml:space="preserve">me </w:t>
      </w:r>
      <w:r>
        <w:rPr>
          <w:u w:color="000000"/>
        </w:rPr>
        <w:tab/>
      </w:r>
      <w:r w:rsidRPr="00457D76">
        <w:rPr>
          <w:u w:color="000000"/>
        </w:rPr>
        <w:t xml:space="preserve">sometimes </w:t>
      </w:r>
      <w:r>
        <w:rPr>
          <w:u w:color="000000"/>
        </w:rPr>
        <w:tab/>
      </w:r>
      <w:r w:rsidRPr="00457D76">
        <w:rPr>
          <w:u w:color="000000"/>
        </w:rPr>
        <w:t xml:space="preserve">for </w:t>
      </w:r>
      <w:r>
        <w:rPr>
          <w:u w:color="000000"/>
        </w:rPr>
        <w:tab/>
      </w:r>
      <w:r w:rsidRPr="00457D76">
        <w:rPr>
          <w:u w:color="000000"/>
        </w:rPr>
        <w:t xml:space="preserve">a </w:t>
      </w:r>
      <w:r>
        <w:rPr>
          <w:u w:color="000000"/>
        </w:rPr>
        <w:tab/>
      </w:r>
      <w:r w:rsidRPr="00457D76">
        <w:rPr>
          <w:u w:color="000000"/>
        </w:rPr>
        <w:t xml:space="preserve">half </w:t>
      </w:r>
      <w:r>
        <w:rPr>
          <w:u w:color="000000"/>
        </w:rPr>
        <w:tab/>
      </w:r>
      <w:r w:rsidRPr="00457D76">
        <w:rPr>
          <w:u w:color="000000"/>
        </w:rPr>
        <w:t xml:space="preserve">year </w:t>
      </w:r>
    </w:p>
    <w:p w14:paraId="17407471" w14:textId="77777777" w:rsidR="00AD450B" w:rsidRPr="00457D76" w:rsidRDefault="00AD450B" w:rsidP="00FC00E4">
      <w:pPr>
        <w:pStyle w:val="siglexempel"/>
        <w:rPr>
          <w:u w:color="000000"/>
        </w:rPr>
      </w:pPr>
      <w:r>
        <w:rPr>
          <w:u w:color="000000"/>
        </w:rPr>
        <w:t xml:space="preserve">‘my hauberk sometimes did not come off me for half a year’ </w:t>
      </w:r>
      <w:r w:rsidRPr="00457D76">
        <w:rPr>
          <w:u w:color="000000"/>
        </w:rPr>
        <w:t>(</w:t>
      </w:r>
      <w:r w:rsidRPr="005705CA">
        <w:rPr>
          <w:i/>
          <w:u w:color="000000"/>
        </w:rPr>
        <w:t>Didrik</w:t>
      </w:r>
      <w:r>
        <w:rPr>
          <w:u w:color="000000"/>
        </w:rPr>
        <w:t>,</w:t>
      </w:r>
      <w:r w:rsidRPr="00457D76">
        <w:rPr>
          <w:u w:color="000000"/>
        </w:rPr>
        <w:t xml:space="preserve"> c</w:t>
      </w:r>
      <w:r>
        <w:rPr>
          <w:u w:color="000000"/>
        </w:rPr>
        <w:t>a</w:t>
      </w:r>
      <w:r w:rsidRPr="00457D76">
        <w:rPr>
          <w:u w:color="000000"/>
        </w:rPr>
        <w:t>. 1450</w:t>
      </w:r>
      <w:r>
        <w:rPr>
          <w:u w:color="000000"/>
        </w:rPr>
        <w:t>, p. 8</w:t>
      </w:r>
      <w:r w:rsidRPr="00457D76">
        <w:rPr>
          <w:u w:color="000000"/>
        </w:rPr>
        <w:t>)</w:t>
      </w:r>
    </w:p>
    <w:p w14:paraId="1EBFD644" w14:textId="77777777" w:rsidR="00AD450B" w:rsidRPr="00457D76" w:rsidRDefault="00AD450B" w:rsidP="00AD450B">
      <w:pPr>
        <w:pStyle w:val="exempel"/>
        <w:rPr>
          <w:u w:color="000000"/>
          <w:lang w:val="en-US"/>
        </w:rPr>
      </w:pPr>
    </w:p>
    <w:p w14:paraId="408B9F8F" w14:textId="77777777" w:rsidR="00AD450B" w:rsidRPr="00457D76" w:rsidRDefault="00AD450B" w:rsidP="00AD450B">
      <w:pPr>
        <w:pStyle w:val="siglbrdfrst"/>
        <w:rPr>
          <w:u w:color="000000"/>
          <w:lang w:val="en-US"/>
        </w:rPr>
      </w:pPr>
      <w:r>
        <w:rPr>
          <w:u w:color="000000"/>
          <w:lang w:val="en-US"/>
        </w:rPr>
        <w:t>Given these word order patterns, t</w:t>
      </w:r>
      <w:r w:rsidRPr="00457D76">
        <w:rPr>
          <w:u w:color="000000"/>
          <w:lang w:val="en-US"/>
        </w:rPr>
        <w:t>here is, in fact, little evidence that examples like (</w:t>
      </w:r>
      <w:r>
        <w:rPr>
          <w:u w:color="000000"/>
          <w:lang w:val="en-US"/>
        </w:rPr>
        <w:t>26</w:t>
      </w:r>
      <w:r w:rsidRPr="00457D76">
        <w:rPr>
          <w:u w:color="000000"/>
          <w:lang w:val="en-US"/>
        </w:rPr>
        <w:t>) and (</w:t>
      </w:r>
      <w:r>
        <w:rPr>
          <w:u w:color="000000"/>
          <w:lang w:val="en-US"/>
        </w:rPr>
        <w:t>28</w:t>
      </w:r>
      <w:r w:rsidRPr="00457D76">
        <w:rPr>
          <w:u w:color="000000"/>
          <w:lang w:val="en-US"/>
        </w:rPr>
        <w:t>) should be treated as particle constructions in Old and Early Modern Swedish.</w:t>
      </w:r>
      <w:r>
        <w:rPr>
          <w:u w:color="000000"/>
          <w:lang w:val="en-US"/>
        </w:rPr>
        <w:t xml:space="preserve"> Instead</w:t>
      </w:r>
      <w:r w:rsidRPr="00457D76">
        <w:rPr>
          <w:u w:color="000000"/>
          <w:lang w:val="en-US"/>
        </w:rPr>
        <w:t xml:space="preserve">, </w:t>
      </w:r>
      <w:r>
        <w:rPr>
          <w:u w:color="000000"/>
          <w:lang w:val="en-US"/>
        </w:rPr>
        <w:t>we suggest that they are best</w:t>
      </w:r>
      <w:r w:rsidRPr="00457D76">
        <w:rPr>
          <w:u w:color="000000"/>
          <w:lang w:val="en-US"/>
        </w:rPr>
        <w:t xml:space="preserve"> analyzed as involving (directional) PP</w:t>
      </w:r>
      <w:r>
        <w:rPr>
          <w:u w:color="000000"/>
          <w:lang w:val="en-US"/>
        </w:rPr>
        <w:t>s</w:t>
      </w:r>
      <w:r w:rsidRPr="00457D76">
        <w:rPr>
          <w:u w:color="000000"/>
          <w:lang w:val="en-US"/>
        </w:rPr>
        <w:t>.</w:t>
      </w:r>
      <w:r>
        <w:rPr>
          <w:u w:color="000000"/>
          <w:lang w:val="en-US"/>
        </w:rPr>
        <w:t xml:space="preserve"> By excluding this small group of cases, we can maintain an otherwise solid generalization with respect to word order in the older texts: pronouns precede particles. At the same time, we are left with a more homogeneous category of particles which includes constructions with objects that have the semantic role of figure, and which looks much like the particle category in, for instance, present-day Norwegian. Recall from Section 2.3 above that the cases with ground objects do not seem to behave like particle constructions in Norwegian either. We will therefore conclude that older Swedish particles should be given the same analysis as present-day Norwegian particles; this will be of some importance in the discussion in Section 6.1 below.</w:t>
      </w:r>
    </w:p>
    <w:p w14:paraId="4774F4E9" w14:textId="77777777" w:rsidR="00AD450B" w:rsidRDefault="00AD450B" w:rsidP="009133C5">
      <w:pPr>
        <w:pStyle w:val="siglbrd"/>
        <w:rPr>
          <w:u w:color="000000"/>
        </w:rPr>
      </w:pPr>
      <w:r w:rsidRPr="00457D76">
        <w:rPr>
          <w:u w:color="000000"/>
        </w:rPr>
        <w:t xml:space="preserve">All the examples where pronouns follow a particle in the three texts </w:t>
      </w:r>
      <w:r>
        <w:rPr>
          <w:u w:color="000000"/>
        </w:rPr>
        <w:t xml:space="preserve">either clearly have a ground object or involve </w:t>
      </w:r>
      <w:r>
        <w:rPr>
          <w:i/>
          <w:iCs/>
          <w:u w:color="000000"/>
        </w:rPr>
        <w:t xml:space="preserve">slå till </w:t>
      </w:r>
      <w:r>
        <w:rPr>
          <w:u w:color="000000"/>
        </w:rPr>
        <w:t>‘strike’</w:t>
      </w:r>
      <w:r w:rsidRPr="00457D76">
        <w:rPr>
          <w:u w:color="000000"/>
        </w:rPr>
        <w:t>. There is</w:t>
      </w:r>
      <w:r>
        <w:rPr>
          <w:u w:color="000000"/>
        </w:rPr>
        <w:t>, however,</w:t>
      </w:r>
      <w:r w:rsidRPr="00457D76">
        <w:rPr>
          <w:u w:color="000000"/>
        </w:rPr>
        <w:t xml:space="preserve"> one exception in the </w:t>
      </w:r>
      <w:r>
        <w:rPr>
          <w:u w:color="000000"/>
        </w:rPr>
        <w:t>most recent</w:t>
      </w:r>
      <w:r w:rsidRPr="00457D76">
        <w:rPr>
          <w:u w:color="000000"/>
        </w:rPr>
        <w:t xml:space="preserve"> text; see (</w:t>
      </w:r>
      <w:r>
        <w:rPr>
          <w:u w:color="000000"/>
        </w:rPr>
        <w:t>29</w:t>
      </w:r>
      <w:r w:rsidRPr="00457D76">
        <w:rPr>
          <w:u w:color="000000"/>
        </w:rPr>
        <w:t xml:space="preserve">). In this example, the pronoun </w:t>
      </w:r>
      <w:r w:rsidRPr="00457D76">
        <w:rPr>
          <w:i/>
          <w:u w:color="000000"/>
        </w:rPr>
        <w:t xml:space="preserve">them </w:t>
      </w:r>
      <w:r w:rsidRPr="00457D76">
        <w:rPr>
          <w:u w:color="000000"/>
        </w:rPr>
        <w:t xml:space="preserve">‘them’ is not </w:t>
      </w:r>
      <w:r>
        <w:rPr>
          <w:u w:color="000000"/>
        </w:rPr>
        <w:t xml:space="preserve">the </w:t>
      </w:r>
      <w:r w:rsidRPr="00457D76">
        <w:rPr>
          <w:u w:color="000000"/>
        </w:rPr>
        <w:t xml:space="preserve">ground, but </w:t>
      </w:r>
      <w:r>
        <w:rPr>
          <w:u w:color="000000"/>
        </w:rPr>
        <w:t xml:space="preserve">the </w:t>
      </w:r>
      <w:r w:rsidRPr="00457D76">
        <w:rPr>
          <w:u w:color="000000"/>
        </w:rPr>
        <w:t xml:space="preserve">figure, and it would precede the particle in the normal case. </w:t>
      </w:r>
    </w:p>
    <w:p w14:paraId="6CE45ED1" w14:textId="77777777" w:rsidR="00AD450B" w:rsidRPr="00457D76" w:rsidRDefault="00AD450B" w:rsidP="00AD450B">
      <w:pPr>
        <w:pStyle w:val="exempel"/>
        <w:rPr>
          <w:u w:color="000000"/>
          <w:lang w:val="en-US"/>
        </w:rPr>
      </w:pPr>
    </w:p>
    <w:p w14:paraId="10165F68" w14:textId="1D32F37F" w:rsidR="00AD450B" w:rsidRPr="007A66BF" w:rsidRDefault="00AD450B" w:rsidP="00A515D5">
      <w:pPr>
        <w:pStyle w:val="1siglexempelnumrerat"/>
        <w:tabs>
          <w:tab w:val="clear" w:pos="1985"/>
          <w:tab w:val="clear" w:pos="4111"/>
          <w:tab w:val="clear" w:pos="4395"/>
          <w:tab w:val="left" w:pos="1560"/>
          <w:tab w:val="left" w:pos="3969"/>
          <w:tab w:val="left" w:pos="4253"/>
        </w:tabs>
        <w:rPr>
          <w:i/>
          <w:lang w:val="sv-SE"/>
        </w:rPr>
      </w:pPr>
      <w:r w:rsidRPr="007A66BF">
        <w:rPr>
          <w:i/>
          <w:lang w:val="sv-SE"/>
        </w:rPr>
        <w:t xml:space="preserve">bryta </w:t>
      </w:r>
      <w:r w:rsidRPr="007A66BF">
        <w:rPr>
          <w:i/>
          <w:lang w:val="sv-SE"/>
        </w:rPr>
        <w:tab/>
      </w:r>
      <w:r w:rsidRPr="007A66BF">
        <w:rPr>
          <w:i/>
          <w:lang w:val="sv-SE"/>
        </w:rPr>
        <w:tab/>
      </w:r>
      <w:r w:rsidRPr="007A66BF">
        <w:rPr>
          <w:bCs/>
          <w:i/>
          <w:lang w:val="sv-SE"/>
        </w:rPr>
        <w:t xml:space="preserve">aff </w:t>
      </w:r>
      <w:r w:rsidRPr="007A66BF">
        <w:rPr>
          <w:bCs/>
          <w:i/>
          <w:lang w:val="sv-SE"/>
        </w:rPr>
        <w:tab/>
        <w:t>them</w:t>
      </w:r>
      <w:r w:rsidRPr="007A66BF">
        <w:rPr>
          <w:i/>
          <w:lang w:val="sv-SE"/>
        </w:rPr>
        <w:t xml:space="preserve"> </w:t>
      </w:r>
      <w:r w:rsidRPr="007A66BF">
        <w:rPr>
          <w:i/>
          <w:lang w:val="sv-SE"/>
        </w:rPr>
        <w:tab/>
        <w:t xml:space="preserve">som </w:t>
      </w:r>
      <w:r w:rsidRPr="007A66BF">
        <w:rPr>
          <w:i/>
          <w:lang w:val="sv-SE"/>
        </w:rPr>
        <w:tab/>
        <w:t xml:space="preserve">een </w:t>
      </w:r>
      <w:r w:rsidR="00A515D5" w:rsidRPr="007A66BF">
        <w:rPr>
          <w:i/>
          <w:lang w:val="sv-SE"/>
        </w:rPr>
        <w:tab/>
      </w:r>
      <w:r w:rsidRPr="007A66BF">
        <w:rPr>
          <w:i/>
          <w:lang w:val="sv-SE"/>
        </w:rPr>
        <w:tab/>
        <w:t>Tobacks-pijpa</w:t>
      </w:r>
    </w:p>
    <w:p w14:paraId="4556C66A" w14:textId="707D97BC" w:rsidR="00AD450B" w:rsidRDefault="00AD450B" w:rsidP="00A515D5">
      <w:pPr>
        <w:pStyle w:val="siglexempel"/>
        <w:tabs>
          <w:tab w:val="clear" w:pos="1985"/>
          <w:tab w:val="clear" w:pos="2835"/>
          <w:tab w:val="left" w:pos="2127"/>
          <w:tab w:val="left" w:pos="2694"/>
        </w:tabs>
        <w:rPr>
          <w:u w:color="000000"/>
        </w:rPr>
      </w:pPr>
      <w:r w:rsidRPr="00457D76">
        <w:rPr>
          <w:u w:color="000000"/>
        </w:rPr>
        <w:t xml:space="preserve">break </w:t>
      </w:r>
      <w:r>
        <w:rPr>
          <w:u w:color="000000"/>
        </w:rPr>
        <w:tab/>
      </w:r>
      <w:r w:rsidRPr="00457D76">
        <w:rPr>
          <w:u w:color="000000"/>
        </w:rPr>
        <w:t xml:space="preserve">off </w:t>
      </w:r>
      <w:r>
        <w:rPr>
          <w:u w:color="000000"/>
        </w:rPr>
        <w:tab/>
      </w:r>
      <w:r w:rsidRPr="00457D76">
        <w:rPr>
          <w:u w:color="000000"/>
        </w:rPr>
        <w:t xml:space="preserve">them </w:t>
      </w:r>
      <w:r>
        <w:rPr>
          <w:u w:color="000000"/>
        </w:rPr>
        <w:tab/>
      </w:r>
      <w:r w:rsidRPr="00457D76">
        <w:rPr>
          <w:u w:color="000000"/>
        </w:rPr>
        <w:t xml:space="preserve">like </w:t>
      </w:r>
      <w:r w:rsidR="00A515D5">
        <w:rPr>
          <w:u w:color="000000"/>
        </w:rPr>
        <w:tab/>
      </w:r>
      <w:r>
        <w:rPr>
          <w:u w:color="000000"/>
        </w:rPr>
        <w:tab/>
      </w:r>
      <w:r w:rsidRPr="00457D76">
        <w:rPr>
          <w:u w:color="000000"/>
        </w:rPr>
        <w:t xml:space="preserve">a </w:t>
      </w:r>
      <w:r>
        <w:rPr>
          <w:u w:color="000000"/>
        </w:rPr>
        <w:tab/>
      </w:r>
      <w:r w:rsidR="00A515D5">
        <w:rPr>
          <w:u w:color="000000"/>
        </w:rPr>
        <w:tab/>
      </w:r>
      <w:r w:rsidRPr="00457D76">
        <w:rPr>
          <w:u w:color="000000"/>
        </w:rPr>
        <w:t>tobacco.pipe</w:t>
      </w:r>
    </w:p>
    <w:p w14:paraId="2D069BBD" w14:textId="3A16926E" w:rsidR="00AD450B" w:rsidRPr="00457D76" w:rsidRDefault="00AD450B" w:rsidP="00A515D5">
      <w:pPr>
        <w:pStyle w:val="siglexempel"/>
        <w:rPr>
          <w:u w:color="000000"/>
        </w:rPr>
      </w:pPr>
      <w:r>
        <w:rPr>
          <w:u w:color="000000"/>
        </w:rPr>
        <w:t xml:space="preserve">‘break them off like a tobacco pipe’ </w:t>
      </w:r>
      <w:r w:rsidRPr="00457D76">
        <w:rPr>
          <w:u w:color="000000"/>
        </w:rPr>
        <w:t>(Kiöping</w:t>
      </w:r>
      <w:r>
        <w:rPr>
          <w:u w:color="000000"/>
        </w:rPr>
        <w:t>, b. 1621, p. 143</w:t>
      </w:r>
      <w:r w:rsidRPr="00457D76">
        <w:rPr>
          <w:u w:color="000000"/>
        </w:rPr>
        <w:t>)</w:t>
      </w:r>
    </w:p>
    <w:p w14:paraId="71916338" w14:textId="77777777" w:rsidR="00AD450B" w:rsidRPr="00457D76" w:rsidRDefault="00AD450B" w:rsidP="00AD450B">
      <w:pPr>
        <w:pStyle w:val="text"/>
        <w:rPr>
          <w:u w:color="000000"/>
        </w:rPr>
      </w:pPr>
    </w:p>
    <w:p w14:paraId="71985912" w14:textId="77777777" w:rsidR="00AD450B" w:rsidRPr="00457D76" w:rsidRDefault="00AD450B" w:rsidP="00AD450B">
      <w:pPr>
        <w:pStyle w:val="siglbrdfrst"/>
        <w:rPr>
          <w:u w:color="000000"/>
        </w:rPr>
      </w:pPr>
      <w:r w:rsidRPr="00457D76">
        <w:rPr>
          <w:u w:color="000000"/>
        </w:rPr>
        <w:t>If we do not include examples like (</w:t>
      </w:r>
      <w:r>
        <w:rPr>
          <w:u w:color="000000"/>
        </w:rPr>
        <w:t>26</w:t>
      </w:r>
      <w:r w:rsidRPr="00457D76">
        <w:rPr>
          <w:u w:color="000000"/>
        </w:rPr>
        <w:t>) and (</w:t>
      </w:r>
      <w:r>
        <w:rPr>
          <w:u w:color="000000"/>
        </w:rPr>
        <w:t>28</w:t>
      </w:r>
      <w:r w:rsidRPr="00457D76">
        <w:rPr>
          <w:u w:color="000000"/>
        </w:rPr>
        <w:t xml:space="preserve">) among particle constructions, we can conclude that pronouns </w:t>
      </w:r>
      <w:r>
        <w:rPr>
          <w:u w:color="000000"/>
        </w:rPr>
        <w:t xml:space="preserve">obligatorily preceded the particle </w:t>
      </w:r>
      <w:r w:rsidRPr="00457D76">
        <w:rPr>
          <w:u w:color="000000"/>
        </w:rPr>
        <w:t>in the 15</w:t>
      </w:r>
      <w:r w:rsidRPr="00457D76">
        <w:rPr>
          <w:u w:color="000000"/>
          <w:vertAlign w:val="superscript"/>
        </w:rPr>
        <w:t>th</w:t>
      </w:r>
      <w:r w:rsidRPr="00457D76">
        <w:rPr>
          <w:u w:color="000000"/>
        </w:rPr>
        <w:t xml:space="preserve"> and 16</w:t>
      </w:r>
      <w:r w:rsidRPr="00457D76">
        <w:rPr>
          <w:u w:color="000000"/>
          <w:vertAlign w:val="superscript"/>
        </w:rPr>
        <w:t>th</w:t>
      </w:r>
      <w:r w:rsidRPr="00457D76">
        <w:rPr>
          <w:u w:color="000000"/>
        </w:rPr>
        <w:t xml:space="preserve"> centur</w:t>
      </w:r>
      <w:r>
        <w:rPr>
          <w:u w:color="000000"/>
        </w:rPr>
        <w:t>ies</w:t>
      </w:r>
      <w:r w:rsidRPr="00457D76">
        <w:rPr>
          <w:u w:color="000000"/>
        </w:rPr>
        <w:t xml:space="preserve">, but that we might see </w:t>
      </w:r>
      <w:r>
        <w:rPr>
          <w:u w:color="000000"/>
        </w:rPr>
        <w:t>the</w:t>
      </w:r>
      <w:r w:rsidRPr="00457D76">
        <w:rPr>
          <w:u w:color="000000"/>
        </w:rPr>
        <w:t xml:space="preserve"> small beginning</w:t>
      </w:r>
      <w:r>
        <w:rPr>
          <w:u w:color="000000"/>
        </w:rPr>
        <w:t>s</w:t>
      </w:r>
      <w:r w:rsidRPr="00457D76">
        <w:rPr>
          <w:u w:color="000000"/>
        </w:rPr>
        <w:t xml:space="preserve"> of change in the 17</w:t>
      </w:r>
      <w:r w:rsidRPr="00457D76">
        <w:rPr>
          <w:u w:color="000000"/>
          <w:vertAlign w:val="superscript"/>
        </w:rPr>
        <w:t>th</w:t>
      </w:r>
      <w:r w:rsidRPr="00457D76">
        <w:rPr>
          <w:u w:color="000000"/>
        </w:rPr>
        <w:t xml:space="preserve"> century text. The later text also has a somewhat higher incidence of non-pronominal objects after particles.</w:t>
      </w:r>
    </w:p>
    <w:p w14:paraId="7C9DFFF2" w14:textId="77777777" w:rsidR="00AD450B" w:rsidRPr="00457D76" w:rsidRDefault="00AD450B" w:rsidP="00AD450B">
      <w:pPr>
        <w:pStyle w:val="siglbrd"/>
        <w:rPr>
          <w:u w:color="000000"/>
        </w:rPr>
      </w:pPr>
      <w:r>
        <w:rPr>
          <w:u w:color="000000"/>
        </w:rPr>
        <w:t xml:space="preserve">As noted, the order between full DPs and particles varies in Old and Early </w:t>
      </w:r>
      <w:r w:rsidRPr="0021070B">
        <w:t>Modern</w:t>
      </w:r>
      <w:r>
        <w:rPr>
          <w:u w:color="000000"/>
        </w:rPr>
        <w:t xml:space="preserve"> Swedish. </w:t>
      </w:r>
      <w:r w:rsidRPr="00457D76">
        <w:rPr>
          <w:u w:color="000000"/>
        </w:rPr>
        <w:t>There are</w:t>
      </w:r>
      <w:r>
        <w:rPr>
          <w:u w:color="000000"/>
        </w:rPr>
        <w:t>, however,</w:t>
      </w:r>
      <w:r w:rsidRPr="00457D76">
        <w:rPr>
          <w:u w:color="000000"/>
        </w:rPr>
        <w:t xml:space="preserve"> specific cases where non-pronominal objects </w:t>
      </w:r>
      <w:r>
        <w:rPr>
          <w:u w:color="000000"/>
        </w:rPr>
        <w:t xml:space="preserve">more </w:t>
      </w:r>
      <w:r w:rsidRPr="00457D76">
        <w:rPr>
          <w:u w:color="000000"/>
        </w:rPr>
        <w:t>generally precede the particle. Most clearly, this is the case in examples like (3</w:t>
      </w:r>
      <w:r>
        <w:rPr>
          <w:u w:color="000000"/>
        </w:rPr>
        <w:t>0</w:t>
      </w:r>
      <w:r w:rsidRPr="00457D76">
        <w:rPr>
          <w:u w:color="000000"/>
        </w:rPr>
        <w:t>), where the implicit ground</w:t>
      </w:r>
      <w:r>
        <w:rPr>
          <w:u w:color="000000"/>
        </w:rPr>
        <w:t xml:space="preserve"> </w:t>
      </w:r>
      <w:r w:rsidRPr="00457D76">
        <w:rPr>
          <w:u w:color="000000"/>
        </w:rPr>
        <w:t xml:space="preserve">argument is the possessor of the object (‘the head’). </w:t>
      </w:r>
    </w:p>
    <w:p w14:paraId="5470E338" w14:textId="77777777" w:rsidR="00AD450B" w:rsidRPr="00457D76" w:rsidRDefault="00AD450B" w:rsidP="00AD450B">
      <w:pPr>
        <w:pStyle w:val="text"/>
        <w:ind w:left="1080"/>
        <w:rPr>
          <w:u w:color="000000"/>
        </w:rPr>
      </w:pPr>
    </w:p>
    <w:p w14:paraId="09C9C260" w14:textId="5E5438A6" w:rsidR="00AD450B" w:rsidRPr="00A82152" w:rsidRDefault="00A82152" w:rsidP="00A82152">
      <w:pPr>
        <w:pStyle w:val="1siglexempelnumrerat"/>
        <w:tabs>
          <w:tab w:val="clear" w:pos="1985"/>
          <w:tab w:val="clear" w:pos="2610"/>
          <w:tab w:val="left" w:pos="1701"/>
          <w:tab w:val="num" w:pos="2552"/>
        </w:tabs>
        <w:rPr>
          <w:i/>
          <w:u w:color="000000"/>
        </w:rPr>
      </w:pPr>
      <w:r>
        <w:rPr>
          <w:i/>
          <w:u w:color="000000"/>
        </w:rPr>
        <w:t>lot</w:t>
      </w:r>
      <w:r>
        <w:rPr>
          <w:i/>
          <w:u w:color="000000"/>
        </w:rPr>
        <w:tab/>
      </w:r>
      <w:r>
        <w:rPr>
          <w:i/>
          <w:u w:color="000000"/>
        </w:rPr>
        <w:tab/>
      </w:r>
      <w:r w:rsidR="00AD450B" w:rsidRPr="00A82152">
        <w:rPr>
          <w:i/>
          <w:u w:color="000000"/>
        </w:rPr>
        <w:t xml:space="preserve">han </w:t>
      </w:r>
      <w:r w:rsidR="00AD450B" w:rsidRPr="00A82152">
        <w:rPr>
          <w:i/>
          <w:u w:color="000000"/>
        </w:rPr>
        <w:tab/>
        <w:t xml:space="preserve">hwgga </w:t>
      </w:r>
      <w:r w:rsidR="00AD450B" w:rsidRPr="00A82152">
        <w:rPr>
          <w:i/>
          <w:u w:color="000000"/>
        </w:rPr>
        <w:tab/>
        <w:t>hoffudit</w:t>
      </w:r>
      <w:r w:rsidR="00AD450B" w:rsidRPr="00A82152">
        <w:rPr>
          <w:b/>
          <w:bCs/>
          <w:i/>
          <w:u w:color="000000"/>
        </w:rPr>
        <w:t xml:space="preserve"> </w:t>
      </w:r>
      <w:r w:rsidR="00AD450B" w:rsidRPr="00A82152">
        <w:rPr>
          <w:b/>
          <w:bCs/>
          <w:i/>
          <w:u w:color="000000"/>
        </w:rPr>
        <w:tab/>
      </w:r>
      <w:r w:rsidR="00AD450B" w:rsidRPr="00A82152">
        <w:rPr>
          <w:b/>
          <w:bCs/>
          <w:i/>
          <w:u w:color="000000"/>
        </w:rPr>
        <w:tab/>
      </w:r>
      <w:r w:rsidR="00AD450B" w:rsidRPr="00A82152">
        <w:rPr>
          <w:b/>
          <w:bCs/>
          <w:i/>
          <w:u w:color="000000"/>
        </w:rPr>
        <w:tab/>
      </w:r>
      <w:r w:rsidR="00AD450B" w:rsidRPr="00A82152">
        <w:rPr>
          <w:bCs/>
          <w:i/>
          <w:u w:color="000000"/>
        </w:rPr>
        <w:t>aff</w:t>
      </w:r>
      <w:r w:rsidR="00AD450B" w:rsidRPr="00A82152">
        <w:rPr>
          <w:i/>
          <w:u w:color="000000"/>
        </w:rPr>
        <w:t xml:space="preserve"> </w:t>
      </w:r>
    </w:p>
    <w:p w14:paraId="1C3286FD" w14:textId="239E3984" w:rsidR="00AD450B" w:rsidRDefault="00A82152" w:rsidP="00A82152">
      <w:pPr>
        <w:pStyle w:val="siglexempel"/>
        <w:rPr>
          <w:u w:color="000000"/>
        </w:rPr>
      </w:pPr>
      <w:r>
        <w:rPr>
          <w:u w:color="000000"/>
        </w:rPr>
        <w:t>let</w:t>
      </w:r>
      <w:r>
        <w:rPr>
          <w:u w:color="000000"/>
        </w:rPr>
        <w:tab/>
      </w:r>
      <w:r>
        <w:rPr>
          <w:u w:color="000000"/>
        </w:rPr>
        <w:tab/>
      </w:r>
      <w:r w:rsidR="00AD450B" w:rsidRPr="00457D76">
        <w:rPr>
          <w:u w:color="000000"/>
        </w:rPr>
        <w:t xml:space="preserve">he </w:t>
      </w:r>
      <w:r w:rsidR="00AD450B">
        <w:rPr>
          <w:u w:color="000000"/>
        </w:rPr>
        <w:tab/>
      </w:r>
      <w:r w:rsidR="00AD450B" w:rsidRPr="00457D76">
        <w:rPr>
          <w:u w:color="000000"/>
        </w:rPr>
        <w:t xml:space="preserve">cut </w:t>
      </w:r>
      <w:r w:rsidR="00AD450B">
        <w:rPr>
          <w:u w:color="000000"/>
        </w:rPr>
        <w:tab/>
      </w:r>
      <w:r w:rsidR="00AD450B">
        <w:rPr>
          <w:u w:color="000000"/>
        </w:rPr>
        <w:tab/>
      </w:r>
      <w:r w:rsidR="00AD450B" w:rsidRPr="00457D76">
        <w:rPr>
          <w:u w:color="000000"/>
        </w:rPr>
        <w:t>head</w:t>
      </w:r>
      <w:r w:rsidR="00AD450B">
        <w:rPr>
          <w:u w:color="000000"/>
        </w:rPr>
        <w:t>.</w:t>
      </w:r>
      <w:r w:rsidR="00AD450B">
        <w:rPr>
          <w:smallCaps/>
          <w:u w:color="000000"/>
        </w:rPr>
        <w:t>def</w:t>
      </w:r>
      <w:r w:rsidR="00AD450B" w:rsidRPr="00457D76">
        <w:rPr>
          <w:u w:color="000000"/>
        </w:rPr>
        <w:t xml:space="preserve"> </w:t>
      </w:r>
      <w:r w:rsidR="00AD450B">
        <w:rPr>
          <w:u w:color="000000"/>
        </w:rPr>
        <w:tab/>
      </w:r>
      <w:r w:rsidR="00AD450B" w:rsidRPr="00457D76">
        <w:rPr>
          <w:u w:color="000000"/>
        </w:rPr>
        <w:t xml:space="preserve">off </w:t>
      </w:r>
    </w:p>
    <w:p w14:paraId="59714E88" w14:textId="77777777" w:rsidR="00AD450B" w:rsidRPr="00457D76" w:rsidRDefault="00AD450B" w:rsidP="00A82152">
      <w:pPr>
        <w:pStyle w:val="siglexempel"/>
        <w:rPr>
          <w:u w:color="000000"/>
        </w:rPr>
      </w:pPr>
      <w:r>
        <w:rPr>
          <w:u w:color="000000"/>
        </w:rPr>
        <w:t xml:space="preserve">‘he had his head cut off’ </w:t>
      </w:r>
      <w:r w:rsidRPr="00457D76">
        <w:rPr>
          <w:u w:color="000000"/>
        </w:rPr>
        <w:t>(</w:t>
      </w:r>
      <w:r w:rsidRPr="005705CA">
        <w:rPr>
          <w:i/>
          <w:u w:color="000000"/>
        </w:rPr>
        <w:t>Didrik</w:t>
      </w:r>
      <w:r>
        <w:rPr>
          <w:u w:color="000000"/>
        </w:rPr>
        <w:t xml:space="preserve">, </w:t>
      </w:r>
      <w:r w:rsidRPr="00457D76">
        <w:rPr>
          <w:u w:color="000000"/>
        </w:rPr>
        <w:t>c</w:t>
      </w:r>
      <w:r>
        <w:rPr>
          <w:u w:color="000000"/>
        </w:rPr>
        <w:t>a</w:t>
      </w:r>
      <w:r w:rsidRPr="00457D76">
        <w:rPr>
          <w:u w:color="000000"/>
        </w:rPr>
        <w:t>. 1450</w:t>
      </w:r>
      <w:r>
        <w:rPr>
          <w:u w:color="000000"/>
        </w:rPr>
        <w:t>, p. 10</w:t>
      </w:r>
      <w:r w:rsidRPr="00457D76">
        <w:rPr>
          <w:u w:color="000000"/>
        </w:rPr>
        <w:t>)</w:t>
      </w:r>
    </w:p>
    <w:p w14:paraId="6ADEA134" w14:textId="77777777" w:rsidR="00AD450B" w:rsidRPr="00457D76" w:rsidRDefault="00AD450B" w:rsidP="00AD450B">
      <w:pPr>
        <w:pStyle w:val="text"/>
        <w:ind w:left="1080"/>
        <w:rPr>
          <w:u w:color="000000"/>
        </w:rPr>
      </w:pPr>
    </w:p>
    <w:p w14:paraId="79DB3402" w14:textId="77777777" w:rsidR="00AD450B" w:rsidRPr="00457D76" w:rsidRDefault="00AD450B" w:rsidP="00AD450B">
      <w:pPr>
        <w:pStyle w:val="siglbrdfrst"/>
        <w:rPr>
          <w:u w:color="000000"/>
        </w:rPr>
      </w:pPr>
      <w:r w:rsidRPr="00457D76">
        <w:rPr>
          <w:u w:color="000000"/>
        </w:rPr>
        <w:t>Since complements of prepositions are sometimes implicit in Old Swedish PPs, one could analyze examples like (3</w:t>
      </w:r>
      <w:r>
        <w:rPr>
          <w:u w:color="000000"/>
        </w:rPr>
        <w:t>0</w:t>
      </w:r>
      <w:r w:rsidRPr="00457D76">
        <w:rPr>
          <w:u w:color="000000"/>
        </w:rPr>
        <w:t>) in much the same way as cases with explicit possessors, like (3</w:t>
      </w:r>
      <w:r>
        <w:rPr>
          <w:u w:color="000000"/>
        </w:rPr>
        <w:t>1</w:t>
      </w:r>
      <w:r w:rsidRPr="00457D76">
        <w:rPr>
          <w:u w:color="000000"/>
        </w:rPr>
        <w:t xml:space="preserve">). </w:t>
      </w:r>
      <w:r w:rsidRPr="00457D76">
        <w:rPr>
          <w:u w:color="000000"/>
        </w:rPr>
        <w:lastRenderedPageBreak/>
        <w:t>In other words, it is possible that examples like (3</w:t>
      </w:r>
      <w:r>
        <w:rPr>
          <w:u w:color="000000"/>
        </w:rPr>
        <w:t>1</w:t>
      </w:r>
      <w:r w:rsidRPr="00457D76">
        <w:rPr>
          <w:u w:color="000000"/>
        </w:rPr>
        <w:t xml:space="preserve">) </w:t>
      </w:r>
      <w:r>
        <w:rPr>
          <w:u w:color="000000"/>
        </w:rPr>
        <w:t xml:space="preserve">also </w:t>
      </w:r>
      <w:r w:rsidRPr="00457D76">
        <w:rPr>
          <w:u w:color="000000"/>
        </w:rPr>
        <w:t xml:space="preserve">should not be treated </w:t>
      </w:r>
      <w:r w:rsidRPr="00457D76">
        <w:rPr>
          <w:i/>
          <w:u w:color="000000"/>
        </w:rPr>
        <w:t>on a par</w:t>
      </w:r>
      <w:r w:rsidRPr="00457D76">
        <w:rPr>
          <w:u w:color="000000"/>
        </w:rPr>
        <w:t xml:space="preserve"> with other particle constructions.</w:t>
      </w:r>
    </w:p>
    <w:p w14:paraId="6967351F" w14:textId="77777777" w:rsidR="00AD450B" w:rsidRPr="00457D76" w:rsidRDefault="00AD450B" w:rsidP="00AD450B">
      <w:pPr>
        <w:pStyle w:val="exempel"/>
        <w:rPr>
          <w:u w:color="000000"/>
          <w:lang w:val="en-US"/>
        </w:rPr>
      </w:pPr>
    </w:p>
    <w:p w14:paraId="376DE4F7" w14:textId="14E43F35" w:rsidR="00AD450B" w:rsidRPr="00FC5A28" w:rsidRDefault="00AD450B" w:rsidP="00FC5A28">
      <w:pPr>
        <w:pStyle w:val="1siglexempelnumrerat"/>
        <w:tabs>
          <w:tab w:val="clear" w:pos="1985"/>
          <w:tab w:val="clear" w:pos="2977"/>
          <w:tab w:val="clear" w:pos="4395"/>
          <w:tab w:val="left" w:pos="1701"/>
          <w:tab w:val="left" w:pos="2835"/>
          <w:tab w:val="left" w:pos="4253"/>
        </w:tabs>
        <w:rPr>
          <w:i/>
        </w:rPr>
      </w:pPr>
      <w:r w:rsidRPr="00FC5A28">
        <w:rPr>
          <w:i/>
          <w:shd w:val="clear" w:color="auto" w:fill="FFFFFF"/>
        </w:rPr>
        <w:t xml:space="preserve">hugga </w:t>
      </w:r>
      <w:r w:rsidRPr="00FC5A28">
        <w:rPr>
          <w:i/>
          <w:shd w:val="clear" w:color="auto" w:fill="FFFFFF"/>
        </w:rPr>
        <w:tab/>
        <w:t xml:space="preserve">hoffudit </w:t>
      </w:r>
      <w:r w:rsidR="00FC5A28">
        <w:rPr>
          <w:i/>
          <w:shd w:val="clear" w:color="auto" w:fill="FFFFFF"/>
        </w:rPr>
        <w:tab/>
      </w:r>
      <w:r w:rsidR="00FC5A28">
        <w:rPr>
          <w:i/>
          <w:shd w:val="clear" w:color="auto" w:fill="FFFFFF"/>
        </w:rPr>
        <w:tab/>
      </w:r>
      <w:r w:rsidRPr="00FC5A28">
        <w:rPr>
          <w:i/>
          <w:shd w:val="clear" w:color="auto" w:fill="FFFFFF"/>
        </w:rPr>
        <w:tab/>
        <w:t xml:space="preserve">aff </w:t>
      </w:r>
      <w:r w:rsidRPr="00FC5A28">
        <w:rPr>
          <w:i/>
          <w:shd w:val="clear" w:color="auto" w:fill="FFFFFF"/>
        </w:rPr>
        <w:tab/>
      </w:r>
      <w:r w:rsidRPr="00FC5A28">
        <w:rPr>
          <w:i/>
          <w:shd w:val="clear" w:color="auto" w:fill="FFFFFF"/>
        </w:rPr>
        <w:tab/>
        <w:t xml:space="preserve">thin </w:t>
      </w:r>
      <w:r w:rsidRPr="00FC5A28">
        <w:rPr>
          <w:i/>
          <w:shd w:val="clear" w:color="auto" w:fill="FFFFFF"/>
        </w:rPr>
        <w:tab/>
      </w:r>
      <w:r w:rsidR="00FC5A28">
        <w:rPr>
          <w:i/>
          <w:shd w:val="clear" w:color="auto" w:fill="FFFFFF"/>
        </w:rPr>
        <w:tab/>
      </w:r>
      <w:r w:rsidRPr="00FC5A28">
        <w:rPr>
          <w:i/>
          <w:shd w:val="clear" w:color="auto" w:fill="FFFFFF"/>
        </w:rPr>
        <w:t>son</w:t>
      </w:r>
    </w:p>
    <w:p w14:paraId="0DF5B77E" w14:textId="54B191A9" w:rsidR="00AD450B" w:rsidRDefault="00AD450B" w:rsidP="00FC5A28">
      <w:pPr>
        <w:pStyle w:val="siglexempel"/>
        <w:tabs>
          <w:tab w:val="clear" w:pos="3402"/>
          <w:tab w:val="left" w:pos="3544"/>
        </w:tabs>
        <w:rPr>
          <w:u w:color="000000"/>
        </w:rPr>
      </w:pPr>
      <w:r w:rsidRPr="00457D76">
        <w:rPr>
          <w:u w:color="000000"/>
        </w:rPr>
        <w:t xml:space="preserve">cut </w:t>
      </w:r>
      <w:r>
        <w:rPr>
          <w:u w:color="000000"/>
        </w:rPr>
        <w:tab/>
      </w:r>
      <w:r>
        <w:rPr>
          <w:u w:color="000000"/>
        </w:rPr>
        <w:tab/>
      </w:r>
      <w:r w:rsidR="00FC5A28">
        <w:rPr>
          <w:u w:color="000000"/>
        </w:rPr>
        <w:tab/>
      </w:r>
      <w:r w:rsidR="00FC5A28">
        <w:rPr>
          <w:u w:color="000000"/>
        </w:rPr>
        <w:tab/>
      </w:r>
      <w:r w:rsidRPr="00457D76">
        <w:rPr>
          <w:u w:color="000000"/>
        </w:rPr>
        <w:t>head</w:t>
      </w:r>
      <w:r>
        <w:rPr>
          <w:u w:color="000000"/>
        </w:rPr>
        <w:t>.</w:t>
      </w:r>
      <w:r>
        <w:rPr>
          <w:smallCaps/>
          <w:u w:color="000000"/>
        </w:rPr>
        <w:t>def</w:t>
      </w:r>
      <w:r w:rsidRPr="00457D76">
        <w:rPr>
          <w:u w:color="000000"/>
        </w:rPr>
        <w:t xml:space="preserve"> </w:t>
      </w:r>
      <w:r>
        <w:rPr>
          <w:u w:color="000000"/>
        </w:rPr>
        <w:tab/>
      </w:r>
      <w:r w:rsidRPr="00457D76">
        <w:rPr>
          <w:u w:color="000000"/>
        </w:rPr>
        <w:t xml:space="preserve">off </w:t>
      </w:r>
      <w:r>
        <w:rPr>
          <w:u w:color="000000"/>
        </w:rPr>
        <w:tab/>
      </w:r>
      <w:r w:rsidRPr="00457D76">
        <w:rPr>
          <w:u w:color="000000"/>
        </w:rPr>
        <w:t xml:space="preserve">your </w:t>
      </w:r>
      <w:r>
        <w:rPr>
          <w:u w:color="000000"/>
        </w:rPr>
        <w:tab/>
      </w:r>
      <w:r w:rsidRPr="00457D76">
        <w:rPr>
          <w:u w:color="000000"/>
        </w:rPr>
        <w:t>son</w:t>
      </w:r>
    </w:p>
    <w:p w14:paraId="268D157F" w14:textId="77777777" w:rsidR="00AD450B" w:rsidRPr="00457D76" w:rsidRDefault="00AD450B" w:rsidP="00FC5A28">
      <w:pPr>
        <w:pStyle w:val="siglexempel"/>
        <w:rPr>
          <w:u w:color="000000"/>
        </w:rPr>
      </w:pPr>
      <w:r>
        <w:rPr>
          <w:u w:color="000000"/>
        </w:rPr>
        <w:t xml:space="preserve">‘cut your son’s head off’ </w:t>
      </w:r>
      <w:r w:rsidRPr="00457D76">
        <w:rPr>
          <w:u w:color="000000"/>
        </w:rPr>
        <w:t>(</w:t>
      </w:r>
      <w:r w:rsidRPr="005705CA">
        <w:rPr>
          <w:i/>
          <w:u w:color="000000"/>
        </w:rPr>
        <w:t>Didrik</w:t>
      </w:r>
      <w:r>
        <w:rPr>
          <w:u w:color="000000"/>
        </w:rPr>
        <w:t>,</w:t>
      </w:r>
      <w:r w:rsidRPr="00457D76">
        <w:rPr>
          <w:u w:color="000000"/>
        </w:rPr>
        <w:t xml:space="preserve"> c</w:t>
      </w:r>
      <w:r>
        <w:rPr>
          <w:u w:color="000000"/>
        </w:rPr>
        <w:t>a</w:t>
      </w:r>
      <w:r w:rsidRPr="00457D76">
        <w:rPr>
          <w:u w:color="000000"/>
        </w:rPr>
        <w:t>. 1450</w:t>
      </w:r>
      <w:r>
        <w:rPr>
          <w:u w:color="000000"/>
        </w:rPr>
        <w:t>, p. 42</w:t>
      </w:r>
      <w:r w:rsidRPr="00457D76">
        <w:rPr>
          <w:u w:color="000000"/>
        </w:rPr>
        <w:t>)</w:t>
      </w:r>
    </w:p>
    <w:p w14:paraId="0D7E6FDF" w14:textId="77777777" w:rsidR="00AD450B" w:rsidRPr="00457D76" w:rsidRDefault="00AD450B" w:rsidP="00AD450B">
      <w:pPr>
        <w:rPr>
          <w:lang w:val="en-US"/>
        </w:rPr>
      </w:pPr>
    </w:p>
    <w:p w14:paraId="46968378" w14:textId="77777777" w:rsidR="00AD450B" w:rsidRPr="0021070B" w:rsidRDefault="00AD450B" w:rsidP="00AD450B">
      <w:pPr>
        <w:pStyle w:val="siglbrdfrst"/>
        <w:rPr>
          <w:lang w:val="en-US"/>
        </w:rPr>
      </w:pPr>
      <w:r w:rsidRPr="00457D76">
        <w:rPr>
          <w:lang w:val="en-US"/>
        </w:rPr>
        <w:t>To sum up this brief description of the ordering of particles and objects in Swedish up until the 17</w:t>
      </w:r>
      <w:r w:rsidRPr="00457D76">
        <w:rPr>
          <w:vertAlign w:val="superscript"/>
          <w:lang w:val="en-US"/>
        </w:rPr>
        <w:t>th</w:t>
      </w:r>
      <w:r w:rsidRPr="00457D76">
        <w:rPr>
          <w:lang w:val="en-US"/>
        </w:rPr>
        <w:t xml:space="preserve"> century, pronouns are placed before a particle, whereas the placement of non-pronominal objects var</w:t>
      </w:r>
      <w:r>
        <w:rPr>
          <w:lang w:val="en-US"/>
        </w:rPr>
        <w:t xml:space="preserve">ies. </w:t>
      </w:r>
      <w:r w:rsidRPr="00457D76">
        <w:rPr>
          <w:lang w:val="en-US"/>
        </w:rPr>
        <w:t xml:space="preserve">There are, however, </w:t>
      </w:r>
      <w:r>
        <w:rPr>
          <w:lang w:val="en-US"/>
        </w:rPr>
        <w:t xml:space="preserve">a couple of </w:t>
      </w:r>
      <w:r w:rsidRPr="00457D76">
        <w:rPr>
          <w:lang w:val="en-US"/>
        </w:rPr>
        <w:t xml:space="preserve">cases where what </w:t>
      </w:r>
      <w:r>
        <w:rPr>
          <w:lang w:val="en-US"/>
        </w:rPr>
        <w:t>have</w:t>
      </w:r>
      <w:r w:rsidRPr="00457D76">
        <w:rPr>
          <w:lang w:val="en-US"/>
        </w:rPr>
        <w:t xml:space="preserve"> here been included in the study of particle constructions</w:t>
      </w:r>
      <w:r>
        <w:rPr>
          <w:lang w:val="en-US"/>
        </w:rPr>
        <w:t>,</w:t>
      </w:r>
      <w:r w:rsidRPr="00457D76">
        <w:rPr>
          <w:lang w:val="en-US"/>
        </w:rPr>
        <w:t xml:space="preserve"> on the basis of present-day diagnostics, should rather be analyzed as PPs. </w:t>
      </w:r>
    </w:p>
    <w:p w14:paraId="173E7B0C" w14:textId="77777777" w:rsidR="00AD450B" w:rsidRPr="00457D76" w:rsidRDefault="00AD450B" w:rsidP="00AD450B">
      <w:pPr>
        <w:pStyle w:val="siglrubrik2"/>
        <w:rPr>
          <w:lang w:val="en-US"/>
        </w:rPr>
      </w:pPr>
      <w:r w:rsidRPr="00457D76">
        <w:rPr>
          <w:lang w:val="en-US"/>
        </w:rPr>
        <w:t>5. The development of the modern word order</w:t>
      </w:r>
    </w:p>
    <w:p w14:paraId="530336C7" w14:textId="77777777" w:rsidR="00AD450B" w:rsidRPr="0021070B" w:rsidRDefault="00AD450B" w:rsidP="00AD450B">
      <w:pPr>
        <w:pStyle w:val="siglbrdfrst"/>
        <w:rPr>
          <w:lang w:val="en-US"/>
        </w:rPr>
      </w:pPr>
      <w:r>
        <w:rPr>
          <w:lang w:val="en-US"/>
        </w:rPr>
        <w:t>As we have seen, t</w:t>
      </w:r>
      <w:r w:rsidRPr="00457D76">
        <w:rPr>
          <w:lang w:val="en-US"/>
        </w:rPr>
        <w:t xml:space="preserve">he placement </w:t>
      </w:r>
      <w:r>
        <w:rPr>
          <w:lang w:val="en-US"/>
        </w:rPr>
        <w:t xml:space="preserve">patterns </w:t>
      </w:r>
      <w:r w:rsidRPr="00457D76">
        <w:rPr>
          <w:lang w:val="en-US"/>
        </w:rPr>
        <w:t xml:space="preserve">of </w:t>
      </w:r>
      <w:r>
        <w:rPr>
          <w:lang w:val="en-US"/>
        </w:rPr>
        <w:t xml:space="preserve">post-verbal </w:t>
      </w:r>
      <w:r w:rsidRPr="00457D76">
        <w:rPr>
          <w:lang w:val="en-US"/>
        </w:rPr>
        <w:t xml:space="preserve">objects </w:t>
      </w:r>
      <w:r>
        <w:rPr>
          <w:lang w:val="en-US"/>
        </w:rPr>
        <w:t>in relation to</w:t>
      </w:r>
      <w:r w:rsidRPr="00457D76">
        <w:rPr>
          <w:lang w:val="en-US"/>
        </w:rPr>
        <w:t xml:space="preserve"> particles appear to be largely stable up until the 17</w:t>
      </w:r>
      <w:r w:rsidRPr="00457D76">
        <w:rPr>
          <w:vertAlign w:val="superscript"/>
          <w:lang w:val="en-US"/>
        </w:rPr>
        <w:t>th</w:t>
      </w:r>
      <w:r w:rsidRPr="00457D76">
        <w:rPr>
          <w:lang w:val="en-US"/>
        </w:rPr>
        <w:t xml:space="preserve"> century</w:t>
      </w:r>
      <w:r>
        <w:rPr>
          <w:lang w:val="en-US"/>
        </w:rPr>
        <w:t>: full DP objects either precede or follow the particle, whereas pronouns always appear in front of the particle.</w:t>
      </w:r>
      <w:r w:rsidRPr="00457D76">
        <w:rPr>
          <w:lang w:val="en-US"/>
        </w:rPr>
        <w:t xml:space="preserve"> </w:t>
      </w:r>
      <w:r>
        <w:rPr>
          <w:lang w:val="en-US"/>
        </w:rPr>
        <w:t>However, in late</w:t>
      </w:r>
      <w:r w:rsidRPr="00457D76">
        <w:rPr>
          <w:lang w:val="en-US"/>
        </w:rPr>
        <w:t xml:space="preserve"> 17</w:t>
      </w:r>
      <w:r w:rsidRPr="00457D76">
        <w:rPr>
          <w:vertAlign w:val="superscript"/>
          <w:lang w:val="en-US"/>
        </w:rPr>
        <w:t>th</w:t>
      </w:r>
      <w:r w:rsidRPr="00457D76">
        <w:rPr>
          <w:lang w:val="en-US"/>
        </w:rPr>
        <w:t xml:space="preserve"> century texts that more closely reflect the spoken language of the time, we can</w:t>
      </w:r>
      <w:r>
        <w:rPr>
          <w:lang w:val="en-US"/>
        </w:rPr>
        <w:t xml:space="preserve"> </w:t>
      </w:r>
      <w:r w:rsidRPr="00457D76">
        <w:rPr>
          <w:lang w:val="en-US"/>
        </w:rPr>
        <w:t xml:space="preserve">note a change towards the modern word order. </w:t>
      </w:r>
      <w:r>
        <w:rPr>
          <w:lang w:val="en-US"/>
        </w:rPr>
        <w:t>In this section, we investigate the establishment of the modern system, which takes place in the period from the 17</w:t>
      </w:r>
      <w:r w:rsidRPr="00911C16">
        <w:rPr>
          <w:vertAlign w:val="superscript"/>
          <w:lang w:val="en-US"/>
        </w:rPr>
        <w:t>th</w:t>
      </w:r>
      <w:r>
        <w:rPr>
          <w:lang w:val="en-US"/>
        </w:rPr>
        <w:t xml:space="preserve"> to the 19</w:t>
      </w:r>
      <w:r w:rsidRPr="00911C16">
        <w:rPr>
          <w:vertAlign w:val="superscript"/>
          <w:lang w:val="en-US"/>
        </w:rPr>
        <w:t>th</w:t>
      </w:r>
      <w:r>
        <w:rPr>
          <w:lang w:val="en-US"/>
        </w:rPr>
        <w:t xml:space="preserve"> century.</w:t>
      </w:r>
    </w:p>
    <w:p w14:paraId="3D594BB5" w14:textId="77777777" w:rsidR="00AD450B" w:rsidRPr="00457D76" w:rsidRDefault="00AD450B" w:rsidP="00AD450B">
      <w:pPr>
        <w:pStyle w:val="Siglrubrik3"/>
        <w:rPr>
          <w:lang w:val="en-US"/>
        </w:rPr>
      </w:pPr>
      <w:r w:rsidRPr="00457D76">
        <w:rPr>
          <w:lang w:val="en-US"/>
        </w:rPr>
        <w:t>5.1. Overview of the change</w:t>
      </w:r>
    </w:p>
    <w:p w14:paraId="25BA294F" w14:textId="77777777" w:rsidR="00AD450B" w:rsidRDefault="00AD450B" w:rsidP="009133C5">
      <w:pPr>
        <w:pStyle w:val="siglbrdfrst"/>
      </w:pPr>
      <w:r w:rsidRPr="00457D76">
        <w:t>Table 2 below gives the frequency of the order particle–object in all</w:t>
      </w:r>
      <w:r>
        <w:t xml:space="preserve"> of</w:t>
      </w:r>
      <w:r w:rsidRPr="00457D76">
        <w:t xml:space="preserve"> the</w:t>
      </w:r>
      <w:r>
        <w:t xml:space="preserve"> texts</w:t>
      </w:r>
      <w:r w:rsidRPr="00457D76">
        <w:t xml:space="preserve"> investigated (including the three oldest</w:t>
      </w:r>
      <w:r>
        <w:t xml:space="preserve"> ones</w:t>
      </w:r>
      <w:r w:rsidRPr="00457D76">
        <w:t xml:space="preserve">). </w:t>
      </w:r>
    </w:p>
    <w:p w14:paraId="71CF8B45" w14:textId="77777777" w:rsidR="00AD450B" w:rsidRPr="00457D76" w:rsidRDefault="00AD450B" w:rsidP="00AD450B">
      <w:pPr>
        <w:rPr>
          <w:lang w:val="en-US"/>
        </w:rPr>
      </w:pPr>
    </w:p>
    <w:p w14:paraId="421ED286" w14:textId="77777777" w:rsidR="00AD450B" w:rsidRPr="00777727" w:rsidRDefault="00AD450B" w:rsidP="00AD450B">
      <w:pPr>
        <w:rPr>
          <w:lang w:val="en-US"/>
        </w:rPr>
      </w:pPr>
      <w:r w:rsidRPr="00457D76">
        <w:rPr>
          <w:lang w:val="en-US"/>
        </w:rPr>
        <w:t>Table 2</w:t>
      </w:r>
      <w:r>
        <w:rPr>
          <w:lang w:val="en-US"/>
        </w:rPr>
        <w:t>:</w:t>
      </w:r>
      <w:r w:rsidRPr="00457D76">
        <w:rPr>
          <w:lang w:val="en-US"/>
        </w:rPr>
        <w:t xml:space="preserve"> Particle placement in older Swedish texts. </w:t>
      </w:r>
    </w:p>
    <w:tbl>
      <w:tblPr>
        <w:tblStyle w:val="TableGrid"/>
        <w:tblW w:w="0" w:type="auto"/>
        <w:tblInd w:w="250" w:type="dxa"/>
        <w:tblLook w:val="04A0" w:firstRow="1" w:lastRow="0" w:firstColumn="1" w:lastColumn="0" w:noHBand="0" w:noVBand="1"/>
      </w:tblPr>
      <w:tblGrid>
        <w:gridCol w:w="2356"/>
        <w:gridCol w:w="1869"/>
        <w:gridCol w:w="1543"/>
        <w:gridCol w:w="1543"/>
      </w:tblGrid>
      <w:tr w:rsidR="00AD450B" w:rsidRPr="00457D76" w14:paraId="43D0C4EE" w14:textId="77777777" w:rsidTr="004E38AB">
        <w:tc>
          <w:tcPr>
            <w:tcW w:w="0" w:type="auto"/>
            <w:tcBorders>
              <w:left w:val="nil"/>
              <w:right w:val="nil"/>
            </w:tcBorders>
          </w:tcPr>
          <w:p w14:paraId="337F2D48" w14:textId="77777777" w:rsidR="00AD450B" w:rsidRPr="00457D76" w:rsidRDefault="00AD450B" w:rsidP="004E38AB">
            <w:pPr>
              <w:pStyle w:val="siglbrdfrst"/>
            </w:pPr>
            <w:r w:rsidRPr="00457D76">
              <w:t>Text</w:t>
            </w:r>
          </w:p>
        </w:tc>
        <w:tc>
          <w:tcPr>
            <w:tcW w:w="0" w:type="auto"/>
            <w:tcBorders>
              <w:left w:val="nil"/>
              <w:right w:val="nil"/>
            </w:tcBorders>
          </w:tcPr>
          <w:p w14:paraId="30F8EB63" w14:textId="77777777" w:rsidR="00AD450B" w:rsidRPr="00457D76" w:rsidRDefault="00AD450B" w:rsidP="004E38AB">
            <w:pPr>
              <w:pStyle w:val="siglbrdfrst"/>
            </w:pPr>
            <w:r w:rsidRPr="00457D76">
              <w:t>Part</w:t>
            </w:r>
            <w:r>
              <w:t>icle–</w:t>
            </w:r>
            <w:r w:rsidRPr="00457D76">
              <w:t>pronoun</w:t>
            </w:r>
          </w:p>
        </w:tc>
        <w:tc>
          <w:tcPr>
            <w:tcW w:w="0" w:type="auto"/>
            <w:tcBorders>
              <w:left w:val="nil"/>
              <w:right w:val="nil"/>
            </w:tcBorders>
          </w:tcPr>
          <w:p w14:paraId="586B12B3" w14:textId="77777777" w:rsidR="00AD450B" w:rsidRPr="00457D76" w:rsidRDefault="00AD450B" w:rsidP="004E38AB">
            <w:pPr>
              <w:pStyle w:val="siglbrdfrst"/>
            </w:pPr>
            <w:r w:rsidRPr="00457D76">
              <w:t>Part</w:t>
            </w:r>
            <w:r>
              <w:t>icle–</w:t>
            </w:r>
            <w:r w:rsidRPr="00457D76">
              <w:t>DP</w:t>
            </w:r>
          </w:p>
        </w:tc>
        <w:tc>
          <w:tcPr>
            <w:tcW w:w="0" w:type="auto"/>
            <w:tcBorders>
              <w:left w:val="nil"/>
              <w:right w:val="nil"/>
            </w:tcBorders>
          </w:tcPr>
          <w:p w14:paraId="1EB93FC9" w14:textId="77777777" w:rsidR="00AD450B" w:rsidRPr="00457D76" w:rsidRDefault="00AD450B" w:rsidP="004E38AB">
            <w:pPr>
              <w:pStyle w:val="siglbrdfrst"/>
            </w:pPr>
            <w:r w:rsidRPr="00457D76">
              <w:t>TOTAL</w:t>
            </w:r>
          </w:p>
        </w:tc>
      </w:tr>
      <w:tr w:rsidR="00AD450B" w:rsidRPr="00457D76" w14:paraId="4879164E" w14:textId="77777777" w:rsidTr="004E38AB">
        <w:tc>
          <w:tcPr>
            <w:tcW w:w="0" w:type="auto"/>
            <w:tcBorders>
              <w:left w:val="nil"/>
              <w:right w:val="nil"/>
            </w:tcBorders>
          </w:tcPr>
          <w:p w14:paraId="3B1FC02B" w14:textId="77777777" w:rsidR="00AD450B" w:rsidRPr="00457D76" w:rsidRDefault="00AD450B" w:rsidP="004E38AB">
            <w:pPr>
              <w:pStyle w:val="siglbrdfrst"/>
              <w:rPr>
                <w:i/>
              </w:rPr>
            </w:pPr>
            <w:r w:rsidRPr="005705CA">
              <w:rPr>
                <w:i/>
              </w:rPr>
              <w:t>Didrik</w:t>
            </w:r>
            <w:r w:rsidRPr="00457D76">
              <w:rPr>
                <w:i/>
              </w:rPr>
              <w:t xml:space="preserve"> </w:t>
            </w:r>
            <w:r w:rsidRPr="00457D76">
              <w:t>(ca</w:t>
            </w:r>
            <w:r>
              <w:t>.</w:t>
            </w:r>
            <w:r w:rsidRPr="00457D76">
              <w:t xml:space="preserve"> 1450)</w:t>
            </w:r>
          </w:p>
        </w:tc>
        <w:tc>
          <w:tcPr>
            <w:tcW w:w="0" w:type="auto"/>
            <w:tcBorders>
              <w:left w:val="nil"/>
              <w:right w:val="nil"/>
            </w:tcBorders>
          </w:tcPr>
          <w:p w14:paraId="4C1C0611" w14:textId="77777777" w:rsidR="00AD450B" w:rsidRPr="00457D76" w:rsidRDefault="00AD450B" w:rsidP="004E38AB">
            <w:pPr>
              <w:pStyle w:val="siglbrdfrst"/>
            </w:pPr>
            <w:r w:rsidRPr="00457D76">
              <w:t>2/18 (11</w:t>
            </w:r>
            <w:r>
              <w:t>%</w:t>
            </w:r>
            <w:r w:rsidRPr="00457D76">
              <w:t>)</w:t>
            </w:r>
          </w:p>
        </w:tc>
        <w:tc>
          <w:tcPr>
            <w:tcW w:w="0" w:type="auto"/>
            <w:tcBorders>
              <w:left w:val="nil"/>
              <w:right w:val="nil"/>
            </w:tcBorders>
          </w:tcPr>
          <w:p w14:paraId="6A2188D9" w14:textId="77777777" w:rsidR="00AD450B" w:rsidRPr="00457D76" w:rsidRDefault="00AD450B" w:rsidP="004E38AB">
            <w:pPr>
              <w:pStyle w:val="siglbrdfrst"/>
            </w:pPr>
            <w:r w:rsidRPr="00457D76">
              <w:t>41/97 (42</w:t>
            </w:r>
            <w:r>
              <w:t>%</w:t>
            </w:r>
            <w:r w:rsidRPr="00457D76">
              <w:t>)</w:t>
            </w:r>
          </w:p>
        </w:tc>
        <w:tc>
          <w:tcPr>
            <w:tcW w:w="0" w:type="auto"/>
            <w:tcBorders>
              <w:left w:val="nil"/>
              <w:right w:val="nil"/>
            </w:tcBorders>
          </w:tcPr>
          <w:p w14:paraId="238BE266" w14:textId="77777777" w:rsidR="00AD450B" w:rsidRPr="00457D76" w:rsidRDefault="00AD450B" w:rsidP="004E38AB">
            <w:pPr>
              <w:pStyle w:val="siglbrdfrst"/>
            </w:pPr>
            <w:r w:rsidRPr="00457D76">
              <w:t>43/115 (37</w:t>
            </w:r>
            <w:r>
              <w:t>%</w:t>
            </w:r>
            <w:r w:rsidRPr="00457D76">
              <w:t>)</w:t>
            </w:r>
          </w:p>
        </w:tc>
      </w:tr>
      <w:tr w:rsidR="00AD450B" w:rsidRPr="00457D76" w14:paraId="613EE831" w14:textId="77777777" w:rsidTr="004E38AB">
        <w:tc>
          <w:tcPr>
            <w:tcW w:w="0" w:type="auto"/>
            <w:tcBorders>
              <w:left w:val="nil"/>
              <w:right w:val="nil"/>
            </w:tcBorders>
          </w:tcPr>
          <w:p w14:paraId="68599177" w14:textId="77777777" w:rsidR="00AD450B" w:rsidRPr="00457D76" w:rsidRDefault="00AD450B" w:rsidP="004E38AB">
            <w:pPr>
              <w:pStyle w:val="siglbrdfrst"/>
            </w:pPr>
            <w:r>
              <w:rPr>
                <w:iCs/>
              </w:rPr>
              <w:t>Swart</w:t>
            </w:r>
            <w:r w:rsidRPr="00457D76">
              <w:t xml:space="preserve"> (1560)</w:t>
            </w:r>
          </w:p>
        </w:tc>
        <w:tc>
          <w:tcPr>
            <w:tcW w:w="0" w:type="auto"/>
            <w:tcBorders>
              <w:left w:val="nil"/>
              <w:right w:val="nil"/>
            </w:tcBorders>
          </w:tcPr>
          <w:p w14:paraId="4F2E67FC" w14:textId="77777777" w:rsidR="00AD450B" w:rsidRPr="00457D76" w:rsidRDefault="00AD450B" w:rsidP="004E38AB">
            <w:pPr>
              <w:pStyle w:val="siglbrdfrst"/>
            </w:pPr>
            <w:r w:rsidRPr="00457D76">
              <w:t>3/26 (12</w:t>
            </w:r>
            <w:r>
              <w:t>%</w:t>
            </w:r>
            <w:r w:rsidRPr="00457D76">
              <w:t>)</w:t>
            </w:r>
          </w:p>
        </w:tc>
        <w:tc>
          <w:tcPr>
            <w:tcW w:w="0" w:type="auto"/>
            <w:tcBorders>
              <w:left w:val="nil"/>
              <w:right w:val="nil"/>
            </w:tcBorders>
          </w:tcPr>
          <w:p w14:paraId="4257FBA6" w14:textId="77777777" w:rsidR="00AD450B" w:rsidRPr="00457D76" w:rsidRDefault="00AD450B" w:rsidP="004E38AB">
            <w:pPr>
              <w:pStyle w:val="siglbrdfrst"/>
            </w:pPr>
            <w:r w:rsidRPr="00457D76">
              <w:t>35/74 (47</w:t>
            </w:r>
            <w:r>
              <w:t>%</w:t>
            </w:r>
            <w:r w:rsidRPr="00457D76">
              <w:t>)</w:t>
            </w:r>
          </w:p>
        </w:tc>
        <w:tc>
          <w:tcPr>
            <w:tcW w:w="0" w:type="auto"/>
            <w:tcBorders>
              <w:left w:val="nil"/>
              <w:right w:val="nil"/>
            </w:tcBorders>
          </w:tcPr>
          <w:p w14:paraId="445DE59F" w14:textId="77777777" w:rsidR="00AD450B" w:rsidRPr="00457D76" w:rsidRDefault="00AD450B" w:rsidP="004E38AB">
            <w:pPr>
              <w:pStyle w:val="siglbrdfrst"/>
            </w:pPr>
            <w:r w:rsidRPr="00457D76">
              <w:t>38/100 (38</w:t>
            </w:r>
            <w:r>
              <w:t>%</w:t>
            </w:r>
            <w:r w:rsidRPr="00457D76">
              <w:t>)</w:t>
            </w:r>
          </w:p>
        </w:tc>
      </w:tr>
      <w:tr w:rsidR="00AD450B" w:rsidRPr="00457D76" w14:paraId="29D6959A" w14:textId="77777777" w:rsidTr="004E38AB">
        <w:tc>
          <w:tcPr>
            <w:tcW w:w="0" w:type="auto"/>
            <w:tcBorders>
              <w:left w:val="nil"/>
              <w:right w:val="nil"/>
            </w:tcBorders>
          </w:tcPr>
          <w:p w14:paraId="455E7B10" w14:textId="77777777" w:rsidR="00AD450B" w:rsidRPr="00457D76" w:rsidRDefault="00AD450B" w:rsidP="004E38AB">
            <w:pPr>
              <w:pStyle w:val="siglbrdfrst"/>
            </w:pPr>
            <w:r>
              <w:t>Kiöping</w:t>
            </w:r>
            <w:r w:rsidRPr="00457D76">
              <w:t xml:space="preserve"> (</w:t>
            </w:r>
            <w:r>
              <w:t xml:space="preserve">b. </w:t>
            </w:r>
            <w:r w:rsidRPr="00457D76">
              <w:t>1621)</w:t>
            </w:r>
          </w:p>
        </w:tc>
        <w:tc>
          <w:tcPr>
            <w:tcW w:w="0" w:type="auto"/>
            <w:tcBorders>
              <w:left w:val="nil"/>
              <w:right w:val="nil"/>
            </w:tcBorders>
          </w:tcPr>
          <w:p w14:paraId="54A3F7CB" w14:textId="77777777" w:rsidR="00AD450B" w:rsidRPr="00457D76" w:rsidRDefault="00AD450B" w:rsidP="004E38AB">
            <w:pPr>
              <w:pStyle w:val="siglbrdfrst"/>
            </w:pPr>
            <w:r w:rsidRPr="00457D76">
              <w:t>1/27 (4</w:t>
            </w:r>
            <w:r>
              <w:t>%</w:t>
            </w:r>
            <w:r w:rsidRPr="00457D76">
              <w:t>)</w:t>
            </w:r>
          </w:p>
        </w:tc>
        <w:tc>
          <w:tcPr>
            <w:tcW w:w="0" w:type="auto"/>
            <w:tcBorders>
              <w:left w:val="nil"/>
              <w:right w:val="nil"/>
            </w:tcBorders>
          </w:tcPr>
          <w:p w14:paraId="3165FE90" w14:textId="77777777" w:rsidR="00AD450B" w:rsidRPr="00457D76" w:rsidRDefault="00AD450B" w:rsidP="004E38AB">
            <w:pPr>
              <w:pStyle w:val="siglbrdfrst"/>
            </w:pPr>
            <w:r w:rsidRPr="00457D76">
              <w:t>30/49 (61</w:t>
            </w:r>
            <w:r>
              <w:t>%</w:t>
            </w:r>
            <w:r w:rsidRPr="00457D76">
              <w:t>)</w:t>
            </w:r>
          </w:p>
        </w:tc>
        <w:tc>
          <w:tcPr>
            <w:tcW w:w="0" w:type="auto"/>
            <w:tcBorders>
              <w:left w:val="nil"/>
              <w:right w:val="nil"/>
            </w:tcBorders>
          </w:tcPr>
          <w:p w14:paraId="30E3AFA8" w14:textId="77777777" w:rsidR="00AD450B" w:rsidRPr="00457D76" w:rsidRDefault="00AD450B" w:rsidP="004E38AB">
            <w:pPr>
              <w:pStyle w:val="siglbrdfrst"/>
            </w:pPr>
            <w:r w:rsidRPr="00457D76">
              <w:t>31/76 (41</w:t>
            </w:r>
            <w:r>
              <w:t>%</w:t>
            </w:r>
            <w:r w:rsidRPr="00457D76">
              <w:t>)</w:t>
            </w:r>
          </w:p>
        </w:tc>
      </w:tr>
      <w:tr w:rsidR="00AD450B" w:rsidRPr="00457D76" w14:paraId="47D546C9" w14:textId="77777777" w:rsidTr="004E38AB">
        <w:tc>
          <w:tcPr>
            <w:tcW w:w="0" w:type="auto"/>
            <w:tcBorders>
              <w:left w:val="nil"/>
              <w:right w:val="nil"/>
            </w:tcBorders>
          </w:tcPr>
          <w:p w14:paraId="2835F90F" w14:textId="77777777" w:rsidR="00AD450B" w:rsidRPr="00457D76" w:rsidRDefault="00AD450B" w:rsidP="004E38AB">
            <w:pPr>
              <w:pStyle w:val="siglbrdfrst"/>
            </w:pPr>
            <w:r w:rsidRPr="00457D76">
              <w:t>Horn (</w:t>
            </w:r>
            <w:r>
              <w:t xml:space="preserve">b. </w:t>
            </w:r>
            <w:r w:rsidRPr="00457D76">
              <w:t>1629)</w:t>
            </w:r>
          </w:p>
        </w:tc>
        <w:tc>
          <w:tcPr>
            <w:tcW w:w="0" w:type="auto"/>
            <w:tcBorders>
              <w:left w:val="nil"/>
              <w:right w:val="nil"/>
            </w:tcBorders>
          </w:tcPr>
          <w:p w14:paraId="39A06C32" w14:textId="77777777" w:rsidR="00AD450B" w:rsidRPr="00457D76" w:rsidRDefault="00AD450B" w:rsidP="004E38AB">
            <w:pPr>
              <w:pStyle w:val="siglbrdfrst"/>
            </w:pPr>
            <w:r w:rsidRPr="00457D76">
              <w:t>34/70 (49</w:t>
            </w:r>
            <w:r>
              <w:t>%</w:t>
            </w:r>
            <w:r w:rsidRPr="00457D76">
              <w:t>)</w:t>
            </w:r>
          </w:p>
        </w:tc>
        <w:tc>
          <w:tcPr>
            <w:tcW w:w="0" w:type="auto"/>
            <w:tcBorders>
              <w:left w:val="nil"/>
              <w:right w:val="nil"/>
            </w:tcBorders>
          </w:tcPr>
          <w:p w14:paraId="5A639966" w14:textId="77777777" w:rsidR="00AD450B" w:rsidRPr="00457D76" w:rsidRDefault="00AD450B" w:rsidP="004E38AB">
            <w:pPr>
              <w:pStyle w:val="siglbrdfrst"/>
            </w:pPr>
            <w:r w:rsidRPr="00457D76">
              <w:t>35/58 (60</w:t>
            </w:r>
            <w:r>
              <w:t>%</w:t>
            </w:r>
            <w:r w:rsidRPr="00457D76">
              <w:t>)</w:t>
            </w:r>
          </w:p>
        </w:tc>
        <w:tc>
          <w:tcPr>
            <w:tcW w:w="0" w:type="auto"/>
            <w:tcBorders>
              <w:left w:val="nil"/>
              <w:right w:val="nil"/>
            </w:tcBorders>
          </w:tcPr>
          <w:p w14:paraId="3A00B2B9" w14:textId="77777777" w:rsidR="00AD450B" w:rsidRPr="00457D76" w:rsidRDefault="00AD450B" w:rsidP="004E38AB">
            <w:pPr>
              <w:pStyle w:val="siglbrdfrst"/>
            </w:pPr>
            <w:r w:rsidRPr="00457D76">
              <w:t>69/128 (54</w:t>
            </w:r>
            <w:r>
              <w:t>%</w:t>
            </w:r>
            <w:r w:rsidRPr="00457D76">
              <w:t>)</w:t>
            </w:r>
          </w:p>
        </w:tc>
      </w:tr>
      <w:tr w:rsidR="00AD450B" w:rsidRPr="00457D76" w14:paraId="44B602B1" w14:textId="77777777" w:rsidTr="004E38AB">
        <w:tc>
          <w:tcPr>
            <w:tcW w:w="0" w:type="auto"/>
            <w:tcBorders>
              <w:left w:val="nil"/>
              <w:right w:val="nil"/>
            </w:tcBorders>
          </w:tcPr>
          <w:p w14:paraId="5C097638" w14:textId="77777777" w:rsidR="00AD450B" w:rsidRPr="00457D76" w:rsidRDefault="00AD450B" w:rsidP="004E38AB">
            <w:pPr>
              <w:pStyle w:val="siglbrdfrst"/>
            </w:pPr>
            <w:r w:rsidRPr="00457D76">
              <w:t>Gyllenborg (</w:t>
            </w:r>
            <w:r>
              <w:t xml:space="preserve">b. </w:t>
            </w:r>
            <w:r w:rsidRPr="00457D76">
              <w:t>1679)</w:t>
            </w:r>
          </w:p>
        </w:tc>
        <w:tc>
          <w:tcPr>
            <w:tcW w:w="0" w:type="auto"/>
            <w:tcBorders>
              <w:left w:val="nil"/>
              <w:right w:val="nil"/>
            </w:tcBorders>
          </w:tcPr>
          <w:p w14:paraId="72091D14" w14:textId="77777777" w:rsidR="00AD450B" w:rsidRPr="00457D76" w:rsidRDefault="00AD450B" w:rsidP="004E38AB">
            <w:pPr>
              <w:pStyle w:val="siglbrdfrst"/>
            </w:pPr>
            <w:r w:rsidRPr="00457D76">
              <w:t>17/36 (47</w:t>
            </w:r>
            <w:r>
              <w:t>%</w:t>
            </w:r>
            <w:r w:rsidRPr="00457D76">
              <w:t>)</w:t>
            </w:r>
          </w:p>
        </w:tc>
        <w:tc>
          <w:tcPr>
            <w:tcW w:w="0" w:type="auto"/>
            <w:tcBorders>
              <w:left w:val="nil"/>
              <w:right w:val="nil"/>
            </w:tcBorders>
          </w:tcPr>
          <w:p w14:paraId="62AD8731" w14:textId="77777777" w:rsidR="00AD450B" w:rsidRPr="00457D76" w:rsidRDefault="00AD450B" w:rsidP="004E38AB">
            <w:pPr>
              <w:pStyle w:val="siglbrdfrst"/>
            </w:pPr>
            <w:r w:rsidRPr="00457D76">
              <w:t>39/44 (89</w:t>
            </w:r>
            <w:r>
              <w:t>%</w:t>
            </w:r>
            <w:r w:rsidRPr="00457D76">
              <w:t>)</w:t>
            </w:r>
          </w:p>
        </w:tc>
        <w:tc>
          <w:tcPr>
            <w:tcW w:w="0" w:type="auto"/>
            <w:tcBorders>
              <w:left w:val="nil"/>
              <w:right w:val="nil"/>
            </w:tcBorders>
          </w:tcPr>
          <w:p w14:paraId="3628579D" w14:textId="77777777" w:rsidR="00AD450B" w:rsidRPr="00457D76" w:rsidRDefault="00AD450B" w:rsidP="004E38AB">
            <w:pPr>
              <w:pStyle w:val="siglbrdfrst"/>
            </w:pPr>
            <w:r w:rsidRPr="00457D76">
              <w:t>56/80 (70</w:t>
            </w:r>
            <w:r>
              <w:t>%</w:t>
            </w:r>
            <w:r w:rsidRPr="00457D76">
              <w:t>)</w:t>
            </w:r>
          </w:p>
        </w:tc>
      </w:tr>
      <w:tr w:rsidR="00AD450B" w:rsidRPr="00457D76" w14:paraId="6D686BDD" w14:textId="77777777" w:rsidTr="004E38AB">
        <w:tc>
          <w:tcPr>
            <w:tcW w:w="0" w:type="auto"/>
            <w:tcBorders>
              <w:left w:val="nil"/>
              <w:right w:val="nil"/>
            </w:tcBorders>
          </w:tcPr>
          <w:p w14:paraId="15922648" w14:textId="77777777" w:rsidR="00AD450B" w:rsidRPr="00457D76" w:rsidRDefault="00AD450B" w:rsidP="004E38AB">
            <w:pPr>
              <w:pStyle w:val="siglbrdfrst"/>
              <w:rPr>
                <w:iCs/>
              </w:rPr>
            </w:pPr>
            <w:r w:rsidRPr="00457D76">
              <w:rPr>
                <w:iCs/>
              </w:rPr>
              <w:t>Lagerström  (</w:t>
            </w:r>
            <w:r>
              <w:rPr>
                <w:iCs/>
              </w:rPr>
              <w:t xml:space="preserve">b. </w:t>
            </w:r>
            <w:r w:rsidRPr="00457D76">
              <w:rPr>
                <w:iCs/>
              </w:rPr>
              <w:t>1691)</w:t>
            </w:r>
          </w:p>
        </w:tc>
        <w:tc>
          <w:tcPr>
            <w:tcW w:w="0" w:type="auto"/>
            <w:tcBorders>
              <w:left w:val="nil"/>
              <w:right w:val="nil"/>
            </w:tcBorders>
          </w:tcPr>
          <w:p w14:paraId="22D353CD" w14:textId="77777777" w:rsidR="00AD450B" w:rsidRPr="00457D76" w:rsidRDefault="00AD450B" w:rsidP="004E38AB">
            <w:pPr>
              <w:pStyle w:val="siglbrdfrst"/>
              <w:rPr>
                <w:iCs/>
              </w:rPr>
            </w:pPr>
            <w:r w:rsidRPr="00457D76">
              <w:rPr>
                <w:iCs/>
              </w:rPr>
              <w:t>7/13 (54</w:t>
            </w:r>
            <w:r>
              <w:rPr>
                <w:iCs/>
              </w:rPr>
              <w:t>%</w:t>
            </w:r>
            <w:r w:rsidRPr="00457D76">
              <w:rPr>
                <w:iCs/>
              </w:rPr>
              <w:t>)</w:t>
            </w:r>
          </w:p>
        </w:tc>
        <w:tc>
          <w:tcPr>
            <w:tcW w:w="0" w:type="auto"/>
            <w:tcBorders>
              <w:left w:val="nil"/>
              <w:right w:val="nil"/>
            </w:tcBorders>
          </w:tcPr>
          <w:p w14:paraId="2042A96E" w14:textId="77777777" w:rsidR="00AD450B" w:rsidRPr="00457D76" w:rsidRDefault="00AD450B" w:rsidP="004E38AB">
            <w:pPr>
              <w:pStyle w:val="siglbrdfrst"/>
              <w:rPr>
                <w:iCs/>
              </w:rPr>
            </w:pPr>
            <w:r w:rsidRPr="00457D76">
              <w:rPr>
                <w:iCs/>
              </w:rPr>
              <w:t>13/23 (57</w:t>
            </w:r>
            <w:r>
              <w:rPr>
                <w:iCs/>
              </w:rPr>
              <w:t>%</w:t>
            </w:r>
            <w:r w:rsidRPr="00457D76">
              <w:rPr>
                <w:iCs/>
              </w:rPr>
              <w:t>)</w:t>
            </w:r>
          </w:p>
        </w:tc>
        <w:tc>
          <w:tcPr>
            <w:tcW w:w="0" w:type="auto"/>
            <w:tcBorders>
              <w:left w:val="nil"/>
              <w:right w:val="nil"/>
            </w:tcBorders>
          </w:tcPr>
          <w:p w14:paraId="386A9F27" w14:textId="77777777" w:rsidR="00AD450B" w:rsidRPr="00457D76" w:rsidRDefault="00AD450B" w:rsidP="004E38AB">
            <w:pPr>
              <w:pStyle w:val="siglbrdfrst"/>
              <w:rPr>
                <w:iCs/>
              </w:rPr>
            </w:pPr>
            <w:r w:rsidRPr="00457D76">
              <w:rPr>
                <w:iCs/>
              </w:rPr>
              <w:t>20/36 (56</w:t>
            </w:r>
            <w:r>
              <w:rPr>
                <w:iCs/>
              </w:rPr>
              <w:t>%</w:t>
            </w:r>
            <w:r w:rsidRPr="00457D76">
              <w:rPr>
                <w:iCs/>
              </w:rPr>
              <w:t>)</w:t>
            </w:r>
          </w:p>
        </w:tc>
      </w:tr>
      <w:tr w:rsidR="00AD450B" w:rsidRPr="00457D76" w14:paraId="659DDD45" w14:textId="77777777" w:rsidTr="004E38AB">
        <w:tc>
          <w:tcPr>
            <w:tcW w:w="0" w:type="auto"/>
            <w:tcBorders>
              <w:left w:val="nil"/>
              <w:right w:val="nil"/>
            </w:tcBorders>
          </w:tcPr>
          <w:p w14:paraId="59FEEF2D" w14:textId="77777777" w:rsidR="00AD450B" w:rsidRPr="00457D76" w:rsidRDefault="00AD450B" w:rsidP="004E38AB">
            <w:pPr>
              <w:pStyle w:val="siglbrdfrst"/>
              <w:rPr>
                <w:i/>
              </w:rPr>
            </w:pPr>
            <w:r w:rsidRPr="00457D76">
              <w:t>Modée (</w:t>
            </w:r>
            <w:r>
              <w:t xml:space="preserve">b. </w:t>
            </w:r>
            <w:r w:rsidRPr="00457D76">
              <w:t xml:space="preserve">1698) </w:t>
            </w:r>
          </w:p>
        </w:tc>
        <w:tc>
          <w:tcPr>
            <w:tcW w:w="0" w:type="auto"/>
            <w:tcBorders>
              <w:left w:val="nil"/>
              <w:right w:val="nil"/>
            </w:tcBorders>
          </w:tcPr>
          <w:p w14:paraId="242A6EC9" w14:textId="77777777" w:rsidR="00AD450B" w:rsidRPr="00457D76" w:rsidRDefault="00AD450B" w:rsidP="004E38AB">
            <w:pPr>
              <w:pStyle w:val="siglbrdfrst"/>
            </w:pPr>
            <w:r w:rsidRPr="00457D76">
              <w:t>9/34 (26</w:t>
            </w:r>
            <w:r>
              <w:t>%</w:t>
            </w:r>
            <w:r w:rsidRPr="00457D76">
              <w:t>)</w:t>
            </w:r>
          </w:p>
        </w:tc>
        <w:tc>
          <w:tcPr>
            <w:tcW w:w="0" w:type="auto"/>
            <w:tcBorders>
              <w:left w:val="nil"/>
              <w:right w:val="nil"/>
            </w:tcBorders>
          </w:tcPr>
          <w:p w14:paraId="0AE8DBE8" w14:textId="77777777" w:rsidR="00AD450B" w:rsidRPr="00457D76" w:rsidRDefault="00AD450B" w:rsidP="004E38AB">
            <w:pPr>
              <w:pStyle w:val="siglbrdfrst"/>
            </w:pPr>
            <w:r w:rsidRPr="00457D76">
              <w:t>30/48 (63</w:t>
            </w:r>
            <w:r>
              <w:t>%</w:t>
            </w:r>
            <w:r w:rsidRPr="00457D76">
              <w:t>)</w:t>
            </w:r>
          </w:p>
        </w:tc>
        <w:tc>
          <w:tcPr>
            <w:tcW w:w="0" w:type="auto"/>
            <w:tcBorders>
              <w:left w:val="nil"/>
              <w:right w:val="nil"/>
            </w:tcBorders>
          </w:tcPr>
          <w:p w14:paraId="22490051" w14:textId="77777777" w:rsidR="00AD450B" w:rsidRPr="00457D76" w:rsidRDefault="00AD450B" w:rsidP="004E38AB">
            <w:pPr>
              <w:pStyle w:val="siglbrdfrst"/>
            </w:pPr>
            <w:r w:rsidRPr="00457D76">
              <w:t>39/82 (48</w:t>
            </w:r>
            <w:r>
              <w:t>%</w:t>
            </w:r>
            <w:r w:rsidRPr="00457D76">
              <w:t>)</w:t>
            </w:r>
          </w:p>
        </w:tc>
      </w:tr>
      <w:tr w:rsidR="00AD450B" w:rsidRPr="00457D76" w14:paraId="78D097B0" w14:textId="77777777" w:rsidTr="004E38AB">
        <w:tc>
          <w:tcPr>
            <w:tcW w:w="0" w:type="auto"/>
            <w:tcBorders>
              <w:left w:val="nil"/>
              <w:bottom w:val="single" w:sz="4" w:space="0" w:color="auto"/>
              <w:right w:val="nil"/>
            </w:tcBorders>
          </w:tcPr>
          <w:p w14:paraId="743E8298" w14:textId="77777777" w:rsidR="00AD450B" w:rsidRPr="00457D76" w:rsidRDefault="00AD450B" w:rsidP="004E38AB">
            <w:pPr>
              <w:pStyle w:val="siglbrdfrst"/>
            </w:pPr>
            <w:r w:rsidRPr="00457D76">
              <w:lastRenderedPageBreak/>
              <w:t>Salvius (</w:t>
            </w:r>
            <w:r>
              <w:t xml:space="preserve">b. </w:t>
            </w:r>
            <w:r w:rsidRPr="00457D76">
              <w:t>1706)</w:t>
            </w:r>
          </w:p>
        </w:tc>
        <w:tc>
          <w:tcPr>
            <w:tcW w:w="0" w:type="auto"/>
            <w:tcBorders>
              <w:left w:val="nil"/>
              <w:bottom w:val="single" w:sz="4" w:space="0" w:color="auto"/>
              <w:right w:val="nil"/>
            </w:tcBorders>
          </w:tcPr>
          <w:p w14:paraId="1D24FBF4" w14:textId="77777777" w:rsidR="00AD450B" w:rsidRPr="00457D76" w:rsidRDefault="00AD450B" w:rsidP="004E38AB">
            <w:pPr>
              <w:pStyle w:val="siglbrdfrst"/>
            </w:pPr>
            <w:r w:rsidRPr="00457D76">
              <w:t>6/28 (21</w:t>
            </w:r>
            <w:r>
              <w:t>%</w:t>
            </w:r>
            <w:r w:rsidRPr="00457D76">
              <w:t>)</w:t>
            </w:r>
          </w:p>
        </w:tc>
        <w:tc>
          <w:tcPr>
            <w:tcW w:w="0" w:type="auto"/>
            <w:tcBorders>
              <w:left w:val="nil"/>
              <w:bottom w:val="single" w:sz="4" w:space="0" w:color="auto"/>
              <w:right w:val="nil"/>
            </w:tcBorders>
          </w:tcPr>
          <w:p w14:paraId="2EE28780" w14:textId="77777777" w:rsidR="00AD450B" w:rsidRPr="00457D76" w:rsidRDefault="00AD450B" w:rsidP="004E38AB">
            <w:pPr>
              <w:pStyle w:val="siglbrdfrst"/>
            </w:pPr>
            <w:r w:rsidRPr="00457D76">
              <w:t>66/83 (80</w:t>
            </w:r>
            <w:r>
              <w:t>%</w:t>
            </w:r>
            <w:r w:rsidRPr="00457D76">
              <w:t>)</w:t>
            </w:r>
          </w:p>
        </w:tc>
        <w:tc>
          <w:tcPr>
            <w:tcW w:w="0" w:type="auto"/>
            <w:tcBorders>
              <w:left w:val="nil"/>
              <w:bottom w:val="single" w:sz="4" w:space="0" w:color="auto"/>
              <w:right w:val="nil"/>
            </w:tcBorders>
          </w:tcPr>
          <w:p w14:paraId="4374F465" w14:textId="77777777" w:rsidR="00AD450B" w:rsidRPr="00457D76" w:rsidRDefault="00AD450B" w:rsidP="004E38AB">
            <w:pPr>
              <w:pStyle w:val="siglbrdfrst"/>
            </w:pPr>
            <w:r w:rsidRPr="00457D76">
              <w:t>72/111 (65</w:t>
            </w:r>
            <w:r>
              <w:t>%</w:t>
            </w:r>
            <w:r w:rsidRPr="00457D76">
              <w:t>)</w:t>
            </w:r>
          </w:p>
        </w:tc>
      </w:tr>
      <w:tr w:rsidR="00AD450B" w:rsidRPr="00457D76" w14:paraId="1FF805D8" w14:textId="77777777" w:rsidTr="004E38AB">
        <w:tc>
          <w:tcPr>
            <w:tcW w:w="0" w:type="auto"/>
            <w:tcBorders>
              <w:top w:val="single" w:sz="4" w:space="0" w:color="auto"/>
              <w:left w:val="nil"/>
              <w:right w:val="nil"/>
            </w:tcBorders>
          </w:tcPr>
          <w:p w14:paraId="75582256" w14:textId="77777777" w:rsidR="00AD450B" w:rsidRPr="00457D76" w:rsidRDefault="00AD450B" w:rsidP="004E38AB">
            <w:pPr>
              <w:pStyle w:val="siglbrdfrst"/>
            </w:pPr>
            <w:r w:rsidRPr="00457D76">
              <w:t>Dalin (</w:t>
            </w:r>
            <w:r>
              <w:t xml:space="preserve">b. </w:t>
            </w:r>
            <w:r w:rsidRPr="00457D76">
              <w:t xml:space="preserve">1708) </w:t>
            </w:r>
          </w:p>
        </w:tc>
        <w:tc>
          <w:tcPr>
            <w:tcW w:w="0" w:type="auto"/>
            <w:tcBorders>
              <w:top w:val="single" w:sz="4" w:space="0" w:color="auto"/>
              <w:left w:val="nil"/>
              <w:right w:val="nil"/>
            </w:tcBorders>
          </w:tcPr>
          <w:p w14:paraId="512A308E" w14:textId="77777777" w:rsidR="00AD450B" w:rsidRPr="00457D76" w:rsidRDefault="00AD450B" w:rsidP="004E38AB">
            <w:pPr>
              <w:pStyle w:val="siglbrdfrst"/>
            </w:pPr>
            <w:r w:rsidRPr="00457D76">
              <w:t>7/13 (54</w:t>
            </w:r>
            <w:r>
              <w:t>%</w:t>
            </w:r>
            <w:r w:rsidRPr="00457D76">
              <w:t>)</w:t>
            </w:r>
          </w:p>
        </w:tc>
        <w:tc>
          <w:tcPr>
            <w:tcW w:w="0" w:type="auto"/>
            <w:tcBorders>
              <w:top w:val="single" w:sz="4" w:space="0" w:color="auto"/>
              <w:left w:val="nil"/>
              <w:right w:val="nil"/>
            </w:tcBorders>
          </w:tcPr>
          <w:p w14:paraId="5A95A667" w14:textId="77777777" w:rsidR="00AD450B" w:rsidRPr="00457D76" w:rsidRDefault="00AD450B" w:rsidP="004E38AB">
            <w:pPr>
              <w:pStyle w:val="siglbrdfrst"/>
            </w:pPr>
            <w:r w:rsidRPr="00457D76">
              <w:t>23/24 (96</w:t>
            </w:r>
            <w:r>
              <w:t>%</w:t>
            </w:r>
            <w:r w:rsidRPr="00457D76">
              <w:t>)</w:t>
            </w:r>
          </w:p>
        </w:tc>
        <w:tc>
          <w:tcPr>
            <w:tcW w:w="0" w:type="auto"/>
            <w:tcBorders>
              <w:top w:val="single" w:sz="4" w:space="0" w:color="auto"/>
              <w:left w:val="nil"/>
              <w:right w:val="nil"/>
            </w:tcBorders>
          </w:tcPr>
          <w:p w14:paraId="3A1DB00F" w14:textId="77777777" w:rsidR="00AD450B" w:rsidRPr="00457D76" w:rsidRDefault="00AD450B" w:rsidP="004E38AB">
            <w:pPr>
              <w:pStyle w:val="siglbrdfrst"/>
            </w:pPr>
            <w:r w:rsidRPr="00457D76">
              <w:t>30/37 (81</w:t>
            </w:r>
            <w:r>
              <w:t>%</w:t>
            </w:r>
            <w:r w:rsidRPr="00457D76">
              <w:t>)</w:t>
            </w:r>
          </w:p>
        </w:tc>
      </w:tr>
      <w:tr w:rsidR="00AD450B" w:rsidRPr="00457D76" w14:paraId="34BAE0D1" w14:textId="77777777" w:rsidTr="004E38AB">
        <w:tc>
          <w:tcPr>
            <w:tcW w:w="0" w:type="auto"/>
            <w:tcBorders>
              <w:left w:val="nil"/>
              <w:right w:val="nil"/>
            </w:tcBorders>
          </w:tcPr>
          <w:p w14:paraId="0904F382" w14:textId="77777777" w:rsidR="00AD450B" w:rsidRPr="00457D76" w:rsidRDefault="00AD450B" w:rsidP="004E38AB">
            <w:pPr>
              <w:pStyle w:val="siglbrdfrst"/>
            </w:pPr>
            <w:r w:rsidRPr="00457D76">
              <w:rPr>
                <w:iCs/>
              </w:rPr>
              <w:t>Stagnell (</w:t>
            </w:r>
            <w:r>
              <w:rPr>
                <w:iCs/>
              </w:rPr>
              <w:t xml:space="preserve">b. </w:t>
            </w:r>
            <w:r w:rsidRPr="00457D76">
              <w:rPr>
                <w:iCs/>
              </w:rPr>
              <w:t>1711)</w:t>
            </w:r>
          </w:p>
        </w:tc>
        <w:tc>
          <w:tcPr>
            <w:tcW w:w="0" w:type="auto"/>
            <w:tcBorders>
              <w:left w:val="nil"/>
              <w:right w:val="nil"/>
            </w:tcBorders>
          </w:tcPr>
          <w:p w14:paraId="1DFE7302" w14:textId="77777777" w:rsidR="00AD450B" w:rsidRPr="00457D76" w:rsidRDefault="00AD450B" w:rsidP="004E38AB">
            <w:pPr>
              <w:pStyle w:val="siglbrdfrst"/>
              <w:rPr>
                <w:iCs/>
              </w:rPr>
            </w:pPr>
            <w:r w:rsidRPr="00457D76">
              <w:rPr>
                <w:iCs/>
              </w:rPr>
              <w:t>13/29 (45</w:t>
            </w:r>
            <w:r>
              <w:rPr>
                <w:iCs/>
              </w:rPr>
              <w:t>%</w:t>
            </w:r>
            <w:r w:rsidRPr="00457D76">
              <w:rPr>
                <w:iCs/>
              </w:rPr>
              <w:t>)</w:t>
            </w:r>
          </w:p>
        </w:tc>
        <w:tc>
          <w:tcPr>
            <w:tcW w:w="0" w:type="auto"/>
            <w:tcBorders>
              <w:left w:val="nil"/>
              <w:right w:val="nil"/>
            </w:tcBorders>
          </w:tcPr>
          <w:p w14:paraId="458ED0B8" w14:textId="77777777" w:rsidR="00AD450B" w:rsidRPr="00457D76" w:rsidRDefault="00AD450B" w:rsidP="004E38AB">
            <w:pPr>
              <w:pStyle w:val="siglbrdfrst"/>
              <w:rPr>
                <w:iCs/>
              </w:rPr>
            </w:pPr>
            <w:r w:rsidRPr="00457D76">
              <w:rPr>
                <w:iCs/>
              </w:rPr>
              <w:t>43/60 (73</w:t>
            </w:r>
            <w:r>
              <w:rPr>
                <w:iCs/>
              </w:rPr>
              <w:t>%</w:t>
            </w:r>
            <w:r w:rsidRPr="00457D76">
              <w:rPr>
                <w:iCs/>
              </w:rPr>
              <w:t>)</w:t>
            </w:r>
          </w:p>
        </w:tc>
        <w:tc>
          <w:tcPr>
            <w:tcW w:w="0" w:type="auto"/>
            <w:tcBorders>
              <w:left w:val="nil"/>
              <w:right w:val="nil"/>
            </w:tcBorders>
          </w:tcPr>
          <w:p w14:paraId="12E9F724" w14:textId="77777777" w:rsidR="00AD450B" w:rsidRPr="00457D76" w:rsidRDefault="00AD450B" w:rsidP="004E38AB">
            <w:pPr>
              <w:pStyle w:val="siglbrdfrst"/>
              <w:rPr>
                <w:iCs/>
              </w:rPr>
            </w:pPr>
            <w:r w:rsidRPr="00457D76">
              <w:rPr>
                <w:iCs/>
              </w:rPr>
              <w:t>56/89 (63</w:t>
            </w:r>
            <w:r>
              <w:rPr>
                <w:iCs/>
              </w:rPr>
              <w:t>%</w:t>
            </w:r>
            <w:r w:rsidRPr="00457D76">
              <w:rPr>
                <w:iCs/>
              </w:rPr>
              <w:t>)</w:t>
            </w:r>
          </w:p>
        </w:tc>
      </w:tr>
      <w:tr w:rsidR="00AD450B" w:rsidRPr="00457D76" w14:paraId="4B0DB718" w14:textId="77777777" w:rsidTr="004E38AB">
        <w:tc>
          <w:tcPr>
            <w:tcW w:w="0" w:type="auto"/>
            <w:tcBorders>
              <w:left w:val="nil"/>
              <w:right w:val="nil"/>
            </w:tcBorders>
          </w:tcPr>
          <w:p w14:paraId="004F895F" w14:textId="77777777" w:rsidR="00AD450B" w:rsidRPr="00457D76" w:rsidRDefault="00AD450B" w:rsidP="004E38AB">
            <w:pPr>
              <w:pStyle w:val="siglbrdfrst"/>
              <w:rPr>
                <w:i/>
              </w:rPr>
            </w:pPr>
            <w:r w:rsidRPr="00457D76">
              <w:t>Kexél (</w:t>
            </w:r>
            <w:r>
              <w:t xml:space="preserve">b. </w:t>
            </w:r>
            <w:r w:rsidRPr="00457D76">
              <w:t xml:space="preserve">1748) </w:t>
            </w:r>
          </w:p>
        </w:tc>
        <w:tc>
          <w:tcPr>
            <w:tcW w:w="0" w:type="auto"/>
            <w:tcBorders>
              <w:left w:val="nil"/>
              <w:right w:val="nil"/>
            </w:tcBorders>
          </w:tcPr>
          <w:p w14:paraId="0655B404" w14:textId="77777777" w:rsidR="00AD450B" w:rsidRPr="00457D76" w:rsidRDefault="00AD450B" w:rsidP="004E38AB">
            <w:pPr>
              <w:pStyle w:val="siglbrdfrst"/>
            </w:pPr>
            <w:r w:rsidRPr="00457D76">
              <w:t>9/10 (90</w:t>
            </w:r>
            <w:r>
              <w:t>%</w:t>
            </w:r>
            <w:r w:rsidRPr="00457D76">
              <w:t>)</w:t>
            </w:r>
          </w:p>
        </w:tc>
        <w:tc>
          <w:tcPr>
            <w:tcW w:w="0" w:type="auto"/>
            <w:tcBorders>
              <w:left w:val="nil"/>
              <w:right w:val="nil"/>
            </w:tcBorders>
          </w:tcPr>
          <w:p w14:paraId="20E7C144" w14:textId="77777777" w:rsidR="00AD450B" w:rsidRPr="00457D76" w:rsidRDefault="00AD450B" w:rsidP="004E38AB">
            <w:pPr>
              <w:pStyle w:val="siglbrdfrst"/>
            </w:pPr>
            <w:r w:rsidRPr="00457D76">
              <w:t>17/18 (94</w:t>
            </w:r>
            <w:r>
              <w:t>%</w:t>
            </w:r>
            <w:r w:rsidRPr="00457D76">
              <w:t>)</w:t>
            </w:r>
          </w:p>
        </w:tc>
        <w:tc>
          <w:tcPr>
            <w:tcW w:w="0" w:type="auto"/>
            <w:tcBorders>
              <w:left w:val="nil"/>
              <w:right w:val="nil"/>
            </w:tcBorders>
          </w:tcPr>
          <w:p w14:paraId="75EE1E4F" w14:textId="77777777" w:rsidR="00AD450B" w:rsidRPr="00457D76" w:rsidRDefault="00AD450B" w:rsidP="004E38AB">
            <w:pPr>
              <w:pStyle w:val="siglbrdfrst"/>
            </w:pPr>
            <w:r w:rsidRPr="00457D76">
              <w:t>26/28 (93</w:t>
            </w:r>
            <w:r>
              <w:t>%</w:t>
            </w:r>
            <w:r w:rsidRPr="00457D76">
              <w:t>)</w:t>
            </w:r>
          </w:p>
        </w:tc>
      </w:tr>
      <w:tr w:rsidR="00AD450B" w:rsidRPr="00457D76" w14:paraId="142D852B" w14:textId="77777777" w:rsidTr="004E38AB">
        <w:tc>
          <w:tcPr>
            <w:tcW w:w="0" w:type="auto"/>
            <w:tcBorders>
              <w:left w:val="nil"/>
              <w:right w:val="nil"/>
            </w:tcBorders>
          </w:tcPr>
          <w:p w14:paraId="6835F5A6" w14:textId="77777777" w:rsidR="00AD450B" w:rsidRPr="00457D76" w:rsidRDefault="00AD450B" w:rsidP="004E38AB">
            <w:pPr>
              <w:pStyle w:val="siglbrdfrst"/>
            </w:pPr>
            <w:r w:rsidRPr="00457D76">
              <w:t>Ristell (</w:t>
            </w:r>
            <w:r>
              <w:t xml:space="preserve">b. </w:t>
            </w:r>
            <w:r w:rsidRPr="00457D76">
              <w:t>c</w:t>
            </w:r>
            <w:r>
              <w:t>a</w:t>
            </w:r>
            <w:r w:rsidRPr="00457D76">
              <w:t>. 1750)</w:t>
            </w:r>
          </w:p>
        </w:tc>
        <w:tc>
          <w:tcPr>
            <w:tcW w:w="0" w:type="auto"/>
            <w:tcBorders>
              <w:left w:val="nil"/>
              <w:right w:val="nil"/>
            </w:tcBorders>
          </w:tcPr>
          <w:p w14:paraId="791DCAA7" w14:textId="77777777" w:rsidR="00AD450B" w:rsidRPr="00457D76" w:rsidRDefault="00AD450B" w:rsidP="004E38AB">
            <w:pPr>
              <w:pStyle w:val="siglbrdfrst"/>
            </w:pPr>
            <w:r w:rsidRPr="00457D76">
              <w:t>8/8 (100</w:t>
            </w:r>
            <w:r>
              <w:t>%</w:t>
            </w:r>
            <w:r w:rsidRPr="00457D76">
              <w:t>)</w:t>
            </w:r>
          </w:p>
        </w:tc>
        <w:tc>
          <w:tcPr>
            <w:tcW w:w="0" w:type="auto"/>
            <w:tcBorders>
              <w:left w:val="nil"/>
              <w:right w:val="nil"/>
            </w:tcBorders>
          </w:tcPr>
          <w:p w14:paraId="06F45159" w14:textId="77777777" w:rsidR="00AD450B" w:rsidRPr="00457D76" w:rsidRDefault="00AD450B" w:rsidP="004E38AB">
            <w:pPr>
              <w:pStyle w:val="siglbrdfrst"/>
            </w:pPr>
            <w:r w:rsidRPr="00457D76">
              <w:t>14/15 (93</w:t>
            </w:r>
            <w:r>
              <w:t>%</w:t>
            </w:r>
            <w:r w:rsidRPr="00457D76">
              <w:t>)</w:t>
            </w:r>
          </w:p>
        </w:tc>
        <w:tc>
          <w:tcPr>
            <w:tcW w:w="0" w:type="auto"/>
            <w:tcBorders>
              <w:left w:val="nil"/>
              <w:right w:val="nil"/>
            </w:tcBorders>
          </w:tcPr>
          <w:p w14:paraId="65E16D5D" w14:textId="77777777" w:rsidR="00AD450B" w:rsidRPr="00457D76" w:rsidRDefault="00AD450B" w:rsidP="004E38AB">
            <w:pPr>
              <w:pStyle w:val="siglbrdfrst"/>
            </w:pPr>
            <w:r w:rsidRPr="00457D76">
              <w:t>22/23 (96</w:t>
            </w:r>
            <w:r>
              <w:t>%</w:t>
            </w:r>
            <w:r w:rsidRPr="00457D76">
              <w:t>)</w:t>
            </w:r>
          </w:p>
        </w:tc>
      </w:tr>
      <w:tr w:rsidR="00AD450B" w:rsidRPr="00457D76" w14:paraId="68B71EDE" w14:textId="77777777" w:rsidTr="004E38AB">
        <w:tc>
          <w:tcPr>
            <w:tcW w:w="0" w:type="auto"/>
            <w:tcBorders>
              <w:left w:val="nil"/>
              <w:right w:val="nil"/>
            </w:tcBorders>
          </w:tcPr>
          <w:p w14:paraId="315A8A2E" w14:textId="77777777" w:rsidR="00AD450B" w:rsidRPr="00457D76" w:rsidRDefault="00AD450B" w:rsidP="004E38AB">
            <w:pPr>
              <w:pStyle w:val="siglbrdfrst"/>
            </w:pPr>
            <w:r w:rsidRPr="00457D76">
              <w:t>Envallson (</w:t>
            </w:r>
            <w:r>
              <w:t xml:space="preserve">b. </w:t>
            </w:r>
            <w:r w:rsidRPr="00457D76">
              <w:t xml:space="preserve">1756) </w:t>
            </w:r>
          </w:p>
        </w:tc>
        <w:tc>
          <w:tcPr>
            <w:tcW w:w="0" w:type="auto"/>
            <w:tcBorders>
              <w:left w:val="nil"/>
              <w:right w:val="nil"/>
            </w:tcBorders>
          </w:tcPr>
          <w:p w14:paraId="7973CC17" w14:textId="77777777" w:rsidR="00AD450B" w:rsidRPr="00457D76" w:rsidRDefault="00AD450B" w:rsidP="004E38AB">
            <w:pPr>
              <w:pStyle w:val="siglbrdfrst"/>
            </w:pPr>
            <w:r w:rsidRPr="00457D76">
              <w:t>3/4</w:t>
            </w:r>
          </w:p>
        </w:tc>
        <w:tc>
          <w:tcPr>
            <w:tcW w:w="0" w:type="auto"/>
            <w:tcBorders>
              <w:left w:val="nil"/>
              <w:right w:val="nil"/>
            </w:tcBorders>
          </w:tcPr>
          <w:p w14:paraId="6A699633" w14:textId="77777777" w:rsidR="00AD450B" w:rsidRPr="00457D76" w:rsidRDefault="00AD450B" w:rsidP="004E38AB">
            <w:pPr>
              <w:pStyle w:val="siglbrdfrst"/>
            </w:pPr>
            <w:r w:rsidRPr="00457D76">
              <w:t>21/21 (100</w:t>
            </w:r>
            <w:r>
              <w:t>%</w:t>
            </w:r>
            <w:r w:rsidRPr="00457D76">
              <w:t>)</w:t>
            </w:r>
          </w:p>
        </w:tc>
        <w:tc>
          <w:tcPr>
            <w:tcW w:w="0" w:type="auto"/>
            <w:tcBorders>
              <w:left w:val="nil"/>
              <w:right w:val="nil"/>
            </w:tcBorders>
          </w:tcPr>
          <w:p w14:paraId="6FB40881" w14:textId="77777777" w:rsidR="00AD450B" w:rsidRPr="00457D76" w:rsidRDefault="00AD450B" w:rsidP="004E38AB">
            <w:pPr>
              <w:pStyle w:val="siglbrdfrst"/>
            </w:pPr>
            <w:r w:rsidRPr="00457D76">
              <w:t>24/25 (96</w:t>
            </w:r>
            <w:r>
              <w:t>%</w:t>
            </w:r>
            <w:r w:rsidRPr="00457D76">
              <w:t>)</w:t>
            </w:r>
          </w:p>
        </w:tc>
      </w:tr>
      <w:tr w:rsidR="00AD450B" w:rsidRPr="00457D76" w14:paraId="396AA673" w14:textId="77777777" w:rsidTr="004E38AB">
        <w:tc>
          <w:tcPr>
            <w:tcW w:w="0" w:type="auto"/>
            <w:tcBorders>
              <w:left w:val="nil"/>
              <w:right w:val="nil"/>
            </w:tcBorders>
          </w:tcPr>
          <w:p w14:paraId="54281AF7" w14:textId="77777777" w:rsidR="00AD450B" w:rsidRPr="00457D76" w:rsidRDefault="00AD450B" w:rsidP="004E38AB">
            <w:pPr>
              <w:pStyle w:val="siglbrdfrst"/>
            </w:pPr>
            <w:r w:rsidRPr="00457D76">
              <w:rPr>
                <w:iCs/>
              </w:rPr>
              <w:t>Enbom (</w:t>
            </w:r>
            <w:r>
              <w:rPr>
                <w:iCs/>
              </w:rPr>
              <w:t xml:space="preserve">b. </w:t>
            </w:r>
            <w:r w:rsidRPr="00457D76">
              <w:rPr>
                <w:iCs/>
              </w:rPr>
              <w:t xml:space="preserve">1759) </w:t>
            </w:r>
          </w:p>
        </w:tc>
        <w:tc>
          <w:tcPr>
            <w:tcW w:w="0" w:type="auto"/>
            <w:tcBorders>
              <w:left w:val="nil"/>
              <w:right w:val="nil"/>
            </w:tcBorders>
          </w:tcPr>
          <w:p w14:paraId="219F5A49" w14:textId="77777777" w:rsidR="00AD450B" w:rsidRPr="00457D76" w:rsidRDefault="00AD450B" w:rsidP="004E38AB">
            <w:pPr>
              <w:pStyle w:val="siglbrdfrst"/>
              <w:rPr>
                <w:iCs/>
              </w:rPr>
            </w:pPr>
            <w:r w:rsidRPr="00457D76">
              <w:rPr>
                <w:iCs/>
              </w:rPr>
              <w:t>7/14 (50</w:t>
            </w:r>
            <w:r>
              <w:rPr>
                <w:iCs/>
              </w:rPr>
              <w:t>%</w:t>
            </w:r>
            <w:r w:rsidRPr="00457D76">
              <w:rPr>
                <w:iCs/>
              </w:rPr>
              <w:t>)</w:t>
            </w:r>
          </w:p>
        </w:tc>
        <w:tc>
          <w:tcPr>
            <w:tcW w:w="0" w:type="auto"/>
            <w:tcBorders>
              <w:left w:val="nil"/>
              <w:right w:val="nil"/>
            </w:tcBorders>
          </w:tcPr>
          <w:p w14:paraId="79577337" w14:textId="77777777" w:rsidR="00AD450B" w:rsidRPr="00457D76" w:rsidRDefault="00AD450B" w:rsidP="004E38AB">
            <w:pPr>
              <w:pStyle w:val="siglbrdfrst"/>
              <w:rPr>
                <w:iCs/>
              </w:rPr>
            </w:pPr>
            <w:r w:rsidRPr="00457D76">
              <w:rPr>
                <w:iCs/>
              </w:rPr>
              <w:t>29/33 (88</w:t>
            </w:r>
            <w:r>
              <w:rPr>
                <w:iCs/>
              </w:rPr>
              <w:t>%</w:t>
            </w:r>
            <w:r w:rsidRPr="00457D76">
              <w:rPr>
                <w:iCs/>
              </w:rPr>
              <w:t>)</w:t>
            </w:r>
          </w:p>
        </w:tc>
        <w:tc>
          <w:tcPr>
            <w:tcW w:w="0" w:type="auto"/>
            <w:tcBorders>
              <w:left w:val="nil"/>
              <w:right w:val="nil"/>
            </w:tcBorders>
          </w:tcPr>
          <w:p w14:paraId="2AEBF6E0" w14:textId="77777777" w:rsidR="00AD450B" w:rsidRPr="00457D76" w:rsidRDefault="00AD450B" w:rsidP="004E38AB">
            <w:pPr>
              <w:pStyle w:val="siglbrdfrst"/>
              <w:rPr>
                <w:iCs/>
              </w:rPr>
            </w:pPr>
            <w:r w:rsidRPr="00457D76">
              <w:rPr>
                <w:iCs/>
              </w:rPr>
              <w:t>36/47 (78</w:t>
            </w:r>
            <w:r>
              <w:rPr>
                <w:iCs/>
              </w:rPr>
              <w:t>%</w:t>
            </w:r>
            <w:r w:rsidRPr="00457D76">
              <w:rPr>
                <w:iCs/>
              </w:rPr>
              <w:t>)</w:t>
            </w:r>
          </w:p>
        </w:tc>
      </w:tr>
      <w:tr w:rsidR="00AD450B" w:rsidRPr="00457D76" w14:paraId="72055C55" w14:textId="77777777" w:rsidTr="004E38AB">
        <w:tc>
          <w:tcPr>
            <w:tcW w:w="0" w:type="auto"/>
            <w:tcBorders>
              <w:left w:val="nil"/>
              <w:right w:val="nil"/>
            </w:tcBorders>
          </w:tcPr>
          <w:p w14:paraId="4B8050A9" w14:textId="77777777" w:rsidR="00AD450B" w:rsidRPr="00457D76" w:rsidRDefault="00AD450B" w:rsidP="004E38AB">
            <w:pPr>
              <w:pStyle w:val="siglbrdfrst"/>
            </w:pPr>
            <w:r w:rsidRPr="00457D76">
              <w:rPr>
                <w:iCs/>
              </w:rPr>
              <w:t>Stridsberg (</w:t>
            </w:r>
            <w:r>
              <w:rPr>
                <w:iCs/>
              </w:rPr>
              <w:t xml:space="preserve">b. </w:t>
            </w:r>
            <w:r w:rsidRPr="00457D76">
              <w:rPr>
                <w:iCs/>
              </w:rPr>
              <w:t>1755)</w:t>
            </w:r>
            <w:r w:rsidRPr="00457D76">
              <w:rPr>
                <w:i/>
                <w:iCs/>
              </w:rPr>
              <w:t xml:space="preserve"> </w:t>
            </w:r>
          </w:p>
        </w:tc>
        <w:tc>
          <w:tcPr>
            <w:tcW w:w="0" w:type="auto"/>
            <w:tcBorders>
              <w:left w:val="nil"/>
              <w:right w:val="nil"/>
            </w:tcBorders>
          </w:tcPr>
          <w:p w14:paraId="14A336CB" w14:textId="77777777" w:rsidR="00AD450B" w:rsidRPr="00457D76" w:rsidRDefault="00AD450B" w:rsidP="004E38AB">
            <w:pPr>
              <w:pStyle w:val="siglbrdfrst"/>
              <w:rPr>
                <w:iCs/>
              </w:rPr>
            </w:pPr>
            <w:r w:rsidRPr="00457D76">
              <w:rPr>
                <w:iCs/>
              </w:rPr>
              <w:t>9/10 (90</w:t>
            </w:r>
            <w:r>
              <w:rPr>
                <w:iCs/>
              </w:rPr>
              <w:t>%</w:t>
            </w:r>
            <w:r w:rsidRPr="00457D76">
              <w:rPr>
                <w:iCs/>
              </w:rPr>
              <w:t>)</w:t>
            </w:r>
          </w:p>
        </w:tc>
        <w:tc>
          <w:tcPr>
            <w:tcW w:w="0" w:type="auto"/>
            <w:tcBorders>
              <w:left w:val="nil"/>
              <w:right w:val="nil"/>
            </w:tcBorders>
          </w:tcPr>
          <w:p w14:paraId="5479C397" w14:textId="77777777" w:rsidR="00AD450B" w:rsidRPr="00457D76" w:rsidRDefault="00AD450B" w:rsidP="004E38AB">
            <w:pPr>
              <w:pStyle w:val="siglbrdfrst"/>
              <w:rPr>
                <w:iCs/>
              </w:rPr>
            </w:pPr>
            <w:r w:rsidRPr="00457D76">
              <w:rPr>
                <w:iCs/>
              </w:rPr>
              <w:t>21/23 (91</w:t>
            </w:r>
            <w:r>
              <w:rPr>
                <w:iCs/>
              </w:rPr>
              <w:t>%</w:t>
            </w:r>
            <w:r w:rsidRPr="00457D76">
              <w:rPr>
                <w:iCs/>
              </w:rPr>
              <w:t>)</w:t>
            </w:r>
          </w:p>
        </w:tc>
        <w:tc>
          <w:tcPr>
            <w:tcW w:w="0" w:type="auto"/>
            <w:tcBorders>
              <w:left w:val="nil"/>
              <w:right w:val="nil"/>
            </w:tcBorders>
          </w:tcPr>
          <w:p w14:paraId="5E515A62" w14:textId="77777777" w:rsidR="00AD450B" w:rsidRPr="00457D76" w:rsidRDefault="00AD450B" w:rsidP="004E38AB">
            <w:pPr>
              <w:pStyle w:val="siglbrdfrst"/>
              <w:rPr>
                <w:iCs/>
              </w:rPr>
            </w:pPr>
            <w:r w:rsidRPr="00457D76">
              <w:rPr>
                <w:iCs/>
              </w:rPr>
              <w:t>30/33 (91</w:t>
            </w:r>
            <w:r>
              <w:rPr>
                <w:iCs/>
              </w:rPr>
              <w:t>%</w:t>
            </w:r>
            <w:r w:rsidRPr="00457D76">
              <w:rPr>
                <w:iCs/>
              </w:rPr>
              <w:t>)</w:t>
            </w:r>
          </w:p>
        </w:tc>
      </w:tr>
      <w:tr w:rsidR="00AD450B" w:rsidRPr="00457D76" w14:paraId="065204C1" w14:textId="77777777" w:rsidTr="004E38AB">
        <w:tc>
          <w:tcPr>
            <w:tcW w:w="0" w:type="auto"/>
            <w:tcBorders>
              <w:left w:val="nil"/>
              <w:right w:val="nil"/>
            </w:tcBorders>
          </w:tcPr>
          <w:p w14:paraId="52B416F3" w14:textId="77777777" w:rsidR="00AD450B" w:rsidRPr="00457D76" w:rsidRDefault="00AD450B" w:rsidP="004E38AB">
            <w:pPr>
              <w:pStyle w:val="siglbrdfrst"/>
            </w:pPr>
            <w:r w:rsidRPr="00457D76">
              <w:rPr>
                <w:iCs/>
              </w:rPr>
              <w:t>Wetterbergh (</w:t>
            </w:r>
            <w:r>
              <w:rPr>
                <w:iCs/>
              </w:rPr>
              <w:t xml:space="preserve">b. </w:t>
            </w:r>
            <w:r w:rsidRPr="00457D76">
              <w:rPr>
                <w:iCs/>
              </w:rPr>
              <w:t xml:space="preserve">1804) </w:t>
            </w:r>
          </w:p>
        </w:tc>
        <w:tc>
          <w:tcPr>
            <w:tcW w:w="0" w:type="auto"/>
            <w:tcBorders>
              <w:left w:val="nil"/>
              <w:right w:val="nil"/>
            </w:tcBorders>
          </w:tcPr>
          <w:p w14:paraId="61E13BAC" w14:textId="77777777" w:rsidR="00AD450B" w:rsidRPr="00457D76" w:rsidRDefault="00AD450B" w:rsidP="004E38AB">
            <w:pPr>
              <w:pStyle w:val="siglbrdfrst"/>
              <w:rPr>
                <w:iCs/>
              </w:rPr>
            </w:pPr>
            <w:r w:rsidRPr="00457D76">
              <w:rPr>
                <w:iCs/>
              </w:rPr>
              <w:t>6/6</w:t>
            </w:r>
          </w:p>
        </w:tc>
        <w:tc>
          <w:tcPr>
            <w:tcW w:w="0" w:type="auto"/>
            <w:tcBorders>
              <w:left w:val="nil"/>
              <w:right w:val="nil"/>
            </w:tcBorders>
          </w:tcPr>
          <w:p w14:paraId="18BB15B2" w14:textId="77777777" w:rsidR="00AD450B" w:rsidRPr="00457D76" w:rsidRDefault="00AD450B" w:rsidP="004E38AB">
            <w:pPr>
              <w:pStyle w:val="siglbrdfrst"/>
              <w:rPr>
                <w:iCs/>
              </w:rPr>
            </w:pPr>
            <w:r w:rsidRPr="00457D76">
              <w:rPr>
                <w:iCs/>
              </w:rPr>
              <w:t>21/21 (100</w:t>
            </w:r>
            <w:r>
              <w:rPr>
                <w:iCs/>
              </w:rPr>
              <w:t>%</w:t>
            </w:r>
            <w:r w:rsidRPr="00457D76">
              <w:rPr>
                <w:iCs/>
              </w:rPr>
              <w:t>)</w:t>
            </w:r>
          </w:p>
        </w:tc>
        <w:tc>
          <w:tcPr>
            <w:tcW w:w="0" w:type="auto"/>
            <w:tcBorders>
              <w:left w:val="nil"/>
              <w:right w:val="nil"/>
            </w:tcBorders>
          </w:tcPr>
          <w:p w14:paraId="5C3C09D5" w14:textId="77777777" w:rsidR="00AD450B" w:rsidRPr="00457D76" w:rsidRDefault="00AD450B" w:rsidP="004E38AB">
            <w:pPr>
              <w:pStyle w:val="siglbrdfrst"/>
              <w:rPr>
                <w:iCs/>
              </w:rPr>
            </w:pPr>
            <w:r w:rsidRPr="00457D76">
              <w:rPr>
                <w:iCs/>
              </w:rPr>
              <w:t>27/27 (100</w:t>
            </w:r>
            <w:r>
              <w:rPr>
                <w:iCs/>
              </w:rPr>
              <w:t>%</w:t>
            </w:r>
            <w:r w:rsidRPr="00457D76">
              <w:rPr>
                <w:iCs/>
              </w:rPr>
              <w:t>)</w:t>
            </w:r>
          </w:p>
        </w:tc>
      </w:tr>
      <w:tr w:rsidR="00AD450B" w:rsidRPr="00457D76" w14:paraId="7BB776AD" w14:textId="77777777" w:rsidTr="004E38AB">
        <w:tc>
          <w:tcPr>
            <w:tcW w:w="0" w:type="auto"/>
            <w:tcBorders>
              <w:left w:val="nil"/>
              <w:right w:val="nil"/>
            </w:tcBorders>
          </w:tcPr>
          <w:p w14:paraId="138D0176" w14:textId="77777777" w:rsidR="00AD450B" w:rsidRPr="00457D76" w:rsidRDefault="00AD450B" w:rsidP="004E38AB">
            <w:pPr>
              <w:pStyle w:val="siglbrdfrst"/>
            </w:pPr>
            <w:r w:rsidRPr="00457D76">
              <w:rPr>
                <w:iCs/>
              </w:rPr>
              <w:t>Blanche (</w:t>
            </w:r>
            <w:r>
              <w:rPr>
                <w:iCs/>
              </w:rPr>
              <w:t xml:space="preserve">b. </w:t>
            </w:r>
            <w:r w:rsidRPr="00457D76">
              <w:rPr>
                <w:iCs/>
              </w:rPr>
              <w:t>1811)</w:t>
            </w:r>
            <w:r w:rsidRPr="00457D76">
              <w:rPr>
                <w:i/>
                <w:iCs/>
              </w:rPr>
              <w:t xml:space="preserve"> </w:t>
            </w:r>
          </w:p>
        </w:tc>
        <w:tc>
          <w:tcPr>
            <w:tcW w:w="0" w:type="auto"/>
            <w:tcBorders>
              <w:left w:val="nil"/>
              <w:right w:val="nil"/>
            </w:tcBorders>
          </w:tcPr>
          <w:p w14:paraId="237DB8D4" w14:textId="77777777" w:rsidR="00AD450B" w:rsidRPr="00457D76" w:rsidRDefault="00AD450B" w:rsidP="004E38AB">
            <w:pPr>
              <w:pStyle w:val="siglbrdfrst"/>
              <w:rPr>
                <w:iCs/>
              </w:rPr>
            </w:pPr>
            <w:r w:rsidRPr="00457D76">
              <w:rPr>
                <w:iCs/>
              </w:rPr>
              <w:t>9/11 (82</w:t>
            </w:r>
            <w:r>
              <w:rPr>
                <w:iCs/>
              </w:rPr>
              <w:t>%</w:t>
            </w:r>
            <w:r w:rsidRPr="00457D76">
              <w:rPr>
                <w:iCs/>
              </w:rPr>
              <w:t>)</w:t>
            </w:r>
          </w:p>
        </w:tc>
        <w:tc>
          <w:tcPr>
            <w:tcW w:w="0" w:type="auto"/>
            <w:tcBorders>
              <w:left w:val="nil"/>
              <w:right w:val="nil"/>
            </w:tcBorders>
          </w:tcPr>
          <w:p w14:paraId="29284FE5" w14:textId="77777777" w:rsidR="00AD450B" w:rsidRPr="00457D76" w:rsidRDefault="00AD450B" w:rsidP="004E38AB">
            <w:pPr>
              <w:pStyle w:val="siglbrdfrst"/>
              <w:rPr>
                <w:iCs/>
              </w:rPr>
            </w:pPr>
            <w:r w:rsidRPr="00457D76">
              <w:rPr>
                <w:iCs/>
              </w:rPr>
              <w:t>26/26 (100</w:t>
            </w:r>
            <w:r>
              <w:rPr>
                <w:iCs/>
              </w:rPr>
              <w:t>%</w:t>
            </w:r>
            <w:r w:rsidRPr="00457D76">
              <w:rPr>
                <w:iCs/>
              </w:rPr>
              <w:t>)</w:t>
            </w:r>
          </w:p>
        </w:tc>
        <w:tc>
          <w:tcPr>
            <w:tcW w:w="0" w:type="auto"/>
            <w:tcBorders>
              <w:left w:val="nil"/>
              <w:right w:val="nil"/>
            </w:tcBorders>
          </w:tcPr>
          <w:p w14:paraId="0A8DC47C" w14:textId="77777777" w:rsidR="00AD450B" w:rsidRPr="00457D76" w:rsidRDefault="00AD450B" w:rsidP="004E38AB">
            <w:pPr>
              <w:pStyle w:val="siglbrdfrst"/>
              <w:rPr>
                <w:iCs/>
              </w:rPr>
            </w:pPr>
            <w:r w:rsidRPr="00457D76">
              <w:rPr>
                <w:iCs/>
              </w:rPr>
              <w:t>35/37 (95</w:t>
            </w:r>
            <w:r>
              <w:rPr>
                <w:iCs/>
              </w:rPr>
              <w:t>%</w:t>
            </w:r>
            <w:r w:rsidRPr="00457D76">
              <w:rPr>
                <w:iCs/>
              </w:rPr>
              <w:t>)</w:t>
            </w:r>
          </w:p>
        </w:tc>
      </w:tr>
      <w:tr w:rsidR="00AD450B" w:rsidRPr="00457D76" w14:paraId="3F98425C" w14:textId="77777777" w:rsidTr="004E38AB">
        <w:tc>
          <w:tcPr>
            <w:tcW w:w="0" w:type="auto"/>
            <w:tcBorders>
              <w:left w:val="nil"/>
              <w:right w:val="nil"/>
            </w:tcBorders>
          </w:tcPr>
          <w:p w14:paraId="4850BC70" w14:textId="77777777" w:rsidR="00AD450B" w:rsidRPr="00457D76" w:rsidRDefault="00AD450B" w:rsidP="004E38AB">
            <w:pPr>
              <w:pStyle w:val="siglbrdfrst"/>
            </w:pPr>
            <w:r w:rsidRPr="00457D76">
              <w:rPr>
                <w:iCs/>
              </w:rPr>
              <w:t xml:space="preserve">Jolin </w:t>
            </w:r>
            <w:r w:rsidRPr="00BA2D39">
              <w:t>(</w:t>
            </w:r>
            <w:r>
              <w:t xml:space="preserve">b. </w:t>
            </w:r>
            <w:r w:rsidRPr="00457D76">
              <w:rPr>
                <w:iCs/>
              </w:rPr>
              <w:t>1818)</w:t>
            </w:r>
            <w:r w:rsidRPr="00457D76">
              <w:rPr>
                <w:i/>
                <w:iCs/>
              </w:rPr>
              <w:t xml:space="preserve"> </w:t>
            </w:r>
          </w:p>
        </w:tc>
        <w:tc>
          <w:tcPr>
            <w:tcW w:w="0" w:type="auto"/>
            <w:tcBorders>
              <w:left w:val="nil"/>
              <w:right w:val="nil"/>
            </w:tcBorders>
          </w:tcPr>
          <w:p w14:paraId="5C59FC9D" w14:textId="77777777" w:rsidR="00AD450B" w:rsidRPr="00457D76" w:rsidRDefault="00AD450B" w:rsidP="004E38AB">
            <w:pPr>
              <w:pStyle w:val="siglbrdfrst"/>
              <w:rPr>
                <w:iCs/>
              </w:rPr>
            </w:pPr>
            <w:r w:rsidRPr="00457D76">
              <w:rPr>
                <w:iCs/>
              </w:rPr>
              <w:t>21/23 (91</w:t>
            </w:r>
            <w:r>
              <w:rPr>
                <w:iCs/>
              </w:rPr>
              <w:t>%</w:t>
            </w:r>
            <w:r w:rsidRPr="00457D76">
              <w:rPr>
                <w:iCs/>
              </w:rPr>
              <w:t>)</w:t>
            </w:r>
          </w:p>
        </w:tc>
        <w:tc>
          <w:tcPr>
            <w:tcW w:w="0" w:type="auto"/>
            <w:tcBorders>
              <w:left w:val="nil"/>
              <w:right w:val="nil"/>
            </w:tcBorders>
          </w:tcPr>
          <w:p w14:paraId="033CEA68" w14:textId="77777777" w:rsidR="00AD450B" w:rsidRPr="00457D76" w:rsidRDefault="00AD450B" w:rsidP="004E38AB">
            <w:pPr>
              <w:pStyle w:val="siglbrdfrst"/>
              <w:rPr>
                <w:iCs/>
              </w:rPr>
            </w:pPr>
            <w:r w:rsidRPr="00457D76">
              <w:rPr>
                <w:iCs/>
              </w:rPr>
              <w:t>46/51 (90</w:t>
            </w:r>
            <w:r>
              <w:rPr>
                <w:iCs/>
              </w:rPr>
              <w:t>%</w:t>
            </w:r>
            <w:r w:rsidRPr="00457D76">
              <w:rPr>
                <w:iCs/>
              </w:rPr>
              <w:t>)</w:t>
            </w:r>
          </w:p>
        </w:tc>
        <w:tc>
          <w:tcPr>
            <w:tcW w:w="0" w:type="auto"/>
            <w:tcBorders>
              <w:left w:val="nil"/>
              <w:right w:val="nil"/>
            </w:tcBorders>
          </w:tcPr>
          <w:p w14:paraId="52F94350" w14:textId="77777777" w:rsidR="00AD450B" w:rsidRPr="00457D76" w:rsidRDefault="00AD450B" w:rsidP="004E38AB">
            <w:pPr>
              <w:pStyle w:val="siglbrdfrst"/>
              <w:rPr>
                <w:iCs/>
              </w:rPr>
            </w:pPr>
            <w:r w:rsidRPr="00457D76">
              <w:rPr>
                <w:iCs/>
              </w:rPr>
              <w:t>67/74 (91</w:t>
            </w:r>
            <w:r>
              <w:rPr>
                <w:iCs/>
              </w:rPr>
              <w:t>%</w:t>
            </w:r>
            <w:r w:rsidRPr="00457D76">
              <w:rPr>
                <w:iCs/>
              </w:rPr>
              <w:t>)</w:t>
            </w:r>
          </w:p>
        </w:tc>
      </w:tr>
    </w:tbl>
    <w:p w14:paraId="4F369C49" w14:textId="77777777" w:rsidR="00AD450B" w:rsidRPr="00457D76" w:rsidRDefault="00AD450B" w:rsidP="00AD450B">
      <w:pPr>
        <w:pStyle w:val="ListParagraph"/>
        <w:ind w:left="780"/>
        <w:rPr>
          <w:i/>
          <w:lang w:val="en-US"/>
        </w:rPr>
      </w:pPr>
    </w:p>
    <w:p w14:paraId="7D1686B1" w14:textId="77777777" w:rsidR="00AD450B" w:rsidRPr="00457D76" w:rsidRDefault="00AD450B" w:rsidP="00AD450B">
      <w:pPr>
        <w:pStyle w:val="siglbrdfrst"/>
        <w:rPr>
          <w:lang w:val="en-US"/>
        </w:rPr>
      </w:pPr>
      <w:r>
        <w:rPr>
          <w:lang w:val="en-US"/>
        </w:rPr>
        <w:t>As we saw in the previous section, pronouns preceded particles in earlier texts, with very few exceptions. From Horn (born 1629) and onwards, this is no longer the case. Rather, the order between particle and object pronoun appears to be fairly free in the 17</w:t>
      </w:r>
      <w:r w:rsidRPr="005D1032">
        <w:rPr>
          <w:vertAlign w:val="superscript"/>
          <w:lang w:val="en-US"/>
        </w:rPr>
        <w:t>th</w:t>
      </w:r>
      <w:r>
        <w:rPr>
          <w:lang w:val="en-US"/>
        </w:rPr>
        <w:t xml:space="preserve"> and 18</w:t>
      </w:r>
      <w:r w:rsidRPr="005D1032">
        <w:rPr>
          <w:vertAlign w:val="superscript"/>
          <w:lang w:val="en-US"/>
        </w:rPr>
        <w:t>th</w:t>
      </w:r>
      <w:r>
        <w:rPr>
          <w:lang w:val="en-US"/>
        </w:rPr>
        <w:t xml:space="preserve"> centuries, before a more or less stable particle–object order developed in the 19</w:t>
      </w:r>
      <w:r w:rsidRPr="005D1032">
        <w:rPr>
          <w:vertAlign w:val="superscript"/>
          <w:lang w:val="en-US"/>
        </w:rPr>
        <w:t>th</w:t>
      </w:r>
      <w:r>
        <w:rPr>
          <w:lang w:val="en-US"/>
        </w:rPr>
        <w:t xml:space="preserve"> century. Sentences with full DP objects follow a similar development, but with a higher baseline of particle</w:t>
      </w:r>
      <w:r>
        <w:rPr>
          <w:lang w:val="en-US"/>
        </w:rPr>
        <w:softHyphen/>
        <w:t>–object order. In Figure 1, we show the particle placement over three stages: pre-change (1450–1621), change (1629–1711), and post-change (1748–</w:t>
      </w:r>
      <w:r>
        <w:rPr>
          <w:lang w:val="en-US"/>
        </w:rPr>
        <w:softHyphen/>
        <w:t xml:space="preserve">1818). </w:t>
      </w:r>
    </w:p>
    <w:p w14:paraId="643A1CE6" w14:textId="77777777" w:rsidR="00AD450B" w:rsidRDefault="00AD450B" w:rsidP="00AD450B">
      <w:pPr>
        <w:pStyle w:val="ListParagraph"/>
        <w:ind w:left="0"/>
        <w:rPr>
          <w:lang w:val="en-US"/>
        </w:rPr>
      </w:pPr>
    </w:p>
    <w:p w14:paraId="24739346" w14:textId="77777777" w:rsidR="00AD450B" w:rsidRDefault="00AD450B" w:rsidP="00AD450B">
      <w:pPr>
        <w:rPr>
          <w:lang w:val="en-US"/>
        </w:rPr>
      </w:pPr>
      <w:r w:rsidRPr="00457D76">
        <w:rPr>
          <w:noProof/>
          <w:lang w:eastAsia="sv-SE"/>
        </w:rPr>
        <w:drawing>
          <wp:inline distT="0" distB="0" distL="0" distR="0" wp14:anchorId="064A3BE2" wp14:editId="68E80B24">
            <wp:extent cx="3560618" cy="2670464"/>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OP.pdf"/>
                    <pic:cNvPicPr/>
                  </pic:nvPicPr>
                  <pic:blipFill>
                    <a:blip r:embed="rId8"/>
                    <a:stretch>
                      <a:fillRect/>
                    </a:stretch>
                  </pic:blipFill>
                  <pic:spPr>
                    <a:xfrm>
                      <a:off x="0" y="0"/>
                      <a:ext cx="3578845" cy="2684134"/>
                    </a:xfrm>
                    <a:prstGeom prst="rect">
                      <a:avLst/>
                    </a:prstGeom>
                  </pic:spPr>
                </pic:pic>
              </a:graphicData>
            </a:graphic>
          </wp:inline>
        </w:drawing>
      </w:r>
    </w:p>
    <w:p w14:paraId="00E5B79B" w14:textId="5BD44983" w:rsidR="00AD450B" w:rsidRPr="00824DF2" w:rsidRDefault="00AD450B" w:rsidP="00AD450B">
      <w:pPr>
        <w:pStyle w:val="siglbrdfrst"/>
        <w:rPr>
          <w:lang w:val="en-US"/>
        </w:rPr>
      </w:pPr>
      <w:r w:rsidRPr="00824DF2">
        <w:rPr>
          <w:lang w:val="en-US"/>
        </w:rPr>
        <w:t>Figure 1</w:t>
      </w:r>
      <w:r w:rsidR="00606652">
        <w:rPr>
          <w:lang w:val="en-US"/>
        </w:rPr>
        <w:t>:</w:t>
      </w:r>
      <w:r w:rsidRPr="00824DF2">
        <w:rPr>
          <w:lang w:val="en-US"/>
        </w:rPr>
        <w:t xml:space="preserve"> Particle placement with pronominal and non-pronominal objects in three periods. (op = object–particle order; po = particle–object order) </w:t>
      </w:r>
    </w:p>
    <w:p w14:paraId="07C15A41" w14:textId="77777777" w:rsidR="00AD450B" w:rsidRDefault="00AD450B" w:rsidP="00AD450B">
      <w:pPr>
        <w:pStyle w:val="ListParagraph"/>
        <w:ind w:left="0"/>
        <w:rPr>
          <w:lang w:val="en-US"/>
        </w:rPr>
      </w:pPr>
    </w:p>
    <w:p w14:paraId="1FB011C9" w14:textId="77777777" w:rsidR="00AD450B" w:rsidRPr="00457D76" w:rsidRDefault="00AD450B" w:rsidP="00AD450B">
      <w:pPr>
        <w:pStyle w:val="siglbrdfrst"/>
        <w:rPr>
          <w:lang w:val="en-US"/>
        </w:rPr>
      </w:pPr>
      <w:r>
        <w:rPr>
          <w:lang w:val="en-US"/>
        </w:rPr>
        <w:lastRenderedPageBreak/>
        <w:t>Focusing on individual texts, w</w:t>
      </w:r>
      <w:r w:rsidRPr="00457D76">
        <w:rPr>
          <w:lang w:val="en-US"/>
        </w:rPr>
        <w:t>e</w:t>
      </w:r>
      <w:r>
        <w:rPr>
          <w:lang w:val="en-US"/>
        </w:rPr>
        <w:t xml:space="preserve"> </w:t>
      </w:r>
      <w:r w:rsidRPr="00457D76">
        <w:rPr>
          <w:lang w:val="en-US"/>
        </w:rPr>
        <w:t xml:space="preserve">note a clear increase in the incidence of the modern word order in the play </w:t>
      </w:r>
      <w:r w:rsidRPr="00457D76">
        <w:rPr>
          <w:i/>
          <w:lang w:val="en-US"/>
        </w:rPr>
        <w:t>Swenska sprätthöken</w:t>
      </w:r>
      <w:r w:rsidRPr="00457D76">
        <w:rPr>
          <w:lang w:val="en-US"/>
        </w:rPr>
        <w:t xml:space="preserve"> (1737) by Gyllenborg (born 1679). This </w:t>
      </w:r>
      <w:r>
        <w:rPr>
          <w:lang w:val="en-US"/>
        </w:rPr>
        <w:t xml:space="preserve">text is </w:t>
      </w:r>
      <w:r w:rsidRPr="00457D76">
        <w:rPr>
          <w:lang w:val="en-US"/>
        </w:rPr>
        <w:t xml:space="preserve">generally assumed to be a good representative of the spoken language of the upper classes in Central Sweden at the time (see e.g. </w:t>
      </w:r>
      <w:r>
        <w:rPr>
          <w:lang w:val="en-US"/>
        </w:rPr>
        <w:fldChar w:fldCharType="begin"/>
      </w:r>
      <w:r>
        <w:rPr>
          <w:lang w:val="en-US"/>
        </w:rPr>
        <w:instrText xml:space="preserve"> ADDIN ZOTERO_ITEM CSL_CITATION {"citationID":"iQHQBfCs","properties":{"formattedCitation":"(Widmark 2000)","plainCitation":"(Widmark 2000)","dontUpdate":true,"noteIndex":0},"citationItems":[{"id":396,"uris":["http://zotero.org/users/local/qKZNvb6w/items/LZ4D4VET"],"uri":["http://zotero.org/users/local/qKZNvb6w/items/LZ4D4VET"],"itemData":{"id":396,"type":"chapter","title":"Boksvenska och talsvenska. Om språkarter i nysvenskt talspråk [Book Swedish and colloquial Swedish. On language kinds in Modern spoken Swedish]","container-title":"Boksvenska och talsvenska: ett urval uppsatser samlade till författarens 80-årsdag 31 juli 2000","collection-title":"Skrifter utgivna av Institutionen för Nordiska Språk vid Uppsala Universitet","collection-number":"50","publisher":"Department of Scandinavian Languages, Uppsala university","publisher-place":"Uppsala","page":"19-56","source":"Gemeinsamer Bibliotheksverbund ISBN","event-place":"Uppsala","ISBN":"978-91-506-1415-2","note":"OCLC: 248080993","language":"swe","author":[{"family":"Widmark","given":"Gun"}],"issued":{"date-parts":[["2000"]]}}}],"schema":"https://github.com/citation-style-language/schema/raw/master/csl-citation.json"} </w:instrText>
      </w:r>
      <w:r>
        <w:rPr>
          <w:lang w:val="en-US"/>
        </w:rPr>
        <w:fldChar w:fldCharType="separate"/>
      </w:r>
      <w:r w:rsidRPr="00B6554B">
        <w:t>Widmark 2000)</w:t>
      </w:r>
      <w:r>
        <w:rPr>
          <w:lang w:val="en-US"/>
        </w:rPr>
        <w:fldChar w:fldCharType="end"/>
      </w:r>
      <w:r w:rsidRPr="00457D76">
        <w:rPr>
          <w:lang w:val="en-US"/>
        </w:rPr>
        <w:t xml:space="preserve">. </w:t>
      </w:r>
      <w:r>
        <w:rPr>
          <w:lang w:val="en-US"/>
        </w:rPr>
        <w:t>From</w:t>
      </w:r>
      <w:r w:rsidRPr="00457D76">
        <w:rPr>
          <w:lang w:val="en-US"/>
        </w:rPr>
        <w:t xml:space="preserve"> the 18</w:t>
      </w:r>
      <w:r w:rsidRPr="00457D76">
        <w:rPr>
          <w:vertAlign w:val="superscript"/>
          <w:lang w:val="en-US"/>
        </w:rPr>
        <w:t>th</w:t>
      </w:r>
      <w:r w:rsidRPr="00457D76">
        <w:rPr>
          <w:lang w:val="en-US"/>
        </w:rPr>
        <w:t xml:space="preserve"> century onwards, </w:t>
      </w:r>
      <w:r>
        <w:rPr>
          <w:lang w:val="en-US"/>
        </w:rPr>
        <w:t>we see effects of style and register in the texts: more conservative texts have more object</w:t>
      </w:r>
      <w:r w:rsidRPr="005A4BF2">
        <w:rPr>
          <w:lang w:val="en-US"/>
        </w:rPr>
        <w:t>–</w:t>
      </w:r>
      <w:r>
        <w:rPr>
          <w:lang w:val="en-US"/>
        </w:rPr>
        <w:t>particle order, while the development of the particle</w:t>
      </w:r>
      <w:r w:rsidRPr="005A4BF2">
        <w:rPr>
          <w:lang w:val="en-US"/>
        </w:rPr>
        <w:t>–</w:t>
      </w:r>
      <w:r>
        <w:rPr>
          <w:lang w:val="en-US"/>
        </w:rPr>
        <w:t>object pattern progresses rapidly in the more modern texts</w:t>
      </w:r>
      <w:r w:rsidRPr="00457D76">
        <w:rPr>
          <w:lang w:val="en-US"/>
        </w:rPr>
        <w:t xml:space="preserve">. </w:t>
      </w:r>
      <w:r>
        <w:rPr>
          <w:lang w:val="en-US"/>
        </w:rPr>
        <w:t>At</w:t>
      </w:r>
      <w:r w:rsidRPr="00457D76">
        <w:rPr>
          <w:lang w:val="en-US"/>
        </w:rPr>
        <w:t xml:space="preserve"> the end of the century, the modern pattern is almost fully established</w:t>
      </w:r>
      <w:r>
        <w:rPr>
          <w:lang w:val="en-US"/>
        </w:rPr>
        <w:t>, for instance in</w:t>
      </w:r>
      <w:r w:rsidRPr="00457D76">
        <w:rPr>
          <w:lang w:val="en-US"/>
        </w:rPr>
        <w:t xml:space="preserve"> the play by Ristell (born c</w:t>
      </w:r>
      <w:r>
        <w:rPr>
          <w:lang w:val="en-US"/>
        </w:rPr>
        <w:t>a</w:t>
      </w:r>
      <w:r w:rsidRPr="00457D76">
        <w:rPr>
          <w:lang w:val="en-US"/>
        </w:rPr>
        <w:t>. 1750) from 1787. This play can also be considered one of the best</w:t>
      </w:r>
      <w:r>
        <w:rPr>
          <w:lang w:val="en-US"/>
        </w:rPr>
        <w:t xml:space="preserve"> </w:t>
      </w:r>
      <w:r w:rsidRPr="00457D76">
        <w:rPr>
          <w:lang w:val="en-US"/>
        </w:rPr>
        <w:t xml:space="preserve">sources </w:t>
      </w:r>
      <w:r>
        <w:rPr>
          <w:lang w:val="en-US"/>
        </w:rPr>
        <w:t>on</w:t>
      </w:r>
      <w:r w:rsidRPr="00457D76">
        <w:rPr>
          <w:lang w:val="en-US"/>
        </w:rPr>
        <w:t xml:space="preserve"> the spoken language in Central Sweden </w:t>
      </w:r>
      <w:r>
        <w:rPr>
          <w:lang w:val="en-US"/>
        </w:rPr>
        <w:t>at</w:t>
      </w:r>
      <w:r w:rsidRPr="00457D76">
        <w:rPr>
          <w:lang w:val="en-US"/>
        </w:rPr>
        <w:t xml:space="preserve"> the time.</w:t>
      </w:r>
      <w:r>
        <w:rPr>
          <w:lang w:val="en-US"/>
        </w:rPr>
        <w:t xml:space="preserve"> </w:t>
      </w:r>
      <w:r w:rsidRPr="00457D76">
        <w:rPr>
          <w:lang w:val="en-US"/>
        </w:rPr>
        <w:t xml:space="preserve">The change is illustrated in Figure </w:t>
      </w:r>
      <w:r>
        <w:rPr>
          <w:lang w:val="en-US"/>
        </w:rPr>
        <w:t>2</w:t>
      </w:r>
      <w:r w:rsidRPr="00457D76">
        <w:rPr>
          <w:lang w:val="en-US"/>
        </w:rPr>
        <w:t>, where we distinguish more modern and more conservative texts</w:t>
      </w:r>
      <w:r>
        <w:rPr>
          <w:lang w:val="en-US"/>
        </w:rPr>
        <w:t>.</w:t>
      </w:r>
      <w:r w:rsidRPr="00457D76">
        <w:rPr>
          <w:lang w:val="en-US"/>
        </w:rPr>
        <w:t xml:space="preserve"> </w:t>
      </w:r>
      <w:r>
        <w:rPr>
          <w:lang w:val="en-US"/>
        </w:rPr>
        <w:t xml:space="preserve">Considering only the </w:t>
      </w:r>
      <w:r w:rsidRPr="00457D76">
        <w:rPr>
          <w:lang w:val="en-US"/>
        </w:rPr>
        <w:t xml:space="preserve">texts that </w:t>
      </w:r>
      <w:r>
        <w:rPr>
          <w:lang w:val="en-US"/>
        </w:rPr>
        <w:t>we assume</w:t>
      </w:r>
      <w:r w:rsidRPr="00457D76">
        <w:rPr>
          <w:lang w:val="en-US"/>
        </w:rPr>
        <w:t xml:space="preserve"> best represent the spoken language in Central Sweden at their time</w:t>
      </w:r>
      <w:r>
        <w:rPr>
          <w:lang w:val="en-US"/>
        </w:rPr>
        <w:t xml:space="preserve">, we can </w:t>
      </w:r>
      <w:r w:rsidRPr="00457D76">
        <w:rPr>
          <w:lang w:val="en-US"/>
        </w:rPr>
        <w:t xml:space="preserve">observe a cleaner S-shaped curve. </w:t>
      </w:r>
    </w:p>
    <w:p w14:paraId="40A70467" w14:textId="77777777" w:rsidR="00AD450B" w:rsidRPr="00457D76" w:rsidRDefault="00AD450B" w:rsidP="00AD450B">
      <w:pPr>
        <w:pStyle w:val="ListParagraph"/>
        <w:ind w:left="0"/>
        <w:rPr>
          <w:i/>
          <w:lang w:val="en-US"/>
        </w:rPr>
      </w:pPr>
    </w:p>
    <w:p w14:paraId="6260C456" w14:textId="77777777" w:rsidR="00AD450B" w:rsidRPr="00457D76" w:rsidRDefault="00AD450B" w:rsidP="00AD450B">
      <w:pPr>
        <w:rPr>
          <w:i/>
          <w:lang w:val="en-US"/>
        </w:rPr>
      </w:pPr>
      <w:r w:rsidRPr="00457D76">
        <w:rPr>
          <w:i/>
          <w:noProof/>
          <w:lang w:eastAsia="sv-SE"/>
        </w:rPr>
        <w:drawing>
          <wp:inline distT="0" distB="0" distL="0" distR="0" wp14:anchorId="29004D34" wp14:editId="0B9E97AA">
            <wp:extent cx="4620638" cy="2824480"/>
            <wp:effectExtent l="0" t="0" r="254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108" t="12108" r="11218"/>
                    <a:stretch/>
                  </pic:blipFill>
                  <pic:spPr bwMode="auto">
                    <a:xfrm>
                      <a:off x="0" y="0"/>
                      <a:ext cx="4620882" cy="2824629"/>
                    </a:xfrm>
                    <a:prstGeom prst="rect">
                      <a:avLst/>
                    </a:prstGeom>
                    <a:noFill/>
                    <a:ln>
                      <a:noFill/>
                    </a:ln>
                    <a:extLst>
                      <a:ext uri="{53640926-AAD7-44D8-BBD7-CCE9431645EC}">
                        <a14:shadowObscured xmlns:a14="http://schemas.microsoft.com/office/drawing/2010/main"/>
                      </a:ext>
                    </a:extLst>
                  </pic:spPr>
                </pic:pic>
              </a:graphicData>
            </a:graphic>
          </wp:inline>
        </w:drawing>
      </w:r>
    </w:p>
    <w:p w14:paraId="35590264" w14:textId="15A6CC24" w:rsidR="00AD450B" w:rsidRPr="00457D76" w:rsidRDefault="00AD450B" w:rsidP="00AD450B">
      <w:pPr>
        <w:pStyle w:val="siglbrdfrst"/>
        <w:rPr>
          <w:i/>
          <w:lang w:val="en-US"/>
        </w:rPr>
      </w:pPr>
      <w:r w:rsidRPr="00457D76">
        <w:rPr>
          <w:lang w:val="en-US"/>
        </w:rPr>
        <w:t xml:space="preserve">Figure </w:t>
      </w:r>
      <w:r>
        <w:rPr>
          <w:lang w:val="en-US"/>
        </w:rPr>
        <w:t>2</w:t>
      </w:r>
      <w:r w:rsidR="00606652">
        <w:rPr>
          <w:lang w:val="en-US"/>
        </w:rPr>
        <w:t>:</w:t>
      </w:r>
      <w:r w:rsidRPr="00457D76">
        <w:rPr>
          <w:lang w:val="en-US"/>
        </w:rPr>
        <w:t xml:space="preserve"> The development of the order particle</w:t>
      </w:r>
      <w:r w:rsidRPr="005A4BF2">
        <w:rPr>
          <w:lang w:val="en-US"/>
        </w:rPr>
        <w:t>–</w:t>
      </w:r>
      <w:r w:rsidRPr="00457D76">
        <w:rPr>
          <w:lang w:val="en-US"/>
        </w:rPr>
        <w:t xml:space="preserve">object in more and less conservative texts. The blue line </w:t>
      </w:r>
      <w:r>
        <w:rPr>
          <w:lang w:val="en-US"/>
        </w:rPr>
        <w:t>shows</w:t>
      </w:r>
      <w:r w:rsidRPr="00457D76">
        <w:rPr>
          <w:lang w:val="en-US"/>
        </w:rPr>
        <w:t xml:space="preserve"> texts that are </w:t>
      </w:r>
      <w:r>
        <w:rPr>
          <w:lang w:val="en-US"/>
        </w:rPr>
        <w:t>assumed</w:t>
      </w:r>
      <w:r w:rsidRPr="00457D76">
        <w:rPr>
          <w:lang w:val="en-US"/>
        </w:rPr>
        <w:t xml:space="preserve"> to represent the spoken language of </w:t>
      </w:r>
      <w:r>
        <w:rPr>
          <w:lang w:val="en-US"/>
        </w:rPr>
        <w:t>their</w:t>
      </w:r>
      <w:r w:rsidRPr="00457D76">
        <w:rPr>
          <w:lang w:val="en-US"/>
        </w:rPr>
        <w:t xml:space="preserve"> time. The red line includes </w:t>
      </w:r>
      <w:r>
        <w:rPr>
          <w:lang w:val="en-US"/>
        </w:rPr>
        <w:t xml:space="preserve">more </w:t>
      </w:r>
      <w:r w:rsidRPr="00457D76">
        <w:rPr>
          <w:lang w:val="en-US"/>
        </w:rPr>
        <w:t xml:space="preserve">conservative texts. </w:t>
      </w:r>
    </w:p>
    <w:p w14:paraId="32BD866D" w14:textId="77777777" w:rsidR="00AD450B" w:rsidRPr="00457D76" w:rsidRDefault="00AD450B" w:rsidP="00AD450B">
      <w:pPr>
        <w:rPr>
          <w:lang w:val="en-US"/>
        </w:rPr>
      </w:pPr>
      <w:r w:rsidRPr="00457D76">
        <w:rPr>
          <w:i/>
          <w:lang w:val="en-US"/>
        </w:rPr>
        <w:tab/>
      </w:r>
    </w:p>
    <w:p w14:paraId="2BDAE41B" w14:textId="77777777" w:rsidR="00AD450B" w:rsidRPr="0021070B" w:rsidRDefault="00AD450B" w:rsidP="00AD450B">
      <w:pPr>
        <w:pStyle w:val="siglbrdfrst"/>
      </w:pPr>
      <w:r w:rsidRPr="00457D76">
        <w:t>To summarize, the change can first be observed in the texts by Agneta Horn (</w:t>
      </w:r>
      <w:r>
        <w:t xml:space="preserve">b. </w:t>
      </w:r>
      <w:r w:rsidRPr="00457D76">
        <w:t>1629) and Carl Gyllenborg (</w:t>
      </w:r>
      <w:r>
        <w:t xml:space="preserve">b. </w:t>
      </w:r>
      <w:r w:rsidRPr="00457D76">
        <w:t>1679). This is not unexpected – these are a couple of the historical texts that best represent the spoken language in Central Sweden at their time</w:t>
      </w:r>
      <w:r>
        <w:t xml:space="preserve"> (as is evident from spelling, morphology, and syntax)</w:t>
      </w:r>
      <w:r w:rsidRPr="00457D76">
        <w:t xml:space="preserve">. </w:t>
      </w:r>
      <w:r>
        <w:t>T</w:t>
      </w:r>
      <w:r w:rsidRPr="00457D76">
        <w:t xml:space="preserve">he spoken language of Central Sweden is </w:t>
      </w:r>
      <w:r>
        <w:t xml:space="preserve">an </w:t>
      </w:r>
      <w:r w:rsidRPr="00457D76">
        <w:t>important source for the modern Swedish standard language</w:t>
      </w:r>
      <w:r>
        <w:t xml:space="preserve"> (see </w:t>
      </w:r>
      <w:r>
        <w:fldChar w:fldCharType="begin"/>
      </w:r>
      <w:r>
        <w:instrText xml:space="preserve"> ADDIN ZOTERO_ITEM CSL_CITATION {"citationID":"XjsQrhmJ","properties":{"formattedCitation":"(Larsson and Petzell 2021)","plainCitation":"(Larsson and Petzell 2021)","noteIndex":0},"citationItems":[{"id":665,"uris":["http://zotero.org/users/local/qKZNvb6w/items/VWVAJVR3"],"uri":["http://zotero.org/users/local/qKZNvb6w/items/VWVAJVR3"],"itemData":{"id":665,"type":"chapter","title":"Introduction: Morphosyntactic change in Late Modern Swedish","container-title":"Morphosyntactic change in Late Modern Swedish","collection-title":"Open Germanic Linguistics","collection-number":"1","publisher":"Language Science Press","publisher-place":"Berlin","event-place":"Berlin","author":[{"family":"Larsson","given":"Ida"},{"family":"Petzell","given":"Erik"}],"issued":{"date-parts":[["2021"]]}}}],"schema":"https://github.com/citation-style-language/schema/raw/master/csl-citation.json"} </w:instrText>
      </w:r>
      <w:r>
        <w:fldChar w:fldCharType="separate"/>
      </w:r>
      <w:r w:rsidRPr="00162FCC">
        <w:t xml:space="preserve">Larsson </w:t>
      </w:r>
      <w:r>
        <w:t>&amp;</w:t>
      </w:r>
      <w:r w:rsidRPr="00162FCC">
        <w:t xml:space="preserve"> Petzell </w:t>
      </w:r>
      <w:r>
        <w:fldChar w:fldCharType="end"/>
      </w:r>
      <w:r>
        <w:t>in the introduction to this volume)</w:t>
      </w:r>
      <w:r w:rsidRPr="00457D76">
        <w:t xml:space="preserve">. </w:t>
      </w:r>
    </w:p>
    <w:p w14:paraId="076DB7DA" w14:textId="77777777" w:rsidR="00AD450B" w:rsidRPr="00F95B03" w:rsidRDefault="00AD450B" w:rsidP="00AD450B">
      <w:pPr>
        <w:pStyle w:val="Siglrubrik3"/>
        <w:rPr>
          <w:lang w:val="en-US"/>
        </w:rPr>
      </w:pPr>
      <w:r w:rsidRPr="00457D76">
        <w:rPr>
          <w:lang w:val="en-US"/>
        </w:rPr>
        <w:lastRenderedPageBreak/>
        <w:t>5.2. Different objects, particles</w:t>
      </w:r>
      <w:r>
        <w:rPr>
          <w:lang w:val="en-US"/>
        </w:rPr>
        <w:t>,</w:t>
      </w:r>
      <w:r w:rsidRPr="00457D76">
        <w:rPr>
          <w:lang w:val="en-US"/>
        </w:rPr>
        <w:t xml:space="preserve"> and contexts</w:t>
      </w:r>
    </w:p>
    <w:p w14:paraId="1732EA15" w14:textId="77777777" w:rsidR="00AD450B" w:rsidRPr="00457D76" w:rsidRDefault="00AD450B" w:rsidP="00AD450B">
      <w:pPr>
        <w:pStyle w:val="siglbrdfrst"/>
        <w:rPr>
          <w:lang w:val="en-US"/>
        </w:rPr>
      </w:pPr>
      <w:r w:rsidRPr="00457D76">
        <w:rPr>
          <w:lang w:val="en-US"/>
        </w:rPr>
        <w:t xml:space="preserve">In the development of the modern word order, we can first note a change </w:t>
      </w:r>
      <w:r>
        <w:rPr>
          <w:lang w:val="en-US"/>
        </w:rPr>
        <w:t>in the placement of</w:t>
      </w:r>
      <w:r w:rsidRPr="00457D76">
        <w:rPr>
          <w:lang w:val="en-US"/>
        </w:rPr>
        <w:t xml:space="preserve"> pronominal objects. </w:t>
      </w:r>
      <w:r w:rsidRPr="00911C16">
        <w:rPr>
          <w:lang w:val="en-US"/>
        </w:rPr>
        <w:t xml:space="preserve">In the earliest period, there are, as we saw in </w:t>
      </w:r>
      <w:r>
        <w:rPr>
          <w:lang w:val="en-US"/>
        </w:rPr>
        <w:t>S</w:t>
      </w:r>
      <w:r w:rsidRPr="00911C16">
        <w:rPr>
          <w:lang w:val="en-US"/>
        </w:rPr>
        <w:t xml:space="preserve">ection 4 above, only a few examples of pronouns following particles. With a single exception, all of these cases involve either the preposition </w:t>
      </w:r>
      <w:r w:rsidRPr="00911C16">
        <w:rPr>
          <w:i/>
          <w:lang w:val="en-US"/>
        </w:rPr>
        <w:t xml:space="preserve">till </w:t>
      </w:r>
      <w:r w:rsidRPr="00911C16">
        <w:rPr>
          <w:lang w:val="en-US"/>
        </w:rPr>
        <w:t>or ground</w:t>
      </w:r>
      <w:r>
        <w:rPr>
          <w:lang w:val="en-US"/>
        </w:rPr>
        <w:t xml:space="preserve"> </w:t>
      </w:r>
      <w:r w:rsidRPr="00911C16">
        <w:rPr>
          <w:lang w:val="en-US"/>
        </w:rPr>
        <w:t xml:space="preserve">objects, and they should arguably be treated as involving PPs. </w:t>
      </w:r>
      <w:r w:rsidRPr="00911C16">
        <w:rPr>
          <w:color w:val="000000" w:themeColor="text1"/>
          <w:lang w:val="en-US"/>
        </w:rPr>
        <w:t xml:space="preserve">In </w:t>
      </w:r>
      <w:r>
        <w:rPr>
          <w:color w:val="000000" w:themeColor="text1"/>
          <w:lang w:val="en-US"/>
        </w:rPr>
        <w:t xml:space="preserve">the text by </w:t>
      </w:r>
      <w:r w:rsidRPr="00911C16">
        <w:rPr>
          <w:color w:val="000000" w:themeColor="text1"/>
          <w:lang w:val="en-US"/>
        </w:rPr>
        <w:t>Horn</w:t>
      </w:r>
      <w:r>
        <w:rPr>
          <w:color w:val="000000" w:themeColor="text1"/>
          <w:lang w:val="en-US"/>
        </w:rPr>
        <w:t xml:space="preserve"> (b. 1629)</w:t>
      </w:r>
      <w:r w:rsidRPr="00911C16">
        <w:rPr>
          <w:color w:val="000000" w:themeColor="text1"/>
          <w:lang w:val="en-US"/>
        </w:rPr>
        <w:t>, we find the first clear examples of modern particle order with pronominal objects: clearly non-prepositional particles precede pronominal object</w:t>
      </w:r>
      <w:r>
        <w:rPr>
          <w:color w:val="000000" w:themeColor="text1"/>
          <w:lang w:val="en-US"/>
        </w:rPr>
        <w:t>s</w:t>
      </w:r>
      <w:r w:rsidRPr="00911C16">
        <w:rPr>
          <w:color w:val="000000" w:themeColor="text1"/>
          <w:lang w:val="en-US"/>
        </w:rPr>
        <w:t xml:space="preserve"> that do not carry the semantic role</w:t>
      </w:r>
      <w:r>
        <w:rPr>
          <w:color w:val="000000" w:themeColor="text1"/>
          <w:lang w:val="en-US"/>
        </w:rPr>
        <w:t xml:space="preserve"> of</w:t>
      </w:r>
      <w:r w:rsidRPr="00911C16">
        <w:rPr>
          <w:color w:val="000000" w:themeColor="text1"/>
          <w:lang w:val="en-US"/>
        </w:rPr>
        <w:t xml:space="preserve"> ground</w:t>
      </w:r>
      <w:r>
        <w:rPr>
          <w:color w:val="000000" w:themeColor="text1"/>
          <w:lang w:val="en-US"/>
        </w:rPr>
        <w:t>.</w:t>
      </w:r>
      <w:r w:rsidRPr="00911C16">
        <w:rPr>
          <w:lang w:val="en-US"/>
        </w:rPr>
        <w:t xml:space="preserve"> </w:t>
      </w:r>
      <w:r w:rsidRPr="00457D76">
        <w:rPr>
          <w:lang w:val="en-US"/>
        </w:rPr>
        <w:t xml:space="preserve">In the text by Horn, the order particle–pronoun occurs with all types of particles, unlike in the texts discussed in </w:t>
      </w:r>
      <w:r>
        <w:rPr>
          <w:lang w:val="en-US"/>
        </w:rPr>
        <w:t>S</w:t>
      </w:r>
      <w:r w:rsidRPr="00457D76">
        <w:rPr>
          <w:lang w:val="en-US"/>
        </w:rPr>
        <w:t>ection 4.2 above. As in the older texts, objects with the thematic role</w:t>
      </w:r>
      <w:r>
        <w:rPr>
          <w:lang w:val="en-US"/>
        </w:rPr>
        <w:t xml:space="preserve"> of</w:t>
      </w:r>
      <w:r w:rsidRPr="00457D76">
        <w:rPr>
          <w:lang w:val="en-US"/>
        </w:rPr>
        <w:t xml:space="preserve"> </w:t>
      </w:r>
      <w:r>
        <w:rPr>
          <w:lang w:val="en-US"/>
        </w:rPr>
        <w:t>g</w:t>
      </w:r>
      <w:r w:rsidRPr="00457D76">
        <w:rPr>
          <w:lang w:val="en-US"/>
        </w:rPr>
        <w:t>round follow the particle; see (3</w:t>
      </w:r>
      <w:r>
        <w:rPr>
          <w:lang w:val="en-US"/>
        </w:rPr>
        <w:t>2</w:t>
      </w:r>
      <w:r w:rsidRPr="00457D76">
        <w:rPr>
          <w:lang w:val="en-US"/>
        </w:rPr>
        <w:t xml:space="preserve">a). </w:t>
      </w:r>
      <w:r>
        <w:rPr>
          <w:lang w:val="en-US"/>
        </w:rPr>
        <w:t>In addition,</w:t>
      </w:r>
      <w:r w:rsidRPr="00457D76">
        <w:rPr>
          <w:lang w:val="en-US"/>
        </w:rPr>
        <w:t xml:space="preserve"> particle verbs like </w:t>
      </w:r>
      <w:r w:rsidRPr="00457D76">
        <w:rPr>
          <w:i/>
          <w:lang w:val="en-US"/>
        </w:rPr>
        <w:t xml:space="preserve">tycka om </w:t>
      </w:r>
      <w:r w:rsidRPr="00457D76">
        <w:rPr>
          <w:lang w:val="en-US"/>
        </w:rPr>
        <w:t xml:space="preserve">‘like’ (lit. ‘think about’) and </w:t>
      </w:r>
      <w:r w:rsidRPr="00457D76">
        <w:rPr>
          <w:i/>
          <w:lang w:val="en-US"/>
        </w:rPr>
        <w:t xml:space="preserve">hålla av </w:t>
      </w:r>
      <w:r w:rsidRPr="00457D76">
        <w:rPr>
          <w:lang w:val="en-US"/>
        </w:rPr>
        <w:t xml:space="preserve">‘like’ (lit. ‘hold off’) always have </w:t>
      </w:r>
      <w:r>
        <w:rPr>
          <w:lang w:val="en-US"/>
        </w:rPr>
        <w:t>the particle before the</w:t>
      </w:r>
      <w:r w:rsidRPr="00457D76">
        <w:rPr>
          <w:lang w:val="en-US"/>
        </w:rPr>
        <w:t xml:space="preserve"> object. However, </w:t>
      </w:r>
      <w:r>
        <w:rPr>
          <w:lang w:val="en-US"/>
        </w:rPr>
        <w:t xml:space="preserve">we find </w:t>
      </w:r>
      <w:r w:rsidRPr="00457D76">
        <w:rPr>
          <w:lang w:val="en-US"/>
        </w:rPr>
        <w:t>pronouns follow</w:t>
      </w:r>
      <w:r>
        <w:rPr>
          <w:lang w:val="en-US"/>
        </w:rPr>
        <w:t>ing</w:t>
      </w:r>
      <w:r w:rsidRPr="00457D76">
        <w:rPr>
          <w:lang w:val="en-US"/>
        </w:rPr>
        <w:t xml:space="preserve"> particles in other cases</w:t>
      </w:r>
      <w:r>
        <w:rPr>
          <w:lang w:val="en-US"/>
        </w:rPr>
        <w:t xml:space="preserve"> as well</w:t>
      </w:r>
      <w:r w:rsidRPr="00457D76">
        <w:rPr>
          <w:lang w:val="en-US"/>
        </w:rPr>
        <w:t>; see (3</w:t>
      </w:r>
      <w:r>
        <w:rPr>
          <w:lang w:val="en-US"/>
        </w:rPr>
        <w:t>2</w:t>
      </w:r>
      <w:r w:rsidRPr="00457D76">
        <w:rPr>
          <w:lang w:val="en-US"/>
        </w:rPr>
        <w:t>b) and</w:t>
      </w:r>
      <w:r>
        <w:rPr>
          <w:lang w:val="en-US"/>
        </w:rPr>
        <w:t xml:space="preserve"> especially</w:t>
      </w:r>
      <w:r w:rsidRPr="00457D76">
        <w:rPr>
          <w:lang w:val="en-US"/>
        </w:rPr>
        <w:t xml:space="preserve"> (3</w:t>
      </w:r>
      <w:r>
        <w:rPr>
          <w:lang w:val="en-US"/>
        </w:rPr>
        <w:t>2</w:t>
      </w:r>
      <w:r w:rsidRPr="00457D76">
        <w:rPr>
          <w:lang w:val="en-US"/>
        </w:rPr>
        <w:t>c)</w:t>
      </w:r>
      <w:r>
        <w:rPr>
          <w:lang w:val="en-US"/>
        </w:rPr>
        <w:t>, where the internal argument carries the role of figure</w:t>
      </w:r>
      <w:r w:rsidRPr="00457D76">
        <w:rPr>
          <w:lang w:val="en-US"/>
        </w:rPr>
        <w:t xml:space="preserve">. </w:t>
      </w:r>
      <w:r>
        <w:rPr>
          <w:lang w:val="en-US"/>
        </w:rPr>
        <w:t xml:space="preserve">However, note that most pronouns (51%) still precede particles in Horn’s text; one example is given in (33). 40% of the full DP objects have the old word order. </w:t>
      </w:r>
    </w:p>
    <w:p w14:paraId="174AF0D6" w14:textId="77777777" w:rsidR="00AD450B" w:rsidRPr="00457D76" w:rsidRDefault="00AD450B" w:rsidP="00AD450B">
      <w:pPr>
        <w:pStyle w:val="exempel"/>
        <w:rPr>
          <w:lang w:val="en-US"/>
        </w:rPr>
      </w:pPr>
    </w:p>
    <w:p w14:paraId="310606FA" w14:textId="14333251" w:rsidR="00AD450B" w:rsidRPr="00150981" w:rsidRDefault="00150981" w:rsidP="00150981">
      <w:pPr>
        <w:pStyle w:val="1siglexempelnumrerat"/>
        <w:tabs>
          <w:tab w:val="clear" w:pos="2610"/>
          <w:tab w:val="num" w:pos="2552"/>
        </w:tabs>
        <w:rPr>
          <w:lang w:val="sv-SE"/>
        </w:rPr>
      </w:pPr>
      <w:r w:rsidRPr="00150981">
        <w:rPr>
          <w:lang w:val="sv-SE"/>
        </w:rPr>
        <w:t>a.</w:t>
      </w:r>
      <w:r w:rsidR="00AD450B" w:rsidRPr="00150981">
        <w:rPr>
          <w:lang w:val="sv-SE"/>
        </w:rPr>
        <w:tab/>
      </w:r>
      <w:r w:rsidR="00AD450B" w:rsidRPr="00150981">
        <w:rPr>
          <w:i/>
          <w:lang w:val="sv-SE"/>
        </w:rPr>
        <w:t xml:space="preserve">när </w:t>
      </w:r>
      <w:r w:rsidR="00AD450B" w:rsidRPr="00150981">
        <w:rPr>
          <w:i/>
          <w:lang w:val="sv-SE"/>
        </w:rPr>
        <w:tab/>
        <w:t xml:space="preserve">hon </w:t>
      </w:r>
      <w:r w:rsidR="00AD450B" w:rsidRPr="00150981">
        <w:rPr>
          <w:i/>
          <w:lang w:val="sv-SE"/>
        </w:rPr>
        <w:tab/>
        <w:t xml:space="preserve">skule </w:t>
      </w:r>
      <w:r w:rsidR="00AD450B" w:rsidRPr="00150981">
        <w:rPr>
          <w:i/>
          <w:lang w:val="sv-SE"/>
        </w:rPr>
        <w:tab/>
      </w:r>
      <w:r w:rsidR="00AD450B" w:rsidRPr="00150981">
        <w:rPr>
          <w:i/>
          <w:lang w:val="sv-SE"/>
        </w:rPr>
        <w:tab/>
        <w:t>kläda</w:t>
      </w:r>
      <w:r>
        <w:rPr>
          <w:i/>
          <w:lang w:val="sv-SE"/>
        </w:rPr>
        <w:tab/>
      </w:r>
      <w:r w:rsidR="00AD450B" w:rsidRPr="00150981">
        <w:rPr>
          <w:i/>
          <w:lang w:val="sv-SE"/>
        </w:rPr>
        <w:t xml:space="preserve">på </w:t>
      </w:r>
      <w:r w:rsidR="00AD450B" w:rsidRPr="00150981">
        <w:rPr>
          <w:i/>
          <w:lang w:val="sv-SE"/>
        </w:rPr>
        <w:tab/>
        <w:t>mig</w:t>
      </w:r>
      <w:r w:rsidR="00AD450B" w:rsidRPr="00150981">
        <w:rPr>
          <w:lang w:val="sv-SE"/>
        </w:rPr>
        <w:t xml:space="preserve"> </w:t>
      </w:r>
    </w:p>
    <w:p w14:paraId="4F46785D" w14:textId="0B1E063A" w:rsidR="00AD450B" w:rsidRPr="00457D76" w:rsidRDefault="00AD450B" w:rsidP="00150981">
      <w:pPr>
        <w:pStyle w:val="siglexempel"/>
        <w:tabs>
          <w:tab w:val="clear" w:pos="4253"/>
          <w:tab w:val="left" w:pos="4111"/>
        </w:tabs>
      </w:pPr>
      <w:r w:rsidRPr="005D1032">
        <w:rPr>
          <w:lang w:val="sv-SE"/>
        </w:rPr>
        <w:tab/>
      </w:r>
      <w:r w:rsidRPr="005D1032">
        <w:rPr>
          <w:lang w:val="sv-SE"/>
        </w:rPr>
        <w:tab/>
      </w:r>
      <w:r w:rsidRPr="00457D76">
        <w:t xml:space="preserve">when </w:t>
      </w:r>
      <w:r>
        <w:tab/>
      </w:r>
      <w:r w:rsidRPr="00457D76">
        <w:t xml:space="preserve">she </w:t>
      </w:r>
      <w:r>
        <w:tab/>
      </w:r>
      <w:r w:rsidRPr="00457D76">
        <w:t xml:space="preserve">would </w:t>
      </w:r>
      <w:r>
        <w:tab/>
      </w:r>
      <w:r w:rsidR="00150981">
        <w:t>dress</w:t>
      </w:r>
      <w:r w:rsidR="00150981">
        <w:tab/>
      </w:r>
      <w:r w:rsidR="00150981">
        <w:tab/>
      </w:r>
      <w:r w:rsidRPr="00457D76">
        <w:rPr>
          <w:smallCaps/>
        </w:rPr>
        <w:t>p</w:t>
      </w:r>
      <w:r>
        <w:rPr>
          <w:smallCaps/>
        </w:rPr>
        <w:t>a</w:t>
      </w:r>
      <w:r w:rsidRPr="00457D76">
        <w:rPr>
          <w:smallCaps/>
        </w:rPr>
        <w:t xml:space="preserve">rt </w:t>
      </w:r>
      <w:r>
        <w:rPr>
          <w:smallCaps/>
        </w:rPr>
        <w:tab/>
      </w:r>
      <w:r w:rsidRPr="00457D76">
        <w:t>me</w:t>
      </w:r>
    </w:p>
    <w:p w14:paraId="5D8475EE" w14:textId="77777777" w:rsidR="00AD450B" w:rsidRPr="00457D76" w:rsidRDefault="00AD450B" w:rsidP="00150981">
      <w:pPr>
        <w:pStyle w:val="siglexempel"/>
      </w:pPr>
      <w:r w:rsidRPr="00457D76">
        <w:tab/>
      </w:r>
      <w:r w:rsidRPr="00457D76">
        <w:tab/>
        <w:t>‘when she would dress me’</w:t>
      </w:r>
      <w:r>
        <w:t xml:space="preserve"> </w:t>
      </w:r>
      <w:r w:rsidRPr="00457D76">
        <w:t>(Horn</w:t>
      </w:r>
      <w:r>
        <w:t>,</w:t>
      </w:r>
      <w:r w:rsidRPr="00457D76">
        <w:t xml:space="preserve"> </w:t>
      </w:r>
      <w:r>
        <w:t xml:space="preserve">b. </w:t>
      </w:r>
      <w:r w:rsidRPr="00457D76">
        <w:t>1629</w:t>
      </w:r>
      <w:r>
        <w:t>, p. 38</w:t>
      </w:r>
      <w:r w:rsidRPr="00457D76">
        <w:t>)</w:t>
      </w:r>
    </w:p>
    <w:p w14:paraId="3DAD05C0" w14:textId="07ACD204" w:rsidR="00AD450B" w:rsidRPr="005D1032" w:rsidRDefault="00150981" w:rsidP="00150981">
      <w:pPr>
        <w:pStyle w:val="siglexempel"/>
        <w:rPr>
          <w:i/>
          <w:u w:val="single"/>
          <w:lang w:val="sv-SE"/>
        </w:rPr>
      </w:pPr>
      <w:r>
        <w:rPr>
          <w:lang w:val="sv-SE"/>
        </w:rPr>
        <w:t>b.</w:t>
      </w:r>
      <w:r w:rsidR="00AD450B" w:rsidRPr="00B331F5">
        <w:rPr>
          <w:lang w:val="sv-SE"/>
        </w:rPr>
        <w:tab/>
      </w:r>
      <w:r w:rsidR="00AD450B" w:rsidRPr="005D1032">
        <w:rPr>
          <w:i/>
          <w:lang w:val="sv-SE"/>
        </w:rPr>
        <w:t xml:space="preserve">så </w:t>
      </w:r>
      <w:r w:rsidR="00AD450B">
        <w:rPr>
          <w:i/>
          <w:lang w:val="sv-SE"/>
        </w:rPr>
        <w:tab/>
      </w:r>
      <w:r w:rsidR="00AD450B" w:rsidRPr="005D1032">
        <w:rPr>
          <w:i/>
          <w:lang w:val="sv-SE"/>
        </w:rPr>
        <w:t xml:space="preserve">torde </w:t>
      </w:r>
      <w:r w:rsidR="00AD450B">
        <w:rPr>
          <w:i/>
          <w:lang w:val="sv-SE"/>
        </w:rPr>
        <w:tab/>
      </w:r>
      <w:r>
        <w:rPr>
          <w:i/>
          <w:lang w:val="sv-SE"/>
        </w:rPr>
        <w:tab/>
      </w:r>
      <w:r w:rsidR="00AD450B" w:rsidRPr="005D1032">
        <w:rPr>
          <w:i/>
          <w:lang w:val="sv-SE"/>
        </w:rPr>
        <w:t xml:space="preserve">di </w:t>
      </w:r>
      <w:r w:rsidR="00AD450B">
        <w:rPr>
          <w:i/>
          <w:lang w:val="sv-SE"/>
        </w:rPr>
        <w:tab/>
      </w:r>
      <w:r w:rsidR="00AD450B">
        <w:rPr>
          <w:i/>
          <w:lang w:val="sv-SE"/>
        </w:rPr>
        <w:tab/>
      </w:r>
      <w:r w:rsidR="00AD450B" w:rsidRPr="005D1032">
        <w:rPr>
          <w:i/>
          <w:lang w:val="sv-SE"/>
        </w:rPr>
        <w:t xml:space="preserve">inte </w:t>
      </w:r>
      <w:r w:rsidR="00AD450B">
        <w:rPr>
          <w:i/>
          <w:lang w:val="sv-SE"/>
        </w:rPr>
        <w:tab/>
      </w:r>
      <w:r w:rsidR="00AD450B" w:rsidRPr="005D1032">
        <w:rPr>
          <w:i/>
          <w:lang w:val="sv-SE"/>
        </w:rPr>
        <w:t xml:space="preserve">häler </w:t>
      </w:r>
      <w:r w:rsidR="00AD450B">
        <w:rPr>
          <w:i/>
          <w:lang w:val="sv-SE"/>
        </w:rPr>
        <w:tab/>
      </w:r>
      <w:r w:rsidR="00AD450B">
        <w:rPr>
          <w:i/>
          <w:lang w:val="sv-SE"/>
        </w:rPr>
        <w:tab/>
      </w:r>
      <w:r w:rsidR="00AD450B" w:rsidRPr="005D1032">
        <w:rPr>
          <w:i/>
          <w:lang w:val="sv-SE"/>
        </w:rPr>
        <w:t>så</w:t>
      </w:r>
      <w:r>
        <w:rPr>
          <w:i/>
          <w:lang w:val="sv-SE"/>
        </w:rPr>
        <w:tab/>
        <w:t>gå</w:t>
      </w:r>
      <w:r>
        <w:rPr>
          <w:i/>
          <w:lang w:val="sv-SE"/>
        </w:rPr>
        <w:tab/>
      </w:r>
      <w:r>
        <w:rPr>
          <w:i/>
          <w:lang w:val="sv-SE"/>
        </w:rPr>
        <w:tab/>
      </w:r>
      <w:r w:rsidR="00AD450B" w:rsidRPr="00CA30C2">
        <w:rPr>
          <w:i/>
          <w:lang w:val="sv-SE"/>
        </w:rPr>
        <w:t>åt</w:t>
      </w:r>
      <w:r w:rsidR="00AD450B" w:rsidRPr="005D1032">
        <w:rPr>
          <w:i/>
          <w:lang w:val="sv-SE"/>
        </w:rPr>
        <w:t xml:space="preserve"> </w:t>
      </w:r>
      <w:r w:rsidR="00AD450B">
        <w:rPr>
          <w:i/>
          <w:lang w:val="sv-SE"/>
        </w:rPr>
        <w:tab/>
      </w:r>
      <w:r w:rsidR="00AD450B">
        <w:rPr>
          <w:i/>
          <w:lang w:val="sv-SE"/>
        </w:rPr>
        <w:tab/>
      </w:r>
      <w:r w:rsidR="00AD450B" w:rsidRPr="00CA30C2">
        <w:rPr>
          <w:i/>
          <w:lang w:val="sv-SE"/>
        </w:rPr>
        <w:t>oss</w:t>
      </w:r>
    </w:p>
    <w:p w14:paraId="31C26BDF" w14:textId="0C018A7F" w:rsidR="00AD450B" w:rsidRPr="00457D76" w:rsidRDefault="00AD450B" w:rsidP="00150981">
      <w:pPr>
        <w:pStyle w:val="siglexempel"/>
      </w:pPr>
      <w:r w:rsidRPr="005D1032">
        <w:rPr>
          <w:lang w:val="sv-SE"/>
        </w:rPr>
        <w:tab/>
      </w:r>
      <w:r w:rsidRPr="005D1032">
        <w:rPr>
          <w:lang w:val="sv-SE"/>
        </w:rPr>
        <w:tab/>
      </w:r>
      <w:r w:rsidRPr="00457D76">
        <w:t xml:space="preserve">so </w:t>
      </w:r>
      <w:r>
        <w:tab/>
      </w:r>
      <w:r w:rsidRPr="00457D76">
        <w:t xml:space="preserve">dared </w:t>
      </w:r>
      <w:r>
        <w:tab/>
      </w:r>
      <w:r w:rsidRPr="00457D76">
        <w:t xml:space="preserve">they </w:t>
      </w:r>
      <w:r>
        <w:tab/>
      </w:r>
      <w:r w:rsidRPr="00457D76">
        <w:t xml:space="preserve">not </w:t>
      </w:r>
      <w:r>
        <w:tab/>
      </w:r>
      <w:r w:rsidRPr="00457D76">
        <w:t xml:space="preserve">either </w:t>
      </w:r>
      <w:r>
        <w:tab/>
      </w:r>
      <w:r w:rsidR="00150981">
        <w:t>so</w:t>
      </w:r>
      <w:r w:rsidR="00150981">
        <w:tab/>
        <w:t>go</w:t>
      </w:r>
      <w:r w:rsidR="00150981">
        <w:tab/>
      </w:r>
      <w:r w:rsidR="00150981">
        <w:tab/>
      </w:r>
      <w:r w:rsidRPr="00457D76">
        <w:rPr>
          <w:smallCaps/>
        </w:rPr>
        <w:t>p</w:t>
      </w:r>
      <w:r>
        <w:rPr>
          <w:smallCaps/>
        </w:rPr>
        <w:t>a</w:t>
      </w:r>
      <w:r w:rsidRPr="00457D76">
        <w:rPr>
          <w:smallCaps/>
        </w:rPr>
        <w:t xml:space="preserve">rt </w:t>
      </w:r>
      <w:r>
        <w:rPr>
          <w:smallCaps/>
        </w:rPr>
        <w:tab/>
      </w:r>
      <w:r w:rsidRPr="00457D76">
        <w:t>us</w:t>
      </w:r>
    </w:p>
    <w:p w14:paraId="0AB10AAE" w14:textId="77777777" w:rsidR="00AD450B" w:rsidRPr="001A5903" w:rsidRDefault="00AD450B" w:rsidP="00150981">
      <w:pPr>
        <w:pStyle w:val="siglexempel"/>
      </w:pPr>
      <w:r w:rsidRPr="00457D76">
        <w:tab/>
      </w:r>
      <w:r w:rsidRPr="00457D76">
        <w:tab/>
        <w:t>‘so didn’t they dare to get at us so, either’</w:t>
      </w:r>
      <w:r>
        <w:t xml:space="preserve"> </w:t>
      </w:r>
      <w:r w:rsidRPr="001A5903">
        <w:t>(Horn</w:t>
      </w:r>
      <w:r>
        <w:t>,</w:t>
      </w:r>
      <w:r w:rsidRPr="001A5903">
        <w:t xml:space="preserve"> </w:t>
      </w:r>
      <w:r>
        <w:t xml:space="preserve">b. </w:t>
      </w:r>
      <w:r w:rsidRPr="001A5903">
        <w:t>1629</w:t>
      </w:r>
      <w:r>
        <w:t xml:space="preserve">, p. </w:t>
      </w:r>
      <w:r w:rsidRPr="001A5903">
        <w:t>11)</w:t>
      </w:r>
    </w:p>
    <w:p w14:paraId="44F35F52" w14:textId="3E763E46" w:rsidR="00AD450B" w:rsidRPr="005D1032" w:rsidRDefault="00150981" w:rsidP="00150981">
      <w:pPr>
        <w:pStyle w:val="siglexempel"/>
        <w:rPr>
          <w:lang w:val="sv-SE"/>
        </w:rPr>
      </w:pPr>
      <w:r>
        <w:rPr>
          <w:lang w:val="sv-SE"/>
        </w:rPr>
        <w:t>c.</w:t>
      </w:r>
      <w:r w:rsidR="00AD450B" w:rsidRPr="005D1032">
        <w:rPr>
          <w:lang w:val="sv-SE"/>
        </w:rPr>
        <w:tab/>
      </w:r>
      <w:r w:rsidR="00AD450B" w:rsidRPr="005D1032">
        <w:rPr>
          <w:i/>
          <w:lang w:val="sv-SE"/>
        </w:rPr>
        <w:t xml:space="preserve">at </w:t>
      </w:r>
      <w:r w:rsidR="004D7FFB">
        <w:rPr>
          <w:i/>
          <w:lang w:val="sv-SE"/>
        </w:rPr>
        <w:tab/>
      </w:r>
      <w:r w:rsidR="00AD450B">
        <w:rPr>
          <w:i/>
          <w:lang w:val="sv-SE"/>
        </w:rPr>
        <w:tab/>
      </w:r>
      <w:r w:rsidR="004D7FFB">
        <w:rPr>
          <w:i/>
          <w:lang w:val="sv-SE"/>
        </w:rPr>
        <w:tab/>
      </w:r>
      <w:r w:rsidR="00AD450B" w:rsidRPr="005D1032">
        <w:rPr>
          <w:i/>
          <w:lang w:val="sv-SE"/>
        </w:rPr>
        <w:t xml:space="preserve">iag </w:t>
      </w:r>
      <w:r w:rsidR="00AD450B">
        <w:rPr>
          <w:i/>
          <w:lang w:val="sv-SE"/>
        </w:rPr>
        <w:tab/>
      </w:r>
      <w:r w:rsidR="00AD450B" w:rsidRPr="005D1032">
        <w:rPr>
          <w:i/>
          <w:lang w:val="sv-SE"/>
        </w:rPr>
        <w:t xml:space="preserve">icke </w:t>
      </w:r>
      <w:r w:rsidR="00AD450B">
        <w:rPr>
          <w:i/>
          <w:lang w:val="sv-SE"/>
        </w:rPr>
        <w:tab/>
      </w:r>
      <w:r w:rsidR="00AD450B" w:rsidRPr="005D1032">
        <w:rPr>
          <w:i/>
          <w:lang w:val="sv-SE"/>
        </w:rPr>
        <w:t xml:space="preserve">länge </w:t>
      </w:r>
      <w:r w:rsidR="00AD450B">
        <w:rPr>
          <w:i/>
          <w:lang w:val="sv-SE"/>
        </w:rPr>
        <w:tab/>
      </w:r>
      <w:r w:rsidR="00AD450B" w:rsidRPr="005D1032">
        <w:rPr>
          <w:i/>
          <w:lang w:val="sv-SE"/>
        </w:rPr>
        <w:t xml:space="preserve">sedan </w:t>
      </w:r>
      <w:r w:rsidR="00AD450B">
        <w:rPr>
          <w:i/>
          <w:lang w:val="sv-SE"/>
        </w:rPr>
        <w:tab/>
      </w:r>
      <w:r w:rsidR="00AD450B" w:rsidRPr="005D1032">
        <w:rPr>
          <w:i/>
          <w:lang w:val="sv-SE"/>
        </w:rPr>
        <w:t xml:space="preserve">har </w:t>
      </w:r>
      <w:r w:rsidR="00AD450B">
        <w:rPr>
          <w:i/>
          <w:lang w:val="sv-SE"/>
        </w:rPr>
        <w:tab/>
      </w:r>
      <w:r w:rsidR="00AD450B" w:rsidRPr="005D1032">
        <w:rPr>
          <w:i/>
          <w:lang w:val="sv-SE"/>
        </w:rPr>
        <w:t xml:space="preserve">gråtit </w:t>
      </w:r>
      <w:r w:rsidR="00AD450B">
        <w:rPr>
          <w:i/>
          <w:lang w:val="sv-SE"/>
        </w:rPr>
        <w:tab/>
      </w:r>
      <w:r w:rsidR="00AD450B" w:rsidRPr="00CA30C2">
        <w:rPr>
          <w:i/>
          <w:lang w:val="sv-SE"/>
        </w:rPr>
        <w:t>vt</w:t>
      </w:r>
      <w:r w:rsidR="00AD450B" w:rsidRPr="005D1032">
        <w:rPr>
          <w:i/>
          <w:lang w:val="sv-SE"/>
        </w:rPr>
        <w:t xml:space="preserve"> </w:t>
      </w:r>
      <w:r w:rsidR="00AD450B">
        <w:rPr>
          <w:i/>
          <w:lang w:val="sv-SE"/>
        </w:rPr>
        <w:tab/>
      </w:r>
      <w:r w:rsidR="00AD450B">
        <w:rPr>
          <w:i/>
          <w:lang w:val="sv-SE"/>
        </w:rPr>
        <w:tab/>
      </w:r>
      <w:r w:rsidR="00AD450B" w:rsidRPr="00CA30C2">
        <w:rPr>
          <w:i/>
          <w:lang w:val="sv-SE"/>
        </w:rPr>
        <w:t>dem</w:t>
      </w:r>
      <w:r w:rsidR="00AD450B" w:rsidRPr="005D1032">
        <w:rPr>
          <w:lang w:val="sv-SE"/>
        </w:rPr>
        <w:t xml:space="preserve"> </w:t>
      </w:r>
    </w:p>
    <w:p w14:paraId="479CA9C6" w14:textId="7D9B00AF" w:rsidR="00AD450B" w:rsidRPr="00457D76" w:rsidRDefault="00AD450B" w:rsidP="00150981">
      <w:pPr>
        <w:pStyle w:val="siglexempel"/>
      </w:pPr>
      <w:r w:rsidRPr="005D1032">
        <w:rPr>
          <w:lang w:val="sv-SE"/>
        </w:rPr>
        <w:tab/>
      </w:r>
      <w:r w:rsidRPr="005D1032">
        <w:rPr>
          <w:lang w:val="sv-SE"/>
        </w:rPr>
        <w:tab/>
      </w:r>
      <w:r w:rsidR="004D7FFB">
        <w:t>that</w:t>
      </w:r>
      <w:r w:rsidR="004D7FFB">
        <w:tab/>
      </w:r>
      <w:r w:rsidR="004D7FFB">
        <w:tab/>
      </w:r>
      <w:r w:rsidRPr="00457D76">
        <w:t xml:space="preserve">I </w:t>
      </w:r>
      <w:r>
        <w:tab/>
      </w:r>
      <w:r>
        <w:tab/>
      </w:r>
      <w:r w:rsidRPr="00457D76">
        <w:t xml:space="preserve">not </w:t>
      </w:r>
      <w:r>
        <w:tab/>
      </w:r>
      <w:r w:rsidRPr="00457D76">
        <w:t xml:space="preserve">long </w:t>
      </w:r>
      <w:r>
        <w:tab/>
      </w:r>
      <w:r>
        <w:tab/>
      </w:r>
      <w:r w:rsidRPr="00457D76">
        <w:t xml:space="preserve">ago </w:t>
      </w:r>
      <w:r>
        <w:tab/>
      </w:r>
      <w:r>
        <w:tab/>
      </w:r>
      <w:r w:rsidRPr="00457D76">
        <w:t xml:space="preserve">have </w:t>
      </w:r>
      <w:r>
        <w:tab/>
      </w:r>
      <w:r w:rsidRPr="00457D76">
        <w:t xml:space="preserve">cried </w:t>
      </w:r>
      <w:r>
        <w:tab/>
      </w:r>
      <w:r>
        <w:tab/>
      </w:r>
      <w:r w:rsidRPr="00457D76">
        <w:t xml:space="preserve">out </w:t>
      </w:r>
      <w:r>
        <w:tab/>
      </w:r>
      <w:r w:rsidRPr="00457D76">
        <w:t>them</w:t>
      </w:r>
    </w:p>
    <w:p w14:paraId="6029FABA" w14:textId="77777777" w:rsidR="00AD450B" w:rsidRDefault="00AD450B" w:rsidP="00150981">
      <w:pPr>
        <w:pStyle w:val="siglexempel"/>
      </w:pPr>
      <w:r w:rsidRPr="00457D76">
        <w:tab/>
      </w:r>
      <w:r w:rsidRPr="00457D76">
        <w:tab/>
        <w:t>‘that I hadn’t long ago cried them [</w:t>
      </w:r>
      <w:r>
        <w:t>my</w:t>
      </w:r>
      <w:r w:rsidRPr="00457D76">
        <w:t xml:space="preserve"> eyes] out’</w:t>
      </w:r>
      <w:r>
        <w:t xml:space="preserve"> </w:t>
      </w:r>
      <w:r w:rsidRPr="00457D76">
        <w:t>(Horn</w:t>
      </w:r>
      <w:r>
        <w:t>,</w:t>
      </w:r>
      <w:r w:rsidRPr="00457D76">
        <w:t xml:space="preserve"> </w:t>
      </w:r>
      <w:r>
        <w:t xml:space="preserve">b. </w:t>
      </w:r>
      <w:r w:rsidRPr="00457D76">
        <w:t>1629</w:t>
      </w:r>
      <w:r>
        <w:t>, p. 38</w:t>
      </w:r>
      <w:r w:rsidRPr="00457D76">
        <w:t>)</w:t>
      </w:r>
    </w:p>
    <w:p w14:paraId="45849DB1" w14:textId="77777777" w:rsidR="00AD450B" w:rsidRDefault="00AD450B" w:rsidP="00AD450B">
      <w:pPr>
        <w:pStyle w:val="exempel"/>
        <w:rPr>
          <w:lang w:val="en-US"/>
        </w:rPr>
      </w:pPr>
    </w:p>
    <w:p w14:paraId="0BA26D44" w14:textId="2DDEF5CA" w:rsidR="00AD450B" w:rsidRPr="003E4D63" w:rsidRDefault="00AD450B" w:rsidP="003E4D63">
      <w:pPr>
        <w:pStyle w:val="1siglexempelnumrerat"/>
        <w:tabs>
          <w:tab w:val="clear" w:pos="1985"/>
          <w:tab w:val="clear" w:pos="2127"/>
          <w:tab w:val="clear" w:pos="2610"/>
          <w:tab w:val="clear" w:pos="2977"/>
          <w:tab w:val="left" w:pos="1418"/>
          <w:tab w:val="left" w:pos="1560"/>
          <w:tab w:val="num" w:pos="2268"/>
          <w:tab w:val="left" w:pos="2835"/>
        </w:tabs>
        <w:rPr>
          <w:i/>
        </w:rPr>
      </w:pPr>
      <w:r w:rsidRPr="003E4D63">
        <w:rPr>
          <w:i/>
        </w:rPr>
        <w:t xml:space="preserve">Och </w:t>
      </w:r>
      <w:r w:rsidRPr="003E4D63">
        <w:rPr>
          <w:i/>
        </w:rPr>
        <w:tab/>
      </w:r>
      <w:r w:rsidR="003E4D63" w:rsidRPr="003E4D63">
        <w:rPr>
          <w:i/>
        </w:rPr>
        <w:tab/>
      </w:r>
      <w:r w:rsidR="003E4D63" w:rsidRPr="003E4D63">
        <w:rPr>
          <w:i/>
        </w:rPr>
        <w:tab/>
      </w:r>
      <w:r w:rsidRPr="003E4D63">
        <w:rPr>
          <w:i/>
        </w:rPr>
        <w:t xml:space="preserve">toge </w:t>
      </w:r>
      <w:r w:rsidRPr="003E4D63">
        <w:rPr>
          <w:i/>
        </w:rPr>
        <w:tab/>
        <w:t xml:space="preserve">de </w:t>
      </w:r>
      <w:r w:rsidRPr="003E4D63">
        <w:rPr>
          <w:i/>
        </w:rPr>
        <w:tab/>
      </w:r>
      <w:r w:rsidR="003E4D63">
        <w:rPr>
          <w:i/>
        </w:rPr>
        <w:tab/>
      </w:r>
      <w:r w:rsidRPr="003E4D63">
        <w:rPr>
          <w:i/>
        </w:rPr>
        <w:t xml:space="preserve">mig </w:t>
      </w:r>
      <w:r w:rsidRPr="003E4D63">
        <w:rPr>
          <w:i/>
        </w:rPr>
        <w:tab/>
        <w:t>vp</w:t>
      </w:r>
      <w:r w:rsidRPr="003E4D63">
        <w:rPr>
          <w:b/>
          <w:i/>
        </w:rPr>
        <w:t xml:space="preserve"> </w:t>
      </w:r>
    </w:p>
    <w:p w14:paraId="714674A2" w14:textId="447D566B" w:rsidR="00AD450B" w:rsidRDefault="00AD450B" w:rsidP="003E4D63">
      <w:pPr>
        <w:pStyle w:val="siglexempel"/>
        <w:tabs>
          <w:tab w:val="clear" w:pos="1531"/>
          <w:tab w:val="left" w:pos="1560"/>
        </w:tabs>
      </w:pPr>
      <w:r>
        <w:t xml:space="preserve">and </w:t>
      </w:r>
      <w:r>
        <w:tab/>
      </w:r>
      <w:r w:rsidR="003E4D63">
        <w:tab/>
      </w:r>
      <w:r>
        <w:t xml:space="preserve">took </w:t>
      </w:r>
      <w:r>
        <w:tab/>
        <w:t xml:space="preserve">they </w:t>
      </w:r>
      <w:r>
        <w:tab/>
        <w:t xml:space="preserve">me </w:t>
      </w:r>
      <w:r>
        <w:tab/>
        <w:t>up</w:t>
      </w:r>
    </w:p>
    <w:p w14:paraId="36F56E20" w14:textId="5B65EF84" w:rsidR="00AD450B" w:rsidRPr="001A5903" w:rsidRDefault="00AD450B" w:rsidP="003E4D63">
      <w:pPr>
        <w:pStyle w:val="siglexempel"/>
      </w:pPr>
      <w:r>
        <w:t xml:space="preserve">‘and they took me up’ (Horn, b. 1629, p. </w:t>
      </w:r>
      <w:r>
        <w:rPr>
          <w:noProof/>
          <w:color w:val="000000" w:themeColor="text1"/>
          <w:lang w:val="en-US"/>
        </w:rPr>
        <w:t>29</w:t>
      </w:r>
      <w:r>
        <w:t>)</w:t>
      </w:r>
    </w:p>
    <w:p w14:paraId="008EA476" w14:textId="77777777" w:rsidR="00AD450B" w:rsidRPr="00AD450B" w:rsidRDefault="00AD450B" w:rsidP="00AD450B">
      <w:pPr>
        <w:spacing w:line="240" w:lineRule="atLeast"/>
        <w:rPr>
          <w:lang w:val="en-GB"/>
        </w:rPr>
      </w:pPr>
    </w:p>
    <w:p w14:paraId="7B47E661" w14:textId="77777777" w:rsidR="00AD450B" w:rsidRPr="001A5903" w:rsidRDefault="00AD450B" w:rsidP="00AD450B">
      <w:pPr>
        <w:pStyle w:val="siglbrdfrst"/>
        <w:rPr>
          <w:color w:val="000000" w:themeColor="text1"/>
          <w:lang w:val="en-US"/>
        </w:rPr>
      </w:pPr>
      <w:r>
        <w:rPr>
          <w:lang w:val="en-US"/>
        </w:rPr>
        <w:t>In the 18</w:t>
      </w:r>
      <w:r w:rsidRPr="00037A4C">
        <w:rPr>
          <w:vertAlign w:val="superscript"/>
          <w:lang w:val="en-US"/>
        </w:rPr>
        <w:t>th</w:t>
      </w:r>
      <w:r>
        <w:rPr>
          <w:lang w:val="en-US"/>
        </w:rPr>
        <w:t xml:space="preserve"> century, </w:t>
      </w:r>
      <w:r w:rsidRPr="00911C16">
        <w:rPr>
          <w:lang w:val="en-US"/>
        </w:rPr>
        <w:t>we find examples of pronouns following non-prepositional particle</w:t>
      </w:r>
      <w:r>
        <w:rPr>
          <w:lang w:val="en-US"/>
        </w:rPr>
        <w:t xml:space="preserve">s even </w:t>
      </w:r>
      <w:r w:rsidRPr="00911C16">
        <w:rPr>
          <w:lang w:val="en-US"/>
        </w:rPr>
        <w:t xml:space="preserve">in the more conservative </w:t>
      </w:r>
      <w:r>
        <w:rPr>
          <w:lang w:val="en-US"/>
        </w:rPr>
        <w:t xml:space="preserve">texts </w:t>
      </w:r>
      <w:r w:rsidRPr="00911C16">
        <w:rPr>
          <w:lang w:val="en-US"/>
        </w:rPr>
        <w:t>(</w:t>
      </w:r>
      <w:r>
        <w:rPr>
          <w:lang w:val="en-US"/>
        </w:rPr>
        <w:t xml:space="preserve">by </w:t>
      </w:r>
      <w:r w:rsidRPr="00911C16">
        <w:rPr>
          <w:lang w:val="en-US"/>
        </w:rPr>
        <w:t>Modée</w:t>
      </w:r>
      <w:r>
        <w:rPr>
          <w:lang w:val="en-US"/>
        </w:rPr>
        <w:t xml:space="preserve"> and</w:t>
      </w:r>
      <w:r w:rsidRPr="00911C16">
        <w:rPr>
          <w:lang w:val="en-US"/>
        </w:rPr>
        <w:t xml:space="preserve"> Salvius); see the examples in (</w:t>
      </w:r>
      <w:r>
        <w:rPr>
          <w:lang w:val="en-US"/>
        </w:rPr>
        <w:t>34</w:t>
      </w:r>
      <w:r w:rsidRPr="00911C16">
        <w:rPr>
          <w:lang w:val="en-US"/>
        </w:rPr>
        <w:t>) with particle</w:t>
      </w:r>
      <w:r w:rsidRPr="005A4BF2">
        <w:rPr>
          <w:lang w:val="en-US"/>
        </w:rPr>
        <w:t>–</w:t>
      </w:r>
      <w:r w:rsidRPr="00911C16">
        <w:rPr>
          <w:lang w:val="en-US"/>
        </w:rPr>
        <w:t xml:space="preserve">pronoun </w:t>
      </w:r>
      <w:r>
        <w:rPr>
          <w:lang w:val="en-US"/>
        </w:rPr>
        <w:t xml:space="preserve">order </w:t>
      </w:r>
      <w:r w:rsidRPr="00911C16">
        <w:rPr>
          <w:lang w:val="en-US"/>
        </w:rPr>
        <w:t>and the examples in (</w:t>
      </w:r>
      <w:r>
        <w:rPr>
          <w:lang w:val="en-US"/>
        </w:rPr>
        <w:t>35</w:t>
      </w:r>
      <w:r w:rsidRPr="00911C16">
        <w:rPr>
          <w:lang w:val="en-US"/>
        </w:rPr>
        <w:t>) with pronouns preceding particles</w:t>
      </w:r>
      <w:r>
        <w:rPr>
          <w:lang w:val="en-US"/>
        </w:rPr>
        <w:t>.</w:t>
      </w:r>
    </w:p>
    <w:p w14:paraId="105E1B31" w14:textId="77777777" w:rsidR="00AD450B" w:rsidRPr="00457D76" w:rsidRDefault="00AD450B" w:rsidP="00AD450B">
      <w:pPr>
        <w:pStyle w:val="1exempelnumrerat"/>
        <w:tabs>
          <w:tab w:val="clear" w:pos="907"/>
          <w:tab w:val="clear" w:pos="1985"/>
          <w:tab w:val="clear" w:pos="5103"/>
          <w:tab w:val="clear" w:pos="6663"/>
          <w:tab w:val="left" w:pos="1560"/>
          <w:tab w:val="left" w:pos="4962"/>
          <w:tab w:val="left" w:pos="6521"/>
        </w:tabs>
        <w:ind w:firstLine="0"/>
        <w:rPr>
          <w:i/>
          <w:color w:val="000000" w:themeColor="text1"/>
        </w:rPr>
      </w:pPr>
      <w:r>
        <w:rPr>
          <w:i/>
          <w:color w:val="000000" w:themeColor="text1"/>
        </w:rPr>
        <w:tab/>
      </w:r>
    </w:p>
    <w:p w14:paraId="0545E0E0" w14:textId="1E3F943E" w:rsidR="00AD450B" w:rsidRPr="00225558" w:rsidRDefault="00C43E08" w:rsidP="00C43E08">
      <w:pPr>
        <w:pStyle w:val="1siglexempelnumrerat"/>
        <w:tabs>
          <w:tab w:val="clear" w:pos="2610"/>
          <w:tab w:val="num" w:pos="2552"/>
        </w:tabs>
      </w:pPr>
      <w:r>
        <w:t>a.</w:t>
      </w:r>
      <w:r w:rsidR="00AD450B">
        <w:tab/>
      </w:r>
      <w:r w:rsidR="00AD450B" w:rsidRPr="00C43E08">
        <w:rPr>
          <w:i/>
        </w:rPr>
        <w:t xml:space="preserve">tvungit </w:t>
      </w:r>
      <w:r w:rsidR="00AD450B" w:rsidRPr="00C43E08">
        <w:rPr>
          <w:i/>
        </w:rPr>
        <w:tab/>
        <w:t xml:space="preserve">ut </w:t>
      </w:r>
      <w:r w:rsidR="00AD450B" w:rsidRPr="00C43E08">
        <w:rPr>
          <w:i/>
        </w:rPr>
        <w:tab/>
        <w:t>dem</w:t>
      </w:r>
      <w:r w:rsidR="00AD450B" w:rsidRPr="00225558">
        <w:t xml:space="preserve"> </w:t>
      </w:r>
    </w:p>
    <w:p w14:paraId="64D09C15" w14:textId="77777777" w:rsidR="00AD450B" w:rsidRDefault="00AD450B" w:rsidP="00C43E08">
      <w:pPr>
        <w:pStyle w:val="siglexempel"/>
      </w:pPr>
      <w:r w:rsidRPr="00225558">
        <w:rPr>
          <w:i/>
        </w:rPr>
        <w:tab/>
      </w:r>
      <w:r>
        <w:tab/>
        <w:t xml:space="preserve">forced </w:t>
      </w:r>
      <w:r>
        <w:tab/>
        <w:t xml:space="preserve">out </w:t>
      </w:r>
      <w:r>
        <w:tab/>
        <w:t>them</w:t>
      </w:r>
    </w:p>
    <w:p w14:paraId="3200C000" w14:textId="24D27455" w:rsidR="00AD450B" w:rsidRPr="001A5903" w:rsidRDefault="00AD450B" w:rsidP="00C43E08">
      <w:pPr>
        <w:pStyle w:val="siglexempel"/>
      </w:pPr>
      <w:r>
        <w:tab/>
      </w:r>
      <w:r>
        <w:tab/>
      </w:r>
      <w:r w:rsidRPr="006F6139">
        <w:t>‘force</w:t>
      </w:r>
      <w:r w:rsidR="00C43E08">
        <w:t>d</w:t>
      </w:r>
      <w:r w:rsidRPr="006F6139">
        <w:t xml:space="preserve"> them out’</w:t>
      </w:r>
      <w:r>
        <w:t xml:space="preserve"> </w:t>
      </w:r>
      <w:r w:rsidRPr="00AC74EA">
        <w:rPr>
          <w:lang w:val="en-US"/>
        </w:rPr>
        <w:t>(Modée</w:t>
      </w:r>
      <w:r>
        <w:rPr>
          <w:lang w:val="en-US"/>
        </w:rPr>
        <w:t xml:space="preserve">, b. </w:t>
      </w:r>
      <w:r w:rsidRPr="00AC74EA">
        <w:rPr>
          <w:lang w:val="en-US"/>
        </w:rPr>
        <w:t>1698)</w:t>
      </w:r>
    </w:p>
    <w:p w14:paraId="61D288D4" w14:textId="15A1EFF5" w:rsidR="00AD450B" w:rsidRPr="00B331F5" w:rsidRDefault="00AD450B" w:rsidP="00C43E08">
      <w:pPr>
        <w:pStyle w:val="siglexempel"/>
        <w:rPr>
          <w:i/>
          <w:lang w:val="sv-SE"/>
        </w:rPr>
      </w:pPr>
      <w:r w:rsidRPr="00B331F5">
        <w:rPr>
          <w:lang w:val="sv-SE"/>
        </w:rPr>
        <w:t>b.</w:t>
      </w:r>
      <w:r w:rsidRPr="00B331F5">
        <w:rPr>
          <w:lang w:val="sv-SE"/>
        </w:rPr>
        <w:tab/>
      </w:r>
      <w:r w:rsidR="00C43E08">
        <w:rPr>
          <w:i/>
          <w:lang w:val="sv-SE"/>
        </w:rPr>
        <w:t>åto</w:t>
      </w:r>
      <w:r w:rsidR="00C43E08">
        <w:rPr>
          <w:i/>
          <w:lang w:val="sv-SE"/>
        </w:rPr>
        <w:tab/>
      </w:r>
      <w:r w:rsidRPr="00CA30C2">
        <w:rPr>
          <w:i/>
          <w:lang w:val="sv-SE"/>
        </w:rPr>
        <w:t>up</w:t>
      </w:r>
      <w:r w:rsidR="00C43E08">
        <w:rPr>
          <w:i/>
          <w:lang w:val="sv-SE"/>
        </w:rPr>
        <w:tab/>
      </w:r>
      <w:r w:rsidRPr="00CA30C2">
        <w:rPr>
          <w:i/>
          <w:lang w:val="sv-SE"/>
        </w:rPr>
        <w:t>dem</w:t>
      </w:r>
      <w:r w:rsidRPr="00B331F5">
        <w:rPr>
          <w:i/>
          <w:lang w:val="sv-SE"/>
        </w:rPr>
        <w:t xml:space="preserve"> </w:t>
      </w:r>
      <w:r>
        <w:rPr>
          <w:i/>
          <w:lang w:val="sv-SE"/>
        </w:rPr>
        <w:tab/>
      </w:r>
      <w:r>
        <w:rPr>
          <w:i/>
          <w:lang w:val="sv-SE"/>
        </w:rPr>
        <w:tab/>
      </w:r>
      <w:r w:rsidRPr="00B331F5">
        <w:rPr>
          <w:i/>
          <w:lang w:val="sv-SE"/>
        </w:rPr>
        <w:t xml:space="preserve">så </w:t>
      </w:r>
      <w:r>
        <w:rPr>
          <w:i/>
          <w:lang w:val="sv-SE"/>
        </w:rPr>
        <w:tab/>
      </w:r>
      <w:r w:rsidRPr="00B331F5">
        <w:rPr>
          <w:i/>
          <w:lang w:val="sv-SE"/>
        </w:rPr>
        <w:t xml:space="preserve">råa </w:t>
      </w:r>
      <w:r>
        <w:rPr>
          <w:i/>
          <w:lang w:val="sv-SE"/>
        </w:rPr>
        <w:tab/>
      </w:r>
      <w:r w:rsidRPr="00B331F5">
        <w:rPr>
          <w:i/>
          <w:lang w:val="sv-SE"/>
        </w:rPr>
        <w:t>som</w:t>
      </w:r>
      <w:r w:rsidR="00C43E08">
        <w:rPr>
          <w:i/>
          <w:lang w:val="sv-SE"/>
        </w:rPr>
        <w:tab/>
      </w:r>
      <w:r w:rsidRPr="00B331F5">
        <w:rPr>
          <w:i/>
          <w:lang w:val="sv-SE"/>
        </w:rPr>
        <w:t xml:space="preserve">de </w:t>
      </w:r>
      <w:r>
        <w:rPr>
          <w:i/>
          <w:lang w:val="sv-SE"/>
        </w:rPr>
        <w:tab/>
      </w:r>
      <w:r w:rsidRPr="00B331F5">
        <w:rPr>
          <w:i/>
          <w:lang w:val="sv-SE"/>
        </w:rPr>
        <w:t>voro</w:t>
      </w:r>
    </w:p>
    <w:p w14:paraId="64D81C22" w14:textId="1651D9B1" w:rsidR="00AD450B" w:rsidRDefault="00AD450B" w:rsidP="00C43E08">
      <w:pPr>
        <w:pStyle w:val="siglexempel"/>
      </w:pPr>
      <w:r w:rsidRPr="00B25EE0">
        <w:rPr>
          <w:lang w:val="nb-NO"/>
        </w:rPr>
        <w:tab/>
      </w:r>
      <w:r w:rsidR="00C43E08">
        <w:rPr>
          <w:lang w:val="nb-NO"/>
        </w:rPr>
        <w:tab/>
      </w:r>
      <w:r w:rsidR="00C43E08">
        <w:t>ate</w:t>
      </w:r>
      <w:r w:rsidR="00C43E08">
        <w:tab/>
      </w:r>
      <w:r w:rsidR="00C43E08">
        <w:tab/>
        <w:t>up</w:t>
      </w:r>
      <w:r w:rsidR="00C43E08">
        <w:tab/>
        <w:t>them</w:t>
      </w:r>
      <w:r w:rsidR="00C43E08">
        <w:tab/>
      </w:r>
      <w:r w:rsidR="00C43E08">
        <w:tab/>
      </w:r>
      <w:r>
        <w:t xml:space="preserve">as </w:t>
      </w:r>
      <w:r>
        <w:tab/>
        <w:t xml:space="preserve">raw </w:t>
      </w:r>
      <w:r>
        <w:tab/>
        <w:t xml:space="preserve">as </w:t>
      </w:r>
      <w:r>
        <w:tab/>
      </w:r>
      <w:r>
        <w:tab/>
        <w:t xml:space="preserve">they </w:t>
      </w:r>
      <w:r>
        <w:tab/>
        <w:t>were</w:t>
      </w:r>
    </w:p>
    <w:p w14:paraId="51BC2C80" w14:textId="52D06174" w:rsidR="00AD450B" w:rsidRPr="00F141E0" w:rsidRDefault="00AD450B" w:rsidP="00C43E08">
      <w:pPr>
        <w:pStyle w:val="siglexempel"/>
      </w:pPr>
      <w:r>
        <w:tab/>
      </w:r>
      <w:r w:rsidR="00C43E08">
        <w:tab/>
      </w:r>
      <w:r>
        <w:t>‘ate them up as raw as they were’ (Salvius, b. 1706, chapter 79)</w:t>
      </w:r>
    </w:p>
    <w:p w14:paraId="3B0416C6" w14:textId="77777777" w:rsidR="00AD450B" w:rsidRPr="00F141E0" w:rsidRDefault="00AD450B" w:rsidP="00AD450B">
      <w:pPr>
        <w:rPr>
          <w:rFonts w:ascii="Cambria" w:hAnsi="Cambria"/>
          <w:color w:val="000000"/>
          <w:sz w:val="20"/>
          <w:szCs w:val="20"/>
          <w:lang w:val="en-US"/>
        </w:rPr>
      </w:pPr>
    </w:p>
    <w:p w14:paraId="26EA6F77" w14:textId="2C272C34" w:rsidR="00AD450B" w:rsidRDefault="00CB472A" w:rsidP="00CB472A">
      <w:pPr>
        <w:pStyle w:val="1siglexempelnumrerat"/>
        <w:tabs>
          <w:tab w:val="clear" w:pos="2610"/>
          <w:tab w:val="clear" w:pos="2694"/>
          <w:tab w:val="num" w:pos="2835"/>
        </w:tabs>
      </w:pPr>
      <w:r>
        <w:lastRenderedPageBreak/>
        <w:t>a.</w:t>
      </w:r>
      <w:r w:rsidR="00AD450B">
        <w:tab/>
      </w:r>
      <w:r w:rsidR="00AD450B" w:rsidRPr="00CB472A">
        <w:rPr>
          <w:i/>
        </w:rPr>
        <w:t xml:space="preserve">skulle </w:t>
      </w:r>
      <w:r w:rsidR="00AD450B" w:rsidRPr="00CB472A">
        <w:rPr>
          <w:i/>
        </w:rPr>
        <w:tab/>
        <w:t xml:space="preserve">betala </w:t>
      </w:r>
      <w:r w:rsidR="00AD450B" w:rsidRPr="00CB472A">
        <w:rPr>
          <w:i/>
        </w:rPr>
        <w:tab/>
        <w:t xml:space="preserve">det </w:t>
      </w:r>
      <w:r w:rsidR="00AD450B" w:rsidRPr="00CB472A">
        <w:rPr>
          <w:i/>
        </w:rPr>
        <w:tab/>
        <w:t>ut</w:t>
      </w:r>
      <w:r w:rsidR="00AD450B" w:rsidRPr="00225558">
        <w:t xml:space="preserve"> </w:t>
      </w:r>
    </w:p>
    <w:p w14:paraId="0AC2F14A" w14:textId="6CB7C1ED" w:rsidR="00AD450B" w:rsidRDefault="00CB472A" w:rsidP="00CB472A">
      <w:pPr>
        <w:pStyle w:val="siglexempel"/>
      </w:pPr>
      <w:r>
        <w:tab/>
      </w:r>
      <w:r>
        <w:tab/>
        <w:t xml:space="preserve">would </w:t>
      </w:r>
      <w:r>
        <w:tab/>
        <w:t xml:space="preserve">pay </w:t>
      </w:r>
      <w:r>
        <w:tab/>
      </w:r>
      <w:r>
        <w:tab/>
      </w:r>
      <w:r w:rsidR="00AD450B">
        <w:t xml:space="preserve">it </w:t>
      </w:r>
      <w:r w:rsidR="00AD450B">
        <w:tab/>
      </w:r>
      <w:r w:rsidR="00AD450B">
        <w:tab/>
        <w:t>out</w:t>
      </w:r>
    </w:p>
    <w:p w14:paraId="73AF5B2D" w14:textId="77777777" w:rsidR="00AD450B" w:rsidRPr="001A5903" w:rsidRDefault="00AD450B" w:rsidP="00CB472A">
      <w:pPr>
        <w:pStyle w:val="siglexempel"/>
      </w:pPr>
      <w:r>
        <w:tab/>
      </w:r>
      <w:r>
        <w:tab/>
        <w:t xml:space="preserve">‘would pay it out’ </w:t>
      </w:r>
      <w:r w:rsidRPr="001A5903">
        <w:t>(Modée</w:t>
      </w:r>
      <w:r>
        <w:t xml:space="preserve">, b. </w:t>
      </w:r>
      <w:r w:rsidRPr="001A5903">
        <w:t>1698)</w:t>
      </w:r>
    </w:p>
    <w:p w14:paraId="2949CF80" w14:textId="6883AE0A" w:rsidR="00AD450B" w:rsidRPr="001A5903" w:rsidRDefault="00AD450B" w:rsidP="00CB472A">
      <w:pPr>
        <w:pStyle w:val="siglexempel"/>
        <w:rPr>
          <w:i/>
        </w:rPr>
      </w:pPr>
      <w:r w:rsidRPr="001A5903">
        <w:t>b.</w:t>
      </w:r>
      <w:r w:rsidRPr="001A5903">
        <w:tab/>
      </w:r>
      <w:r w:rsidRPr="001A5903">
        <w:rPr>
          <w:i/>
        </w:rPr>
        <w:t xml:space="preserve">kände </w:t>
      </w:r>
      <w:r w:rsidRPr="001A5903">
        <w:rPr>
          <w:i/>
        </w:rPr>
        <w:tab/>
      </w:r>
      <w:r>
        <w:rPr>
          <w:i/>
        </w:rPr>
        <w:tab/>
      </w:r>
      <w:r w:rsidRPr="00CA30C2">
        <w:rPr>
          <w:i/>
        </w:rPr>
        <w:t>mig</w:t>
      </w:r>
      <w:r w:rsidRPr="001A5903">
        <w:rPr>
          <w:i/>
        </w:rPr>
        <w:t xml:space="preserve"> </w:t>
      </w:r>
      <w:r w:rsidRPr="001A5903">
        <w:rPr>
          <w:i/>
        </w:rPr>
        <w:tab/>
      </w:r>
      <w:r w:rsidRPr="00CA30C2">
        <w:rPr>
          <w:i/>
        </w:rPr>
        <w:t>igen</w:t>
      </w:r>
      <w:r w:rsidRPr="001A5903">
        <w:rPr>
          <w:b/>
          <w:i/>
        </w:rPr>
        <w:t xml:space="preserve"> </w:t>
      </w:r>
    </w:p>
    <w:p w14:paraId="0FAA289C" w14:textId="77777777" w:rsidR="00AD450B" w:rsidRPr="001A5903" w:rsidRDefault="00AD450B" w:rsidP="00CB472A">
      <w:pPr>
        <w:pStyle w:val="siglexempel"/>
      </w:pPr>
      <w:r w:rsidRPr="001A5903">
        <w:rPr>
          <w:i/>
        </w:rPr>
        <w:tab/>
      </w:r>
      <w:r w:rsidRPr="001A5903">
        <w:tab/>
      </w:r>
      <w:r>
        <w:t>recognize</w:t>
      </w:r>
      <w:r w:rsidRPr="001A5903">
        <w:t xml:space="preserve"> </w:t>
      </w:r>
      <w:r w:rsidRPr="001A5903">
        <w:tab/>
        <w:t xml:space="preserve">me </w:t>
      </w:r>
      <w:r w:rsidRPr="001A5903">
        <w:tab/>
      </w:r>
      <w:r>
        <w:rPr>
          <w:smallCaps/>
        </w:rPr>
        <w:t>part</w:t>
      </w:r>
    </w:p>
    <w:p w14:paraId="0DE4AA9D" w14:textId="77777777" w:rsidR="00AD450B" w:rsidRPr="001A5903" w:rsidRDefault="00AD450B" w:rsidP="00CB472A">
      <w:pPr>
        <w:pStyle w:val="siglexempel"/>
      </w:pPr>
      <w:r w:rsidRPr="001A5903">
        <w:tab/>
      </w:r>
      <w:r w:rsidRPr="001A5903">
        <w:tab/>
      </w:r>
      <w:r>
        <w:t>‘recognized me’ (Salvius, b. 1706, chapter 76)</w:t>
      </w:r>
    </w:p>
    <w:p w14:paraId="1871F685" w14:textId="77777777" w:rsidR="00AD450B" w:rsidRDefault="00AD450B" w:rsidP="00AD450B">
      <w:pPr>
        <w:spacing w:line="240" w:lineRule="atLeast"/>
        <w:rPr>
          <w:lang w:val="en-US"/>
        </w:rPr>
      </w:pPr>
    </w:p>
    <w:p w14:paraId="670B099B" w14:textId="77777777" w:rsidR="00AD450B" w:rsidRDefault="00AD450B" w:rsidP="00AD450B">
      <w:pPr>
        <w:pStyle w:val="siglbrdfrst"/>
        <w:rPr>
          <w:lang w:val="en-US"/>
        </w:rPr>
      </w:pPr>
      <w:r>
        <w:rPr>
          <w:lang w:val="en-US"/>
        </w:rPr>
        <w:t>We have not systematically investigated the ordering of particles and reflexives; recall from Section 2 that there is still variation in the placement of reflexives in present-day Swedish. However, we can note that from Horn onwards, it is possible to find examples of reflexives following the particle:</w:t>
      </w:r>
    </w:p>
    <w:p w14:paraId="2D7C6F7A" w14:textId="77777777" w:rsidR="00AD450B" w:rsidRPr="00CF2CCD" w:rsidRDefault="00AD450B" w:rsidP="00AD450B">
      <w:pPr>
        <w:pStyle w:val="exempel"/>
      </w:pPr>
    </w:p>
    <w:p w14:paraId="19CD71F1" w14:textId="10AC471C" w:rsidR="00AD450B" w:rsidRPr="00CB472A" w:rsidRDefault="00CB472A" w:rsidP="00CB472A">
      <w:pPr>
        <w:pStyle w:val="1siglexempelnumrerat"/>
        <w:tabs>
          <w:tab w:val="clear" w:pos="1985"/>
          <w:tab w:val="clear" w:pos="2610"/>
          <w:tab w:val="left" w:pos="1701"/>
          <w:tab w:val="num" w:pos="2552"/>
        </w:tabs>
        <w:rPr>
          <w:lang w:val="sv-SE"/>
        </w:rPr>
      </w:pPr>
      <w:r w:rsidRPr="00CB472A">
        <w:rPr>
          <w:lang w:val="sv-SE"/>
        </w:rPr>
        <w:t>a.</w:t>
      </w:r>
      <w:r w:rsidR="00AD450B" w:rsidRPr="00CB472A">
        <w:rPr>
          <w:lang w:val="sv-SE"/>
        </w:rPr>
        <w:tab/>
      </w:r>
      <w:r w:rsidR="00AD450B" w:rsidRPr="00CB472A">
        <w:rPr>
          <w:i/>
          <w:lang w:val="sv-SE"/>
        </w:rPr>
        <w:t xml:space="preserve">Iag </w:t>
      </w:r>
      <w:r>
        <w:rPr>
          <w:i/>
          <w:lang w:val="sv-SE"/>
        </w:rPr>
        <w:tab/>
      </w:r>
      <w:r w:rsidR="00AD450B" w:rsidRPr="00CB472A">
        <w:rPr>
          <w:i/>
          <w:lang w:val="sv-SE"/>
        </w:rPr>
        <w:t xml:space="preserve">kune </w:t>
      </w:r>
      <w:r w:rsidR="00AD450B" w:rsidRPr="00CB472A">
        <w:rPr>
          <w:i/>
          <w:lang w:val="sv-SE"/>
        </w:rPr>
        <w:tab/>
        <w:t xml:space="preserve">kläda </w:t>
      </w:r>
      <w:r>
        <w:rPr>
          <w:i/>
          <w:lang w:val="sv-SE"/>
        </w:rPr>
        <w:tab/>
      </w:r>
      <w:r w:rsidR="00AD450B" w:rsidRPr="00CB472A">
        <w:rPr>
          <w:i/>
          <w:lang w:val="sv-SE"/>
        </w:rPr>
        <w:t xml:space="preserve">på </w:t>
      </w:r>
      <w:r w:rsidR="00AD450B" w:rsidRPr="00CB472A">
        <w:rPr>
          <w:i/>
          <w:lang w:val="sv-SE"/>
        </w:rPr>
        <w:tab/>
      </w:r>
      <w:r>
        <w:rPr>
          <w:i/>
          <w:lang w:val="sv-SE"/>
        </w:rPr>
        <w:tab/>
      </w:r>
      <w:r w:rsidR="00AD450B" w:rsidRPr="00CB472A">
        <w:rPr>
          <w:i/>
          <w:lang w:val="sv-SE"/>
        </w:rPr>
        <w:t>mig</w:t>
      </w:r>
      <w:r w:rsidR="00AD450B" w:rsidRPr="00CB472A">
        <w:rPr>
          <w:lang w:val="sv-SE"/>
        </w:rPr>
        <w:t xml:space="preserve"> </w:t>
      </w:r>
    </w:p>
    <w:p w14:paraId="7998DD20" w14:textId="3C30B059" w:rsidR="00AD450B" w:rsidRPr="00457D76" w:rsidRDefault="00AD450B" w:rsidP="00CB472A">
      <w:pPr>
        <w:pStyle w:val="siglexempel"/>
        <w:tabs>
          <w:tab w:val="clear" w:pos="4253"/>
          <w:tab w:val="left" w:pos="4111"/>
        </w:tabs>
      </w:pPr>
      <w:r w:rsidRPr="00C35018">
        <w:rPr>
          <w:lang w:val="sv-SE"/>
        </w:rPr>
        <w:tab/>
      </w:r>
      <w:r w:rsidRPr="00C35018">
        <w:rPr>
          <w:lang w:val="sv-SE"/>
        </w:rPr>
        <w:tab/>
      </w:r>
      <w:r>
        <w:t>I</w:t>
      </w:r>
      <w:r>
        <w:tab/>
      </w:r>
      <w:r>
        <w:tab/>
      </w:r>
      <w:r>
        <w:tab/>
      </w:r>
      <w:r w:rsidR="00CB472A">
        <w:tab/>
      </w:r>
      <w:r>
        <w:t>c</w:t>
      </w:r>
      <w:r w:rsidRPr="00457D76">
        <w:t xml:space="preserve">ould </w:t>
      </w:r>
      <w:r w:rsidR="00CB472A">
        <w:tab/>
      </w:r>
      <w:r w:rsidRPr="00457D76">
        <w:t xml:space="preserve">dress </w:t>
      </w:r>
      <w:r>
        <w:tab/>
      </w:r>
      <w:r>
        <w:tab/>
      </w:r>
      <w:r w:rsidRPr="00457D76">
        <w:rPr>
          <w:smallCaps/>
        </w:rPr>
        <w:t>p</w:t>
      </w:r>
      <w:r>
        <w:rPr>
          <w:smallCaps/>
        </w:rPr>
        <w:t>a</w:t>
      </w:r>
      <w:r w:rsidRPr="00457D76">
        <w:rPr>
          <w:smallCaps/>
        </w:rPr>
        <w:t>rt</w:t>
      </w:r>
      <w:r>
        <w:rPr>
          <w:smallCaps/>
        </w:rPr>
        <w:tab/>
      </w:r>
      <w:r w:rsidR="00CB472A">
        <w:rPr>
          <w:smallCaps/>
        </w:rPr>
        <w:tab/>
      </w:r>
      <w:r>
        <w:rPr>
          <w:smallCaps/>
        </w:rPr>
        <w:t>refl</w:t>
      </w:r>
      <w:r w:rsidRPr="00457D76">
        <w:rPr>
          <w:smallCaps/>
        </w:rPr>
        <w:t xml:space="preserve"> </w:t>
      </w:r>
    </w:p>
    <w:p w14:paraId="786805C3" w14:textId="77777777" w:rsidR="00AD450B" w:rsidRPr="001A5903" w:rsidRDefault="00AD450B" w:rsidP="00CB472A">
      <w:pPr>
        <w:pStyle w:val="siglexempel"/>
      </w:pPr>
      <w:r w:rsidRPr="00457D76">
        <w:tab/>
      </w:r>
      <w:r w:rsidRPr="00457D76">
        <w:tab/>
        <w:t>‘</w:t>
      </w:r>
      <w:r>
        <w:t xml:space="preserve">I could dress myself’ </w:t>
      </w:r>
      <w:r w:rsidRPr="005C7A82">
        <w:t>(Horn</w:t>
      </w:r>
      <w:r>
        <w:t xml:space="preserve">, b. </w:t>
      </w:r>
      <w:r w:rsidRPr="005C7A82">
        <w:t>1629</w:t>
      </w:r>
      <w:r>
        <w:t xml:space="preserve">, p. </w:t>
      </w:r>
      <w:r w:rsidRPr="005C7A82">
        <w:t>65)</w:t>
      </w:r>
    </w:p>
    <w:p w14:paraId="49B214D5" w14:textId="13BD313B" w:rsidR="00AD450B" w:rsidRPr="00CB472A" w:rsidRDefault="00CB472A" w:rsidP="00CB472A">
      <w:pPr>
        <w:pStyle w:val="siglexempel"/>
        <w:rPr>
          <w:lang w:val="sv-SE"/>
        </w:rPr>
      </w:pPr>
      <w:r w:rsidRPr="00CB472A">
        <w:rPr>
          <w:lang w:val="sv-SE"/>
        </w:rPr>
        <w:t>b.</w:t>
      </w:r>
      <w:r w:rsidRPr="00CB472A">
        <w:rPr>
          <w:lang w:val="sv-SE"/>
        </w:rPr>
        <w:tab/>
      </w:r>
      <w:r w:rsidR="00AD450B" w:rsidRPr="00CB472A">
        <w:rPr>
          <w:i/>
          <w:iCs/>
          <w:lang w:val="sv-SE"/>
        </w:rPr>
        <w:t xml:space="preserve">sedan </w:t>
      </w:r>
      <w:r w:rsidR="00AD450B" w:rsidRPr="00CB472A">
        <w:rPr>
          <w:i/>
          <w:iCs/>
          <w:lang w:val="sv-SE"/>
        </w:rPr>
        <w:tab/>
        <w:t xml:space="preserve">vi </w:t>
      </w:r>
      <w:r w:rsidR="00AD450B" w:rsidRPr="00CB472A">
        <w:rPr>
          <w:i/>
          <w:iCs/>
          <w:lang w:val="sv-SE"/>
        </w:rPr>
        <w:tab/>
      </w:r>
      <w:r w:rsidR="00AD450B" w:rsidRPr="00CB472A">
        <w:rPr>
          <w:i/>
          <w:iCs/>
          <w:lang w:val="sv-SE"/>
        </w:rPr>
        <w:tab/>
      </w:r>
      <w:r w:rsidRPr="00CB472A">
        <w:rPr>
          <w:i/>
          <w:iCs/>
          <w:lang w:val="sv-SE"/>
        </w:rPr>
        <w:t>hade</w:t>
      </w:r>
      <w:r w:rsidRPr="00CB472A">
        <w:rPr>
          <w:i/>
          <w:iCs/>
          <w:lang w:val="sv-SE"/>
        </w:rPr>
        <w:tab/>
      </w:r>
      <w:r w:rsidR="00AD450B" w:rsidRPr="00CB472A">
        <w:rPr>
          <w:i/>
          <w:iCs/>
          <w:lang w:val="sv-SE"/>
        </w:rPr>
        <w:tab/>
        <w:t xml:space="preserve">väl </w:t>
      </w:r>
      <w:r w:rsidR="00AD450B" w:rsidRPr="00CB472A">
        <w:rPr>
          <w:i/>
          <w:iCs/>
          <w:lang w:val="sv-SE"/>
        </w:rPr>
        <w:tab/>
        <w:t xml:space="preserve">friskat </w:t>
      </w:r>
      <w:r w:rsidR="00AD450B" w:rsidRPr="00CB472A">
        <w:rPr>
          <w:i/>
          <w:iCs/>
          <w:lang w:val="sv-SE"/>
        </w:rPr>
        <w:tab/>
      </w:r>
      <w:r w:rsidR="00AD450B" w:rsidRPr="00CB472A">
        <w:rPr>
          <w:i/>
          <w:iCs/>
          <w:lang w:val="sv-SE"/>
        </w:rPr>
        <w:tab/>
      </w:r>
      <w:r w:rsidR="00AD450B" w:rsidRPr="00CB472A">
        <w:rPr>
          <w:bCs/>
          <w:i/>
          <w:iCs/>
          <w:lang w:val="sv-SE"/>
        </w:rPr>
        <w:t>up</w:t>
      </w:r>
      <w:r w:rsidR="00AD450B" w:rsidRPr="00CB472A">
        <w:rPr>
          <w:i/>
          <w:iCs/>
          <w:lang w:val="sv-SE"/>
        </w:rPr>
        <w:t xml:space="preserve"> </w:t>
      </w:r>
      <w:r w:rsidR="00AD450B" w:rsidRPr="00CB472A">
        <w:rPr>
          <w:i/>
          <w:iCs/>
          <w:lang w:val="sv-SE"/>
        </w:rPr>
        <w:tab/>
        <w:t>oss</w:t>
      </w:r>
    </w:p>
    <w:p w14:paraId="4FD6071F" w14:textId="62621E5B" w:rsidR="00AD450B" w:rsidRDefault="00AD450B" w:rsidP="00CB472A">
      <w:pPr>
        <w:pStyle w:val="siglexempel"/>
        <w:rPr>
          <w:smallCaps/>
        </w:rPr>
      </w:pPr>
      <w:r w:rsidRPr="00CB472A">
        <w:rPr>
          <w:lang w:val="sv-SE"/>
        </w:rPr>
        <w:tab/>
      </w:r>
      <w:r w:rsidR="00CB472A" w:rsidRPr="00CB472A">
        <w:rPr>
          <w:lang w:val="sv-SE"/>
        </w:rPr>
        <w:tab/>
      </w:r>
      <w:r w:rsidRPr="00C35018">
        <w:t xml:space="preserve">as </w:t>
      </w:r>
      <w:r>
        <w:tab/>
      </w:r>
      <w:r w:rsidR="00CB472A">
        <w:tab/>
      </w:r>
      <w:r w:rsidR="00CB472A">
        <w:tab/>
      </w:r>
      <w:r w:rsidR="00CB472A">
        <w:tab/>
      </w:r>
      <w:r w:rsidRPr="00C35018">
        <w:t>we</w:t>
      </w:r>
      <w:r w:rsidR="00CB472A">
        <w:tab/>
      </w:r>
      <w:r>
        <w:tab/>
      </w:r>
      <w:r w:rsidRPr="00C35018">
        <w:t xml:space="preserve">had </w:t>
      </w:r>
      <w:r>
        <w:tab/>
      </w:r>
      <w:r>
        <w:tab/>
      </w:r>
      <w:r w:rsidRPr="00C35018">
        <w:t xml:space="preserve">well </w:t>
      </w:r>
      <w:r>
        <w:tab/>
      </w:r>
      <w:r w:rsidRPr="00C35018">
        <w:t>f</w:t>
      </w:r>
      <w:r w:rsidR="00CB472A">
        <w:t>reshened</w:t>
      </w:r>
      <w:r w:rsidR="00CB472A">
        <w:tab/>
        <w:t xml:space="preserve">up </w:t>
      </w:r>
      <w:r w:rsidR="00CB472A">
        <w:tab/>
      </w:r>
      <w:r>
        <w:rPr>
          <w:smallCaps/>
        </w:rPr>
        <w:t>refl</w:t>
      </w:r>
    </w:p>
    <w:p w14:paraId="60DBFEA3" w14:textId="77777777" w:rsidR="00AD450B" w:rsidRPr="00C35018" w:rsidRDefault="00AD450B" w:rsidP="00CB472A">
      <w:pPr>
        <w:pStyle w:val="siglexempel"/>
      </w:pPr>
      <w:r>
        <w:rPr>
          <w:smallCaps/>
        </w:rPr>
        <w:tab/>
      </w:r>
      <w:r>
        <w:t>‘as we had freshened up well’(Salvius, b. 1706, chapter 21)</w:t>
      </w:r>
    </w:p>
    <w:p w14:paraId="72C48CE7" w14:textId="77777777" w:rsidR="00AD450B" w:rsidRDefault="00AD450B" w:rsidP="00AD450B">
      <w:pPr>
        <w:spacing w:line="240" w:lineRule="atLeast"/>
        <w:rPr>
          <w:lang w:val="en-US"/>
        </w:rPr>
      </w:pPr>
    </w:p>
    <w:p w14:paraId="795E6403" w14:textId="77777777" w:rsidR="00AD450B" w:rsidRPr="00037A4C" w:rsidRDefault="00AD450B" w:rsidP="00AD450B">
      <w:pPr>
        <w:pStyle w:val="siglbrdfrst"/>
        <w:rPr>
          <w:color w:val="0070C0"/>
          <w:lang w:val="en-US"/>
        </w:rPr>
      </w:pPr>
      <w:r w:rsidRPr="00037A4C">
        <w:rPr>
          <w:lang w:val="en-US"/>
        </w:rPr>
        <w:t xml:space="preserve">The difference between pronominal and non-pronominal objects </w:t>
      </w:r>
      <w:r>
        <w:rPr>
          <w:lang w:val="en-US"/>
        </w:rPr>
        <w:t>was</w:t>
      </w:r>
      <w:r w:rsidRPr="00037A4C">
        <w:rPr>
          <w:lang w:val="en-US"/>
        </w:rPr>
        <w:t xml:space="preserve"> retained well into the Late Modern Swedish period. </w:t>
      </w:r>
      <w:r w:rsidRPr="00037A4C">
        <w:rPr>
          <w:color w:val="000000" w:themeColor="text1"/>
          <w:lang w:val="en-US"/>
        </w:rPr>
        <w:t xml:space="preserve">By the beginning of the period, the modern word order </w:t>
      </w:r>
      <w:r>
        <w:rPr>
          <w:color w:val="000000" w:themeColor="text1"/>
          <w:lang w:val="en-US"/>
        </w:rPr>
        <w:t>was</w:t>
      </w:r>
      <w:r w:rsidRPr="00037A4C">
        <w:rPr>
          <w:color w:val="000000" w:themeColor="text1"/>
          <w:lang w:val="en-US"/>
        </w:rPr>
        <w:t xml:space="preserve"> the general rule with no</w:t>
      </w:r>
      <w:r w:rsidRPr="00037A4C">
        <w:rPr>
          <w:lang w:val="en-US"/>
        </w:rPr>
        <w:t>n-pronominal objects for some writers. Gyllenborg (</w:t>
      </w:r>
      <w:r>
        <w:rPr>
          <w:lang w:val="en-US"/>
        </w:rPr>
        <w:t xml:space="preserve">b. </w:t>
      </w:r>
      <w:r w:rsidRPr="00037A4C">
        <w:rPr>
          <w:lang w:val="en-US"/>
        </w:rPr>
        <w:t>1679) has only a few examples of the old order with non-pronominal objects, whereas around half of the pronominal objects are placed before a particle. Examples are given in (3</w:t>
      </w:r>
      <w:r>
        <w:rPr>
          <w:lang w:val="en-US"/>
        </w:rPr>
        <w:t>7</w:t>
      </w:r>
      <w:r w:rsidRPr="00037A4C">
        <w:rPr>
          <w:lang w:val="en-US"/>
        </w:rPr>
        <w:t>) and (3</w:t>
      </w:r>
      <w:r>
        <w:rPr>
          <w:lang w:val="en-US"/>
        </w:rPr>
        <w:t>8</w:t>
      </w:r>
      <w:r w:rsidRPr="00037A4C">
        <w:rPr>
          <w:lang w:val="en-US"/>
        </w:rPr>
        <w:t xml:space="preserve">). </w:t>
      </w:r>
    </w:p>
    <w:p w14:paraId="352FCF16" w14:textId="77777777" w:rsidR="00AD450B" w:rsidRPr="00457D76" w:rsidRDefault="00AD450B" w:rsidP="00AD450B">
      <w:pPr>
        <w:pStyle w:val="exempel"/>
        <w:tabs>
          <w:tab w:val="clear" w:pos="567"/>
          <w:tab w:val="num" w:pos="0"/>
        </w:tabs>
        <w:ind w:left="0" w:firstLine="0"/>
        <w:jc w:val="both"/>
        <w:rPr>
          <w:lang w:val="en-US"/>
        </w:rPr>
      </w:pPr>
    </w:p>
    <w:p w14:paraId="06284C8C" w14:textId="20644CDE" w:rsidR="00AD450B" w:rsidRPr="007A66BF" w:rsidRDefault="00665650" w:rsidP="00665650">
      <w:pPr>
        <w:pStyle w:val="1siglexempelnumrerat"/>
        <w:tabs>
          <w:tab w:val="clear" w:pos="3402"/>
          <w:tab w:val="clear" w:pos="4111"/>
          <w:tab w:val="left" w:pos="3261"/>
          <w:tab w:val="left" w:pos="4253"/>
        </w:tabs>
        <w:rPr>
          <w:lang w:val="sv-SE"/>
        </w:rPr>
      </w:pPr>
      <w:r w:rsidRPr="007A66BF">
        <w:rPr>
          <w:rFonts w:ascii="Times Roman" w:hAnsi="Times Roman"/>
          <w:lang w:val="sv-SE"/>
        </w:rPr>
        <w:t>a.</w:t>
      </w:r>
      <w:r w:rsidR="00AD450B" w:rsidRPr="007A66BF">
        <w:rPr>
          <w:rFonts w:ascii="Times Roman" w:hAnsi="Times Roman"/>
          <w:lang w:val="sv-SE"/>
        </w:rPr>
        <w:tab/>
      </w:r>
      <w:r w:rsidR="00AD450B" w:rsidRPr="007A66BF">
        <w:rPr>
          <w:i/>
          <w:lang w:val="sv-SE"/>
        </w:rPr>
        <w:t xml:space="preserve">Binda </w:t>
      </w:r>
      <w:r w:rsidR="00AD450B" w:rsidRPr="007A66BF">
        <w:rPr>
          <w:i/>
          <w:lang w:val="sv-SE"/>
        </w:rPr>
        <w:tab/>
        <w:t xml:space="preserve">dem </w:t>
      </w:r>
      <w:r w:rsidR="00AD450B" w:rsidRPr="007A66BF">
        <w:rPr>
          <w:i/>
          <w:lang w:val="sv-SE"/>
        </w:rPr>
        <w:tab/>
      </w:r>
      <w:r w:rsidRPr="007A66BF">
        <w:rPr>
          <w:i/>
          <w:lang w:val="sv-SE"/>
        </w:rPr>
        <w:tab/>
      </w:r>
      <w:r w:rsidR="00AD450B" w:rsidRPr="007A66BF">
        <w:rPr>
          <w:i/>
          <w:lang w:val="sv-SE"/>
        </w:rPr>
        <w:t xml:space="preserve">up </w:t>
      </w:r>
      <w:r w:rsidR="00AD450B" w:rsidRPr="007A66BF">
        <w:rPr>
          <w:i/>
          <w:lang w:val="sv-SE"/>
        </w:rPr>
        <w:tab/>
      </w:r>
      <w:r w:rsidR="00AD450B" w:rsidRPr="007A66BF">
        <w:rPr>
          <w:i/>
          <w:lang w:val="sv-SE"/>
        </w:rPr>
        <w:tab/>
        <w:t xml:space="preserve">bakom </w:t>
      </w:r>
      <w:r w:rsidRPr="007A66BF">
        <w:rPr>
          <w:i/>
          <w:lang w:val="sv-SE"/>
        </w:rPr>
        <w:tab/>
      </w:r>
      <w:r w:rsidR="00AD450B" w:rsidRPr="007A66BF">
        <w:rPr>
          <w:i/>
          <w:lang w:val="sv-SE"/>
        </w:rPr>
        <w:t>öronen</w:t>
      </w:r>
      <w:r w:rsidR="00AD450B" w:rsidRPr="007A66BF">
        <w:rPr>
          <w:lang w:val="sv-SE"/>
        </w:rPr>
        <w:t xml:space="preserve"> </w:t>
      </w:r>
    </w:p>
    <w:p w14:paraId="530D4A42" w14:textId="16FDF6A6" w:rsidR="00AD450B" w:rsidRPr="00B331F5" w:rsidRDefault="00AD450B" w:rsidP="00665650">
      <w:pPr>
        <w:pStyle w:val="siglexempel"/>
        <w:tabs>
          <w:tab w:val="clear" w:pos="2835"/>
          <w:tab w:val="clear" w:pos="3402"/>
          <w:tab w:val="left" w:pos="2694"/>
          <w:tab w:val="left" w:pos="3261"/>
        </w:tabs>
        <w:rPr>
          <w:smallCaps/>
        </w:rPr>
      </w:pPr>
      <w:r w:rsidRPr="007A66BF">
        <w:rPr>
          <w:lang w:val="sv-SE"/>
        </w:rPr>
        <w:tab/>
      </w:r>
      <w:r w:rsidR="00665650" w:rsidRPr="007A66BF">
        <w:rPr>
          <w:lang w:val="sv-SE"/>
        </w:rPr>
        <w:tab/>
      </w:r>
      <w:r w:rsidRPr="00457D76">
        <w:t xml:space="preserve">bind </w:t>
      </w:r>
      <w:r>
        <w:tab/>
      </w:r>
      <w:r>
        <w:tab/>
      </w:r>
      <w:r w:rsidRPr="00457D76">
        <w:t xml:space="preserve">them </w:t>
      </w:r>
      <w:r w:rsidR="00665650">
        <w:tab/>
      </w:r>
      <w:r>
        <w:tab/>
      </w:r>
      <w:r w:rsidRPr="00457D76">
        <w:t xml:space="preserve">up </w:t>
      </w:r>
      <w:r>
        <w:tab/>
      </w:r>
      <w:r w:rsidR="00665650">
        <w:tab/>
      </w:r>
      <w:r w:rsidRPr="00457D76">
        <w:t xml:space="preserve">behind </w:t>
      </w:r>
      <w:r>
        <w:tab/>
      </w:r>
      <w:r w:rsidRPr="00457D76">
        <w:t>ears</w:t>
      </w:r>
      <w:r>
        <w:rPr>
          <w:smallCaps/>
        </w:rPr>
        <w:t>.def</w:t>
      </w:r>
    </w:p>
    <w:p w14:paraId="3FE6B70B" w14:textId="460C8196" w:rsidR="00AD450B" w:rsidRPr="00457D76" w:rsidRDefault="00AD450B" w:rsidP="00665650">
      <w:pPr>
        <w:pStyle w:val="siglexempel"/>
      </w:pPr>
      <w:r w:rsidRPr="00457D76">
        <w:tab/>
      </w:r>
      <w:r w:rsidR="00665650">
        <w:tab/>
      </w:r>
      <w:r w:rsidRPr="00457D76">
        <w:t>‘bind them up behind the ears’</w:t>
      </w:r>
    </w:p>
    <w:p w14:paraId="1108FE83" w14:textId="00CFF5C9" w:rsidR="00AD450B" w:rsidRPr="007A66BF" w:rsidRDefault="00665650" w:rsidP="00665650">
      <w:pPr>
        <w:pStyle w:val="siglexempel"/>
        <w:rPr>
          <w:lang w:val="sv-SE"/>
        </w:rPr>
      </w:pPr>
      <w:r w:rsidRPr="007A66BF">
        <w:rPr>
          <w:lang w:val="sv-SE"/>
        </w:rPr>
        <w:t>b.</w:t>
      </w:r>
      <w:r w:rsidR="00AD450B" w:rsidRPr="007A66BF">
        <w:rPr>
          <w:lang w:val="sv-SE"/>
        </w:rPr>
        <w:tab/>
      </w:r>
      <w:r w:rsidR="00AD450B" w:rsidRPr="007A66BF">
        <w:rPr>
          <w:i/>
          <w:lang w:val="sv-SE"/>
        </w:rPr>
        <w:t xml:space="preserve">om </w:t>
      </w:r>
      <w:r w:rsidR="00AD450B" w:rsidRPr="007A66BF">
        <w:rPr>
          <w:i/>
          <w:lang w:val="sv-SE"/>
        </w:rPr>
        <w:tab/>
        <w:t xml:space="preserve">mina </w:t>
      </w:r>
      <w:r w:rsidR="00AD450B" w:rsidRPr="007A66BF">
        <w:rPr>
          <w:i/>
          <w:lang w:val="sv-SE"/>
        </w:rPr>
        <w:tab/>
        <w:t xml:space="preserve">maner </w:t>
      </w:r>
      <w:r w:rsidR="00AD450B" w:rsidRPr="007A66BF">
        <w:rPr>
          <w:i/>
          <w:lang w:val="sv-SE"/>
        </w:rPr>
        <w:tab/>
      </w:r>
      <w:r w:rsidR="00AD450B" w:rsidRPr="007A66BF">
        <w:rPr>
          <w:i/>
          <w:lang w:val="sv-SE"/>
        </w:rPr>
        <w:tab/>
        <w:t xml:space="preserve">ej </w:t>
      </w:r>
      <w:r w:rsidR="00AD450B" w:rsidRPr="007A66BF">
        <w:rPr>
          <w:i/>
          <w:lang w:val="sv-SE"/>
        </w:rPr>
        <w:tab/>
      </w:r>
      <w:r w:rsidR="00AD450B" w:rsidRPr="007A66BF">
        <w:rPr>
          <w:i/>
          <w:lang w:val="sv-SE"/>
        </w:rPr>
        <w:tab/>
        <w:t xml:space="preserve">stå </w:t>
      </w:r>
      <w:r w:rsidR="00AD450B" w:rsidRPr="007A66BF">
        <w:rPr>
          <w:i/>
          <w:lang w:val="sv-SE"/>
        </w:rPr>
        <w:tab/>
        <w:t xml:space="preserve">alla </w:t>
      </w:r>
      <w:r w:rsidR="00AD450B" w:rsidRPr="007A66BF">
        <w:rPr>
          <w:i/>
          <w:lang w:val="sv-SE"/>
        </w:rPr>
        <w:tab/>
        <w:t>an</w:t>
      </w:r>
      <w:r w:rsidR="00AD450B" w:rsidRPr="007A66BF">
        <w:rPr>
          <w:lang w:val="sv-SE"/>
        </w:rPr>
        <w:t xml:space="preserve"> </w:t>
      </w:r>
    </w:p>
    <w:p w14:paraId="21188F14" w14:textId="2044B008" w:rsidR="00AD450B" w:rsidRPr="00457D76" w:rsidRDefault="00AD450B" w:rsidP="00665650">
      <w:pPr>
        <w:pStyle w:val="siglexempel"/>
        <w:rPr>
          <w:smallCaps/>
        </w:rPr>
      </w:pPr>
      <w:r w:rsidRPr="007A66BF">
        <w:rPr>
          <w:lang w:val="sv-SE"/>
        </w:rPr>
        <w:tab/>
      </w:r>
      <w:r w:rsidRPr="007A66BF">
        <w:rPr>
          <w:lang w:val="sv-SE"/>
        </w:rPr>
        <w:tab/>
      </w:r>
      <w:r w:rsidRPr="00457D76">
        <w:t xml:space="preserve">if </w:t>
      </w:r>
      <w:r w:rsidRPr="00457D76">
        <w:tab/>
      </w:r>
      <w:r w:rsidR="00665650">
        <w:tab/>
      </w:r>
      <w:r w:rsidRPr="00457D76">
        <w:t xml:space="preserve">my </w:t>
      </w:r>
      <w:r>
        <w:tab/>
      </w:r>
      <w:r>
        <w:tab/>
      </w:r>
      <w:r w:rsidRPr="00457D76">
        <w:t xml:space="preserve">manners </w:t>
      </w:r>
      <w:r w:rsidRPr="00457D76">
        <w:tab/>
        <w:t xml:space="preserve">not </w:t>
      </w:r>
      <w:r w:rsidRPr="00457D76">
        <w:tab/>
        <w:t xml:space="preserve">befit </w:t>
      </w:r>
      <w:r w:rsidRPr="00457D76">
        <w:tab/>
        <w:t xml:space="preserve">all </w:t>
      </w:r>
      <w:r w:rsidRPr="00457D76">
        <w:tab/>
      </w:r>
      <w:r w:rsidRPr="00457D76">
        <w:rPr>
          <w:smallCaps/>
        </w:rPr>
        <w:t>p</w:t>
      </w:r>
      <w:r>
        <w:rPr>
          <w:smallCaps/>
        </w:rPr>
        <w:t>a</w:t>
      </w:r>
      <w:r w:rsidRPr="00457D76">
        <w:rPr>
          <w:smallCaps/>
        </w:rPr>
        <w:t>rt</w:t>
      </w:r>
    </w:p>
    <w:p w14:paraId="4635C18A" w14:textId="77777777" w:rsidR="00AD450B" w:rsidRPr="00457D76" w:rsidRDefault="00AD450B" w:rsidP="00665650">
      <w:pPr>
        <w:pStyle w:val="siglexempel"/>
      </w:pPr>
      <w:r w:rsidRPr="00457D76">
        <w:rPr>
          <w:smallCaps/>
        </w:rPr>
        <w:tab/>
      </w:r>
      <w:r w:rsidRPr="00457D76">
        <w:rPr>
          <w:smallCaps/>
        </w:rPr>
        <w:tab/>
      </w:r>
      <w:r w:rsidRPr="00457D76">
        <w:t>‘if my manners do not befit everyone’</w:t>
      </w:r>
    </w:p>
    <w:p w14:paraId="174EABB8" w14:textId="77777777" w:rsidR="00AD450B" w:rsidRPr="00457D76" w:rsidRDefault="00AD450B" w:rsidP="00665650">
      <w:pPr>
        <w:pStyle w:val="siglexempel"/>
      </w:pPr>
      <w:r w:rsidRPr="00457D76">
        <w:tab/>
        <w:t xml:space="preserve"> </w:t>
      </w:r>
      <w:r w:rsidRPr="00457D76">
        <w:tab/>
        <w:t>(Gyllenborg</w:t>
      </w:r>
      <w:r>
        <w:t>,</w:t>
      </w:r>
      <w:r w:rsidRPr="00457D76">
        <w:t xml:space="preserve"> </w:t>
      </w:r>
      <w:r>
        <w:t xml:space="preserve">b. </w:t>
      </w:r>
      <w:r w:rsidRPr="00457D76">
        <w:t>1679)</w:t>
      </w:r>
      <w:r>
        <w:rPr>
          <w:rStyle w:val="FootnoteReference"/>
          <w:lang w:val="en-US"/>
        </w:rPr>
        <w:footnoteReference w:id="7"/>
      </w:r>
    </w:p>
    <w:p w14:paraId="401E6A7D" w14:textId="77777777" w:rsidR="00AD450B" w:rsidRPr="00457D76" w:rsidRDefault="00AD450B" w:rsidP="00AD450B">
      <w:pPr>
        <w:pStyle w:val="exempel"/>
        <w:rPr>
          <w:lang w:val="en-US"/>
        </w:rPr>
      </w:pPr>
    </w:p>
    <w:p w14:paraId="69E82389" w14:textId="3BF51B30" w:rsidR="00AD450B" w:rsidRPr="007A66BF" w:rsidRDefault="00AD450B" w:rsidP="00EB4DA3">
      <w:pPr>
        <w:pStyle w:val="1siglexempelnumrerat"/>
        <w:tabs>
          <w:tab w:val="clear" w:pos="2610"/>
          <w:tab w:val="num" w:pos="2552"/>
        </w:tabs>
        <w:rPr>
          <w:lang w:val="sv-SE"/>
        </w:rPr>
      </w:pPr>
      <w:r w:rsidRPr="007A66BF">
        <w:rPr>
          <w:lang w:val="sv-SE"/>
        </w:rPr>
        <w:t>a.</w:t>
      </w:r>
      <w:r w:rsidRPr="007A66BF">
        <w:rPr>
          <w:lang w:val="sv-SE"/>
        </w:rPr>
        <w:tab/>
      </w:r>
      <w:r w:rsidRPr="007A66BF">
        <w:rPr>
          <w:i/>
          <w:lang w:val="sv-SE"/>
        </w:rPr>
        <w:t xml:space="preserve">Tar </w:t>
      </w:r>
      <w:r w:rsidRPr="007A66BF">
        <w:rPr>
          <w:i/>
          <w:lang w:val="sv-SE"/>
        </w:rPr>
        <w:tab/>
        <w:t xml:space="preserve">upp </w:t>
      </w:r>
      <w:r w:rsidRPr="007A66BF">
        <w:rPr>
          <w:i/>
          <w:lang w:val="sv-SE"/>
        </w:rPr>
        <w:tab/>
        <w:t xml:space="preserve">ett </w:t>
      </w:r>
      <w:r w:rsidRPr="007A66BF">
        <w:rPr>
          <w:i/>
          <w:lang w:val="sv-SE"/>
        </w:rPr>
        <w:tab/>
        <w:t xml:space="preserve">hoprullat </w:t>
      </w:r>
      <w:r w:rsidRPr="007A66BF">
        <w:rPr>
          <w:i/>
          <w:lang w:val="sv-SE"/>
        </w:rPr>
        <w:tab/>
        <w:t>papper</w:t>
      </w:r>
    </w:p>
    <w:p w14:paraId="09A82EB7" w14:textId="753C0DCC" w:rsidR="00AD450B" w:rsidRPr="00457D76" w:rsidRDefault="00AD450B" w:rsidP="00EB4DA3">
      <w:pPr>
        <w:pStyle w:val="siglexempel"/>
        <w:tabs>
          <w:tab w:val="clear" w:pos="3119"/>
          <w:tab w:val="clear" w:pos="4253"/>
          <w:tab w:val="left" w:pos="2977"/>
          <w:tab w:val="left" w:pos="4111"/>
        </w:tabs>
      </w:pPr>
      <w:r w:rsidRPr="007A66BF">
        <w:rPr>
          <w:lang w:val="sv-SE"/>
        </w:rPr>
        <w:tab/>
      </w:r>
      <w:r w:rsidRPr="007A66BF">
        <w:rPr>
          <w:lang w:val="sv-SE"/>
        </w:rPr>
        <w:tab/>
      </w:r>
      <w:r w:rsidRPr="00457D76">
        <w:t xml:space="preserve">picks </w:t>
      </w:r>
      <w:r>
        <w:tab/>
      </w:r>
      <w:r>
        <w:tab/>
      </w:r>
      <w:r w:rsidRPr="00457D76">
        <w:t xml:space="preserve">up </w:t>
      </w:r>
      <w:r>
        <w:tab/>
      </w:r>
      <w:r w:rsidRPr="00457D76">
        <w:t xml:space="preserve">a </w:t>
      </w:r>
      <w:r>
        <w:tab/>
      </w:r>
      <w:r>
        <w:tab/>
        <w:t>up-</w:t>
      </w:r>
      <w:r w:rsidRPr="00457D76">
        <w:t xml:space="preserve">rolled </w:t>
      </w:r>
      <w:r>
        <w:tab/>
      </w:r>
      <w:r w:rsidR="00EB4DA3">
        <w:tab/>
      </w:r>
      <w:r w:rsidRPr="00457D76">
        <w:t>paper</w:t>
      </w:r>
    </w:p>
    <w:p w14:paraId="1414E432" w14:textId="77777777" w:rsidR="00AD450B" w:rsidRPr="00457D76" w:rsidRDefault="00AD450B" w:rsidP="00260618">
      <w:pPr>
        <w:pStyle w:val="siglexempel"/>
      </w:pPr>
      <w:r w:rsidRPr="00457D76">
        <w:tab/>
      </w:r>
      <w:r w:rsidRPr="00457D76">
        <w:tab/>
        <w:t>‘picks up a rolled</w:t>
      </w:r>
      <w:r>
        <w:t>-</w:t>
      </w:r>
      <w:r w:rsidRPr="00457D76">
        <w:t>up paper’</w:t>
      </w:r>
    </w:p>
    <w:p w14:paraId="0083111C" w14:textId="43A58713" w:rsidR="00AD450B" w:rsidRPr="00B25EE0" w:rsidRDefault="00AD450B" w:rsidP="00260618">
      <w:pPr>
        <w:pStyle w:val="siglexempel"/>
        <w:rPr>
          <w:lang w:val="nb-NO"/>
        </w:rPr>
      </w:pPr>
      <w:r w:rsidRPr="00B25EE0">
        <w:rPr>
          <w:lang w:val="nb-NO"/>
        </w:rPr>
        <w:t>b.</w:t>
      </w:r>
      <w:r w:rsidRPr="00B25EE0">
        <w:rPr>
          <w:lang w:val="nb-NO"/>
        </w:rPr>
        <w:tab/>
      </w:r>
      <w:r w:rsidR="00EB4DA3">
        <w:rPr>
          <w:i/>
          <w:lang w:val="nb-NO"/>
        </w:rPr>
        <w:t>så</w:t>
      </w:r>
      <w:r w:rsidR="00EB4DA3">
        <w:rPr>
          <w:i/>
          <w:lang w:val="nb-NO"/>
        </w:rPr>
        <w:tab/>
      </w:r>
      <w:r w:rsidR="00EB4DA3">
        <w:rPr>
          <w:i/>
          <w:lang w:val="nb-NO"/>
        </w:rPr>
        <w:tab/>
      </w:r>
      <w:r w:rsidRPr="00B25EE0">
        <w:rPr>
          <w:i/>
          <w:lang w:val="nb-NO"/>
        </w:rPr>
        <w:t xml:space="preserve">godt </w:t>
      </w:r>
      <w:r w:rsidRPr="00B25EE0">
        <w:rPr>
          <w:i/>
          <w:lang w:val="nb-NO"/>
        </w:rPr>
        <w:tab/>
        <w:t xml:space="preserve">som </w:t>
      </w:r>
      <w:r w:rsidRPr="00B25EE0">
        <w:rPr>
          <w:i/>
          <w:lang w:val="nb-NO"/>
        </w:rPr>
        <w:tab/>
        <w:t>kiöra</w:t>
      </w:r>
      <w:r w:rsidRPr="00B25EE0">
        <w:rPr>
          <w:i/>
          <w:lang w:val="nb-NO"/>
        </w:rPr>
        <w:tab/>
      </w:r>
      <w:r w:rsidRPr="00B25EE0">
        <w:rPr>
          <w:i/>
          <w:lang w:val="nb-NO"/>
        </w:rPr>
        <w:tab/>
      </w:r>
      <w:r w:rsidRPr="00CA30C2">
        <w:rPr>
          <w:i/>
          <w:lang w:val="nb-NO"/>
        </w:rPr>
        <w:t>ut</w:t>
      </w:r>
      <w:r w:rsidRPr="00B25EE0">
        <w:rPr>
          <w:i/>
          <w:lang w:val="nb-NO"/>
        </w:rPr>
        <w:t xml:space="preserve"> </w:t>
      </w:r>
      <w:r w:rsidRPr="00B25EE0">
        <w:rPr>
          <w:i/>
          <w:lang w:val="nb-NO"/>
        </w:rPr>
        <w:tab/>
      </w:r>
      <w:r w:rsidRPr="00B25EE0">
        <w:rPr>
          <w:i/>
          <w:lang w:val="nb-NO"/>
        </w:rPr>
        <w:tab/>
      </w:r>
      <w:r w:rsidRPr="00CA30C2">
        <w:rPr>
          <w:i/>
          <w:lang w:val="nb-NO"/>
        </w:rPr>
        <w:t>mig</w:t>
      </w:r>
      <w:r w:rsidRPr="00B25EE0">
        <w:rPr>
          <w:i/>
          <w:lang w:val="nb-NO"/>
        </w:rPr>
        <w:t xml:space="preserve"> </w:t>
      </w:r>
    </w:p>
    <w:p w14:paraId="3F340277" w14:textId="207761E6" w:rsidR="00AD450B" w:rsidRPr="00457D76" w:rsidRDefault="00AD450B" w:rsidP="00260618">
      <w:pPr>
        <w:pStyle w:val="siglexempel"/>
      </w:pPr>
      <w:r w:rsidRPr="00B25EE0">
        <w:rPr>
          <w:lang w:val="nb-NO"/>
        </w:rPr>
        <w:tab/>
      </w:r>
      <w:r w:rsidRPr="00B25EE0">
        <w:rPr>
          <w:lang w:val="nb-NO"/>
        </w:rPr>
        <w:tab/>
      </w:r>
      <w:r w:rsidR="00EB4DA3">
        <w:t>as</w:t>
      </w:r>
      <w:r w:rsidR="00EB4DA3">
        <w:tab/>
      </w:r>
      <w:r w:rsidR="00EB4DA3">
        <w:tab/>
      </w:r>
      <w:r w:rsidRPr="00457D76">
        <w:t xml:space="preserve">good </w:t>
      </w:r>
      <w:r>
        <w:tab/>
      </w:r>
      <w:r w:rsidRPr="00457D76">
        <w:t xml:space="preserve">as </w:t>
      </w:r>
      <w:r w:rsidRPr="00457D76">
        <w:tab/>
      </w:r>
      <w:r>
        <w:tab/>
      </w:r>
      <w:r w:rsidRPr="00457D76">
        <w:t xml:space="preserve">drive </w:t>
      </w:r>
      <w:r w:rsidRPr="00457D76">
        <w:tab/>
      </w:r>
      <w:r w:rsidRPr="00457D76">
        <w:tab/>
        <w:t xml:space="preserve">out </w:t>
      </w:r>
      <w:r w:rsidRPr="00457D76">
        <w:tab/>
        <w:t>me</w:t>
      </w:r>
    </w:p>
    <w:p w14:paraId="494F57E9" w14:textId="77777777" w:rsidR="00AD450B" w:rsidRPr="001A5903" w:rsidRDefault="00AD450B" w:rsidP="00260618">
      <w:pPr>
        <w:pStyle w:val="siglexempel"/>
      </w:pPr>
      <w:r w:rsidRPr="00457D76">
        <w:tab/>
      </w:r>
      <w:r w:rsidRPr="00457D76">
        <w:tab/>
        <w:t>‘as good as expel me’ (Gyllenborg</w:t>
      </w:r>
      <w:r>
        <w:t xml:space="preserve">, b. </w:t>
      </w:r>
      <w:r w:rsidRPr="00457D76">
        <w:t>1679)</w:t>
      </w:r>
    </w:p>
    <w:p w14:paraId="03EC724B" w14:textId="77777777" w:rsidR="00AD450B" w:rsidRPr="00457D76" w:rsidRDefault="00AD450B" w:rsidP="00AD450B">
      <w:pPr>
        <w:spacing w:line="240" w:lineRule="atLeast"/>
        <w:rPr>
          <w:lang w:val="en-US"/>
        </w:rPr>
      </w:pPr>
    </w:p>
    <w:p w14:paraId="20E96943" w14:textId="77777777" w:rsidR="00AD450B" w:rsidRPr="00457D76" w:rsidRDefault="00AD450B" w:rsidP="00AD450B">
      <w:pPr>
        <w:pStyle w:val="siglbrdfrst"/>
        <w:rPr>
          <w:color w:val="0070C0"/>
          <w:lang w:val="en-US"/>
        </w:rPr>
      </w:pPr>
      <w:r>
        <w:rPr>
          <w:lang w:val="en-US"/>
        </w:rPr>
        <w:lastRenderedPageBreak/>
        <w:t>W</w:t>
      </w:r>
      <w:r w:rsidRPr="00457D76">
        <w:rPr>
          <w:lang w:val="en-US"/>
        </w:rPr>
        <w:t xml:space="preserve">e </w:t>
      </w:r>
      <w:r>
        <w:rPr>
          <w:lang w:val="en-US"/>
        </w:rPr>
        <w:t xml:space="preserve">can also </w:t>
      </w:r>
      <w:r w:rsidRPr="00457D76">
        <w:rPr>
          <w:lang w:val="en-US"/>
        </w:rPr>
        <w:t>note that Olof von Dalin, who is often taken to mark the introduction of the new period</w:t>
      </w:r>
      <w:r>
        <w:rPr>
          <w:lang w:val="en-US"/>
        </w:rPr>
        <w:t xml:space="preserve"> (see </w:t>
      </w:r>
      <w:r>
        <w:rPr>
          <w:lang w:val="en-US"/>
        </w:rPr>
        <w:fldChar w:fldCharType="begin"/>
      </w:r>
      <w:r>
        <w:rPr>
          <w:lang w:val="en-US"/>
        </w:rPr>
        <w:instrText xml:space="preserve"> ADDIN ZOTERO_ITEM CSL_CITATION {"citationID":"x4KyMD9q","properties":{"formattedCitation":"(Larsson and Petzell 2021)","plainCitation":"(Larsson and Petzell 2021)","noteIndex":0},"citationItems":[{"id":665,"uris":["http://zotero.org/users/local/qKZNvb6w/items/VWVAJVR3"],"uri":["http://zotero.org/users/local/qKZNvb6w/items/VWVAJVR3"],"itemData":{"id":665,"type":"chapter","title":"Introduction: Morphosyntactic change in Late Modern Swedish","container-title":"Morphosyntactic change in Late Modern Swedish","collection-title":"Open Germanic Linguistics","collection-number":"1","publisher":"Language Science Press","publisher-place":"Berlin","event-place":"Berlin","author":[{"family":"Larsson","given":"Ida"},{"family":"Petzell","given":"Erik"}],"issued":{"date-parts":[["2021"]]}}}],"schema":"https://github.com/citation-style-language/schema/raw/master/csl-citation.json"} </w:instrText>
      </w:r>
      <w:r>
        <w:rPr>
          <w:lang w:val="en-US"/>
        </w:rPr>
        <w:fldChar w:fldCharType="separate"/>
      </w:r>
      <w:r w:rsidRPr="00924679">
        <w:t xml:space="preserve">Larsson </w:t>
      </w:r>
      <w:r>
        <w:t>&amp;</w:t>
      </w:r>
      <w:r w:rsidRPr="00924679">
        <w:t xml:space="preserve"> Petzell</w:t>
      </w:r>
      <w:r>
        <w:rPr>
          <w:lang w:val="en-US"/>
        </w:rPr>
        <w:fldChar w:fldCharType="end"/>
      </w:r>
      <w:r>
        <w:rPr>
          <w:lang w:val="en-US"/>
        </w:rPr>
        <w:t>, this volume)</w:t>
      </w:r>
      <w:r w:rsidRPr="00457D76">
        <w:rPr>
          <w:lang w:val="en-US"/>
        </w:rPr>
        <w:t>, only has one example with a non-</w:t>
      </w:r>
      <w:r w:rsidRPr="001A5903">
        <w:t>pronominal</w:t>
      </w:r>
      <w:r w:rsidRPr="00457D76">
        <w:rPr>
          <w:lang w:val="en-US"/>
        </w:rPr>
        <w:t xml:space="preserve"> object </w:t>
      </w:r>
      <w:r>
        <w:rPr>
          <w:lang w:val="en-US"/>
        </w:rPr>
        <w:t>in</w:t>
      </w:r>
      <w:r w:rsidRPr="00457D76">
        <w:rPr>
          <w:lang w:val="en-US"/>
        </w:rPr>
        <w:t xml:space="preserve"> the old word order; it is given in (</w:t>
      </w:r>
      <w:r>
        <w:rPr>
          <w:lang w:val="en-US"/>
        </w:rPr>
        <w:t>39</w:t>
      </w:r>
      <w:r w:rsidRPr="00457D76">
        <w:rPr>
          <w:lang w:val="en-US"/>
        </w:rPr>
        <w:t xml:space="preserve">). </w:t>
      </w:r>
    </w:p>
    <w:p w14:paraId="3577E3CA" w14:textId="77777777" w:rsidR="00AD450B" w:rsidRPr="00457D76" w:rsidRDefault="00AD450B" w:rsidP="00AD450B">
      <w:pPr>
        <w:spacing w:line="240" w:lineRule="atLeast"/>
        <w:rPr>
          <w:highlight w:val="yellow"/>
          <w:lang w:val="en-US"/>
        </w:rPr>
      </w:pPr>
    </w:p>
    <w:p w14:paraId="536A9BEA" w14:textId="0E82743C" w:rsidR="00AD450B" w:rsidRPr="008410C0" w:rsidRDefault="00AD450B" w:rsidP="008410C0">
      <w:pPr>
        <w:pStyle w:val="1siglexempelnumrerat"/>
        <w:tabs>
          <w:tab w:val="clear" w:pos="6096"/>
          <w:tab w:val="left" w:pos="6237"/>
          <w:tab w:val="left" w:pos="7371"/>
        </w:tabs>
        <w:rPr>
          <w:i/>
          <w:lang w:val="sv-SE"/>
        </w:rPr>
      </w:pPr>
      <w:r w:rsidRPr="008410C0">
        <w:rPr>
          <w:i/>
          <w:lang w:val="sv-SE"/>
        </w:rPr>
        <w:t xml:space="preserve">om </w:t>
      </w:r>
      <w:r w:rsidRPr="008410C0">
        <w:rPr>
          <w:i/>
          <w:lang w:val="sv-SE"/>
        </w:rPr>
        <w:tab/>
        <w:t xml:space="preserve">wåra </w:t>
      </w:r>
      <w:r w:rsidRPr="008410C0">
        <w:rPr>
          <w:i/>
          <w:lang w:val="sv-SE"/>
        </w:rPr>
        <w:tab/>
        <w:t xml:space="preserve">förfäder </w:t>
      </w:r>
      <w:r w:rsidRPr="008410C0">
        <w:rPr>
          <w:i/>
          <w:lang w:val="sv-SE"/>
        </w:rPr>
        <w:tab/>
      </w:r>
      <w:r w:rsidRPr="008410C0">
        <w:rPr>
          <w:i/>
          <w:lang w:val="sv-SE"/>
        </w:rPr>
        <w:tab/>
      </w:r>
      <w:r w:rsidRPr="008410C0">
        <w:rPr>
          <w:i/>
          <w:lang w:val="sv-SE"/>
        </w:rPr>
        <w:tab/>
        <w:t xml:space="preserve">skulle </w:t>
      </w:r>
      <w:r w:rsidR="008410C0">
        <w:rPr>
          <w:i/>
          <w:lang w:val="sv-SE"/>
        </w:rPr>
        <w:tab/>
        <w:t xml:space="preserve">nu </w:t>
      </w:r>
      <w:r w:rsidR="008410C0">
        <w:rPr>
          <w:i/>
          <w:lang w:val="sv-SE"/>
        </w:rPr>
        <w:tab/>
      </w:r>
      <w:r w:rsidRPr="008410C0">
        <w:rPr>
          <w:i/>
          <w:lang w:val="sv-SE"/>
        </w:rPr>
        <w:t xml:space="preserve">sätta </w:t>
      </w:r>
      <w:r w:rsidRPr="008410C0">
        <w:rPr>
          <w:i/>
          <w:lang w:val="sv-SE"/>
        </w:rPr>
        <w:tab/>
        <w:t xml:space="preserve">sina </w:t>
      </w:r>
      <w:r w:rsidRPr="008410C0">
        <w:rPr>
          <w:i/>
          <w:lang w:val="sv-SE"/>
        </w:rPr>
        <w:tab/>
        <w:t xml:space="preserve">hufwuden </w:t>
      </w:r>
      <w:r w:rsidR="008410C0">
        <w:rPr>
          <w:i/>
          <w:lang w:val="sv-SE"/>
        </w:rPr>
        <w:tab/>
      </w:r>
      <w:r w:rsidRPr="008410C0">
        <w:rPr>
          <w:i/>
          <w:lang w:val="sv-SE"/>
        </w:rPr>
        <w:t>upp</w:t>
      </w:r>
    </w:p>
    <w:p w14:paraId="3BEC508D" w14:textId="6CE4D25B" w:rsidR="00AD450B" w:rsidRDefault="00AD450B" w:rsidP="008410C0">
      <w:pPr>
        <w:pStyle w:val="siglexempel"/>
        <w:tabs>
          <w:tab w:val="clear" w:pos="3969"/>
          <w:tab w:val="left" w:pos="4111"/>
        </w:tabs>
      </w:pPr>
      <w:r w:rsidRPr="00457D76">
        <w:t xml:space="preserve">if </w:t>
      </w:r>
      <w:r w:rsidRPr="00457D76">
        <w:tab/>
      </w:r>
      <w:r w:rsidR="008410C0">
        <w:tab/>
      </w:r>
      <w:r w:rsidRPr="00457D76">
        <w:t xml:space="preserve">our </w:t>
      </w:r>
      <w:r>
        <w:tab/>
      </w:r>
      <w:r w:rsidR="008410C0">
        <w:tab/>
      </w:r>
      <w:r w:rsidRPr="00457D76">
        <w:t xml:space="preserve">forefathers </w:t>
      </w:r>
      <w:r w:rsidR="008410C0">
        <w:tab/>
      </w:r>
      <w:r w:rsidR="008410C0">
        <w:tab/>
      </w:r>
      <w:r w:rsidRPr="00457D76">
        <w:t xml:space="preserve">would </w:t>
      </w:r>
      <w:r w:rsidR="008410C0">
        <w:tab/>
      </w:r>
      <w:r w:rsidRPr="00457D76">
        <w:t xml:space="preserve">now </w:t>
      </w:r>
      <w:r w:rsidRPr="00457D76">
        <w:tab/>
        <w:t xml:space="preserve">put </w:t>
      </w:r>
      <w:r w:rsidRPr="00457D76">
        <w:tab/>
        <w:t xml:space="preserve">their </w:t>
      </w:r>
      <w:r>
        <w:tab/>
      </w:r>
      <w:r w:rsidR="008410C0">
        <w:tab/>
      </w:r>
      <w:r w:rsidRPr="00457D76">
        <w:t xml:space="preserve">heads </w:t>
      </w:r>
      <w:r w:rsidRPr="00457D76">
        <w:tab/>
      </w:r>
      <w:r w:rsidRPr="00457D76">
        <w:tab/>
        <w:t>up</w:t>
      </w:r>
    </w:p>
    <w:p w14:paraId="73DB0451" w14:textId="6A7E2055" w:rsidR="00AD450B" w:rsidRPr="001A5903" w:rsidRDefault="00AD450B" w:rsidP="008410C0">
      <w:pPr>
        <w:pStyle w:val="siglexempel"/>
      </w:pPr>
      <w:r w:rsidRPr="00457D76">
        <w:t>‘if our forefathers would now put their heads up’</w:t>
      </w:r>
      <w:r>
        <w:t xml:space="preserve"> </w:t>
      </w:r>
      <w:r w:rsidRPr="00AD450B">
        <w:t>(Dalin, b. 1708)</w:t>
      </w:r>
    </w:p>
    <w:p w14:paraId="34418220" w14:textId="77777777" w:rsidR="00AD450B" w:rsidRPr="00457D76" w:rsidRDefault="00AD450B" w:rsidP="00AD450B">
      <w:pPr>
        <w:spacing w:line="240" w:lineRule="atLeast"/>
        <w:rPr>
          <w:lang w:val="en-US"/>
        </w:rPr>
      </w:pPr>
    </w:p>
    <w:p w14:paraId="5029D247" w14:textId="77777777" w:rsidR="00AD450B" w:rsidRPr="00457D76" w:rsidRDefault="00AD450B" w:rsidP="00AD450B">
      <w:pPr>
        <w:pStyle w:val="siglbrdfrst"/>
        <w:rPr>
          <w:lang w:val="en-US"/>
        </w:rPr>
      </w:pPr>
      <w:r w:rsidRPr="00457D76">
        <w:rPr>
          <w:lang w:val="en-US"/>
        </w:rPr>
        <w:t>Note that the particle in (</w:t>
      </w:r>
      <w:r>
        <w:rPr>
          <w:lang w:val="en-US"/>
        </w:rPr>
        <w:t>39</w:t>
      </w:r>
      <w:r w:rsidRPr="00457D76">
        <w:rPr>
          <w:lang w:val="en-US"/>
        </w:rPr>
        <w:t>) is an adverb. This does not appear to be a coincidence. Rather, it seems that word order variability remain</w:t>
      </w:r>
      <w:r>
        <w:rPr>
          <w:lang w:val="en-US"/>
        </w:rPr>
        <w:t>ed</w:t>
      </w:r>
      <w:r w:rsidRPr="00457D76">
        <w:rPr>
          <w:lang w:val="en-US"/>
        </w:rPr>
        <w:t xml:space="preserve"> somewhat l</w:t>
      </w:r>
      <w:r>
        <w:rPr>
          <w:lang w:val="en-US"/>
        </w:rPr>
        <w:t>onger</w:t>
      </w:r>
      <w:r w:rsidRPr="00457D76">
        <w:rPr>
          <w:lang w:val="en-US"/>
        </w:rPr>
        <w:t xml:space="preserve"> with adverbs than with prepositions. In fact, all examples of the old word order with non-pronominal objects in the text by Horn have either an adverb or involve the preposition </w:t>
      </w:r>
      <w:r w:rsidRPr="00457D76">
        <w:rPr>
          <w:i/>
          <w:lang w:val="en-US"/>
        </w:rPr>
        <w:t xml:space="preserve">till </w:t>
      </w:r>
      <w:r w:rsidRPr="00457D76">
        <w:rPr>
          <w:lang w:val="en-US"/>
        </w:rPr>
        <w:t>with a benefactive object; see (</w:t>
      </w:r>
      <w:r>
        <w:rPr>
          <w:lang w:val="en-US"/>
        </w:rPr>
        <w:t>40</w:t>
      </w:r>
      <w:r w:rsidRPr="00457D76">
        <w:rPr>
          <w:lang w:val="en-US"/>
        </w:rPr>
        <w:t>a) and (</w:t>
      </w:r>
      <w:r>
        <w:rPr>
          <w:lang w:val="en-US"/>
        </w:rPr>
        <w:t>40</w:t>
      </w:r>
      <w:r w:rsidRPr="00457D76">
        <w:rPr>
          <w:lang w:val="en-US"/>
        </w:rPr>
        <w:t>b). Examples like (4</w:t>
      </w:r>
      <w:r>
        <w:rPr>
          <w:lang w:val="en-US"/>
        </w:rPr>
        <w:t>1</w:t>
      </w:r>
      <w:r w:rsidRPr="00457D76">
        <w:rPr>
          <w:lang w:val="en-US"/>
        </w:rPr>
        <w:t>), from the older text by Kiöping, with other prepositional constructions combined with non-pronominal objects</w:t>
      </w:r>
      <w:r>
        <w:rPr>
          <w:lang w:val="en-US"/>
        </w:rPr>
        <w:t>,</w:t>
      </w:r>
      <w:r w:rsidRPr="00457D76">
        <w:rPr>
          <w:lang w:val="en-US"/>
        </w:rPr>
        <w:t xml:space="preserve"> are completely missing from </w:t>
      </w:r>
      <w:r>
        <w:rPr>
          <w:lang w:val="en-US"/>
        </w:rPr>
        <w:t>Horn’s</w:t>
      </w:r>
      <w:r w:rsidRPr="00457D76">
        <w:rPr>
          <w:lang w:val="en-US"/>
        </w:rPr>
        <w:t xml:space="preserve"> text. </w:t>
      </w:r>
    </w:p>
    <w:p w14:paraId="6F74C0A9" w14:textId="77777777" w:rsidR="00AD450B" w:rsidRPr="00457D76" w:rsidRDefault="00AD450B" w:rsidP="00AD450B">
      <w:pPr>
        <w:spacing w:line="240" w:lineRule="atLeast"/>
        <w:rPr>
          <w:lang w:val="en-US"/>
        </w:rPr>
      </w:pPr>
    </w:p>
    <w:p w14:paraId="6D100F8C" w14:textId="18A458B4" w:rsidR="00AD450B" w:rsidRPr="005E0F52" w:rsidRDefault="005E0F52" w:rsidP="005E0F52">
      <w:pPr>
        <w:pStyle w:val="1siglexempelnumrerat"/>
        <w:tabs>
          <w:tab w:val="clear" w:pos="2610"/>
          <w:tab w:val="clear" w:pos="4820"/>
          <w:tab w:val="num" w:pos="2552"/>
          <w:tab w:val="left" w:pos="4536"/>
        </w:tabs>
        <w:rPr>
          <w:i/>
          <w:lang w:val="sv-SE"/>
        </w:rPr>
      </w:pPr>
      <w:r w:rsidRPr="005E0F52">
        <w:rPr>
          <w:lang w:val="sv-SE"/>
        </w:rPr>
        <w:t>a.</w:t>
      </w:r>
      <w:r w:rsidR="00AD450B" w:rsidRPr="005E0F52">
        <w:rPr>
          <w:lang w:val="sv-SE"/>
        </w:rPr>
        <w:tab/>
      </w:r>
      <w:r>
        <w:rPr>
          <w:i/>
          <w:lang w:val="sv-SE"/>
        </w:rPr>
        <w:t>Skulle</w:t>
      </w:r>
      <w:r>
        <w:rPr>
          <w:i/>
          <w:lang w:val="sv-SE"/>
        </w:rPr>
        <w:tab/>
      </w:r>
      <w:r w:rsidR="00AD450B" w:rsidRPr="005E0F52">
        <w:rPr>
          <w:i/>
          <w:lang w:val="sv-SE"/>
        </w:rPr>
        <w:t xml:space="preserve">han </w:t>
      </w:r>
      <w:r w:rsidR="00AD450B" w:rsidRPr="005E0F52">
        <w:rPr>
          <w:i/>
          <w:lang w:val="sv-SE"/>
        </w:rPr>
        <w:tab/>
        <w:t xml:space="preserve">lösa </w:t>
      </w:r>
      <w:r w:rsidR="00AD450B" w:rsidRPr="005E0F52">
        <w:rPr>
          <w:i/>
          <w:lang w:val="sv-SE"/>
        </w:rPr>
        <w:tab/>
      </w:r>
      <w:r w:rsidR="00AD450B" w:rsidRPr="005E0F52">
        <w:rPr>
          <w:i/>
          <w:lang w:val="sv-SE"/>
        </w:rPr>
        <w:tab/>
        <w:t xml:space="preserve">sin </w:t>
      </w:r>
      <w:r w:rsidR="00AD450B" w:rsidRPr="005E0F52">
        <w:rPr>
          <w:i/>
          <w:lang w:val="sv-SE"/>
        </w:rPr>
        <w:tab/>
      </w:r>
      <w:r w:rsidR="00AD450B" w:rsidRPr="005E0F52">
        <w:rPr>
          <w:i/>
          <w:lang w:val="sv-SE"/>
        </w:rPr>
        <w:tab/>
      </w:r>
      <w:r w:rsidR="00AD450B" w:rsidRPr="005E0F52">
        <w:rPr>
          <w:i/>
          <w:lang w:val="sv-SE"/>
        </w:rPr>
        <w:tab/>
      </w:r>
      <w:r w:rsidR="00AD450B" w:rsidRPr="005E0F52">
        <w:rPr>
          <w:i/>
          <w:lang w:val="sv-SE"/>
        </w:rPr>
        <w:tab/>
        <w:t xml:space="preserve">fas </w:t>
      </w:r>
      <w:r w:rsidR="00AD450B" w:rsidRPr="005E0F52">
        <w:rPr>
          <w:i/>
          <w:lang w:val="sv-SE"/>
        </w:rPr>
        <w:tab/>
      </w:r>
      <w:r w:rsidR="00AD450B" w:rsidRPr="005E0F52">
        <w:rPr>
          <w:i/>
          <w:lang w:val="sv-SE"/>
        </w:rPr>
        <w:tab/>
      </w:r>
      <w:r w:rsidR="00AD450B" w:rsidRPr="005E0F52">
        <w:rPr>
          <w:i/>
          <w:lang w:val="sv-SE"/>
        </w:rPr>
        <w:tab/>
        <w:t xml:space="preserve">hus </w:t>
      </w:r>
      <w:r w:rsidR="00AD450B" w:rsidRPr="005E0F52">
        <w:rPr>
          <w:i/>
          <w:lang w:val="sv-SE"/>
        </w:rPr>
        <w:tab/>
      </w:r>
      <w:r w:rsidR="00AD450B" w:rsidRPr="005E0F52">
        <w:rPr>
          <w:b/>
          <w:i/>
          <w:lang w:val="sv-SE"/>
        </w:rPr>
        <w:tab/>
      </w:r>
      <w:r w:rsidR="00AD450B" w:rsidRPr="005E0F52">
        <w:rPr>
          <w:i/>
          <w:lang w:val="sv-SE"/>
        </w:rPr>
        <w:t>in</w:t>
      </w:r>
    </w:p>
    <w:p w14:paraId="1C316D51" w14:textId="291B57D1" w:rsidR="00AD450B" w:rsidRPr="00457D76" w:rsidRDefault="00AD450B" w:rsidP="005E0F52">
      <w:pPr>
        <w:pStyle w:val="siglexempel"/>
        <w:tabs>
          <w:tab w:val="clear" w:pos="6237"/>
          <w:tab w:val="left" w:pos="6096"/>
        </w:tabs>
        <w:rPr>
          <w:smallCaps/>
        </w:rPr>
      </w:pPr>
      <w:r w:rsidRPr="005D1032">
        <w:rPr>
          <w:lang w:val="sv-SE"/>
        </w:rPr>
        <w:tab/>
      </w:r>
      <w:r w:rsidR="005E0F52">
        <w:rPr>
          <w:lang w:val="sv-SE"/>
        </w:rPr>
        <w:tab/>
      </w:r>
      <w:r w:rsidRPr="00457D76">
        <w:t>would</w:t>
      </w:r>
      <w:r w:rsidR="005E0F52">
        <w:tab/>
        <w:t xml:space="preserve">he </w:t>
      </w:r>
      <w:r w:rsidR="005E0F52">
        <w:tab/>
      </w:r>
      <w:r w:rsidRPr="00457D76">
        <w:t xml:space="preserve">redeem </w:t>
      </w:r>
      <w:r w:rsidRPr="00457D76">
        <w:tab/>
      </w:r>
      <w:r>
        <w:rPr>
          <w:smallCaps/>
        </w:rPr>
        <w:t>poss.</w:t>
      </w:r>
      <w:r w:rsidRPr="00457D76">
        <w:rPr>
          <w:smallCaps/>
        </w:rPr>
        <w:t xml:space="preserve">refl </w:t>
      </w:r>
      <w:r>
        <w:rPr>
          <w:smallCaps/>
        </w:rPr>
        <w:tab/>
      </w:r>
      <w:r w:rsidRPr="00457D76">
        <w:t xml:space="preserve">father’s </w:t>
      </w:r>
      <w:r>
        <w:tab/>
      </w:r>
      <w:r w:rsidRPr="00457D76">
        <w:t xml:space="preserve">house </w:t>
      </w:r>
      <w:r w:rsidRPr="00457D76">
        <w:tab/>
      </w:r>
      <w:r w:rsidRPr="00457D76">
        <w:rPr>
          <w:smallCaps/>
        </w:rPr>
        <w:t>p</w:t>
      </w:r>
      <w:r>
        <w:rPr>
          <w:smallCaps/>
        </w:rPr>
        <w:t>a</w:t>
      </w:r>
      <w:r w:rsidRPr="00457D76">
        <w:rPr>
          <w:smallCaps/>
        </w:rPr>
        <w:t>rt</w:t>
      </w:r>
    </w:p>
    <w:p w14:paraId="2F3B6EDB" w14:textId="6C032376" w:rsidR="00AD450B" w:rsidRPr="000769D4" w:rsidRDefault="00AD450B" w:rsidP="005E0F52">
      <w:pPr>
        <w:pStyle w:val="siglexempel"/>
      </w:pPr>
      <w:r w:rsidRPr="00457D76">
        <w:rPr>
          <w:smallCaps/>
        </w:rPr>
        <w:tab/>
      </w:r>
      <w:r w:rsidR="005E0F52">
        <w:rPr>
          <w:smallCaps/>
        </w:rPr>
        <w:tab/>
      </w:r>
      <w:r w:rsidRPr="00457D76">
        <w:t>‘would he redeem his father’s house’</w:t>
      </w:r>
      <w:r>
        <w:t xml:space="preserve"> </w:t>
      </w:r>
      <w:r w:rsidRPr="000769D4">
        <w:t>(Horn</w:t>
      </w:r>
      <w:r>
        <w:t xml:space="preserve">, b. </w:t>
      </w:r>
      <w:r w:rsidRPr="000769D4">
        <w:t>1629:</w:t>
      </w:r>
      <w:r>
        <w:t xml:space="preserve"> </w:t>
      </w:r>
      <w:r w:rsidRPr="000769D4">
        <w:t>52)</w:t>
      </w:r>
    </w:p>
    <w:p w14:paraId="16188467" w14:textId="3A7FACB2" w:rsidR="00AD450B" w:rsidRPr="007A66BF" w:rsidRDefault="005E0F52" w:rsidP="005E0F52">
      <w:pPr>
        <w:pStyle w:val="siglexempel"/>
        <w:rPr>
          <w:lang w:val="sv-SE"/>
        </w:rPr>
      </w:pPr>
      <w:r w:rsidRPr="007A66BF">
        <w:rPr>
          <w:lang w:val="sv-SE"/>
        </w:rPr>
        <w:t>b.</w:t>
      </w:r>
      <w:r w:rsidRPr="007A66BF">
        <w:rPr>
          <w:lang w:val="sv-SE"/>
        </w:rPr>
        <w:tab/>
      </w:r>
      <w:r w:rsidR="00AD450B" w:rsidRPr="007A66BF">
        <w:rPr>
          <w:i/>
          <w:lang w:val="sv-SE"/>
        </w:rPr>
        <w:t xml:space="preserve">skrifwit </w:t>
      </w:r>
      <w:r w:rsidR="00AD450B" w:rsidRPr="007A66BF">
        <w:rPr>
          <w:i/>
          <w:lang w:val="sv-SE"/>
        </w:rPr>
        <w:tab/>
        <w:t xml:space="preserve">min </w:t>
      </w:r>
      <w:r w:rsidR="00AD450B" w:rsidRPr="007A66BF">
        <w:rPr>
          <w:i/>
          <w:lang w:val="sv-SE"/>
        </w:rPr>
        <w:tab/>
        <w:t>h</w:t>
      </w:r>
      <w:r w:rsidR="00AD450B" w:rsidRPr="007A66BF">
        <w:rPr>
          <w:iCs/>
          <w:lang w:val="sv-SE"/>
        </w:rPr>
        <w:t>[</w:t>
      </w:r>
      <w:r w:rsidR="00AD450B" w:rsidRPr="007A66BF">
        <w:rPr>
          <w:i/>
          <w:lang w:val="sv-SE"/>
        </w:rPr>
        <w:t>är</w:t>
      </w:r>
      <w:r w:rsidR="00AD450B" w:rsidRPr="007A66BF">
        <w:rPr>
          <w:iCs/>
          <w:lang w:val="sv-SE"/>
        </w:rPr>
        <w:t>]</w:t>
      </w:r>
      <w:r w:rsidR="00AD450B" w:rsidRPr="007A66BF">
        <w:rPr>
          <w:i/>
          <w:lang w:val="sv-SE"/>
        </w:rPr>
        <w:t xml:space="preserve"> </w:t>
      </w:r>
      <w:r w:rsidR="00AD450B" w:rsidRPr="007A66BF">
        <w:rPr>
          <w:i/>
          <w:lang w:val="sv-SE"/>
        </w:rPr>
        <w:tab/>
        <w:t>f</w:t>
      </w:r>
      <w:r w:rsidR="00AD450B" w:rsidRPr="007A66BF">
        <w:rPr>
          <w:iCs/>
          <w:lang w:val="sv-SE"/>
        </w:rPr>
        <w:t>[</w:t>
      </w:r>
      <w:r w:rsidR="00AD450B" w:rsidRPr="007A66BF">
        <w:rPr>
          <w:i/>
          <w:lang w:val="sv-SE"/>
        </w:rPr>
        <w:t>ar</w:t>
      </w:r>
      <w:r w:rsidR="00AD450B" w:rsidRPr="007A66BF">
        <w:rPr>
          <w:iCs/>
          <w:lang w:val="sv-SE"/>
        </w:rPr>
        <w:t>]</w:t>
      </w:r>
      <w:r w:rsidR="00AD450B" w:rsidRPr="007A66BF">
        <w:rPr>
          <w:i/>
          <w:lang w:val="sv-SE"/>
        </w:rPr>
        <w:t xml:space="preserve"> </w:t>
      </w:r>
      <w:r w:rsidR="00AD450B" w:rsidRPr="007A66BF">
        <w:rPr>
          <w:bCs/>
          <w:i/>
          <w:lang w:val="sv-SE"/>
        </w:rPr>
        <w:tab/>
      </w:r>
      <w:r w:rsidR="00AD450B" w:rsidRPr="007A66BF">
        <w:rPr>
          <w:bCs/>
          <w:i/>
          <w:lang w:val="sv-SE"/>
        </w:rPr>
        <w:tab/>
        <w:t>til</w:t>
      </w:r>
    </w:p>
    <w:p w14:paraId="459C29C7" w14:textId="4F10F53D" w:rsidR="00AD450B" w:rsidRPr="00457D76" w:rsidRDefault="00AD450B" w:rsidP="005E0F52">
      <w:pPr>
        <w:pStyle w:val="siglexempel"/>
        <w:rPr>
          <w:lang w:val="en-US"/>
        </w:rPr>
      </w:pPr>
      <w:r w:rsidRPr="007A66BF">
        <w:rPr>
          <w:lang w:val="sv-SE"/>
        </w:rPr>
        <w:tab/>
      </w:r>
      <w:r w:rsidR="005E0F52" w:rsidRPr="007A66BF">
        <w:rPr>
          <w:lang w:val="sv-SE"/>
        </w:rPr>
        <w:tab/>
      </w:r>
      <w:r w:rsidRPr="00457D76">
        <w:rPr>
          <w:lang w:val="en-US"/>
        </w:rPr>
        <w:t xml:space="preserve">written </w:t>
      </w:r>
      <w:r w:rsidRPr="00457D76">
        <w:rPr>
          <w:lang w:val="en-US"/>
        </w:rPr>
        <w:tab/>
        <w:t xml:space="preserve">my </w:t>
      </w:r>
      <w:r>
        <w:rPr>
          <w:lang w:val="en-US"/>
        </w:rPr>
        <w:tab/>
      </w:r>
      <w:r w:rsidRPr="00457D76">
        <w:rPr>
          <w:lang w:val="en-US"/>
        </w:rPr>
        <w:t xml:space="preserve">sir </w:t>
      </w:r>
      <w:r>
        <w:rPr>
          <w:lang w:val="en-US"/>
        </w:rPr>
        <w:tab/>
      </w:r>
      <w:r w:rsidRPr="00457D76">
        <w:rPr>
          <w:lang w:val="en-US"/>
        </w:rPr>
        <w:t xml:space="preserve">father </w:t>
      </w:r>
      <w:r w:rsidRPr="00457D76">
        <w:rPr>
          <w:lang w:val="en-US"/>
        </w:rPr>
        <w:tab/>
        <w:t xml:space="preserve">to </w:t>
      </w:r>
    </w:p>
    <w:p w14:paraId="12FB8047" w14:textId="589D176D" w:rsidR="00AD450B" w:rsidRPr="00457D76" w:rsidRDefault="00AD450B" w:rsidP="005E0F52">
      <w:pPr>
        <w:pStyle w:val="siglexempel"/>
        <w:rPr>
          <w:lang w:val="en-US"/>
        </w:rPr>
      </w:pPr>
      <w:r w:rsidRPr="00457D76">
        <w:rPr>
          <w:lang w:val="en-US"/>
        </w:rPr>
        <w:tab/>
      </w:r>
      <w:r w:rsidR="005E0F52">
        <w:rPr>
          <w:lang w:val="en-US"/>
        </w:rPr>
        <w:tab/>
      </w:r>
      <w:r w:rsidRPr="00457D76">
        <w:rPr>
          <w:lang w:val="en-US"/>
        </w:rPr>
        <w:t>‘written to my father’</w:t>
      </w:r>
      <w:r>
        <w:rPr>
          <w:lang w:val="en-US"/>
        </w:rPr>
        <w:t xml:space="preserve"> </w:t>
      </w:r>
      <w:r w:rsidRPr="00457D76">
        <w:rPr>
          <w:lang w:val="en-US"/>
        </w:rPr>
        <w:t>(Horn</w:t>
      </w:r>
      <w:r>
        <w:rPr>
          <w:lang w:val="en-US"/>
        </w:rPr>
        <w:t xml:space="preserve">, b. </w:t>
      </w:r>
      <w:r w:rsidRPr="00457D76">
        <w:rPr>
          <w:lang w:val="en-US"/>
        </w:rPr>
        <w:t>1629</w:t>
      </w:r>
      <w:r>
        <w:rPr>
          <w:lang w:val="en-US"/>
        </w:rPr>
        <w:t>, p. 49</w:t>
      </w:r>
      <w:r w:rsidRPr="00457D76">
        <w:rPr>
          <w:lang w:val="en-US"/>
        </w:rPr>
        <w:t>)</w:t>
      </w:r>
    </w:p>
    <w:p w14:paraId="5574D41F" w14:textId="77777777" w:rsidR="00AD450B" w:rsidRPr="00457D76" w:rsidRDefault="00AD450B" w:rsidP="00AD450B">
      <w:pPr>
        <w:pStyle w:val="exempel"/>
        <w:ind w:firstLine="0"/>
        <w:rPr>
          <w:lang w:val="en-US"/>
        </w:rPr>
      </w:pPr>
    </w:p>
    <w:p w14:paraId="7DFA892B" w14:textId="4907F436" w:rsidR="00AD450B" w:rsidRPr="007A66BF" w:rsidRDefault="005E0F52" w:rsidP="005E0F52">
      <w:pPr>
        <w:pStyle w:val="1siglexempelnumrerat"/>
        <w:tabs>
          <w:tab w:val="clear" w:pos="2610"/>
          <w:tab w:val="num" w:pos="2552"/>
        </w:tabs>
        <w:rPr>
          <w:i/>
          <w:lang w:val="sv-SE"/>
        </w:rPr>
      </w:pPr>
      <w:r w:rsidRPr="007A66BF">
        <w:rPr>
          <w:lang w:val="sv-SE"/>
        </w:rPr>
        <w:t>a.</w:t>
      </w:r>
      <w:r w:rsidRPr="007A66BF">
        <w:rPr>
          <w:lang w:val="sv-SE"/>
        </w:rPr>
        <w:tab/>
      </w:r>
      <w:r w:rsidR="00AD450B" w:rsidRPr="007A66BF">
        <w:rPr>
          <w:i/>
          <w:lang w:val="sv-SE"/>
        </w:rPr>
        <w:t xml:space="preserve">Sedan </w:t>
      </w:r>
      <w:r w:rsidR="00AD450B" w:rsidRPr="007A66BF">
        <w:rPr>
          <w:i/>
          <w:lang w:val="sv-SE"/>
        </w:rPr>
        <w:tab/>
        <w:t xml:space="preserve">taga </w:t>
      </w:r>
      <w:r w:rsidR="00AD450B" w:rsidRPr="007A66BF">
        <w:rPr>
          <w:i/>
          <w:lang w:val="sv-SE"/>
        </w:rPr>
        <w:tab/>
        <w:t xml:space="preserve">the </w:t>
      </w:r>
      <w:r w:rsidR="00AD450B" w:rsidRPr="007A66BF">
        <w:rPr>
          <w:i/>
          <w:lang w:val="sv-SE"/>
        </w:rPr>
        <w:tab/>
      </w:r>
      <w:r w:rsidR="00AD450B" w:rsidRPr="007A66BF">
        <w:rPr>
          <w:i/>
          <w:lang w:val="sv-SE"/>
        </w:rPr>
        <w:tab/>
        <w:t xml:space="preserve">Blyringarna </w:t>
      </w:r>
      <w:r w:rsidR="00AD450B" w:rsidRPr="007A66BF">
        <w:rPr>
          <w:i/>
          <w:lang w:val="sv-SE"/>
        </w:rPr>
        <w:tab/>
      </w:r>
      <w:r w:rsidR="00AD450B" w:rsidRPr="007A66BF">
        <w:rPr>
          <w:i/>
          <w:lang w:val="sv-SE"/>
        </w:rPr>
        <w:tab/>
        <w:t>aff</w:t>
      </w:r>
    </w:p>
    <w:p w14:paraId="0F6D23A5" w14:textId="513090E3" w:rsidR="00AD450B" w:rsidRPr="00457D76" w:rsidRDefault="00AD450B" w:rsidP="005E0F52">
      <w:pPr>
        <w:pStyle w:val="siglexempel"/>
      </w:pPr>
      <w:r w:rsidRPr="007A66BF">
        <w:rPr>
          <w:lang w:val="sv-SE"/>
        </w:rPr>
        <w:tab/>
      </w:r>
      <w:r w:rsidR="005E0F52" w:rsidRPr="007A66BF">
        <w:rPr>
          <w:lang w:val="sv-SE"/>
        </w:rPr>
        <w:tab/>
      </w:r>
      <w:r w:rsidRPr="00457D76">
        <w:t xml:space="preserve">then </w:t>
      </w:r>
      <w:r w:rsidRPr="00457D76">
        <w:tab/>
      </w:r>
      <w:r>
        <w:tab/>
      </w:r>
      <w:r w:rsidRPr="00457D76">
        <w:t xml:space="preserve">take </w:t>
      </w:r>
      <w:r w:rsidRPr="00457D76">
        <w:tab/>
        <w:t xml:space="preserve">they </w:t>
      </w:r>
      <w:r w:rsidRPr="00457D76">
        <w:tab/>
        <w:t>lead.</w:t>
      </w:r>
      <w:r w:rsidRPr="00BA2D39">
        <w:t>ring.</w:t>
      </w:r>
      <w:r>
        <w:rPr>
          <w:smallCaps/>
        </w:rPr>
        <w:t>pl.def</w:t>
      </w:r>
      <w:r w:rsidRPr="00457D76">
        <w:t xml:space="preserve"> </w:t>
      </w:r>
      <w:r w:rsidRPr="00457D76">
        <w:tab/>
        <w:t>off</w:t>
      </w:r>
    </w:p>
    <w:p w14:paraId="68FD2F81" w14:textId="4F332310" w:rsidR="00AD450B" w:rsidRPr="000769D4" w:rsidRDefault="005E0F52" w:rsidP="005E0F52">
      <w:pPr>
        <w:pStyle w:val="siglexempel"/>
      </w:pPr>
      <w:r>
        <w:tab/>
      </w:r>
      <w:r w:rsidR="00AD450B" w:rsidRPr="00457D76">
        <w:tab/>
        <w:t>‘then they take off the lead rings’</w:t>
      </w:r>
      <w:r w:rsidR="00AD450B">
        <w:t xml:space="preserve"> </w:t>
      </w:r>
      <w:r w:rsidR="00AD450B" w:rsidRPr="000769D4">
        <w:t>(Kiöping</w:t>
      </w:r>
      <w:r w:rsidR="00AD450B">
        <w:t xml:space="preserve">, b. </w:t>
      </w:r>
      <w:r w:rsidR="00AD450B" w:rsidRPr="000769D4">
        <w:t>162</w:t>
      </w:r>
      <w:r w:rsidR="00AD450B">
        <w:t xml:space="preserve">1, p. </w:t>
      </w:r>
      <w:r w:rsidR="00AD450B" w:rsidRPr="000769D4">
        <w:t>98)</w:t>
      </w:r>
    </w:p>
    <w:p w14:paraId="54145B67" w14:textId="3F432CE6" w:rsidR="00AD450B" w:rsidRPr="005D1032" w:rsidRDefault="005E0F52" w:rsidP="005E0F52">
      <w:pPr>
        <w:pStyle w:val="siglexempel"/>
        <w:rPr>
          <w:lang w:val="sv-SE"/>
        </w:rPr>
      </w:pPr>
      <w:r w:rsidRPr="005E0F52">
        <w:rPr>
          <w:lang w:val="sv-SE"/>
        </w:rPr>
        <w:t>b.</w:t>
      </w:r>
      <w:r w:rsidR="00AD450B" w:rsidRPr="005E0F52">
        <w:rPr>
          <w:lang w:val="sv-SE"/>
        </w:rPr>
        <w:tab/>
      </w:r>
      <w:r w:rsidR="00AD450B" w:rsidRPr="005E0F52">
        <w:rPr>
          <w:i/>
          <w:lang w:val="sv-SE"/>
        </w:rPr>
        <w:t xml:space="preserve">Måste </w:t>
      </w:r>
      <w:r w:rsidR="00AD450B" w:rsidRPr="005E0F52">
        <w:rPr>
          <w:i/>
          <w:lang w:val="sv-SE"/>
        </w:rPr>
        <w:tab/>
        <w:t xml:space="preserve">sluta </w:t>
      </w:r>
      <w:r w:rsidR="00AD450B" w:rsidRPr="005E0F52">
        <w:rPr>
          <w:i/>
          <w:lang w:val="sv-SE"/>
        </w:rPr>
        <w:tab/>
      </w:r>
      <w:r w:rsidR="00AD450B" w:rsidRPr="005E0F52">
        <w:rPr>
          <w:i/>
          <w:lang w:val="sv-SE"/>
        </w:rPr>
        <w:tab/>
      </w:r>
      <w:r w:rsidR="00AD450B" w:rsidRPr="00CA30C2">
        <w:rPr>
          <w:i/>
          <w:lang w:val="sv-SE"/>
        </w:rPr>
        <w:t xml:space="preserve">alla </w:t>
      </w:r>
      <w:r w:rsidR="00AD450B">
        <w:rPr>
          <w:i/>
          <w:lang w:val="sv-SE"/>
        </w:rPr>
        <w:tab/>
      </w:r>
      <w:r w:rsidR="00AD450B" w:rsidRPr="00CA30C2">
        <w:rPr>
          <w:i/>
          <w:lang w:val="sv-SE"/>
        </w:rPr>
        <w:t xml:space="preserve">wåra </w:t>
      </w:r>
      <w:r w:rsidR="00AD450B">
        <w:rPr>
          <w:i/>
          <w:lang w:val="sv-SE"/>
        </w:rPr>
        <w:tab/>
      </w:r>
      <w:r w:rsidR="00AD450B" w:rsidRPr="00CA30C2">
        <w:rPr>
          <w:i/>
          <w:lang w:val="sv-SE"/>
        </w:rPr>
        <w:t>lukor</w:t>
      </w:r>
      <w:r w:rsidR="00AD450B" w:rsidRPr="005D1032">
        <w:rPr>
          <w:i/>
          <w:lang w:val="sv-SE"/>
        </w:rPr>
        <w:t xml:space="preserve"> </w:t>
      </w:r>
      <w:r w:rsidR="00AD450B" w:rsidRPr="005D1032">
        <w:rPr>
          <w:i/>
          <w:lang w:val="sv-SE"/>
        </w:rPr>
        <w:tab/>
      </w:r>
      <w:r w:rsidR="00AD450B">
        <w:rPr>
          <w:i/>
          <w:lang w:val="sv-SE"/>
        </w:rPr>
        <w:tab/>
      </w:r>
      <w:r w:rsidR="00AD450B" w:rsidRPr="00CA30C2">
        <w:rPr>
          <w:i/>
          <w:lang w:val="sv-SE"/>
        </w:rPr>
        <w:t>till</w:t>
      </w:r>
      <w:r w:rsidR="00AD450B" w:rsidRPr="005D1032">
        <w:rPr>
          <w:b/>
          <w:lang w:val="sv-SE"/>
        </w:rPr>
        <w:t xml:space="preserve"> </w:t>
      </w:r>
    </w:p>
    <w:p w14:paraId="2C035BB5" w14:textId="796250B5" w:rsidR="00AD450B" w:rsidRPr="00457D76" w:rsidRDefault="005E0F52" w:rsidP="005E0F52">
      <w:pPr>
        <w:pStyle w:val="siglexempel"/>
        <w:rPr>
          <w:smallCaps/>
        </w:rPr>
      </w:pPr>
      <w:r>
        <w:rPr>
          <w:lang w:val="sv-SE"/>
        </w:rPr>
        <w:tab/>
      </w:r>
      <w:r>
        <w:rPr>
          <w:lang w:val="sv-SE"/>
        </w:rPr>
        <w:tab/>
      </w:r>
      <w:r w:rsidR="00AD450B" w:rsidRPr="00457D76">
        <w:t xml:space="preserve">must </w:t>
      </w:r>
      <w:r w:rsidR="00AD450B" w:rsidRPr="00457D76">
        <w:tab/>
      </w:r>
      <w:r w:rsidR="00AD450B" w:rsidRPr="00457D76">
        <w:tab/>
        <w:t xml:space="preserve">close </w:t>
      </w:r>
      <w:r w:rsidR="00AD450B">
        <w:tab/>
      </w:r>
      <w:r w:rsidR="00AD450B">
        <w:tab/>
      </w:r>
      <w:r w:rsidR="00AD450B" w:rsidRPr="00457D76">
        <w:t xml:space="preserve">all </w:t>
      </w:r>
      <w:r w:rsidR="00AD450B">
        <w:tab/>
      </w:r>
      <w:r w:rsidR="00AD450B" w:rsidRPr="00457D76">
        <w:t xml:space="preserve">our </w:t>
      </w:r>
      <w:r w:rsidR="00AD450B">
        <w:tab/>
      </w:r>
      <w:r w:rsidR="00AD450B" w:rsidRPr="00457D76">
        <w:t xml:space="preserve">hatches </w:t>
      </w:r>
      <w:r w:rsidR="00AD450B" w:rsidRPr="00457D76">
        <w:tab/>
      </w:r>
      <w:r w:rsidR="00AD450B" w:rsidRPr="00457D76">
        <w:rPr>
          <w:smallCaps/>
        </w:rPr>
        <w:t>p</w:t>
      </w:r>
      <w:r w:rsidR="00AD450B">
        <w:rPr>
          <w:smallCaps/>
        </w:rPr>
        <w:t>a</w:t>
      </w:r>
      <w:r w:rsidR="00AD450B" w:rsidRPr="00457D76">
        <w:rPr>
          <w:smallCaps/>
        </w:rPr>
        <w:t>rt</w:t>
      </w:r>
    </w:p>
    <w:p w14:paraId="17E1E7B4" w14:textId="4BBF319B" w:rsidR="00AD450B" w:rsidRDefault="00AD450B" w:rsidP="005E0F52">
      <w:pPr>
        <w:pStyle w:val="siglexempel"/>
      </w:pPr>
      <w:r w:rsidRPr="00457D76">
        <w:rPr>
          <w:smallCaps/>
        </w:rPr>
        <w:tab/>
      </w:r>
      <w:r w:rsidR="005E0F52">
        <w:rPr>
          <w:smallCaps/>
        </w:rPr>
        <w:tab/>
      </w:r>
      <w:r w:rsidRPr="00457D76">
        <w:t>‘must close all our hatches’</w:t>
      </w:r>
      <w:r>
        <w:t xml:space="preserve"> </w:t>
      </w:r>
      <w:r w:rsidRPr="00457D76">
        <w:t>(Kiöping</w:t>
      </w:r>
      <w:r>
        <w:t xml:space="preserve">, b. </w:t>
      </w:r>
      <w:r w:rsidRPr="00457D76">
        <w:t>1621</w:t>
      </w:r>
      <w:r>
        <w:t>, p. 44</w:t>
      </w:r>
      <w:r w:rsidRPr="00457D76">
        <w:t>)</w:t>
      </w:r>
    </w:p>
    <w:p w14:paraId="508299AA" w14:textId="77777777" w:rsidR="00AD450B" w:rsidRDefault="00AD450B" w:rsidP="00AD450B">
      <w:pPr>
        <w:pStyle w:val="exempel"/>
        <w:rPr>
          <w:lang w:val="en-US"/>
        </w:rPr>
      </w:pPr>
    </w:p>
    <w:p w14:paraId="3D4DEE38" w14:textId="77777777" w:rsidR="00AD450B" w:rsidRPr="00457D76" w:rsidRDefault="00AD450B" w:rsidP="00AD450B">
      <w:pPr>
        <w:pStyle w:val="siglbrdfrst"/>
        <w:rPr>
          <w:lang w:val="en-US"/>
        </w:rPr>
      </w:pPr>
      <w:r w:rsidRPr="00457D76">
        <w:rPr>
          <w:lang w:val="en-US"/>
        </w:rPr>
        <w:t xml:space="preserve">In </w:t>
      </w:r>
      <w:r>
        <w:rPr>
          <w:lang w:val="en-US"/>
        </w:rPr>
        <w:t>S</w:t>
      </w:r>
      <w:r w:rsidRPr="00457D76">
        <w:rPr>
          <w:lang w:val="en-US"/>
        </w:rPr>
        <w:t xml:space="preserve">ection 4.2 above, we saw that objects always precede directional adverbs </w:t>
      </w:r>
      <w:r>
        <w:rPr>
          <w:lang w:val="en-US"/>
        </w:rPr>
        <w:t xml:space="preserve">followed by </w:t>
      </w:r>
      <w:r w:rsidRPr="00457D76">
        <w:rPr>
          <w:lang w:val="en-US"/>
        </w:rPr>
        <w:t>PPs</w:t>
      </w:r>
      <w:r>
        <w:rPr>
          <w:lang w:val="en-US"/>
        </w:rPr>
        <w:t xml:space="preserve"> </w:t>
      </w:r>
      <w:r w:rsidRPr="00457D76">
        <w:rPr>
          <w:lang w:val="en-US"/>
        </w:rPr>
        <w:t xml:space="preserve">in the three oldest texts in the corpus. </w:t>
      </w:r>
      <w:r>
        <w:rPr>
          <w:lang w:val="en-US"/>
        </w:rPr>
        <w:t>This is s</w:t>
      </w:r>
      <w:r w:rsidRPr="00457D76">
        <w:rPr>
          <w:lang w:val="en-US"/>
        </w:rPr>
        <w:t xml:space="preserve">till </w:t>
      </w:r>
      <w:r>
        <w:rPr>
          <w:lang w:val="en-US"/>
        </w:rPr>
        <w:t xml:space="preserve">the case </w:t>
      </w:r>
      <w:r w:rsidRPr="00457D76">
        <w:rPr>
          <w:lang w:val="en-US"/>
        </w:rPr>
        <w:t>in the text by Horn</w:t>
      </w:r>
      <w:r>
        <w:rPr>
          <w:lang w:val="en-US"/>
        </w:rPr>
        <w:t>;</w:t>
      </w:r>
      <w:r w:rsidRPr="00457D76">
        <w:rPr>
          <w:lang w:val="en-US"/>
        </w:rPr>
        <w:t xml:space="preserve"> </w:t>
      </w:r>
      <w:r>
        <w:rPr>
          <w:lang w:val="en-US"/>
        </w:rPr>
        <w:t>see</w:t>
      </w:r>
      <w:r w:rsidRPr="00457D76">
        <w:rPr>
          <w:lang w:val="en-US"/>
        </w:rPr>
        <w:t xml:space="preserve"> (4</w:t>
      </w:r>
      <w:r>
        <w:rPr>
          <w:lang w:val="en-US"/>
        </w:rPr>
        <w:t>2</w:t>
      </w:r>
      <w:r w:rsidRPr="00457D76">
        <w:rPr>
          <w:lang w:val="en-US"/>
        </w:rPr>
        <w:t xml:space="preserve">). </w:t>
      </w:r>
    </w:p>
    <w:p w14:paraId="71B89D8D" w14:textId="77777777" w:rsidR="00AD450B" w:rsidRPr="00457D76" w:rsidRDefault="00AD450B" w:rsidP="00AD450B">
      <w:pPr>
        <w:spacing w:line="240" w:lineRule="atLeast"/>
        <w:rPr>
          <w:lang w:val="en-US"/>
        </w:rPr>
      </w:pPr>
    </w:p>
    <w:p w14:paraId="528127CD" w14:textId="39141B93" w:rsidR="00AD450B" w:rsidRPr="005E0F52" w:rsidRDefault="00AD450B" w:rsidP="005E0F52">
      <w:pPr>
        <w:pStyle w:val="1siglexempelnumrerat"/>
        <w:tabs>
          <w:tab w:val="clear" w:pos="2610"/>
          <w:tab w:val="clear" w:pos="4395"/>
          <w:tab w:val="num" w:pos="2552"/>
          <w:tab w:val="left" w:pos="4536"/>
        </w:tabs>
        <w:rPr>
          <w:i/>
          <w:lang w:val="sv-SE"/>
        </w:rPr>
      </w:pPr>
      <w:r w:rsidRPr="005E0F52">
        <w:rPr>
          <w:i/>
          <w:lang w:val="sv-SE"/>
        </w:rPr>
        <w:t xml:space="preserve">kasta </w:t>
      </w:r>
      <w:r w:rsidRPr="005E0F52">
        <w:rPr>
          <w:i/>
          <w:lang w:val="sv-SE"/>
        </w:rPr>
        <w:tab/>
      </w:r>
      <w:r w:rsidR="005E0F52">
        <w:rPr>
          <w:i/>
          <w:lang w:val="sv-SE"/>
        </w:rPr>
        <w:tab/>
      </w:r>
      <w:r w:rsidRPr="005E0F52">
        <w:rPr>
          <w:i/>
          <w:lang w:val="sv-SE"/>
        </w:rPr>
        <w:t xml:space="preserve">mig </w:t>
      </w:r>
      <w:r w:rsidRPr="005E0F52">
        <w:rPr>
          <w:i/>
          <w:lang w:val="sv-SE"/>
        </w:rPr>
        <w:tab/>
        <w:t xml:space="preserve">in </w:t>
      </w:r>
      <w:r w:rsidRPr="005E0F52">
        <w:rPr>
          <w:i/>
          <w:lang w:val="sv-SE"/>
        </w:rPr>
        <w:tab/>
      </w:r>
      <w:r w:rsidR="005E0F52">
        <w:rPr>
          <w:i/>
          <w:lang w:val="sv-SE"/>
        </w:rPr>
        <w:tab/>
      </w:r>
      <w:r w:rsidRPr="005E0F52">
        <w:rPr>
          <w:i/>
          <w:lang w:val="sv-SE"/>
        </w:rPr>
        <w:t xml:space="preserve">til </w:t>
      </w:r>
      <w:r w:rsidR="005E0F52">
        <w:rPr>
          <w:i/>
          <w:lang w:val="sv-SE"/>
        </w:rPr>
        <w:tab/>
      </w:r>
      <w:r w:rsidR="005E0F52">
        <w:rPr>
          <w:i/>
          <w:lang w:val="sv-SE"/>
        </w:rPr>
        <w:tab/>
      </w:r>
      <w:r w:rsidRPr="005E0F52">
        <w:rPr>
          <w:i/>
          <w:lang w:val="sv-SE"/>
        </w:rPr>
        <w:t xml:space="preserve">fru </w:t>
      </w:r>
      <w:r w:rsidR="005E0F52">
        <w:rPr>
          <w:i/>
          <w:lang w:val="sv-SE"/>
        </w:rPr>
        <w:tab/>
      </w:r>
      <w:r w:rsidR="005E0F52">
        <w:rPr>
          <w:i/>
          <w:lang w:val="sv-SE"/>
        </w:rPr>
        <w:tab/>
      </w:r>
      <w:r w:rsidRPr="005E0F52">
        <w:rPr>
          <w:i/>
          <w:lang w:val="sv-SE"/>
        </w:rPr>
        <w:t xml:space="preserve">eba </w:t>
      </w:r>
    </w:p>
    <w:p w14:paraId="3FE0CDCC" w14:textId="5E59F356" w:rsidR="00AD450B" w:rsidRPr="00457D76" w:rsidRDefault="00AD450B" w:rsidP="005E0F52">
      <w:pPr>
        <w:pStyle w:val="siglexempel"/>
        <w:tabs>
          <w:tab w:val="clear" w:pos="3686"/>
          <w:tab w:val="left" w:pos="3544"/>
        </w:tabs>
      </w:pPr>
      <w:r w:rsidRPr="00457D76">
        <w:t>thr</w:t>
      </w:r>
      <w:r>
        <w:t>e</w:t>
      </w:r>
      <w:r w:rsidRPr="00457D76">
        <w:t xml:space="preserve">w </w:t>
      </w:r>
      <w:r>
        <w:tab/>
      </w:r>
      <w:r w:rsidR="005E0F52">
        <w:tab/>
      </w:r>
      <w:r w:rsidR="005E0F52">
        <w:tab/>
      </w:r>
      <w:r w:rsidRPr="00457D76">
        <w:t xml:space="preserve">me </w:t>
      </w:r>
      <w:r>
        <w:tab/>
      </w:r>
      <w:r w:rsidRPr="00457D76">
        <w:t xml:space="preserve">in </w:t>
      </w:r>
      <w:r w:rsidR="005E0F52">
        <w:tab/>
      </w:r>
      <w:r>
        <w:tab/>
      </w:r>
      <w:r w:rsidRPr="00457D76">
        <w:t xml:space="preserve">to </w:t>
      </w:r>
      <w:r w:rsidR="005E0F52">
        <w:tab/>
      </w:r>
      <w:r w:rsidR="005E0F52">
        <w:tab/>
      </w:r>
      <w:r w:rsidRPr="00457D76">
        <w:t xml:space="preserve">Madam </w:t>
      </w:r>
      <w:r>
        <w:tab/>
      </w:r>
      <w:r w:rsidRPr="00457D76">
        <w:t>Ebba</w:t>
      </w:r>
    </w:p>
    <w:p w14:paraId="2E43DB49" w14:textId="6FB58DF6" w:rsidR="00AD450B" w:rsidRPr="00457D76" w:rsidRDefault="00AD450B" w:rsidP="005E0F52">
      <w:pPr>
        <w:pStyle w:val="siglexempel"/>
      </w:pPr>
      <w:r w:rsidRPr="00457D76">
        <w:t>‘thr</w:t>
      </w:r>
      <w:r>
        <w:t>e</w:t>
      </w:r>
      <w:r w:rsidRPr="00457D76">
        <w:t>w me in to Madam Ebba’(Horn</w:t>
      </w:r>
      <w:r>
        <w:t xml:space="preserve">, b. </w:t>
      </w:r>
      <w:r w:rsidRPr="00457D76">
        <w:t>1629</w:t>
      </w:r>
      <w:r>
        <w:t>, p. 13</w:t>
      </w:r>
      <w:r w:rsidRPr="00457D76">
        <w:t>)</w:t>
      </w:r>
    </w:p>
    <w:p w14:paraId="7C4040A1" w14:textId="77777777" w:rsidR="00AD450B" w:rsidRPr="00457D76" w:rsidRDefault="00AD450B" w:rsidP="00AD450B">
      <w:pPr>
        <w:spacing w:line="240" w:lineRule="atLeast"/>
        <w:rPr>
          <w:lang w:val="en-US"/>
        </w:rPr>
      </w:pPr>
    </w:p>
    <w:p w14:paraId="47FC5AC5" w14:textId="77777777" w:rsidR="00AD450B" w:rsidRPr="00824DF2" w:rsidRDefault="00AD450B" w:rsidP="00AD450B">
      <w:pPr>
        <w:pStyle w:val="siglbrdfrst"/>
      </w:pPr>
      <w:r w:rsidRPr="00457D76">
        <w:rPr>
          <w:lang w:val="en-US"/>
        </w:rPr>
        <w:t>The first clear examples in the corpus of particles preceding object + directional PP are found in the text by Salvius from 1743; see (4</w:t>
      </w:r>
      <w:r>
        <w:rPr>
          <w:lang w:val="en-US"/>
        </w:rPr>
        <w:t>3</w:t>
      </w:r>
      <w:r w:rsidRPr="00457D76">
        <w:rPr>
          <w:lang w:val="en-US"/>
        </w:rPr>
        <w:t xml:space="preserve">). Here, we see a clear difference between the Late Modern Swedish text and the earlier version of the same text by Kiöping; cf. </w:t>
      </w:r>
      <w:r w:rsidRPr="00824DF2">
        <w:t>(</w:t>
      </w:r>
      <w:r>
        <w:t>25</w:t>
      </w:r>
      <w:r w:rsidRPr="00824DF2">
        <w:t xml:space="preserve">b) above. </w:t>
      </w:r>
    </w:p>
    <w:p w14:paraId="46E6BEBF" w14:textId="77777777" w:rsidR="00E86C66" w:rsidRPr="00824DF2" w:rsidRDefault="00E86C66" w:rsidP="00AD450B">
      <w:pPr>
        <w:tabs>
          <w:tab w:val="left" w:pos="2268"/>
        </w:tabs>
        <w:spacing w:line="240" w:lineRule="atLeast"/>
      </w:pPr>
    </w:p>
    <w:p w14:paraId="3FB3777C" w14:textId="5F75C663" w:rsidR="00AD450B" w:rsidRPr="00E86C66" w:rsidRDefault="00AD450B" w:rsidP="00E86C66">
      <w:pPr>
        <w:pStyle w:val="1siglexempelnumrerat"/>
        <w:rPr>
          <w:lang w:val="sv-SE"/>
        </w:rPr>
      </w:pPr>
      <w:r w:rsidRPr="00E86C66">
        <w:rPr>
          <w:i/>
          <w:lang w:val="sv-SE"/>
        </w:rPr>
        <w:t>De</w:t>
      </w:r>
      <w:r w:rsidR="00E86C66">
        <w:rPr>
          <w:rStyle w:val="apple-converted-space"/>
          <w:i/>
          <w:iCs/>
          <w:lang w:val="sv-SE"/>
        </w:rPr>
        <w:tab/>
      </w:r>
      <w:r>
        <w:rPr>
          <w:rStyle w:val="apple-converted-space"/>
          <w:i/>
          <w:iCs/>
          <w:lang w:val="sv-SE"/>
        </w:rPr>
        <w:tab/>
      </w:r>
      <w:r w:rsidR="00E86C66">
        <w:rPr>
          <w:rStyle w:val="apple-converted-space"/>
          <w:i/>
          <w:iCs/>
          <w:lang w:val="sv-SE"/>
        </w:rPr>
        <w:tab/>
      </w:r>
      <w:r w:rsidRPr="00824DF2">
        <w:rPr>
          <w:rStyle w:val="Emphasis"/>
          <w:lang w:val="sv-SE"/>
        </w:rPr>
        <w:t xml:space="preserve">fiska </w:t>
      </w:r>
      <w:r>
        <w:rPr>
          <w:rStyle w:val="Emphasis"/>
          <w:lang w:val="sv-SE"/>
        </w:rPr>
        <w:tab/>
      </w:r>
      <w:r w:rsidRPr="00824DF2">
        <w:rPr>
          <w:rStyle w:val="Emphasis"/>
          <w:lang w:val="sv-SE"/>
        </w:rPr>
        <w:t xml:space="preserve">hvar </w:t>
      </w:r>
      <w:r>
        <w:rPr>
          <w:rStyle w:val="Emphasis"/>
          <w:lang w:val="sv-SE"/>
        </w:rPr>
        <w:tab/>
      </w:r>
      <w:r w:rsidR="00E86C66">
        <w:rPr>
          <w:rStyle w:val="Emphasis"/>
          <w:lang w:val="sv-SE"/>
        </w:rPr>
        <w:tab/>
      </w:r>
      <w:r w:rsidRPr="00824DF2">
        <w:rPr>
          <w:rStyle w:val="Emphasis"/>
          <w:lang w:val="sv-SE"/>
        </w:rPr>
        <w:t xml:space="preserve">dag </w:t>
      </w:r>
      <w:r>
        <w:rPr>
          <w:rStyle w:val="Emphasis"/>
          <w:lang w:val="sv-SE"/>
        </w:rPr>
        <w:tab/>
      </w:r>
      <w:r w:rsidR="00E86C66">
        <w:rPr>
          <w:rStyle w:val="Emphasis"/>
          <w:lang w:val="sv-SE"/>
        </w:rPr>
        <w:tab/>
      </w:r>
      <w:r w:rsidRPr="00CA30C2">
        <w:rPr>
          <w:rStyle w:val="Emphasis"/>
          <w:bCs/>
          <w:lang w:val="sv-SE"/>
        </w:rPr>
        <w:t>up</w:t>
      </w:r>
      <w:r w:rsidRPr="00824DF2">
        <w:rPr>
          <w:rStyle w:val="Emphasis"/>
          <w:lang w:val="sv-SE"/>
        </w:rPr>
        <w:t xml:space="preserve"> </w:t>
      </w:r>
      <w:r>
        <w:rPr>
          <w:rStyle w:val="Emphasis"/>
          <w:lang w:val="sv-SE"/>
        </w:rPr>
        <w:tab/>
      </w:r>
      <w:r w:rsidRPr="00CA30C2">
        <w:rPr>
          <w:rStyle w:val="Emphasis"/>
          <w:lang w:val="sv-SE"/>
        </w:rPr>
        <w:t xml:space="preserve">pärle </w:t>
      </w:r>
      <w:r w:rsidR="00E86C66">
        <w:rPr>
          <w:rStyle w:val="Emphasis"/>
          <w:lang w:val="sv-SE"/>
        </w:rPr>
        <w:tab/>
      </w:r>
      <w:r w:rsidRPr="00CA30C2">
        <w:rPr>
          <w:rStyle w:val="Emphasis"/>
          <w:lang w:val="sv-SE"/>
        </w:rPr>
        <w:t>skal</w:t>
      </w:r>
      <w:r w:rsidRPr="00824DF2">
        <w:rPr>
          <w:rStyle w:val="Emphasis"/>
          <w:lang w:val="sv-SE"/>
        </w:rPr>
        <w:t xml:space="preserve"> </w:t>
      </w:r>
      <w:r>
        <w:rPr>
          <w:rStyle w:val="Emphasis"/>
          <w:lang w:val="sv-SE"/>
        </w:rPr>
        <w:tab/>
      </w:r>
      <w:r w:rsidR="00E86C66">
        <w:rPr>
          <w:rStyle w:val="Emphasis"/>
          <w:lang w:val="sv-SE"/>
        </w:rPr>
        <w:tab/>
      </w:r>
      <w:r w:rsidRPr="00824DF2">
        <w:rPr>
          <w:rStyle w:val="Emphasis"/>
          <w:lang w:val="sv-SE"/>
        </w:rPr>
        <w:t xml:space="preserve">af </w:t>
      </w:r>
      <w:r>
        <w:rPr>
          <w:rStyle w:val="Emphasis"/>
          <w:lang w:val="sv-SE"/>
        </w:rPr>
        <w:tab/>
      </w:r>
      <w:r w:rsidRPr="00824DF2">
        <w:rPr>
          <w:rStyle w:val="Emphasis"/>
          <w:lang w:val="sv-SE"/>
        </w:rPr>
        <w:t xml:space="preserve">botnen </w:t>
      </w:r>
      <w:r>
        <w:rPr>
          <w:rStyle w:val="Emphasis"/>
          <w:lang w:val="sv-SE"/>
        </w:rPr>
        <w:tab/>
      </w:r>
      <w:r>
        <w:rPr>
          <w:rStyle w:val="Emphasis"/>
          <w:lang w:val="sv-SE"/>
        </w:rPr>
        <w:tab/>
      </w:r>
    </w:p>
    <w:p w14:paraId="32A75B0C" w14:textId="4448AEE3" w:rsidR="00E86C66" w:rsidRPr="00E86C66" w:rsidRDefault="00E86C66" w:rsidP="00E86C66">
      <w:pPr>
        <w:pStyle w:val="siglexempel"/>
        <w:tabs>
          <w:tab w:val="clear" w:pos="2268"/>
          <w:tab w:val="clear" w:pos="2835"/>
          <w:tab w:val="clear" w:pos="3686"/>
          <w:tab w:val="clear" w:pos="4253"/>
          <w:tab w:val="clear" w:pos="6237"/>
          <w:tab w:val="left" w:pos="2127"/>
          <w:tab w:val="left" w:pos="2977"/>
          <w:tab w:val="left" w:pos="3544"/>
          <w:tab w:val="left" w:pos="4111"/>
          <w:tab w:val="left" w:pos="6096"/>
        </w:tabs>
      </w:pPr>
      <w:r>
        <w:t xml:space="preserve">they </w:t>
      </w:r>
      <w:r>
        <w:tab/>
        <w:t xml:space="preserve">fish </w:t>
      </w:r>
      <w:r>
        <w:tab/>
      </w:r>
      <w:r>
        <w:tab/>
        <w:t xml:space="preserve">every </w:t>
      </w:r>
      <w:r>
        <w:tab/>
        <w:t xml:space="preserve">day </w:t>
      </w:r>
      <w:r>
        <w:tab/>
      </w:r>
      <w:r>
        <w:tab/>
        <w:t xml:space="preserve">up </w:t>
      </w:r>
      <w:r>
        <w:tab/>
      </w:r>
      <w:r>
        <w:tab/>
        <w:t xml:space="preserve">pearl </w:t>
      </w:r>
      <w:r>
        <w:tab/>
        <w:t xml:space="preserve">shells </w:t>
      </w:r>
      <w:r>
        <w:tab/>
        <w:t xml:space="preserve">of </w:t>
      </w:r>
      <w:r>
        <w:tab/>
      </w:r>
      <w:r>
        <w:tab/>
        <w:t>bottom</w:t>
      </w:r>
      <w:r>
        <w:rPr>
          <w:smallCaps/>
        </w:rPr>
        <w:t>.def</w:t>
      </w:r>
    </w:p>
    <w:p w14:paraId="506A47B2" w14:textId="51D1ECA3" w:rsidR="00E86C66" w:rsidRPr="007A66BF" w:rsidRDefault="00E86C66" w:rsidP="00E86C66">
      <w:pPr>
        <w:pStyle w:val="siglexempel"/>
        <w:rPr>
          <w:lang w:val="sv-SE"/>
        </w:rPr>
      </w:pPr>
      <w:r w:rsidRPr="007A66BF">
        <w:rPr>
          <w:rStyle w:val="Emphasis"/>
          <w:lang w:val="sv-SE"/>
        </w:rPr>
        <w:t>til</w:t>
      </w:r>
      <w:r w:rsidRPr="007A66BF">
        <w:rPr>
          <w:rStyle w:val="Emphasis"/>
          <w:lang w:val="sv-SE"/>
        </w:rPr>
        <w:tab/>
      </w:r>
      <w:r w:rsidRPr="007A66BF">
        <w:rPr>
          <w:rStyle w:val="Emphasis"/>
          <w:lang w:val="sv-SE"/>
        </w:rPr>
        <w:tab/>
        <w:t xml:space="preserve">största </w:t>
      </w:r>
      <w:r w:rsidRPr="007A66BF">
        <w:rPr>
          <w:rStyle w:val="Emphasis"/>
          <w:lang w:val="sv-SE"/>
        </w:rPr>
        <w:tab/>
      </w:r>
      <w:r w:rsidRPr="007A66BF">
        <w:rPr>
          <w:rStyle w:val="Emphasis"/>
          <w:lang w:val="sv-SE"/>
        </w:rPr>
        <w:tab/>
        <w:t>myckenhet</w:t>
      </w:r>
    </w:p>
    <w:p w14:paraId="62FBA709" w14:textId="3ACFD2AC" w:rsidR="00AD450B" w:rsidRPr="007A66BF" w:rsidRDefault="00AD450B" w:rsidP="00E86C66">
      <w:pPr>
        <w:pStyle w:val="siglexempel"/>
        <w:rPr>
          <w:lang w:val="sv-SE"/>
        </w:rPr>
      </w:pPr>
      <w:r w:rsidRPr="007A66BF">
        <w:rPr>
          <w:lang w:val="sv-SE"/>
        </w:rPr>
        <w:lastRenderedPageBreak/>
        <w:t xml:space="preserve">of </w:t>
      </w:r>
      <w:r w:rsidRPr="007A66BF">
        <w:rPr>
          <w:lang w:val="sv-SE"/>
        </w:rPr>
        <w:tab/>
      </w:r>
      <w:r w:rsidR="00E86C66" w:rsidRPr="007A66BF">
        <w:rPr>
          <w:lang w:val="sv-SE"/>
        </w:rPr>
        <w:tab/>
      </w:r>
      <w:r w:rsidRPr="007A66BF">
        <w:rPr>
          <w:lang w:val="sv-SE"/>
        </w:rPr>
        <w:t xml:space="preserve">largest </w:t>
      </w:r>
      <w:r w:rsidR="00E86C66" w:rsidRPr="007A66BF">
        <w:rPr>
          <w:lang w:val="sv-SE"/>
        </w:rPr>
        <w:tab/>
      </w:r>
      <w:r w:rsidRPr="007A66BF">
        <w:rPr>
          <w:lang w:val="sv-SE"/>
        </w:rPr>
        <w:tab/>
        <w:t>quantity</w:t>
      </w:r>
    </w:p>
    <w:p w14:paraId="6B44000C" w14:textId="77777777" w:rsidR="00AD450B" w:rsidRPr="00457D76" w:rsidRDefault="00AD450B" w:rsidP="00E86C66">
      <w:pPr>
        <w:pStyle w:val="siglexempel"/>
      </w:pPr>
      <w:r w:rsidRPr="00457D76">
        <w:t>‘</w:t>
      </w:r>
      <w:r>
        <w:t>Every day they fish up the largest quantity of pearl shells from the bottom</w:t>
      </w:r>
      <w:r w:rsidRPr="00457D76">
        <w:t>’</w:t>
      </w:r>
    </w:p>
    <w:p w14:paraId="2AC2CF43" w14:textId="77777777" w:rsidR="00AD450B" w:rsidRPr="00457D76" w:rsidRDefault="00AD450B" w:rsidP="00E86C66">
      <w:pPr>
        <w:pStyle w:val="siglexempel"/>
      </w:pPr>
      <w:r w:rsidRPr="00457D76">
        <w:tab/>
        <w:t>(Salvius</w:t>
      </w:r>
      <w:r>
        <w:t xml:space="preserve">, b. </w:t>
      </w:r>
      <w:r w:rsidRPr="00457D76">
        <w:t>1709</w:t>
      </w:r>
      <w:r>
        <w:t>, chapter 72</w:t>
      </w:r>
      <w:r w:rsidRPr="00457D76">
        <w:t>)</w:t>
      </w:r>
    </w:p>
    <w:p w14:paraId="0E95FD68" w14:textId="77777777" w:rsidR="00AD450B" w:rsidRPr="00457D76" w:rsidRDefault="00AD450B" w:rsidP="00AD450B">
      <w:pPr>
        <w:spacing w:line="240" w:lineRule="atLeast"/>
        <w:rPr>
          <w:lang w:val="en-US"/>
        </w:rPr>
      </w:pPr>
    </w:p>
    <w:p w14:paraId="2B273DDF" w14:textId="77777777" w:rsidR="00AD450B" w:rsidRPr="00457D76" w:rsidRDefault="00AD450B" w:rsidP="00AD450B">
      <w:pPr>
        <w:pStyle w:val="siglbrdfrst"/>
        <w:rPr>
          <w:lang w:val="en-US"/>
        </w:rPr>
      </w:pPr>
      <w:r w:rsidRPr="00457D76">
        <w:rPr>
          <w:lang w:val="en-US"/>
        </w:rPr>
        <w:t>In the 18</w:t>
      </w:r>
      <w:r w:rsidRPr="00457D76">
        <w:rPr>
          <w:vertAlign w:val="superscript"/>
          <w:lang w:val="en-US"/>
        </w:rPr>
        <w:t>th</w:t>
      </w:r>
      <w:r w:rsidRPr="00457D76">
        <w:rPr>
          <w:lang w:val="en-US"/>
        </w:rPr>
        <w:t xml:space="preserve"> and 19</w:t>
      </w:r>
      <w:r w:rsidRPr="00457D76">
        <w:rPr>
          <w:vertAlign w:val="superscript"/>
          <w:lang w:val="en-US"/>
        </w:rPr>
        <w:t>th</w:t>
      </w:r>
      <w:r w:rsidRPr="00457D76">
        <w:rPr>
          <w:lang w:val="en-US"/>
        </w:rPr>
        <w:t xml:space="preserve"> centur</w:t>
      </w:r>
      <w:r>
        <w:rPr>
          <w:lang w:val="en-US"/>
        </w:rPr>
        <w:t>ies</w:t>
      </w:r>
      <w:r w:rsidRPr="00457D76">
        <w:rPr>
          <w:lang w:val="en-US"/>
        </w:rPr>
        <w:t>, there is still variation in these contexts. Even in the youngest text in the corpus, there are examples of the order object–particle + PP, where present-day Swedish would require a different word order. One such example is given in (4</w:t>
      </w:r>
      <w:r>
        <w:rPr>
          <w:lang w:val="en-US"/>
        </w:rPr>
        <w:t>4</w:t>
      </w:r>
      <w:r w:rsidRPr="00457D76">
        <w:rPr>
          <w:lang w:val="en-US"/>
        </w:rPr>
        <w:t>).</w:t>
      </w:r>
    </w:p>
    <w:p w14:paraId="1B7D6B9B" w14:textId="77777777" w:rsidR="00AD450B" w:rsidRPr="00457D76" w:rsidRDefault="00AD450B" w:rsidP="00AD450B">
      <w:pPr>
        <w:spacing w:line="240" w:lineRule="atLeast"/>
        <w:rPr>
          <w:lang w:val="en-US"/>
        </w:rPr>
      </w:pPr>
    </w:p>
    <w:p w14:paraId="3595D9BF" w14:textId="6954D3A9" w:rsidR="00AD450B" w:rsidRPr="007A66BF" w:rsidRDefault="00AD450B" w:rsidP="00390EFD">
      <w:pPr>
        <w:pStyle w:val="1siglexempelnumrerat"/>
        <w:tabs>
          <w:tab w:val="clear" w:pos="1985"/>
          <w:tab w:val="clear" w:pos="2610"/>
          <w:tab w:val="clear" w:pos="6096"/>
          <w:tab w:val="left" w:pos="1701"/>
          <w:tab w:val="num" w:pos="2552"/>
          <w:tab w:val="left" w:pos="5954"/>
        </w:tabs>
        <w:rPr>
          <w:i/>
          <w:lang w:val="sv-SE"/>
        </w:rPr>
      </w:pPr>
      <w:r w:rsidRPr="007A66BF">
        <w:rPr>
          <w:i/>
          <w:lang w:val="sv-SE"/>
        </w:rPr>
        <w:t xml:space="preserve">lägger </w:t>
      </w:r>
      <w:r w:rsidRPr="007A66BF">
        <w:rPr>
          <w:i/>
          <w:lang w:val="sv-SE"/>
        </w:rPr>
        <w:tab/>
        <w:t xml:space="preserve">några </w:t>
      </w:r>
      <w:r w:rsidRPr="007A66BF">
        <w:rPr>
          <w:i/>
          <w:lang w:val="sv-SE"/>
        </w:rPr>
        <w:tab/>
        <w:t xml:space="preserve">vedträn </w:t>
      </w:r>
      <w:r w:rsidRPr="007A66BF">
        <w:rPr>
          <w:i/>
          <w:lang w:val="sv-SE"/>
        </w:rPr>
        <w:tab/>
        <w:t xml:space="preserve">som </w:t>
      </w:r>
      <w:r w:rsidRPr="007A66BF">
        <w:rPr>
          <w:i/>
          <w:lang w:val="sv-SE"/>
        </w:rPr>
        <w:tab/>
        <w:t xml:space="preserve">legat </w:t>
      </w:r>
      <w:r w:rsidRPr="007A66BF">
        <w:rPr>
          <w:i/>
          <w:lang w:val="sv-SE"/>
        </w:rPr>
        <w:tab/>
        <w:t xml:space="preserve">framför </w:t>
      </w:r>
      <w:r w:rsidRPr="007A66BF">
        <w:rPr>
          <w:i/>
          <w:lang w:val="sv-SE"/>
        </w:rPr>
        <w:tab/>
      </w:r>
      <w:r w:rsidRPr="007A66BF">
        <w:rPr>
          <w:i/>
          <w:lang w:val="sv-SE"/>
        </w:rPr>
        <w:tab/>
      </w:r>
      <w:r w:rsidRPr="007A66BF">
        <w:rPr>
          <w:i/>
          <w:lang w:val="sv-SE"/>
        </w:rPr>
        <w:tab/>
        <w:t xml:space="preserve">kaminen </w:t>
      </w:r>
      <w:r w:rsidRPr="007A66BF">
        <w:rPr>
          <w:i/>
          <w:lang w:val="sv-SE"/>
        </w:rPr>
        <w:tab/>
      </w:r>
      <w:r w:rsidRPr="007A66BF">
        <w:rPr>
          <w:i/>
          <w:lang w:val="sv-SE"/>
        </w:rPr>
        <w:tab/>
      </w:r>
    </w:p>
    <w:p w14:paraId="63D1CA28" w14:textId="5DB6D8CD" w:rsidR="00390EFD" w:rsidRDefault="00390EFD" w:rsidP="00390EFD">
      <w:pPr>
        <w:pStyle w:val="siglexempel"/>
        <w:tabs>
          <w:tab w:val="clear" w:pos="4253"/>
          <w:tab w:val="left" w:pos="4111"/>
        </w:tabs>
      </w:pPr>
      <w:r w:rsidRPr="00457D76">
        <w:t xml:space="preserve">puts </w:t>
      </w:r>
      <w:r w:rsidRPr="00457D76">
        <w:tab/>
      </w:r>
      <w:r>
        <w:tab/>
      </w:r>
      <w:r>
        <w:tab/>
      </w:r>
      <w:r w:rsidRPr="00457D76">
        <w:t xml:space="preserve">some </w:t>
      </w:r>
      <w:r>
        <w:tab/>
      </w:r>
      <w:r>
        <w:tab/>
      </w:r>
      <w:r w:rsidRPr="00457D76">
        <w:t xml:space="preserve">logs </w:t>
      </w:r>
      <w:r>
        <w:tab/>
      </w:r>
      <w:r>
        <w:tab/>
      </w:r>
      <w:r w:rsidRPr="00457D76">
        <w:t xml:space="preserve">that </w:t>
      </w:r>
      <w:r>
        <w:tab/>
      </w:r>
      <w:r>
        <w:tab/>
      </w:r>
      <w:r w:rsidRPr="00457D76">
        <w:t xml:space="preserve">lain </w:t>
      </w:r>
      <w:r>
        <w:tab/>
      </w:r>
      <w:r>
        <w:tab/>
      </w:r>
      <w:r w:rsidRPr="00457D76">
        <w:t xml:space="preserve">in.front.of </w:t>
      </w:r>
      <w:r>
        <w:tab/>
      </w:r>
      <w:r w:rsidRPr="00457D76">
        <w:t>stove</w:t>
      </w:r>
      <w:r>
        <w:t>.</w:t>
      </w:r>
      <w:r>
        <w:rPr>
          <w:smallCaps/>
        </w:rPr>
        <w:t>def</w:t>
      </w:r>
    </w:p>
    <w:p w14:paraId="36588F1D" w14:textId="730A1353" w:rsidR="00390EFD" w:rsidRPr="00390EFD" w:rsidRDefault="00390EFD" w:rsidP="00390EFD">
      <w:pPr>
        <w:pStyle w:val="siglexempel"/>
        <w:rPr>
          <w:i/>
        </w:rPr>
      </w:pPr>
      <w:r w:rsidRPr="00390EFD">
        <w:rPr>
          <w:i/>
        </w:rPr>
        <w:t xml:space="preserve">in </w:t>
      </w:r>
      <w:r w:rsidRPr="00390EFD">
        <w:rPr>
          <w:i/>
        </w:rPr>
        <w:tab/>
      </w:r>
      <w:r w:rsidRPr="00390EFD">
        <w:rPr>
          <w:i/>
        </w:rPr>
        <w:tab/>
      </w:r>
      <w:r>
        <w:rPr>
          <w:i/>
        </w:rPr>
        <w:tab/>
      </w:r>
      <w:r w:rsidRPr="00390EFD">
        <w:rPr>
          <w:i/>
        </w:rPr>
        <w:t xml:space="preserve">i </w:t>
      </w:r>
      <w:r w:rsidRPr="00390EFD">
        <w:rPr>
          <w:i/>
        </w:rPr>
        <w:tab/>
      </w:r>
      <w:r w:rsidRPr="00390EFD">
        <w:rPr>
          <w:i/>
        </w:rPr>
        <w:tab/>
        <w:t>densamma</w:t>
      </w:r>
    </w:p>
    <w:p w14:paraId="50CF5651" w14:textId="55FCD144" w:rsidR="00AD450B" w:rsidRDefault="00AD450B" w:rsidP="00390EFD">
      <w:pPr>
        <w:pStyle w:val="siglexempel"/>
        <w:tabs>
          <w:tab w:val="clear" w:pos="992"/>
          <w:tab w:val="clear" w:pos="1134"/>
          <w:tab w:val="clear" w:pos="1247"/>
          <w:tab w:val="clear" w:pos="1418"/>
          <w:tab w:val="clear" w:pos="1531"/>
          <w:tab w:val="clear" w:pos="1701"/>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s>
      </w:pPr>
      <w:r w:rsidRPr="00457D76">
        <w:t xml:space="preserve">in </w:t>
      </w:r>
      <w:r>
        <w:tab/>
      </w:r>
      <w:r w:rsidRPr="00457D76">
        <w:t xml:space="preserve">to </w:t>
      </w:r>
      <w:r>
        <w:tab/>
      </w:r>
      <w:r w:rsidRPr="00457D76">
        <w:t>the.same</w:t>
      </w:r>
    </w:p>
    <w:p w14:paraId="3D2F4AC7" w14:textId="77777777" w:rsidR="00AD450B" w:rsidRPr="00457D76" w:rsidRDefault="00AD450B" w:rsidP="00390EFD">
      <w:pPr>
        <w:pStyle w:val="siglexempel"/>
      </w:pPr>
      <w:r w:rsidRPr="00457D76">
        <w:t>‘puts some logs that have lain in front of the stove into it’</w:t>
      </w:r>
      <w:r>
        <w:t xml:space="preserve"> </w:t>
      </w:r>
      <w:r w:rsidRPr="00457D76">
        <w:t>(Jolin</w:t>
      </w:r>
      <w:r>
        <w:t xml:space="preserve">, b. </w:t>
      </w:r>
      <w:r w:rsidRPr="00457D76">
        <w:t>1818)</w:t>
      </w:r>
    </w:p>
    <w:p w14:paraId="5A54769A" w14:textId="77777777" w:rsidR="00AD450B" w:rsidRPr="00457D76" w:rsidRDefault="00AD450B" w:rsidP="00AD450B">
      <w:pPr>
        <w:spacing w:line="240" w:lineRule="atLeast"/>
        <w:rPr>
          <w:lang w:val="en-US"/>
        </w:rPr>
      </w:pPr>
    </w:p>
    <w:p w14:paraId="7556E8A1" w14:textId="77777777" w:rsidR="00AD450B" w:rsidRPr="00457D76" w:rsidRDefault="00AD450B" w:rsidP="00AD450B">
      <w:pPr>
        <w:pStyle w:val="siglbrdfrst"/>
        <w:rPr>
          <w:lang w:val="en-US"/>
        </w:rPr>
      </w:pPr>
      <w:r>
        <w:rPr>
          <w:lang w:val="en-US"/>
        </w:rPr>
        <w:t>In addition to the directional particles followed by PPs, t</w:t>
      </w:r>
      <w:r w:rsidRPr="00457D76">
        <w:rPr>
          <w:lang w:val="en-US"/>
        </w:rPr>
        <w:t>here is one other type of context where the old word order is retained, namely where present-day Swedish no longer ha</w:t>
      </w:r>
      <w:r>
        <w:rPr>
          <w:lang w:val="en-US"/>
        </w:rPr>
        <w:t>s</w:t>
      </w:r>
      <w:r w:rsidRPr="00457D76">
        <w:rPr>
          <w:lang w:val="en-US"/>
        </w:rPr>
        <w:t xml:space="preserve"> a construction with a free particle. For instance, the example in (3</w:t>
      </w:r>
      <w:r>
        <w:rPr>
          <w:lang w:val="en-US"/>
        </w:rPr>
        <w:t>7</w:t>
      </w:r>
      <w:r w:rsidRPr="00457D76">
        <w:rPr>
          <w:lang w:val="en-US"/>
        </w:rPr>
        <w:t xml:space="preserve">b) involves the particle </w:t>
      </w:r>
      <w:r w:rsidRPr="00457D76">
        <w:rPr>
          <w:i/>
          <w:lang w:val="en-US"/>
        </w:rPr>
        <w:t>an</w:t>
      </w:r>
      <w:r w:rsidRPr="00457D76">
        <w:rPr>
          <w:lang w:val="en-US"/>
        </w:rPr>
        <w:t xml:space="preserve">; in present-day Swedish, </w:t>
      </w:r>
      <w:r w:rsidRPr="00457D76">
        <w:rPr>
          <w:i/>
          <w:lang w:val="en-US"/>
        </w:rPr>
        <w:t xml:space="preserve">an </w:t>
      </w:r>
      <w:r w:rsidRPr="00457D76">
        <w:rPr>
          <w:lang w:val="en-US"/>
        </w:rPr>
        <w:t>would have been prefixed (</w:t>
      </w:r>
      <w:r w:rsidRPr="00457D76">
        <w:rPr>
          <w:i/>
          <w:lang w:val="en-US"/>
        </w:rPr>
        <w:t xml:space="preserve">anstå </w:t>
      </w:r>
      <w:r w:rsidRPr="00457D76">
        <w:rPr>
          <w:lang w:val="en-US"/>
        </w:rPr>
        <w:t>‘befit’). Similar examples are given in (4</w:t>
      </w:r>
      <w:r>
        <w:rPr>
          <w:lang w:val="en-US"/>
        </w:rPr>
        <w:t>5</w:t>
      </w:r>
      <w:r w:rsidRPr="00457D76">
        <w:rPr>
          <w:lang w:val="en-US"/>
        </w:rPr>
        <w:t xml:space="preserve">). It seems that these elements </w:t>
      </w:r>
      <w:r>
        <w:rPr>
          <w:lang w:val="en-US"/>
        </w:rPr>
        <w:t xml:space="preserve">often lack the typical semantic characteristics of verb particles: they do not introduce an endpoint or a figure argument; see e.g. the stative VP in (45c). </w:t>
      </w:r>
    </w:p>
    <w:p w14:paraId="22275DE7" w14:textId="77777777" w:rsidR="00AD450B" w:rsidRPr="00457D76" w:rsidRDefault="00AD450B" w:rsidP="00AD450B">
      <w:pPr>
        <w:spacing w:line="240" w:lineRule="atLeast"/>
        <w:rPr>
          <w:lang w:val="en-US"/>
        </w:rPr>
      </w:pPr>
    </w:p>
    <w:p w14:paraId="5B4A32AB" w14:textId="07B9A5DB" w:rsidR="00AD450B" w:rsidRPr="00D173E3" w:rsidRDefault="00AD450B" w:rsidP="00D173E3">
      <w:pPr>
        <w:pStyle w:val="1siglexempelnumrerat"/>
        <w:tabs>
          <w:tab w:val="clear" w:pos="2610"/>
          <w:tab w:val="clear" w:pos="5103"/>
          <w:tab w:val="num" w:pos="2552"/>
          <w:tab w:val="left" w:pos="4962"/>
        </w:tabs>
        <w:rPr>
          <w:i/>
          <w:lang w:val="sv-SE"/>
        </w:rPr>
      </w:pPr>
      <w:r w:rsidRPr="00D173E3">
        <w:rPr>
          <w:lang w:val="sv-SE"/>
        </w:rPr>
        <w:t>a.</w:t>
      </w:r>
      <w:r w:rsidRPr="00D173E3">
        <w:rPr>
          <w:lang w:val="sv-SE"/>
        </w:rPr>
        <w:tab/>
      </w:r>
      <w:r w:rsidRPr="00D173E3">
        <w:rPr>
          <w:i/>
          <w:lang w:val="sv-SE"/>
        </w:rPr>
        <w:t xml:space="preserve">Och </w:t>
      </w:r>
      <w:r w:rsidRPr="00D173E3">
        <w:rPr>
          <w:i/>
          <w:lang w:val="sv-SE"/>
        </w:rPr>
        <w:tab/>
        <w:t xml:space="preserve">gaf </w:t>
      </w:r>
      <w:r w:rsidRPr="00D173E3">
        <w:rPr>
          <w:i/>
          <w:lang w:val="sv-SE"/>
        </w:rPr>
        <w:tab/>
        <w:t>mig</w:t>
      </w:r>
      <w:r w:rsidR="00D173E3" w:rsidRPr="00D173E3">
        <w:rPr>
          <w:i/>
          <w:lang w:val="sv-SE"/>
        </w:rPr>
        <w:tab/>
      </w:r>
      <w:r w:rsidRPr="00D173E3">
        <w:rPr>
          <w:i/>
          <w:lang w:val="sv-SE"/>
        </w:rPr>
        <w:t xml:space="preserve"> </w:t>
      </w:r>
      <w:r w:rsidRPr="00D173E3">
        <w:rPr>
          <w:i/>
          <w:lang w:val="sv-SE"/>
        </w:rPr>
        <w:tab/>
        <w:t xml:space="preserve">inte </w:t>
      </w:r>
      <w:r w:rsidRPr="00D173E3">
        <w:rPr>
          <w:i/>
          <w:lang w:val="sv-SE"/>
        </w:rPr>
        <w:tab/>
      </w:r>
      <w:r w:rsidRPr="00D173E3">
        <w:rPr>
          <w:i/>
          <w:lang w:val="sv-SE"/>
        </w:rPr>
        <w:tab/>
        <w:t xml:space="preserve">öfwer </w:t>
      </w:r>
      <w:r w:rsidRPr="00D173E3">
        <w:rPr>
          <w:i/>
          <w:lang w:val="sv-SE"/>
        </w:rPr>
        <w:tab/>
        <w:t xml:space="preserve">för </w:t>
      </w:r>
      <w:r w:rsidRPr="00D173E3">
        <w:rPr>
          <w:i/>
          <w:lang w:val="sv-SE"/>
        </w:rPr>
        <w:tab/>
      </w:r>
      <w:r w:rsidR="00D173E3">
        <w:rPr>
          <w:i/>
          <w:lang w:val="sv-SE"/>
        </w:rPr>
        <w:tab/>
      </w:r>
      <w:r w:rsidRPr="00D173E3">
        <w:rPr>
          <w:i/>
          <w:lang w:val="sv-SE"/>
        </w:rPr>
        <w:t xml:space="preserve">någet </w:t>
      </w:r>
      <w:r w:rsidR="00D173E3">
        <w:rPr>
          <w:i/>
          <w:lang w:val="sv-SE"/>
        </w:rPr>
        <w:tab/>
      </w:r>
      <w:r w:rsidR="00D173E3">
        <w:rPr>
          <w:i/>
          <w:lang w:val="sv-SE"/>
        </w:rPr>
        <w:tab/>
      </w:r>
      <w:r w:rsidR="00D173E3">
        <w:rPr>
          <w:i/>
          <w:lang w:val="sv-SE"/>
        </w:rPr>
        <w:tab/>
      </w:r>
      <w:r w:rsidRPr="00D173E3">
        <w:rPr>
          <w:i/>
          <w:lang w:val="sv-SE"/>
        </w:rPr>
        <w:t>litet</w:t>
      </w:r>
    </w:p>
    <w:p w14:paraId="4886BC76" w14:textId="79A94941" w:rsidR="00AD450B" w:rsidRPr="00457D76" w:rsidRDefault="00AD450B" w:rsidP="00D173E3">
      <w:pPr>
        <w:pStyle w:val="siglexempel"/>
        <w:tabs>
          <w:tab w:val="clear" w:pos="4536"/>
          <w:tab w:val="clear" w:pos="5103"/>
          <w:tab w:val="clear" w:pos="6237"/>
          <w:tab w:val="left" w:pos="4395"/>
          <w:tab w:val="left" w:pos="4962"/>
          <w:tab w:val="left" w:pos="6096"/>
        </w:tabs>
      </w:pPr>
      <w:r w:rsidRPr="005D1032">
        <w:rPr>
          <w:lang w:val="sv-SE"/>
        </w:rPr>
        <w:tab/>
      </w:r>
      <w:r w:rsidRPr="005D1032">
        <w:rPr>
          <w:lang w:val="sv-SE"/>
        </w:rPr>
        <w:tab/>
      </w:r>
      <w:r w:rsidRPr="00457D76">
        <w:t xml:space="preserve">and </w:t>
      </w:r>
      <w:r>
        <w:tab/>
      </w:r>
      <w:r w:rsidR="00D173E3">
        <w:tab/>
      </w:r>
      <w:r w:rsidRPr="00457D76">
        <w:t>gave</w:t>
      </w:r>
      <w:r>
        <w:tab/>
      </w:r>
      <w:r w:rsidRPr="00457D76">
        <w:t xml:space="preserve">me </w:t>
      </w:r>
      <w:r>
        <w:tab/>
      </w:r>
      <w:r w:rsidRPr="00457D76">
        <w:t xml:space="preserve">not </w:t>
      </w:r>
      <w:r>
        <w:tab/>
      </w:r>
      <w:r w:rsidRPr="00457D76">
        <w:rPr>
          <w:smallCaps/>
        </w:rPr>
        <w:t>p</w:t>
      </w:r>
      <w:r>
        <w:rPr>
          <w:smallCaps/>
        </w:rPr>
        <w:t>a</w:t>
      </w:r>
      <w:r w:rsidRPr="00457D76">
        <w:rPr>
          <w:smallCaps/>
        </w:rPr>
        <w:t xml:space="preserve">rt </w:t>
      </w:r>
      <w:r>
        <w:rPr>
          <w:smallCaps/>
        </w:rPr>
        <w:tab/>
      </w:r>
      <w:r>
        <w:rPr>
          <w:smallCaps/>
        </w:rPr>
        <w:tab/>
      </w:r>
      <w:r w:rsidRPr="00457D76">
        <w:t xml:space="preserve">for </w:t>
      </w:r>
      <w:r>
        <w:tab/>
      </w:r>
      <w:r>
        <w:tab/>
      </w:r>
      <w:r w:rsidRPr="00457D76">
        <w:t xml:space="preserve">something </w:t>
      </w:r>
      <w:r w:rsidR="00D173E3">
        <w:tab/>
      </w:r>
      <w:r w:rsidRPr="00457D76">
        <w:t>small</w:t>
      </w:r>
    </w:p>
    <w:p w14:paraId="73F8DBBF" w14:textId="77777777" w:rsidR="00AD450B" w:rsidRPr="00457D76" w:rsidRDefault="00AD450B" w:rsidP="00D173E3">
      <w:pPr>
        <w:pStyle w:val="siglexempel"/>
      </w:pPr>
      <w:r w:rsidRPr="00457D76">
        <w:tab/>
      </w:r>
      <w:r w:rsidRPr="00457D76">
        <w:tab/>
        <w:t xml:space="preserve">‘and didn’t abandon me for a small thing’ </w:t>
      </w:r>
      <w:r w:rsidRPr="000769D4">
        <w:t>(Horn</w:t>
      </w:r>
      <w:r>
        <w:t xml:space="preserve">, b. </w:t>
      </w:r>
      <w:r w:rsidRPr="000769D4">
        <w:t>1629</w:t>
      </w:r>
      <w:r>
        <w:t>: 24</w:t>
      </w:r>
      <w:r w:rsidRPr="000769D4">
        <w:t>)</w:t>
      </w:r>
    </w:p>
    <w:p w14:paraId="2D132945" w14:textId="77777777" w:rsidR="00AD450B" w:rsidRPr="006F6139" w:rsidRDefault="00AD450B" w:rsidP="00D173E3">
      <w:pPr>
        <w:pStyle w:val="siglexempel"/>
        <w:rPr>
          <w:lang w:val="sv-SE"/>
        </w:rPr>
      </w:pPr>
      <w:r w:rsidRPr="00457D76">
        <w:tab/>
      </w:r>
      <w:r w:rsidRPr="00457D76">
        <w:tab/>
      </w:r>
      <w:r w:rsidRPr="006F6139">
        <w:rPr>
          <w:lang w:val="sv-SE"/>
        </w:rPr>
        <w:t xml:space="preserve">Present-day Swedish: </w:t>
      </w:r>
      <w:r w:rsidRPr="006F6139">
        <w:rPr>
          <w:i/>
          <w:lang w:val="sv-SE"/>
        </w:rPr>
        <w:t>övergav</w:t>
      </w:r>
    </w:p>
    <w:p w14:paraId="532311B5" w14:textId="62368157" w:rsidR="00AD450B" w:rsidRPr="00B25EE0" w:rsidRDefault="00AD450B" w:rsidP="00D173E3">
      <w:pPr>
        <w:pStyle w:val="siglexempel"/>
        <w:rPr>
          <w:lang w:val="nb-NO"/>
        </w:rPr>
      </w:pPr>
      <w:r w:rsidRPr="00B25EE0">
        <w:rPr>
          <w:lang w:val="nb-NO"/>
        </w:rPr>
        <w:t>b.</w:t>
      </w:r>
      <w:r w:rsidRPr="00B25EE0">
        <w:rPr>
          <w:lang w:val="nb-NO"/>
        </w:rPr>
        <w:tab/>
      </w:r>
      <w:r w:rsidR="00CE26E9">
        <w:rPr>
          <w:i/>
          <w:lang w:val="nb-NO"/>
        </w:rPr>
        <w:t>så</w:t>
      </w:r>
      <w:r w:rsidR="00CE26E9">
        <w:rPr>
          <w:i/>
          <w:lang w:val="nb-NO"/>
        </w:rPr>
        <w:tab/>
      </w:r>
      <w:r w:rsidR="00CE26E9">
        <w:rPr>
          <w:i/>
          <w:lang w:val="nb-NO"/>
        </w:rPr>
        <w:tab/>
      </w:r>
      <w:r w:rsidRPr="00B25EE0">
        <w:rPr>
          <w:i/>
          <w:lang w:val="nb-NO"/>
        </w:rPr>
        <w:t xml:space="preserve">godt </w:t>
      </w:r>
      <w:r w:rsidRPr="00B25EE0">
        <w:rPr>
          <w:i/>
          <w:lang w:val="nb-NO"/>
        </w:rPr>
        <w:tab/>
        <w:t xml:space="preserve">som </w:t>
      </w:r>
      <w:r w:rsidRPr="00B25EE0">
        <w:rPr>
          <w:i/>
          <w:lang w:val="nb-NO"/>
        </w:rPr>
        <w:tab/>
        <w:t xml:space="preserve">för </w:t>
      </w:r>
      <w:r w:rsidRPr="00B25EE0">
        <w:rPr>
          <w:i/>
          <w:lang w:val="nb-NO"/>
        </w:rPr>
        <w:tab/>
        <w:t xml:space="preserve">ingen ting </w:t>
      </w:r>
      <w:r w:rsidRPr="00B25EE0">
        <w:rPr>
          <w:i/>
          <w:lang w:val="nb-NO"/>
        </w:rPr>
        <w:tab/>
        <w:t xml:space="preserve">falla </w:t>
      </w:r>
      <w:r w:rsidRPr="00B25EE0">
        <w:rPr>
          <w:i/>
          <w:lang w:val="nb-NO"/>
        </w:rPr>
        <w:tab/>
      </w:r>
      <w:r w:rsidR="00CE26E9">
        <w:rPr>
          <w:i/>
          <w:lang w:val="nb-NO"/>
        </w:rPr>
        <w:t>en</w:t>
      </w:r>
      <w:r w:rsidR="00CE26E9">
        <w:rPr>
          <w:i/>
          <w:lang w:val="nb-NO"/>
        </w:rPr>
        <w:tab/>
      </w:r>
      <w:r w:rsidRPr="00CA30C2">
        <w:rPr>
          <w:i/>
          <w:lang w:val="nb-NO"/>
        </w:rPr>
        <w:t xml:space="preserve">ährlig </w:t>
      </w:r>
      <w:r>
        <w:rPr>
          <w:i/>
          <w:lang w:val="nb-NO"/>
        </w:rPr>
        <w:tab/>
      </w:r>
      <w:r w:rsidRPr="00CA30C2">
        <w:rPr>
          <w:i/>
          <w:lang w:val="nb-NO"/>
        </w:rPr>
        <w:t>Karl</w:t>
      </w:r>
      <w:r w:rsidRPr="00B25EE0">
        <w:rPr>
          <w:i/>
          <w:lang w:val="nb-NO"/>
        </w:rPr>
        <w:t xml:space="preserve"> </w:t>
      </w:r>
      <w:r w:rsidRPr="00B25EE0">
        <w:rPr>
          <w:i/>
          <w:lang w:val="nb-NO"/>
        </w:rPr>
        <w:tab/>
      </w:r>
      <w:r w:rsidRPr="00CA30C2">
        <w:rPr>
          <w:i/>
          <w:lang w:val="nb-NO"/>
        </w:rPr>
        <w:t>til</w:t>
      </w:r>
      <w:r w:rsidRPr="00B25EE0">
        <w:rPr>
          <w:b/>
          <w:lang w:val="nb-NO"/>
        </w:rPr>
        <w:t xml:space="preserve"> </w:t>
      </w:r>
    </w:p>
    <w:p w14:paraId="036B3E33" w14:textId="3D026364" w:rsidR="00AD450B" w:rsidRPr="00457D76" w:rsidRDefault="00AD450B" w:rsidP="00D173E3">
      <w:pPr>
        <w:pStyle w:val="siglexempel"/>
        <w:rPr>
          <w:smallCaps/>
        </w:rPr>
      </w:pPr>
      <w:r w:rsidRPr="00B25EE0">
        <w:rPr>
          <w:lang w:val="nb-NO"/>
        </w:rPr>
        <w:tab/>
      </w:r>
      <w:r w:rsidRPr="00B25EE0">
        <w:rPr>
          <w:lang w:val="nb-NO"/>
        </w:rPr>
        <w:tab/>
      </w:r>
      <w:r w:rsidRPr="00457D76">
        <w:t xml:space="preserve">so </w:t>
      </w:r>
      <w:r w:rsidR="00CE26E9">
        <w:tab/>
      </w:r>
      <w:r w:rsidR="00CE26E9">
        <w:tab/>
      </w:r>
      <w:r w:rsidRPr="00457D76">
        <w:t xml:space="preserve">good </w:t>
      </w:r>
      <w:r>
        <w:tab/>
      </w:r>
      <w:r w:rsidRPr="00457D76">
        <w:t xml:space="preserve">as </w:t>
      </w:r>
      <w:r>
        <w:tab/>
      </w:r>
      <w:r>
        <w:tab/>
      </w:r>
      <w:r w:rsidRPr="00457D76">
        <w:t xml:space="preserve">for </w:t>
      </w:r>
      <w:r>
        <w:tab/>
      </w:r>
      <w:r w:rsidRPr="00457D76">
        <w:t xml:space="preserve">nothing </w:t>
      </w:r>
      <w:r>
        <w:tab/>
      </w:r>
      <w:r>
        <w:tab/>
      </w:r>
      <w:r w:rsidRPr="00457D76">
        <w:t xml:space="preserve">fall </w:t>
      </w:r>
      <w:r>
        <w:tab/>
      </w:r>
      <w:r w:rsidR="00CE26E9">
        <w:t>an</w:t>
      </w:r>
      <w:r w:rsidR="00CE26E9">
        <w:tab/>
      </w:r>
      <w:r w:rsidRPr="00457D76">
        <w:t xml:space="preserve">honest </w:t>
      </w:r>
      <w:r>
        <w:tab/>
      </w:r>
      <w:r w:rsidRPr="00457D76">
        <w:t xml:space="preserve">man </w:t>
      </w:r>
      <w:r>
        <w:tab/>
      </w:r>
      <w:r w:rsidRPr="00457D76">
        <w:rPr>
          <w:smallCaps/>
        </w:rPr>
        <w:t>p</w:t>
      </w:r>
      <w:r>
        <w:rPr>
          <w:smallCaps/>
        </w:rPr>
        <w:t>a</w:t>
      </w:r>
      <w:r w:rsidRPr="00457D76">
        <w:rPr>
          <w:smallCaps/>
        </w:rPr>
        <w:t>rt</w:t>
      </w:r>
    </w:p>
    <w:p w14:paraId="443DDE27" w14:textId="77777777" w:rsidR="00AD450B" w:rsidRPr="00457D76" w:rsidRDefault="00AD450B" w:rsidP="00D173E3">
      <w:pPr>
        <w:pStyle w:val="siglexempel"/>
      </w:pPr>
      <w:r w:rsidRPr="00457D76">
        <w:rPr>
          <w:smallCaps/>
        </w:rPr>
        <w:tab/>
      </w:r>
      <w:r w:rsidRPr="00457D76">
        <w:rPr>
          <w:smallCaps/>
        </w:rPr>
        <w:tab/>
        <w:t>‘</w:t>
      </w:r>
      <w:r w:rsidRPr="00457D76">
        <w:t>is passed on to an honest man for almost nothing’</w:t>
      </w:r>
      <w:r>
        <w:t xml:space="preserve"> (Modeé, b. </w:t>
      </w:r>
      <w:r w:rsidRPr="00457D76">
        <w:t>1678)</w:t>
      </w:r>
    </w:p>
    <w:p w14:paraId="14805DC8" w14:textId="77777777" w:rsidR="00AD450B" w:rsidRPr="00BA2D39" w:rsidRDefault="00AD450B" w:rsidP="00D173E3">
      <w:pPr>
        <w:pStyle w:val="siglexempel"/>
        <w:rPr>
          <w:i/>
          <w:lang w:val="sv-SE"/>
        </w:rPr>
      </w:pPr>
      <w:r w:rsidRPr="00457D76">
        <w:tab/>
      </w:r>
      <w:r w:rsidRPr="00457D76">
        <w:tab/>
      </w:r>
      <w:r w:rsidRPr="00BA2D39">
        <w:rPr>
          <w:lang w:val="sv-SE"/>
        </w:rPr>
        <w:t xml:space="preserve">Present-day Swedish: </w:t>
      </w:r>
      <w:r w:rsidRPr="00BA2D39">
        <w:rPr>
          <w:i/>
          <w:lang w:val="sv-SE"/>
        </w:rPr>
        <w:t xml:space="preserve">tillfalla </w:t>
      </w:r>
    </w:p>
    <w:p w14:paraId="1B9A6C71" w14:textId="0334CF63" w:rsidR="00AD450B" w:rsidRPr="005D1032" w:rsidRDefault="00AD450B" w:rsidP="00D173E3">
      <w:pPr>
        <w:pStyle w:val="siglexempel"/>
        <w:rPr>
          <w:lang w:val="sv-SE"/>
        </w:rPr>
      </w:pPr>
      <w:r w:rsidRPr="005D1032">
        <w:rPr>
          <w:lang w:val="sv-SE"/>
        </w:rPr>
        <w:t>c.</w:t>
      </w:r>
      <w:r w:rsidRPr="005D1032">
        <w:rPr>
          <w:lang w:val="sv-SE"/>
        </w:rPr>
        <w:tab/>
      </w:r>
      <w:r w:rsidR="00D80D9F">
        <w:rPr>
          <w:i/>
          <w:lang w:val="sv-SE"/>
        </w:rPr>
        <w:t xml:space="preserve">hör </w:t>
      </w:r>
      <w:r w:rsidR="00D80D9F">
        <w:rPr>
          <w:i/>
          <w:lang w:val="sv-SE"/>
        </w:rPr>
        <w:tab/>
      </w:r>
      <w:r w:rsidR="00D80D9F">
        <w:rPr>
          <w:i/>
          <w:lang w:val="sv-SE"/>
        </w:rPr>
        <w:tab/>
      </w:r>
      <w:r w:rsidR="00D80D9F">
        <w:rPr>
          <w:i/>
          <w:lang w:val="sv-SE"/>
        </w:rPr>
        <w:tab/>
      </w:r>
      <w:r w:rsidRPr="00CA30C2">
        <w:rPr>
          <w:i/>
          <w:lang w:val="sv-SE"/>
        </w:rPr>
        <w:t>mig</w:t>
      </w:r>
      <w:r w:rsidRPr="005D1032">
        <w:rPr>
          <w:i/>
          <w:lang w:val="sv-SE"/>
        </w:rPr>
        <w:t xml:space="preserve"> </w:t>
      </w:r>
      <w:r w:rsidR="00D80D9F">
        <w:rPr>
          <w:i/>
          <w:lang w:val="sv-SE"/>
        </w:rPr>
        <w:tab/>
      </w:r>
      <w:r w:rsidRPr="005D1032">
        <w:rPr>
          <w:i/>
          <w:lang w:val="sv-SE"/>
        </w:rPr>
        <w:t xml:space="preserve">ej </w:t>
      </w:r>
      <w:r w:rsidRPr="005D1032">
        <w:rPr>
          <w:i/>
          <w:lang w:val="sv-SE"/>
        </w:rPr>
        <w:tab/>
      </w:r>
      <w:r w:rsidRPr="005D1032">
        <w:rPr>
          <w:i/>
          <w:lang w:val="sv-SE"/>
        </w:rPr>
        <w:tab/>
        <w:t xml:space="preserve">mera </w:t>
      </w:r>
      <w:r w:rsidRPr="005D1032">
        <w:rPr>
          <w:i/>
          <w:lang w:val="sv-SE"/>
        </w:rPr>
        <w:tab/>
      </w:r>
      <w:r w:rsidRPr="00CA30C2">
        <w:rPr>
          <w:i/>
          <w:lang w:val="sv-SE"/>
        </w:rPr>
        <w:t>till</w:t>
      </w:r>
      <w:r w:rsidRPr="005D1032">
        <w:rPr>
          <w:b/>
          <w:lang w:val="sv-SE"/>
        </w:rPr>
        <w:t xml:space="preserve"> </w:t>
      </w:r>
    </w:p>
    <w:p w14:paraId="0E3EFA07" w14:textId="3EBD6768" w:rsidR="00AD450B" w:rsidRPr="00457D76" w:rsidRDefault="00AD450B" w:rsidP="00C112F9">
      <w:pPr>
        <w:pStyle w:val="siglexempel"/>
        <w:tabs>
          <w:tab w:val="left" w:pos="851"/>
        </w:tabs>
        <w:rPr>
          <w:smallCaps/>
        </w:rPr>
      </w:pPr>
      <w:r w:rsidRPr="005D1032">
        <w:rPr>
          <w:lang w:val="sv-SE"/>
        </w:rPr>
        <w:tab/>
      </w:r>
      <w:r w:rsidRPr="005D1032">
        <w:rPr>
          <w:lang w:val="sv-SE"/>
        </w:rPr>
        <w:tab/>
      </w:r>
      <w:r w:rsidRPr="00457D76">
        <w:t xml:space="preserve">belong </w:t>
      </w:r>
      <w:r w:rsidR="00D80D9F">
        <w:tab/>
      </w:r>
      <w:r w:rsidRPr="00457D76">
        <w:t xml:space="preserve">me </w:t>
      </w:r>
      <w:r w:rsidRPr="00457D76">
        <w:tab/>
        <w:t xml:space="preserve">not </w:t>
      </w:r>
      <w:r w:rsidRPr="00457D76">
        <w:tab/>
        <w:t xml:space="preserve">more </w:t>
      </w:r>
      <w:r w:rsidRPr="00457D76">
        <w:tab/>
      </w:r>
      <w:r w:rsidRPr="00457D76">
        <w:rPr>
          <w:smallCaps/>
        </w:rPr>
        <w:t>p</w:t>
      </w:r>
      <w:r>
        <w:rPr>
          <w:smallCaps/>
        </w:rPr>
        <w:t>a</w:t>
      </w:r>
      <w:r w:rsidRPr="00457D76">
        <w:rPr>
          <w:smallCaps/>
        </w:rPr>
        <w:t>rt</w:t>
      </w:r>
    </w:p>
    <w:p w14:paraId="210AA341" w14:textId="77777777" w:rsidR="00AD450B" w:rsidRPr="00457D76" w:rsidRDefault="00AD450B" w:rsidP="00D173E3">
      <w:pPr>
        <w:pStyle w:val="siglexempel"/>
      </w:pPr>
      <w:r w:rsidRPr="00457D76">
        <w:rPr>
          <w:smallCaps/>
        </w:rPr>
        <w:tab/>
      </w:r>
      <w:r w:rsidRPr="00457D76">
        <w:rPr>
          <w:smallCaps/>
        </w:rPr>
        <w:tab/>
      </w:r>
      <w:r w:rsidRPr="00457D76">
        <w:t>‘no longer belongs to me’</w:t>
      </w:r>
      <w:r>
        <w:t xml:space="preserve"> </w:t>
      </w:r>
      <w:r w:rsidRPr="00457D76">
        <w:t>(Enbom</w:t>
      </w:r>
      <w:r>
        <w:t xml:space="preserve">, b. </w:t>
      </w:r>
      <w:r w:rsidRPr="00457D76">
        <w:t>1759)</w:t>
      </w:r>
    </w:p>
    <w:p w14:paraId="3025BDBF" w14:textId="77777777" w:rsidR="00AD450B" w:rsidRPr="00457D76" w:rsidRDefault="00AD450B" w:rsidP="00D173E3">
      <w:pPr>
        <w:pStyle w:val="siglexempel"/>
        <w:rPr>
          <w:i/>
        </w:rPr>
      </w:pPr>
      <w:r w:rsidRPr="00457D76">
        <w:tab/>
      </w:r>
      <w:r w:rsidRPr="00457D76">
        <w:tab/>
        <w:t xml:space="preserve">Present-day Swedish: </w:t>
      </w:r>
      <w:r w:rsidRPr="00457D76">
        <w:rPr>
          <w:i/>
        </w:rPr>
        <w:t>tillhör</w:t>
      </w:r>
    </w:p>
    <w:p w14:paraId="32ED06A7" w14:textId="77777777" w:rsidR="00AD450B" w:rsidRPr="000769D4" w:rsidRDefault="00AD450B" w:rsidP="00AD450B">
      <w:pPr>
        <w:pStyle w:val="exempel"/>
        <w:tabs>
          <w:tab w:val="clear" w:pos="1134"/>
          <w:tab w:val="left" w:pos="851"/>
        </w:tabs>
        <w:rPr>
          <w:lang w:val="en-US"/>
        </w:rPr>
      </w:pPr>
      <w:r w:rsidRPr="00457D76">
        <w:rPr>
          <w:lang w:val="en-US"/>
        </w:rPr>
        <w:tab/>
      </w:r>
      <w:r w:rsidRPr="00457D76">
        <w:rPr>
          <w:lang w:val="en-US"/>
        </w:rPr>
        <w:tab/>
      </w:r>
    </w:p>
    <w:p w14:paraId="4A250C55" w14:textId="77777777" w:rsidR="00AD450B" w:rsidRDefault="00AD450B" w:rsidP="009133C5">
      <w:pPr>
        <w:pStyle w:val="siglbrdfrst"/>
      </w:pPr>
      <w:r w:rsidRPr="00457D76">
        <w:t xml:space="preserve">To sum up, </w:t>
      </w:r>
      <w:r>
        <w:t>we can identify three stages in the development of the Swedish word order in particle constructions:</w:t>
      </w:r>
    </w:p>
    <w:p w14:paraId="0A5706A7" w14:textId="77777777" w:rsidR="00AD450B" w:rsidRDefault="00AD450B" w:rsidP="00F438A8">
      <w:pPr>
        <w:pStyle w:val="siglbrdfrst"/>
        <w:numPr>
          <w:ilvl w:val="0"/>
          <w:numId w:val="8"/>
        </w:numPr>
        <w:rPr>
          <w:lang w:val="en-US"/>
        </w:rPr>
      </w:pPr>
      <w:r w:rsidRPr="00484BCF">
        <w:rPr>
          <w:lang w:val="en-US"/>
        </w:rPr>
        <w:t>Pre-change (</w:t>
      </w:r>
      <w:r>
        <w:rPr>
          <w:lang w:val="en-US"/>
        </w:rPr>
        <w:t>–1629</w:t>
      </w:r>
      <w:r w:rsidRPr="00484BCF">
        <w:rPr>
          <w:lang w:val="en-US"/>
        </w:rPr>
        <w:t xml:space="preserve">): Light pronouns obligatorily precede particles, while </w:t>
      </w:r>
      <w:r>
        <w:rPr>
          <w:lang w:val="en-US"/>
        </w:rPr>
        <w:t xml:space="preserve">full DP objects </w:t>
      </w:r>
      <w:r w:rsidRPr="000769D4">
        <w:t>either</w:t>
      </w:r>
      <w:r>
        <w:rPr>
          <w:lang w:val="en-US"/>
        </w:rPr>
        <w:t xml:space="preserve"> follow or precede particles. Examples with ground objects or with a PP should not be included among the particle constructions. </w:t>
      </w:r>
    </w:p>
    <w:p w14:paraId="47A6EC1D" w14:textId="77777777" w:rsidR="00AD450B" w:rsidRDefault="00AD450B" w:rsidP="00F438A8">
      <w:pPr>
        <w:pStyle w:val="siglbrdfrst"/>
        <w:numPr>
          <w:ilvl w:val="0"/>
          <w:numId w:val="8"/>
        </w:numPr>
        <w:rPr>
          <w:lang w:val="en-US"/>
        </w:rPr>
      </w:pPr>
      <w:r w:rsidRPr="000769D4">
        <w:rPr>
          <w:lang w:val="en-US"/>
        </w:rPr>
        <w:t>Change (authors born 1629–1711): In the text by Horn (</w:t>
      </w:r>
      <w:r>
        <w:rPr>
          <w:lang w:val="en-US"/>
        </w:rPr>
        <w:t xml:space="preserve">b. </w:t>
      </w:r>
      <w:r w:rsidRPr="000769D4">
        <w:rPr>
          <w:lang w:val="en-US"/>
        </w:rPr>
        <w:t xml:space="preserve">1629) we find the first clear instances of particles preceding pronominal (and sometimes reflexive) objects. The </w:t>
      </w:r>
      <w:r w:rsidRPr="000769D4">
        <w:lastRenderedPageBreak/>
        <w:t>frequency</w:t>
      </w:r>
      <w:r w:rsidRPr="000769D4">
        <w:rPr>
          <w:lang w:val="en-US"/>
        </w:rPr>
        <w:t xml:space="preserve"> of the order particle</w:t>
      </w:r>
      <w:r w:rsidRPr="000769D4">
        <w:rPr>
          <w:lang w:val="en-US"/>
        </w:rPr>
        <w:softHyphen/>
        <w:t xml:space="preserve">–object increases rapidly, but object–particle order is still common, especially with pronouns. </w:t>
      </w:r>
    </w:p>
    <w:p w14:paraId="69BCFE42" w14:textId="77777777" w:rsidR="00AD450B" w:rsidRDefault="00AD450B" w:rsidP="00F438A8">
      <w:pPr>
        <w:pStyle w:val="siglbrdfrst"/>
        <w:numPr>
          <w:ilvl w:val="0"/>
          <w:numId w:val="8"/>
        </w:numPr>
        <w:rPr>
          <w:lang w:val="en-US"/>
        </w:rPr>
      </w:pPr>
      <w:r w:rsidRPr="000769D4">
        <w:rPr>
          <w:lang w:val="en-US"/>
        </w:rPr>
        <w:t>Post-change (authors born 1748–1818): In the texts by authors born after 1748 (i.e.</w:t>
      </w:r>
      <w:r>
        <w:rPr>
          <w:lang w:val="en-US"/>
        </w:rPr>
        <w:t>,</w:t>
      </w:r>
      <w:r w:rsidRPr="000769D4">
        <w:rPr>
          <w:lang w:val="en-US"/>
        </w:rPr>
        <w:t xml:space="preserve"> texts from </w:t>
      </w:r>
      <w:r>
        <w:rPr>
          <w:lang w:val="en-US"/>
        </w:rPr>
        <w:t xml:space="preserve">the </w:t>
      </w:r>
      <w:r w:rsidRPr="000769D4">
        <w:rPr>
          <w:lang w:val="en-US"/>
        </w:rPr>
        <w:t>late 18</w:t>
      </w:r>
      <w:r w:rsidRPr="000769D4">
        <w:rPr>
          <w:vertAlign w:val="superscript"/>
          <w:lang w:val="en-US"/>
        </w:rPr>
        <w:t>th</w:t>
      </w:r>
      <w:r w:rsidRPr="000769D4">
        <w:rPr>
          <w:lang w:val="en-US"/>
        </w:rPr>
        <w:t xml:space="preserve"> century</w:t>
      </w:r>
      <w:r>
        <w:rPr>
          <w:lang w:val="en-US"/>
        </w:rPr>
        <w:t xml:space="preserve"> onwards</w:t>
      </w:r>
      <w:r w:rsidRPr="000769D4">
        <w:rPr>
          <w:lang w:val="en-US"/>
        </w:rPr>
        <w:t xml:space="preserve">) we find a system that looks like the </w:t>
      </w:r>
      <w:r>
        <w:rPr>
          <w:lang w:val="en-US"/>
        </w:rPr>
        <w:t>present-day</w:t>
      </w:r>
      <w:r w:rsidRPr="000769D4">
        <w:rPr>
          <w:lang w:val="en-US"/>
        </w:rPr>
        <w:t xml:space="preserve"> Swedish system, with particles more or less obligatorily preceding objects. We still find at least two more or less systematic types of counterexamples: 1) particles appearing together with directional PPs, and 2) particle</w:t>
      </w:r>
      <w:r>
        <w:rPr>
          <w:lang w:val="en-US"/>
        </w:rPr>
        <w:t>s with atypical semantics, i.e.</w:t>
      </w:r>
      <w:r w:rsidRPr="000769D4">
        <w:rPr>
          <w:lang w:val="en-US"/>
        </w:rPr>
        <w:t xml:space="preserve"> that neither provide an endpoint </w:t>
      </w:r>
      <w:r>
        <w:rPr>
          <w:lang w:val="en-US"/>
        </w:rPr>
        <w:t>n</w:t>
      </w:r>
      <w:r w:rsidRPr="000769D4">
        <w:rPr>
          <w:lang w:val="en-US"/>
        </w:rPr>
        <w:t xml:space="preserve">or take a figure external argument (see </w:t>
      </w:r>
      <w:r>
        <w:rPr>
          <w:lang w:val="en-US"/>
        </w:rPr>
        <w:t>(</w:t>
      </w:r>
      <w:r w:rsidRPr="000769D4">
        <w:rPr>
          <w:lang w:val="en-US"/>
        </w:rPr>
        <w:t>45</w:t>
      </w:r>
      <w:r>
        <w:rPr>
          <w:lang w:val="en-US"/>
        </w:rPr>
        <w:t>)</w:t>
      </w:r>
      <w:r w:rsidRPr="000769D4">
        <w:rPr>
          <w:lang w:val="en-US"/>
        </w:rPr>
        <w:t>).</w:t>
      </w:r>
    </w:p>
    <w:p w14:paraId="12730F22" w14:textId="77777777" w:rsidR="00AD450B" w:rsidRDefault="00AD450B" w:rsidP="00AD450B">
      <w:pPr>
        <w:pStyle w:val="siglbrdfrst"/>
        <w:rPr>
          <w:lang w:val="en-US"/>
        </w:rPr>
      </w:pPr>
    </w:p>
    <w:p w14:paraId="63184711" w14:textId="77777777" w:rsidR="00AD450B" w:rsidRPr="000769D4" w:rsidRDefault="00AD450B" w:rsidP="00AD450B">
      <w:pPr>
        <w:pStyle w:val="siglbrdfrst"/>
        <w:rPr>
          <w:lang w:val="en-US"/>
        </w:rPr>
      </w:pPr>
      <w:r>
        <w:rPr>
          <w:lang w:val="en-US"/>
        </w:rPr>
        <w:t>In Section 7, we discuss changes that may have taken place more recently.</w:t>
      </w:r>
    </w:p>
    <w:p w14:paraId="356B4E76" w14:textId="77777777" w:rsidR="00AD450B" w:rsidRPr="000769D4" w:rsidRDefault="00AD450B" w:rsidP="00AD450B">
      <w:pPr>
        <w:pStyle w:val="siglrubrik2"/>
      </w:pPr>
      <w:r>
        <w:rPr>
          <w:lang w:val="en-US"/>
        </w:rPr>
        <w:t>6</w:t>
      </w:r>
      <w:r w:rsidRPr="00457D76">
        <w:rPr>
          <w:lang w:val="en-US"/>
        </w:rPr>
        <w:t xml:space="preserve">. </w:t>
      </w:r>
      <w:r>
        <w:rPr>
          <w:lang w:val="en-US"/>
        </w:rPr>
        <w:t>Discussion</w:t>
      </w:r>
    </w:p>
    <w:p w14:paraId="70ADE54C" w14:textId="77777777" w:rsidR="00AD450B" w:rsidRDefault="00AD450B" w:rsidP="00AD450B">
      <w:pPr>
        <w:pStyle w:val="siglbrdfrst"/>
        <w:rPr>
          <w:lang w:val="en-US"/>
        </w:rPr>
      </w:pPr>
      <w:r>
        <w:rPr>
          <w:lang w:val="en-US"/>
        </w:rPr>
        <w:t xml:space="preserve">As stated in Section 2.2 above, the empirical investigation of particles in the historical texts started with a rather liberal definition of </w:t>
      </w:r>
      <w:r w:rsidRPr="00B331F5">
        <w:rPr>
          <w:i/>
          <w:iCs/>
          <w:lang w:val="en-US"/>
        </w:rPr>
        <w:t>particle</w:t>
      </w:r>
      <w:r>
        <w:rPr>
          <w:lang w:val="en-US"/>
        </w:rPr>
        <w:t xml:space="preserve">. Among other things, we included particle-like elements combined with a PP, although they sometimes seem to form a constituent with the PP in present-day Swedish. Moreover, we included examples with objects that have the semantic role of </w:t>
      </w:r>
      <w:r w:rsidRPr="00B331F5">
        <w:rPr>
          <w:lang w:val="en-US"/>
        </w:rPr>
        <w:t>ground</w:t>
      </w:r>
      <w:r>
        <w:rPr>
          <w:lang w:val="en-US"/>
        </w:rPr>
        <w:t xml:space="preserve">, as opposed to the prototypical figure role of arguments of particles. As noted, these particles do not seem to behave like particles with respect to word order in, for instance, present-day Norwegian. </w:t>
      </w:r>
    </w:p>
    <w:p w14:paraId="5A428C0B" w14:textId="77777777" w:rsidR="00AD450B" w:rsidRDefault="00AD450B" w:rsidP="00AD450B">
      <w:pPr>
        <w:pStyle w:val="siglbrd"/>
        <w:rPr>
          <w:lang w:val="en-US"/>
        </w:rPr>
      </w:pPr>
      <w:r>
        <w:rPr>
          <w:lang w:val="en-US"/>
        </w:rPr>
        <w:t xml:space="preserve">By including the less typical cases, we can investigate what should be included in the particle category in older Swedish. In fact, we find that the category is not historically completely stable. Firstly, the cases with a prepositional element + a ground object do not behave like particle constructions in the older texts, but rather seem to pattern with PPs. This also includes the examples with </w:t>
      </w:r>
      <w:r>
        <w:rPr>
          <w:i/>
          <w:iCs/>
          <w:lang w:val="en-US"/>
        </w:rPr>
        <w:t xml:space="preserve">slå till </w:t>
      </w:r>
      <w:r>
        <w:rPr>
          <w:lang w:val="en-US"/>
        </w:rPr>
        <w:t xml:space="preserve">‘strike,’ although, in this case, it is less clear that the </w:t>
      </w:r>
      <w:r w:rsidRPr="00E031F4">
        <w:rPr>
          <w:lang w:val="en-US"/>
        </w:rPr>
        <w:t xml:space="preserve">object is </w:t>
      </w:r>
      <w:r>
        <w:rPr>
          <w:lang w:val="en-US"/>
        </w:rPr>
        <w:t xml:space="preserve">a </w:t>
      </w:r>
      <w:r w:rsidRPr="00E031F4">
        <w:rPr>
          <w:lang w:val="en-US"/>
        </w:rPr>
        <w:t>ground</w:t>
      </w:r>
      <w:r>
        <w:rPr>
          <w:lang w:val="en-US"/>
        </w:rPr>
        <w:t xml:space="preserve"> than in the examples with a locative meaning. Secondly, examples with an adverb followed by a PP do not behave like particle constructions either, at least not until the middle of the 18</w:t>
      </w:r>
      <w:r w:rsidRPr="00B331F5">
        <w:rPr>
          <w:vertAlign w:val="superscript"/>
          <w:lang w:val="en-US"/>
        </w:rPr>
        <w:t>th</w:t>
      </w:r>
      <w:r>
        <w:rPr>
          <w:lang w:val="en-US"/>
        </w:rPr>
        <w:t xml:space="preserve"> century; here, the order object–particle is obligatory in the older texts, and it has continued to be a possibility even into the present day. We propose that the particle here is best analyzed as part of the PP in older Swedish, but that it has been reanalyzed as a regular verb particle; we return to this below. Finally, there are cases where what seems to be a particle in older Swedish no longer is. In present-day Swedish, these cases are either verbal prefixes (e.g. </w:t>
      </w:r>
      <w:r>
        <w:rPr>
          <w:i/>
          <w:iCs/>
          <w:lang w:val="en-US"/>
        </w:rPr>
        <w:t xml:space="preserve">stå an </w:t>
      </w:r>
      <w:r>
        <w:rPr>
          <w:lang w:val="en-US"/>
        </w:rPr>
        <w:t xml:space="preserve">– </w:t>
      </w:r>
      <w:r>
        <w:rPr>
          <w:i/>
          <w:iCs/>
          <w:lang w:val="en-US"/>
        </w:rPr>
        <w:t xml:space="preserve">anstå </w:t>
      </w:r>
      <w:r>
        <w:rPr>
          <w:lang w:val="en-US"/>
        </w:rPr>
        <w:lastRenderedPageBreak/>
        <w:t xml:space="preserve">‘befit’) or have completely disappeared from the language. In many cases, the particle-like element does not have the resultative semantics typical of verb particles. </w:t>
      </w:r>
    </w:p>
    <w:p w14:paraId="46037084" w14:textId="77777777" w:rsidR="00AD450B" w:rsidRPr="006F6139" w:rsidRDefault="00AD450B" w:rsidP="00AD450B">
      <w:pPr>
        <w:pStyle w:val="siglbrd"/>
      </w:pPr>
      <w:r>
        <w:rPr>
          <w:lang w:val="en-US"/>
        </w:rPr>
        <w:t>In addition to the changes in what is included in the particle category, we can identify three separate (but related) word order changes: 1) t</w:t>
      </w:r>
      <w:r w:rsidRPr="00BF4D25">
        <w:rPr>
          <w:lang w:val="en-US"/>
        </w:rPr>
        <w:t xml:space="preserve">he </w:t>
      </w:r>
      <w:r>
        <w:rPr>
          <w:lang w:val="en-US"/>
        </w:rPr>
        <w:t xml:space="preserve">emergence </w:t>
      </w:r>
      <w:r w:rsidRPr="00BF4D25">
        <w:rPr>
          <w:lang w:val="en-US"/>
        </w:rPr>
        <w:t>of particles preceding light pronominal objects</w:t>
      </w:r>
      <w:r>
        <w:rPr>
          <w:lang w:val="en-US"/>
        </w:rPr>
        <w:t xml:space="preserve">; 2) the establishment of a categorical particle–object order in constructions without a directional PP, and 3) a change in the word order in constructions with particle + PP. Related to the last point, we also believe that there has been a more recent development, where the frequency of modified particles (e.g. </w:t>
      </w:r>
      <w:r w:rsidRPr="00CA30C2">
        <w:rPr>
          <w:i/>
          <w:lang w:val="en-US"/>
        </w:rPr>
        <w:t>throw the stone far out</w:t>
      </w:r>
      <w:r>
        <w:rPr>
          <w:lang w:val="en-US"/>
        </w:rPr>
        <w:t>) has decreased. We return to this in the concluding section of the chapter.</w:t>
      </w:r>
    </w:p>
    <w:p w14:paraId="0D004EB9" w14:textId="77777777" w:rsidR="00AD450B" w:rsidRDefault="00AD450B" w:rsidP="00AD450B">
      <w:pPr>
        <w:pStyle w:val="siglbrd"/>
        <w:rPr>
          <w:lang w:val="en-US"/>
        </w:rPr>
      </w:pPr>
      <w:r>
        <w:rPr>
          <w:lang w:val="en-US"/>
        </w:rPr>
        <w:t xml:space="preserve">In this section, we discuss possible analyses of these changes. We will in turn look at what we see as the two main alternatives. Firstly, one could analyze the change in particle constructions as being on a par with the change from OV to VO order, i.e. either as a consequence of the headedness of the particle or in terms of argument shifts across the particle head (as suggested for the development of VO order, e.g. by </w:t>
      </w:r>
      <w:r>
        <w:rPr>
          <w:lang w:val="en-US"/>
        </w:rPr>
        <w:fldChar w:fldCharType="begin"/>
      </w:r>
      <w:r>
        <w:rPr>
          <w:lang w:val="en-US"/>
        </w:rPr>
        <w:instrText xml:space="preserve"> ADDIN ZOTERO_ITEM CSL_CITATION {"citationID":"CcaJGIma","properties":{"formattedCitation":"(Petzell 2011)","plainCitation":"(Petzell 2011)","dontUpdate":true,"noteIndex":0},"citationItems":[{"id":166,"uris":["http://zotero.org/users/local/qKZNvb6w/items/7VWTZ6IA"],"uri":["http://zotero.org/users/local/qKZNvb6w/items/7VWTZ6IA"],"itemData":{"id":166,"type":"article-journal","title":"OV-ordföljd i svenskans historia [OV word order in the history of Swedish]","container-title":"Arkiv för nordisk filologi","page":"141–191","volume":"126","author":[{"family":"Petzell","given":"Erik M."}],"issued":{"date-parts":[["2011"]]}}}],"schema":"https://github.com/citation-style-language/schema/raw/master/csl-citation.json"} </w:instrText>
      </w:r>
      <w:r>
        <w:rPr>
          <w:lang w:val="en-US"/>
        </w:rPr>
        <w:fldChar w:fldCharType="separate"/>
      </w:r>
      <w:r w:rsidRPr="00B6554B">
        <w:t>Petzell 2011)</w:t>
      </w:r>
      <w:r>
        <w:rPr>
          <w:lang w:val="en-US"/>
        </w:rPr>
        <w:fldChar w:fldCharType="end"/>
      </w:r>
      <w:r>
        <w:rPr>
          <w:lang w:val="en-US"/>
        </w:rPr>
        <w:t xml:space="preserve">. In an account along such lines, the word order change in particle constructions would be another step toward a consistent head-initial language. An alternative is to assume that Swedish particles have become different, and that the word order change is a consequence of a reanalysis of the particle. </w:t>
      </w:r>
    </w:p>
    <w:p w14:paraId="5FD8CFB8" w14:textId="77777777" w:rsidR="00AD450B" w:rsidRDefault="00AD450B" w:rsidP="00AD450B">
      <w:pPr>
        <w:pStyle w:val="siglbrd"/>
        <w:rPr>
          <w:lang w:val="en-US"/>
        </w:rPr>
      </w:pPr>
      <w:r>
        <w:rPr>
          <w:lang w:val="en-US"/>
        </w:rPr>
        <w:t>In the following, we discuss these two possibilities in turn. In Section 6.1, we briefly compare the word order change in particle constructions with the change from OV order to VO order. Although this alternative might seem initially appealing, we will see that it is problematic to assume object movement across a verb phrase-internal head in 17</w:t>
      </w:r>
      <w:r w:rsidRPr="009F2960">
        <w:rPr>
          <w:vertAlign w:val="superscript"/>
          <w:lang w:val="en-US"/>
        </w:rPr>
        <w:t>th</w:t>
      </w:r>
      <w:r>
        <w:rPr>
          <w:lang w:val="en-US"/>
        </w:rPr>
        <w:t xml:space="preserve"> and 18</w:t>
      </w:r>
      <w:r w:rsidRPr="007A510F">
        <w:rPr>
          <w:vertAlign w:val="superscript"/>
          <w:lang w:val="en-US"/>
        </w:rPr>
        <w:t>th</w:t>
      </w:r>
      <w:r>
        <w:rPr>
          <w:lang w:val="en-US"/>
        </w:rPr>
        <w:t xml:space="preserve"> century Swedish. Moreover, the analysis fails to account for the parallels between older Swedish and present-day Norwegian. In Section 6.2, we look more closely at pronominal argument shifts in older Swedish, and we observe that the word order change in Early and Late Modern Swedish is limited to constructions with a particle: object shift across negation is not affected. Finally, in Section 6.3, we will propose that the observed changes in particle constructions are best understood as resulting from one single underlying change: a reanalysis of particles from phrasal modifiers to heads in the verb phrase. By assuming that the particle was a phrase in older Swedish, we can more straightforwardly explain the word order variation. At the same time, this allows us to account for other changes in the properties of particles that took place during the same period, e.g. the loss of the possibility to combine adverbial particles with a double object structure. Finally, the more recent change in constructions with particle + PP follows from the same underlying change: in older Swedish, the particle modified the PP, </w:t>
      </w:r>
      <w:r>
        <w:rPr>
          <w:lang w:val="en-US"/>
        </w:rPr>
        <w:lastRenderedPageBreak/>
        <w:t xml:space="preserve">whereas in present-day Swedish, there is a strong preference for treating the particle as a head. We will tentatively suggest that this also accounts for a drop in the use of modified particles. </w:t>
      </w:r>
    </w:p>
    <w:p w14:paraId="1BA5AEBF" w14:textId="77777777" w:rsidR="00AD450B" w:rsidRDefault="00AD450B" w:rsidP="00AD450B">
      <w:pPr>
        <w:pStyle w:val="Siglrubrik3"/>
        <w:rPr>
          <w:lang w:val="en-US"/>
        </w:rPr>
      </w:pPr>
      <w:r>
        <w:rPr>
          <w:lang w:val="en-US"/>
        </w:rPr>
        <w:t>6</w:t>
      </w:r>
      <w:r w:rsidRPr="00457D76">
        <w:rPr>
          <w:lang w:val="en-US"/>
        </w:rPr>
        <w:t>.</w:t>
      </w:r>
      <w:r>
        <w:rPr>
          <w:lang w:val="en-US"/>
        </w:rPr>
        <w:t>1</w:t>
      </w:r>
      <w:r w:rsidRPr="00457D76">
        <w:rPr>
          <w:lang w:val="en-US"/>
        </w:rPr>
        <w:t xml:space="preserve">. </w:t>
      </w:r>
      <w:r>
        <w:rPr>
          <w:lang w:val="en-US"/>
        </w:rPr>
        <w:t>OV to VO and OP to PO</w:t>
      </w:r>
    </w:p>
    <w:p w14:paraId="3E2D9441" w14:textId="77777777" w:rsidR="00AD450B" w:rsidRDefault="00AD450B" w:rsidP="00AD450B">
      <w:pPr>
        <w:pStyle w:val="siglbrdfrst"/>
        <w:rPr>
          <w:lang w:val="en-US"/>
        </w:rPr>
      </w:pPr>
      <w:r w:rsidRPr="00457D76">
        <w:rPr>
          <w:lang w:val="en-US"/>
        </w:rPr>
        <w:t>The shift to strict particle–object order partly overlaps with the shift from OV</w:t>
      </w:r>
      <w:r>
        <w:rPr>
          <w:lang w:val="en-US"/>
        </w:rPr>
        <w:t xml:space="preserve"> order</w:t>
      </w:r>
      <w:r w:rsidRPr="00457D76">
        <w:rPr>
          <w:lang w:val="en-US"/>
        </w:rPr>
        <w:t xml:space="preserve"> to VO</w:t>
      </w:r>
      <w:r>
        <w:rPr>
          <w:lang w:val="en-US"/>
        </w:rPr>
        <w:t xml:space="preserve"> order</w:t>
      </w:r>
      <w:r w:rsidRPr="00457D76">
        <w:rPr>
          <w:lang w:val="en-US"/>
        </w:rPr>
        <w:t xml:space="preserve">. The change from OV to VO </w:t>
      </w:r>
      <w:r>
        <w:rPr>
          <w:lang w:val="en-US"/>
        </w:rPr>
        <w:t>had mainly taken</w:t>
      </w:r>
      <w:r w:rsidRPr="00457D76">
        <w:rPr>
          <w:lang w:val="en-US"/>
        </w:rPr>
        <w:t xml:space="preserve"> place during</w:t>
      </w:r>
      <w:r>
        <w:rPr>
          <w:lang w:val="en-US"/>
        </w:rPr>
        <w:t xml:space="preserve"> the</w:t>
      </w:r>
      <w:r w:rsidRPr="00457D76">
        <w:rPr>
          <w:lang w:val="en-US"/>
        </w:rPr>
        <w:t xml:space="preserve"> 13</w:t>
      </w:r>
      <w:r w:rsidRPr="00457D76">
        <w:rPr>
          <w:vertAlign w:val="superscript"/>
          <w:lang w:val="en-US"/>
        </w:rPr>
        <w:t>th</w:t>
      </w:r>
      <w:r w:rsidRPr="00457D76">
        <w:rPr>
          <w:lang w:val="en-US"/>
        </w:rPr>
        <w:t xml:space="preserve"> century (see e.g. </w:t>
      </w:r>
      <w:r>
        <w:rPr>
          <w:lang w:val="en-US"/>
        </w:rPr>
        <w:fldChar w:fldCharType="begin"/>
      </w:r>
      <w:r>
        <w:rPr>
          <w:lang w:val="en-US"/>
        </w:rPr>
        <w:instrText xml:space="preserve"> ADDIN ZOTERO_ITEM CSL_CITATION {"citationID":"W0GXx6gn","properties":{"formattedCitation":"(Delsing 1999)","plainCitation":"(Delsing 1999)","dontUpdate":true,"noteIndex":0},"citationItems":[{"id":257,"uris":["http://zotero.org/users/local/qKZNvb6w/items/G36RTVDZ"],"uri":["http://zotero.org/users/local/qKZNvb6w/items/G36RTVDZ"],"itemData":{"id":257,"type":"article-journal","title":"Från OV-ordföljd till VO-ordföljd. En språkförändring med förhinder [From OV to VO word order. A linguistic change with obstacles]","container-title":"Arkiv för nordisk filologi","page":"151-232","volume":"114","author":[{"family":"Delsing","given":"Lars-Olof"}],"issued":{"date-parts":[["1999"]]}}}],"schema":"https://github.com/citation-style-language/schema/raw/master/csl-citation.json"} </w:instrText>
      </w:r>
      <w:r>
        <w:rPr>
          <w:lang w:val="en-US"/>
        </w:rPr>
        <w:fldChar w:fldCharType="separate"/>
      </w:r>
      <w:r w:rsidRPr="00B6554B">
        <w:t>Delsing 1999)</w:t>
      </w:r>
      <w:r>
        <w:rPr>
          <w:lang w:val="en-US"/>
        </w:rPr>
        <w:fldChar w:fldCharType="end"/>
      </w:r>
      <w:r w:rsidRPr="00457D76">
        <w:rPr>
          <w:lang w:val="en-US"/>
        </w:rPr>
        <w:t>, but OV</w:t>
      </w:r>
      <w:r>
        <w:rPr>
          <w:lang w:val="en-US"/>
        </w:rPr>
        <w:t xml:space="preserve"> </w:t>
      </w:r>
      <w:r w:rsidRPr="00457D76">
        <w:rPr>
          <w:lang w:val="en-US"/>
        </w:rPr>
        <w:t xml:space="preserve">structures increased in </w:t>
      </w:r>
      <w:r>
        <w:rPr>
          <w:lang w:val="en-US"/>
        </w:rPr>
        <w:t>the late</w:t>
      </w:r>
      <w:r w:rsidRPr="00457D76">
        <w:rPr>
          <w:lang w:val="en-US"/>
        </w:rPr>
        <w:t xml:space="preserve"> 1</w:t>
      </w:r>
      <w:r>
        <w:rPr>
          <w:lang w:val="en-US"/>
        </w:rPr>
        <w:t>5</w:t>
      </w:r>
      <w:r w:rsidRPr="00457D76">
        <w:rPr>
          <w:vertAlign w:val="superscript"/>
          <w:lang w:val="en-US"/>
        </w:rPr>
        <w:t>th</w:t>
      </w:r>
      <w:r w:rsidRPr="00457D76">
        <w:rPr>
          <w:lang w:val="en-US"/>
        </w:rPr>
        <w:t xml:space="preserve"> century, and residual OV</w:t>
      </w:r>
      <w:r>
        <w:rPr>
          <w:lang w:val="en-US"/>
        </w:rPr>
        <w:t xml:space="preserve"> </w:t>
      </w:r>
      <w:r w:rsidRPr="00457D76">
        <w:rPr>
          <w:lang w:val="en-US"/>
        </w:rPr>
        <w:t xml:space="preserve">word order </w:t>
      </w:r>
      <w:r>
        <w:rPr>
          <w:lang w:val="en-US"/>
        </w:rPr>
        <w:t>is</w:t>
      </w:r>
      <w:r w:rsidRPr="00457D76">
        <w:rPr>
          <w:lang w:val="en-US"/>
        </w:rPr>
        <w:t xml:space="preserve"> not hard to find in the 16</w:t>
      </w:r>
      <w:r w:rsidRPr="00457D76">
        <w:rPr>
          <w:vertAlign w:val="superscript"/>
          <w:lang w:val="en-US"/>
        </w:rPr>
        <w:t>th</w:t>
      </w:r>
      <w:r w:rsidRPr="00457D76">
        <w:rPr>
          <w:lang w:val="en-US"/>
        </w:rPr>
        <w:t xml:space="preserve"> and 17</w:t>
      </w:r>
      <w:r w:rsidRPr="00457D76">
        <w:rPr>
          <w:vertAlign w:val="superscript"/>
          <w:lang w:val="en-US"/>
        </w:rPr>
        <w:t>th</w:t>
      </w:r>
      <w:r w:rsidRPr="00457D76">
        <w:rPr>
          <w:lang w:val="en-US"/>
        </w:rPr>
        <w:t xml:space="preserve"> century texts. </w:t>
      </w:r>
      <w:r>
        <w:rPr>
          <w:lang w:val="en-US"/>
        </w:rPr>
        <w:t xml:space="preserve">It is perhaps tempting to view the two changes as one and the same, i.e., as a shift to a consistent head-initial word order. </w:t>
      </w:r>
    </w:p>
    <w:p w14:paraId="759D444C" w14:textId="77777777" w:rsidR="00AD450B" w:rsidRDefault="00AD450B" w:rsidP="00AD450B">
      <w:pPr>
        <w:pStyle w:val="siglbrd"/>
        <w:rPr>
          <w:lang w:val="en-US"/>
        </w:rPr>
      </w:pPr>
      <w:r>
        <w:rPr>
          <w:lang w:val="en-US"/>
        </w:rPr>
        <w:t>In fact</w:t>
      </w:r>
      <w:r w:rsidRPr="00457D76">
        <w:rPr>
          <w:lang w:val="en-US"/>
        </w:rPr>
        <w:t>, the two changes share some characteristics, most notably that pronouns seem to stick to the old patterns longer than full</w:t>
      </w:r>
      <w:r>
        <w:rPr>
          <w:lang w:val="en-US"/>
        </w:rPr>
        <w:t xml:space="preserve">y </w:t>
      </w:r>
      <w:r w:rsidRPr="00457D76">
        <w:rPr>
          <w:lang w:val="en-US"/>
        </w:rPr>
        <w:t xml:space="preserve">fledged DPs. Delsing </w:t>
      </w:r>
      <w:r>
        <w:rPr>
          <w:lang w:val="en-US"/>
        </w:rPr>
        <w:fldChar w:fldCharType="begin"/>
      </w:r>
      <w:r>
        <w:rPr>
          <w:lang w:val="en-US"/>
        </w:rPr>
        <w:instrText xml:space="preserve"> ADDIN ZOTERO_ITEM CSL_CITATION {"citationID":"LfAmx8wl","properties":{"formattedCitation":"(1999, 174)","plainCitation":"(1999, 174)","dontUpdate":true,"noteIndex":0},"citationItems":[{"id":257,"uris":["http://zotero.org/users/local/qKZNvb6w/items/G36RTVDZ"],"uri":["http://zotero.org/users/local/qKZNvb6w/items/G36RTVDZ"],"itemData":{"id":257,"type":"article-journal","title":"Från OV-ordföljd till VO-ordföljd. En språkförändring med förhinder [From OV to VO word order. A linguistic change with obstacles]","container-title":"Arkiv för nordisk filologi","page":"151-232","volume":"114","author":[{"family":"Delsing","given":"Lars-Olof"}],"issued":{"date-parts":[["1999"]]}},"locator":"174","suppress-author":true}],"schema":"https://github.com/citation-style-language/schema/raw/master/csl-citation.json"} </w:instrText>
      </w:r>
      <w:r>
        <w:rPr>
          <w:lang w:val="en-US"/>
        </w:rPr>
        <w:fldChar w:fldCharType="separate"/>
      </w:r>
      <w:r w:rsidRPr="00B6554B">
        <w:t>(1999</w:t>
      </w:r>
      <w:r>
        <w:t>:</w:t>
      </w:r>
      <w:r w:rsidRPr="00B6554B">
        <w:t xml:space="preserve"> 174)</w:t>
      </w:r>
      <w:r>
        <w:rPr>
          <w:lang w:val="en-US"/>
        </w:rPr>
        <w:fldChar w:fldCharType="end"/>
      </w:r>
      <w:r w:rsidRPr="00457D76">
        <w:rPr>
          <w:lang w:val="en-US"/>
        </w:rPr>
        <w:t xml:space="preserve"> notices that after 1375, the attested OV</w:t>
      </w:r>
      <w:r>
        <w:rPr>
          <w:lang w:val="en-US"/>
        </w:rPr>
        <w:t xml:space="preserve"> </w:t>
      </w:r>
      <w:r w:rsidRPr="00457D76">
        <w:rPr>
          <w:lang w:val="en-US"/>
        </w:rPr>
        <w:t xml:space="preserve">patterns usually have pronominal objects (but not just personal pronouns), or bare </w:t>
      </w:r>
      <w:r>
        <w:rPr>
          <w:lang w:val="en-US"/>
        </w:rPr>
        <w:t>NP objects</w:t>
      </w:r>
      <w:r w:rsidRPr="00457D76">
        <w:rPr>
          <w:lang w:val="en-US"/>
        </w:rPr>
        <w:t xml:space="preserve">, that seem to form a complex event with a light main verb (presumably not very different from a particle structure). </w:t>
      </w:r>
      <w:r>
        <w:rPr>
          <w:lang w:val="en-US"/>
        </w:rPr>
        <w:t xml:space="preserve">However, even in the medieval laws, OV is not completely obligatory with pronominal objects, but occurs in around 70–80% of the cases (see </w:t>
      </w:r>
      <w:r>
        <w:rPr>
          <w:lang w:val="en-US"/>
        </w:rPr>
        <w:fldChar w:fldCharType="begin"/>
      </w:r>
      <w:r>
        <w:rPr>
          <w:lang w:val="en-US"/>
        </w:rPr>
        <w:instrText xml:space="preserve"> ADDIN ZOTERO_ITEM CSL_CITATION {"citationID":"KpliUjc8","properties":{"formattedCitation":"(Delsing 1999, Table 2)","plainCitation":"(Delsing 1999, Table 2)","dontUpdate":true,"noteIndex":0},"citationItems":[{"id":257,"uris":["http://zotero.org/users/local/qKZNvb6w/items/G36RTVDZ"],"uri":["http://zotero.org/users/local/qKZNvb6w/items/G36RTVDZ"],"itemData":{"id":257,"type":"article-journal","title":"Från OV-ordföljd till VO-ordföljd. En språkförändring med förhinder [From OV to VO word order. A linguistic change with obstacles]","container-title":"Arkiv för nordisk filologi","page":"151-232","volume":"114","author":[{"family":"Delsing","given":"Lars-Olof"}],"issued":{"date-parts":[["1999"]]}},"locator":"Table 2"}],"schema":"https://github.com/citation-style-language/schema/raw/master/csl-citation.json"} </w:instrText>
      </w:r>
      <w:r>
        <w:rPr>
          <w:lang w:val="en-US"/>
        </w:rPr>
        <w:fldChar w:fldCharType="separate"/>
      </w:r>
      <w:r w:rsidRPr="00B6554B">
        <w:t>Delsing 1999, Table 2)</w:t>
      </w:r>
      <w:r>
        <w:rPr>
          <w:lang w:val="en-US"/>
        </w:rPr>
        <w:fldChar w:fldCharType="end"/>
      </w:r>
      <w:r>
        <w:rPr>
          <w:lang w:val="en-US"/>
        </w:rPr>
        <w:t>. Object–particle order with pronominal objects, in contrast, seems to have been fully obligatory until the late 16</w:t>
      </w:r>
      <w:r w:rsidRPr="00AC74EA">
        <w:rPr>
          <w:vertAlign w:val="superscript"/>
          <w:lang w:val="en-US"/>
        </w:rPr>
        <w:t>th</w:t>
      </w:r>
      <w:r>
        <w:rPr>
          <w:lang w:val="en-US"/>
        </w:rPr>
        <w:t xml:space="preserve"> century. I</w:t>
      </w:r>
      <w:r w:rsidRPr="00457D76">
        <w:rPr>
          <w:lang w:val="en-US"/>
        </w:rPr>
        <w:t>n the time period</w:t>
      </w:r>
      <w:r>
        <w:rPr>
          <w:lang w:val="en-US"/>
        </w:rPr>
        <w:t xml:space="preserve"> when the word order in particle constructions began to change, s</w:t>
      </w:r>
      <w:r w:rsidRPr="00457D76">
        <w:rPr>
          <w:lang w:val="en-US"/>
        </w:rPr>
        <w:t>everal types of OV</w:t>
      </w:r>
      <w:r>
        <w:rPr>
          <w:lang w:val="en-US"/>
        </w:rPr>
        <w:t xml:space="preserve"> </w:t>
      </w:r>
      <w:r w:rsidRPr="00457D76">
        <w:rPr>
          <w:lang w:val="en-US"/>
        </w:rPr>
        <w:t xml:space="preserve">structures can be found. The object </w:t>
      </w:r>
      <w:r>
        <w:rPr>
          <w:lang w:val="en-US"/>
        </w:rPr>
        <w:t xml:space="preserve">could </w:t>
      </w:r>
      <w:r w:rsidRPr="00457D76">
        <w:rPr>
          <w:lang w:val="en-US"/>
        </w:rPr>
        <w:t>either appear to the left of</w:t>
      </w:r>
      <w:r>
        <w:rPr>
          <w:lang w:val="en-US"/>
        </w:rPr>
        <w:t xml:space="preserve"> a</w:t>
      </w:r>
      <w:r w:rsidRPr="00457D76">
        <w:rPr>
          <w:lang w:val="en-US"/>
        </w:rPr>
        <w:t xml:space="preserve"> verb complex consisting of a finite verb </w:t>
      </w:r>
      <w:r>
        <w:rPr>
          <w:lang w:val="en-US"/>
        </w:rPr>
        <w:t>and</w:t>
      </w:r>
      <w:r w:rsidRPr="00457D76">
        <w:rPr>
          <w:lang w:val="en-US"/>
        </w:rPr>
        <w:t xml:space="preserve"> one or several non-finite verbs, or directly to the left of the main verb (see </w:t>
      </w:r>
      <w:r>
        <w:rPr>
          <w:lang w:val="en-US"/>
        </w:rPr>
        <w:fldChar w:fldCharType="begin"/>
      </w:r>
      <w:r>
        <w:rPr>
          <w:lang w:val="en-US"/>
        </w:rPr>
        <w:instrText xml:space="preserve"> ADDIN ZOTERO_ITEM CSL_CITATION {"citationID":"mGf2rOy9","properties":{"formattedCitation":"(Petzell 2011, 2012)","plainCitation":"(Petzell 2011, 2012)","dontUpdate":true,"noteIndex":0},"citationItems":[{"id":166,"uris":["http://zotero.org/users/local/qKZNvb6w/items/7VWTZ6IA"],"uri":["http://zotero.org/users/local/qKZNvb6w/items/7VWTZ6IA"],"itemData":{"id":166,"type":"article-journal","title":"OV-ordföljd i svenskans historia [OV word order in the history of Swedish]","container-title":"Arkiv för nordisk filologi","page":"141–191","volume":"126","author":[{"family":"Petzell","given":"Erik M."}],"issued":{"date-parts":[["2011"]]}}},{"id":170,"uris":["http://zotero.org/users/local/qKZNvb6w/items/5FMYGJT4"],"uri":["http://zotero.org/users/local/qKZNvb6w/items/5FMYGJT4"],"itemData":{"id":170,"type":"chapter","title":"OV and V-to-I in the history of Swedish","container-title":"Historical Linguistics 2009 : Selected papers from the 19th International Conference on Historical Linguistics, Nijmegen, 10-15 August 2009","collection-title":"Current Issues in Linguistic Theory","publisher":"John Benjamins Publishing Company","publisher-place":"Amsterdam","page":"211–230","event-place":"Amsterdam","author":[{"family":"Petzell","given":"Erik M."}],"issued":{"date-parts":[["2012"]]}},"suppress-author":true}],"schema":"https://github.com/citation-style-language/schema/raw/master/csl-citation.json"} </w:instrText>
      </w:r>
      <w:r>
        <w:rPr>
          <w:lang w:val="en-US"/>
        </w:rPr>
        <w:fldChar w:fldCharType="separate"/>
      </w:r>
      <w:r w:rsidRPr="00B6554B">
        <w:t>Petzell 2011, 2012)</w:t>
      </w:r>
      <w:r>
        <w:rPr>
          <w:lang w:val="en-US"/>
        </w:rPr>
        <w:fldChar w:fldCharType="end"/>
      </w:r>
      <w:r w:rsidRPr="00457D76">
        <w:rPr>
          <w:lang w:val="en-US"/>
        </w:rPr>
        <w:t>. During the 16</w:t>
      </w:r>
      <w:r w:rsidRPr="00457D76">
        <w:rPr>
          <w:vertAlign w:val="superscript"/>
          <w:lang w:val="en-US"/>
        </w:rPr>
        <w:t>th</w:t>
      </w:r>
      <w:r w:rsidRPr="00457D76">
        <w:rPr>
          <w:lang w:val="en-US"/>
        </w:rPr>
        <w:t xml:space="preserve"> century, there was an increase in structures with non-finite verbs preceding the finite verb, presumably arising from German influence</w:t>
      </w:r>
      <w:r>
        <w:rPr>
          <w:lang w:val="en-US"/>
        </w:rPr>
        <w:t>.</w:t>
      </w:r>
    </w:p>
    <w:p w14:paraId="2D520AC7" w14:textId="77777777" w:rsidR="00AD450B" w:rsidRDefault="00AD450B" w:rsidP="00AD450B">
      <w:pPr>
        <w:pStyle w:val="siglbrd"/>
        <w:rPr>
          <w:lang w:val="en-US"/>
        </w:rPr>
      </w:pPr>
      <w:r>
        <w:rPr>
          <w:lang w:val="en-US"/>
        </w:rPr>
        <w:t xml:space="preserve">The OV-to-VO change has been analyzed in at least two different ways that in principle could be generalized to the shift from object–particle (OP) to particle–object (PO) order: </w:t>
      </w:r>
    </w:p>
    <w:p w14:paraId="3F742ED0" w14:textId="77777777" w:rsidR="00AD450B" w:rsidRDefault="00AD450B" w:rsidP="00AD450B">
      <w:pPr>
        <w:spacing w:line="240" w:lineRule="atLeast"/>
        <w:rPr>
          <w:lang w:val="en-US"/>
        </w:rPr>
      </w:pPr>
    </w:p>
    <w:p w14:paraId="6734B614" w14:textId="77777777" w:rsidR="00AD450B" w:rsidRPr="00D44092" w:rsidRDefault="00AD450B" w:rsidP="00F438A8">
      <w:pPr>
        <w:pStyle w:val="siglbrdfrst"/>
        <w:numPr>
          <w:ilvl w:val="0"/>
          <w:numId w:val="7"/>
        </w:numPr>
        <w:rPr>
          <w:lang w:val="en-US"/>
        </w:rPr>
      </w:pPr>
      <w:r>
        <w:rPr>
          <w:lang w:val="en-US"/>
        </w:rPr>
        <w:t>There was a change in a headedness parameter: whereas both verb phrases and particle phrases were originally head-final, at a later stage, both vP/VP and ParticleP became head-initial.</w:t>
      </w:r>
    </w:p>
    <w:p w14:paraId="6C3A1945" w14:textId="77777777" w:rsidR="00AD450B" w:rsidRDefault="00AD450B" w:rsidP="00F438A8">
      <w:pPr>
        <w:pStyle w:val="siglbrdfrst"/>
        <w:numPr>
          <w:ilvl w:val="0"/>
          <w:numId w:val="7"/>
        </w:numPr>
        <w:rPr>
          <w:lang w:val="en-US"/>
        </w:rPr>
      </w:pPr>
      <w:r>
        <w:rPr>
          <w:lang w:val="en-US"/>
        </w:rPr>
        <w:t>The possibility of vP-internal argument shift became more restricted over time, i.e., landing sites for arguments inside the vP disappeared, leading to both VO and PO orders.</w:t>
      </w:r>
    </w:p>
    <w:p w14:paraId="0BE85D83" w14:textId="77777777" w:rsidR="00AD450B" w:rsidRDefault="00AD450B" w:rsidP="00AD450B">
      <w:pPr>
        <w:spacing w:line="240" w:lineRule="atLeast"/>
        <w:rPr>
          <w:lang w:val="en-US"/>
        </w:rPr>
      </w:pPr>
    </w:p>
    <w:p w14:paraId="6C581E5D" w14:textId="77777777" w:rsidR="00AD450B" w:rsidRDefault="00AD450B" w:rsidP="00AD450B">
      <w:pPr>
        <w:pStyle w:val="siglbrdfrst"/>
        <w:rPr>
          <w:lang w:val="en-US"/>
        </w:rPr>
      </w:pPr>
      <w:r>
        <w:rPr>
          <w:lang w:val="en-US"/>
        </w:rPr>
        <w:t xml:space="preserve">With regard to particles, both of these options turn out to be problematic from a comparative perspective: all the North Germanic languages and English lost the OV order centuries ago, but </w:t>
      </w:r>
      <w:r>
        <w:rPr>
          <w:lang w:val="en-US"/>
        </w:rPr>
        <w:lastRenderedPageBreak/>
        <w:t>only Swedish developed a strict ordering of objects and particles. The stable variation found in Icelandic, Norwegian, and English (which looks much like the variation in older Swedish) can hardly be accounted for in terms of headedness. We will therefore not pursue that possibility further, but still briefly discuss the correlation between OV-to-VO and OP-to-PO expected from the second option.</w:t>
      </w:r>
    </w:p>
    <w:p w14:paraId="0B91C355" w14:textId="77777777" w:rsidR="00AD450B" w:rsidRPr="00457D76" w:rsidRDefault="00AD450B" w:rsidP="00C112F9">
      <w:pPr>
        <w:pStyle w:val="siglbrd"/>
      </w:pPr>
      <w:r w:rsidRPr="00457D76">
        <w:t>OV</w:t>
      </w:r>
      <w:r>
        <w:t xml:space="preserve"> </w:t>
      </w:r>
      <w:r w:rsidRPr="00457D76">
        <w:t xml:space="preserve">structures in </w:t>
      </w:r>
      <w:r>
        <w:t>o</w:t>
      </w:r>
      <w:r w:rsidRPr="00457D76">
        <w:t>lder Swedish have been analyzed as DP movement from a low VP</w:t>
      </w:r>
      <w:r>
        <w:t xml:space="preserve"> </w:t>
      </w:r>
      <w:r w:rsidRPr="00457D76">
        <w:t>position (</w:t>
      </w:r>
      <w:r>
        <w:t xml:space="preserve">the </w:t>
      </w:r>
      <w:r w:rsidRPr="00457D76">
        <w:t>complement of V) to a higher specifier inside the extended verb phrase</w:t>
      </w:r>
      <w:r>
        <w:t xml:space="preserve"> </w:t>
      </w:r>
      <w:r>
        <w:fldChar w:fldCharType="begin"/>
      </w:r>
      <w:r>
        <w:instrText xml:space="preserve"> ADDIN ZOTERO_ITEM CSL_CITATION {"citationID":"X5ALnEAC","properties":{"formattedCitation":"(Delsing 1999; Petzell 2011, 2012)","plainCitation":"(Delsing 1999; Petzell 2011, 2012)","noteIndex":0},"citationItems":[{"id":257,"uris":["http://zotero.org/users/local/qKZNvb6w/items/G36RTVDZ"],"uri":["http://zotero.org/users/local/qKZNvb6w/items/G36RTVDZ"],"itemData":{"id":257,"type":"article-journal","title":"Från OV-ordföljd till VO-ordföljd. En språkförändring med förhinder [From OV to VO word order. A linguistic change with obstacles]","container-title":"Arkiv för nordisk filologi","page":"151-232","volume":"114","author":[{"family":"Delsing","given":"Lars-Olof"}],"issued":{"date-parts":[["1999"]]}}},{"id":166,"uris":["http://zotero.org/users/local/qKZNvb6w/items/7VWTZ6IA"],"uri":["http://zotero.org/users/local/qKZNvb6w/items/7VWTZ6IA"],"itemData":{"id":166,"type":"article-journal","title":"OV-ordföljd i svenskans historia [OV word order in the history of Swedish]","container-title":"Arkiv för nordisk filologi","page":"141–191","volume":"126","author":[{"family":"Petzell","given":"Erik M."}],"issued":{"date-parts":[["2011"]]}}},{"id":170,"uris":["http://zotero.org/users/local/qKZNvb6w/items/5FMYGJT4"],"uri":["http://zotero.org/users/local/qKZNvb6w/items/5FMYGJT4"],"itemData":{"id":170,"type":"chapter","title":"OV and V-to-I in the history of Swedish","container-title":"Historical Linguistics 2009 : Selected papers from the 19th International Conference on Historical Linguistics, Nijmegen, 10-15 August 2009","collection-title":"Current Issues in Linguistic Theory","publisher":"John Benjamins Publishing Company","publisher-place":"Amsterdam","page":"211–230","event-place":"Amsterdam","author":[{"family":"Petzell","given":"Erik M."}],"issued":{"date-parts":[["2012"]]}},"suppress-author":true}],"schema":"https://github.com/citation-style-language/schema/raw/master/csl-citation.json"} </w:instrText>
      </w:r>
      <w:r>
        <w:fldChar w:fldCharType="separate"/>
      </w:r>
      <w:r w:rsidRPr="00AD450B">
        <w:t>(Delsing 1999; Petzell 2011, 2012)</w:t>
      </w:r>
      <w:r>
        <w:fldChar w:fldCharType="end"/>
      </w:r>
      <w:r w:rsidRPr="00457D76">
        <w:t>. I</w:t>
      </w:r>
      <w:r>
        <w:t xml:space="preserve">n principle, the same account could be given for the old object–particle order: </w:t>
      </w:r>
      <w:r w:rsidRPr="00457D76">
        <w:t>object</w:t>
      </w:r>
      <w:r>
        <w:t>–</w:t>
      </w:r>
      <w:r w:rsidRPr="00457D76">
        <w:t>particle orders</w:t>
      </w:r>
      <w:r>
        <w:t xml:space="preserve"> can be treated</w:t>
      </w:r>
      <w:r w:rsidRPr="00457D76">
        <w:t xml:space="preserve"> as a residu</w:t>
      </w:r>
      <w:r>
        <w:t>e</w:t>
      </w:r>
      <w:r w:rsidRPr="00457D76">
        <w:t xml:space="preserve"> of OV, where the object lands in a low specifier position (possibl</w:t>
      </w:r>
      <w:r>
        <w:t>y</w:t>
      </w:r>
      <w:r w:rsidRPr="00457D76">
        <w:t xml:space="preserve"> of the particle). </w:t>
      </w:r>
      <w:r>
        <w:t>In (46) below, we give three possible landing sites for the objects, corresponding to the specifier of the particle, the main verb, and the finite auxiliary (or possibly an even higher specifier), respectively.</w:t>
      </w:r>
      <w:r>
        <w:rPr>
          <w:rStyle w:val="FootnoteReference"/>
          <w:lang w:val="en-US"/>
        </w:rPr>
        <w:footnoteReference w:id="8"/>
      </w:r>
    </w:p>
    <w:p w14:paraId="71FF5CEE" w14:textId="77777777" w:rsidR="00AD450B" w:rsidRPr="00457D76" w:rsidRDefault="00AD450B" w:rsidP="00AD450B">
      <w:pPr>
        <w:rPr>
          <w:lang w:val="en-US"/>
        </w:rPr>
      </w:pPr>
    </w:p>
    <w:p w14:paraId="6C9D1A7B" w14:textId="65B6B150" w:rsidR="00AD450B" w:rsidRPr="00C112F9" w:rsidRDefault="00C112F9" w:rsidP="00C112F9">
      <w:pPr>
        <w:pStyle w:val="1siglexempelnumrerat"/>
        <w:rPr>
          <w:i/>
          <w:lang w:val="sv-SE"/>
        </w:rPr>
      </w:pPr>
      <w:r w:rsidRPr="00C112F9">
        <w:rPr>
          <w:i/>
          <w:lang w:val="sv-SE"/>
        </w:rPr>
        <w:t>Eftersom</w:t>
      </w:r>
      <w:r>
        <w:rPr>
          <w:i/>
          <w:lang w:val="sv-SE"/>
        </w:rPr>
        <w:tab/>
      </w:r>
      <w:r w:rsidR="00AD450B" w:rsidRPr="00C112F9">
        <w:rPr>
          <w:i/>
          <w:lang w:val="sv-SE"/>
        </w:rPr>
        <w:t>han &lt;</w:t>
      </w:r>
      <w:r w:rsidR="00AD450B" w:rsidRPr="00C112F9">
        <w:rPr>
          <w:i/>
          <w:vertAlign w:val="subscript"/>
          <w:lang w:val="sv-SE"/>
        </w:rPr>
        <w:t>3</w:t>
      </w:r>
      <w:r>
        <w:rPr>
          <w:i/>
          <w:vertAlign w:val="subscript"/>
          <w:lang w:val="sv-SE"/>
        </w:rPr>
        <w:tab/>
      </w:r>
      <w:r w:rsidR="00AD450B" w:rsidRPr="00C112F9">
        <w:rPr>
          <w:i/>
          <w:lang w:val="sv-SE"/>
        </w:rPr>
        <w:t xml:space="preserve">hunden&gt; </w:t>
      </w:r>
      <w:r w:rsidR="00AD450B" w:rsidRPr="00C112F9">
        <w:rPr>
          <w:i/>
          <w:lang w:val="sv-SE"/>
        </w:rPr>
        <w:tab/>
        <w:t xml:space="preserve">ska </w:t>
      </w:r>
      <w:r w:rsidR="00AD450B" w:rsidRPr="00C112F9">
        <w:rPr>
          <w:i/>
          <w:lang w:val="sv-SE"/>
        </w:rPr>
        <w:tab/>
        <w:t>&lt;</w:t>
      </w:r>
      <w:r w:rsidR="00AD450B" w:rsidRPr="00C112F9">
        <w:rPr>
          <w:i/>
          <w:vertAlign w:val="subscript"/>
          <w:lang w:val="sv-SE"/>
        </w:rPr>
        <w:t>2</w:t>
      </w:r>
      <w:r>
        <w:rPr>
          <w:i/>
          <w:vertAlign w:val="subscript"/>
          <w:lang w:val="sv-SE"/>
        </w:rPr>
        <w:tab/>
      </w:r>
      <w:r w:rsidR="00AD450B" w:rsidRPr="00C112F9">
        <w:rPr>
          <w:i/>
          <w:lang w:val="sv-SE"/>
        </w:rPr>
        <w:t xml:space="preserve">hunden&gt; </w:t>
      </w:r>
      <w:r w:rsidR="00AD450B" w:rsidRPr="00C112F9">
        <w:rPr>
          <w:i/>
          <w:lang w:val="sv-SE"/>
        </w:rPr>
        <w:tab/>
      </w:r>
    </w:p>
    <w:p w14:paraId="7A2204ED" w14:textId="105BFABD" w:rsidR="00C112F9" w:rsidRPr="00BF4D25" w:rsidRDefault="00C112F9" w:rsidP="00C112F9">
      <w:pPr>
        <w:pStyle w:val="siglexempel"/>
        <w:tabs>
          <w:tab w:val="clear" w:pos="2835"/>
          <w:tab w:val="clear" w:pos="4536"/>
          <w:tab w:val="left" w:pos="2694"/>
          <w:tab w:val="left" w:pos="4395"/>
        </w:tabs>
      </w:pPr>
      <w:r>
        <w:t>since</w:t>
      </w:r>
      <w:r>
        <w:tab/>
      </w:r>
      <w:r>
        <w:tab/>
      </w:r>
      <w:r>
        <w:tab/>
      </w:r>
      <w:r>
        <w:tab/>
        <w:t>he</w:t>
      </w:r>
      <w:r>
        <w:tab/>
      </w:r>
      <w:r>
        <w:tab/>
      </w:r>
      <w:r>
        <w:tab/>
      </w:r>
      <w:r w:rsidRPr="00BF4D25">
        <w:t>dog</w:t>
      </w:r>
      <w:r>
        <w:rPr>
          <w:smallCaps/>
        </w:rPr>
        <w:t>.def</w:t>
      </w:r>
      <w:r>
        <w:tab/>
      </w:r>
      <w:r w:rsidRPr="00BF4D25">
        <w:t xml:space="preserve">will </w:t>
      </w:r>
      <w:r>
        <w:tab/>
      </w:r>
      <w:r>
        <w:tab/>
      </w:r>
      <w:r w:rsidRPr="00BF4D25">
        <w:t>dog</w:t>
      </w:r>
      <w:r>
        <w:rPr>
          <w:smallCaps/>
        </w:rPr>
        <w:t>.def</w:t>
      </w:r>
      <w:r w:rsidRPr="00BF4D25">
        <w:t xml:space="preserve"> </w:t>
      </w:r>
      <w:r>
        <w:tab/>
      </w:r>
      <w:r w:rsidRPr="00BF4D25">
        <w:t xml:space="preserve"> </w:t>
      </w:r>
    </w:p>
    <w:p w14:paraId="242F60EF" w14:textId="014E926D" w:rsidR="00C112F9" w:rsidRPr="007A66BF" w:rsidRDefault="00C112F9" w:rsidP="00C112F9">
      <w:pPr>
        <w:pStyle w:val="siglexempel"/>
        <w:tabs>
          <w:tab w:val="clear" w:pos="1985"/>
          <w:tab w:val="left" w:pos="1843"/>
        </w:tabs>
        <w:rPr>
          <w:lang w:val="sv-SE"/>
        </w:rPr>
      </w:pPr>
      <w:r w:rsidRPr="007A66BF">
        <w:rPr>
          <w:i/>
          <w:lang w:val="sv-SE"/>
        </w:rPr>
        <w:t xml:space="preserve">kasta </w:t>
      </w:r>
      <w:r w:rsidRPr="007A66BF">
        <w:rPr>
          <w:i/>
          <w:lang w:val="sv-SE"/>
        </w:rPr>
        <w:tab/>
      </w:r>
      <w:r w:rsidRPr="007A66BF">
        <w:rPr>
          <w:i/>
          <w:lang w:val="sv-SE"/>
        </w:rPr>
        <w:tab/>
        <w:t>&lt;</w:t>
      </w:r>
      <w:r w:rsidRPr="007A66BF">
        <w:rPr>
          <w:i/>
          <w:vertAlign w:val="subscript"/>
          <w:lang w:val="sv-SE"/>
        </w:rPr>
        <w:t>1</w:t>
      </w:r>
      <w:r w:rsidRPr="007A66BF">
        <w:rPr>
          <w:i/>
          <w:vertAlign w:val="subscript"/>
          <w:lang w:val="sv-SE"/>
        </w:rPr>
        <w:tab/>
      </w:r>
      <w:r w:rsidRPr="007A66BF">
        <w:rPr>
          <w:i/>
          <w:lang w:val="sv-SE"/>
        </w:rPr>
        <w:t xml:space="preserve">hunden&gt; </w:t>
      </w:r>
      <w:r w:rsidRPr="007A66BF">
        <w:rPr>
          <w:i/>
          <w:lang w:val="sv-SE"/>
        </w:rPr>
        <w:tab/>
        <w:t xml:space="preserve">ut </w:t>
      </w:r>
      <w:r w:rsidRPr="007A66BF">
        <w:rPr>
          <w:i/>
          <w:lang w:val="sv-SE"/>
        </w:rPr>
        <w:tab/>
      </w:r>
      <w:r w:rsidRPr="007A66BF">
        <w:rPr>
          <w:i/>
          <w:lang w:val="sv-SE"/>
        </w:rPr>
        <w:tab/>
        <w:t>hunden</w:t>
      </w:r>
      <w:r w:rsidRPr="007A66BF">
        <w:rPr>
          <w:lang w:val="sv-SE"/>
        </w:rPr>
        <w:t>.</w:t>
      </w:r>
    </w:p>
    <w:p w14:paraId="34EF324A" w14:textId="6EB2D3C7" w:rsidR="00C112F9" w:rsidRPr="007A66BF" w:rsidRDefault="00C112F9" w:rsidP="00C112F9">
      <w:pPr>
        <w:pStyle w:val="siglexempel"/>
        <w:tabs>
          <w:tab w:val="clear" w:pos="1985"/>
          <w:tab w:val="left" w:pos="1843"/>
        </w:tabs>
        <w:rPr>
          <w:lang w:val="sv-SE"/>
        </w:rPr>
      </w:pPr>
      <w:r w:rsidRPr="007A66BF">
        <w:rPr>
          <w:lang w:val="sv-SE"/>
        </w:rPr>
        <w:t xml:space="preserve">throw  </w:t>
      </w:r>
      <w:r w:rsidRPr="007A66BF">
        <w:rPr>
          <w:lang w:val="sv-SE"/>
        </w:rPr>
        <w:tab/>
      </w:r>
      <w:r w:rsidRPr="007A66BF">
        <w:rPr>
          <w:lang w:val="sv-SE"/>
        </w:rPr>
        <w:tab/>
      </w:r>
      <w:r w:rsidRPr="007A66BF">
        <w:rPr>
          <w:lang w:val="sv-SE"/>
        </w:rPr>
        <w:tab/>
        <w:t>dog</w:t>
      </w:r>
      <w:r w:rsidRPr="007A66BF">
        <w:rPr>
          <w:smallCaps/>
          <w:lang w:val="sv-SE"/>
        </w:rPr>
        <w:t>.def</w:t>
      </w:r>
      <w:r w:rsidRPr="007A66BF">
        <w:rPr>
          <w:lang w:val="sv-SE"/>
        </w:rPr>
        <w:t xml:space="preserve"> </w:t>
      </w:r>
      <w:r w:rsidRPr="007A66BF">
        <w:rPr>
          <w:lang w:val="sv-SE"/>
        </w:rPr>
        <w:tab/>
        <w:t xml:space="preserve">out </w:t>
      </w:r>
      <w:r w:rsidRPr="007A66BF">
        <w:rPr>
          <w:lang w:val="sv-SE"/>
        </w:rPr>
        <w:tab/>
        <w:t>dog</w:t>
      </w:r>
      <w:r w:rsidRPr="007A66BF">
        <w:rPr>
          <w:smallCaps/>
          <w:lang w:val="sv-SE"/>
        </w:rPr>
        <w:t>.def</w:t>
      </w:r>
    </w:p>
    <w:p w14:paraId="49C9B297" w14:textId="77777777" w:rsidR="00AD450B" w:rsidRPr="007A66BF" w:rsidRDefault="00AD450B" w:rsidP="00AD450B"/>
    <w:p w14:paraId="59D52AEA" w14:textId="77777777" w:rsidR="00AD450B" w:rsidRDefault="00AD450B" w:rsidP="00AD450B">
      <w:pPr>
        <w:pStyle w:val="siglbrdfrst"/>
        <w:rPr>
          <w:lang w:val="en-US"/>
        </w:rPr>
      </w:pPr>
      <w:r>
        <w:rPr>
          <w:lang w:val="en-US"/>
        </w:rPr>
        <w:t>In Table 3 below, we compare the proportion of particle</w:t>
      </w:r>
      <w:r w:rsidRPr="00486D0C">
        <w:rPr>
          <w:lang w:val="en-US"/>
        </w:rPr>
        <w:t>–</w:t>
      </w:r>
      <w:r>
        <w:rPr>
          <w:lang w:val="en-US"/>
        </w:rPr>
        <w:t xml:space="preserve">object order (PO) to the proportion of VO in four texts (where we have access to the VO data, from </w:t>
      </w:r>
      <w:r>
        <w:rPr>
          <w:lang w:val="en-US"/>
        </w:rPr>
        <w:fldChar w:fldCharType="begin"/>
      </w:r>
      <w:r>
        <w:rPr>
          <w:lang w:val="en-US"/>
        </w:rPr>
        <w:instrText xml:space="preserve"> ADDIN ZOTERO_ITEM CSL_CITATION {"citationID":"WFJf5nTV","properties":{"formattedCitation":"(Petzell 2012)","plainCitation":"(Petzell 2012)","dontUpdate":true,"noteIndex":0},"citationItems":[{"id":170,"uris":["http://zotero.org/users/local/qKZNvb6w/items/5FMYGJT4"],"uri":["http://zotero.org/users/local/qKZNvb6w/items/5FMYGJT4"],"itemData":{"id":170,"type":"chapter","title":"OV and V-to-I in the history of Swedish","container-title":"Historical Linguistics 2009 : Selected papers from the 19th International Conference on Historical Linguistics, Nijmegen, 10-15 August 2009","collection-title":"Current Issues in Linguistic Theory","publisher":"John Benjamins Publishing Company","publisher-place":"Amsterdam","page":"211–230","event-place":"Amsterdam","author":[{"family":"Petzell","given":"Erik M."}],"issued":{"date-parts":[["2012"]]}}}],"schema":"https://github.com/citation-style-language/schema/raw/master/csl-citation.json"} </w:instrText>
      </w:r>
      <w:r>
        <w:rPr>
          <w:lang w:val="en-US"/>
        </w:rPr>
        <w:fldChar w:fldCharType="separate"/>
      </w:r>
      <w:r w:rsidRPr="001427F2">
        <w:t>Petzell 2012)</w:t>
      </w:r>
      <w:r>
        <w:rPr>
          <w:lang w:val="en-US"/>
        </w:rPr>
        <w:fldChar w:fldCharType="end"/>
      </w:r>
      <w:r>
        <w:rPr>
          <w:lang w:val="en-US"/>
        </w:rPr>
        <w:t xml:space="preserve">. Although the proportions of both VO and PO increase over time, as seen in Table 3, the </w:t>
      </w:r>
      <w:r w:rsidRPr="00457D76">
        <w:rPr>
          <w:lang w:val="en-US"/>
        </w:rPr>
        <w:t>shift to VO</w:t>
      </w:r>
      <w:r>
        <w:rPr>
          <w:lang w:val="en-US"/>
        </w:rPr>
        <w:t xml:space="preserve"> </w:t>
      </w:r>
      <w:r w:rsidRPr="00457D76">
        <w:rPr>
          <w:lang w:val="en-US"/>
        </w:rPr>
        <w:t>order is</w:t>
      </w:r>
      <w:r>
        <w:rPr>
          <w:lang w:val="en-US"/>
        </w:rPr>
        <w:t>, as expected,</w:t>
      </w:r>
      <w:r w:rsidRPr="00457D76">
        <w:rPr>
          <w:lang w:val="en-US"/>
        </w:rPr>
        <w:t xml:space="preserve"> earlier than the establishment of the </w:t>
      </w:r>
      <w:r>
        <w:rPr>
          <w:lang w:val="en-US"/>
        </w:rPr>
        <w:t xml:space="preserve">strict PO </w:t>
      </w:r>
      <w:r w:rsidRPr="00457D76">
        <w:rPr>
          <w:lang w:val="en-US"/>
        </w:rPr>
        <w:t xml:space="preserve">order. </w:t>
      </w:r>
      <w:r>
        <w:rPr>
          <w:lang w:val="en-US"/>
        </w:rPr>
        <w:t xml:space="preserve">Specifically, we see clearly different proportions for PO and VO for pronouns in the last text in the sample (Salvius 1706), which suggests that the OP order was freely available, and maybe even preferred, at a stage where other VP-internal shifts were rarely available. </w:t>
      </w:r>
    </w:p>
    <w:p w14:paraId="61DC279A" w14:textId="77777777" w:rsidR="00AD450B" w:rsidRPr="00457D76" w:rsidRDefault="00AD450B" w:rsidP="00AD450B">
      <w:pPr>
        <w:pStyle w:val="siglbrdfrst"/>
        <w:rPr>
          <w:lang w:val="en-US"/>
        </w:rPr>
      </w:pPr>
    </w:p>
    <w:p w14:paraId="55E81B8E" w14:textId="77777777" w:rsidR="00AD450B" w:rsidRPr="00486D0C" w:rsidRDefault="00AD450B" w:rsidP="00AD450B">
      <w:pPr>
        <w:pStyle w:val="siglbrdfrst"/>
        <w:rPr>
          <w:lang w:val="en-US"/>
        </w:rPr>
      </w:pPr>
      <w:r w:rsidRPr="00457D76">
        <w:rPr>
          <w:lang w:val="en-US"/>
        </w:rPr>
        <w:t>Table 3</w:t>
      </w:r>
      <w:r>
        <w:rPr>
          <w:lang w:val="en-US"/>
        </w:rPr>
        <w:t>:</w:t>
      </w:r>
      <w:r w:rsidRPr="00457D76">
        <w:rPr>
          <w:lang w:val="en-US"/>
        </w:rPr>
        <w:t xml:space="preserve"> </w:t>
      </w:r>
      <w:r>
        <w:rPr>
          <w:lang w:val="en-US"/>
        </w:rPr>
        <w:t xml:space="preserve">The frequency of particle–object and verb–object order in four Modern Swedish texts. (The number of examples is </w:t>
      </w:r>
      <w:r w:rsidRPr="000769D4">
        <w:t>given</w:t>
      </w:r>
      <w:r>
        <w:rPr>
          <w:lang w:val="en-US"/>
        </w:rPr>
        <w:t xml:space="preserve"> in parentheses.) The data on VO order is taken from Petzell </w:t>
      </w:r>
      <w:r>
        <w:rPr>
          <w:lang w:val="en-US"/>
        </w:rPr>
        <w:fldChar w:fldCharType="begin"/>
      </w:r>
      <w:r>
        <w:rPr>
          <w:lang w:val="en-US"/>
        </w:rPr>
        <w:instrText xml:space="preserve"> ADDIN ZOTERO_ITEM CSL_CITATION {"citationID":"BeX8EFA7","properties":{"formattedCitation":"(2012)","plainCitation":"(2012)","noteIndex":0},"citationItems":[{"id":170,"uris":["http://zotero.org/users/local/qKZNvb6w/items/5FMYGJT4"],"uri":["http://zotero.org/users/local/qKZNvb6w/items/5FMYGJT4"],"itemData":{"id":170,"type":"chapter","title":"OV and V-to-I in the history of Swedish","container-title":"Historical Linguistics 2009 : Selected papers from the 19th International Conference on Historical Linguistics, Nijmegen, 10-15 August 2009","collection-title":"Current Issues in Linguistic Theory","publisher":"John Benjamins Publishing Company","publisher-place":"Amsterdam","page":"211–230","event-place":"Amsterdam","author":[{"family":"Petzell","given":"Erik M."}],"issued":{"date-parts":[["2012"]]}},"suppress-author":true}],"schema":"https://github.com/citation-style-language/schema/raw/master/csl-citation.json"} </w:instrText>
      </w:r>
      <w:r>
        <w:rPr>
          <w:lang w:val="en-US"/>
        </w:rPr>
        <w:fldChar w:fldCharType="separate"/>
      </w:r>
      <w:r w:rsidRPr="001427F2">
        <w:t>(2012)</w:t>
      </w:r>
      <w:r>
        <w:rPr>
          <w:lang w:val="en-US"/>
        </w:rPr>
        <w:fldChar w:fldCharType="end"/>
      </w:r>
      <w:r>
        <w:rPr>
          <w:lang w:val="en-US"/>
        </w:rPr>
        <w:t xml:space="preserve">. </w:t>
      </w:r>
    </w:p>
    <w:tbl>
      <w:tblPr>
        <w:tblStyle w:val="TableGrid"/>
        <w:tblW w:w="0" w:type="auto"/>
        <w:tblLook w:val="04A0" w:firstRow="1" w:lastRow="0" w:firstColumn="1" w:lastColumn="0" w:noHBand="0" w:noVBand="1"/>
      </w:tblPr>
      <w:tblGrid>
        <w:gridCol w:w="2689"/>
        <w:gridCol w:w="1417"/>
        <w:gridCol w:w="1559"/>
        <w:gridCol w:w="1701"/>
        <w:gridCol w:w="1560"/>
      </w:tblGrid>
      <w:tr w:rsidR="00AD450B" w:rsidRPr="00457D76" w14:paraId="6853F37A" w14:textId="77777777" w:rsidTr="004E38AB">
        <w:tc>
          <w:tcPr>
            <w:tcW w:w="2689" w:type="dxa"/>
            <w:tcBorders>
              <w:left w:val="nil"/>
              <w:right w:val="nil"/>
            </w:tcBorders>
          </w:tcPr>
          <w:p w14:paraId="447603E8" w14:textId="77777777" w:rsidR="00AD450B" w:rsidRPr="00457D76" w:rsidRDefault="00AD450B" w:rsidP="004E38AB">
            <w:pPr>
              <w:pStyle w:val="siglbrdfrst"/>
            </w:pPr>
          </w:p>
        </w:tc>
        <w:tc>
          <w:tcPr>
            <w:tcW w:w="1417" w:type="dxa"/>
            <w:tcBorders>
              <w:top w:val="single" w:sz="4" w:space="0" w:color="auto"/>
              <w:left w:val="nil"/>
              <w:bottom w:val="single" w:sz="4" w:space="0" w:color="auto"/>
              <w:right w:val="nil"/>
            </w:tcBorders>
          </w:tcPr>
          <w:p w14:paraId="7E80B5A4" w14:textId="77777777" w:rsidR="00AD450B" w:rsidRPr="00457D76" w:rsidRDefault="00AD450B" w:rsidP="004E38AB">
            <w:pPr>
              <w:pStyle w:val="siglbrdfrst"/>
            </w:pPr>
            <w:r w:rsidRPr="00457D76">
              <w:t>PO, pro</w:t>
            </w:r>
          </w:p>
        </w:tc>
        <w:tc>
          <w:tcPr>
            <w:tcW w:w="1559" w:type="dxa"/>
            <w:tcBorders>
              <w:top w:val="single" w:sz="4" w:space="0" w:color="auto"/>
              <w:left w:val="nil"/>
              <w:bottom w:val="single" w:sz="4" w:space="0" w:color="auto"/>
              <w:right w:val="nil"/>
            </w:tcBorders>
          </w:tcPr>
          <w:p w14:paraId="2AC55708" w14:textId="77777777" w:rsidR="00AD450B" w:rsidRPr="00457D76" w:rsidRDefault="00AD450B" w:rsidP="004E38AB">
            <w:pPr>
              <w:pStyle w:val="siglbrdfrst"/>
            </w:pPr>
            <w:r w:rsidRPr="00457D76">
              <w:t>VO, pro</w:t>
            </w:r>
          </w:p>
        </w:tc>
        <w:tc>
          <w:tcPr>
            <w:tcW w:w="1701" w:type="dxa"/>
            <w:tcBorders>
              <w:left w:val="nil"/>
              <w:right w:val="nil"/>
            </w:tcBorders>
          </w:tcPr>
          <w:p w14:paraId="6FA88A85" w14:textId="77777777" w:rsidR="00AD450B" w:rsidRPr="00457D76" w:rsidRDefault="00AD450B" w:rsidP="004E38AB">
            <w:pPr>
              <w:pStyle w:val="siglbrdfrst"/>
            </w:pPr>
            <w:r w:rsidRPr="00457D76">
              <w:t>PO, DP</w:t>
            </w:r>
          </w:p>
        </w:tc>
        <w:tc>
          <w:tcPr>
            <w:tcW w:w="1560" w:type="dxa"/>
            <w:tcBorders>
              <w:left w:val="nil"/>
              <w:right w:val="nil"/>
            </w:tcBorders>
          </w:tcPr>
          <w:p w14:paraId="2FD70E7F" w14:textId="77777777" w:rsidR="00AD450B" w:rsidRPr="00457D76" w:rsidRDefault="00AD450B" w:rsidP="004E38AB">
            <w:pPr>
              <w:pStyle w:val="siglbrdfrst"/>
            </w:pPr>
            <w:r w:rsidRPr="00457D76">
              <w:t>VO, DP</w:t>
            </w:r>
          </w:p>
        </w:tc>
      </w:tr>
      <w:tr w:rsidR="00AD450B" w:rsidRPr="00457D76" w14:paraId="4CD2A6AB" w14:textId="77777777" w:rsidTr="004E38AB">
        <w:tc>
          <w:tcPr>
            <w:tcW w:w="2689" w:type="dxa"/>
            <w:tcBorders>
              <w:left w:val="nil"/>
              <w:right w:val="nil"/>
            </w:tcBorders>
          </w:tcPr>
          <w:p w14:paraId="77B08B40" w14:textId="77777777" w:rsidR="00AD450B" w:rsidRPr="00457D76" w:rsidRDefault="00AD450B" w:rsidP="004E38AB">
            <w:pPr>
              <w:pStyle w:val="siglbrdfrst"/>
            </w:pPr>
            <w:r>
              <w:rPr>
                <w:iCs/>
              </w:rPr>
              <w:t>Swart</w:t>
            </w:r>
            <w:r w:rsidRPr="00457D76">
              <w:t xml:space="preserve"> (1560)</w:t>
            </w:r>
          </w:p>
        </w:tc>
        <w:tc>
          <w:tcPr>
            <w:tcW w:w="1417" w:type="dxa"/>
            <w:tcBorders>
              <w:top w:val="single" w:sz="4" w:space="0" w:color="auto"/>
              <w:left w:val="nil"/>
              <w:bottom w:val="single" w:sz="4" w:space="0" w:color="auto"/>
              <w:right w:val="nil"/>
            </w:tcBorders>
          </w:tcPr>
          <w:p w14:paraId="4ADB00B9" w14:textId="77777777" w:rsidR="00AD450B" w:rsidRPr="00457D76" w:rsidRDefault="00AD450B" w:rsidP="004E38AB">
            <w:pPr>
              <w:pStyle w:val="siglbrdfrst"/>
            </w:pPr>
            <w:r w:rsidRPr="00457D76">
              <w:t>11.5% (26)</w:t>
            </w:r>
          </w:p>
        </w:tc>
        <w:tc>
          <w:tcPr>
            <w:tcW w:w="1559" w:type="dxa"/>
            <w:tcBorders>
              <w:top w:val="single" w:sz="4" w:space="0" w:color="auto"/>
              <w:left w:val="nil"/>
              <w:bottom w:val="single" w:sz="4" w:space="0" w:color="auto"/>
              <w:right w:val="nil"/>
            </w:tcBorders>
          </w:tcPr>
          <w:p w14:paraId="4EB79764" w14:textId="77777777" w:rsidR="00AD450B" w:rsidRPr="00457D76" w:rsidRDefault="00AD450B" w:rsidP="004E38AB">
            <w:pPr>
              <w:pStyle w:val="siglbrdfrst"/>
            </w:pPr>
            <w:r w:rsidRPr="00457D76">
              <w:t>40% (10)</w:t>
            </w:r>
          </w:p>
        </w:tc>
        <w:tc>
          <w:tcPr>
            <w:tcW w:w="1701" w:type="dxa"/>
            <w:tcBorders>
              <w:left w:val="nil"/>
              <w:right w:val="nil"/>
            </w:tcBorders>
          </w:tcPr>
          <w:p w14:paraId="7437BD87" w14:textId="77777777" w:rsidR="00AD450B" w:rsidRPr="00457D76" w:rsidRDefault="00AD450B" w:rsidP="004E38AB">
            <w:pPr>
              <w:pStyle w:val="siglbrdfrst"/>
            </w:pPr>
            <w:r w:rsidRPr="00457D76">
              <w:t>47% (74)</w:t>
            </w:r>
          </w:p>
        </w:tc>
        <w:tc>
          <w:tcPr>
            <w:tcW w:w="1560" w:type="dxa"/>
            <w:tcBorders>
              <w:left w:val="nil"/>
              <w:right w:val="nil"/>
            </w:tcBorders>
          </w:tcPr>
          <w:p w14:paraId="196EDAF5" w14:textId="77777777" w:rsidR="00AD450B" w:rsidRPr="00457D76" w:rsidRDefault="00AD450B" w:rsidP="004E38AB">
            <w:pPr>
              <w:pStyle w:val="siglbrdfrst"/>
            </w:pPr>
            <w:r w:rsidRPr="00457D76">
              <w:t>72.7% (11)</w:t>
            </w:r>
          </w:p>
        </w:tc>
      </w:tr>
      <w:tr w:rsidR="00AD450B" w:rsidRPr="00457D76" w14:paraId="7E755569" w14:textId="77777777" w:rsidTr="004E38AB">
        <w:tc>
          <w:tcPr>
            <w:tcW w:w="2689" w:type="dxa"/>
            <w:tcBorders>
              <w:left w:val="nil"/>
              <w:right w:val="nil"/>
            </w:tcBorders>
          </w:tcPr>
          <w:p w14:paraId="4850DAC4" w14:textId="77777777" w:rsidR="00AD450B" w:rsidRPr="00457D76" w:rsidRDefault="00AD450B" w:rsidP="004E38AB">
            <w:pPr>
              <w:pStyle w:val="siglbrdfrst"/>
            </w:pPr>
            <w:r>
              <w:t>Kiöping</w:t>
            </w:r>
            <w:r w:rsidRPr="00457D76">
              <w:t xml:space="preserve"> (</w:t>
            </w:r>
            <w:r>
              <w:t xml:space="preserve">b. </w:t>
            </w:r>
            <w:r w:rsidRPr="00457D76">
              <w:t>1621)</w:t>
            </w:r>
          </w:p>
        </w:tc>
        <w:tc>
          <w:tcPr>
            <w:tcW w:w="1417" w:type="dxa"/>
            <w:tcBorders>
              <w:top w:val="single" w:sz="4" w:space="0" w:color="auto"/>
              <w:left w:val="nil"/>
              <w:bottom w:val="single" w:sz="4" w:space="0" w:color="auto"/>
              <w:right w:val="nil"/>
            </w:tcBorders>
          </w:tcPr>
          <w:p w14:paraId="60E57994" w14:textId="77777777" w:rsidR="00AD450B" w:rsidRPr="00457D76" w:rsidRDefault="00AD450B" w:rsidP="004E38AB">
            <w:pPr>
              <w:pStyle w:val="siglbrdfrst"/>
            </w:pPr>
            <w:r w:rsidRPr="00457D76">
              <w:t>3.7% (27)</w:t>
            </w:r>
          </w:p>
        </w:tc>
        <w:tc>
          <w:tcPr>
            <w:tcW w:w="1559" w:type="dxa"/>
            <w:tcBorders>
              <w:top w:val="single" w:sz="4" w:space="0" w:color="auto"/>
              <w:left w:val="nil"/>
              <w:bottom w:val="single" w:sz="4" w:space="0" w:color="auto"/>
              <w:right w:val="nil"/>
            </w:tcBorders>
          </w:tcPr>
          <w:p w14:paraId="5E75FD94" w14:textId="77777777" w:rsidR="00AD450B" w:rsidRPr="00457D76" w:rsidRDefault="00AD450B" w:rsidP="004E38AB">
            <w:pPr>
              <w:pStyle w:val="siglbrdfrst"/>
            </w:pPr>
            <w:r w:rsidRPr="00457D76">
              <w:t>40% (45)</w:t>
            </w:r>
          </w:p>
        </w:tc>
        <w:tc>
          <w:tcPr>
            <w:tcW w:w="1701" w:type="dxa"/>
            <w:tcBorders>
              <w:left w:val="nil"/>
              <w:right w:val="nil"/>
            </w:tcBorders>
          </w:tcPr>
          <w:p w14:paraId="6F8DF64C" w14:textId="77777777" w:rsidR="00AD450B" w:rsidRPr="00457D76" w:rsidRDefault="00AD450B" w:rsidP="004E38AB">
            <w:pPr>
              <w:pStyle w:val="siglbrdfrst"/>
            </w:pPr>
            <w:r w:rsidRPr="00457D76">
              <w:t>58% (43)</w:t>
            </w:r>
          </w:p>
        </w:tc>
        <w:tc>
          <w:tcPr>
            <w:tcW w:w="1560" w:type="dxa"/>
            <w:tcBorders>
              <w:left w:val="nil"/>
              <w:right w:val="nil"/>
            </w:tcBorders>
          </w:tcPr>
          <w:p w14:paraId="342EB227" w14:textId="77777777" w:rsidR="00AD450B" w:rsidRPr="00457D76" w:rsidRDefault="00AD450B" w:rsidP="004E38AB">
            <w:pPr>
              <w:pStyle w:val="siglbrdfrst"/>
            </w:pPr>
            <w:r w:rsidRPr="00457D76">
              <w:t>62% (37)</w:t>
            </w:r>
          </w:p>
        </w:tc>
      </w:tr>
      <w:tr w:rsidR="00AD450B" w:rsidRPr="00457D76" w14:paraId="068095CB" w14:textId="77777777" w:rsidTr="004E38AB">
        <w:tc>
          <w:tcPr>
            <w:tcW w:w="2689" w:type="dxa"/>
            <w:tcBorders>
              <w:left w:val="nil"/>
              <w:right w:val="nil"/>
            </w:tcBorders>
          </w:tcPr>
          <w:p w14:paraId="765A95C7" w14:textId="77777777" w:rsidR="00AD450B" w:rsidRPr="00457D76" w:rsidRDefault="00AD450B" w:rsidP="004E38AB">
            <w:pPr>
              <w:pStyle w:val="siglbrdfrst"/>
            </w:pPr>
            <w:r w:rsidRPr="00457D76">
              <w:lastRenderedPageBreak/>
              <w:t>Horn (</w:t>
            </w:r>
            <w:r>
              <w:t xml:space="preserve">b. </w:t>
            </w:r>
            <w:r w:rsidRPr="00457D76">
              <w:t>1629)</w:t>
            </w:r>
          </w:p>
        </w:tc>
        <w:tc>
          <w:tcPr>
            <w:tcW w:w="1417" w:type="dxa"/>
            <w:tcBorders>
              <w:top w:val="single" w:sz="4" w:space="0" w:color="auto"/>
              <w:left w:val="nil"/>
              <w:bottom w:val="single" w:sz="4" w:space="0" w:color="auto"/>
              <w:right w:val="nil"/>
            </w:tcBorders>
          </w:tcPr>
          <w:p w14:paraId="0C30DE38" w14:textId="77777777" w:rsidR="00AD450B" w:rsidRPr="00457D76" w:rsidRDefault="00AD450B" w:rsidP="004E38AB">
            <w:pPr>
              <w:pStyle w:val="siglbrdfrst"/>
            </w:pPr>
            <w:r w:rsidRPr="00457D76">
              <w:t>49.2% (69)</w:t>
            </w:r>
          </w:p>
        </w:tc>
        <w:tc>
          <w:tcPr>
            <w:tcW w:w="1559" w:type="dxa"/>
            <w:tcBorders>
              <w:top w:val="single" w:sz="4" w:space="0" w:color="auto"/>
              <w:left w:val="nil"/>
              <w:bottom w:val="single" w:sz="4" w:space="0" w:color="auto"/>
              <w:right w:val="nil"/>
            </w:tcBorders>
          </w:tcPr>
          <w:p w14:paraId="49C9C59D" w14:textId="77777777" w:rsidR="00AD450B" w:rsidRPr="00457D76" w:rsidRDefault="00AD450B" w:rsidP="004E38AB">
            <w:pPr>
              <w:pStyle w:val="siglbrdfrst"/>
            </w:pPr>
            <w:r w:rsidRPr="00457D76">
              <w:t>53% (88)</w:t>
            </w:r>
          </w:p>
        </w:tc>
        <w:tc>
          <w:tcPr>
            <w:tcW w:w="1701" w:type="dxa"/>
            <w:tcBorders>
              <w:left w:val="nil"/>
              <w:right w:val="nil"/>
            </w:tcBorders>
          </w:tcPr>
          <w:p w14:paraId="5CAEE582" w14:textId="77777777" w:rsidR="00AD450B" w:rsidRPr="00457D76" w:rsidRDefault="00AD450B" w:rsidP="004E38AB">
            <w:pPr>
              <w:pStyle w:val="siglbrdfrst"/>
            </w:pPr>
            <w:r w:rsidRPr="00457D76">
              <w:t>60% (58)</w:t>
            </w:r>
          </w:p>
        </w:tc>
        <w:tc>
          <w:tcPr>
            <w:tcW w:w="1560" w:type="dxa"/>
            <w:tcBorders>
              <w:left w:val="nil"/>
              <w:right w:val="nil"/>
            </w:tcBorders>
          </w:tcPr>
          <w:p w14:paraId="3CA7A563" w14:textId="77777777" w:rsidR="00AD450B" w:rsidRPr="00457D76" w:rsidRDefault="00AD450B" w:rsidP="004E38AB">
            <w:pPr>
              <w:pStyle w:val="siglbrdfrst"/>
            </w:pPr>
            <w:r w:rsidRPr="00457D76">
              <w:t>88.6% (35)</w:t>
            </w:r>
          </w:p>
        </w:tc>
      </w:tr>
      <w:tr w:rsidR="00AD450B" w:rsidRPr="00457D76" w14:paraId="5725C5A8" w14:textId="77777777" w:rsidTr="004E38AB">
        <w:tc>
          <w:tcPr>
            <w:tcW w:w="2689" w:type="dxa"/>
            <w:tcBorders>
              <w:left w:val="nil"/>
              <w:right w:val="nil"/>
            </w:tcBorders>
          </w:tcPr>
          <w:p w14:paraId="0DFF4386" w14:textId="77777777" w:rsidR="00AD450B" w:rsidRPr="00457D76" w:rsidRDefault="00AD450B" w:rsidP="004E38AB">
            <w:pPr>
              <w:pStyle w:val="siglbrdfrst"/>
            </w:pPr>
            <w:r w:rsidRPr="00457D76">
              <w:t>Salvius (</w:t>
            </w:r>
            <w:r>
              <w:t xml:space="preserve">b. </w:t>
            </w:r>
            <w:r w:rsidRPr="00457D76">
              <w:t>1706)</w:t>
            </w:r>
          </w:p>
        </w:tc>
        <w:tc>
          <w:tcPr>
            <w:tcW w:w="1417" w:type="dxa"/>
            <w:tcBorders>
              <w:top w:val="single" w:sz="4" w:space="0" w:color="auto"/>
              <w:left w:val="nil"/>
              <w:bottom w:val="single" w:sz="4" w:space="0" w:color="auto"/>
              <w:right w:val="nil"/>
            </w:tcBorders>
          </w:tcPr>
          <w:p w14:paraId="14CE16B1" w14:textId="77777777" w:rsidR="00AD450B" w:rsidRPr="00457D76" w:rsidRDefault="00AD450B" w:rsidP="004E38AB">
            <w:pPr>
              <w:pStyle w:val="siglbrdfrst"/>
            </w:pPr>
            <w:r w:rsidRPr="00457D76">
              <w:t>18.7% (32)</w:t>
            </w:r>
          </w:p>
        </w:tc>
        <w:tc>
          <w:tcPr>
            <w:tcW w:w="1559" w:type="dxa"/>
            <w:tcBorders>
              <w:top w:val="single" w:sz="4" w:space="0" w:color="auto"/>
              <w:left w:val="nil"/>
              <w:bottom w:val="single" w:sz="4" w:space="0" w:color="auto"/>
              <w:right w:val="nil"/>
            </w:tcBorders>
          </w:tcPr>
          <w:p w14:paraId="414941D1" w14:textId="77777777" w:rsidR="00AD450B" w:rsidRPr="00457D76" w:rsidRDefault="00AD450B" w:rsidP="004E38AB">
            <w:pPr>
              <w:pStyle w:val="siglbrdfrst"/>
            </w:pPr>
            <w:r w:rsidRPr="00457D76">
              <w:t>73% (23)</w:t>
            </w:r>
          </w:p>
        </w:tc>
        <w:tc>
          <w:tcPr>
            <w:tcW w:w="1701" w:type="dxa"/>
            <w:tcBorders>
              <w:left w:val="nil"/>
              <w:right w:val="nil"/>
            </w:tcBorders>
          </w:tcPr>
          <w:p w14:paraId="326ECDA3" w14:textId="77777777" w:rsidR="00AD450B" w:rsidRPr="00457D76" w:rsidRDefault="00AD450B" w:rsidP="004E38AB">
            <w:pPr>
              <w:pStyle w:val="siglbrdfrst"/>
            </w:pPr>
            <w:r w:rsidRPr="00457D76">
              <w:t>80% (82)</w:t>
            </w:r>
          </w:p>
        </w:tc>
        <w:tc>
          <w:tcPr>
            <w:tcW w:w="1560" w:type="dxa"/>
            <w:tcBorders>
              <w:left w:val="nil"/>
              <w:right w:val="nil"/>
            </w:tcBorders>
          </w:tcPr>
          <w:p w14:paraId="5FD3B078" w14:textId="77777777" w:rsidR="00AD450B" w:rsidRPr="00457D76" w:rsidRDefault="00AD450B" w:rsidP="004E38AB">
            <w:pPr>
              <w:pStyle w:val="siglbrdfrst"/>
            </w:pPr>
            <w:r w:rsidRPr="00457D76">
              <w:t>96.8% (31)</w:t>
            </w:r>
          </w:p>
        </w:tc>
      </w:tr>
    </w:tbl>
    <w:p w14:paraId="5F1CA49B" w14:textId="77777777" w:rsidR="00AD450B" w:rsidRDefault="00AD450B" w:rsidP="00AD450B">
      <w:pPr>
        <w:rPr>
          <w:lang w:val="en-US"/>
        </w:rPr>
      </w:pPr>
    </w:p>
    <w:p w14:paraId="68E3C1B2" w14:textId="77777777" w:rsidR="00AD450B" w:rsidRDefault="00AD450B" w:rsidP="00AD450B">
      <w:pPr>
        <w:pStyle w:val="siglbrdfrst"/>
        <w:rPr>
          <w:lang w:val="en-US"/>
        </w:rPr>
      </w:pPr>
      <w:r>
        <w:rPr>
          <w:lang w:val="en-US"/>
        </w:rPr>
        <w:t>We could in principle assume that Swedish lost its landing positions within the verb phrase gradually, and that the lowest ones were available the longest. This would mean that the other North Germanic languages (and English) kept a low landing position in the verb phrase, a position either headed by or modified by the particle. There is one crucial problem with such a proposal, and that concerns regular object shift.</w:t>
      </w:r>
      <w:r>
        <w:rPr>
          <w:rStyle w:val="FootnoteReference"/>
          <w:lang w:val="en-US"/>
        </w:rPr>
        <w:footnoteReference w:id="9"/>
      </w:r>
      <w:r>
        <w:rPr>
          <w:lang w:val="en-US"/>
        </w:rPr>
        <w:t xml:space="preserve"> A well-known difference between particles in Swedish and the other North Germanic languages is that particles block object shift in Swedish, but not in the other languages (see e.g. </w:t>
      </w:r>
      <w:r>
        <w:rPr>
          <w:lang w:val="en-US"/>
        </w:rPr>
        <w:fldChar w:fldCharType="begin"/>
      </w:r>
      <w:r>
        <w:rPr>
          <w:lang w:val="en-US"/>
        </w:rPr>
        <w:instrText xml:space="preserve"> ADDIN ZOTERO_ITEM CSL_CITATION {"citationID":"i04u6G2L","properties":{"formattedCitation":"(Holmberg 1986; Sells 1998)","plainCitation":"(Holmberg 1986; Sells 1998)","dontUpdate":true,"noteIndex":0},"citationItems":[{"id":95,"uris":["http://zotero.org/users/local/qKZNvb6w/items/WBCE9J5M"],"uri":["http://zotero.org/users/local/qKZNvb6w/items/WBCE9J5M"],"itemData":{"id":95,"type":"book","title":"Word order and syntactic features in the Scandinavian languages and English","publisher":"Department of Linguistics, Stockholm University","publisher-place":"Stockholm","event-place":"Stockholm","ISBN":"91-7146-359-3","author":[{"family":"Holmberg","given":"Anders"}],"issued":{"date-parts":[["1986"]]}}},{"id":592,"uris":["http://zotero.org/users/local/qKZNvb6w/items/BSTAFGCR"],"uri":["http://zotero.org/users/local/qKZNvb6w/items/BSTAFGCR"],"itemData":{"id":592,"type":"chapter","title":"Scandinavian clause structure and object shift","container-title":"Proceedings of the LFG98 Conference. The University of Queensland, Brisbane","publisher":"CSLI","publisher-place":"Stanford","page":"26-45","event-place":"Stanford","editor":[{"family":"Butt","given":"Miriam"},{"family":"Holloway King","given":"Tracy"}],"author":[{"family":"Sells","given":"Peter"}],"issued":{"date-parts":[["1998"]]}}}],"schema":"https://github.com/citation-style-language/schema/raw/master/csl-citation.json"} </w:instrText>
      </w:r>
      <w:r>
        <w:rPr>
          <w:lang w:val="en-US"/>
        </w:rPr>
        <w:fldChar w:fldCharType="separate"/>
      </w:r>
      <w:r w:rsidRPr="001427F2">
        <w:t>Holmberg 1986; Sells 1998)</w:t>
      </w:r>
      <w:r>
        <w:rPr>
          <w:lang w:val="en-US"/>
        </w:rPr>
        <w:fldChar w:fldCharType="end"/>
      </w:r>
      <w:r>
        <w:rPr>
          <w:lang w:val="en-US"/>
        </w:rPr>
        <w:t xml:space="preserve">. In Swedish, a particle behaves just like a verb inside the verb phrase; compare (47a) with (47b) and (47c). </w:t>
      </w:r>
    </w:p>
    <w:p w14:paraId="048ABF61" w14:textId="77777777" w:rsidR="00AD450B" w:rsidRDefault="00AD450B" w:rsidP="00AD450B">
      <w:pPr>
        <w:rPr>
          <w:lang w:val="en-US"/>
        </w:rPr>
      </w:pPr>
    </w:p>
    <w:p w14:paraId="59DCAD6D" w14:textId="4CF12408" w:rsidR="00AD450B" w:rsidRPr="000E640A" w:rsidRDefault="00AD450B" w:rsidP="000E640A">
      <w:pPr>
        <w:pStyle w:val="1siglexempelnumrerat"/>
        <w:tabs>
          <w:tab w:val="clear" w:pos="1985"/>
          <w:tab w:val="clear" w:pos="2610"/>
          <w:tab w:val="left" w:pos="1701"/>
          <w:tab w:val="num" w:pos="2552"/>
        </w:tabs>
        <w:rPr>
          <w:lang w:val="sv-SE"/>
        </w:rPr>
      </w:pPr>
      <w:r w:rsidRPr="000E640A">
        <w:rPr>
          <w:lang w:val="sv-SE"/>
        </w:rPr>
        <w:t>a.</w:t>
      </w:r>
      <w:r w:rsidRPr="000E640A">
        <w:rPr>
          <w:lang w:val="sv-SE"/>
        </w:rPr>
        <w:tab/>
      </w:r>
      <w:r w:rsidRPr="000E640A">
        <w:rPr>
          <w:i/>
          <w:lang w:val="sv-SE"/>
        </w:rPr>
        <w:t xml:space="preserve">Jag </w:t>
      </w:r>
      <w:r w:rsidRPr="000E640A">
        <w:rPr>
          <w:i/>
          <w:lang w:val="sv-SE"/>
        </w:rPr>
        <w:tab/>
        <w:t xml:space="preserve">kastade </w:t>
      </w:r>
      <w:r w:rsidRPr="000E640A">
        <w:rPr>
          <w:i/>
          <w:lang w:val="sv-SE"/>
        </w:rPr>
        <w:tab/>
        <w:t xml:space="preserve">den </w:t>
      </w:r>
      <w:r w:rsidR="000E640A">
        <w:rPr>
          <w:i/>
          <w:lang w:val="sv-SE"/>
        </w:rPr>
        <w:tab/>
      </w:r>
      <w:r w:rsidRPr="000E640A">
        <w:rPr>
          <w:i/>
          <w:lang w:val="sv-SE"/>
        </w:rPr>
        <w:t>inte.</w:t>
      </w:r>
      <w:r w:rsidRPr="000E640A">
        <w:rPr>
          <w:lang w:val="sv-SE"/>
        </w:rPr>
        <w:t xml:space="preserve"> </w:t>
      </w:r>
    </w:p>
    <w:p w14:paraId="01F6097D" w14:textId="5A0026D0" w:rsidR="00AD450B" w:rsidRPr="00F822A8" w:rsidRDefault="00AD450B" w:rsidP="000E640A">
      <w:pPr>
        <w:pStyle w:val="siglexempel"/>
        <w:tabs>
          <w:tab w:val="clear" w:pos="3119"/>
          <w:tab w:val="left" w:pos="2977"/>
        </w:tabs>
      </w:pPr>
      <w:r>
        <w:rPr>
          <w:i/>
          <w:iCs/>
          <w:lang w:val="sv-SE"/>
        </w:rPr>
        <w:tab/>
      </w:r>
      <w:r w:rsidR="000E640A">
        <w:rPr>
          <w:i/>
          <w:iCs/>
          <w:lang w:val="sv-SE"/>
        </w:rPr>
        <w:tab/>
      </w:r>
      <w:r w:rsidRPr="00F822A8">
        <w:t xml:space="preserve">I </w:t>
      </w:r>
      <w:r w:rsidRPr="00F822A8">
        <w:tab/>
      </w:r>
      <w:r w:rsidR="000E640A">
        <w:tab/>
      </w:r>
      <w:r w:rsidR="000E640A">
        <w:tab/>
      </w:r>
      <w:r w:rsidRPr="00F822A8">
        <w:t xml:space="preserve">threw </w:t>
      </w:r>
      <w:r w:rsidRPr="00F822A8">
        <w:tab/>
        <w:t xml:space="preserve">it </w:t>
      </w:r>
      <w:r w:rsidRPr="00F822A8">
        <w:tab/>
      </w:r>
      <w:r w:rsidR="000E640A">
        <w:tab/>
      </w:r>
      <w:r w:rsidRPr="00F822A8">
        <w:t>not</w:t>
      </w:r>
    </w:p>
    <w:p w14:paraId="56D6C08C" w14:textId="77777777" w:rsidR="00AD450B" w:rsidRPr="00F822A8" w:rsidRDefault="00AD450B" w:rsidP="000E640A">
      <w:pPr>
        <w:pStyle w:val="siglexempel"/>
        <w:rPr>
          <w:lang w:val="en-US"/>
        </w:rPr>
      </w:pPr>
      <w:r w:rsidRPr="00F822A8">
        <w:rPr>
          <w:lang w:val="en-US"/>
        </w:rPr>
        <w:tab/>
      </w:r>
      <w:r w:rsidRPr="00F822A8">
        <w:rPr>
          <w:lang w:val="en-US"/>
        </w:rPr>
        <w:tab/>
        <w:t>‘I didn’t throw it.’</w:t>
      </w:r>
    </w:p>
    <w:p w14:paraId="07A5A749" w14:textId="70102793" w:rsidR="00AD450B" w:rsidRPr="000E640A" w:rsidRDefault="00AD450B" w:rsidP="000E640A">
      <w:pPr>
        <w:pStyle w:val="siglexempel"/>
        <w:tabs>
          <w:tab w:val="clear" w:pos="5670"/>
          <w:tab w:val="left" w:pos="5529"/>
        </w:tabs>
        <w:rPr>
          <w:i/>
          <w:iCs/>
          <w:lang w:val="sv-SE"/>
        </w:rPr>
      </w:pPr>
      <w:r w:rsidRPr="000E640A">
        <w:rPr>
          <w:lang w:val="sv-SE"/>
        </w:rPr>
        <w:t>b.</w:t>
      </w:r>
      <w:r w:rsidRPr="000E640A">
        <w:rPr>
          <w:lang w:val="sv-SE"/>
        </w:rPr>
        <w:tab/>
      </w:r>
      <w:r w:rsidRPr="000E640A">
        <w:rPr>
          <w:i/>
          <w:iCs/>
          <w:lang w:val="sv-SE"/>
        </w:rPr>
        <w:t>Jag</w:t>
      </w:r>
      <w:r w:rsidR="000E640A">
        <w:rPr>
          <w:i/>
          <w:iCs/>
          <w:lang w:val="sv-SE"/>
        </w:rPr>
        <w:tab/>
      </w:r>
      <w:r w:rsidR="000E640A">
        <w:rPr>
          <w:i/>
          <w:iCs/>
          <w:lang w:val="sv-SE"/>
        </w:rPr>
        <w:tab/>
      </w:r>
      <w:r w:rsidRPr="000E640A">
        <w:rPr>
          <w:i/>
          <w:iCs/>
          <w:lang w:val="sv-SE"/>
        </w:rPr>
        <w:t xml:space="preserve">har </w:t>
      </w:r>
      <w:r w:rsidRPr="000E640A">
        <w:rPr>
          <w:i/>
          <w:iCs/>
          <w:lang w:val="sv-SE"/>
        </w:rPr>
        <w:tab/>
        <w:t>{*</w:t>
      </w:r>
      <w:r w:rsidR="000E640A">
        <w:rPr>
          <w:i/>
          <w:iCs/>
          <w:lang w:val="sv-SE"/>
        </w:rPr>
        <w:tab/>
      </w:r>
      <w:r w:rsidRPr="000E640A">
        <w:rPr>
          <w:i/>
          <w:iCs/>
          <w:lang w:val="sv-SE"/>
        </w:rPr>
        <w:t>den}</w:t>
      </w:r>
      <w:r w:rsidRPr="000E640A">
        <w:rPr>
          <w:i/>
          <w:iCs/>
          <w:lang w:val="sv-SE"/>
        </w:rPr>
        <w:tab/>
        <w:t xml:space="preserve">inte </w:t>
      </w:r>
      <w:r w:rsidRPr="000E640A">
        <w:rPr>
          <w:i/>
          <w:iCs/>
          <w:lang w:val="sv-SE"/>
        </w:rPr>
        <w:tab/>
        <w:t>{*</w:t>
      </w:r>
      <w:r w:rsidR="000E640A">
        <w:rPr>
          <w:i/>
          <w:iCs/>
          <w:lang w:val="sv-SE"/>
        </w:rPr>
        <w:tab/>
      </w:r>
      <w:r w:rsidRPr="000E640A">
        <w:rPr>
          <w:i/>
          <w:iCs/>
          <w:lang w:val="sv-SE"/>
        </w:rPr>
        <w:t xml:space="preserve">den} </w:t>
      </w:r>
      <w:r w:rsidRPr="000E640A">
        <w:rPr>
          <w:i/>
          <w:iCs/>
          <w:lang w:val="sv-SE"/>
        </w:rPr>
        <w:tab/>
        <w:t xml:space="preserve">kastat </w:t>
      </w:r>
      <w:r w:rsidRPr="000E640A">
        <w:rPr>
          <w:i/>
          <w:iCs/>
          <w:lang w:val="sv-SE"/>
        </w:rPr>
        <w:tab/>
        <w:t>{</w:t>
      </w:r>
      <w:r w:rsidR="000E640A">
        <w:rPr>
          <w:i/>
          <w:iCs/>
          <w:lang w:val="sv-SE"/>
        </w:rPr>
        <w:tab/>
      </w:r>
      <w:r w:rsidRPr="000E640A">
        <w:rPr>
          <w:i/>
          <w:iCs/>
          <w:lang w:val="sv-SE"/>
        </w:rPr>
        <w:t>den}.</w:t>
      </w:r>
    </w:p>
    <w:p w14:paraId="790F5FA0" w14:textId="31241A6D" w:rsidR="00AD450B" w:rsidRDefault="00AD450B" w:rsidP="000E640A">
      <w:pPr>
        <w:pStyle w:val="siglexempel"/>
        <w:tabs>
          <w:tab w:val="clear" w:pos="5670"/>
          <w:tab w:val="left" w:pos="5529"/>
        </w:tabs>
        <w:rPr>
          <w:lang w:val="en-US"/>
        </w:rPr>
      </w:pPr>
      <w:r w:rsidRPr="000E640A">
        <w:rPr>
          <w:lang w:val="sv-SE"/>
        </w:rPr>
        <w:tab/>
      </w:r>
      <w:r w:rsidR="000E640A" w:rsidRPr="000E640A">
        <w:rPr>
          <w:lang w:val="sv-SE"/>
        </w:rPr>
        <w:tab/>
      </w:r>
      <w:r w:rsidRPr="00020A2B">
        <w:rPr>
          <w:lang w:val="en-US"/>
        </w:rPr>
        <w:t xml:space="preserve">I </w:t>
      </w:r>
      <w:r>
        <w:rPr>
          <w:lang w:val="en-US"/>
        </w:rPr>
        <w:tab/>
      </w:r>
      <w:r w:rsidR="000E640A">
        <w:rPr>
          <w:lang w:val="en-US"/>
        </w:rPr>
        <w:tab/>
      </w:r>
      <w:r w:rsidR="000E640A">
        <w:rPr>
          <w:lang w:val="en-US"/>
        </w:rPr>
        <w:tab/>
      </w:r>
      <w:r w:rsidRPr="00020A2B">
        <w:rPr>
          <w:lang w:val="en-US"/>
        </w:rPr>
        <w:t xml:space="preserve">have </w:t>
      </w:r>
      <w:r w:rsidR="000E640A">
        <w:rPr>
          <w:lang w:val="en-US"/>
        </w:rPr>
        <w:tab/>
      </w:r>
      <w:r w:rsidR="000E640A">
        <w:rPr>
          <w:lang w:val="en-US"/>
        </w:rPr>
        <w:tab/>
        <w:t>it</w:t>
      </w:r>
      <w:r w:rsidR="000E640A">
        <w:rPr>
          <w:lang w:val="en-US"/>
        </w:rPr>
        <w:tab/>
      </w:r>
      <w:r>
        <w:rPr>
          <w:lang w:val="en-US"/>
        </w:rPr>
        <w:tab/>
      </w:r>
      <w:r w:rsidRPr="00020A2B">
        <w:rPr>
          <w:lang w:val="en-US"/>
        </w:rPr>
        <w:t xml:space="preserve">not </w:t>
      </w:r>
      <w:r>
        <w:rPr>
          <w:lang w:val="en-US"/>
        </w:rPr>
        <w:tab/>
      </w:r>
      <w:r w:rsidR="000E640A">
        <w:rPr>
          <w:lang w:val="en-US"/>
        </w:rPr>
        <w:tab/>
      </w:r>
      <w:r w:rsidRPr="00020A2B">
        <w:rPr>
          <w:lang w:val="en-US"/>
        </w:rPr>
        <w:t xml:space="preserve">it </w:t>
      </w:r>
      <w:r w:rsidR="000E640A">
        <w:rPr>
          <w:lang w:val="en-US"/>
        </w:rPr>
        <w:tab/>
      </w:r>
      <w:r>
        <w:rPr>
          <w:lang w:val="en-US"/>
        </w:rPr>
        <w:tab/>
      </w:r>
      <w:r w:rsidRPr="00020A2B">
        <w:rPr>
          <w:lang w:val="en-US"/>
        </w:rPr>
        <w:t xml:space="preserve">thrown </w:t>
      </w:r>
      <w:r>
        <w:rPr>
          <w:lang w:val="en-US"/>
        </w:rPr>
        <w:tab/>
      </w:r>
      <w:r w:rsidR="000E640A">
        <w:rPr>
          <w:lang w:val="en-US"/>
        </w:rPr>
        <w:tab/>
      </w:r>
      <w:r w:rsidRPr="00020A2B">
        <w:rPr>
          <w:lang w:val="en-US"/>
        </w:rPr>
        <w:t>it</w:t>
      </w:r>
    </w:p>
    <w:p w14:paraId="5DD48199" w14:textId="08612D7F" w:rsidR="00AD450B" w:rsidRPr="00020A2B" w:rsidRDefault="00AD450B" w:rsidP="000E640A">
      <w:pPr>
        <w:pStyle w:val="siglexempel"/>
        <w:rPr>
          <w:lang w:val="en-US"/>
        </w:rPr>
      </w:pPr>
      <w:r>
        <w:rPr>
          <w:lang w:val="en-US"/>
        </w:rPr>
        <w:tab/>
      </w:r>
      <w:r w:rsidR="000E640A">
        <w:rPr>
          <w:lang w:val="en-US"/>
        </w:rPr>
        <w:tab/>
      </w:r>
      <w:r>
        <w:rPr>
          <w:lang w:val="en-US"/>
        </w:rPr>
        <w:t>‘I haven’t thrown it.’</w:t>
      </w:r>
      <w:r w:rsidRPr="00020A2B">
        <w:rPr>
          <w:lang w:val="en-US"/>
        </w:rPr>
        <w:tab/>
      </w:r>
    </w:p>
    <w:p w14:paraId="3C7CA9D1" w14:textId="3EA580EA" w:rsidR="00AD450B" w:rsidRPr="000E640A" w:rsidRDefault="00AD450B" w:rsidP="000E640A">
      <w:pPr>
        <w:pStyle w:val="siglexempel"/>
        <w:tabs>
          <w:tab w:val="clear" w:pos="5670"/>
          <w:tab w:val="left" w:pos="5529"/>
        </w:tabs>
        <w:rPr>
          <w:lang w:val="sv-SE"/>
        </w:rPr>
      </w:pPr>
      <w:r w:rsidRPr="000E640A">
        <w:rPr>
          <w:lang w:val="sv-SE"/>
        </w:rPr>
        <w:t>c.</w:t>
      </w:r>
      <w:r w:rsidRPr="000E640A">
        <w:rPr>
          <w:lang w:val="sv-SE"/>
        </w:rPr>
        <w:tab/>
      </w:r>
      <w:r w:rsidRPr="000E640A">
        <w:rPr>
          <w:i/>
          <w:iCs/>
          <w:lang w:val="sv-SE"/>
        </w:rPr>
        <w:t>Jag</w:t>
      </w:r>
      <w:r w:rsidR="000E640A" w:rsidRPr="000E640A">
        <w:rPr>
          <w:i/>
          <w:iCs/>
          <w:lang w:val="sv-SE"/>
        </w:rPr>
        <w:tab/>
      </w:r>
      <w:r w:rsidRPr="000E640A">
        <w:rPr>
          <w:i/>
          <w:iCs/>
          <w:lang w:val="sv-SE"/>
        </w:rPr>
        <w:t xml:space="preserve">kastade </w:t>
      </w:r>
      <w:r w:rsidRPr="000E640A">
        <w:rPr>
          <w:i/>
          <w:iCs/>
          <w:lang w:val="sv-SE"/>
        </w:rPr>
        <w:tab/>
        <w:t>{*</w:t>
      </w:r>
      <w:r w:rsidR="000E640A" w:rsidRPr="000E640A">
        <w:rPr>
          <w:i/>
          <w:iCs/>
          <w:lang w:val="sv-SE"/>
        </w:rPr>
        <w:tab/>
      </w:r>
      <w:r w:rsidRPr="000E640A">
        <w:rPr>
          <w:i/>
          <w:iCs/>
          <w:lang w:val="sv-SE"/>
        </w:rPr>
        <w:t xml:space="preserve">den} </w:t>
      </w:r>
      <w:r w:rsidRPr="000E640A">
        <w:rPr>
          <w:i/>
          <w:iCs/>
          <w:lang w:val="sv-SE"/>
        </w:rPr>
        <w:tab/>
        <w:t xml:space="preserve">inte </w:t>
      </w:r>
      <w:r w:rsidRPr="000E640A">
        <w:rPr>
          <w:i/>
          <w:iCs/>
          <w:lang w:val="sv-SE"/>
        </w:rPr>
        <w:tab/>
        <w:t>{*</w:t>
      </w:r>
      <w:r w:rsidR="000E640A">
        <w:rPr>
          <w:i/>
          <w:iCs/>
          <w:lang w:val="sv-SE"/>
        </w:rPr>
        <w:tab/>
      </w:r>
      <w:r w:rsidRPr="000E640A">
        <w:rPr>
          <w:i/>
          <w:iCs/>
          <w:lang w:val="sv-SE"/>
        </w:rPr>
        <w:t xml:space="preserve">den} </w:t>
      </w:r>
      <w:r w:rsidRPr="000E640A">
        <w:rPr>
          <w:i/>
          <w:iCs/>
          <w:lang w:val="sv-SE"/>
        </w:rPr>
        <w:tab/>
      </w:r>
      <w:r w:rsidRPr="000E640A">
        <w:rPr>
          <w:bCs/>
          <w:i/>
          <w:iCs/>
          <w:lang w:val="sv-SE"/>
        </w:rPr>
        <w:t>ut</w:t>
      </w:r>
      <w:r w:rsidRPr="000E640A">
        <w:rPr>
          <w:i/>
          <w:iCs/>
          <w:lang w:val="sv-SE"/>
        </w:rPr>
        <w:t xml:space="preserve"> </w:t>
      </w:r>
      <w:r w:rsidRPr="000E640A">
        <w:rPr>
          <w:i/>
          <w:iCs/>
          <w:lang w:val="sv-SE"/>
        </w:rPr>
        <w:tab/>
      </w:r>
      <w:r w:rsidRPr="000E640A">
        <w:rPr>
          <w:i/>
          <w:iCs/>
          <w:lang w:val="sv-SE"/>
        </w:rPr>
        <w:tab/>
        <w:t>{</w:t>
      </w:r>
      <w:r w:rsidR="000E640A">
        <w:rPr>
          <w:i/>
          <w:iCs/>
          <w:lang w:val="sv-SE"/>
        </w:rPr>
        <w:tab/>
      </w:r>
      <w:r w:rsidRPr="000E640A">
        <w:rPr>
          <w:i/>
          <w:iCs/>
          <w:lang w:val="sv-SE"/>
        </w:rPr>
        <w:t>den}.</w:t>
      </w:r>
    </w:p>
    <w:p w14:paraId="158B8B99" w14:textId="7FA2F69C" w:rsidR="00AD450B" w:rsidRPr="00457D76" w:rsidRDefault="00AD450B" w:rsidP="000E640A">
      <w:pPr>
        <w:pStyle w:val="siglexempel"/>
        <w:tabs>
          <w:tab w:val="clear" w:pos="5670"/>
          <w:tab w:val="left" w:pos="5529"/>
        </w:tabs>
        <w:rPr>
          <w:lang w:val="en-US"/>
        </w:rPr>
      </w:pPr>
      <w:r w:rsidRPr="000E640A">
        <w:rPr>
          <w:lang w:val="sv-SE"/>
        </w:rPr>
        <w:tab/>
      </w:r>
      <w:r w:rsidR="000E640A" w:rsidRPr="000E640A">
        <w:rPr>
          <w:lang w:val="sv-SE"/>
        </w:rPr>
        <w:tab/>
      </w:r>
      <w:r>
        <w:rPr>
          <w:lang w:val="en-US"/>
        </w:rPr>
        <w:t xml:space="preserve">I </w:t>
      </w:r>
      <w:r>
        <w:rPr>
          <w:lang w:val="en-US"/>
        </w:rPr>
        <w:tab/>
      </w:r>
      <w:r w:rsidR="000E640A">
        <w:rPr>
          <w:lang w:val="en-US"/>
        </w:rPr>
        <w:tab/>
      </w:r>
      <w:r>
        <w:rPr>
          <w:lang w:val="en-US"/>
        </w:rPr>
        <w:t xml:space="preserve">threw </w:t>
      </w:r>
      <w:r>
        <w:rPr>
          <w:lang w:val="en-US"/>
        </w:rPr>
        <w:tab/>
      </w:r>
      <w:r>
        <w:rPr>
          <w:lang w:val="en-US"/>
        </w:rPr>
        <w:tab/>
      </w:r>
      <w:r w:rsidR="000E640A">
        <w:rPr>
          <w:lang w:val="en-US"/>
        </w:rPr>
        <w:tab/>
      </w:r>
      <w:r>
        <w:rPr>
          <w:lang w:val="en-US"/>
        </w:rPr>
        <w:t>it</w:t>
      </w:r>
      <w:r>
        <w:rPr>
          <w:lang w:val="en-US"/>
        </w:rPr>
        <w:tab/>
        <w:t xml:space="preserve">  </w:t>
      </w:r>
      <w:r>
        <w:rPr>
          <w:lang w:val="en-US"/>
        </w:rPr>
        <w:tab/>
        <w:t xml:space="preserve">not </w:t>
      </w:r>
      <w:r>
        <w:rPr>
          <w:lang w:val="en-US"/>
        </w:rPr>
        <w:tab/>
      </w:r>
      <w:r w:rsidR="000E640A">
        <w:rPr>
          <w:lang w:val="en-US"/>
        </w:rPr>
        <w:tab/>
      </w:r>
      <w:r>
        <w:rPr>
          <w:lang w:val="en-US"/>
        </w:rPr>
        <w:t xml:space="preserve">it  </w:t>
      </w:r>
      <w:r>
        <w:rPr>
          <w:lang w:val="en-US"/>
        </w:rPr>
        <w:tab/>
      </w:r>
      <w:r>
        <w:rPr>
          <w:lang w:val="en-US"/>
        </w:rPr>
        <w:tab/>
        <w:t xml:space="preserve">out </w:t>
      </w:r>
      <w:r>
        <w:rPr>
          <w:lang w:val="en-US"/>
        </w:rPr>
        <w:tab/>
      </w:r>
      <w:r w:rsidR="000E640A">
        <w:rPr>
          <w:lang w:val="en-US"/>
        </w:rPr>
        <w:tab/>
      </w:r>
      <w:r>
        <w:rPr>
          <w:lang w:val="en-US"/>
        </w:rPr>
        <w:t>it</w:t>
      </w:r>
      <w:r>
        <w:rPr>
          <w:lang w:val="en-US"/>
        </w:rPr>
        <w:tab/>
      </w:r>
      <w:r>
        <w:rPr>
          <w:lang w:val="en-US"/>
        </w:rPr>
        <w:tab/>
      </w:r>
      <w:r>
        <w:rPr>
          <w:lang w:val="en-US"/>
        </w:rPr>
        <w:tab/>
      </w:r>
    </w:p>
    <w:p w14:paraId="257729CD" w14:textId="12F8056E" w:rsidR="00AD450B" w:rsidRPr="00457D76" w:rsidRDefault="00AD450B" w:rsidP="000E640A">
      <w:pPr>
        <w:pStyle w:val="siglexempel"/>
        <w:rPr>
          <w:lang w:val="en-US"/>
        </w:rPr>
      </w:pPr>
      <w:r w:rsidRPr="00457D76">
        <w:rPr>
          <w:lang w:val="en-US"/>
        </w:rPr>
        <w:tab/>
      </w:r>
      <w:r w:rsidR="000E640A">
        <w:rPr>
          <w:lang w:val="en-US"/>
        </w:rPr>
        <w:tab/>
      </w:r>
      <w:r w:rsidRPr="00457D76">
        <w:rPr>
          <w:lang w:val="en-US"/>
        </w:rPr>
        <w:t>‘</w:t>
      </w:r>
      <w:r>
        <w:rPr>
          <w:lang w:val="en-US"/>
        </w:rPr>
        <w:t>I didn’t throw it out.</w:t>
      </w:r>
      <w:r w:rsidRPr="00457D76">
        <w:rPr>
          <w:lang w:val="en-US"/>
        </w:rPr>
        <w:t>’</w:t>
      </w:r>
    </w:p>
    <w:p w14:paraId="678B604E" w14:textId="77777777" w:rsidR="00AD450B" w:rsidRDefault="00AD450B" w:rsidP="00AD450B">
      <w:pPr>
        <w:pStyle w:val="exempel"/>
        <w:rPr>
          <w:lang w:val="en-US"/>
        </w:rPr>
      </w:pPr>
    </w:p>
    <w:p w14:paraId="68FA916F" w14:textId="77777777" w:rsidR="00AD450B" w:rsidRPr="00020A2B" w:rsidRDefault="00AD450B" w:rsidP="00AD450B">
      <w:pPr>
        <w:pStyle w:val="siglbrdfrst"/>
        <w:rPr>
          <w:lang w:val="en-US"/>
        </w:rPr>
      </w:pPr>
      <w:r w:rsidRPr="00020A2B">
        <w:rPr>
          <w:lang w:val="en-US"/>
        </w:rPr>
        <w:t>(4</w:t>
      </w:r>
      <w:r>
        <w:rPr>
          <w:lang w:val="en-US"/>
        </w:rPr>
        <w:t>7</w:t>
      </w:r>
      <w:r w:rsidRPr="00020A2B">
        <w:rPr>
          <w:lang w:val="en-US"/>
        </w:rPr>
        <w:t xml:space="preserve">a) illustrates object shift: when the verb has moved out of the verb phrase, a light pronominal object can shift across the sentence adverbial. </w:t>
      </w:r>
      <w:r>
        <w:rPr>
          <w:lang w:val="en-US"/>
        </w:rPr>
        <w:t xml:space="preserve">If the verb remains in the VP, object shift is impossible, as seen in (47b); this is often referred to as Holmberg’s generalization (after </w:t>
      </w:r>
      <w:r>
        <w:rPr>
          <w:lang w:val="en-US"/>
        </w:rPr>
        <w:fldChar w:fldCharType="begin"/>
      </w:r>
      <w:r>
        <w:rPr>
          <w:lang w:val="en-US"/>
        </w:rPr>
        <w:instrText xml:space="preserve"> ADDIN ZOTERO_ITEM CSL_CITATION {"citationID":"EvceaUFk","properties":{"formattedCitation":"(Holmberg 1986)","plainCitation":"(Holmberg 1986)","dontUpdate":true,"noteIndex":0},"citationItems":[{"id":95,"uris":["http://zotero.org/users/local/qKZNvb6w/items/WBCE9J5M"],"uri":["http://zotero.org/users/local/qKZNvb6w/items/WBCE9J5M"],"itemData":{"id":95,"type":"book","title":"Word order and syntactic features in the Scandinavian languages and English","publisher":"Department of Linguistics, Stockholm University","publisher-place":"Stockholm","event-place":"Stockholm","ISBN":"91-7146-359-3","author":[{"family":"Holmberg","given":"Anders"}],"issued":{"date-parts":[["1986"]]}}}],"schema":"https://github.com/citation-style-language/schema/raw/master/csl-citation.json"} </w:instrText>
      </w:r>
      <w:r>
        <w:rPr>
          <w:lang w:val="en-US"/>
        </w:rPr>
        <w:fldChar w:fldCharType="separate"/>
      </w:r>
      <w:r w:rsidRPr="005D3FAA">
        <w:t>Holmberg 1986)</w:t>
      </w:r>
      <w:r>
        <w:rPr>
          <w:lang w:val="en-US"/>
        </w:rPr>
        <w:fldChar w:fldCharType="end"/>
      </w:r>
      <w:r>
        <w:rPr>
          <w:lang w:val="en-US"/>
        </w:rPr>
        <w:t xml:space="preserve">. In (47c), the verb has moved out of the VP, but object shift is still impossible: it is blocked by the particle. </w:t>
      </w:r>
    </w:p>
    <w:p w14:paraId="6FAA4E40" w14:textId="77777777" w:rsidR="00AD450B" w:rsidRDefault="00AD450B" w:rsidP="00AD450B">
      <w:pPr>
        <w:pStyle w:val="siglbrd"/>
        <w:rPr>
          <w:lang w:val="en-US"/>
        </w:rPr>
      </w:pPr>
      <w:r>
        <w:rPr>
          <w:lang w:val="en-US"/>
        </w:rPr>
        <w:t xml:space="preserve">The restrictions on pronominal object shift </w:t>
      </w:r>
      <w:r w:rsidRPr="00F776C9">
        <w:rPr>
          <w:lang w:val="en-US"/>
        </w:rPr>
        <w:t>are</w:t>
      </w:r>
      <w:r>
        <w:rPr>
          <w:lang w:val="en-US"/>
        </w:rPr>
        <w:t xml:space="preserve"> the same in Swedish as in the other North Germanic languages, with the exception of shift across particles. In t</w:t>
      </w:r>
      <w:r w:rsidRPr="00020A2B">
        <w:rPr>
          <w:lang w:val="en-US"/>
        </w:rPr>
        <w:t xml:space="preserve">he other </w:t>
      </w:r>
      <w:r>
        <w:rPr>
          <w:lang w:val="en-US"/>
        </w:rPr>
        <w:t>North Germanic</w:t>
      </w:r>
      <w:r w:rsidRPr="00020A2B">
        <w:rPr>
          <w:lang w:val="en-US"/>
        </w:rPr>
        <w:t xml:space="preserve"> languages (exemplified with Norwegian in </w:t>
      </w:r>
      <w:r>
        <w:rPr>
          <w:lang w:val="en-US"/>
        </w:rPr>
        <w:t>(</w:t>
      </w:r>
      <w:r w:rsidRPr="00020A2B">
        <w:rPr>
          <w:lang w:val="en-US"/>
        </w:rPr>
        <w:t>4</w:t>
      </w:r>
      <w:r>
        <w:rPr>
          <w:lang w:val="en-US"/>
        </w:rPr>
        <w:t>8)</w:t>
      </w:r>
      <w:r w:rsidRPr="00020A2B">
        <w:rPr>
          <w:lang w:val="en-US"/>
        </w:rPr>
        <w:t xml:space="preserve">), a light object pronoun must shift across both the particle and </w:t>
      </w:r>
      <w:r>
        <w:rPr>
          <w:lang w:val="en-US"/>
        </w:rPr>
        <w:t xml:space="preserve">the </w:t>
      </w:r>
      <w:r w:rsidRPr="00020A2B">
        <w:rPr>
          <w:lang w:val="en-US"/>
        </w:rPr>
        <w:t>sentence adverb (in the context of verb movement).</w:t>
      </w:r>
      <w:r>
        <w:rPr>
          <w:lang w:val="en-US"/>
        </w:rPr>
        <w:t xml:space="preserve"> Swedish seems to have been like present-day Norwegian up until the 18</w:t>
      </w:r>
      <w:r w:rsidRPr="00511597">
        <w:rPr>
          <w:vertAlign w:val="superscript"/>
          <w:lang w:val="en-US"/>
        </w:rPr>
        <w:t>th</w:t>
      </w:r>
      <w:r>
        <w:rPr>
          <w:lang w:val="en-US"/>
        </w:rPr>
        <w:t xml:space="preserve"> century (although the relevant examples are few); see the examples in (49).</w:t>
      </w:r>
    </w:p>
    <w:p w14:paraId="7388E1E9" w14:textId="77777777" w:rsidR="00AD450B" w:rsidRPr="00020A2B" w:rsidRDefault="00AD450B" w:rsidP="00AD450B">
      <w:pPr>
        <w:pStyle w:val="brd"/>
        <w:rPr>
          <w:sz w:val="24"/>
          <w:lang w:val="en-US"/>
        </w:rPr>
      </w:pPr>
      <w:r w:rsidRPr="00020A2B">
        <w:rPr>
          <w:sz w:val="24"/>
          <w:lang w:val="en-US"/>
        </w:rPr>
        <w:tab/>
      </w:r>
    </w:p>
    <w:p w14:paraId="654FA0CD" w14:textId="4786EC0D" w:rsidR="00AD450B" w:rsidRPr="00020A2B" w:rsidRDefault="00A71197" w:rsidP="00A71197">
      <w:pPr>
        <w:pStyle w:val="1siglexempelnumrerat"/>
        <w:tabs>
          <w:tab w:val="clear" w:pos="5670"/>
          <w:tab w:val="left" w:pos="5529"/>
        </w:tabs>
      </w:pPr>
      <w:r>
        <w:rPr>
          <w:i/>
        </w:rPr>
        <w:t>Jeg</w:t>
      </w:r>
      <w:r>
        <w:rPr>
          <w:i/>
        </w:rPr>
        <w:tab/>
      </w:r>
      <w:r w:rsidR="00AD450B" w:rsidRPr="00A71197">
        <w:rPr>
          <w:i/>
        </w:rPr>
        <w:t>kastet {</w:t>
      </w:r>
      <w:r>
        <w:rPr>
          <w:i/>
        </w:rPr>
        <w:tab/>
      </w:r>
      <w:r w:rsidR="00AD450B" w:rsidRPr="00A71197">
        <w:rPr>
          <w:i/>
        </w:rPr>
        <w:t xml:space="preserve">den} </w:t>
      </w:r>
      <w:r w:rsidR="00AD450B" w:rsidRPr="00A71197">
        <w:rPr>
          <w:i/>
        </w:rPr>
        <w:tab/>
      </w:r>
      <w:r w:rsidR="00AD450B" w:rsidRPr="00A71197">
        <w:rPr>
          <w:i/>
        </w:rPr>
        <w:tab/>
        <w:t xml:space="preserve">ikke </w:t>
      </w:r>
      <w:r w:rsidR="00AD450B" w:rsidRPr="00A71197">
        <w:rPr>
          <w:i/>
        </w:rPr>
        <w:tab/>
        <w:t>{*</w:t>
      </w:r>
      <w:r>
        <w:rPr>
          <w:i/>
        </w:rPr>
        <w:tab/>
      </w:r>
      <w:r w:rsidR="00AD450B" w:rsidRPr="00A71197">
        <w:rPr>
          <w:i/>
        </w:rPr>
        <w:t xml:space="preserve">den} </w:t>
      </w:r>
      <w:r w:rsidR="00AD450B" w:rsidRPr="00A71197">
        <w:rPr>
          <w:i/>
        </w:rPr>
        <w:tab/>
      </w:r>
      <w:r w:rsidR="00AD450B" w:rsidRPr="00A71197">
        <w:rPr>
          <w:bCs/>
          <w:i/>
        </w:rPr>
        <w:t>ut</w:t>
      </w:r>
      <w:r w:rsidR="00AD450B" w:rsidRPr="00A71197">
        <w:rPr>
          <w:b/>
          <w:bCs/>
          <w:i/>
        </w:rPr>
        <w:t xml:space="preserve"> </w:t>
      </w:r>
      <w:r w:rsidR="00AD450B" w:rsidRPr="00A71197">
        <w:rPr>
          <w:b/>
          <w:bCs/>
          <w:i/>
        </w:rPr>
        <w:tab/>
      </w:r>
      <w:r w:rsidR="00AD450B" w:rsidRPr="00A71197">
        <w:rPr>
          <w:i/>
        </w:rPr>
        <w:tab/>
      </w:r>
      <w:r w:rsidR="00AD450B" w:rsidRPr="00A71197">
        <w:rPr>
          <w:i/>
        </w:rPr>
        <w:tab/>
        <w:t>{*</w:t>
      </w:r>
      <w:r>
        <w:rPr>
          <w:i/>
        </w:rPr>
        <w:tab/>
      </w:r>
      <w:r w:rsidR="00AD450B" w:rsidRPr="00A71197">
        <w:rPr>
          <w:i/>
        </w:rPr>
        <w:t>den}</w:t>
      </w:r>
      <w:r w:rsidR="00AD450B">
        <w:tab/>
      </w:r>
      <w:r w:rsidR="00AD450B">
        <w:tab/>
      </w:r>
      <w:r w:rsidR="00AD450B">
        <w:tab/>
        <w:t>(Norwegian)</w:t>
      </w:r>
    </w:p>
    <w:p w14:paraId="3AD8CDBC" w14:textId="7BFC5D3D" w:rsidR="00AD450B" w:rsidRPr="00457D76" w:rsidRDefault="00AD450B" w:rsidP="00A71197">
      <w:pPr>
        <w:pStyle w:val="siglexempel"/>
        <w:tabs>
          <w:tab w:val="clear" w:pos="2552"/>
          <w:tab w:val="clear" w:pos="4253"/>
          <w:tab w:val="clear" w:pos="5670"/>
          <w:tab w:val="left" w:pos="2694"/>
          <w:tab w:val="left" w:pos="4395"/>
          <w:tab w:val="left" w:pos="5529"/>
        </w:tabs>
        <w:rPr>
          <w:smallCaps/>
        </w:rPr>
      </w:pPr>
      <w:r>
        <w:t xml:space="preserve">I </w:t>
      </w:r>
      <w:r w:rsidR="00A71197">
        <w:tab/>
      </w:r>
      <w:r w:rsidR="00A71197">
        <w:tab/>
      </w:r>
      <w:r>
        <w:tab/>
        <w:t xml:space="preserve">threw </w:t>
      </w:r>
      <w:r w:rsidR="00A71197">
        <w:tab/>
        <w:t xml:space="preserve">it  </w:t>
      </w:r>
      <w:r w:rsidR="00A71197">
        <w:tab/>
      </w:r>
      <w:r w:rsidR="00A71197">
        <w:tab/>
      </w:r>
      <w:r>
        <w:t xml:space="preserve">not </w:t>
      </w:r>
      <w:r>
        <w:tab/>
      </w:r>
      <w:r w:rsidR="00A71197">
        <w:tab/>
      </w:r>
      <w:r w:rsidR="00A71197">
        <w:tab/>
      </w:r>
      <w:r>
        <w:t xml:space="preserve">it  </w:t>
      </w:r>
      <w:r>
        <w:tab/>
      </w:r>
      <w:r>
        <w:tab/>
        <w:t xml:space="preserve">out </w:t>
      </w:r>
      <w:r w:rsidR="00A71197">
        <w:tab/>
      </w:r>
      <w:r w:rsidR="00A71197">
        <w:tab/>
      </w:r>
      <w:r w:rsidR="00A71197">
        <w:tab/>
      </w:r>
      <w:r>
        <w:tab/>
        <w:t>it</w:t>
      </w:r>
    </w:p>
    <w:p w14:paraId="2A598967" w14:textId="412C5C81" w:rsidR="00AD450B" w:rsidRDefault="00AD450B" w:rsidP="00A71197">
      <w:pPr>
        <w:pStyle w:val="siglexempel"/>
      </w:pPr>
      <w:r w:rsidRPr="00457D76">
        <w:lastRenderedPageBreak/>
        <w:t>‘</w:t>
      </w:r>
      <w:r>
        <w:t>I didn’t throw him out yesterday</w:t>
      </w:r>
      <w:r w:rsidRPr="00457D76">
        <w:t>’</w:t>
      </w:r>
    </w:p>
    <w:p w14:paraId="69B01B9F" w14:textId="77777777" w:rsidR="00A71197" w:rsidRDefault="00A71197" w:rsidP="00A71197">
      <w:pPr>
        <w:pStyle w:val="siglexempel"/>
      </w:pPr>
    </w:p>
    <w:p w14:paraId="47F901AB" w14:textId="3C2E0768" w:rsidR="00AD450B" w:rsidRPr="0066076E" w:rsidRDefault="0066076E" w:rsidP="0066076E">
      <w:pPr>
        <w:pStyle w:val="1siglexempelnumrerat"/>
        <w:tabs>
          <w:tab w:val="clear" w:pos="2610"/>
          <w:tab w:val="num" w:pos="2552"/>
        </w:tabs>
        <w:rPr>
          <w:lang w:val="sv-SE"/>
        </w:rPr>
      </w:pPr>
      <w:r w:rsidRPr="0066076E">
        <w:rPr>
          <w:lang w:val="sv-SE"/>
        </w:rPr>
        <w:t>a.</w:t>
      </w:r>
      <w:r w:rsidRPr="0066076E">
        <w:rPr>
          <w:lang w:val="sv-SE"/>
        </w:rPr>
        <w:tab/>
      </w:r>
      <w:r w:rsidR="00AD450B" w:rsidRPr="0066076E">
        <w:rPr>
          <w:i/>
          <w:lang w:val="sv-SE"/>
        </w:rPr>
        <w:t xml:space="preserve">Män </w:t>
      </w:r>
      <w:r w:rsidR="00AD450B" w:rsidRPr="0066076E">
        <w:rPr>
          <w:i/>
          <w:lang w:val="sv-SE"/>
        </w:rPr>
        <w:tab/>
        <w:t xml:space="preserve">thet </w:t>
      </w:r>
      <w:r w:rsidR="00AD450B" w:rsidRPr="0066076E">
        <w:rPr>
          <w:i/>
          <w:lang w:val="sv-SE"/>
        </w:rPr>
        <w:tab/>
        <w:t xml:space="preserve">går </w:t>
      </w:r>
      <w:r w:rsidR="00AD450B" w:rsidRPr="0066076E">
        <w:rPr>
          <w:i/>
          <w:lang w:val="sv-SE"/>
        </w:rPr>
        <w:tab/>
      </w:r>
      <w:r w:rsidR="00AD450B" w:rsidRPr="0066076E">
        <w:rPr>
          <w:i/>
          <w:lang w:val="sv-SE"/>
        </w:rPr>
        <w:tab/>
      </w:r>
      <w:r w:rsidR="00AD450B" w:rsidRPr="0066076E">
        <w:rPr>
          <w:i/>
          <w:lang w:val="sv-SE"/>
        </w:rPr>
        <w:tab/>
      </w:r>
      <w:r w:rsidR="00AD450B" w:rsidRPr="0066076E">
        <w:rPr>
          <w:i/>
          <w:lang w:val="sv-SE"/>
        </w:rPr>
        <w:tab/>
      </w:r>
      <w:r>
        <w:rPr>
          <w:i/>
          <w:lang w:val="sv-SE"/>
        </w:rPr>
        <w:tab/>
      </w:r>
      <w:r w:rsidR="00AD450B" w:rsidRPr="0066076E">
        <w:rPr>
          <w:i/>
          <w:lang w:val="sv-SE"/>
        </w:rPr>
        <w:t xml:space="preserve">henne </w:t>
      </w:r>
      <w:r w:rsidR="00AD450B" w:rsidRPr="0066076E">
        <w:rPr>
          <w:i/>
          <w:lang w:val="sv-SE"/>
        </w:rPr>
        <w:tab/>
        <w:t xml:space="preserve">inte </w:t>
      </w:r>
      <w:r>
        <w:rPr>
          <w:i/>
          <w:lang w:val="sv-SE"/>
        </w:rPr>
        <w:tab/>
      </w:r>
      <w:r w:rsidR="00AD450B" w:rsidRPr="0066076E">
        <w:rPr>
          <w:i/>
          <w:lang w:val="sv-SE"/>
        </w:rPr>
        <w:tab/>
      </w:r>
      <w:r w:rsidR="00AD450B" w:rsidRPr="0066076E">
        <w:rPr>
          <w:bCs/>
          <w:i/>
          <w:lang w:val="sv-SE"/>
        </w:rPr>
        <w:t>an</w:t>
      </w:r>
      <w:r w:rsidR="00AD450B" w:rsidRPr="0066076E">
        <w:rPr>
          <w:lang w:val="sv-SE"/>
        </w:rPr>
        <w:t xml:space="preserve"> </w:t>
      </w:r>
    </w:p>
    <w:p w14:paraId="36C1E160" w14:textId="4CDEE69D" w:rsidR="00AD450B" w:rsidRDefault="00AD450B" w:rsidP="0066076E">
      <w:pPr>
        <w:pStyle w:val="siglexempel"/>
        <w:tabs>
          <w:tab w:val="clear" w:pos="4253"/>
          <w:tab w:val="left" w:pos="4395"/>
        </w:tabs>
        <w:rPr>
          <w:smallCaps/>
        </w:rPr>
      </w:pPr>
      <w:r>
        <w:rPr>
          <w:lang w:val="sv-SE"/>
        </w:rPr>
        <w:tab/>
      </w:r>
      <w:r w:rsidR="0066076E">
        <w:rPr>
          <w:lang w:val="sv-SE"/>
        </w:rPr>
        <w:tab/>
      </w:r>
      <w:r w:rsidRPr="00CF39C5">
        <w:t xml:space="preserve">but </w:t>
      </w:r>
      <w:r>
        <w:tab/>
      </w:r>
      <w:r w:rsidR="0066076E">
        <w:tab/>
      </w:r>
      <w:r w:rsidR="0066076E">
        <w:tab/>
      </w:r>
      <w:r>
        <w:t>it</w:t>
      </w:r>
      <w:r w:rsidRPr="00CF39C5">
        <w:tab/>
      </w:r>
      <w:r>
        <w:tab/>
        <w:t xml:space="preserve">concerns </w:t>
      </w:r>
      <w:r>
        <w:tab/>
      </w:r>
      <w:r w:rsidRPr="00CF39C5">
        <w:t xml:space="preserve">her </w:t>
      </w:r>
      <w:r w:rsidR="0066076E">
        <w:tab/>
      </w:r>
      <w:r w:rsidRPr="00CF39C5">
        <w:t xml:space="preserve">not </w:t>
      </w:r>
      <w:r>
        <w:tab/>
      </w:r>
      <w:r w:rsidR="0066076E">
        <w:tab/>
      </w:r>
      <w:r w:rsidRPr="00CF39C5">
        <w:rPr>
          <w:smallCaps/>
        </w:rPr>
        <w:t>p</w:t>
      </w:r>
      <w:r>
        <w:rPr>
          <w:smallCaps/>
        </w:rPr>
        <w:t>a</w:t>
      </w:r>
      <w:r w:rsidRPr="00CF39C5">
        <w:rPr>
          <w:smallCaps/>
        </w:rPr>
        <w:t>rt</w:t>
      </w:r>
    </w:p>
    <w:p w14:paraId="46EFFB10" w14:textId="77777777" w:rsidR="00AD450B" w:rsidRPr="000769D4" w:rsidRDefault="00AD450B" w:rsidP="0066076E">
      <w:pPr>
        <w:pStyle w:val="siglexempel"/>
      </w:pPr>
      <w:r>
        <w:rPr>
          <w:smallCaps/>
        </w:rPr>
        <w:tab/>
      </w:r>
      <w:r>
        <w:t xml:space="preserve">‘but it doesn’t concern her’ </w:t>
      </w:r>
      <w:r w:rsidRPr="006F6139">
        <w:t>(Horn</w:t>
      </w:r>
      <w:r>
        <w:t>,</w:t>
      </w:r>
      <w:r w:rsidRPr="006F6139">
        <w:t xml:space="preserve"> </w:t>
      </w:r>
      <w:r>
        <w:t xml:space="preserve">b. </w:t>
      </w:r>
      <w:r w:rsidRPr="006F6139">
        <w:t>1629</w:t>
      </w:r>
      <w:r>
        <w:t xml:space="preserve">, p. </w:t>
      </w:r>
      <w:r w:rsidRPr="006F6139">
        <w:t>55)</w:t>
      </w:r>
    </w:p>
    <w:p w14:paraId="7F7F70D2" w14:textId="77777777" w:rsidR="00AD450B" w:rsidRPr="007A66BF" w:rsidRDefault="00AD450B" w:rsidP="0066076E">
      <w:pPr>
        <w:pStyle w:val="siglexempel"/>
        <w:rPr>
          <w:lang w:val="sv-SE"/>
        </w:rPr>
      </w:pPr>
      <w:r w:rsidRPr="007A66BF">
        <w:rPr>
          <w:lang w:val="sv-SE"/>
        </w:rPr>
        <w:t>b.</w:t>
      </w:r>
      <w:r w:rsidRPr="007A66BF">
        <w:rPr>
          <w:lang w:val="sv-SE"/>
        </w:rPr>
        <w:tab/>
      </w:r>
      <w:r w:rsidRPr="007A66BF">
        <w:rPr>
          <w:i/>
          <w:iCs/>
          <w:lang w:val="sv-SE"/>
        </w:rPr>
        <w:t xml:space="preserve">känner </w:t>
      </w:r>
      <w:r w:rsidRPr="007A66BF">
        <w:rPr>
          <w:i/>
          <w:iCs/>
          <w:lang w:val="sv-SE"/>
        </w:rPr>
        <w:tab/>
      </w:r>
      <w:r w:rsidRPr="007A66BF">
        <w:rPr>
          <w:i/>
          <w:iCs/>
          <w:lang w:val="sv-SE"/>
        </w:rPr>
        <w:tab/>
        <w:t xml:space="preserve">du </w:t>
      </w:r>
      <w:r w:rsidRPr="007A66BF">
        <w:rPr>
          <w:i/>
          <w:iCs/>
          <w:lang w:val="sv-SE"/>
        </w:rPr>
        <w:tab/>
        <w:t xml:space="preserve">mig </w:t>
      </w:r>
      <w:r w:rsidRPr="007A66BF">
        <w:rPr>
          <w:i/>
          <w:iCs/>
          <w:lang w:val="sv-SE"/>
        </w:rPr>
        <w:tab/>
      </w:r>
      <w:r w:rsidRPr="007A66BF">
        <w:rPr>
          <w:i/>
          <w:iCs/>
          <w:lang w:val="sv-SE"/>
        </w:rPr>
        <w:tab/>
        <w:t xml:space="preserve">inte </w:t>
      </w:r>
      <w:r w:rsidRPr="007A66BF">
        <w:rPr>
          <w:i/>
          <w:iCs/>
          <w:lang w:val="sv-SE"/>
        </w:rPr>
        <w:tab/>
      </w:r>
      <w:r w:rsidRPr="007A66BF">
        <w:rPr>
          <w:i/>
          <w:iCs/>
          <w:lang w:val="sv-SE"/>
        </w:rPr>
        <w:tab/>
      </w:r>
      <w:r w:rsidRPr="007A66BF">
        <w:rPr>
          <w:bCs/>
          <w:i/>
          <w:iCs/>
          <w:lang w:val="sv-SE"/>
        </w:rPr>
        <w:t>igen</w:t>
      </w:r>
      <w:r w:rsidRPr="007A66BF">
        <w:rPr>
          <w:b/>
          <w:bCs/>
          <w:lang w:val="sv-SE"/>
        </w:rPr>
        <w:t xml:space="preserve"> </w:t>
      </w:r>
    </w:p>
    <w:p w14:paraId="57182A97" w14:textId="1EC9B292" w:rsidR="00AD450B" w:rsidRDefault="00AD450B" w:rsidP="0066076E">
      <w:pPr>
        <w:pStyle w:val="siglexempel"/>
        <w:rPr>
          <w:smallCaps/>
        </w:rPr>
      </w:pPr>
      <w:r w:rsidRPr="007A66BF">
        <w:rPr>
          <w:lang w:val="sv-SE"/>
        </w:rPr>
        <w:tab/>
      </w:r>
      <w:r w:rsidR="0066076E" w:rsidRPr="007A66BF">
        <w:rPr>
          <w:lang w:val="sv-SE"/>
        </w:rPr>
        <w:tab/>
      </w:r>
      <w:r w:rsidRPr="00CF39C5">
        <w:t xml:space="preserve">recognize </w:t>
      </w:r>
      <w:r w:rsidR="0066076E">
        <w:tab/>
      </w:r>
      <w:r w:rsidRPr="00CF39C5">
        <w:t xml:space="preserve">you </w:t>
      </w:r>
      <w:r w:rsidR="0066076E">
        <w:tab/>
      </w:r>
      <w:r w:rsidRPr="00CF39C5">
        <w:t xml:space="preserve">me </w:t>
      </w:r>
      <w:r>
        <w:tab/>
      </w:r>
      <w:r>
        <w:tab/>
      </w:r>
      <w:r w:rsidRPr="00CF39C5">
        <w:t xml:space="preserve">not </w:t>
      </w:r>
      <w:r>
        <w:tab/>
      </w:r>
      <w:r>
        <w:tab/>
      </w:r>
      <w:r w:rsidRPr="00CF39C5">
        <w:rPr>
          <w:smallCaps/>
        </w:rPr>
        <w:t>p</w:t>
      </w:r>
      <w:r>
        <w:rPr>
          <w:smallCaps/>
        </w:rPr>
        <w:t>a</w:t>
      </w:r>
      <w:r w:rsidRPr="00CF39C5">
        <w:rPr>
          <w:smallCaps/>
        </w:rPr>
        <w:t>rt</w:t>
      </w:r>
    </w:p>
    <w:p w14:paraId="5526B7E6" w14:textId="3AD443FC" w:rsidR="00AD450B" w:rsidRPr="00CF39C5" w:rsidRDefault="00AD450B" w:rsidP="0066076E">
      <w:pPr>
        <w:pStyle w:val="siglexempel"/>
      </w:pPr>
      <w:r>
        <w:rPr>
          <w:smallCaps/>
        </w:rPr>
        <w:tab/>
      </w:r>
      <w:r w:rsidR="0066076E">
        <w:rPr>
          <w:smallCaps/>
        </w:rPr>
        <w:tab/>
      </w:r>
      <w:r>
        <w:t xml:space="preserve">‘don’t you recognize me’ </w:t>
      </w:r>
      <w:r w:rsidRPr="00CF39C5">
        <w:t>(Modeé</w:t>
      </w:r>
      <w:r>
        <w:t xml:space="preserve">, b. </w:t>
      </w:r>
      <w:r w:rsidRPr="00CF39C5">
        <w:t>1698)</w:t>
      </w:r>
    </w:p>
    <w:p w14:paraId="4969D29D" w14:textId="77777777" w:rsidR="00AD450B" w:rsidRPr="00CF39C5" w:rsidRDefault="00AD450B" w:rsidP="00AD450B">
      <w:pPr>
        <w:pStyle w:val="1exempelnumrerat"/>
        <w:tabs>
          <w:tab w:val="clear" w:pos="907"/>
        </w:tabs>
        <w:ind w:firstLine="0"/>
      </w:pPr>
    </w:p>
    <w:p w14:paraId="7BC1A5A0" w14:textId="77777777" w:rsidR="00AD450B" w:rsidRDefault="00AD450B" w:rsidP="00AD450B">
      <w:pPr>
        <w:pStyle w:val="siglbrdfrst"/>
        <w:rPr>
          <w:lang w:val="en-US"/>
        </w:rPr>
      </w:pPr>
      <w:r>
        <w:rPr>
          <w:lang w:val="en-US"/>
        </w:rPr>
        <w:t xml:space="preserve">It is unclear why a VP-internal landing site, e.g. in the specifier of a particle phrase, would be required for the pronominal object to shift into the TP. Compare this with object shift in the context of a verb without a particle, where we standardly assume that the object moves directly from an internal argument position to TP, independent of the presence of landing sites within the VP. Rather, the literature on contemporary North Germanic object shift (e.g. </w:t>
      </w:r>
      <w:r>
        <w:rPr>
          <w:lang w:val="en-US"/>
        </w:rPr>
        <w:fldChar w:fldCharType="begin"/>
      </w:r>
      <w:r>
        <w:rPr>
          <w:lang w:val="en-US"/>
        </w:rPr>
        <w:instrText xml:space="preserve"> ADDIN ZOTERO_ITEM CSL_CITATION {"citationID":"k2mKoZu9","properties":{"formattedCitation":"(Thr\\uc0\\u225{}insson 2001)","plainCitation":"(Thráinsson 2001)","dontUpdate":true,"noteIndex":0},"citationItems":[{"id":597,"uris":["http://zotero.org/users/local/qKZNvb6w/items/VXIB8VYP"],"uri":["http://zotero.org/users/local/qKZNvb6w/items/VXIB8VYP"],"itemData":{"id":597,"type":"chapter","title":"Object shift and scrambling","container-title":"The handbook of contemporary syntactic theory","collection-title":"Blackwell handbooks in linguistics","publisher":"Blackwell Publishers","publisher-place":"Malden, Mass","page":"148-202","source":"Library of Congress ISBN","event-place":"Malden, Mass","ISBN":"978-0-631-20507-4","call-number":"P291 .H246 2001","editor":[{"family":"Baltin","given":"Mark R."},{"family":"Collins","given":"Chris"}],"author":[{"family":"Thráinsson","given":"Höskuldur"}],"issued":{"date-parts":[["2001"]]}}}],"schema":"https://github.com/citation-style-language/schema/raw/master/csl-citation.json"} </w:instrText>
      </w:r>
      <w:r>
        <w:rPr>
          <w:lang w:val="en-US"/>
        </w:rPr>
        <w:fldChar w:fldCharType="separate"/>
      </w:r>
      <w:r w:rsidRPr="001427F2">
        <w:t>Thráinsson 2001)</w:t>
      </w:r>
      <w:r>
        <w:rPr>
          <w:lang w:val="en-US"/>
        </w:rPr>
        <w:fldChar w:fldCharType="end"/>
      </w:r>
      <w:r>
        <w:rPr>
          <w:lang w:val="en-US"/>
        </w:rPr>
        <w:t xml:space="preserve"> shows that it is impossible to shift over overt heads, as exemplified with a verbal head in (47b) above and a prepositional head below:</w:t>
      </w:r>
    </w:p>
    <w:p w14:paraId="4EFBEE19" w14:textId="77777777" w:rsidR="00AD450B" w:rsidRDefault="00AD450B" w:rsidP="00AD450B">
      <w:pPr>
        <w:rPr>
          <w:lang w:val="en-US"/>
        </w:rPr>
      </w:pPr>
    </w:p>
    <w:p w14:paraId="31EA2267" w14:textId="1B560170" w:rsidR="00AD450B" w:rsidRPr="00C60005" w:rsidRDefault="00AD450B" w:rsidP="00C60005">
      <w:pPr>
        <w:pStyle w:val="1siglexempelnumrerat"/>
        <w:tabs>
          <w:tab w:val="clear" w:pos="4820"/>
          <w:tab w:val="clear" w:pos="5245"/>
          <w:tab w:val="left" w:pos="4536"/>
        </w:tabs>
        <w:rPr>
          <w:lang w:val="sv-SE"/>
        </w:rPr>
      </w:pPr>
      <w:r w:rsidRPr="007A66BF">
        <w:rPr>
          <w:lang w:val="sv-SE"/>
        </w:rPr>
        <w:t>a.</w:t>
      </w:r>
      <w:r w:rsidRPr="007A66BF">
        <w:rPr>
          <w:lang w:val="sv-SE"/>
        </w:rPr>
        <w:tab/>
      </w:r>
      <w:r w:rsidRPr="007A66BF">
        <w:rPr>
          <w:lang w:val="sv-SE"/>
        </w:rPr>
        <w:tab/>
      </w:r>
      <w:r w:rsidR="00C60005" w:rsidRPr="00C60005">
        <w:rPr>
          <w:i/>
          <w:lang w:val="sv-SE"/>
        </w:rPr>
        <w:t>Jag</w:t>
      </w:r>
      <w:r w:rsidR="00C60005" w:rsidRPr="00C60005">
        <w:rPr>
          <w:i/>
          <w:lang w:val="sv-SE"/>
        </w:rPr>
        <w:tab/>
      </w:r>
      <w:r w:rsidRPr="00C60005">
        <w:rPr>
          <w:i/>
          <w:lang w:val="sv-SE"/>
        </w:rPr>
        <w:t>ska  {*</w:t>
      </w:r>
      <w:r w:rsidR="00C60005">
        <w:rPr>
          <w:i/>
          <w:lang w:val="sv-SE"/>
        </w:rPr>
        <w:tab/>
      </w:r>
      <w:r w:rsidRPr="00C60005">
        <w:rPr>
          <w:i/>
          <w:lang w:val="sv-SE"/>
        </w:rPr>
        <w:t xml:space="preserve">den} </w:t>
      </w:r>
      <w:r w:rsidRPr="00C60005">
        <w:rPr>
          <w:i/>
          <w:lang w:val="sv-SE"/>
        </w:rPr>
        <w:tab/>
        <w:t xml:space="preserve">inte </w:t>
      </w:r>
      <w:r w:rsidRPr="00C60005">
        <w:rPr>
          <w:i/>
          <w:lang w:val="sv-SE"/>
        </w:rPr>
        <w:tab/>
        <w:t xml:space="preserve">köpa </w:t>
      </w:r>
      <w:r w:rsidRPr="00C60005">
        <w:rPr>
          <w:i/>
          <w:lang w:val="sv-SE"/>
        </w:rPr>
        <w:tab/>
        <w:t>{</w:t>
      </w:r>
      <w:r w:rsidR="00C60005">
        <w:rPr>
          <w:i/>
          <w:lang w:val="sv-SE"/>
        </w:rPr>
        <w:tab/>
      </w:r>
      <w:r w:rsidRPr="00C60005">
        <w:rPr>
          <w:i/>
          <w:lang w:val="sv-SE"/>
        </w:rPr>
        <w:t xml:space="preserve">den} </w:t>
      </w:r>
      <w:r w:rsidRPr="00C60005">
        <w:rPr>
          <w:i/>
          <w:lang w:val="sv-SE"/>
        </w:rPr>
        <w:tab/>
        <w:t>imorgon</w:t>
      </w:r>
      <w:r w:rsidRPr="00C60005">
        <w:rPr>
          <w:lang w:val="sv-SE"/>
        </w:rPr>
        <w:t>.</w:t>
      </w:r>
    </w:p>
    <w:p w14:paraId="7E36A3C7" w14:textId="42CE837D" w:rsidR="00AD450B" w:rsidRPr="00457D76" w:rsidRDefault="00AD450B" w:rsidP="00C60005">
      <w:pPr>
        <w:pStyle w:val="siglexempel"/>
        <w:tabs>
          <w:tab w:val="clear" w:pos="2835"/>
          <w:tab w:val="clear" w:pos="3969"/>
          <w:tab w:val="left" w:pos="2694"/>
          <w:tab w:val="left" w:pos="3828"/>
        </w:tabs>
      </w:pPr>
      <w:r w:rsidRPr="005D1032">
        <w:rPr>
          <w:lang w:val="sv-SE"/>
        </w:rPr>
        <w:tab/>
      </w:r>
      <w:r w:rsidR="00C60005">
        <w:rPr>
          <w:lang w:val="sv-SE"/>
        </w:rPr>
        <w:tab/>
      </w:r>
      <w:r w:rsidR="00C60005">
        <w:rPr>
          <w:lang w:val="sv-SE"/>
        </w:rPr>
        <w:tab/>
      </w:r>
      <w:r>
        <w:t xml:space="preserve">I </w:t>
      </w:r>
      <w:r>
        <w:tab/>
      </w:r>
      <w:r w:rsidR="00C60005">
        <w:tab/>
      </w:r>
      <w:r w:rsidR="00C60005">
        <w:tab/>
      </w:r>
      <w:r w:rsidR="00C60005">
        <w:tab/>
      </w:r>
      <w:r>
        <w:t xml:space="preserve">will  </w:t>
      </w:r>
      <w:r w:rsidR="00C60005">
        <w:tab/>
      </w:r>
      <w:r w:rsidR="00C60005">
        <w:tab/>
      </w:r>
      <w:r>
        <w:t>it</w:t>
      </w:r>
      <w:r>
        <w:tab/>
        <w:t xml:space="preserve">  </w:t>
      </w:r>
      <w:r>
        <w:tab/>
      </w:r>
      <w:r w:rsidR="00C60005">
        <w:t>not</w:t>
      </w:r>
      <w:r w:rsidR="00C60005">
        <w:tab/>
      </w:r>
      <w:r>
        <w:t xml:space="preserve">buy </w:t>
      </w:r>
      <w:r>
        <w:tab/>
      </w:r>
      <w:r>
        <w:tab/>
        <w:t xml:space="preserve">it   </w:t>
      </w:r>
      <w:r>
        <w:tab/>
        <w:t xml:space="preserve">tomorrow </w:t>
      </w:r>
    </w:p>
    <w:p w14:paraId="11360BBF" w14:textId="77777777" w:rsidR="00AD450B" w:rsidRPr="00457D76" w:rsidRDefault="00AD450B" w:rsidP="00C60005">
      <w:pPr>
        <w:pStyle w:val="siglexempel"/>
      </w:pPr>
      <w:r w:rsidRPr="00457D76">
        <w:tab/>
        <w:t>‘</w:t>
      </w:r>
      <w:r>
        <w:t>I will not buy it tomorrow</w:t>
      </w:r>
      <w:r w:rsidRPr="00457D76">
        <w:t>’</w:t>
      </w:r>
    </w:p>
    <w:p w14:paraId="616D5B01" w14:textId="3706E7D0" w:rsidR="00AD450B" w:rsidRPr="00C60005" w:rsidRDefault="00C60005" w:rsidP="00C60005">
      <w:pPr>
        <w:pStyle w:val="siglexempel"/>
        <w:tabs>
          <w:tab w:val="clear" w:pos="4820"/>
          <w:tab w:val="left" w:pos="4678"/>
        </w:tabs>
        <w:rPr>
          <w:lang w:val="sv-SE"/>
        </w:rPr>
      </w:pPr>
      <w:r w:rsidRPr="00C60005">
        <w:rPr>
          <w:lang w:val="sv-SE"/>
        </w:rPr>
        <w:t>b.</w:t>
      </w:r>
      <w:r w:rsidRPr="00C60005">
        <w:rPr>
          <w:lang w:val="sv-SE"/>
        </w:rPr>
        <w:tab/>
      </w:r>
      <w:r w:rsidRPr="00C60005">
        <w:rPr>
          <w:i/>
          <w:lang w:val="sv-SE"/>
        </w:rPr>
        <w:t>Jag</w:t>
      </w:r>
      <w:r w:rsidRPr="00C60005">
        <w:rPr>
          <w:i/>
          <w:lang w:val="sv-SE"/>
        </w:rPr>
        <w:tab/>
      </w:r>
      <w:r w:rsidR="00AD450B" w:rsidRPr="00C60005">
        <w:rPr>
          <w:i/>
          <w:lang w:val="sv-SE"/>
        </w:rPr>
        <w:t xml:space="preserve">litar </w:t>
      </w:r>
      <w:r w:rsidR="00AD450B" w:rsidRPr="00C60005">
        <w:rPr>
          <w:i/>
          <w:lang w:val="sv-SE"/>
        </w:rPr>
        <w:tab/>
        <w:t>{*</w:t>
      </w:r>
      <w:r w:rsidRPr="00C60005">
        <w:rPr>
          <w:i/>
          <w:lang w:val="sv-SE"/>
        </w:rPr>
        <w:tab/>
      </w:r>
      <w:r w:rsidR="00AD450B" w:rsidRPr="00C60005">
        <w:rPr>
          <w:i/>
          <w:lang w:val="sv-SE"/>
        </w:rPr>
        <w:t xml:space="preserve">honom} </w:t>
      </w:r>
      <w:r w:rsidR="00AD450B" w:rsidRPr="00C60005">
        <w:rPr>
          <w:i/>
          <w:lang w:val="sv-SE"/>
        </w:rPr>
        <w:tab/>
        <w:t xml:space="preserve">inte </w:t>
      </w:r>
      <w:r w:rsidR="00AD450B" w:rsidRPr="00C60005">
        <w:rPr>
          <w:i/>
          <w:lang w:val="sv-SE"/>
        </w:rPr>
        <w:tab/>
        <w:t xml:space="preserve">på </w:t>
      </w:r>
      <w:r w:rsidR="00AD450B" w:rsidRPr="00C60005">
        <w:rPr>
          <w:i/>
          <w:lang w:val="sv-SE"/>
        </w:rPr>
        <w:tab/>
        <w:t>{</w:t>
      </w:r>
      <w:r>
        <w:rPr>
          <w:i/>
          <w:lang w:val="sv-SE"/>
        </w:rPr>
        <w:tab/>
      </w:r>
      <w:r w:rsidR="00AD450B" w:rsidRPr="00C60005">
        <w:rPr>
          <w:i/>
          <w:lang w:val="sv-SE"/>
        </w:rPr>
        <w:t>honom}.</w:t>
      </w:r>
    </w:p>
    <w:p w14:paraId="3B490D2E" w14:textId="7D14949D" w:rsidR="00AD450B" w:rsidRPr="00457D76" w:rsidRDefault="00AD450B" w:rsidP="00C60005">
      <w:pPr>
        <w:pStyle w:val="siglexempel"/>
        <w:tabs>
          <w:tab w:val="clear" w:pos="4820"/>
          <w:tab w:val="left" w:pos="4678"/>
        </w:tabs>
        <w:rPr>
          <w:smallCaps/>
        </w:rPr>
      </w:pPr>
      <w:r w:rsidRPr="00C60005">
        <w:rPr>
          <w:lang w:val="sv-SE"/>
        </w:rPr>
        <w:tab/>
      </w:r>
      <w:r w:rsidR="00C60005" w:rsidRPr="00C60005">
        <w:rPr>
          <w:lang w:val="sv-SE"/>
        </w:rPr>
        <w:tab/>
      </w:r>
      <w:r>
        <w:t xml:space="preserve">I </w:t>
      </w:r>
      <w:r>
        <w:tab/>
      </w:r>
      <w:r w:rsidR="00C60005">
        <w:tab/>
      </w:r>
      <w:r>
        <w:t xml:space="preserve">trust </w:t>
      </w:r>
      <w:r>
        <w:tab/>
      </w:r>
      <w:r w:rsidR="00C60005">
        <w:tab/>
      </w:r>
      <w:r>
        <w:t xml:space="preserve">him </w:t>
      </w:r>
      <w:r>
        <w:tab/>
      </w:r>
      <w:r>
        <w:tab/>
        <w:t xml:space="preserve">not </w:t>
      </w:r>
      <w:r>
        <w:tab/>
        <w:t xml:space="preserve">on </w:t>
      </w:r>
      <w:r>
        <w:tab/>
      </w:r>
      <w:r w:rsidR="00C60005">
        <w:tab/>
      </w:r>
      <w:r>
        <w:t>him</w:t>
      </w:r>
    </w:p>
    <w:p w14:paraId="7C8B730D" w14:textId="77777777" w:rsidR="00AD450B" w:rsidRDefault="00AD450B" w:rsidP="00C60005">
      <w:pPr>
        <w:pStyle w:val="siglexempel"/>
      </w:pPr>
      <w:r w:rsidRPr="00457D76">
        <w:rPr>
          <w:smallCaps/>
        </w:rPr>
        <w:tab/>
      </w:r>
      <w:r w:rsidRPr="00457D76">
        <w:t>‘</w:t>
      </w:r>
      <w:r>
        <w:t>I don’t trust (on) him</w:t>
      </w:r>
      <w:r w:rsidRPr="00457D76">
        <w:t>’</w:t>
      </w:r>
    </w:p>
    <w:p w14:paraId="0CC9B5A8" w14:textId="77777777" w:rsidR="00AD450B" w:rsidRDefault="00AD450B" w:rsidP="00AD450B">
      <w:pPr>
        <w:rPr>
          <w:lang w:val="en-US"/>
        </w:rPr>
      </w:pPr>
    </w:p>
    <w:p w14:paraId="314AB24B" w14:textId="77777777" w:rsidR="00AD450B" w:rsidRDefault="00AD450B" w:rsidP="00AD450B">
      <w:pPr>
        <w:pStyle w:val="siglbrdfrst"/>
        <w:rPr>
          <w:lang w:val="en-US"/>
        </w:rPr>
      </w:pPr>
      <w:r>
        <w:rPr>
          <w:lang w:val="en-US"/>
        </w:rPr>
        <w:t xml:space="preserve">This suggests that object shift in the present-day North Germanic languages is qualitatively different from the movement of objects around verbs in earlier OV stages. On the other hand, the obligatory shift of light pronominal objects around particles in older Swedish (and in present-day Norwegian and Icelandic) looks more like typical object shift. </w:t>
      </w:r>
    </w:p>
    <w:p w14:paraId="19A6ACEF" w14:textId="77777777" w:rsidR="00AD450B" w:rsidRDefault="00AD450B" w:rsidP="00AD450B">
      <w:pPr>
        <w:pStyle w:val="siglbrd"/>
        <w:rPr>
          <w:lang w:val="en-US"/>
        </w:rPr>
      </w:pPr>
      <w:r>
        <w:rPr>
          <w:lang w:val="en-US"/>
        </w:rPr>
        <w:t xml:space="preserve">In the next section, we take a closer look at pronominal object shift in our historical corpus and compare it to the placement of objects relative to particles. We will suggest that the well-established generalization that pronouns do not move </w:t>
      </w:r>
      <w:r w:rsidRPr="000769D4">
        <w:t>across</w:t>
      </w:r>
      <w:r>
        <w:rPr>
          <w:lang w:val="en-US"/>
        </w:rPr>
        <w:t xml:space="preserve"> heads should also be maintained for particle constructions in the present-day North Germanic languages. This means that the particle is not a head, for instance, in present-day Norwegian. Rather, it is a phrasal modifier of a resultative phrase low in the verbal domain. We propose that this was the case in Swedish as well, up until the middle of the 17</w:t>
      </w:r>
      <w:r w:rsidRPr="00511597">
        <w:rPr>
          <w:vertAlign w:val="superscript"/>
          <w:lang w:val="en-US"/>
        </w:rPr>
        <w:t>th</w:t>
      </w:r>
      <w:r>
        <w:rPr>
          <w:lang w:val="en-US"/>
        </w:rPr>
        <w:t xml:space="preserve"> century, and that the particle was then reanalyzed as a head. </w:t>
      </w:r>
    </w:p>
    <w:p w14:paraId="2A44FD74" w14:textId="77777777" w:rsidR="00AD450B" w:rsidRDefault="00AD450B" w:rsidP="00AD450B">
      <w:pPr>
        <w:pStyle w:val="Siglrubrik3"/>
        <w:rPr>
          <w:lang w:val="en-US"/>
        </w:rPr>
      </w:pPr>
      <w:r>
        <w:rPr>
          <w:lang w:val="en-US"/>
        </w:rPr>
        <w:t>6</w:t>
      </w:r>
      <w:r w:rsidRPr="00457D76">
        <w:rPr>
          <w:lang w:val="en-US"/>
        </w:rPr>
        <w:t>.</w:t>
      </w:r>
      <w:r>
        <w:rPr>
          <w:lang w:val="en-US"/>
        </w:rPr>
        <w:t>2</w:t>
      </w:r>
      <w:r w:rsidRPr="00457D76">
        <w:rPr>
          <w:lang w:val="en-US"/>
        </w:rPr>
        <w:t xml:space="preserve">. </w:t>
      </w:r>
      <w:r>
        <w:rPr>
          <w:lang w:val="en-US"/>
        </w:rPr>
        <w:t>Pronominal object shift and word order variation in particle constructions</w:t>
      </w:r>
    </w:p>
    <w:p w14:paraId="33BC208F" w14:textId="77777777" w:rsidR="00AD450B" w:rsidRDefault="00AD450B" w:rsidP="00B83138">
      <w:pPr>
        <w:pStyle w:val="siglbrdfrst"/>
      </w:pPr>
      <w:r>
        <w:t xml:space="preserve">Present-day Swedish differs from present-day Danish and (varieties of) Norwegian in the optionality of pronominal object shift: whereas light pronominal objects obligatorily shift </w:t>
      </w:r>
      <w:r>
        <w:lastRenderedPageBreak/>
        <w:t xml:space="preserve">around negation and other sentence adverbs in the contexts of V-to-C movement in Danish and Norwegian, this shift appears to be optional in Swedish (see </w:t>
      </w:r>
      <w:r>
        <w:fldChar w:fldCharType="begin"/>
      </w:r>
      <w:r>
        <w:instrText xml:space="preserve"> ADDIN ZOTERO_ITEM CSL_CITATION {"citationID":"9BX327Kv","properties":{"formattedCitation":"(Bentzen 2014)","plainCitation":"(Bentzen 2014)","dontUpdate":true,"noteIndex":0},"citationItems":[{"id":231,"uris":["http://zotero.org/users/local/qKZNvb6w/items/T2IS2T66"],"uri":["http://zotero.org/users/local/qKZNvb6w/items/T2IS2T66"],"itemData":{"id":231,"type":"article-journal","title":"Object shift","container-title":"Nordic Atlas of Language Structures (NALS) Journal","page":"332-343","volume":"1","issue":"1","ISSN":"2387-2667","author":[{"family":"Bentzen","given":"Kristine"}],"issued":{"date-parts":[["2014"]]}}}],"schema":"https://github.com/citation-style-language/schema/raw/master/csl-citation.json"} </w:instrText>
      </w:r>
      <w:r>
        <w:fldChar w:fldCharType="separate"/>
      </w:r>
      <w:r w:rsidRPr="00AD450B">
        <w:t>Bentzen 2014</w:t>
      </w:r>
      <w:r>
        <w:fldChar w:fldCharType="end"/>
      </w:r>
      <w:r>
        <w:t xml:space="preserve"> and references therein); compare the present-day Swedish example in (51a) with the Norwegian example in (51b). In the Swedish data in the Nordic Word Order database </w:t>
      </w:r>
      <w:r>
        <w:fldChar w:fldCharType="begin"/>
      </w:r>
      <w:r>
        <w:instrText xml:space="preserve"> ADDIN ZOTERO_ITEM CSL_CITATION {"citationID":"7Feqr6Br","properties":{"formattedCitation":"(Lundquist et al. 2019)","plainCitation":"(Lundquist et al. 2019)","noteIndex":0},"citationItems":[{"id":324,"uris":["http://zotero.org/users/local/qKZNvb6w/items/M9D96RVZ"],"uri":["http://zotero.org/users/local/qKZNvb6w/items/M9D96RVZ"],"itemData":{"id":324,"type":"article-journal","title":"Nordic Word Order Database: motivations, methods, material and infrastructure","container-title":"Nordic Atlas of Language Structures (NALS) Journal","page":"1-33","volume":"4","issue":"1","author":[{"family":"Lundquist","given":"Björn"},{"family":"Larsson","given":"Ida"},{"family":"Westendorp","given":"Maud"},{"family":"Tengesdal","given":"Eirik"},{"family":"Nøklestad","given":"Anders"}],"issued":{"date-parts":[["2019"]]}}}],"schema":"https://github.com/citation-style-language/schema/raw/master/csl-citation.json"} </w:instrText>
      </w:r>
      <w:r>
        <w:fldChar w:fldCharType="separate"/>
      </w:r>
      <w:r w:rsidRPr="00AD450B">
        <w:t>(Lundquist et al. 2019)</w:t>
      </w:r>
      <w:r>
        <w:fldChar w:fldCharType="end"/>
      </w:r>
      <w:r>
        <w:t xml:space="preserve">, 30% (144/478) of the pronominal objects are </w:t>
      </w:r>
      <w:r w:rsidRPr="006E5503">
        <w:rPr>
          <w:i/>
          <w:iCs/>
        </w:rPr>
        <w:t xml:space="preserve">not </w:t>
      </w:r>
      <w:r>
        <w:t xml:space="preserve">shifted but follow negation. In corpus data, around 90% of pronouns with nominal antecedents shift in Swedish (see e.g. </w:t>
      </w:r>
      <w:r>
        <w:fldChar w:fldCharType="begin"/>
      </w:r>
      <w:r>
        <w:instrText xml:space="preserve"> ADDIN ZOTERO_ITEM CSL_CITATION {"citationID":"xmxiFGHE","properties":{"formattedCitation":"(Andr\\uc0\\u233{}asson 2008)","plainCitation":"(Andréasson 2008)","dontUpdate":true,"noteIndex":0},"citationItems":[{"id":228,"uris":["http://zotero.org/users/local/qKZNvb6w/items/595S7NIC"],"uri":["http://zotero.org/users/local/qKZNvb6w/items/595S7NIC"],"itemData":{"id":228,"type":"chapter","title":"Not all objects are born alike: accessibility as a key to pronominal object shift in Swedish and Danish","container-title":"Proceedings of the LFG08 Conference","publisher":"CSLI","publisher-place":"Stanford","page":"26-45","event-place":"Stanford","editor":[{"family":"Butt","given":"Miriam"},{"family":"Holloway King","given":"Tracy"}],"author":[{"family":"Andréasson","given":"Maia"}],"issued":{"date-parts":[["2008"]]}}}],"schema":"https://github.com/citation-style-language/schema/raw/master/csl-citation.json"} </w:instrText>
      </w:r>
      <w:r>
        <w:fldChar w:fldCharType="separate"/>
      </w:r>
      <w:r w:rsidRPr="00AD450B">
        <w:t>Andréasson 2008)</w:t>
      </w:r>
      <w:r>
        <w:fldChar w:fldCharType="end"/>
      </w:r>
      <w:r>
        <w:t xml:space="preserve">; pronouns with non-nominal antecedents or type reference shift less frequently. </w:t>
      </w:r>
    </w:p>
    <w:p w14:paraId="5339EA7C" w14:textId="77777777" w:rsidR="00AD450B" w:rsidRPr="00BF4D25" w:rsidRDefault="00AD450B" w:rsidP="00AD450B">
      <w:pPr>
        <w:pStyle w:val="exempel"/>
        <w:rPr>
          <w:lang w:val="en-US"/>
        </w:rPr>
      </w:pPr>
    </w:p>
    <w:p w14:paraId="6FE57D65" w14:textId="3B6B63E8" w:rsidR="00AD450B" w:rsidRPr="005D1032" w:rsidRDefault="006C6643" w:rsidP="006C6643">
      <w:pPr>
        <w:pStyle w:val="1siglexempelnumrerat"/>
        <w:tabs>
          <w:tab w:val="clear" w:pos="1985"/>
          <w:tab w:val="clear" w:pos="2610"/>
          <w:tab w:val="left" w:pos="1701"/>
          <w:tab w:val="num" w:pos="2552"/>
        </w:tabs>
      </w:pPr>
      <w:r w:rsidRPr="006C6643">
        <w:rPr>
          <w:lang w:val="sv-SE"/>
        </w:rPr>
        <w:t>a.</w:t>
      </w:r>
      <w:r w:rsidRPr="006C6643">
        <w:rPr>
          <w:lang w:val="sv-SE"/>
        </w:rPr>
        <w:tab/>
      </w:r>
      <w:r w:rsidR="00AD450B" w:rsidRPr="006C6643">
        <w:rPr>
          <w:i/>
          <w:lang w:val="sv-SE"/>
        </w:rPr>
        <w:t>Jag</w:t>
      </w:r>
      <w:r>
        <w:rPr>
          <w:i/>
          <w:lang w:val="sv-SE"/>
        </w:rPr>
        <w:tab/>
        <w:t xml:space="preserve">köpte </w:t>
      </w:r>
      <w:r w:rsidR="00AD450B" w:rsidRPr="006C6643">
        <w:rPr>
          <w:i/>
          <w:lang w:val="sv-SE"/>
        </w:rPr>
        <w:t>{</w:t>
      </w:r>
      <w:r>
        <w:rPr>
          <w:i/>
          <w:lang w:val="sv-SE"/>
        </w:rPr>
        <w:tab/>
        <w:t>den}</w:t>
      </w:r>
      <w:r>
        <w:rPr>
          <w:i/>
          <w:lang w:val="sv-SE"/>
        </w:rPr>
        <w:tab/>
      </w:r>
      <w:r w:rsidR="00AD450B" w:rsidRPr="006C6643">
        <w:rPr>
          <w:i/>
          <w:lang w:val="sv-SE"/>
        </w:rPr>
        <w:t>inte {</w:t>
      </w:r>
      <w:r>
        <w:rPr>
          <w:i/>
          <w:lang w:val="sv-SE"/>
        </w:rPr>
        <w:tab/>
      </w:r>
      <w:r w:rsidR="00AD450B" w:rsidRPr="006C6643">
        <w:rPr>
          <w:i/>
          <w:lang w:val="sv-SE"/>
        </w:rPr>
        <w:t xml:space="preserve">den} </w:t>
      </w:r>
      <w:r w:rsidR="00AD450B" w:rsidRPr="006C6643">
        <w:rPr>
          <w:i/>
          <w:lang w:val="sv-SE"/>
        </w:rPr>
        <w:tab/>
        <w:t>igår.</w:t>
      </w:r>
      <w:r w:rsidR="00AD450B" w:rsidRPr="006C6643">
        <w:rPr>
          <w:i/>
          <w:lang w:val="sv-SE"/>
        </w:rPr>
        <w:tab/>
      </w:r>
      <w:r w:rsidR="00AD450B" w:rsidRPr="006C6643">
        <w:rPr>
          <w:i/>
          <w:lang w:val="sv-SE"/>
        </w:rPr>
        <w:tab/>
      </w:r>
      <w:r w:rsidR="00AD450B" w:rsidRPr="006C6643">
        <w:rPr>
          <w:lang w:val="sv-SE"/>
        </w:rPr>
        <w:tab/>
      </w:r>
      <w:r w:rsidR="00AD450B" w:rsidRPr="006C6643">
        <w:rPr>
          <w:lang w:val="sv-SE"/>
        </w:rPr>
        <w:tab/>
      </w:r>
      <w:r w:rsidR="00AD450B">
        <w:rPr>
          <w:iCs/>
        </w:rPr>
        <w:t>(present-day Swedish)</w:t>
      </w:r>
      <w:r w:rsidR="00AD450B">
        <w:tab/>
      </w:r>
      <w:r w:rsidR="00AD450B">
        <w:tab/>
      </w:r>
    </w:p>
    <w:p w14:paraId="5208908A" w14:textId="47FC6FFC" w:rsidR="00AD450B" w:rsidRPr="00457D76" w:rsidRDefault="00AD450B" w:rsidP="006C6643">
      <w:pPr>
        <w:pStyle w:val="siglexempel"/>
        <w:tabs>
          <w:tab w:val="clear" w:pos="4536"/>
          <w:tab w:val="left" w:pos="4395"/>
        </w:tabs>
      </w:pPr>
      <w:r w:rsidRPr="007A66BF">
        <w:tab/>
      </w:r>
      <w:r w:rsidR="006C6643" w:rsidRPr="007A66BF">
        <w:tab/>
      </w:r>
      <w:r>
        <w:t xml:space="preserve">I </w:t>
      </w:r>
      <w:r>
        <w:tab/>
      </w:r>
      <w:r w:rsidR="006C6643">
        <w:tab/>
      </w:r>
      <w:r w:rsidR="006C6643">
        <w:tab/>
        <w:t xml:space="preserve">bought </w:t>
      </w:r>
      <w:r w:rsidR="006C6643">
        <w:tab/>
      </w:r>
      <w:r>
        <w:t>it</w:t>
      </w:r>
      <w:r>
        <w:tab/>
        <w:t xml:space="preserve">  </w:t>
      </w:r>
      <w:r>
        <w:tab/>
        <w:t xml:space="preserve">not   </w:t>
      </w:r>
      <w:r w:rsidR="006C6643">
        <w:tab/>
      </w:r>
      <w:r>
        <w:t xml:space="preserve">it </w:t>
      </w:r>
      <w:r>
        <w:tab/>
      </w:r>
      <w:r>
        <w:tab/>
      </w:r>
      <w:r>
        <w:tab/>
        <w:t>yesterday</w:t>
      </w:r>
    </w:p>
    <w:p w14:paraId="2D9DD9EC" w14:textId="77777777" w:rsidR="00AD450B" w:rsidRPr="00457D76" w:rsidRDefault="00AD450B" w:rsidP="006C6643">
      <w:pPr>
        <w:pStyle w:val="siglexempel"/>
      </w:pPr>
      <w:r w:rsidRPr="00457D76">
        <w:tab/>
        <w:t>‘</w:t>
      </w:r>
      <w:r>
        <w:t>I didn’t buy it yesterday</w:t>
      </w:r>
      <w:r w:rsidRPr="00457D76">
        <w:t>’</w:t>
      </w:r>
    </w:p>
    <w:p w14:paraId="1BBDF9C5" w14:textId="15E830AB" w:rsidR="00AD450B" w:rsidRPr="00511597" w:rsidRDefault="006C6643" w:rsidP="006C6643">
      <w:pPr>
        <w:pStyle w:val="siglexempel"/>
        <w:tabs>
          <w:tab w:val="clear" w:pos="3969"/>
          <w:tab w:val="left" w:pos="3828"/>
        </w:tabs>
        <w:rPr>
          <w:iCs/>
        </w:rPr>
      </w:pPr>
      <w:r w:rsidRPr="007A66BF">
        <w:t>b.</w:t>
      </w:r>
      <w:r w:rsidRPr="007A66BF">
        <w:tab/>
      </w:r>
      <w:r w:rsidR="00AD450B" w:rsidRPr="00BF4D25">
        <w:rPr>
          <w:i/>
          <w:lang w:val="nb-NO"/>
        </w:rPr>
        <w:t>Jeg</w:t>
      </w:r>
      <w:r>
        <w:rPr>
          <w:i/>
          <w:lang w:val="nb-NO"/>
        </w:rPr>
        <w:tab/>
      </w:r>
      <w:r w:rsidR="00AD450B" w:rsidRPr="00BF4D25">
        <w:rPr>
          <w:i/>
          <w:lang w:val="nb-NO"/>
        </w:rPr>
        <w:t xml:space="preserve">kjøpte </w:t>
      </w:r>
      <w:r>
        <w:rPr>
          <w:i/>
          <w:lang w:val="nb-NO"/>
        </w:rPr>
        <w:tab/>
      </w:r>
      <w:r w:rsidR="00AD450B" w:rsidRPr="00BF4D25">
        <w:rPr>
          <w:i/>
          <w:lang w:val="nb-NO"/>
        </w:rPr>
        <w:t>{</w:t>
      </w:r>
      <w:r>
        <w:rPr>
          <w:i/>
          <w:lang w:val="nb-NO"/>
        </w:rPr>
        <w:tab/>
      </w:r>
      <w:r w:rsidR="00AD450B" w:rsidRPr="00BF4D25">
        <w:rPr>
          <w:i/>
          <w:lang w:val="nb-NO"/>
        </w:rPr>
        <w:t>de</w:t>
      </w:r>
      <w:r w:rsidR="00AD450B">
        <w:rPr>
          <w:i/>
          <w:lang w:val="nb-NO"/>
        </w:rPr>
        <w:t>n}</w:t>
      </w:r>
      <w:r>
        <w:rPr>
          <w:i/>
          <w:lang w:val="nb-NO"/>
        </w:rPr>
        <w:tab/>
      </w:r>
      <w:r w:rsidR="00AD450B" w:rsidRPr="00BF4D25">
        <w:rPr>
          <w:i/>
          <w:lang w:val="nb-NO"/>
        </w:rPr>
        <w:t>ikke {*</w:t>
      </w:r>
      <w:r>
        <w:rPr>
          <w:i/>
          <w:lang w:val="nb-NO"/>
        </w:rPr>
        <w:tab/>
      </w:r>
      <w:r w:rsidR="00AD450B" w:rsidRPr="00BF4D25">
        <w:rPr>
          <w:i/>
          <w:lang w:val="nb-NO"/>
        </w:rPr>
        <w:t>den}</w:t>
      </w:r>
      <w:r w:rsidR="00AD450B">
        <w:rPr>
          <w:i/>
          <w:lang w:val="nb-NO"/>
        </w:rPr>
        <w:tab/>
      </w:r>
      <w:r w:rsidR="00AD450B" w:rsidRPr="00BF4D25">
        <w:rPr>
          <w:i/>
          <w:lang w:val="nb-NO"/>
        </w:rPr>
        <w:t>i går.</w:t>
      </w:r>
      <w:r w:rsidR="00AD450B">
        <w:rPr>
          <w:i/>
          <w:lang w:val="nb-NO"/>
        </w:rPr>
        <w:tab/>
      </w:r>
      <w:r w:rsidR="00AD450B">
        <w:rPr>
          <w:i/>
          <w:lang w:val="nb-NO"/>
        </w:rPr>
        <w:tab/>
      </w:r>
      <w:r w:rsidR="00AD450B">
        <w:rPr>
          <w:i/>
          <w:lang w:val="nb-NO"/>
        </w:rPr>
        <w:tab/>
      </w:r>
      <w:r w:rsidR="00AD450B" w:rsidRPr="00511597">
        <w:rPr>
          <w:iCs/>
        </w:rPr>
        <w:t>(Norwegian)</w:t>
      </w:r>
    </w:p>
    <w:p w14:paraId="6223B589" w14:textId="5CE40B2C" w:rsidR="00AD450B" w:rsidRPr="00457D76" w:rsidRDefault="00AD450B" w:rsidP="006C6643">
      <w:pPr>
        <w:pStyle w:val="siglexempel"/>
        <w:tabs>
          <w:tab w:val="clear" w:pos="3969"/>
          <w:tab w:val="left" w:pos="3828"/>
        </w:tabs>
        <w:rPr>
          <w:smallCaps/>
        </w:rPr>
      </w:pPr>
      <w:r w:rsidRPr="00511597">
        <w:tab/>
      </w:r>
      <w:r w:rsidR="006C6643">
        <w:tab/>
      </w:r>
      <w:r>
        <w:t xml:space="preserve">I </w:t>
      </w:r>
      <w:r>
        <w:tab/>
      </w:r>
      <w:r w:rsidR="006C6643">
        <w:tab/>
      </w:r>
      <w:r>
        <w:t xml:space="preserve">bought </w:t>
      </w:r>
      <w:r>
        <w:tab/>
      </w:r>
      <w:r>
        <w:tab/>
        <w:t>it</w:t>
      </w:r>
      <w:r>
        <w:tab/>
        <w:t xml:space="preserve">  </w:t>
      </w:r>
      <w:r>
        <w:tab/>
        <w:t xml:space="preserve">not   </w:t>
      </w:r>
      <w:r w:rsidR="006C6643">
        <w:tab/>
      </w:r>
      <w:r w:rsidR="006C6643">
        <w:tab/>
        <w:t xml:space="preserve">it </w:t>
      </w:r>
      <w:r w:rsidR="006C6643">
        <w:tab/>
      </w:r>
      <w:r>
        <w:tab/>
        <w:t>yesterday</w:t>
      </w:r>
    </w:p>
    <w:p w14:paraId="0EF820BD" w14:textId="77777777" w:rsidR="00AD450B" w:rsidRDefault="00AD450B" w:rsidP="006C6643">
      <w:pPr>
        <w:pStyle w:val="siglexempel"/>
      </w:pPr>
      <w:r w:rsidRPr="00457D76">
        <w:rPr>
          <w:smallCaps/>
        </w:rPr>
        <w:tab/>
      </w:r>
      <w:r w:rsidRPr="00457D76">
        <w:t>‘</w:t>
      </w:r>
      <w:r>
        <w:t>I didn’t buy it yesterday</w:t>
      </w:r>
      <w:r w:rsidRPr="00457D76">
        <w:t>’</w:t>
      </w:r>
    </w:p>
    <w:p w14:paraId="600CAF93" w14:textId="77777777" w:rsidR="00AD450B" w:rsidRDefault="00AD450B" w:rsidP="00AD450B">
      <w:pPr>
        <w:spacing w:line="240" w:lineRule="atLeast"/>
        <w:rPr>
          <w:lang w:val="en-US"/>
        </w:rPr>
      </w:pPr>
    </w:p>
    <w:p w14:paraId="61B88E17" w14:textId="77777777" w:rsidR="00AD450B" w:rsidRDefault="00AD450B" w:rsidP="00AD450B">
      <w:pPr>
        <w:pStyle w:val="siglbrdfrst"/>
        <w:rPr>
          <w:lang w:val="en-US"/>
        </w:rPr>
      </w:pPr>
      <w:r>
        <w:rPr>
          <w:lang w:val="en-US"/>
        </w:rPr>
        <w:t xml:space="preserve">We have investigated the placement of object pronouns and reflexives in relation to negation in the 18 texts in our historical corpus; the results are given in Table 4. Reflexives have been included here, since they shift in the same way as weak pronouns, but we have excluded 41 pronouns with non-nominal antecedents entirely, since they show a different pattern (with only 37% object shift in this corpus). On the other hand, we have included possibly contrasting pronouns with nominal reference, and they account for almost all of the examples with non-shifted pronouns. </w:t>
      </w:r>
    </w:p>
    <w:p w14:paraId="002FF395" w14:textId="77777777" w:rsidR="00AD450B" w:rsidRDefault="00AD450B" w:rsidP="00AD450B">
      <w:pPr>
        <w:pStyle w:val="siglbrdfrst"/>
        <w:rPr>
          <w:lang w:val="en-US"/>
        </w:rPr>
      </w:pPr>
    </w:p>
    <w:p w14:paraId="4AA04BD5" w14:textId="77777777" w:rsidR="00AD450B" w:rsidRDefault="00AD450B" w:rsidP="00AD450B">
      <w:pPr>
        <w:pStyle w:val="siglbrdfrst"/>
        <w:rPr>
          <w:lang w:val="en-US"/>
        </w:rPr>
      </w:pPr>
      <w:r>
        <w:rPr>
          <w:lang w:val="en-US"/>
        </w:rPr>
        <w:t xml:space="preserve">Table 4: Placement of personal object pronouns and </w:t>
      </w:r>
      <w:r w:rsidRPr="000769D4">
        <w:t>reflexives</w:t>
      </w:r>
      <w:r>
        <w:rPr>
          <w:lang w:val="en-US"/>
        </w:rPr>
        <w:t xml:space="preserve"> relative to negation in older Swedish. </w:t>
      </w:r>
    </w:p>
    <w:tbl>
      <w:tblPr>
        <w:tblStyle w:val="TableGrid"/>
        <w:tblW w:w="7196" w:type="dxa"/>
        <w:tblLayout w:type="fixed"/>
        <w:tblLook w:val="04A0" w:firstRow="1" w:lastRow="0" w:firstColumn="1" w:lastColumn="0" w:noHBand="0" w:noVBand="1"/>
      </w:tblPr>
      <w:tblGrid>
        <w:gridCol w:w="3085"/>
        <w:gridCol w:w="1985"/>
        <w:gridCol w:w="2126"/>
      </w:tblGrid>
      <w:tr w:rsidR="00AD450B" w:rsidRPr="003B3202" w14:paraId="75453996" w14:textId="77777777" w:rsidTr="004E38AB">
        <w:tc>
          <w:tcPr>
            <w:tcW w:w="3085" w:type="dxa"/>
            <w:tcBorders>
              <w:left w:val="nil"/>
              <w:right w:val="nil"/>
            </w:tcBorders>
          </w:tcPr>
          <w:p w14:paraId="028A06C5" w14:textId="77777777" w:rsidR="00AD450B" w:rsidRPr="006F6139" w:rsidRDefault="00AD450B" w:rsidP="004E38AB">
            <w:pPr>
              <w:pStyle w:val="siglbrdfrst"/>
              <w:rPr>
                <w:lang w:val="sv-SE"/>
              </w:rPr>
            </w:pPr>
            <w:r w:rsidRPr="006F6139">
              <w:rPr>
                <w:lang w:val="sv-SE"/>
              </w:rPr>
              <w:t>Text</w:t>
            </w:r>
          </w:p>
        </w:tc>
        <w:tc>
          <w:tcPr>
            <w:tcW w:w="1985" w:type="dxa"/>
            <w:tcBorders>
              <w:left w:val="nil"/>
              <w:right w:val="nil"/>
            </w:tcBorders>
          </w:tcPr>
          <w:p w14:paraId="04327402" w14:textId="77777777" w:rsidR="00AD450B" w:rsidRPr="006F6139" w:rsidRDefault="00AD450B" w:rsidP="004E38AB">
            <w:pPr>
              <w:pStyle w:val="siglbrdfrst"/>
              <w:rPr>
                <w:lang w:val="sv-SE"/>
              </w:rPr>
            </w:pPr>
            <w:r>
              <w:rPr>
                <w:lang w:val="sv-SE"/>
              </w:rPr>
              <w:t>Pronoun–negation</w:t>
            </w:r>
          </w:p>
        </w:tc>
        <w:tc>
          <w:tcPr>
            <w:tcW w:w="2126" w:type="dxa"/>
            <w:tcBorders>
              <w:left w:val="nil"/>
              <w:right w:val="nil"/>
            </w:tcBorders>
          </w:tcPr>
          <w:p w14:paraId="1E992C4D" w14:textId="77777777" w:rsidR="00AD450B" w:rsidRPr="006F6139" w:rsidRDefault="00AD450B" w:rsidP="004E38AB">
            <w:pPr>
              <w:pStyle w:val="siglbrdfrst"/>
              <w:rPr>
                <w:lang w:val="sv-SE"/>
              </w:rPr>
            </w:pPr>
            <w:r w:rsidRPr="006F6139">
              <w:rPr>
                <w:lang w:val="sv-SE"/>
              </w:rPr>
              <w:t>Reflexiv</w:t>
            </w:r>
            <w:r>
              <w:rPr>
                <w:lang w:val="sv-SE"/>
              </w:rPr>
              <w:t>e</w:t>
            </w:r>
            <w:r>
              <w:rPr>
                <w:lang w:val="sv-SE"/>
              </w:rPr>
              <w:softHyphen/>
              <w:t>–</w:t>
            </w:r>
            <w:r w:rsidRPr="006F6139">
              <w:rPr>
                <w:lang w:val="sv-SE"/>
              </w:rPr>
              <w:t>negation</w:t>
            </w:r>
          </w:p>
        </w:tc>
      </w:tr>
      <w:tr w:rsidR="00AD450B" w:rsidRPr="003B3202" w14:paraId="0A191736" w14:textId="77777777" w:rsidTr="004E38AB">
        <w:tc>
          <w:tcPr>
            <w:tcW w:w="3085" w:type="dxa"/>
            <w:tcBorders>
              <w:left w:val="nil"/>
              <w:right w:val="nil"/>
            </w:tcBorders>
          </w:tcPr>
          <w:p w14:paraId="7BBF2636" w14:textId="77777777" w:rsidR="00AD450B" w:rsidRPr="006F6139" w:rsidRDefault="00AD450B" w:rsidP="004E38AB">
            <w:pPr>
              <w:pStyle w:val="siglbrdfrst"/>
              <w:rPr>
                <w:lang w:val="sv-SE"/>
              </w:rPr>
            </w:pPr>
            <w:r w:rsidRPr="005705CA">
              <w:rPr>
                <w:i/>
                <w:lang w:val="sv-SE"/>
              </w:rPr>
              <w:t>Didrik</w:t>
            </w:r>
            <w:r w:rsidRPr="006F6139">
              <w:rPr>
                <w:lang w:val="sv-SE"/>
              </w:rPr>
              <w:t xml:space="preserve"> (c</w:t>
            </w:r>
            <w:r>
              <w:rPr>
                <w:lang w:val="sv-SE"/>
              </w:rPr>
              <w:t>a</w:t>
            </w:r>
            <w:r w:rsidRPr="006F6139">
              <w:rPr>
                <w:lang w:val="sv-SE"/>
              </w:rPr>
              <w:t>. 1450)</w:t>
            </w:r>
          </w:p>
        </w:tc>
        <w:tc>
          <w:tcPr>
            <w:tcW w:w="1985" w:type="dxa"/>
            <w:tcBorders>
              <w:left w:val="nil"/>
              <w:right w:val="nil"/>
            </w:tcBorders>
          </w:tcPr>
          <w:p w14:paraId="6F29F1CE" w14:textId="77777777" w:rsidR="00AD450B" w:rsidRPr="006F6139" w:rsidRDefault="00AD450B" w:rsidP="004E38AB">
            <w:pPr>
              <w:pStyle w:val="siglbrdfrst"/>
              <w:rPr>
                <w:lang w:val="sv-SE"/>
              </w:rPr>
            </w:pPr>
            <w:r w:rsidRPr="006F6139">
              <w:rPr>
                <w:lang w:val="sv-SE"/>
              </w:rPr>
              <w:t>10/10</w:t>
            </w:r>
          </w:p>
        </w:tc>
        <w:tc>
          <w:tcPr>
            <w:tcW w:w="2126" w:type="dxa"/>
            <w:tcBorders>
              <w:left w:val="nil"/>
              <w:right w:val="nil"/>
            </w:tcBorders>
          </w:tcPr>
          <w:p w14:paraId="372E6658" w14:textId="77777777" w:rsidR="00AD450B" w:rsidRPr="006F6139" w:rsidRDefault="00AD450B" w:rsidP="004E38AB">
            <w:pPr>
              <w:pStyle w:val="siglbrdfrst"/>
              <w:rPr>
                <w:lang w:val="sv-SE"/>
              </w:rPr>
            </w:pPr>
            <w:r w:rsidRPr="006F6139">
              <w:rPr>
                <w:lang w:val="sv-SE"/>
              </w:rPr>
              <w:t>1/1</w:t>
            </w:r>
          </w:p>
        </w:tc>
      </w:tr>
      <w:tr w:rsidR="00AD450B" w:rsidRPr="003B3202" w14:paraId="0BC12C9E" w14:textId="77777777" w:rsidTr="004E38AB">
        <w:tc>
          <w:tcPr>
            <w:tcW w:w="3085" w:type="dxa"/>
            <w:tcBorders>
              <w:left w:val="nil"/>
              <w:right w:val="nil"/>
            </w:tcBorders>
          </w:tcPr>
          <w:p w14:paraId="7F9C32E7" w14:textId="77777777" w:rsidR="00AD450B" w:rsidRPr="006F6139" w:rsidRDefault="00AD450B" w:rsidP="004E38AB">
            <w:pPr>
              <w:pStyle w:val="siglbrdfrst"/>
              <w:rPr>
                <w:lang w:val="sv-SE"/>
              </w:rPr>
            </w:pPr>
            <w:r>
              <w:rPr>
                <w:iCs/>
              </w:rPr>
              <w:t>Swart</w:t>
            </w:r>
            <w:r w:rsidRPr="00457D76">
              <w:t xml:space="preserve"> (1560)</w:t>
            </w:r>
          </w:p>
        </w:tc>
        <w:tc>
          <w:tcPr>
            <w:tcW w:w="1985" w:type="dxa"/>
            <w:tcBorders>
              <w:left w:val="nil"/>
              <w:right w:val="nil"/>
            </w:tcBorders>
          </w:tcPr>
          <w:p w14:paraId="2659C247" w14:textId="77777777" w:rsidR="00AD450B" w:rsidRPr="006F6139" w:rsidRDefault="00AD450B" w:rsidP="004E38AB">
            <w:pPr>
              <w:pStyle w:val="siglbrdfrst"/>
              <w:rPr>
                <w:lang w:val="sv-SE"/>
              </w:rPr>
            </w:pPr>
            <w:r w:rsidRPr="006F6139">
              <w:rPr>
                <w:lang w:val="sv-SE"/>
              </w:rPr>
              <w:t>10/10</w:t>
            </w:r>
          </w:p>
        </w:tc>
        <w:tc>
          <w:tcPr>
            <w:tcW w:w="2126" w:type="dxa"/>
            <w:tcBorders>
              <w:left w:val="nil"/>
              <w:right w:val="nil"/>
            </w:tcBorders>
          </w:tcPr>
          <w:p w14:paraId="5C7EE918" w14:textId="77777777" w:rsidR="00AD450B" w:rsidRPr="006F6139" w:rsidRDefault="00AD450B" w:rsidP="004E38AB">
            <w:pPr>
              <w:pStyle w:val="siglbrdfrst"/>
              <w:rPr>
                <w:lang w:val="sv-SE"/>
              </w:rPr>
            </w:pPr>
            <w:r w:rsidRPr="006F6139">
              <w:rPr>
                <w:lang w:val="sv-SE"/>
              </w:rPr>
              <w:t>5/6</w:t>
            </w:r>
          </w:p>
        </w:tc>
      </w:tr>
      <w:tr w:rsidR="00AD450B" w:rsidRPr="003B3202" w14:paraId="515F7A22" w14:textId="77777777" w:rsidTr="004E38AB">
        <w:tc>
          <w:tcPr>
            <w:tcW w:w="3085" w:type="dxa"/>
            <w:tcBorders>
              <w:left w:val="nil"/>
              <w:right w:val="nil"/>
            </w:tcBorders>
          </w:tcPr>
          <w:p w14:paraId="0CD95649" w14:textId="77777777" w:rsidR="00AD450B" w:rsidRPr="006F6139" w:rsidRDefault="00AD450B" w:rsidP="004E38AB">
            <w:pPr>
              <w:pStyle w:val="siglbrdfrst"/>
              <w:rPr>
                <w:lang w:val="sv-SE"/>
              </w:rPr>
            </w:pPr>
            <w:r>
              <w:rPr>
                <w:lang w:val="sv-SE"/>
              </w:rPr>
              <w:t>Kiöping</w:t>
            </w:r>
            <w:r w:rsidRPr="00CA30C2">
              <w:rPr>
                <w:i/>
                <w:lang w:val="sv-SE"/>
              </w:rPr>
              <w:t xml:space="preserve"> </w:t>
            </w:r>
            <w:r w:rsidRPr="006F6139">
              <w:rPr>
                <w:lang w:val="sv-SE"/>
              </w:rPr>
              <w:t>(</w:t>
            </w:r>
            <w:r>
              <w:rPr>
                <w:lang w:val="sv-SE"/>
              </w:rPr>
              <w:t xml:space="preserve">b. </w:t>
            </w:r>
            <w:r w:rsidRPr="006F6139">
              <w:rPr>
                <w:lang w:val="sv-SE"/>
              </w:rPr>
              <w:t>1621)</w:t>
            </w:r>
          </w:p>
        </w:tc>
        <w:tc>
          <w:tcPr>
            <w:tcW w:w="1985" w:type="dxa"/>
            <w:tcBorders>
              <w:left w:val="nil"/>
              <w:right w:val="nil"/>
            </w:tcBorders>
          </w:tcPr>
          <w:p w14:paraId="08CFDA6E" w14:textId="77777777" w:rsidR="00AD450B" w:rsidRPr="006F6139" w:rsidRDefault="00AD450B" w:rsidP="004E38AB">
            <w:pPr>
              <w:pStyle w:val="siglbrdfrst"/>
              <w:rPr>
                <w:lang w:val="sv-SE"/>
              </w:rPr>
            </w:pPr>
            <w:r w:rsidRPr="006F6139">
              <w:rPr>
                <w:lang w:val="sv-SE"/>
              </w:rPr>
              <w:t>5/5</w:t>
            </w:r>
          </w:p>
        </w:tc>
        <w:tc>
          <w:tcPr>
            <w:tcW w:w="2126" w:type="dxa"/>
            <w:tcBorders>
              <w:left w:val="nil"/>
              <w:right w:val="nil"/>
            </w:tcBorders>
          </w:tcPr>
          <w:p w14:paraId="28FB725F" w14:textId="77777777" w:rsidR="00AD450B" w:rsidRPr="006F6139" w:rsidRDefault="00AD450B" w:rsidP="004E38AB">
            <w:pPr>
              <w:pStyle w:val="siglbrdfrst"/>
              <w:rPr>
                <w:lang w:val="sv-SE"/>
              </w:rPr>
            </w:pPr>
            <w:r w:rsidRPr="006F6139">
              <w:rPr>
                <w:lang w:val="sv-SE"/>
              </w:rPr>
              <w:t>6/6</w:t>
            </w:r>
          </w:p>
        </w:tc>
      </w:tr>
      <w:tr w:rsidR="00AD450B" w:rsidRPr="003B3202" w14:paraId="7E0A7A9F" w14:textId="77777777" w:rsidTr="004E38AB">
        <w:tc>
          <w:tcPr>
            <w:tcW w:w="3085" w:type="dxa"/>
            <w:tcBorders>
              <w:left w:val="nil"/>
              <w:right w:val="nil"/>
            </w:tcBorders>
          </w:tcPr>
          <w:p w14:paraId="56DD391A" w14:textId="77777777" w:rsidR="00AD450B" w:rsidRPr="006F6139" w:rsidRDefault="00AD450B" w:rsidP="004E38AB">
            <w:pPr>
              <w:pStyle w:val="siglbrdfrst"/>
              <w:rPr>
                <w:lang w:val="sv-SE"/>
              </w:rPr>
            </w:pPr>
            <w:r w:rsidRPr="006F6139">
              <w:rPr>
                <w:lang w:val="sv-SE"/>
              </w:rPr>
              <w:t>Horn (</w:t>
            </w:r>
            <w:r>
              <w:rPr>
                <w:lang w:val="sv-SE"/>
              </w:rPr>
              <w:t xml:space="preserve">b. </w:t>
            </w:r>
            <w:r w:rsidRPr="006F6139">
              <w:rPr>
                <w:lang w:val="sv-SE"/>
              </w:rPr>
              <w:t>1629)</w:t>
            </w:r>
          </w:p>
        </w:tc>
        <w:tc>
          <w:tcPr>
            <w:tcW w:w="1985" w:type="dxa"/>
            <w:tcBorders>
              <w:left w:val="nil"/>
              <w:right w:val="nil"/>
            </w:tcBorders>
          </w:tcPr>
          <w:p w14:paraId="7FE4709C" w14:textId="77777777" w:rsidR="00AD450B" w:rsidRPr="006F6139" w:rsidRDefault="00AD450B" w:rsidP="004E38AB">
            <w:pPr>
              <w:pStyle w:val="siglbrdfrst"/>
              <w:rPr>
                <w:lang w:val="sv-SE"/>
              </w:rPr>
            </w:pPr>
            <w:r w:rsidRPr="006F6139">
              <w:rPr>
                <w:lang w:val="sv-SE"/>
              </w:rPr>
              <w:t>28/29</w:t>
            </w:r>
          </w:p>
        </w:tc>
        <w:tc>
          <w:tcPr>
            <w:tcW w:w="2126" w:type="dxa"/>
            <w:tcBorders>
              <w:left w:val="nil"/>
              <w:right w:val="nil"/>
            </w:tcBorders>
          </w:tcPr>
          <w:p w14:paraId="79C10C86" w14:textId="77777777" w:rsidR="00AD450B" w:rsidRPr="006F6139" w:rsidRDefault="00AD450B" w:rsidP="004E38AB">
            <w:pPr>
              <w:pStyle w:val="siglbrdfrst"/>
              <w:rPr>
                <w:lang w:val="sv-SE"/>
              </w:rPr>
            </w:pPr>
            <w:r w:rsidRPr="006F6139">
              <w:rPr>
                <w:lang w:val="sv-SE"/>
              </w:rPr>
              <w:t>7/7</w:t>
            </w:r>
          </w:p>
        </w:tc>
      </w:tr>
      <w:tr w:rsidR="00AD450B" w:rsidRPr="003B3202" w14:paraId="46C85D24" w14:textId="77777777" w:rsidTr="004E38AB">
        <w:tc>
          <w:tcPr>
            <w:tcW w:w="3085" w:type="dxa"/>
            <w:tcBorders>
              <w:left w:val="nil"/>
              <w:right w:val="nil"/>
            </w:tcBorders>
          </w:tcPr>
          <w:p w14:paraId="730F0F08" w14:textId="77777777" w:rsidR="00AD450B" w:rsidRPr="006F6139" w:rsidRDefault="00AD450B" w:rsidP="004E38AB">
            <w:pPr>
              <w:pStyle w:val="siglbrdfrst"/>
              <w:rPr>
                <w:lang w:val="sv-SE"/>
              </w:rPr>
            </w:pPr>
            <w:r w:rsidRPr="006F6139">
              <w:rPr>
                <w:lang w:val="sv-SE"/>
              </w:rPr>
              <w:t>Gyllenborg (</w:t>
            </w:r>
            <w:r>
              <w:rPr>
                <w:lang w:val="sv-SE"/>
              </w:rPr>
              <w:t xml:space="preserve">b. </w:t>
            </w:r>
            <w:r w:rsidRPr="006F6139">
              <w:rPr>
                <w:lang w:val="sv-SE"/>
              </w:rPr>
              <w:t>1679)</w:t>
            </w:r>
          </w:p>
        </w:tc>
        <w:tc>
          <w:tcPr>
            <w:tcW w:w="1985" w:type="dxa"/>
            <w:tcBorders>
              <w:left w:val="nil"/>
              <w:right w:val="nil"/>
            </w:tcBorders>
          </w:tcPr>
          <w:p w14:paraId="23C0AE0E" w14:textId="77777777" w:rsidR="00AD450B" w:rsidRPr="006F6139" w:rsidRDefault="00AD450B" w:rsidP="004E38AB">
            <w:pPr>
              <w:pStyle w:val="siglbrdfrst"/>
              <w:rPr>
                <w:lang w:val="sv-SE"/>
              </w:rPr>
            </w:pPr>
            <w:r w:rsidRPr="006F6139">
              <w:rPr>
                <w:lang w:val="sv-SE"/>
              </w:rPr>
              <w:t>11/12</w:t>
            </w:r>
          </w:p>
        </w:tc>
        <w:tc>
          <w:tcPr>
            <w:tcW w:w="2126" w:type="dxa"/>
            <w:tcBorders>
              <w:left w:val="nil"/>
              <w:right w:val="nil"/>
            </w:tcBorders>
          </w:tcPr>
          <w:p w14:paraId="31E20436" w14:textId="77777777" w:rsidR="00AD450B" w:rsidRPr="006F6139" w:rsidRDefault="00AD450B" w:rsidP="004E38AB">
            <w:pPr>
              <w:pStyle w:val="siglbrdfrst"/>
              <w:rPr>
                <w:lang w:val="sv-SE"/>
              </w:rPr>
            </w:pPr>
            <w:r w:rsidRPr="006F6139">
              <w:rPr>
                <w:lang w:val="sv-SE"/>
              </w:rPr>
              <w:t>5/5</w:t>
            </w:r>
          </w:p>
        </w:tc>
      </w:tr>
      <w:tr w:rsidR="00AD450B" w:rsidRPr="003B3202" w14:paraId="0C23D443" w14:textId="77777777" w:rsidTr="004E38AB">
        <w:tc>
          <w:tcPr>
            <w:tcW w:w="3085" w:type="dxa"/>
            <w:tcBorders>
              <w:left w:val="nil"/>
              <w:right w:val="nil"/>
            </w:tcBorders>
          </w:tcPr>
          <w:p w14:paraId="0FA9F989" w14:textId="77777777" w:rsidR="00AD450B" w:rsidRPr="006F6139" w:rsidRDefault="00AD450B" w:rsidP="004E38AB">
            <w:pPr>
              <w:pStyle w:val="siglbrdfrst"/>
              <w:rPr>
                <w:lang w:val="sv-SE"/>
              </w:rPr>
            </w:pPr>
            <w:r w:rsidRPr="006F6139">
              <w:rPr>
                <w:lang w:val="sv-SE"/>
              </w:rPr>
              <w:t>Lagerström (</w:t>
            </w:r>
            <w:r>
              <w:rPr>
                <w:lang w:val="sv-SE"/>
              </w:rPr>
              <w:t xml:space="preserve">b. </w:t>
            </w:r>
            <w:r w:rsidRPr="006F6139">
              <w:rPr>
                <w:lang w:val="sv-SE"/>
              </w:rPr>
              <w:t xml:space="preserve">1691) </w:t>
            </w:r>
          </w:p>
        </w:tc>
        <w:tc>
          <w:tcPr>
            <w:tcW w:w="1985" w:type="dxa"/>
            <w:tcBorders>
              <w:left w:val="nil"/>
              <w:right w:val="nil"/>
            </w:tcBorders>
          </w:tcPr>
          <w:p w14:paraId="06D6ACE1" w14:textId="77777777" w:rsidR="00AD450B" w:rsidRPr="006F6139" w:rsidRDefault="00AD450B" w:rsidP="004E38AB">
            <w:pPr>
              <w:pStyle w:val="siglbrdfrst"/>
              <w:rPr>
                <w:lang w:val="sv-SE"/>
              </w:rPr>
            </w:pPr>
            <w:r w:rsidRPr="006F6139">
              <w:rPr>
                <w:lang w:val="sv-SE"/>
              </w:rPr>
              <w:t>10/12</w:t>
            </w:r>
          </w:p>
        </w:tc>
        <w:tc>
          <w:tcPr>
            <w:tcW w:w="2126" w:type="dxa"/>
            <w:tcBorders>
              <w:left w:val="nil"/>
              <w:right w:val="nil"/>
            </w:tcBorders>
          </w:tcPr>
          <w:p w14:paraId="74B2D860" w14:textId="77777777" w:rsidR="00AD450B" w:rsidRPr="006F6139" w:rsidRDefault="00AD450B" w:rsidP="004E38AB">
            <w:pPr>
              <w:pStyle w:val="siglbrdfrst"/>
              <w:rPr>
                <w:lang w:val="sv-SE"/>
              </w:rPr>
            </w:pPr>
            <w:r w:rsidRPr="006F6139">
              <w:rPr>
                <w:lang w:val="sv-SE"/>
              </w:rPr>
              <w:t>17/19</w:t>
            </w:r>
          </w:p>
        </w:tc>
      </w:tr>
      <w:tr w:rsidR="00AD450B" w:rsidRPr="003B3202" w14:paraId="6812A785" w14:textId="77777777" w:rsidTr="004E38AB">
        <w:tc>
          <w:tcPr>
            <w:tcW w:w="3085" w:type="dxa"/>
            <w:tcBorders>
              <w:left w:val="nil"/>
              <w:right w:val="nil"/>
            </w:tcBorders>
          </w:tcPr>
          <w:p w14:paraId="5592CBB5" w14:textId="77777777" w:rsidR="00AD450B" w:rsidRPr="006F6139" w:rsidRDefault="00AD450B" w:rsidP="004E38AB">
            <w:pPr>
              <w:pStyle w:val="siglbrdfrst"/>
              <w:rPr>
                <w:lang w:val="sv-SE"/>
              </w:rPr>
            </w:pPr>
            <w:r w:rsidRPr="006F6139">
              <w:rPr>
                <w:lang w:val="sv-SE"/>
              </w:rPr>
              <w:t>Modée (</w:t>
            </w:r>
            <w:r>
              <w:rPr>
                <w:lang w:val="sv-SE"/>
              </w:rPr>
              <w:t xml:space="preserve">b. </w:t>
            </w:r>
            <w:r w:rsidRPr="006F6139">
              <w:rPr>
                <w:lang w:val="sv-SE"/>
              </w:rPr>
              <w:t>1698)</w:t>
            </w:r>
          </w:p>
        </w:tc>
        <w:tc>
          <w:tcPr>
            <w:tcW w:w="1985" w:type="dxa"/>
            <w:tcBorders>
              <w:left w:val="nil"/>
              <w:right w:val="nil"/>
            </w:tcBorders>
          </w:tcPr>
          <w:p w14:paraId="7B9DAF86" w14:textId="77777777" w:rsidR="00AD450B" w:rsidRPr="006F6139" w:rsidRDefault="00AD450B" w:rsidP="004E38AB">
            <w:pPr>
              <w:pStyle w:val="siglbrdfrst"/>
              <w:rPr>
                <w:lang w:val="sv-SE"/>
              </w:rPr>
            </w:pPr>
            <w:r w:rsidRPr="006F6139">
              <w:rPr>
                <w:lang w:val="sv-SE"/>
              </w:rPr>
              <w:t>16/17</w:t>
            </w:r>
          </w:p>
        </w:tc>
        <w:tc>
          <w:tcPr>
            <w:tcW w:w="2126" w:type="dxa"/>
            <w:tcBorders>
              <w:left w:val="nil"/>
              <w:right w:val="nil"/>
            </w:tcBorders>
          </w:tcPr>
          <w:p w14:paraId="6B63A089" w14:textId="77777777" w:rsidR="00AD450B" w:rsidRPr="006F6139" w:rsidRDefault="00AD450B" w:rsidP="004E38AB">
            <w:pPr>
              <w:pStyle w:val="siglbrdfrst"/>
              <w:rPr>
                <w:lang w:val="sv-SE"/>
              </w:rPr>
            </w:pPr>
            <w:r w:rsidRPr="006F6139">
              <w:rPr>
                <w:lang w:val="sv-SE"/>
              </w:rPr>
              <w:t>21/21</w:t>
            </w:r>
          </w:p>
        </w:tc>
      </w:tr>
      <w:tr w:rsidR="00AD450B" w:rsidRPr="003B3202" w14:paraId="484BE40C" w14:textId="77777777" w:rsidTr="004E38AB">
        <w:tc>
          <w:tcPr>
            <w:tcW w:w="3085" w:type="dxa"/>
            <w:tcBorders>
              <w:left w:val="nil"/>
              <w:right w:val="nil"/>
            </w:tcBorders>
          </w:tcPr>
          <w:p w14:paraId="2EB18DFB" w14:textId="77777777" w:rsidR="00AD450B" w:rsidRPr="006F6139" w:rsidRDefault="00AD450B" w:rsidP="004E38AB">
            <w:pPr>
              <w:pStyle w:val="siglbrdfrst"/>
              <w:rPr>
                <w:lang w:val="sv-SE"/>
              </w:rPr>
            </w:pPr>
            <w:r w:rsidRPr="006F6139">
              <w:rPr>
                <w:lang w:val="sv-SE"/>
              </w:rPr>
              <w:t>Salvius (</w:t>
            </w:r>
            <w:r>
              <w:rPr>
                <w:lang w:val="sv-SE"/>
              </w:rPr>
              <w:t xml:space="preserve">b. </w:t>
            </w:r>
            <w:r w:rsidRPr="006F6139">
              <w:rPr>
                <w:lang w:val="sv-SE"/>
              </w:rPr>
              <w:t>1706)</w:t>
            </w:r>
          </w:p>
        </w:tc>
        <w:tc>
          <w:tcPr>
            <w:tcW w:w="1985" w:type="dxa"/>
            <w:tcBorders>
              <w:left w:val="nil"/>
              <w:right w:val="nil"/>
            </w:tcBorders>
          </w:tcPr>
          <w:p w14:paraId="6CA0A8E7" w14:textId="77777777" w:rsidR="00AD450B" w:rsidRPr="006F6139" w:rsidRDefault="00AD450B" w:rsidP="004E38AB">
            <w:pPr>
              <w:pStyle w:val="siglbrdfrst"/>
              <w:rPr>
                <w:lang w:val="sv-SE"/>
              </w:rPr>
            </w:pPr>
            <w:r w:rsidRPr="006F6139">
              <w:rPr>
                <w:lang w:val="sv-SE"/>
              </w:rPr>
              <w:t>2/2</w:t>
            </w:r>
          </w:p>
        </w:tc>
        <w:tc>
          <w:tcPr>
            <w:tcW w:w="2126" w:type="dxa"/>
            <w:tcBorders>
              <w:left w:val="nil"/>
              <w:right w:val="nil"/>
            </w:tcBorders>
          </w:tcPr>
          <w:p w14:paraId="6A7C9423" w14:textId="77777777" w:rsidR="00AD450B" w:rsidRPr="006F6139" w:rsidRDefault="00AD450B" w:rsidP="004E38AB">
            <w:pPr>
              <w:pStyle w:val="siglbrdfrst"/>
              <w:rPr>
                <w:lang w:val="sv-SE"/>
              </w:rPr>
            </w:pPr>
            <w:r w:rsidRPr="006F6139">
              <w:rPr>
                <w:lang w:val="sv-SE"/>
              </w:rPr>
              <w:t>2/2</w:t>
            </w:r>
          </w:p>
        </w:tc>
      </w:tr>
      <w:tr w:rsidR="00AD450B" w:rsidRPr="003B3202" w14:paraId="6B94A187" w14:textId="77777777" w:rsidTr="004E38AB">
        <w:tc>
          <w:tcPr>
            <w:tcW w:w="3085" w:type="dxa"/>
            <w:tcBorders>
              <w:left w:val="nil"/>
              <w:right w:val="nil"/>
            </w:tcBorders>
          </w:tcPr>
          <w:p w14:paraId="22787854" w14:textId="77777777" w:rsidR="00AD450B" w:rsidRPr="006F6139" w:rsidRDefault="00AD450B" w:rsidP="004E38AB">
            <w:pPr>
              <w:pStyle w:val="siglbrdfrst"/>
              <w:rPr>
                <w:lang w:val="sv-SE"/>
              </w:rPr>
            </w:pPr>
            <w:r w:rsidRPr="006F6139">
              <w:rPr>
                <w:lang w:val="sv-SE"/>
              </w:rPr>
              <w:t>Dalin (</w:t>
            </w:r>
            <w:r>
              <w:rPr>
                <w:lang w:val="sv-SE"/>
              </w:rPr>
              <w:t xml:space="preserve">b. </w:t>
            </w:r>
            <w:r w:rsidRPr="006F6139">
              <w:rPr>
                <w:lang w:val="sv-SE"/>
              </w:rPr>
              <w:t>1708)</w:t>
            </w:r>
          </w:p>
        </w:tc>
        <w:tc>
          <w:tcPr>
            <w:tcW w:w="1985" w:type="dxa"/>
            <w:tcBorders>
              <w:left w:val="nil"/>
              <w:right w:val="nil"/>
            </w:tcBorders>
          </w:tcPr>
          <w:p w14:paraId="02ACEB70" w14:textId="77777777" w:rsidR="00AD450B" w:rsidRPr="006F6139" w:rsidRDefault="00AD450B" w:rsidP="004E38AB">
            <w:pPr>
              <w:pStyle w:val="siglbrdfrst"/>
              <w:rPr>
                <w:lang w:val="sv-SE"/>
              </w:rPr>
            </w:pPr>
            <w:r w:rsidRPr="006F6139">
              <w:rPr>
                <w:lang w:val="sv-SE"/>
              </w:rPr>
              <w:t>8/10</w:t>
            </w:r>
          </w:p>
        </w:tc>
        <w:tc>
          <w:tcPr>
            <w:tcW w:w="2126" w:type="dxa"/>
            <w:tcBorders>
              <w:left w:val="nil"/>
              <w:right w:val="nil"/>
            </w:tcBorders>
          </w:tcPr>
          <w:p w14:paraId="3ED0CEA7" w14:textId="77777777" w:rsidR="00AD450B" w:rsidRPr="006F6139" w:rsidRDefault="00AD450B" w:rsidP="004E38AB">
            <w:pPr>
              <w:pStyle w:val="siglbrdfrst"/>
              <w:rPr>
                <w:lang w:val="sv-SE"/>
              </w:rPr>
            </w:pPr>
            <w:r w:rsidRPr="006F6139">
              <w:rPr>
                <w:lang w:val="sv-SE"/>
              </w:rPr>
              <w:t>4/4</w:t>
            </w:r>
          </w:p>
        </w:tc>
      </w:tr>
      <w:tr w:rsidR="00AD450B" w:rsidRPr="003B3202" w14:paraId="2E4AA5A7" w14:textId="77777777" w:rsidTr="004E38AB">
        <w:tc>
          <w:tcPr>
            <w:tcW w:w="3085" w:type="dxa"/>
            <w:tcBorders>
              <w:left w:val="nil"/>
              <w:right w:val="nil"/>
            </w:tcBorders>
          </w:tcPr>
          <w:p w14:paraId="4005A61D" w14:textId="77777777" w:rsidR="00AD450B" w:rsidRPr="006F6139" w:rsidRDefault="00AD450B" w:rsidP="004E38AB">
            <w:pPr>
              <w:pStyle w:val="siglbrdfrst"/>
              <w:rPr>
                <w:lang w:val="sv-SE"/>
              </w:rPr>
            </w:pPr>
            <w:r w:rsidRPr="006F6139">
              <w:rPr>
                <w:lang w:val="sv-SE"/>
              </w:rPr>
              <w:t>Stagnell (</w:t>
            </w:r>
            <w:r>
              <w:rPr>
                <w:lang w:val="sv-SE"/>
              </w:rPr>
              <w:t xml:space="preserve">b. </w:t>
            </w:r>
            <w:r w:rsidRPr="006F6139">
              <w:rPr>
                <w:lang w:val="sv-SE"/>
              </w:rPr>
              <w:t>1711)</w:t>
            </w:r>
          </w:p>
        </w:tc>
        <w:tc>
          <w:tcPr>
            <w:tcW w:w="1985" w:type="dxa"/>
            <w:tcBorders>
              <w:left w:val="nil"/>
              <w:right w:val="nil"/>
            </w:tcBorders>
          </w:tcPr>
          <w:p w14:paraId="33C279EE" w14:textId="77777777" w:rsidR="00AD450B" w:rsidRPr="006F6139" w:rsidRDefault="00AD450B" w:rsidP="004E38AB">
            <w:pPr>
              <w:pStyle w:val="siglbrdfrst"/>
              <w:rPr>
                <w:lang w:val="sv-SE"/>
              </w:rPr>
            </w:pPr>
            <w:r w:rsidRPr="006F6139">
              <w:rPr>
                <w:lang w:val="sv-SE"/>
              </w:rPr>
              <w:t>4/4</w:t>
            </w:r>
          </w:p>
        </w:tc>
        <w:tc>
          <w:tcPr>
            <w:tcW w:w="2126" w:type="dxa"/>
            <w:tcBorders>
              <w:left w:val="nil"/>
              <w:right w:val="nil"/>
            </w:tcBorders>
          </w:tcPr>
          <w:p w14:paraId="46CC7FAB" w14:textId="77777777" w:rsidR="00AD450B" w:rsidRPr="006F6139" w:rsidRDefault="00AD450B" w:rsidP="004E38AB">
            <w:pPr>
              <w:pStyle w:val="siglbrdfrst"/>
              <w:rPr>
                <w:lang w:val="sv-SE"/>
              </w:rPr>
            </w:pPr>
            <w:r>
              <w:rPr>
                <w:lang w:val="sv-SE"/>
              </w:rPr>
              <w:t>½</w:t>
            </w:r>
          </w:p>
        </w:tc>
      </w:tr>
      <w:tr w:rsidR="00AD450B" w:rsidRPr="003B3202" w14:paraId="1B070FD7" w14:textId="77777777" w:rsidTr="004E38AB">
        <w:tc>
          <w:tcPr>
            <w:tcW w:w="3085" w:type="dxa"/>
            <w:tcBorders>
              <w:left w:val="nil"/>
              <w:right w:val="nil"/>
            </w:tcBorders>
          </w:tcPr>
          <w:p w14:paraId="00C1CC0B" w14:textId="77777777" w:rsidR="00AD450B" w:rsidRPr="006F6139" w:rsidRDefault="00AD450B" w:rsidP="004E38AB">
            <w:pPr>
              <w:pStyle w:val="siglbrdfrst"/>
              <w:rPr>
                <w:lang w:val="sv-SE"/>
              </w:rPr>
            </w:pPr>
            <w:r w:rsidRPr="006F6139">
              <w:rPr>
                <w:lang w:val="sv-SE"/>
              </w:rPr>
              <w:lastRenderedPageBreak/>
              <w:t>Kexél (</w:t>
            </w:r>
            <w:r>
              <w:rPr>
                <w:lang w:val="sv-SE"/>
              </w:rPr>
              <w:t xml:space="preserve">b. </w:t>
            </w:r>
            <w:r w:rsidRPr="006F6139">
              <w:rPr>
                <w:lang w:val="sv-SE"/>
              </w:rPr>
              <w:t>1748)</w:t>
            </w:r>
          </w:p>
        </w:tc>
        <w:tc>
          <w:tcPr>
            <w:tcW w:w="1985" w:type="dxa"/>
            <w:tcBorders>
              <w:left w:val="nil"/>
              <w:right w:val="nil"/>
            </w:tcBorders>
          </w:tcPr>
          <w:p w14:paraId="25BD6357" w14:textId="77777777" w:rsidR="00AD450B" w:rsidRPr="006F6139" w:rsidRDefault="00AD450B" w:rsidP="004E38AB">
            <w:pPr>
              <w:pStyle w:val="siglbrdfrst"/>
              <w:rPr>
                <w:lang w:val="sv-SE"/>
              </w:rPr>
            </w:pPr>
            <w:r w:rsidRPr="006F6139">
              <w:rPr>
                <w:lang w:val="sv-SE"/>
              </w:rPr>
              <w:t>3/4</w:t>
            </w:r>
          </w:p>
        </w:tc>
        <w:tc>
          <w:tcPr>
            <w:tcW w:w="2126" w:type="dxa"/>
            <w:tcBorders>
              <w:left w:val="nil"/>
              <w:right w:val="nil"/>
            </w:tcBorders>
          </w:tcPr>
          <w:p w14:paraId="6D98D3ED" w14:textId="77777777" w:rsidR="00AD450B" w:rsidRPr="006F6139" w:rsidRDefault="00AD450B" w:rsidP="004E38AB">
            <w:pPr>
              <w:pStyle w:val="siglbrdfrst"/>
              <w:rPr>
                <w:lang w:val="sv-SE"/>
              </w:rPr>
            </w:pPr>
            <w:r w:rsidRPr="006F6139">
              <w:rPr>
                <w:lang w:val="sv-SE"/>
              </w:rPr>
              <w:t>2/2</w:t>
            </w:r>
          </w:p>
        </w:tc>
      </w:tr>
      <w:tr w:rsidR="00AD450B" w:rsidRPr="003B3202" w14:paraId="236E86DF" w14:textId="77777777" w:rsidTr="004E38AB">
        <w:tc>
          <w:tcPr>
            <w:tcW w:w="3085" w:type="dxa"/>
            <w:tcBorders>
              <w:left w:val="nil"/>
              <w:right w:val="nil"/>
            </w:tcBorders>
          </w:tcPr>
          <w:p w14:paraId="78F77A27" w14:textId="77777777" w:rsidR="00AD450B" w:rsidRPr="006F6139" w:rsidRDefault="00AD450B" w:rsidP="004E38AB">
            <w:pPr>
              <w:pStyle w:val="siglbrdfrst"/>
              <w:rPr>
                <w:lang w:val="sv-SE"/>
              </w:rPr>
            </w:pPr>
            <w:r w:rsidRPr="006F6139">
              <w:rPr>
                <w:lang w:val="sv-SE"/>
              </w:rPr>
              <w:t>Ristell (</w:t>
            </w:r>
            <w:r>
              <w:rPr>
                <w:lang w:val="sv-SE"/>
              </w:rPr>
              <w:t xml:space="preserve">b. </w:t>
            </w:r>
            <w:r w:rsidRPr="006F6139">
              <w:rPr>
                <w:lang w:val="sv-SE"/>
              </w:rPr>
              <w:t>c</w:t>
            </w:r>
            <w:r>
              <w:rPr>
                <w:lang w:val="sv-SE"/>
              </w:rPr>
              <w:t>a</w:t>
            </w:r>
            <w:r w:rsidRPr="006F6139">
              <w:rPr>
                <w:lang w:val="sv-SE"/>
              </w:rPr>
              <w:t>. 1750)</w:t>
            </w:r>
          </w:p>
        </w:tc>
        <w:tc>
          <w:tcPr>
            <w:tcW w:w="1985" w:type="dxa"/>
            <w:tcBorders>
              <w:left w:val="nil"/>
              <w:right w:val="nil"/>
            </w:tcBorders>
          </w:tcPr>
          <w:p w14:paraId="49161C35" w14:textId="77777777" w:rsidR="00AD450B" w:rsidRPr="006F6139" w:rsidRDefault="00AD450B" w:rsidP="004E38AB">
            <w:pPr>
              <w:pStyle w:val="siglbrdfrst"/>
              <w:rPr>
                <w:lang w:val="sv-SE"/>
              </w:rPr>
            </w:pPr>
            <w:r w:rsidRPr="006F6139">
              <w:rPr>
                <w:lang w:val="sv-SE"/>
              </w:rPr>
              <w:t>3/4</w:t>
            </w:r>
          </w:p>
        </w:tc>
        <w:tc>
          <w:tcPr>
            <w:tcW w:w="2126" w:type="dxa"/>
            <w:tcBorders>
              <w:left w:val="nil"/>
              <w:right w:val="nil"/>
            </w:tcBorders>
          </w:tcPr>
          <w:p w14:paraId="704508C6" w14:textId="77777777" w:rsidR="00AD450B" w:rsidRPr="006F6139" w:rsidRDefault="00AD450B" w:rsidP="004E38AB">
            <w:pPr>
              <w:pStyle w:val="siglbrdfrst"/>
              <w:rPr>
                <w:lang w:val="sv-SE"/>
              </w:rPr>
            </w:pPr>
            <w:r w:rsidRPr="006F6139">
              <w:rPr>
                <w:lang w:val="sv-SE"/>
              </w:rPr>
              <w:t>4/6</w:t>
            </w:r>
          </w:p>
        </w:tc>
      </w:tr>
      <w:tr w:rsidR="00AD450B" w:rsidRPr="003B3202" w14:paraId="41D8A48D" w14:textId="77777777" w:rsidTr="004E38AB">
        <w:tc>
          <w:tcPr>
            <w:tcW w:w="3085" w:type="dxa"/>
            <w:tcBorders>
              <w:left w:val="nil"/>
              <w:right w:val="nil"/>
            </w:tcBorders>
          </w:tcPr>
          <w:p w14:paraId="6238E510" w14:textId="77777777" w:rsidR="00AD450B" w:rsidRPr="006F6139" w:rsidRDefault="00AD450B" w:rsidP="004E38AB">
            <w:pPr>
              <w:pStyle w:val="siglbrdfrst"/>
              <w:rPr>
                <w:lang w:val="sv-SE"/>
              </w:rPr>
            </w:pPr>
            <w:r w:rsidRPr="006F6139">
              <w:rPr>
                <w:lang w:val="sv-SE"/>
              </w:rPr>
              <w:t>Stridsberg (</w:t>
            </w:r>
            <w:r>
              <w:rPr>
                <w:lang w:val="sv-SE"/>
              </w:rPr>
              <w:t xml:space="preserve">b. </w:t>
            </w:r>
            <w:r w:rsidRPr="006F6139">
              <w:rPr>
                <w:lang w:val="sv-SE"/>
              </w:rPr>
              <w:t>1755)</w:t>
            </w:r>
          </w:p>
        </w:tc>
        <w:tc>
          <w:tcPr>
            <w:tcW w:w="1985" w:type="dxa"/>
            <w:tcBorders>
              <w:left w:val="nil"/>
              <w:right w:val="nil"/>
            </w:tcBorders>
          </w:tcPr>
          <w:p w14:paraId="3BB87EAA" w14:textId="77777777" w:rsidR="00AD450B" w:rsidRPr="006F6139" w:rsidRDefault="00AD450B" w:rsidP="004E38AB">
            <w:pPr>
              <w:pStyle w:val="siglbrdfrst"/>
              <w:rPr>
                <w:lang w:val="sv-SE"/>
              </w:rPr>
            </w:pPr>
            <w:r w:rsidRPr="006F6139">
              <w:rPr>
                <w:lang w:val="sv-SE"/>
              </w:rPr>
              <w:t>7/7</w:t>
            </w:r>
          </w:p>
        </w:tc>
        <w:tc>
          <w:tcPr>
            <w:tcW w:w="2126" w:type="dxa"/>
            <w:tcBorders>
              <w:left w:val="nil"/>
              <w:right w:val="nil"/>
            </w:tcBorders>
          </w:tcPr>
          <w:p w14:paraId="2FE01028" w14:textId="77777777" w:rsidR="00AD450B" w:rsidRPr="006F6139" w:rsidRDefault="00AD450B" w:rsidP="004E38AB">
            <w:pPr>
              <w:pStyle w:val="siglbrdfrst"/>
              <w:rPr>
                <w:lang w:val="sv-SE"/>
              </w:rPr>
            </w:pPr>
            <w:r w:rsidRPr="006F6139">
              <w:rPr>
                <w:lang w:val="sv-SE"/>
              </w:rPr>
              <w:t>6/6</w:t>
            </w:r>
          </w:p>
        </w:tc>
      </w:tr>
      <w:tr w:rsidR="00AD450B" w:rsidRPr="003B3202" w14:paraId="5F491583" w14:textId="77777777" w:rsidTr="004E38AB">
        <w:tc>
          <w:tcPr>
            <w:tcW w:w="3085" w:type="dxa"/>
            <w:tcBorders>
              <w:left w:val="nil"/>
              <w:right w:val="nil"/>
            </w:tcBorders>
          </w:tcPr>
          <w:p w14:paraId="2F2D7CC8" w14:textId="77777777" w:rsidR="00AD450B" w:rsidRPr="006F6139" w:rsidRDefault="00AD450B" w:rsidP="004E38AB">
            <w:pPr>
              <w:pStyle w:val="siglbrdfrst"/>
              <w:rPr>
                <w:lang w:val="sv-SE"/>
              </w:rPr>
            </w:pPr>
            <w:r w:rsidRPr="006F6139">
              <w:rPr>
                <w:lang w:val="sv-SE"/>
              </w:rPr>
              <w:t>Envallsson (</w:t>
            </w:r>
            <w:r>
              <w:rPr>
                <w:lang w:val="sv-SE"/>
              </w:rPr>
              <w:t xml:space="preserve">b. </w:t>
            </w:r>
            <w:r w:rsidRPr="006F6139">
              <w:rPr>
                <w:lang w:val="sv-SE"/>
              </w:rPr>
              <w:t>1756)</w:t>
            </w:r>
          </w:p>
        </w:tc>
        <w:tc>
          <w:tcPr>
            <w:tcW w:w="1985" w:type="dxa"/>
            <w:tcBorders>
              <w:left w:val="nil"/>
              <w:right w:val="nil"/>
            </w:tcBorders>
          </w:tcPr>
          <w:p w14:paraId="7F18CA09" w14:textId="77777777" w:rsidR="00AD450B" w:rsidRPr="006F6139" w:rsidRDefault="00AD450B" w:rsidP="004E38AB">
            <w:pPr>
              <w:pStyle w:val="siglbrdfrst"/>
              <w:rPr>
                <w:lang w:val="sv-SE"/>
              </w:rPr>
            </w:pPr>
            <w:r w:rsidRPr="006F6139">
              <w:rPr>
                <w:lang w:val="sv-SE"/>
              </w:rPr>
              <w:t>8/12</w:t>
            </w:r>
          </w:p>
        </w:tc>
        <w:tc>
          <w:tcPr>
            <w:tcW w:w="2126" w:type="dxa"/>
            <w:tcBorders>
              <w:left w:val="nil"/>
              <w:right w:val="nil"/>
            </w:tcBorders>
          </w:tcPr>
          <w:p w14:paraId="750BC31D" w14:textId="77777777" w:rsidR="00AD450B" w:rsidRPr="006F6139" w:rsidRDefault="00AD450B" w:rsidP="004E38AB">
            <w:pPr>
              <w:pStyle w:val="siglbrdfrst"/>
              <w:rPr>
                <w:lang w:val="sv-SE"/>
              </w:rPr>
            </w:pPr>
            <w:r w:rsidRPr="006F6139">
              <w:rPr>
                <w:lang w:val="sv-SE"/>
              </w:rPr>
              <w:t>4/4</w:t>
            </w:r>
          </w:p>
        </w:tc>
      </w:tr>
      <w:tr w:rsidR="00AD450B" w:rsidRPr="003B3202" w14:paraId="5ECF300D" w14:textId="77777777" w:rsidTr="004E38AB">
        <w:tc>
          <w:tcPr>
            <w:tcW w:w="3085" w:type="dxa"/>
            <w:tcBorders>
              <w:left w:val="nil"/>
              <w:right w:val="nil"/>
            </w:tcBorders>
          </w:tcPr>
          <w:p w14:paraId="11CB24AD" w14:textId="77777777" w:rsidR="00AD450B" w:rsidRPr="006F6139" w:rsidRDefault="00AD450B" w:rsidP="004E38AB">
            <w:pPr>
              <w:pStyle w:val="siglbrdfrst"/>
              <w:rPr>
                <w:lang w:val="sv-SE"/>
              </w:rPr>
            </w:pPr>
            <w:r w:rsidRPr="006F6139">
              <w:rPr>
                <w:lang w:val="sv-SE"/>
              </w:rPr>
              <w:t>Enbom (</w:t>
            </w:r>
            <w:r>
              <w:rPr>
                <w:lang w:val="sv-SE"/>
              </w:rPr>
              <w:t xml:space="preserve">b. </w:t>
            </w:r>
            <w:r w:rsidRPr="006F6139">
              <w:rPr>
                <w:lang w:val="sv-SE"/>
              </w:rPr>
              <w:t>1759)</w:t>
            </w:r>
          </w:p>
        </w:tc>
        <w:tc>
          <w:tcPr>
            <w:tcW w:w="1985" w:type="dxa"/>
            <w:tcBorders>
              <w:left w:val="nil"/>
              <w:right w:val="nil"/>
            </w:tcBorders>
          </w:tcPr>
          <w:p w14:paraId="394AAB68" w14:textId="77777777" w:rsidR="00AD450B" w:rsidRPr="006F6139" w:rsidRDefault="00AD450B" w:rsidP="004E38AB">
            <w:pPr>
              <w:pStyle w:val="siglbrdfrst"/>
              <w:rPr>
                <w:lang w:val="sv-SE"/>
              </w:rPr>
            </w:pPr>
            <w:r w:rsidRPr="006F6139">
              <w:rPr>
                <w:lang w:val="sv-SE"/>
              </w:rPr>
              <w:t>11/13</w:t>
            </w:r>
          </w:p>
        </w:tc>
        <w:tc>
          <w:tcPr>
            <w:tcW w:w="2126" w:type="dxa"/>
            <w:tcBorders>
              <w:left w:val="nil"/>
              <w:right w:val="nil"/>
            </w:tcBorders>
          </w:tcPr>
          <w:p w14:paraId="009E9538" w14:textId="77777777" w:rsidR="00AD450B" w:rsidRPr="006F6139" w:rsidRDefault="00AD450B" w:rsidP="004E38AB">
            <w:pPr>
              <w:pStyle w:val="siglbrdfrst"/>
              <w:rPr>
                <w:lang w:val="sv-SE"/>
              </w:rPr>
            </w:pPr>
            <w:r w:rsidRPr="006F6139">
              <w:rPr>
                <w:lang w:val="sv-SE"/>
              </w:rPr>
              <w:t>3/5</w:t>
            </w:r>
          </w:p>
        </w:tc>
      </w:tr>
      <w:tr w:rsidR="00AD450B" w:rsidRPr="003B3202" w14:paraId="7B310B3D" w14:textId="77777777" w:rsidTr="004E38AB">
        <w:tc>
          <w:tcPr>
            <w:tcW w:w="3085" w:type="dxa"/>
            <w:tcBorders>
              <w:left w:val="nil"/>
              <w:right w:val="nil"/>
            </w:tcBorders>
          </w:tcPr>
          <w:p w14:paraId="4D735118" w14:textId="77777777" w:rsidR="00AD450B" w:rsidRPr="006F6139" w:rsidRDefault="00AD450B" w:rsidP="004E38AB">
            <w:pPr>
              <w:pStyle w:val="siglbrdfrst"/>
              <w:rPr>
                <w:lang w:val="sv-SE"/>
              </w:rPr>
            </w:pPr>
            <w:r w:rsidRPr="006F6139">
              <w:rPr>
                <w:lang w:val="sv-SE"/>
              </w:rPr>
              <w:t>Wetterbergh (</w:t>
            </w:r>
            <w:r>
              <w:rPr>
                <w:lang w:val="sv-SE"/>
              </w:rPr>
              <w:t xml:space="preserve">b. </w:t>
            </w:r>
            <w:r w:rsidRPr="006F6139">
              <w:rPr>
                <w:lang w:val="sv-SE"/>
              </w:rPr>
              <w:t>1804)</w:t>
            </w:r>
          </w:p>
        </w:tc>
        <w:tc>
          <w:tcPr>
            <w:tcW w:w="1985" w:type="dxa"/>
            <w:tcBorders>
              <w:left w:val="nil"/>
              <w:right w:val="nil"/>
            </w:tcBorders>
          </w:tcPr>
          <w:p w14:paraId="5BFADA03" w14:textId="77777777" w:rsidR="00AD450B" w:rsidRPr="006F6139" w:rsidRDefault="00AD450B" w:rsidP="004E38AB">
            <w:pPr>
              <w:pStyle w:val="siglbrdfrst"/>
              <w:rPr>
                <w:lang w:val="sv-SE"/>
              </w:rPr>
            </w:pPr>
            <w:r w:rsidRPr="006F6139">
              <w:rPr>
                <w:lang w:val="sv-SE"/>
              </w:rPr>
              <w:t>6/6</w:t>
            </w:r>
          </w:p>
        </w:tc>
        <w:tc>
          <w:tcPr>
            <w:tcW w:w="2126" w:type="dxa"/>
            <w:tcBorders>
              <w:left w:val="nil"/>
              <w:right w:val="nil"/>
            </w:tcBorders>
          </w:tcPr>
          <w:p w14:paraId="418A8C31" w14:textId="77777777" w:rsidR="00AD450B" w:rsidRPr="006F6139" w:rsidRDefault="00AD450B" w:rsidP="004E38AB">
            <w:pPr>
              <w:pStyle w:val="siglbrdfrst"/>
              <w:rPr>
                <w:lang w:val="sv-SE"/>
              </w:rPr>
            </w:pPr>
            <w:r w:rsidRPr="006F6139">
              <w:rPr>
                <w:lang w:val="sv-SE"/>
              </w:rPr>
              <w:t>4/4</w:t>
            </w:r>
          </w:p>
        </w:tc>
      </w:tr>
      <w:tr w:rsidR="00AD450B" w:rsidRPr="003B3202" w14:paraId="5ECF558F" w14:textId="77777777" w:rsidTr="004E38AB">
        <w:tc>
          <w:tcPr>
            <w:tcW w:w="3085" w:type="dxa"/>
            <w:tcBorders>
              <w:left w:val="nil"/>
              <w:right w:val="nil"/>
            </w:tcBorders>
          </w:tcPr>
          <w:p w14:paraId="23892264" w14:textId="77777777" w:rsidR="00AD450B" w:rsidRPr="006F6139" w:rsidRDefault="00AD450B" w:rsidP="004E38AB">
            <w:pPr>
              <w:pStyle w:val="siglbrdfrst"/>
              <w:rPr>
                <w:lang w:val="sv-SE"/>
              </w:rPr>
            </w:pPr>
            <w:r w:rsidRPr="006F6139">
              <w:rPr>
                <w:lang w:val="sv-SE"/>
              </w:rPr>
              <w:t>Blanche (</w:t>
            </w:r>
            <w:r>
              <w:rPr>
                <w:lang w:val="sv-SE"/>
              </w:rPr>
              <w:t xml:space="preserve">b. </w:t>
            </w:r>
            <w:r w:rsidRPr="006F6139">
              <w:rPr>
                <w:lang w:val="sv-SE"/>
              </w:rPr>
              <w:t>1811)</w:t>
            </w:r>
          </w:p>
        </w:tc>
        <w:tc>
          <w:tcPr>
            <w:tcW w:w="1985" w:type="dxa"/>
            <w:tcBorders>
              <w:left w:val="nil"/>
              <w:right w:val="nil"/>
            </w:tcBorders>
          </w:tcPr>
          <w:p w14:paraId="5EF91A49" w14:textId="77777777" w:rsidR="00AD450B" w:rsidRPr="006F6139" w:rsidRDefault="00AD450B" w:rsidP="004E38AB">
            <w:pPr>
              <w:pStyle w:val="siglbrdfrst"/>
              <w:rPr>
                <w:lang w:val="sv-SE"/>
              </w:rPr>
            </w:pPr>
            <w:r w:rsidRPr="006F6139">
              <w:rPr>
                <w:lang w:val="sv-SE"/>
              </w:rPr>
              <w:t>2/2</w:t>
            </w:r>
          </w:p>
        </w:tc>
        <w:tc>
          <w:tcPr>
            <w:tcW w:w="2126" w:type="dxa"/>
            <w:tcBorders>
              <w:left w:val="nil"/>
              <w:right w:val="nil"/>
            </w:tcBorders>
          </w:tcPr>
          <w:p w14:paraId="1572590F" w14:textId="77777777" w:rsidR="00AD450B" w:rsidRPr="006F6139" w:rsidRDefault="00AD450B" w:rsidP="004E38AB">
            <w:pPr>
              <w:pStyle w:val="siglbrdfrst"/>
              <w:rPr>
                <w:lang w:val="sv-SE"/>
              </w:rPr>
            </w:pPr>
            <w:r w:rsidRPr="006F6139">
              <w:rPr>
                <w:lang w:val="sv-SE"/>
              </w:rPr>
              <w:t>2/2</w:t>
            </w:r>
          </w:p>
        </w:tc>
      </w:tr>
      <w:tr w:rsidR="00AD450B" w:rsidRPr="003B3202" w14:paraId="4FF77F7E" w14:textId="77777777" w:rsidTr="004E38AB">
        <w:tc>
          <w:tcPr>
            <w:tcW w:w="3085" w:type="dxa"/>
            <w:tcBorders>
              <w:left w:val="nil"/>
              <w:right w:val="nil"/>
            </w:tcBorders>
          </w:tcPr>
          <w:p w14:paraId="5312493B" w14:textId="77777777" w:rsidR="00AD450B" w:rsidRPr="006F6139" w:rsidRDefault="00AD450B" w:rsidP="004E38AB">
            <w:pPr>
              <w:pStyle w:val="siglbrdfrst"/>
              <w:rPr>
                <w:lang w:val="sv-SE"/>
              </w:rPr>
            </w:pPr>
            <w:r w:rsidRPr="006F6139">
              <w:rPr>
                <w:lang w:val="sv-SE"/>
              </w:rPr>
              <w:t>Jolin (</w:t>
            </w:r>
            <w:r>
              <w:rPr>
                <w:lang w:val="sv-SE"/>
              </w:rPr>
              <w:t xml:space="preserve">b. </w:t>
            </w:r>
            <w:r w:rsidRPr="006F6139">
              <w:rPr>
                <w:lang w:val="sv-SE"/>
              </w:rPr>
              <w:t>1818)</w:t>
            </w:r>
          </w:p>
        </w:tc>
        <w:tc>
          <w:tcPr>
            <w:tcW w:w="1985" w:type="dxa"/>
            <w:tcBorders>
              <w:left w:val="nil"/>
              <w:right w:val="nil"/>
            </w:tcBorders>
          </w:tcPr>
          <w:p w14:paraId="7F90470E" w14:textId="77777777" w:rsidR="00AD450B" w:rsidRPr="006F6139" w:rsidRDefault="00AD450B" w:rsidP="004E38AB">
            <w:pPr>
              <w:pStyle w:val="siglbrdfrst"/>
              <w:rPr>
                <w:lang w:val="sv-SE"/>
              </w:rPr>
            </w:pPr>
            <w:r w:rsidRPr="006F6139">
              <w:rPr>
                <w:lang w:val="sv-SE"/>
              </w:rPr>
              <w:t>17/19</w:t>
            </w:r>
          </w:p>
        </w:tc>
        <w:tc>
          <w:tcPr>
            <w:tcW w:w="2126" w:type="dxa"/>
            <w:tcBorders>
              <w:left w:val="nil"/>
              <w:right w:val="nil"/>
            </w:tcBorders>
          </w:tcPr>
          <w:p w14:paraId="5D02D022" w14:textId="77777777" w:rsidR="00AD450B" w:rsidRPr="006F6139" w:rsidRDefault="00AD450B" w:rsidP="004E38AB">
            <w:pPr>
              <w:pStyle w:val="siglbrdfrst"/>
              <w:rPr>
                <w:lang w:val="sv-SE"/>
              </w:rPr>
            </w:pPr>
            <w:r w:rsidRPr="006F6139">
              <w:rPr>
                <w:lang w:val="sv-SE"/>
              </w:rPr>
              <w:t>1/3</w:t>
            </w:r>
          </w:p>
        </w:tc>
      </w:tr>
      <w:tr w:rsidR="00AD450B" w:rsidRPr="003B3202" w14:paraId="06C9066C" w14:textId="77777777" w:rsidTr="004E38AB">
        <w:tc>
          <w:tcPr>
            <w:tcW w:w="3085" w:type="dxa"/>
            <w:tcBorders>
              <w:left w:val="nil"/>
              <w:right w:val="nil"/>
            </w:tcBorders>
          </w:tcPr>
          <w:p w14:paraId="64E2E820" w14:textId="77777777" w:rsidR="00AD450B" w:rsidRPr="006F6139" w:rsidRDefault="00AD450B" w:rsidP="004E38AB">
            <w:pPr>
              <w:pStyle w:val="siglbrdfrst"/>
              <w:rPr>
                <w:lang w:val="sv-SE"/>
              </w:rPr>
            </w:pPr>
            <w:r w:rsidRPr="006F6139">
              <w:rPr>
                <w:lang w:val="sv-SE"/>
              </w:rPr>
              <w:t>TOTALT</w:t>
            </w:r>
          </w:p>
        </w:tc>
        <w:tc>
          <w:tcPr>
            <w:tcW w:w="1985" w:type="dxa"/>
            <w:tcBorders>
              <w:left w:val="nil"/>
              <w:right w:val="nil"/>
            </w:tcBorders>
          </w:tcPr>
          <w:p w14:paraId="6FF00E48" w14:textId="77777777" w:rsidR="00AD450B" w:rsidRPr="006F6139" w:rsidRDefault="00AD450B" w:rsidP="004E38AB">
            <w:pPr>
              <w:pStyle w:val="siglbrdfrst"/>
              <w:rPr>
                <w:lang w:val="sv-SE"/>
              </w:rPr>
            </w:pPr>
            <w:r w:rsidRPr="006F6139">
              <w:rPr>
                <w:lang w:val="sv-SE"/>
              </w:rPr>
              <w:t>161/178 (90</w:t>
            </w:r>
            <w:r>
              <w:rPr>
                <w:lang w:val="sv-SE"/>
              </w:rPr>
              <w:t>%</w:t>
            </w:r>
            <w:r w:rsidRPr="006F6139">
              <w:rPr>
                <w:lang w:val="sv-SE"/>
              </w:rPr>
              <w:t>)</w:t>
            </w:r>
          </w:p>
        </w:tc>
        <w:tc>
          <w:tcPr>
            <w:tcW w:w="2126" w:type="dxa"/>
            <w:tcBorders>
              <w:left w:val="nil"/>
              <w:right w:val="nil"/>
            </w:tcBorders>
          </w:tcPr>
          <w:p w14:paraId="6760C741" w14:textId="77777777" w:rsidR="00AD450B" w:rsidRPr="006F6139" w:rsidRDefault="00AD450B" w:rsidP="004E38AB">
            <w:pPr>
              <w:pStyle w:val="siglbrdfrst"/>
              <w:rPr>
                <w:lang w:val="sv-SE"/>
              </w:rPr>
            </w:pPr>
            <w:r w:rsidRPr="006F6139">
              <w:rPr>
                <w:lang w:val="sv-SE"/>
              </w:rPr>
              <w:t>96/105 (91</w:t>
            </w:r>
            <w:r>
              <w:rPr>
                <w:lang w:val="sv-SE"/>
              </w:rPr>
              <w:t>%</w:t>
            </w:r>
            <w:r w:rsidRPr="006F6139">
              <w:rPr>
                <w:lang w:val="sv-SE"/>
              </w:rPr>
              <w:t>)</w:t>
            </w:r>
          </w:p>
        </w:tc>
      </w:tr>
    </w:tbl>
    <w:p w14:paraId="69080FBC" w14:textId="77777777" w:rsidR="00AD450B" w:rsidRDefault="00AD450B" w:rsidP="00AD450B">
      <w:pPr>
        <w:spacing w:line="240" w:lineRule="atLeast"/>
        <w:rPr>
          <w:lang w:val="en-US"/>
        </w:rPr>
      </w:pPr>
    </w:p>
    <w:p w14:paraId="75508978" w14:textId="77777777" w:rsidR="00AD450B" w:rsidRDefault="00AD450B" w:rsidP="00AD450B">
      <w:pPr>
        <w:pStyle w:val="siglbrdfrst"/>
        <w:rPr>
          <w:lang w:val="en-US"/>
        </w:rPr>
      </w:pPr>
      <w:r>
        <w:rPr>
          <w:lang w:val="en-US"/>
        </w:rPr>
        <w:t xml:space="preserve">It seems clear from the results in Table 4 that pronominal object shift is (almost) obligatory in older Swedish; as many as 90% of the pronouns shift across negation. Although the number of examples is small in the individual texts, we can conclude that the placement of pronouns in relation to negation is stable during the period. </w:t>
      </w:r>
    </w:p>
    <w:p w14:paraId="2DB6A932" w14:textId="77777777" w:rsidR="00AD450B" w:rsidRDefault="00AD450B" w:rsidP="00AD450B">
      <w:pPr>
        <w:pStyle w:val="siglbrd"/>
        <w:rPr>
          <w:lang w:val="en-US"/>
        </w:rPr>
      </w:pPr>
      <w:r>
        <w:rPr>
          <w:lang w:val="en-US"/>
        </w:rPr>
        <w:t>T</w:t>
      </w:r>
      <w:r w:rsidRPr="00457D76">
        <w:rPr>
          <w:lang w:val="en-US"/>
        </w:rPr>
        <w:t xml:space="preserve">here are, as we saw in </w:t>
      </w:r>
      <w:r>
        <w:rPr>
          <w:lang w:val="en-US"/>
        </w:rPr>
        <w:t>S</w:t>
      </w:r>
      <w:r w:rsidRPr="00457D76">
        <w:rPr>
          <w:lang w:val="en-US"/>
        </w:rPr>
        <w:t>ection 4 above, only a few examples of pronouns following particles</w:t>
      </w:r>
      <w:r>
        <w:rPr>
          <w:lang w:val="en-US"/>
        </w:rPr>
        <w:t xml:space="preserve"> in the oldest texts in the corpus</w:t>
      </w:r>
      <w:r w:rsidRPr="00457D76">
        <w:rPr>
          <w:lang w:val="en-US"/>
        </w:rPr>
        <w:t xml:space="preserve">. With a single exception, all these cases involve either the preposition </w:t>
      </w:r>
      <w:r w:rsidRPr="00457D76">
        <w:rPr>
          <w:i/>
          <w:lang w:val="en-US"/>
        </w:rPr>
        <w:t xml:space="preserve">till </w:t>
      </w:r>
      <w:r w:rsidRPr="00457D76">
        <w:rPr>
          <w:lang w:val="en-US"/>
        </w:rPr>
        <w:t>or ground</w:t>
      </w:r>
      <w:r>
        <w:rPr>
          <w:lang w:val="en-US"/>
        </w:rPr>
        <w:t xml:space="preserve"> </w:t>
      </w:r>
      <w:r w:rsidRPr="00457D76">
        <w:rPr>
          <w:lang w:val="en-US"/>
        </w:rPr>
        <w:t>objects, and they should arguably be treated as involving PPs.</w:t>
      </w:r>
      <w:r>
        <w:rPr>
          <w:lang w:val="en-US"/>
        </w:rPr>
        <w:t xml:space="preserve"> In these texts, object shift also appears to be obligatory (although the examples are few).</w:t>
      </w:r>
      <w:r>
        <w:rPr>
          <w:color w:val="000000" w:themeColor="text1"/>
          <w:lang w:val="en-US"/>
        </w:rPr>
        <w:t xml:space="preserve"> However, </w:t>
      </w:r>
      <w:r>
        <w:rPr>
          <w:lang w:val="en-US"/>
        </w:rPr>
        <w:t xml:space="preserve">unlike what we saw with the order of particles and pronouns, there was no general increase in the frequency of the order negation–pronoun in </w:t>
      </w:r>
      <w:r w:rsidRPr="000769D4">
        <w:t>the</w:t>
      </w:r>
      <w:r>
        <w:rPr>
          <w:lang w:val="en-US"/>
        </w:rPr>
        <w:t xml:space="preserve"> 17</w:t>
      </w:r>
      <w:r w:rsidRPr="007D3337">
        <w:rPr>
          <w:vertAlign w:val="superscript"/>
          <w:lang w:val="en-US"/>
        </w:rPr>
        <w:t>th</w:t>
      </w:r>
      <w:r>
        <w:rPr>
          <w:lang w:val="en-US"/>
        </w:rPr>
        <w:t xml:space="preserve"> century. Recall that</w:t>
      </w:r>
      <w:r w:rsidRPr="00457D76">
        <w:rPr>
          <w:color w:val="000000" w:themeColor="text1"/>
          <w:lang w:val="en-US"/>
        </w:rPr>
        <w:t xml:space="preserve"> we find the first clear examples of modern particle order with pronominal objects</w:t>
      </w:r>
      <w:r>
        <w:rPr>
          <w:color w:val="000000" w:themeColor="text1"/>
          <w:lang w:val="en-US"/>
        </w:rPr>
        <w:t xml:space="preserve"> in the text by</w:t>
      </w:r>
      <w:r w:rsidRPr="00457D76">
        <w:rPr>
          <w:color w:val="000000" w:themeColor="text1"/>
          <w:lang w:val="en-US"/>
        </w:rPr>
        <w:t xml:space="preserve"> Horn. In principle, this order c</w:t>
      </w:r>
      <w:r>
        <w:rPr>
          <w:color w:val="000000" w:themeColor="text1"/>
          <w:lang w:val="en-US"/>
        </w:rPr>
        <w:t>ould</w:t>
      </w:r>
      <w:r w:rsidRPr="00457D76">
        <w:rPr>
          <w:color w:val="000000" w:themeColor="text1"/>
          <w:lang w:val="en-US"/>
        </w:rPr>
        <w:t xml:space="preserve"> be seen as just </w:t>
      </w:r>
      <w:r>
        <w:rPr>
          <w:color w:val="000000" w:themeColor="text1"/>
          <w:lang w:val="en-US"/>
        </w:rPr>
        <w:t>an</w:t>
      </w:r>
      <w:r w:rsidRPr="00457D76">
        <w:rPr>
          <w:color w:val="000000" w:themeColor="text1"/>
          <w:lang w:val="en-US"/>
        </w:rPr>
        <w:t xml:space="preserve"> absence of object shift around the particle. However, there is otherwise nothing particularly unusual about Horn’s placement of pronominal objects. Notably, she consistently shifts pronominal objects around negation</w:t>
      </w:r>
      <w:r>
        <w:rPr>
          <w:color w:val="000000" w:themeColor="text1"/>
          <w:lang w:val="en-US"/>
        </w:rPr>
        <w:t>, with a single exception</w:t>
      </w:r>
      <w:r>
        <w:rPr>
          <w:lang w:val="en-US"/>
        </w:rPr>
        <w:t xml:space="preserve">, and there, the pronoun is contrasted; see (52). </w:t>
      </w:r>
    </w:p>
    <w:p w14:paraId="5385AC85" w14:textId="77777777" w:rsidR="00AD450B" w:rsidRDefault="00AD450B" w:rsidP="00AD450B">
      <w:pPr>
        <w:spacing w:line="240" w:lineRule="atLeast"/>
        <w:rPr>
          <w:lang w:val="en-US"/>
        </w:rPr>
      </w:pPr>
    </w:p>
    <w:p w14:paraId="4A383D7D" w14:textId="5DAB9B10" w:rsidR="00AD450B" w:rsidRPr="00485CC9" w:rsidRDefault="00AD450B" w:rsidP="00485CC9">
      <w:pPr>
        <w:pStyle w:val="1siglexempelnumrerat"/>
        <w:tabs>
          <w:tab w:val="clear" w:pos="2127"/>
          <w:tab w:val="clear" w:pos="2610"/>
          <w:tab w:val="clear" w:pos="2694"/>
          <w:tab w:val="clear" w:pos="4395"/>
          <w:tab w:val="left" w:pos="1418"/>
          <w:tab w:val="left" w:pos="1560"/>
          <w:tab w:val="num" w:pos="1985"/>
          <w:tab w:val="left" w:pos="2552"/>
          <w:tab w:val="left" w:pos="4253"/>
        </w:tabs>
        <w:rPr>
          <w:i/>
          <w:lang w:val="sv-SE"/>
        </w:rPr>
      </w:pPr>
      <w:r w:rsidRPr="00485CC9">
        <w:rPr>
          <w:i/>
          <w:shd w:val="clear" w:color="auto" w:fill="FFFFFF"/>
          <w:lang w:val="sv-SE"/>
        </w:rPr>
        <w:t xml:space="preserve">När </w:t>
      </w:r>
      <w:r w:rsidRPr="00485CC9">
        <w:rPr>
          <w:i/>
          <w:shd w:val="clear" w:color="auto" w:fill="FFFFFF"/>
          <w:lang w:val="sv-SE"/>
        </w:rPr>
        <w:tab/>
      </w:r>
      <w:r w:rsidR="00485CC9">
        <w:rPr>
          <w:i/>
          <w:shd w:val="clear" w:color="auto" w:fill="FFFFFF"/>
          <w:lang w:val="sv-SE"/>
        </w:rPr>
        <w:tab/>
      </w:r>
      <w:r w:rsidR="00485CC9">
        <w:rPr>
          <w:i/>
          <w:shd w:val="clear" w:color="auto" w:fill="FFFFFF"/>
          <w:lang w:val="sv-SE"/>
        </w:rPr>
        <w:tab/>
        <w:t>han</w:t>
      </w:r>
      <w:r w:rsidR="00485CC9">
        <w:rPr>
          <w:i/>
          <w:shd w:val="clear" w:color="auto" w:fill="FFFFFF"/>
          <w:lang w:val="sv-SE"/>
        </w:rPr>
        <w:tab/>
      </w:r>
      <w:r w:rsidRPr="00485CC9">
        <w:rPr>
          <w:i/>
          <w:shd w:val="clear" w:color="auto" w:fill="FFFFFF"/>
          <w:lang w:val="sv-SE"/>
        </w:rPr>
        <w:t xml:space="preserve">gaf </w:t>
      </w:r>
      <w:r w:rsidR="00485CC9">
        <w:rPr>
          <w:i/>
          <w:shd w:val="clear" w:color="auto" w:fill="FFFFFF"/>
          <w:lang w:val="sv-SE"/>
        </w:rPr>
        <w:tab/>
      </w:r>
      <w:r w:rsidRPr="00485CC9">
        <w:rPr>
          <w:i/>
          <w:shd w:val="clear" w:color="auto" w:fill="FFFFFF"/>
          <w:lang w:val="sv-SE"/>
        </w:rPr>
        <w:t xml:space="preserve">hene </w:t>
      </w:r>
      <w:r w:rsidR="00485CC9">
        <w:rPr>
          <w:i/>
          <w:shd w:val="clear" w:color="auto" w:fill="FFFFFF"/>
          <w:lang w:val="sv-SE"/>
        </w:rPr>
        <w:tab/>
      </w:r>
      <w:r w:rsidRPr="00485CC9">
        <w:rPr>
          <w:i/>
          <w:shd w:val="clear" w:color="auto" w:fill="FFFFFF"/>
          <w:lang w:val="sv-SE"/>
        </w:rPr>
        <w:t xml:space="preserve">någet, </w:t>
      </w:r>
      <w:r w:rsidRPr="00485CC9">
        <w:rPr>
          <w:i/>
          <w:shd w:val="clear" w:color="auto" w:fill="FFFFFF"/>
          <w:lang w:val="sv-SE"/>
        </w:rPr>
        <w:tab/>
      </w:r>
      <w:r w:rsidRPr="00485CC9">
        <w:rPr>
          <w:i/>
          <w:shd w:val="clear" w:color="auto" w:fill="FFFFFF"/>
          <w:lang w:val="sv-SE"/>
        </w:rPr>
        <w:tab/>
      </w:r>
      <w:r w:rsidRPr="00485CC9">
        <w:rPr>
          <w:i/>
          <w:shd w:val="clear" w:color="auto" w:fill="FFFFFF"/>
          <w:lang w:val="sv-SE"/>
        </w:rPr>
        <w:tab/>
        <w:t xml:space="preserve">sade </w:t>
      </w:r>
      <w:r w:rsidRPr="00485CC9">
        <w:rPr>
          <w:i/>
          <w:shd w:val="clear" w:color="auto" w:fill="FFFFFF"/>
          <w:lang w:val="sv-SE"/>
        </w:rPr>
        <w:tab/>
        <w:t xml:space="preserve">iag: </w:t>
      </w:r>
      <w:r w:rsidRPr="00485CC9">
        <w:rPr>
          <w:i/>
          <w:shd w:val="clear" w:color="auto" w:fill="FFFFFF"/>
          <w:lang w:val="sv-SE"/>
        </w:rPr>
        <w:tab/>
        <w:t xml:space="preserve">Hwar före </w:t>
      </w:r>
      <w:r w:rsidRPr="00485CC9">
        <w:rPr>
          <w:i/>
          <w:shd w:val="clear" w:color="auto" w:fill="FFFFFF"/>
          <w:lang w:val="sv-SE"/>
        </w:rPr>
        <w:tab/>
      </w:r>
    </w:p>
    <w:p w14:paraId="14168325" w14:textId="2CE86D27" w:rsidR="00485CC9" w:rsidRDefault="00485CC9" w:rsidP="00485CC9">
      <w:pPr>
        <w:pStyle w:val="siglexempel"/>
      </w:pPr>
      <w:r>
        <w:t>when</w:t>
      </w:r>
      <w:r>
        <w:tab/>
      </w:r>
      <w:r>
        <w:tab/>
      </w:r>
      <w:r w:rsidRPr="006F6139">
        <w:t xml:space="preserve">he </w:t>
      </w:r>
      <w:r>
        <w:tab/>
        <w:t>g</w:t>
      </w:r>
      <w:r w:rsidRPr="006F6139">
        <w:t xml:space="preserve">ave </w:t>
      </w:r>
      <w:r>
        <w:tab/>
      </w:r>
      <w:r w:rsidRPr="006F6139">
        <w:t xml:space="preserve">her </w:t>
      </w:r>
      <w:r>
        <w:tab/>
      </w:r>
      <w:r w:rsidRPr="006F6139">
        <w:t xml:space="preserve">something </w:t>
      </w:r>
      <w:r>
        <w:tab/>
      </w:r>
      <w:r w:rsidRPr="006F6139">
        <w:t xml:space="preserve">said </w:t>
      </w:r>
      <w:r>
        <w:tab/>
      </w:r>
      <w:r w:rsidRPr="006F6139">
        <w:t xml:space="preserve">I </w:t>
      </w:r>
      <w:r>
        <w:tab/>
        <w:t xml:space="preserve">  </w:t>
      </w:r>
      <w:r>
        <w:tab/>
        <w:t xml:space="preserve">why </w:t>
      </w:r>
      <w:r>
        <w:tab/>
      </w:r>
    </w:p>
    <w:p w14:paraId="46D8B082" w14:textId="544AE412" w:rsidR="00485CC9" w:rsidRPr="007A66BF" w:rsidRDefault="00485CC9" w:rsidP="00485CC9">
      <w:pPr>
        <w:pStyle w:val="siglexempel"/>
        <w:rPr>
          <w:i/>
        </w:rPr>
      </w:pPr>
      <w:r w:rsidRPr="007A66BF">
        <w:rPr>
          <w:i/>
          <w:shd w:val="clear" w:color="auto" w:fill="FFFFFF"/>
        </w:rPr>
        <w:t xml:space="preserve">gefwa </w:t>
      </w:r>
      <w:r w:rsidRPr="007A66BF">
        <w:rPr>
          <w:i/>
          <w:shd w:val="clear" w:color="auto" w:fill="FFFFFF"/>
        </w:rPr>
        <w:tab/>
        <w:t xml:space="preserve">i </w:t>
      </w:r>
      <w:r w:rsidRPr="007A66BF">
        <w:rPr>
          <w:i/>
          <w:shd w:val="clear" w:color="auto" w:fill="FFFFFF"/>
        </w:rPr>
        <w:tab/>
      </w:r>
      <w:r w:rsidRPr="007A66BF">
        <w:rPr>
          <w:i/>
          <w:shd w:val="clear" w:color="auto" w:fill="FFFFFF"/>
        </w:rPr>
        <w:tab/>
      </w:r>
      <w:r w:rsidRPr="007A66BF">
        <w:rPr>
          <w:bCs/>
          <w:i/>
          <w:shd w:val="clear" w:color="auto" w:fill="FFFFFF"/>
        </w:rPr>
        <w:t>inte</w:t>
      </w:r>
      <w:r w:rsidRPr="007A66BF">
        <w:rPr>
          <w:i/>
          <w:shd w:val="clear" w:color="auto" w:fill="FFFFFF"/>
        </w:rPr>
        <w:t xml:space="preserve"> </w:t>
      </w:r>
      <w:r w:rsidRPr="007A66BF">
        <w:rPr>
          <w:i/>
          <w:shd w:val="clear" w:color="auto" w:fill="FFFFFF"/>
        </w:rPr>
        <w:tab/>
        <w:t xml:space="preserve">mig </w:t>
      </w:r>
      <w:r w:rsidRPr="007A66BF">
        <w:rPr>
          <w:i/>
          <w:shd w:val="clear" w:color="auto" w:fill="FFFFFF"/>
        </w:rPr>
        <w:tab/>
        <w:t>och</w:t>
      </w:r>
    </w:p>
    <w:p w14:paraId="6A9BAFB6" w14:textId="20D91E2C" w:rsidR="00AD450B" w:rsidRDefault="00AD450B" w:rsidP="00485CC9">
      <w:pPr>
        <w:pStyle w:val="siglexempel"/>
      </w:pPr>
      <w:r>
        <w:t xml:space="preserve">give </w:t>
      </w:r>
      <w:r>
        <w:tab/>
      </w:r>
      <w:r w:rsidR="00485CC9">
        <w:tab/>
      </w:r>
      <w:r>
        <w:t xml:space="preserve">you </w:t>
      </w:r>
      <w:r>
        <w:tab/>
        <w:t xml:space="preserve">not </w:t>
      </w:r>
      <w:r>
        <w:tab/>
        <w:t xml:space="preserve">me </w:t>
      </w:r>
      <w:r>
        <w:tab/>
        <w:t>too</w:t>
      </w:r>
    </w:p>
    <w:p w14:paraId="71B0C802" w14:textId="77777777" w:rsidR="00AD450B" w:rsidRDefault="00AD450B" w:rsidP="00485CC9">
      <w:pPr>
        <w:pStyle w:val="siglexempel"/>
      </w:pPr>
      <w:r>
        <w:t>‘When he gave her something, I said: Why don’t you give me, too’ (Horn, b. 1629, p. 78)</w:t>
      </w:r>
    </w:p>
    <w:p w14:paraId="25F5EE56" w14:textId="77777777" w:rsidR="00AD450B" w:rsidRDefault="00AD450B" w:rsidP="00AD450B">
      <w:pPr>
        <w:pStyle w:val="exempel"/>
      </w:pPr>
    </w:p>
    <w:p w14:paraId="66C52B96" w14:textId="77777777" w:rsidR="00AD450B" w:rsidRPr="006F6139" w:rsidRDefault="00AD450B" w:rsidP="00AD450B">
      <w:pPr>
        <w:pStyle w:val="siglbrdfrst"/>
      </w:pPr>
      <w:r>
        <w:rPr>
          <w:lang w:val="en-US"/>
        </w:rPr>
        <w:t>Before the middle of the 17</w:t>
      </w:r>
      <w:r w:rsidRPr="006F6139">
        <w:rPr>
          <w:vertAlign w:val="superscript"/>
          <w:lang w:val="en-US"/>
        </w:rPr>
        <w:t>th</w:t>
      </w:r>
      <w:r>
        <w:rPr>
          <w:lang w:val="en-US"/>
        </w:rPr>
        <w:t xml:space="preserve"> century, the placement of pronouns in relation to particles patterned with object shift, and we could in principle treat particles as regular adverbs. However, from Horn onwards, such an analysis is no longer possible.</w:t>
      </w:r>
      <w:r w:rsidRPr="00EA3B18">
        <w:rPr>
          <w:color w:val="000000" w:themeColor="text1"/>
          <w:lang w:val="en-US"/>
        </w:rPr>
        <w:t xml:space="preserve"> </w:t>
      </w:r>
      <w:r>
        <w:rPr>
          <w:color w:val="000000" w:themeColor="text1"/>
          <w:lang w:val="en-US"/>
        </w:rPr>
        <w:t xml:space="preserve">The data in Table 4 </w:t>
      </w:r>
      <w:r>
        <w:rPr>
          <w:color w:val="000000" w:themeColor="text1"/>
          <w:lang w:val="en-US"/>
        </w:rPr>
        <w:lastRenderedPageBreak/>
        <w:t>strongly s</w:t>
      </w:r>
      <w:r>
        <w:rPr>
          <w:lang w:val="en-US"/>
        </w:rPr>
        <w:t>uggest that the change in particle–pronoun placement is not related to changes in general object shift.</w:t>
      </w:r>
    </w:p>
    <w:p w14:paraId="35260B3C" w14:textId="77777777" w:rsidR="00AD450B" w:rsidRPr="00A509E3" w:rsidRDefault="00AD450B" w:rsidP="00AD450B">
      <w:pPr>
        <w:pStyle w:val="siglbrd"/>
        <w:rPr>
          <w:lang w:val="en-US"/>
        </w:rPr>
      </w:pPr>
      <w:r>
        <w:rPr>
          <w:lang w:val="en-US"/>
        </w:rPr>
        <w:t>We propose that the order pronoun–particle in older Swedish (up until the middle of the 17</w:t>
      </w:r>
      <w:r w:rsidRPr="006F6139">
        <w:rPr>
          <w:vertAlign w:val="superscript"/>
          <w:lang w:val="en-US"/>
        </w:rPr>
        <w:t>th</w:t>
      </w:r>
      <w:r>
        <w:rPr>
          <w:lang w:val="en-US"/>
        </w:rPr>
        <w:t xml:space="preserve"> century) and present-day Norwegian should be treated together with object shift, and that </w:t>
      </w:r>
      <w:r w:rsidRPr="00457D76">
        <w:rPr>
          <w:color w:val="000000" w:themeColor="text1"/>
        </w:rPr>
        <w:t xml:space="preserve">the placement </w:t>
      </w:r>
      <w:r>
        <w:rPr>
          <w:color w:val="000000" w:themeColor="text1"/>
        </w:rPr>
        <w:t>of pronouns and</w:t>
      </w:r>
      <w:r w:rsidRPr="00457D76">
        <w:rPr>
          <w:color w:val="000000" w:themeColor="text1"/>
        </w:rPr>
        <w:t xml:space="preserve"> DP</w:t>
      </w:r>
      <w:r>
        <w:rPr>
          <w:color w:val="000000" w:themeColor="text1"/>
        </w:rPr>
        <w:t>s</w:t>
      </w:r>
      <w:r w:rsidRPr="00457D76">
        <w:rPr>
          <w:color w:val="000000" w:themeColor="text1"/>
        </w:rPr>
        <w:t xml:space="preserve"> </w:t>
      </w:r>
      <w:r>
        <w:rPr>
          <w:color w:val="000000" w:themeColor="text1"/>
        </w:rPr>
        <w:t>was</w:t>
      </w:r>
      <w:r w:rsidRPr="00457D76">
        <w:rPr>
          <w:color w:val="000000" w:themeColor="text1"/>
        </w:rPr>
        <w:t xml:space="preserve"> regulated by different mechanisms </w:t>
      </w:r>
      <w:r>
        <w:rPr>
          <w:color w:val="000000" w:themeColor="text1"/>
        </w:rPr>
        <w:t>in</w:t>
      </w:r>
      <w:r w:rsidRPr="00457D76">
        <w:rPr>
          <w:color w:val="000000" w:themeColor="text1"/>
        </w:rPr>
        <w:t xml:space="preserve"> earlier stages</w:t>
      </w:r>
      <w:r>
        <w:rPr>
          <w:color w:val="000000" w:themeColor="text1"/>
        </w:rPr>
        <w:t xml:space="preserve"> of Swedish</w:t>
      </w:r>
      <w:r w:rsidRPr="00457D76">
        <w:rPr>
          <w:color w:val="000000" w:themeColor="text1"/>
        </w:rPr>
        <w:t xml:space="preserve">. </w:t>
      </w:r>
      <w:r>
        <w:rPr>
          <w:color w:val="000000" w:themeColor="text1"/>
        </w:rPr>
        <w:t>We</w:t>
      </w:r>
      <w:r w:rsidRPr="00457D76">
        <w:rPr>
          <w:color w:val="000000" w:themeColor="text1"/>
        </w:rPr>
        <w:t xml:space="preserve"> </w:t>
      </w:r>
      <w:r w:rsidRPr="00A509E3">
        <w:rPr>
          <w:color w:val="000000" w:themeColor="text1"/>
          <w:lang w:val="en-US"/>
        </w:rPr>
        <w:t>suggest</w:t>
      </w:r>
      <w:r w:rsidRPr="00457D76">
        <w:rPr>
          <w:color w:val="000000" w:themeColor="text1"/>
        </w:rPr>
        <w:t xml:space="preserve"> the following analysis: </w:t>
      </w:r>
      <w:r>
        <w:rPr>
          <w:color w:val="000000" w:themeColor="text1"/>
        </w:rPr>
        <w:t>t</w:t>
      </w:r>
      <w:r w:rsidRPr="00457D76">
        <w:rPr>
          <w:color w:val="000000" w:themeColor="text1"/>
        </w:rPr>
        <w:t>he figure argument is the specifier of the result phrase.</w:t>
      </w:r>
      <w:r w:rsidRPr="00457D76">
        <w:rPr>
          <w:rStyle w:val="FootnoteReference"/>
          <w:color w:val="000000" w:themeColor="text1"/>
        </w:rPr>
        <w:footnoteReference w:id="10"/>
      </w:r>
      <w:r w:rsidRPr="00457D76">
        <w:rPr>
          <w:color w:val="000000" w:themeColor="text1"/>
        </w:rPr>
        <w:t xml:space="preserve"> At earlier stages, the particle was merged as a light phrasal modifier of ResP, and could either surface to the left or the right of the specifier, which for </w:t>
      </w:r>
      <w:r>
        <w:rPr>
          <w:color w:val="000000" w:themeColor="text1"/>
        </w:rPr>
        <w:t>simplicity</w:t>
      </w:r>
      <w:r w:rsidRPr="00457D76">
        <w:rPr>
          <w:color w:val="000000" w:themeColor="text1"/>
        </w:rPr>
        <w:t xml:space="preserve"> </w:t>
      </w:r>
      <w:r>
        <w:rPr>
          <w:color w:val="000000" w:themeColor="text1"/>
        </w:rPr>
        <w:t xml:space="preserve">we </w:t>
      </w:r>
      <w:r w:rsidRPr="00457D76">
        <w:rPr>
          <w:color w:val="000000" w:themeColor="text1"/>
        </w:rPr>
        <w:t xml:space="preserve">will state in terms of </w:t>
      </w:r>
      <w:r>
        <w:rPr>
          <w:color w:val="000000" w:themeColor="text1"/>
        </w:rPr>
        <w:t xml:space="preserve">the </w:t>
      </w:r>
      <w:r w:rsidRPr="00457D76">
        <w:rPr>
          <w:color w:val="000000" w:themeColor="text1"/>
        </w:rPr>
        <w:t>branching directionality of the modifier. The pronominal object always shifts past the phrasal modifier, a movement/shifting operation that is identical to regular object shift</w:t>
      </w:r>
      <w:r>
        <w:rPr>
          <w:color w:val="000000" w:themeColor="text1"/>
        </w:rPr>
        <w:t xml:space="preserve"> (</w:t>
      </w:r>
      <w:r w:rsidRPr="00457D76">
        <w:rPr>
          <w:color w:val="000000" w:themeColor="text1"/>
        </w:rPr>
        <w:t xml:space="preserve">which can be stated either as a syntactic movement, or </w:t>
      </w:r>
      <w:r>
        <w:rPr>
          <w:color w:val="000000" w:themeColor="text1"/>
        </w:rPr>
        <w:t xml:space="preserve">as </w:t>
      </w:r>
      <w:r w:rsidRPr="00457D76">
        <w:rPr>
          <w:color w:val="000000" w:themeColor="text1"/>
        </w:rPr>
        <w:t>PF cliticization of a light pronoun to a non-adverb element</w:t>
      </w:r>
      <w:r>
        <w:rPr>
          <w:color w:val="000000" w:themeColor="text1"/>
        </w:rPr>
        <w:t>)</w:t>
      </w:r>
      <w:r w:rsidRPr="00457D76">
        <w:rPr>
          <w:color w:val="000000" w:themeColor="text1"/>
        </w:rPr>
        <w:t xml:space="preserve">. </w:t>
      </w:r>
    </w:p>
    <w:p w14:paraId="0F89CC4D" w14:textId="77777777" w:rsidR="00AD450B" w:rsidRPr="00457D76" w:rsidRDefault="00AD450B" w:rsidP="00AD450B">
      <w:pPr>
        <w:pStyle w:val="siglbrd"/>
      </w:pPr>
      <w:r w:rsidRPr="00457D76">
        <w:t xml:space="preserve">We illustrate the options in the tree </w:t>
      </w:r>
      <w:r>
        <w:t>structures</w:t>
      </w:r>
      <w:r w:rsidRPr="00457D76">
        <w:t xml:space="preserve"> below</w:t>
      </w:r>
      <w:r>
        <w:t xml:space="preserve">, which provide possible derivations of (the correspondences of) </w:t>
      </w:r>
      <w:r w:rsidRPr="00824DF2">
        <w:rPr>
          <w:i/>
          <w:iCs/>
        </w:rPr>
        <w:t>Kalle threw out the dog</w:t>
      </w:r>
      <w:r>
        <w:t xml:space="preserve"> and </w:t>
      </w:r>
      <w:r>
        <w:rPr>
          <w:i/>
          <w:iCs/>
        </w:rPr>
        <w:t xml:space="preserve">Kalle threw it out </w:t>
      </w:r>
      <w:r>
        <w:t>in older Swedish. Firstly, in (53a), t</w:t>
      </w:r>
      <w:r w:rsidRPr="00457D76">
        <w:t xml:space="preserve">he adjunct of ResP </w:t>
      </w:r>
      <w:r>
        <w:t>branches</w:t>
      </w:r>
      <w:r w:rsidRPr="00457D76">
        <w:t xml:space="preserve"> to the left, and will therefore linearly precede the object DP. If the object is a pronoun, it </w:t>
      </w:r>
      <w:r w:rsidRPr="000769D4">
        <w:t>shifts</w:t>
      </w:r>
      <w:r w:rsidRPr="00457D76">
        <w:t xml:space="preserve"> to a higher specifier in the VP (here, </w:t>
      </w:r>
      <w:r>
        <w:t>s</w:t>
      </w:r>
      <w:r w:rsidRPr="00457D76">
        <w:t>pec</w:t>
      </w:r>
      <w:r>
        <w:t>-</w:t>
      </w:r>
      <w:r w:rsidRPr="00457D76">
        <w:t>VP) and will precede the particle.</w:t>
      </w:r>
      <w:r w:rsidRPr="004D6CB5">
        <w:t xml:space="preserve"> </w:t>
      </w:r>
      <w:r w:rsidRPr="00457D76">
        <w:t>In (</w:t>
      </w:r>
      <w:r>
        <w:t>53b</w:t>
      </w:r>
      <w:r w:rsidRPr="00457D76">
        <w:t xml:space="preserve">), the adjunct branches to the right, and both DP and pronominal objects will precede the particle. </w:t>
      </w:r>
    </w:p>
    <w:p w14:paraId="346F4EBC" w14:textId="77777777" w:rsidR="00AD450B" w:rsidRPr="00457D76" w:rsidRDefault="00AD450B" w:rsidP="00AD450B">
      <w:pPr>
        <w:pStyle w:val="text"/>
        <w:ind w:firstLine="284"/>
        <w:rPr>
          <w:color w:val="000000" w:themeColor="text1"/>
        </w:rPr>
      </w:pPr>
    </w:p>
    <w:p w14:paraId="2D2C54F2" w14:textId="77777777" w:rsidR="00AD450B" w:rsidRPr="00457D76" w:rsidRDefault="00AD450B" w:rsidP="00F438A8">
      <w:pPr>
        <w:pStyle w:val="1exempelnumrerat"/>
        <w:numPr>
          <w:ilvl w:val="0"/>
          <w:numId w:val="1"/>
        </w:numPr>
        <w:tabs>
          <w:tab w:val="clear" w:pos="2610"/>
          <w:tab w:val="num" w:pos="907"/>
          <w:tab w:val="num" w:pos="2042"/>
        </w:tabs>
        <w:ind w:left="567"/>
      </w:pPr>
      <w:r>
        <w:t xml:space="preserve">a. </w:t>
      </w:r>
    </w:p>
    <w:p w14:paraId="18C388CE" w14:textId="77777777" w:rsidR="00AD450B" w:rsidRPr="00457D76" w:rsidRDefault="00AD450B" w:rsidP="00AD450B">
      <w:pPr>
        <w:pStyle w:val="text"/>
        <w:ind w:firstLine="284"/>
        <w:rPr>
          <w:color w:val="000000" w:themeColor="text1"/>
        </w:rPr>
      </w:pPr>
      <w:r w:rsidRPr="00457D76">
        <w:rPr>
          <w:noProof/>
          <w:color w:val="000000" w:themeColor="text1"/>
          <w:lang w:val="sv-SE" w:eastAsia="sv-SE"/>
        </w:rPr>
        <w:drawing>
          <wp:inline distT="0" distB="0" distL="0" distR="0" wp14:anchorId="5E2D0B14" wp14:editId="010EF28F">
            <wp:extent cx="3590224" cy="2486338"/>
            <wp:effectExtent l="0" t="0" r="444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ftBranchPart.tiff"/>
                    <pic:cNvPicPr/>
                  </pic:nvPicPr>
                  <pic:blipFill>
                    <a:blip r:embed="rId10"/>
                    <a:stretch>
                      <a:fillRect/>
                    </a:stretch>
                  </pic:blipFill>
                  <pic:spPr>
                    <a:xfrm>
                      <a:off x="0" y="0"/>
                      <a:ext cx="3598888" cy="2492338"/>
                    </a:xfrm>
                    <a:prstGeom prst="rect">
                      <a:avLst/>
                    </a:prstGeom>
                  </pic:spPr>
                </pic:pic>
              </a:graphicData>
            </a:graphic>
          </wp:inline>
        </w:drawing>
      </w:r>
    </w:p>
    <w:p w14:paraId="206405DA" w14:textId="77777777" w:rsidR="00AD450B" w:rsidRPr="00457D76" w:rsidRDefault="00AD450B" w:rsidP="00AD450B">
      <w:pPr>
        <w:pStyle w:val="1exempelnumrerat"/>
        <w:tabs>
          <w:tab w:val="clear" w:pos="907"/>
        </w:tabs>
        <w:ind w:firstLine="0"/>
        <w:rPr>
          <w:color w:val="000000" w:themeColor="text1"/>
        </w:rPr>
      </w:pPr>
      <w:r>
        <w:rPr>
          <w:color w:val="000000" w:themeColor="text1"/>
        </w:rPr>
        <w:t>b.</w:t>
      </w:r>
    </w:p>
    <w:p w14:paraId="38414CD2" w14:textId="77777777" w:rsidR="00AD450B" w:rsidRPr="00457D76" w:rsidRDefault="00AD450B" w:rsidP="00AD450B">
      <w:pPr>
        <w:pStyle w:val="text"/>
        <w:ind w:firstLine="284"/>
        <w:rPr>
          <w:color w:val="000000" w:themeColor="text1"/>
        </w:rPr>
      </w:pPr>
      <w:r w:rsidRPr="00457D76">
        <w:rPr>
          <w:noProof/>
          <w:color w:val="000000" w:themeColor="text1"/>
          <w:lang w:val="sv-SE" w:eastAsia="sv-SE"/>
        </w:rPr>
        <w:lastRenderedPageBreak/>
        <w:drawing>
          <wp:inline distT="0" distB="0" distL="0" distR="0" wp14:anchorId="357C07D4" wp14:editId="72452C7A">
            <wp:extent cx="3407344" cy="26101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ghtBranchPart.tiff"/>
                    <pic:cNvPicPr/>
                  </pic:nvPicPr>
                  <pic:blipFill>
                    <a:blip r:embed="rId11"/>
                    <a:stretch>
                      <a:fillRect/>
                    </a:stretch>
                  </pic:blipFill>
                  <pic:spPr>
                    <a:xfrm>
                      <a:off x="0" y="0"/>
                      <a:ext cx="3421097" cy="2620642"/>
                    </a:xfrm>
                    <a:prstGeom prst="rect">
                      <a:avLst/>
                    </a:prstGeom>
                  </pic:spPr>
                </pic:pic>
              </a:graphicData>
            </a:graphic>
          </wp:inline>
        </w:drawing>
      </w:r>
    </w:p>
    <w:p w14:paraId="3C2CD8D9" w14:textId="77777777" w:rsidR="00AD450B" w:rsidRPr="00457D76" w:rsidRDefault="00AD450B" w:rsidP="00AD450B">
      <w:pPr>
        <w:pStyle w:val="siglbrdfrst"/>
      </w:pPr>
      <w:r w:rsidRPr="00457D76">
        <w:t xml:space="preserve">The branching alternation we see above, we </w:t>
      </w:r>
      <w:r>
        <w:t>suggest</w:t>
      </w:r>
      <w:r w:rsidRPr="00457D76">
        <w:t>, is similar to that of light temporal and spatial adverbs that may left- or right</w:t>
      </w:r>
      <w:r>
        <w:t>-</w:t>
      </w:r>
      <w:r w:rsidRPr="00457D76">
        <w:t>adjoin to the vP</w:t>
      </w:r>
      <w:r>
        <w:t>, either preceding the whole vP-internal cluster of verbs (54a), or following the whole vP (54b), but never appearing inside the verb cluster</w:t>
      </w:r>
      <w:r w:rsidRPr="00457D76">
        <w:t>:</w:t>
      </w:r>
    </w:p>
    <w:p w14:paraId="1F87DE64" w14:textId="77777777" w:rsidR="00AD450B" w:rsidRPr="00457D76" w:rsidRDefault="00AD450B" w:rsidP="00AD450B">
      <w:pPr>
        <w:pStyle w:val="text"/>
        <w:rPr>
          <w:color w:val="000000" w:themeColor="text1"/>
        </w:rPr>
      </w:pPr>
    </w:p>
    <w:p w14:paraId="3A6B68D6" w14:textId="29EFDDF7" w:rsidR="00AD450B" w:rsidRPr="006F4039" w:rsidRDefault="006F4039" w:rsidP="006F4039">
      <w:pPr>
        <w:pStyle w:val="1siglexempelnumrerat"/>
        <w:tabs>
          <w:tab w:val="clear" w:pos="1985"/>
          <w:tab w:val="clear" w:pos="2610"/>
          <w:tab w:val="clear" w:pos="4111"/>
          <w:tab w:val="left" w:pos="1843"/>
          <w:tab w:val="num" w:pos="2552"/>
          <w:tab w:val="left" w:pos="3969"/>
        </w:tabs>
        <w:rPr>
          <w:lang w:val="sv-SE"/>
        </w:rPr>
      </w:pPr>
      <w:r w:rsidRPr="006F4039">
        <w:rPr>
          <w:lang w:val="sv-SE"/>
        </w:rPr>
        <w:t xml:space="preserve">a </w:t>
      </w:r>
      <w:r w:rsidR="00AD450B" w:rsidRPr="006F4039">
        <w:rPr>
          <w:lang w:val="sv-SE"/>
        </w:rPr>
        <w:tab/>
      </w:r>
      <w:r>
        <w:rPr>
          <w:i/>
          <w:lang w:val="sv-SE"/>
        </w:rPr>
        <w:t>Kalle</w:t>
      </w:r>
      <w:r>
        <w:rPr>
          <w:i/>
          <w:lang w:val="sv-SE"/>
        </w:rPr>
        <w:tab/>
      </w:r>
      <w:r w:rsidR="00AD450B" w:rsidRPr="006F4039">
        <w:rPr>
          <w:i/>
          <w:lang w:val="sv-SE"/>
        </w:rPr>
        <w:t xml:space="preserve">borde </w:t>
      </w:r>
      <w:r w:rsidR="00AD450B" w:rsidRPr="006F4039">
        <w:rPr>
          <w:i/>
          <w:lang w:val="sv-SE"/>
        </w:rPr>
        <w:tab/>
        <w:t xml:space="preserve">idag </w:t>
      </w:r>
      <w:r w:rsidR="00AD450B" w:rsidRPr="006F4039">
        <w:rPr>
          <w:i/>
          <w:lang w:val="sv-SE"/>
        </w:rPr>
        <w:tab/>
      </w:r>
      <w:r w:rsidR="00AD450B" w:rsidRPr="006F4039">
        <w:rPr>
          <w:i/>
          <w:lang w:val="sv-SE"/>
        </w:rPr>
        <w:tab/>
        <w:t xml:space="preserve">ha </w:t>
      </w:r>
      <w:r w:rsidR="00AD450B" w:rsidRPr="006F4039">
        <w:rPr>
          <w:i/>
          <w:lang w:val="sv-SE"/>
        </w:rPr>
        <w:tab/>
      </w:r>
      <w:r w:rsidR="00AD450B" w:rsidRPr="006F4039">
        <w:rPr>
          <w:i/>
          <w:lang w:val="sv-SE"/>
        </w:rPr>
        <w:tab/>
        <w:t xml:space="preserve">kastat </w:t>
      </w:r>
      <w:r w:rsidR="00AD450B" w:rsidRPr="006F4039">
        <w:rPr>
          <w:i/>
          <w:lang w:val="sv-SE"/>
        </w:rPr>
        <w:tab/>
        <w:t xml:space="preserve">ut </w:t>
      </w:r>
      <w:r w:rsidR="00AD450B" w:rsidRPr="006F4039">
        <w:rPr>
          <w:i/>
          <w:lang w:val="sv-SE"/>
        </w:rPr>
        <w:tab/>
      </w:r>
      <w:r>
        <w:rPr>
          <w:i/>
          <w:lang w:val="sv-SE"/>
        </w:rPr>
        <w:tab/>
      </w:r>
      <w:r w:rsidR="00AD450B" w:rsidRPr="006F4039">
        <w:rPr>
          <w:i/>
          <w:lang w:val="sv-SE"/>
        </w:rPr>
        <w:t>hunden</w:t>
      </w:r>
      <w:r w:rsidR="00AD450B" w:rsidRPr="006F4039">
        <w:rPr>
          <w:lang w:val="sv-SE"/>
        </w:rPr>
        <w:t>.</w:t>
      </w:r>
    </w:p>
    <w:p w14:paraId="45A1B0A9" w14:textId="722321C5" w:rsidR="00AD450B" w:rsidRPr="006F6139" w:rsidRDefault="00AD450B" w:rsidP="006F4039">
      <w:pPr>
        <w:pStyle w:val="siglexempel"/>
        <w:tabs>
          <w:tab w:val="clear" w:pos="1985"/>
          <w:tab w:val="clear" w:pos="5387"/>
          <w:tab w:val="left" w:pos="1843"/>
          <w:tab w:val="left" w:pos="5245"/>
        </w:tabs>
        <w:rPr>
          <w:smallCaps/>
        </w:rPr>
      </w:pPr>
      <w:r w:rsidRPr="005D1032">
        <w:rPr>
          <w:lang w:val="sv-SE"/>
        </w:rPr>
        <w:tab/>
      </w:r>
      <w:r w:rsidRPr="005D1032">
        <w:rPr>
          <w:lang w:val="sv-SE"/>
        </w:rPr>
        <w:tab/>
      </w:r>
      <w:r w:rsidRPr="00457D76">
        <w:t xml:space="preserve">Kalle </w:t>
      </w:r>
      <w:r w:rsidR="006F4039">
        <w:tab/>
      </w:r>
      <w:r w:rsidRPr="00457D76">
        <w:t xml:space="preserve">should </w:t>
      </w:r>
      <w:r>
        <w:tab/>
      </w:r>
      <w:r w:rsidRPr="00457D76">
        <w:t xml:space="preserve">today </w:t>
      </w:r>
      <w:r>
        <w:tab/>
      </w:r>
      <w:r w:rsidRPr="00457D76">
        <w:t xml:space="preserve">have </w:t>
      </w:r>
      <w:r w:rsidR="006F4039">
        <w:tab/>
      </w:r>
      <w:r w:rsidRPr="00457D76">
        <w:t xml:space="preserve">thrown </w:t>
      </w:r>
      <w:r w:rsidR="006F4039">
        <w:tab/>
      </w:r>
      <w:r w:rsidRPr="00457D76">
        <w:t xml:space="preserve">out </w:t>
      </w:r>
      <w:r w:rsidR="006F4039">
        <w:tab/>
      </w:r>
      <w:r w:rsidRPr="00457D76">
        <w:t>dog</w:t>
      </w:r>
      <w:r>
        <w:rPr>
          <w:smallCaps/>
        </w:rPr>
        <w:t>.def</w:t>
      </w:r>
    </w:p>
    <w:p w14:paraId="670311D8" w14:textId="77777777" w:rsidR="00AD450B" w:rsidRPr="00457D76" w:rsidRDefault="00AD450B" w:rsidP="006F4039">
      <w:pPr>
        <w:pStyle w:val="siglexempel"/>
      </w:pPr>
      <w:r w:rsidRPr="00457D76">
        <w:tab/>
      </w:r>
      <w:r w:rsidRPr="00457D76">
        <w:tab/>
        <w:t>‘Kalle should have thrown out the dog today.’</w:t>
      </w:r>
    </w:p>
    <w:p w14:paraId="7BD06C1F" w14:textId="6710E549" w:rsidR="00AD450B" w:rsidRPr="005D1032" w:rsidRDefault="00AD450B" w:rsidP="006F4039">
      <w:pPr>
        <w:pStyle w:val="siglexempel"/>
        <w:rPr>
          <w:i/>
          <w:color w:val="000000" w:themeColor="text1"/>
          <w:lang w:val="sv-SE"/>
        </w:rPr>
      </w:pPr>
      <w:r w:rsidRPr="005D1032">
        <w:rPr>
          <w:color w:val="000000" w:themeColor="text1"/>
          <w:lang w:val="sv-SE"/>
        </w:rPr>
        <w:t>b.</w:t>
      </w:r>
      <w:r w:rsidRPr="005D1032">
        <w:rPr>
          <w:color w:val="000000" w:themeColor="text1"/>
          <w:lang w:val="sv-SE"/>
        </w:rPr>
        <w:tab/>
      </w:r>
      <w:r w:rsidRPr="005D1032">
        <w:rPr>
          <w:i/>
          <w:color w:val="000000" w:themeColor="text1"/>
          <w:lang w:val="sv-SE"/>
        </w:rPr>
        <w:t xml:space="preserve">Kalle </w:t>
      </w:r>
      <w:r w:rsidR="006F4039">
        <w:rPr>
          <w:i/>
          <w:color w:val="000000" w:themeColor="text1"/>
          <w:lang w:val="sv-SE"/>
        </w:rPr>
        <w:tab/>
      </w:r>
      <w:r w:rsidRPr="005D1032">
        <w:rPr>
          <w:i/>
          <w:color w:val="000000" w:themeColor="text1"/>
          <w:lang w:val="sv-SE"/>
        </w:rPr>
        <w:t xml:space="preserve">borde </w:t>
      </w:r>
      <w:r>
        <w:rPr>
          <w:i/>
          <w:color w:val="000000" w:themeColor="text1"/>
          <w:lang w:val="sv-SE"/>
        </w:rPr>
        <w:tab/>
      </w:r>
      <w:r w:rsidRPr="005D1032">
        <w:rPr>
          <w:i/>
          <w:color w:val="000000" w:themeColor="text1"/>
          <w:lang w:val="sv-SE"/>
        </w:rPr>
        <w:t xml:space="preserve">ha </w:t>
      </w:r>
      <w:r>
        <w:rPr>
          <w:i/>
          <w:color w:val="000000" w:themeColor="text1"/>
          <w:lang w:val="sv-SE"/>
        </w:rPr>
        <w:tab/>
      </w:r>
      <w:r w:rsidRPr="005D1032">
        <w:rPr>
          <w:i/>
          <w:color w:val="000000" w:themeColor="text1"/>
          <w:lang w:val="sv-SE"/>
        </w:rPr>
        <w:t xml:space="preserve">kastat </w:t>
      </w:r>
      <w:r>
        <w:rPr>
          <w:i/>
          <w:color w:val="000000" w:themeColor="text1"/>
          <w:lang w:val="sv-SE"/>
        </w:rPr>
        <w:tab/>
      </w:r>
      <w:r w:rsidRPr="005D1032">
        <w:rPr>
          <w:i/>
          <w:color w:val="000000" w:themeColor="text1"/>
          <w:lang w:val="sv-SE"/>
        </w:rPr>
        <w:t xml:space="preserve">ut </w:t>
      </w:r>
      <w:r>
        <w:rPr>
          <w:i/>
          <w:color w:val="000000" w:themeColor="text1"/>
          <w:lang w:val="sv-SE"/>
        </w:rPr>
        <w:tab/>
      </w:r>
      <w:r w:rsidR="006F4039">
        <w:rPr>
          <w:i/>
          <w:color w:val="000000" w:themeColor="text1"/>
          <w:lang w:val="sv-SE"/>
        </w:rPr>
        <w:tab/>
      </w:r>
      <w:r w:rsidRPr="005D1032">
        <w:rPr>
          <w:i/>
          <w:color w:val="000000" w:themeColor="text1"/>
          <w:lang w:val="sv-SE"/>
        </w:rPr>
        <w:t xml:space="preserve">hunden </w:t>
      </w:r>
      <w:r>
        <w:rPr>
          <w:i/>
          <w:color w:val="000000" w:themeColor="text1"/>
          <w:lang w:val="sv-SE"/>
        </w:rPr>
        <w:tab/>
      </w:r>
      <w:r w:rsidRPr="005D1032">
        <w:rPr>
          <w:i/>
          <w:color w:val="000000" w:themeColor="text1"/>
          <w:lang w:val="sv-SE"/>
        </w:rPr>
        <w:t>idag.</w:t>
      </w:r>
    </w:p>
    <w:p w14:paraId="05D0ED9B" w14:textId="0E83884F" w:rsidR="00AD450B" w:rsidRPr="00457D76" w:rsidRDefault="006F4039" w:rsidP="006F4039">
      <w:pPr>
        <w:pStyle w:val="siglexempel"/>
        <w:rPr>
          <w:color w:val="000000" w:themeColor="text1"/>
        </w:rPr>
      </w:pPr>
      <w:r>
        <w:rPr>
          <w:i/>
          <w:color w:val="000000" w:themeColor="text1"/>
          <w:lang w:val="sv-SE"/>
        </w:rPr>
        <w:tab/>
      </w:r>
      <w:r w:rsidR="00AD450B" w:rsidRPr="005D1032">
        <w:rPr>
          <w:i/>
          <w:color w:val="000000" w:themeColor="text1"/>
          <w:lang w:val="sv-SE"/>
        </w:rPr>
        <w:tab/>
      </w:r>
      <w:r w:rsidR="00AD450B" w:rsidRPr="00457D76">
        <w:rPr>
          <w:color w:val="000000" w:themeColor="text1"/>
        </w:rPr>
        <w:t xml:space="preserve">Kalle </w:t>
      </w:r>
      <w:r w:rsidR="00AD450B">
        <w:rPr>
          <w:color w:val="000000" w:themeColor="text1"/>
        </w:rPr>
        <w:tab/>
      </w:r>
      <w:r w:rsidR="00AD450B" w:rsidRPr="00457D76">
        <w:rPr>
          <w:color w:val="000000" w:themeColor="text1"/>
        </w:rPr>
        <w:t xml:space="preserve">should </w:t>
      </w:r>
      <w:r w:rsidR="00AD450B">
        <w:rPr>
          <w:color w:val="000000" w:themeColor="text1"/>
        </w:rPr>
        <w:tab/>
      </w:r>
      <w:r w:rsidR="00AD450B" w:rsidRPr="00457D76">
        <w:rPr>
          <w:color w:val="000000" w:themeColor="text1"/>
        </w:rPr>
        <w:t xml:space="preserve">have </w:t>
      </w:r>
      <w:r w:rsidR="00AD450B">
        <w:rPr>
          <w:color w:val="000000" w:themeColor="text1"/>
        </w:rPr>
        <w:tab/>
      </w:r>
      <w:r w:rsidR="00AD450B" w:rsidRPr="00457D76">
        <w:rPr>
          <w:color w:val="000000" w:themeColor="text1"/>
        </w:rPr>
        <w:t xml:space="preserve">thrown </w:t>
      </w:r>
      <w:r>
        <w:rPr>
          <w:color w:val="000000" w:themeColor="text1"/>
        </w:rPr>
        <w:tab/>
      </w:r>
      <w:r w:rsidR="00AD450B" w:rsidRPr="00457D76">
        <w:rPr>
          <w:color w:val="000000" w:themeColor="text1"/>
        </w:rPr>
        <w:t>out</w:t>
      </w:r>
      <w:r w:rsidR="00AD450B">
        <w:rPr>
          <w:color w:val="000000" w:themeColor="text1"/>
        </w:rPr>
        <w:t xml:space="preserve"> </w:t>
      </w:r>
      <w:r w:rsidR="00AD450B">
        <w:rPr>
          <w:color w:val="000000" w:themeColor="text1"/>
        </w:rPr>
        <w:tab/>
      </w:r>
      <w:r w:rsidR="00AD450B" w:rsidRPr="00457D76">
        <w:rPr>
          <w:color w:val="000000" w:themeColor="text1"/>
        </w:rPr>
        <w:t>dog</w:t>
      </w:r>
      <w:r w:rsidR="00AD450B">
        <w:rPr>
          <w:smallCaps/>
        </w:rPr>
        <w:t>.def</w:t>
      </w:r>
      <w:r w:rsidR="00AD450B" w:rsidRPr="00457D76">
        <w:rPr>
          <w:color w:val="000000" w:themeColor="text1"/>
        </w:rPr>
        <w:t xml:space="preserve"> </w:t>
      </w:r>
      <w:r w:rsidR="00AD450B">
        <w:rPr>
          <w:color w:val="000000" w:themeColor="text1"/>
        </w:rPr>
        <w:tab/>
      </w:r>
      <w:r w:rsidR="00AD450B" w:rsidRPr="00457D76">
        <w:rPr>
          <w:color w:val="000000" w:themeColor="text1"/>
        </w:rPr>
        <w:t>today</w:t>
      </w:r>
    </w:p>
    <w:p w14:paraId="3B380F07" w14:textId="416EBD29" w:rsidR="00AD450B" w:rsidRPr="005D1032" w:rsidRDefault="00AD450B" w:rsidP="006F4039">
      <w:pPr>
        <w:pStyle w:val="siglexempel"/>
        <w:tabs>
          <w:tab w:val="clear" w:pos="4536"/>
          <w:tab w:val="left" w:pos="4395"/>
        </w:tabs>
        <w:rPr>
          <w:lang w:val="sv-SE"/>
        </w:rPr>
      </w:pPr>
      <w:r w:rsidRPr="005D1032">
        <w:rPr>
          <w:lang w:val="sv-SE"/>
        </w:rPr>
        <w:t>c.</w:t>
      </w:r>
      <w:r w:rsidRPr="005D1032">
        <w:rPr>
          <w:lang w:val="sv-SE"/>
        </w:rPr>
        <w:tab/>
      </w:r>
      <w:r w:rsidRPr="005D1032">
        <w:rPr>
          <w:i/>
          <w:lang w:val="sv-SE"/>
        </w:rPr>
        <w:t xml:space="preserve">Kalle </w:t>
      </w:r>
      <w:r>
        <w:rPr>
          <w:i/>
          <w:lang w:val="sv-SE"/>
        </w:rPr>
        <w:tab/>
      </w:r>
      <w:r w:rsidRPr="005D1032">
        <w:rPr>
          <w:i/>
          <w:lang w:val="sv-SE"/>
        </w:rPr>
        <w:t xml:space="preserve">borde </w:t>
      </w:r>
      <w:r>
        <w:rPr>
          <w:i/>
          <w:lang w:val="sv-SE"/>
        </w:rPr>
        <w:tab/>
      </w:r>
      <w:r w:rsidRPr="005D1032">
        <w:rPr>
          <w:i/>
          <w:lang w:val="sv-SE"/>
        </w:rPr>
        <w:t xml:space="preserve">ha </w:t>
      </w:r>
      <w:r>
        <w:rPr>
          <w:i/>
          <w:lang w:val="sv-SE"/>
        </w:rPr>
        <w:tab/>
      </w:r>
      <w:r w:rsidRPr="005D1032">
        <w:rPr>
          <w:i/>
          <w:lang w:val="sv-SE"/>
        </w:rPr>
        <w:t>(*</w:t>
      </w:r>
      <w:r w:rsidR="006F4039">
        <w:rPr>
          <w:i/>
          <w:lang w:val="sv-SE"/>
        </w:rPr>
        <w:tab/>
      </w:r>
      <w:r w:rsidRPr="005D1032">
        <w:rPr>
          <w:i/>
          <w:lang w:val="sv-SE"/>
        </w:rPr>
        <w:t xml:space="preserve">idag) </w:t>
      </w:r>
      <w:r>
        <w:rPr>
          <w:i/>
          <w:lang w:val="sv-SE"/>
        </w:rPr>
        <w:tab/>
      </w:r>
      <w:r w:rsidR="006F4039">
        <w:rPr>
          <w:i/>
          <w:lang w:val="sv-SE"/>
        </w:rPr>
        <w:tab/>
      </w:r>
      <w:r w:rsidRPr="005D1032">
        <w:rPr>
          <w:i/>
          <w:lang w:val="sv-SE"/>
        </w:rPr>
        <w:t xml:space="preserve">kastat </w:t>
      </w:r>
      <w:r>
        <w:rPr>
          <w:i/>
          <w:lang w:val="sv-SE"/>
        </w:rPr>
        <w:tab/>
      </w:r>
      <w:r w:rsidRPr="005D1032">
        <w:rPr>
          <w:i/>
          <w:lang w:val="sv-SE"/>
        </w:rPr>
        <w:t>(*</w:t>
      </w:r>
      <w:r w:rsidR="006F4039">
        <w:rPr>
          <w:i/>
          <w:lang w:val="sv-SE"/>
        </w:rPr>
        <w:tab/>
        <w:t>idag)</w:t>
      </w:r>
      <w:r w:rsidR="006F4039">
        <w:rPr>
          <w:i/>
          <w:lang w:val="sv-SE"/>
        </w:rPr>
        <w:tab/>
      </w:r>
      <w:r w:rsidRPr="005D1032">
        <w:rPr>
          <w:i/>
          <w:lang w:val="sv-SE"/>
        </w:rPr>
        <w:t xml:space="preserve">ut </w:t>
      </w:r>
      <w:r>
        <w:rPr>
          <w:i/>
          <w:lang w:val="sv-SE"/>
        </w:rPr>
        <w:tab/>
      </w:r>
      <w:r>
        <w:rPr>
          <w:i/>
          <w:lang w:val="sv-SE"/>
        </w:rPr>
        <w:tab/>
      </w:r>
      <w:r w:rsidRPr="005D1032">
        <w:rPr>
          <w:i/>
          <w:lang w:val="sv-SE"/>
        </w:rPr>
        <w:t>(*</w:t>
      </w:r>
      <w:r w:rsidR="006F4039">
        <w:rPr>
          <w:i/>
          <w:lang w:val="sv-SE"/>
        </w:rPr>
        <w:tab/>
      </w:r>
      <w:r w:rsidRPr="005D1032">
        <w:rPr>
          <w:i/>
          <w:lang w:val="sv-SE"/>
        </w:rPr>
        <w:t>idag)</w:t>
      </w:r>
      <w:r w:rsidR="006F4039">
        <w:rPr>
          <w:i/>
          <w:lang w:val="sv-SE"/>
        </w:rPr>
        <w:tab/>
      </w:r>
      <w:r>
        <w:rPr>
          <w:i/>
          <w:lang w:val="sv-SE"/>
        </w:rPr>
        <w:tab/>
      </w:r>
      <w:r w:rsidRPr="005D1032">
        <w:rPr>
          <w:i/>
          <w:lang w:val="sv-SE"/>
        </w:rPr>
        <w:t>hunden.</w:t>
      </w:r>
    </w:p>
    <w:p w14:paraId="70A55076" w14:textId="62178829" w:rsidR="00AD450B" w:rsidRPr="00457D76" w:rsidRDefault="00AD450B" w:rsidP="006F4039">
      <w:pPr>
        <w:pStyle w:val="siglexempel"/>
        <w:tabs>
          <w:tab w:val="clear" w:pos="4536"/>
          <w:tab w:val="left" w:pos="4395"/>
        </w:tabs>
      </w:pPr>
      <w:r w:rsidRPr="005D1032">
        <w:rPr>
          <w:lang w:val="sv-SE"/>
        </w:rPr>
        <w:tab/>
      </w:r>
      <w:r w:rsidRPr="005D1032">
        <w:rPr>
          <w:lang w:val="sv-SE"/>
        </w:rPr>
        <w:tab/>
      </w:r>
      <w:r w:rsidRPr="00457D76">
        <w:t xml:space="preserve">Kalle </w:t>
      </w:r>
      <w:r>
        <w:tab/>
      </w:r>
      <w:r w:rsidRPr="00457D76">
        <w:t xml:space="preserve">should </w:t>
      </w:r>
      <w:r>
        <w:tab/>
      </w:r>
      <w:r w:rsidRPr="00457D76">
        <w:t xml:space="preserve">have </w:t>
      </w:r>
      <w:r w:rsidR="006F4039">
        <w:tab/>
      </w:r>
      <w:r w:rsidR="006F4039">
        <w:tab/>
      </w:r>
      <w:r w:rsidRPr="00457D76">
        <w:t xml:space="preserve">today </w:t>
      </w:r>
      <w:r>
        <w:tab/>
      </w:r>
      <w:r w:rsidRPr="00457D76">
        <w:t xml:space="preserve">thrown </w:t>
      </w:r>
      <w:r>
        <w:tab/>
      </w:r>
      <w:r w:rsidR="006F4039">
        <w:t>today</w:t>
      </w:r>
      <w:r w:rsidR="006F4039">
        <w:tab/>
      </w:r>
      <w:r w:rsidRPr="00457D76">
        <w:t xml:space="preserve">out </w:t>
      </w:r>
      <w:r>
        <w:tab/>
      </w:r>
      <w:r w:rsidR="006F4039">
        <w:tab/>
      </w:r>
      <w:r w:rsidRPr="00457D76">
        <w:t xml:space="preserve">today </w:t>
      </w:r>
      <w:r>
        <w:tab/>
      </w:r>
      <w:r w:rsidRPr="00457D76">
        <w:t>dog</w:t>
      </w:r>
      <w:r>
        <w:rPr>
          <w:smallCaps/>
        </w:rPr>
        <w:t>.def</w:t>
      </w:r>
    </w:p>
    <w:p w14:paraId="110CC5AB" w14:textId="77777777" w:rsidR="00AD450B" w:rsidRPr="00457D76" w:rsidRDefault="00AD450B" w:rsidP="00AD450B">
      <w:pPr>
        <w:pStyle w:val="exempel"/>
        <w:rPr>
          <w:lang w:val="en-US"/>
        </w:rPr>
      </w:pPr>
      <w:r>
        <w:rPr>
          <w:lang w:val="en-US"/>
        </w:rPr>
        <w:tab/>
      </w:r>
    </w:p>
    <w:p w14:paraId="3207DBE8" w14:textId="77777777" w:rsidR="00AD450B" w:rsidRPr="00457D76" w:rsidRDefault="00AD450B" w:rsidP="00AD450B">
      <w:pPr>
        <w:pStyle w:val="siglbrdfrst"/>
      </w:pPr>
      <w:r>
        <w:t xml:space="preserve">Now, present-day Swedish is different, and we have argued that the change should not be understood as a change in branching or argument shifts. Instead, we propose that the </w:t>
      </w:r>
      <w:r w:rsidRPr="00457D76">
        <w:t xml:space="preserve">particle </w:t>
      </w:r>
      <w:r>
        <w:t>has been</w:t>
      </w:r>
      <w:r w:rsidRPr="00457D76">
        <w:t xml:space="preserve"> reanalyzed</w:t>
      </w:r>
      <w:r>
        <w:t xml:space="preserve"> as</w:t>
      </w:r>
      <w:r w:rsidRPr="00457D76">
        <w:t xml:space="preserve"> the head of the Result phrase</w:t>
      </w:r>
      <w:r>
        <w:t>; the structure is given in (55)</w:t>
      </w:r>
      <w:r w:rsidRPr="00457D76">
        <w:t xml:space="preserve">. </w:t>
      </w:r>
    </w:p>
    <w:p w14:paraId="728C2241" w14:textId="77777777" w:rsidR="00AD450B" w:rsidRPr="00457D76" w:rsidRDefault="00AD450B" w:rsidP="00AD450B">
      <w:pPr>
        <w:pStyle w:val="text"/>
        <w:ind w:firstLine="284"/>
        <w:rPr>
          <w:color w:val="000000" w:themeColor="text1"/>
        </w:rPr>
      </w:pPr>
    </w:p>
    <w:p w14:paraId="050B02B1" w14:textId="77777777" w:rsidR="00AD450B" w:rsidRPr="00457D76" w:rsidRDefault="00AD450B" w:rsidP="00F438A8">
      <w:pPr>
        <w:pStyle w:val="1exempelnumrerat"/>
        <w:numPr>
          <w:ilvl w:val="0"/>
          <w:numId w:val="1"/>
        </w:numPr>
        <w:tabs>
          <w:tab w:val="clear" w:pos="2610"/>
          <w:tab w:val="num" w:pos="907"/>
          <w:tab w:val="num" w:pos="2042"/>
        </w:tabs>
        <w:ind w:left="567"/>
      </w:pPr>
    </w:p>
    <w:p w14:paraId="1272E325" w14:textId="77777777" w:rsidR="00AD450B" w:rsidRPr="00457D76" w:rsidRDefault="00AD450B" w:rsidP="00AD450B">
      <w:pPr>
        <w:pStyle w:val="text"/>
        <w:ind w:firstLine="284"/>
        <w:rPr>
          <w:color w:val="000000" w:themeColor="text1"/>
        </w:rPr>
      </w:pPr>
      <w:r w:rsidRPr="00457D76">
        <w:rPr>
          <w:noProof/>
          <w:color w:val="000000" w:themeColor="text1"/>
          <w:lang w:val="sv-SE" w:eastAsia="sv-SE"/>
        </w:rPr>
        <w:drawing>
          <wp:inline distT="0" distB="0" distL="0" distR="0" wp14:anchorId="62C82F2B" wp14:editId="34C65F5C">
            <wp:extent cx="3108960" cy="2271788"/>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adParticle.tiff"/>
                    <pic:cNvPicPr/>
                  </pic:nvPicPr>
                  <pic:blipFill>
                    <a:blip r:embed="rId12"/>
                    <a:stretch>
                      <a:fillRect/>
                    </a:stretch>
                  </pic:blipFill>
                  <pic:spPr>
                    <a:xfrm>
                      <a:off x="0" y="0"/>
                      <a:ext cx="3116139" cy="2277034"/>
                    </a:xfrm>
                    <a:prstGeom prst="rect">
                      <a:avLst/>
                    </a:prstGeom>
                  </pic:spPr>
                </pic:pic>
              </a:graphicData>
            </a:graphic>
          </wp:inline>
        </w:drawing>
      </w:r>
    </w:p>
    <w:p w14:paraId="5C80C7AC" w14:textId="77777777" w:rsidR="00AD450B" w:rsidRPr="00457D76" w:rsidRDefault="00AD450B" w:rsidP="00AD450B">
      <w:pPr>
        <w:pStyle w:val="text"/>
        <w:ind w:firstLine="284"/>
        <w:rPr>
          <w:color w:val="000000" w:themeColor="text1"/>
        </w:rPr>
      </w:pPr>
    </w:p>
    <w:p w14:paraId="53790B64" w14:textId="77777777" w:rsidR="00AD450B" w:rsidRDefault="00AD450B" w:rsidP="00AD450B">
      <w:pPr>
        <w:pStyle w:val="siglbrdfrst"/>
        <w:rPr>
          <w:color w:val="000000" w:themeColor="text1"/>
        </w:rPr>
      </w:pPr>
      <w:r>
        <w:lastRenderedPageBreak/>
        <w:t xml:space="preserve">However, a standard minimalist/generative framework with an LCA-based </w:t>
      </w:r>
      <w:r>
        <w:fldChar w:fldCharType="begin"/>
      </w:r>
      <w:r>
        <w:instrText xml:space="preserve"> ADDIN ZOTERO_ITEM CSL_CITATION {"citationID":"77mEqGG4","properties":{"formattedCitation":"(Kayne 1994)","plainCitation":"(Kayne 1994)","noteIndex":0},"citationItems":[{"id":415,"uris":["http://zotero.org/users/local/qKZNvb6w/items/9SN9PTPL"],"uri":["http://zotero.org/users/local/qKZNvb6w/items/9SN9PTPL"],"itemData":{"id":415,"type":"book","title":"The antisymmetry of syntax","collection-title":"Linguistic inquiry monographs","collection-number":"25","publisher":"The MIT Press","publisher-place":"Cambridge, Mass","number-of-pages":"195","source":"Library of Congress ISBN","event-place":"Cambridge, Mass","ISBN":"978-0-262-11194-2","call-number":"P291 .K34 1994","author":[{"family":"Kayne","given":"Richard S."}],"issued":{"date-parts":[["1994"]]}}}],"schema":"https://github.com/citation-style-language/schema/raw/master/csl-citation.json"} </w:instrText>
      </w:r>
      <w:r>
        <w:fldChar w:fldCharType="separate"/>
      </w:r>
      <w:r w:rsidRPr="001427F2">
        <w:t>(Kayne 1994)</w:t>
      </w:r>
      <w:r>
        <w:fldChar w:fldCharType="end"/>
      </w:r>
      <w:r>
        <w:t xml:space="preserve"> spell-out procedure will not directly be able to capture why the reanalysis led to a categorical change in word order. </w:t>
      </w:r>
      <w:r w:rsidRPr="00457D76">
        <w:rPr>
          <w:color w:val="000000" w:themeColor="text1"/>
        </w:rPr>
        <w:t xml:space="preserve">In </w:t>
      </w:r>
      <w:r>
        <w:rPr>
          <w:color w:val="000000" w:themeColor="text1"/>
        </w:rPr>
        <w:t>(55),</w:t>
      </w:r>
      <w:r w:rsidRPr="00457D76">
        <w:rPr>
          <w:color w:val="000000" w:themeColor="text1"/>
        </w:rPr>
        <w:t xml:space="preserve"> it </w:t>
      </w:r>
      <w:r>
        <w:rPr>
          <w:color w:val="000000" w:themeColor="text1"/>
        </w:rPr>
        <w:t xml:space="preserve">might </w:t>
      </w:r>
      <w:r w:rsidRPr="00457D76">
        <w:rPr>
          <w:color w:val="000000" w:themeColor="text1"/>
        </w:rPr>
        <w:t xml:space="preserve">appear as if the particle </w:t>
      </w:r>
      <w:r>
        <w:rPr>
          <w:color w:val="000000" w:themeColor="text1"/>
        </w:rPr>
        <w:t xml:space="preserve">should </w:t>
      </w:r>
      <w:r w:rsidRPr="00457D76">
        <w:rPr>
          <w:color w:val="000000" w:themeColor="text1"/>
        </w:rPr>
        <w:t>end</w:t>
      </w:r>
      <w:r>
        <w:rPr>
          <w:color w:val="000000" w:themeColor="text1"/>
        </w:rPr>
        <w:t xml:space="preserve"> </w:t>
      </w:r>
      <w:r w:rsidRPr="00457D76">
        <w:rPr>
          <w:color w:val="000000" w:themeColor="text1"/>
        </w:rPr>
        <w:t>up a</w:t>
      </w:r>
      <w:r>
        <w:rPr>
          <w:color w:val="000000" w:themeColor="text1"/>
        </w:rPr>
        <w:t>t the end of the sentence, i.e.</w:t>
      </w:r>
      <w:r w:rsidRPr="00457D76">
        <w:rPr>
          <w:color w:val="000000" w:themeColor="text1"/>
        </w:rPr>
        <w:t xml:space="preserve"> after both DPs and pronouns. However, </w:t>
      </w:r>
      <w:r>
        <w:rPr>
          <w:color w:val="000000" w:themeColor="text1"/>
        </w:rPr>
        <w:t xml:space="preserve">we will build on Mirror Theory, as originally formulated by Brody </w:t>
      </w:r>
      <w:r>
        <w:rPr>
          <w:color w:val="000000" w:themeColor="text1"/>
        </w:rPr>
        <w:fldChar w:fldCharType="begin"/>
      </w:r>
      <w:r>
        <w:rPr>
          <w:color w:val="000000" w:themeColor="text1"/>
        </w:rPr>
        <w:instrText xml:space="preserve"> ADDIN ZOTERO_ITEM CSL_CITATION {"citationID":"VTzn7WQW","properties":{"formattedCitation":"(2000)","plainCitation":"(2000)","noteIndex":0},"citationItems":[{"id":563,"uris":["http://zotero.org/users/local/qKZNvb6w/items/8GLRML3E"],"uri":["http://zotero.org/users/local/qKZNvb6w/items/8GLRML3E"],"itemData":{"id":563,"type":"article-journal","title":"Mirror theory: syntactic representation in perfect syntax","container-title":"Linguistic Inquiry","page":"29-56","volume":"31","issue":"1","source":"DOI.org (Crossref)","abstract":"In the better-developed sciences it is the departures from symmetry rather than the symmetries that are typically taken to be in need of explanation. Mirror theory is an attempt to look at some of the central properties of syntactic representations in this spirit.\n            The core hypothesis of this theory is that in syntactic representations complementation expresses morphological structure: X is the complement of Y only if Y-X form a morphological unit'a word. A second central assumption is the elimination of phrasal projection: a head X in a syntactic tree should be taken to ambiguously represent both the zero-level head(s) and its (their) associated phrasal node(s).","DOI":"10.1162/002438900554280","ISSN":"0024-3892, 1530-9150","title-short":"Mirror Theory","language":"en","author":[{"family":"Brody","given":"Michael"}],"issued":{"date-parts":[["2000",1]]}},"suppress-author":true}],"schema":"https://github.com/citation-style-language/schema/raw/master/csl-citation.json"} </w:instrText>
      </w:r>
      <w:r>
        <w:rPr>
          <w:color w:val="000000" w:themeColor="text1"/>
        </w:rPr>
        <w:fldChar w:fldCharType="separate"/>
      </w:r>
      <w:r w:rsidRPr="001427F2">
        <w:t>(2000)</w:t>
      </w:r>
      <w:r>
        <w:rPr>
          <w:color w:val="000000" w:themeColor="text1"/>
        </w:rPr>
        <w:fldChar w:fldCharType="end"/>
      </w:r>
      <w:r>
        <w:rPr>
          <w:color w:val="000000" w:themeColor="text1"/>
        </w:rPr>
        <w:t xml:space="preserve">, and developed e.g. in Adger et al. </w:t>
      </w:r>
      <w:r>
        <w:rPr>
          <w:color w:val="000000" w:themeColor="text1"/>
        </w:rPr>
        <w:fldChar w:fldCharType="begin"/>
      </w:r>
      <w:r>
        <w:rPr>
          <w:color w:val="000000" w:themeColor="text1"/>
        </w:rPr>
        <w:instrText xml:space="preserve"> ADDIN ZOTERO_ITEM CSL_CITATION {"citationID":"Aj9whBmb","properties":{"formattedCitation":"(2009)","plainCitation":"(2009)","noteIndex":0},"citationItems":[{"id":560,"uris":["http://zotero.org/users/local/qKZNvb6w/items/QLM5C7TT"],"uri":["http://zotero.org/users/local/qKZNvb6w/items/QLM5C7TT"],"itemData":{"id":560,"type":"book","title":"Mirrors and microparameters: phrase structure beyond free word order","collection-title":"Cambridge studies in linguistics","collection-number":"122","publisher":"Cambridge University Press","publisher-place":"Cambridge ; New York","number-of-pages":"190","source":"Library of Congress ISBN","event-place":"Cambridge ; New York","abstract":"\"What is the nature of syntactic structure? Why do some languages have radically free word order ('nonconfigurationality')? Do parameters vary independently (the micro-view) or can they co-vary en masse (the macro-view)? Mirrors and Microparameters examines these questions by looking beyond the definitional criterion of nonconfigurationality - that arguments may be freely ordered, omitted, and split. Drawing on newly discovered data from Kiowa, a member of the largely undescribed Kiowa-Tanoan language family, the book reveals that classically nonconfigurational languages can nonetheless exhibit robustly configurational effects. Reconciling the cooccurrence of such freedom with such rigidity has major implications for the Principles and Parameters program. This novel approach to nonconfigurational languages challenges widespread assumptions of linguistic theory and throws light on the syntactic structures, ordering principles, and nature of parametrization that comprise Universal Grammar\"--Provided by publisher","ISBN":"978-0-521-51756-0","call-number":"PM1531 .A34 2009","note":"OCLC: ocn318871926","title-short":"Mirrors and microparameters","author":[{"family":"Adger","given":"David"},{"family":"Harbour","given":"Daniel"},{"family":"Watkins","given":"Laurel J."}],"issued":{"date-parts":[["2009"]]}},"suppress-author":true}],"schema":"https://github.com/citation-style-language/schema/raw/master/csl-citation.json"} </w:instrText>
      </w:r>
      <w:r>
        <w:rPr>
          <w:color w:val="000000" w:themeColor="text1"/>
        </w:rPr>
        <w:fldChar w:fldCharType="separate"/>
      </w:r>
      <w:r w:rsidRPr="001427F2">
        <w:t>(2009)</w:t>
      </w:r>
      <w:r>
        <w:rPr>
          <w:color w:val="000000" w:themeColor="text1"/>
        </w:rPr>
        <w:fldChar w:fldCharType="end"/>
      </w:r>
      <w:r>
        <w:rPr>
          <w:color w:val="000000" w:themeColor="text1"/>
        </w:rPr>
        <w:t xml:space="preserve">, Ramchand </w:t>
      </w:r>
      <w:r>
        <w:rPr>
          <w:color w:val="000000" w:themeColor="text1"/>
        </w:rPr>
        <w:fldChar w:fldCharType="begin"/>
      </w:r>
      <w:r>
        <w:rPr>
          <w:color w:val="000000" w:themeColor="text1"/>
        </w:rPr>
        <w:instrText xml:space="preserve"> ADDIN ZOTERO_ITEM CSL_CITATION {"citationID":"Y7c9rj5F","properties":{"formattedCitation":"(2014)","plainCitation":"(2014)","noteIndex":0},"citationItems":[{"id":589,"uris":["http://zotero.org/users/local/qKZNvb6w/items/TT4MJYWE"],"uri":["http://zotero.org/users/local/qKZNvb6w/items/TT4MJYWE"],"itemData":{"id":589,"type":"article-journal","title":"Deriving variable linearization: A commentary on Simpson and Syed (2013)","container-title":"Natural Language &amp; Linguistic Theory","page":"263-282","volume":"32","issue":"1","source":"DOI.org (Crossref)","DOI":"10.1007/s11049-013-9225-5","ISSN":"0167-806X, 1573-0859","title-short":"Deriving variable linearization","language":"en","author":[{"family":"Ramchand","given":"Gillian"}],"issued":{"date-parts":[["2014",2]]}},"suppress-author":true}],"schema":"https://github.com/citation-style-language/schema/raw/master/csl-citation.json"} </w:instrText>
      </w:r>
      <w:r>
        <w:rPr>
          <w:color w:val="000000" w:themeColor="text1"/>
        </w:rPr>
        <w:fldChar w:fldCharType="separate"/>
      </w:r>
      <w:r w:rsidRPr="001427F2">
        <w:t>(2014)</w:t>
      </w:r>
      <w:r>
        <w:rPr>
          <w:color w:val="000000" w:themeColor="text1"/>
        </w:rPr>
        <w:fldChar w:fldCharType="end"/>
      </w:r>
      <w:r>
        <w:rPr>
          <w:color w:val="000000" w:themeColor="text1"/>
        </w:rPr>
        <w:t xml:space="preserve">, and Svenonius </w:t>
      </w:r>
      <w:r>
        <w:rPr>
          <w:color w:val="000000" w:themeColor="text1"/>
        </w:rPr>
        <w:fldChar w:fldCharType="begin"/>
      </w:r>
      <w:r>
        <w:rPr>
          <w:color w:val="000000" w:themeColor="text1"/>
        </w:rPr>
        <w:instrText xml:space="preserve"> ADDIN ZOTERO_ITEM CSL_CITATION {"citationID":"VHUJnt7i","properties":{"formattedCitation":"(2016)","plainCitation":"(2016)","noteIndex":0},"citationItems":[{"id":596,"uris":["http://zotero.org/users/local/qKZNvb6w/items/WCDQHTSG"],"uri":["http://zotero.org/users/local/qKZNvb6w/items/WCDQHTSG"],"itemData":{"id":596,"type":"chapter","title":"Spans and words","container-title":"Linguistik Aktuell/Linguistics Today","publisher":"John Benjamins Publishing Company","publisher-place":"Amsterdam","page":"201-222","volume":"229","source":"DOI.org (Crossref)","event-place":"Amsterdam","URL":"https://benjamins.com/catalog/la.229.07sve","ISBN":"978-90-272-5712-3","note":"DOI: 10.1075/la.229.07sve","language":"en","editor":[{"family":"Siddiqi","given":"Daniel"},{"family":"Harley","given":"Heidi"}],"author":[{"family":"Svenonius","given":"Peter"}],"issued":{"date-parts":[["2016",6,24]]},"accessed":{"date-parts":[["2021",3,10]]}},"suppress-author":true}],"schema":"https://github.com/citation-style-language/schema/raw/master/csl-citation.json"} </w:instrText>
      </w:r>
      <w:r>
        <w:rPr>
          <w:color w:val="000000" w:themeColor="text1"/>
        </w:rPr>
        <w:fldChar w:fldCharType="separate"/>
      </w:r>
      <w:r w:rsidRPr="00500447">
        <w:t>(2016)</w:t>
      </w:r>
      <w:r>
        <w:rPr>
          <w:color w:val="000000" w:themeColor="text1"/>
        </w:rPr>
        <w:fldChar w:fldCharType="end"/>
      </w:r>
      <w:r>
        <w:rPr>
          <w:color w:val="000000" w:themeColor="text1"/>
        </w:rPr>
        <w:t>, and assume that specifiers and heads are linearized independently of each other. The heads in the clausal spine form a span, which is spelled out at a given point in the tree. In Swedish, we assume this point to be v, as indicated by the @ sign in (56) below. In the tree in (56), the span of heads will spell out directly after the syntactic subject.</w:t>
      </w:r>
      <w:r>
        <w:rPr>
          <w:rStyle w:val="FootnoteReference"/>
          <w:color w:val="000000" w:themeColor="text1"/>
        </w:rPr>
        <w:footnoteReference w:id="11"/>
      </w:r>
      <w:r>
        <w:rPr>
          <w:color w:val="000000" w:themeColor="text1"/>
        </w:rPr>
        <w:t xml:space="preserve"> The presence of only one spell out point in the span of heads ensures that all heads are spelled out in the same position with respect to specifiers. </w:t>
      </w:r>
    </w:p>
    <w:p w14:paraId="65B6E979" w14:textId="77777777" w:rsidR="00AD450B" w:rsidRDefault="00AD450B" w:rsidP="00AD450B">
      <w:pPr>
        <w:pStyle w:val="siglbrdfrst"/>
        <w:rPr>
          <w:color w:val="000000" w:themeColor="text1"/>
        </w:rPr>
      </w:pPr>
    </w:p>
    <w:p w14:paraId="3527A13F" w14:textId="77777777" w:rsidR="00AD450B" w:rsidRDefault="00AD450B" w:rsidP="00AD450B">
      <w:pPr>
        <w:pStyle w:val="1siglexempelnumrerat"/>
        <w:tabs>
          <w:tab w:val="clear" w:pos="2610"/>
          <w:tab w:val="num" w:pos="2042"/>
        </w:tabs>
      </w:pPr>
    </w:p>
    <w:p w14:paraId="4C61C301" w14:textId="77777777" w:rsidR="00AD450B" w:rsidRPr="00CD6459" w:rsidRDefault="00AD450B" w:rsidP="00AD450B">
      <w:pPr>
        <w:pStyle w:val="1siglexempelnumrerat"/>
        <w:numPr>
          <w:ilvl w:val="0"/>
          <w:numId w:val="0"/>
        </w:numPr>
        <w:ind w:left="1474"/>
      </w:pPr>
      <w:r>
        <w:rPr>
          <w:color w:val="000000" w:themeColor="text1"/>
          <w:lang w:val="sv-SE"/>
        </w:rPr>
        <w:drawing>
          <wp:inline distT="0" distB="0" distL="0" distR="0" wp14:anchorId="394524FD" wp14:editId="2CA8CC36">
            <wp:extent cx="1986471" cy="16940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odyTreeNew.tiff"/>
                    <pic:cNvPicPr/>
                  </pic:nvPicPr>
                  <pic:blipFill>
                    <a:blip r:embed="rId13">
                      <a:extLst>
                        <a:ext uri="{28A0092B-C50C-407E-A947-70E740481C1C}">
                          <a14:useLocalDpi xmlns:a14="http://schemas.microsoft.com/office/drawing/2010/main" val="0"/>
                        </a:ext>
                      </a:extLst>
                    </a:blip>
                    <a:stretch>
                      <a:fillRect/>
                    </a:stretch>
                  </pic:blipFill>
                  <pic:spPr>
                    <a:xfrm>
                      <a:off x="0" y="0"/>
                      <a:ext cx="1990590" cy="1697559"/>
                    </a:xfrm>
                    <a:prstGeom prst="rect">
                      <a:avLst/>
                    </a:prstGeom>
                  </pic:spPr>
                </pic:pic>
              </a:graphicData>
            </a:graphic>
          </wp:inline>
        </w:drawing>
      </w:r>
    </w:p>
    <w:p w14:paraId="5D82E463" w14:textId="77777777" w:rsidR="00AD450B" w:rsidRDefault="00AD450B" w:rsidP="00AD450B">
      <w:pPr>
        <w:pStyle w:val="siglbrdfrst"/>
        <w:rPr>
          <w:color w:val="000000" w:themeColor="text1"/>
        </w:rPr>
      </w:pPr>
    </w:p>
    <w:p w14:paraId="0180A0CE" w14:textId="77777777" w:rsidR="00AD450B" w:rsidRPr="00457D76" w:rsidRDefault="00AD450B" w:rsidP="00AD450B">
      <w:pPr>
        <w:pStyle w:val="siglbrdfrst"/>
        <w:rPr>
          <w:color w:val="000000" w:themeColor="text1"/>
        </w:rPr>
      </w:pPr>
      <w:r>
        <w:rPr>
          <w:color w:val="000000" w:themeColor="text1"/>
        </w:rPr>
        <w:t>In Swedish, we can state that the heads in the vP cluster up in a left-right order at the left edge of the vP. V</w:t>
      </w:r>
      <w:r w:rsidRPr="00457D76">
        <w:rPr>
          <w:color w:val="000000" w:themeColor="text1"/>
        </w:rPr>
        <w:t xml:space="preserve">erbs in Swedish today form a cluster, in which nothing </w:t>
      </w:r>
      <w:r>
        <w:rPr>
          <w:color w:val="000000" w:themeColor="text1"/>
        </w:rPr>
        <w:t xml:space="preserve">generally </w:t>
      </w:r>
      <w:r w:rsidRPr="00457D76">
        <w:rPr>
          <w:color w:val="000000" w:themeColor="text1"/>
        </w:rPr>
        <w:t>intervene</w:t>
      </w:r>
      <w:r>
        <w:rPr>
          <w:color w:val="000000" w:themeColor="text1"/>
        </w:rPr>
        <w:t>s</w:t>
      </w:r>
      <w:r w:rsidRPr="00457D76">
        <w:rPr>
          <w:color w:val="000000" w:themeColor="text1"/>
        </w:rPr>
        <w:t xml:space="preserve"> (of course, here we exclude V in C)</w:t>
      </w:r>
      <w:r>
        <w:rPr>
          <w:color w:val="000000" w:themeColor="text1"/>
        </w:rPr>
        <w:t>:</w:t>
      </w:r>
    </w:p>
    <w:p w14:paraId="3EA5B576" w14:textId="77777777" w:rsidR="00AD450B" w:rsidRPr="00457D76" w:rsidRDefault="00AD450B" w:rsidP="00AD450B">
      <w:pPr>
        <w:pStyle w:val="text"/>
        <w:ind w:firstLine="284"/>
        <w:rPr>
          <w:color w:val="000000" w:themeColor="text1"/>
        </w:rPr>
      </w:pPr>
    </w:p>
    <w:p w14:paraId="762F334D" w14:textId="6AD192F4" w:rsidR="00AD450B" w:rsidRPr="00021641" w:rsidRDefault="00021641" w:rsidP="00021641">
      <w:pPr>
        <w:pStyle w:val="1siglexempelnumrerat"/>
        <w:tabs>
          <w:tab w:val="clear" w:pos="4111"/>
          <w:tab w:val="left" w:pos="3969"/>
        </w:tabs>
        <w:rPr>
          <w:i/>
          <w:lang w:val="sv-SE"/>
        </w:rPr>
      </w:pPr>
      <w:r>
        <w:rPr>
          <w:i/>
          <w:lang w:val="sv-SE"/>
        </w:rPr>
        <w:t>Eftersom</w:t>
      </w:r>
      <w:r>
        <w:rPr>
          <w:i/>
          <w:lang w:val="sv-SE"/>
        </w:rPr>
        <w:tab/>
        <w:t>Kalle</w:t>
      </w:r>
      <w:r>
        <w:rPr>
          <w:i/>
          <w:lang w:val="sv-SE"/>
        </w:rPr>
        <w:tab/>
      </w:r>
      <w:r>
        <w:rPr>
          <w:i/>
          <w:lang w:val="sv-SE"/>
        </w:rPr>
        <w:tab/>
        <w:t>förmodligen</w:t>
      </w:r>
      <w:r>
        <w:rPr>
          <w:i/>
          <w:lang w:val="sv-SE"/>
        </w:rPr>
        <w:tab/>
        <w:t>snart</w:t>
      </w:r>
      <w:r w:rsidR="00AD450B" w:rsidRPr="00021641">
        <w:rPr>
          <w:i/>
          <w:lang w:val="sv-SE"/>
        </w:rPr>
        <w:tab/>
      </w:r>
      <w:r>
        <w:rPr>
          <w:i/>
          <w:lang w:val="sv-SE"/>
        </w:rPr>
        <w:t>redan</w:t>
      </w:r>
      <w:r>
        <w:rPr>
          <w:i/>
          <w:lang w:val="sv-SE"/>
        </w:rPr>
        <w:tab/>
      </w:r>
      <w:r w:rsidR="00AD450B" w:rsidRPr="00021641">
        <w:rPr>
          <w:i/>
          <w:lang w:val="sv-SE"/>
        </w:rPr>
        <w:tab/>
      </w:r>
      <w:r>
        <w:rPr>
          <w:i/>
          <w:lang w:val="sv-SE"/>
        </w:rPr>
        <w:t>borde</w:t>
      </w:r>
      <w:r w:rsidR="00AD450B" w:rsidRPr="00021641">
        <w:rPr>
          <w:i/>
          <w:lang w:val="sv-SE"/>
        </w:rPr>
        <w:tab/>
      </w:r>
      <w:r>
        <w:rPr>
          <w:i/>
          <w:lang w:val="sv-SE"/>
        </w:rPr>
        <w:t>ha</w:t>
      </w:r>
      <w:r w:rsidR="00AD450B" w:rsidRPr="00021641">
        <w:rPr>
          <w:i/>
          <w:lang w:val="sv-SE"/>
        </w:rPr>
        <w:tab/>
      </w:r>
      <w:r w:rsidR="00AD450B" w:rsidRPr="00021641">
        <w:rPr>
          <w:i/>
          <w:lang w:val="sv-SE"/>
        </w:rPr>
        <w:tab/>
        <w:t xml:space="preserve">kunnat </w:t>
      </w:r>
      <w:r w:rsidR="00AD450B" w:rsidRPr="00021641">
        <w:rPr>
          <w:i/>
          <w:lang w:val="sv-SE"/>
        </w:rPr>
        <w:tab/>
      </w:r>
      <w:r w:rsidR="00AD450B" w:rsidRPr="00021641">
        <w:rPr>
          <w:i/>
          <w:lang w:val="sv-SE"/>
        </w:rPr>
        <w:tab/>
        <w:t xml:space="preserve"> </w:t>
      </w:r>
    </w:p>
    <w:p w14:paraId="0BD00890" w14:textId="45DFAEC2" w:rsidR="00AD450B" w:rsidRDefault="00AD450B" w:rsidP="00021641">
      <w:pPr>
        <w:pStyle w:val="siglexempel"/>
        <w:tabs>
          <w:tab w:val="clear" w:pos="2835"/>
          <w:tab w:val="clear" w:pos="6521"/>
          <w:tab w:val="clear" w:pos="7088"/>
          <w:tab w:val="left" w:pos="2694"/>
          <w:tab w:val="left" w:pos="6379"/>
          <w:tab w:val="left" w:pos="6946"/>
        </w:tabs>
      </w:pPr>
      <w:r w:rsidRPr="00457D76">
        <w:t xml:space="preserve">since </w:t>
      </w:r>
      <w:r>
        <w:tab/>
      </w:r>
      <w:r>
        <w:tab/>
      </w:r>
      <w:r w:rsidR="00021641">
        <w:tab/>
      </w:r>
      <w:r w:rsidR="00021641">
        <w:tab/>
        <w:t>Kalle</w:t>
      </w:r>
      <w:r w:rsidR="00021641">
        <w:tab/>
      </w:r>
      <w:r w:rsidR="00021641">
        <w:tab/>
      </w:r>
      <w:r w:rsidRPr="00457D76">
        <w:t xml:space="preserve">probably </w:t>
      </w:r>
      <w:r>
        <w:tab/>
      </w:r>
      <w:r>
        <w:tab/>
      </w:r>
      <w:r w:rsidRPr="00457D76">
        <w:t xml:space="preserve">soon </w:t>
      </w:r>
      <w:r>
        <w:tab/>
      </w:r>
      <w:r>
        <w:tab/>
      </w:r>
      <w:r w:rsidRPr="00457D76">
        <w:t xml:space="preserve">already </w:t>
      </w:r>
      <w:r>
        <w:tab/>
      </w:r>
      <w:r w:rsidRPr="00457D76">
        <w:t>should</w:t>
      </w:r>
      <w:r w:rsidR="00021641">
        <w:tab/>
      </w:r>
      <w:r w:rsidRPr="00457D76">
        <w:t xml:space="preserve">have </w:t>
      </w:r>
      <w:r>
        <w:tab/>
      </w:r>
      <w:r w:rsidRPr="00457D76">
        <w:t xml:space="preserve">been.able.to </w:t>
      </w:r>
      <w:r>
        <w:tab/>
      </w:r>
      <w:r w:rsidRPr="00457D76">
        <w:t xml:space="preserve"> </w:t>
      </w:r>
    </w:p>
    <w:p w14:paraId="46E52BE4" w14:textId="6F1AF647" w:rsidR="00AD450B" w:rsidRPr="007A66BF" w:rsidRDefault="00021641" w:rsidP="00021641">
      <w:pPr>
        <w:pStyle w:val="siglexempel"/>
        <w:rPr>
          <w:lang w:val="sv-SE"/>
        </w:rPr>
      </w:pPr>
      <w:r w:rsidRPr="007A66BF">
        <w:rPr>
          <w:i/>
          <w:lang w:val="sv-SE"/>
        </w:rPr>
        <w:t xml:space="preserve">kasta </w:t>
      </w:r>
      <w:r w:rsidRPr="007A66BF">
        <w:rPr>
          <w:i/>
          <w:lang w:val="sv-SE"/>
        </w:rPr>
        <w:tab/>
      </w:r>
      <w:r w:rsidRPr="007A66BF">
        <w:rPr>
          <w:i/>
          <w:lang w:val="sv-SE"/>
        </w:rPr>
        <w:tab/>
        <w:t xml:space="preserve">ut </w:t>
      </w:r>
      <w:r w:rsidRPr="007A66BF">
        <w:rPr>
          <w:i/>
          <w:lang w:val="sv-SE"/>
        </w:rPr>
        <w:tab/>
      </w:r>
      <w:r w:rsidR="00AD450B" w:rsidRPr="007A66BF">
        <w:rPr>
          <w:i/>
          <w:lang w:val="sv-SE"/>
        </w:rPr>
        <w:t>hunden…</w:t>
      </w:r>
    </w:p>
    <w:p w14:paraId="60D1B0C7" w14:textId="69E2E7F9" w:rsidR="00AD450B" w:rsidRPr="007A66BF" w:rsidRDefault="00021641" w:rsidP="00021641">
      <w:pPr>
        <w:pStyle w:val="siglexempel"/>
        <w:rPr>
          <w:i/>
          <w:smallCaps/>
          <w:lang w:val="sv-SE"/>
        </w:rPr>
      </w:pPr>
      <w:r w:rsidRPr="007A66BF">
        <w:rPr>
          <w:lang w:val="sv-SE"/>
        </w:rPr>
        <w:t xml:space="preserve">throw </w:t>
      </w:r>
      <w:r w:rsidRPr="007A66BF">
        <w:rPr>
          <w:lang w:val="sv-SE"/>
        </w:rPr>
        <w:tab/>
        <w:t>out</w:t>
      </w:r>
      <w:r w:rsidRPr="007A66BF">
        <w:rPr>
          <w:lang w:val="sv-SE"/>
        </w:rPr>
        <w:tab/>
      </w:r>
      <w:r w:rsidR="00AD450B" w:rsidRPr="007A66BF">
        <w:rPr>
          <w:lang w:val="sv-SE"/>
        </w:rPr>
        <w:t>dog</w:t>
      </w:r>
      <w:r w:rsidR="00AD450B" w:rsidRPr="007A66BF">
        <w:rPr>
          <w:smallCaps/>
          <w:lang w:val="sv-SE"/>
        </w:rPr>
        <w:t>.def</w:t>
      </w:r>
    </w:p>
    <w:p w14:paraId="6777B229" w14:textId="77777777" w:rsidR="00AD450B" w:rsidRPr="007A66BF" w:rsidRDefault="00AD450B" w:rsidP="00AD450B">
      <w:pPr>
        <w:spacing w:line="240" w:lineRule="atLeast"/>
        <w:rPr>
          <w:i/>
        </w:rPr>
      </w:pPr>
    </w:p>
    <w:p w14:paraId="75FAB000" w14:textId="77777777" w:rsidR="00AD450B" w:rsidRPr="000769D4" w:rsidRDefault="00AD450B" w:rsidP="00AD450B">
      <w:pPr>
        <w:pStyle w:val="siglbrdfrst"/>
        <w:rPr>
          <w:lang w:val="en-US"/>
        </w:rPr>
      </w:pPr>
      <w:r>
        <w:rPr>
          <w:lang w:val="en-US"/>
        </w:rPr>
        <w:t xml:space="preserve">We will leave a full technical account aside here. In the next section, we will briefly look at a couple of other consequences of the reanalysis of the particle. </w:t>
      </w:r>
    </w:p>
    <w:p w14:paraId="2D3ED96D" w14:textId="77777777" w:rsidR="00AD450B" w:rsidRPr="00457D76" w:rsidRDefault="00AD450B" w:rsidP="00AD450B">
      <w:pPr>
        <w:pStyle w:val="Siglrubrik3"/>
        <w:rPr>
          <w:lang w:val="en-US"/>
        </w:rPr>
      </w:pPr>
      <w:r w:rsidRPr="00457D76">
        <w:rPr>
          <w:lang w:val="en-US"/>
        </w:rPr>
        <w:lastRenderedPageBreak/>
        <w:t>6.</w:t>
      </w:r>
      <w:r>
        <w:rPr>
          <w:lang w:val="en-US"/>
        </w:rPr>
        <w:t>3</w:t>
      </w:r>
      <w:r w:rsidRPr="00457D76">
        <w:rPr>
          <w:lang w:val="en-US"/>
        </w:rPr>
        <w:t xml:space="preserve">. Phrase to </w:t>
      </w:r>
      <w:r w:rsidRPr="000769D4">
        <w:t>head</w:t>
      </w:r>
    </w:p>
    <w:p w14:paraId="5F27F3F3" w14:textId="77777777" w:rsidR="00AD450B" w:rsidRDefault="00AD450B" w:rsidP="00AD450B">
      <w:pPr>
        <w:pStyle w:val="siglbrdfrst"/>
        <w:rPr>
          <w:lang w:val="en-US"/>
        </w:rPr>
      </w:pPr>
      <w:r>
        <w:rPr>
          <w:lang w:val="en-US"/>
        </w:rPr>
        <w:t xml:space="preserve">In the previous sections, we have pointed out some problems with directly linking the change in particle placement to a change in the available argument positions in the verb phrase and object shift. Instead, we have proposed </w:t>
      </w:r>
      <w:r w:rsidRPr="00457D76">
        <w:rPr>
          <w:lang w:val="en-US"/>
        </w:rPr>
        <w:t>that the word order change in particle</w:t>
      </w:r>
      <w:r>
        <w:rPr>
          <w:lang w:val="en-US"/>
        </w:rPr>
        <w:t xml:space="preserve"> </w:t>
      </w:r>
      <w:r w:rsidRPr="00457D76">
        <w:rPr>
          <w:lang w:val="en-US"/>
        </w:rPr>
        <w:t>constructions in Swedish should be understood as a consequence of a reanalysis of particles</w:t>
      </w:r>
      <w:r>
        <w:rPr>
          <w:lang w:val="en-US"/>
        </w:rPr>
        <w:t xml:space="preserve"> </w:t>
      </w:r>
      <w:r w:rsidRPr="00457D76">
        <w:rPr>
          <w:lang w:val="en-US"/>
        </w:rPr>
        <w:t>from phrases to heads</w:t>
      </w:r>
      <w:r>
        <w:rPr>
          <w:lang w:val="en-US"/>
        </w:rPr>
        <w:t xml:space="preserve">: </w:t>
      </w:r>
      <w:r w:rsidRPr="00457D76">
        <w:rPr>
          <w:lang w:val="en-US"/>
        </w:rPr>
        <w:t xml:space="preserve">Swedish particles </w:t>
      </w:r>
      <w:r>
        <w:rPr>
          <w:lang w:val="en-US"/>
        </w:rPr>
        <w:t>have been</w:t>
      </w:r>
      <w:r w:rsidRPr="00457D76">
        <w:rPr>
          <w:lang w:val="en-US"/>
        </w:rPr>
        <w:t xml:space="preserve"> reanalyzed from phrasal modifiers of ResP to Res heads. Since </w:t>
      </w:r>
      <w:r>
        <w:rPr>
          <w:lang w:val="en-US"/>
        </w:rPr>
        <w:t xml:space="preserve">the </w:t>
      </w:r>
      <w:r w:rsidRPr="00457D76">
        <w:rPr>
          <w:lang w:val="en-US"/>
        </w:rPr>
        <w:t xml:space="preserve">heads </w:t>
      </w:r>
      <w:r>
        <w:rPr>
          <w:lang w:val="en-US"/>
        </w:rPr>
        <w:t xml:space="preserve">in the verb phrase </w:t>
      </w:r>
      <w:r w:rsidRPr="00457D76">
        <w:rPr>
          <w:lang w:val="en-US"/>
        </w:rPr>
        <w:t xml:space="preserve">are linearized </w:t>
      </w:r>
      <w:r>
        <w:rPr>
          <w:lang w:val="en-US"/>
        </w:rPr>
        <w:t xml:space="preserve">together </w:t>
      </w:r>
      <w:r w:rsidRPr="00457D76">
        <w:rPr>
          <w:lang w:val="en-US"/>
        </w:rPr>
        <w:t xml:space="preserve">before arguments and adjuncts in Late Modern Swedish, the reanalysis leads to the fixed modern word order. </w:t>
      </w:r>
    </w:p>
    <w:p w14:paraId="1AC6AAD0" w14:textId="77777777" w:rsidR="00AD450B" w:rsidRDefault="00AD450B" w:rsidP="00B83138">
      <w:pPr>
        <w:pStyle w:val="siglbrd"/>
      </w:pPr>
      <w:r w:rsidRPr="00457D76">
        <w:t xml:space="preserve">This means that the change </w:t>
      </w:r>
      <w:r>
        <w:t xml:space="preserve">is another </w:t>
      </w:r>
      <w:r w:rsidRPr="00457D76">
        <w:t>example of the Head Preference Principle</w:t>
      </w:r>
      <w:r>
        <w:t xml:space="preserve"> </w:t>
      </w:r>
      <w:r>
        <w:fldChar w:fldCharType="begin"/>
      </w:r>
      <w:r>
        <w:instrText xml:space="preserve"> ADDIN ZOTERO_ITEM CSL_CITATION {"citationID":"ehI70sdP","properties":{"formattedCitation":"(van Gelderen 2004)","plainCitation":"(van Gelderen 2004)","noteIndex":0},"citationItems":[{"id":390,"uris":["http://zotero.org/users/local/qKZNvb6w/items/2K9ILGBQ"],"uri":["http://zotero.org/users/local/qKZNvb6w/items/2K9ILGBQ"],"itemData":{"id":390,"type":"book","title":"Grammaticalization as economy","collection-title":"Linguistik aktuell = Linguistics today","collection-number":"v. 71","publisher":"John Benjamins Publishing Company","publisher-place":"Amsterdam","number-of-pages":"320","source":"Library of Congress ISBN","event-place":"Amsterdam","ISBN":"978-90-272-2795-9","call-number":"P299.G73 G45 2004","author":[{"family":"Gelderen","given":"Elly","non-dropping-particle":"van"}],"issued":{"date-parts":[["2004"]]}}}],"schema":"https://github.com/citation-style-language/schema/raw/master/csl-citation.json"} </w:instrText>
      </w:r>
      <w:r>
        <w:fldChar w:fldCharType="separate"/>
      </w:r>
      <w:r w:rsidRPr="00AD450B">
        <w:t>(van Gelderen 2004)</w:t>
      </w:r>
      <w:r>
        <w:fldChar w:fldCharType="end"/>
      </w:r>
      <w:r>
        <w:t xml:space="preserve"> at work. This principle states that when there is no evidence to the contrary, a word will be analyzed as a head rather than a phrase</w:t>
      </w:r>
      <w:r w:rsidRPr="00457D76">
        <w:t xml:space="preserve">. </w:t>
      </w:r>
      <w:r>
        <w:t xml:space="preserve">Van Gelderen </w:t>
      </w:r>
      <w:r>
        <w:fldChar w:fldCharType="begin"/>
      </w:r>
      <w:r>
        <w:instrText xml:space="preserve"> ADDIN ZOTERO_ITEM CSL_CITATION {"citationID":"B8lAnd2a","properties":{"formattedCitation":"(2004)","plainCitation":"(2004)","noteIndex":0},"citationItems":[{"id":390,"uris":["http://zotero.org/users/local/qKZNvb6w/items/2K9ILGBQ"],"uri":["http://zotero.org/users/local/qKZNvb6w/items/2K9ILGBQ"],"itemData":{"id":390,"type":"book","title":"Grammaticalization as economy","collection-title":"Linguistik aktuell = Linguistics today","collection-number":"v. 71","publisher":"John Benjamins Publishing Company","publisher-place":"Amsterdam","number-of-pages":"320","source":"Library of Congress ISBN","event-place":"Amsterdam","ISBN":"978-90-272-2795-9","call-number":"P299.G73 G45 2004","author":[{"family":"Gelderen","given":"Elly","non-dropping-particle":"van"}],"issued":{"date-parts":[["2004"]]}},"suppress-author":true}],"schema":"https://github.com/citation-style-language/schema/raw/master/csl-citation.json"} </w:instrText>
      </w:r>
      <w:r>
        <w:fldChar w:fldCharType="separate"/>
      </w:r>
      <w:r w:rsidRPr="00AD450B">
        <w:t>(2004)</w:t>
      </w:r>
      <w:r>
        <w:fldChar w:fldCharType="end"/>
      </w:r>
      <w:r>
        <w:t xml:space="preserve"> introduces this principle as one of several economy principles which are part of universal grammar and guide children’s acquisition of a language. The principle has previously been invoked to account for the reanalysis of negation (see e.g. </w:t>
      </w:r>
      <w:r>
        <w:fldChar w:fldCharType="begin"/>
      </w:r>
      <w:r>
        <w:instrText xml:space="preserve"> ADDIN ZOTERO_ITEM CSL_CITATION {"citationID":"sMmZIwY2","properties":{"formattedCitation":"(van Gelderen 2008)","plainCitation":"(van Gelderen 2008)","dontUpdate":true,"noteIndex":0},"citationItems":[{"id":601,"uris":["http://zotero.org/users/local/qKZNvb6w/items/S3E4NRGY"],"uri":["http://zotero.org/users/local/qKZNvb6w/items/S3E4NRGY"],"itemData":{"id":601,"type":"article-journal","title":"Negative cycles","container-title":"Linguistic Typology","volume":"12","issue":"2","source":"DOI.org (Crossref)","URL":"https://www.degruyter.com/document/doi/10.1515/LITY.2008.037/html","DOI":"10.1515/LITY.2008.037","ISSN":"1430-0532, 1613-415X","author":[{"family":"Gelderen","given":"Elly","non-dropping-particle":"van"}],"issued":{"date-parts":[["2008",1]]},"accessed":{"date-parts":[["2021",3,10]]}}}],"schema":"https://github.com/citation-style-language/schema/raw/master/csl-citation.json"} </w:instrText>
      </w:r>
      <w:r>
        <w:fldChar w:fldCharType="separate"/>
      </w:r>
      <w:r w:rsidRPr="00AD450B">
        <w:t>van Gelderen 2008)</w:t>
      </w:r>
      <w:r>
        <w:fldChar w:fldCharType="end"/>
      </w:r>
      <w:r>
        <w:t xml:space="preserve"> and the loss of V2 order with certain question words in varieties of Norwegian </w:t>
      </w:r>
      <w:r>
        <w:fldChar w:fldCharType="begin"/>
      </w:r>
      <w:r>
        <w:instrText xml:space="preserve"> ADDIN ZOTERO_ITEM CSL_CITATION {"citationID":"3plZTac5","properties":{"formattedCitation":"(Westergaard, Vangsnes, and Lohndal 2017)","plainCitation":"(Westergaard, Vangsnes, and Lohndal 2017)","dontUpdate":true,"noteIndex":0},"citationItems":[{"id":602,"uris":["http://zotero.org/users/local/qKZNvb6w/items/MCUTSCEQ"],"uri":["http://zotero.org/users/local/qKZNvb6w/items/MCUTSCEQ"],"itemData":{"id":602,"type":"article-journal","title":"Variation and change in Norwegian &lt;i&gt;wh&lt;/i&gt; -questions: The role of the complementizer &lt;i&gt;som&lt;/i&gt;","container-title":"Linguistic Variation","page":"8-43","volume":"17","issue":"1","source":"DOI.org (Crossref)","abstract":"Abstract\n            \n              In this paper, we consider variation in Verb Second (V2) word order in\n              wh\n              -questions across Norwegian dialects by investigating data from the Nordic Syntax Database (NSD), which consists of acceptability judgments collected at more than 100 locations in Norway. We trace the geographical distribution of the two main variables: phrasal vs. monosyllabic\n              wh\n              -elements (the latter argued to be heads) and subject vs. non-subject questions. In subject questions, non-V2 is realized by inserting the complementizer\n              som\n              in second position instead of the verb. We also discuss the connection between non-V2 and the possibility of inserting the complementizer\n              som\n              under extraction of a\n              wh\n              -subject from an embedded clause, i.e. in\n              that\n              -trace contexts. Based on synchronic data, we propose a diachronic account of the geographical distribution and argue that the development from V2 to non-V2 has started in subject questions, thus allowing us to relate the loss of the V2 requirement to changes in the properties of the complementizer\n              som\n              .","DOI":"10.1075/lv.17.1.02wes","ISSN":"2211-6834, 2211-6842","title-short":"Variation and change in Norwegian &lt;i&gt;wh&lt;/i&gt; -questions","language":"en","author":[{"family":"Westergaard","given":"Marit"},{"family":"Vangsnes","given":"Øystein A."},{"family":"Lohndal","given":"Terje"}],"issued":{"date-parts":[["2017",6,29]]}}}],"schema":"https://github.com/citation-style-language/schema/raw/master/csl-citation.json"} </w:instrText>
      </w:r>
      <w:r>
        <w:fldChar w:fldCharType="separate"/>
      </w:r>
      <w:r w:rsidRPr="00AD450B">
        <w:t>(Westergaard et al. 2017)</w:t>
      </w:r>
      <w:r>
        <w:fldChar w:fldCharType="end"/>
      </w:r>
      <w:r>
        <w:t>.</w:t>
      </w:r>
      <w:r>
        <w:rPr>
          <w:rStyle w:val="FootnoteReference"/>
          <w:lang w:val="en-US"/>
        </w:rPr>
        <w:footnoteReference w:id="12"/>
      </w:r>
      <w:r>
        <w:t xml:space="preserve"> </w:t>
      </w:r>
    </w:p>
    <w:p w14:paraId="5293B8DD" w14:textId="77777777" w:rsidR="00AD450B" w:rsidRDefault="00AD450B" w:rsidP="00B83138">
      <w:pPr>
        <w:pStyle w:val="siglbrd"/>
      </w:pPr>
      <w:r w:rsidRPr="00457D76">
        <w:t>We can identify two stages in the chang</w:t>
      </w:r>
      <w:r>
        <w:t>e. Firstly, there is stage at which</w:t>
      </w:r>
      <w:r w:rsidRPr="00457D76">
        <w:t xml:space="preserve"> particles start to behave </w:t>
      </w:r>
      <w:r>
        <w:t>like</w:t>
      </w:r>
      <w:r w:rsidRPr="00457D76">
        <w:t xml:space="preserve"> heads</w:t>
      </w:r>
      <w:r>
        <w:t>. This stage</w:t>
      </w:r>
      <w:r w:rsidRPr="00457D76">
        <w:t xml:space="preserve"> </w:t>
      </w:r>
      <w:r>
        <w:t>can be</w:t>
      </w:r>
      <w:r w:rsidRPr="00457D76">
        <w:t xml:space="preserve"> identified by the</w:t>
      </w:r>
      <w:r>
        <w:t xml:space="preserve"> possibility of </w:t>
      </w:r>
      <w:r w:rsidRPr="00457D76">
        <w:t xml:space="preserve">unambiguous particles </w:t>
      </w:r>
      <w:r>
        <w:t xml:space="preserve">that </w:t>
      </w:r>
      <w:r w:rsidRPr="00457D76">
        <w:t>preced</w:t>
      </w:r>
      <w:r>
        <w:t>e</w:t>
      </w:r>
      <w:r w:rsidRPr="00457D76">
        <w:t xml:space="preserve"> light pronominal object</w:t>
      </w:r>
      <w:r>
        <w:t>s, as</w:t>
      </w:r>
      <w:r w:rsidRPr="00457D76">
        <w:t xml:space="preserve"> first observed in the text by Horn from the middle of the 17</w:t>
      </w:r>
      <w:r w:rsidRPr="00CA30C2">
        <w:rPr>
          <w:vertAlign w:val="superscript"/>
        </w:rPr>
        <w:t>th</w:t>
      </w:r>
      <w:r w:rsidRPr="00457D76">
        <w:t xml:space="preserve"> century</w:t>
      </w:r>
      <w:r>
        <w:t xml:space="preserve">. As discussed above, the assumption is that weak pronouns obligatorily shift across adverbial phrases, including both negation and the older phrasal particles, but that they cannot shift across a head. </w:t>
      </w:r>
      <w:r w:rsidRPr="00457D76">
        <w:t>In the second stage, the particle</w:t>
      </w:r>
      <w:r>
        <w:t xml:space="preserve"> has to fill the </w:t>
      </w:r>
      <w:r w:rsidRPr="00457D76">
        <w:t xml:space="preserve">Res head, and the modern word order becomes obligatory. </w:t>
      </w:r>
    </w:p>
    <w:p w14:paraId="0827E52F" w14:textId="77777777" w:rsidR="00AD450B" w:rsidRPr="00457D76" w:rsidRDefault="00AD450B" w:rsidP="00B83138">
      <w:pPr>
        <w:pStyle w:val="siglbrd"/>
      </w:pPr>
      <w:r>
        <w:rPr>
          <w:color w:val="000000" w:themeColor="text1"/>
        </w:rPr>
        <w:t xml:space="preserve">In this analysis, the word order change is tied to a reanalysis of the particle. </w:t>
      </w:r>
      <w:r>
        <w:t>In fact, w</w:t>
      </w:r>
      <w:r w:rsidRPr="00457D76">
        <w:t xml:space="preserve">e can note a couple of other changes </w:t>
      </w:r>
      <w:r>
        <w:t xml:space="preserve">that occurred </w:t>
      </w:r>
      <w:r w:rsidRPr="00457D76">
        <w:t>around the same time, which arguably are also a consequence of the change in the syntax of particles. Firstly, in older Swedish, adverbial particles could occur in double object constructions, as in (5</w:t>
      </w:r>
      <w:r>
        <w:t>8</w:t>
      </w:r>
      <w:r w:rsidRPr="00457D76">
        <w:t xml:space="preserve">). This is no longer possible in present-day Swedish, regardless of word order; </w:t>
      </w:r>
      <w:r>
        <w:t>compare</w:t>
      </w:r>
      <w:r w:rsidRPr="00457D76">
        <w:t xml:space="preserve"> (5</w:t>
      </w:r>
      <w:r>
        <w:t>9</w:t>
      </w:r>
      <w:r w:rsidRPr="00457D76">
        <w:t>) and (</w:t>
      </w:r>
      <w:r>
        <w:t>60</w:t>
      </w:r>
      <w:r w:rsidRPr="00457D76">
        <w:t xml:space="preserve">). </w:t>
      </w:r>
    </w:p>
    <w:p w14:paraId="7D8FE8F4" w14:textId="77777777" w:rsidR="00AD450B" w:rsidRPr="00457D76" w:rsidRDefault="00AD450B" w:rsidP="00AD450B">
      <w:pPr>
        <w:spacing w:line="240" w:lineRule="atLeast"/>
        <w:rPr>
          <w:lang w:val="en-US"/>
        </w:rPr>
      </w:pPr>
    </w:p>
    <w:p w14:paraId="14E8D147" w14:textId="28E54DB4" w:rsidR="00AD450B" w:rsidRPr="00CC1EAD" w:rsidRDefault="00CC1EAD" w:rsidP="00CC1EAD">
      <w:pPr>
        <w:pStyle w:val="1siglexempelnumrerat"/>
        <w:rPr>
          <w:lang w:val="sv-SE"/>
        </w:rPr>
      </w:pPr>
      <w:r w:rsidRPr="00CC1EAD">
        <w:rPr>
          <w:lang w:val="sv-SE"/>
        </w:rPr>
        <w:t>a.</w:t>
      </w:r>
      <w:r w:rsidRPr="00CC1EAD">
        <w:rPr>
          <w:lang w:val="sv-SE"/>
        </w:rPr>
        <w:tab/>
      </w:r>
      <w:r w:rsidR="00AD450B" w:rsidRPr="00CC1EAD">
        <w:rPr>
          <w:i/>
          <w:lang w:val="sv-SE"/>
        </w:rPr>
        <w:t xml:space="preserve">så </w:t>
      </w:r>
      <w:r w:rsidR="00AD450B" w:rsidRPr="00CC1EAD">
        <w:rPr>
          <w:i/>
          <w:lang w:val="sv-SE"/>
        </w:rPr>
        <w:tab/>
        <w:t xml:space="preserve">ge </w:t>
      </w:r>
      <w:r w:rsidR="00AD450B" w:rsidRPr="00CC1EAD">
        <w:rPr>
          <w:i/>
          <w:lang w:val="sv-SE"/>
        </w:rPr>
        <w:tab/>
      </w:r>
      <w:r w:rsidR="00AD450B" w:rsidRPr="00CC1EAD">
        <w:rPr>
          <w:i/>
          <w:lang w:val="sv-SE"/>
        </w:rPr>
        <w:tab/>
      </w:r>
      <w:r w:rsidR="00AD450B" w:rsidRPr="00CC1EAD">
        <w:rPr>
          <w:bCs/>
          <w:i/>
          <w:lang w:val="sv-SE"/>
        </w:rPr>
        <w:t xml:space="preserve">mig </w:t>
      </w:r>
      <w:r w:rsidR="00AD450B" w:rsidRPr="00CC1EAD">
        <w:rPr>
          <w:bCs/>
          <w:i/>
          <w:lang w:val="sv-SE"/>
        </w:rPr>
        <w:tab/>
      </w:r>
      <w:r w:rsidR="00AD450B" w:rsidRPr="00CC1EAD">
        <w:rPr>
          <w:bCs/>
          <w:i/>
          <w:lang w:val="sv-SE"/>
        </w:rPr>
        <w:tab/>
        <w:t>hit</w:t>
      </w:r>
      <w:r w:rsidR="00AD450B" w:rsidRPr="00CC1EAD">
        <w:rPr>
          <w:b/>
          <w:i/>
          <w:lang w:val="sv-SE"/>
        </w:rPr>
        <w:t xml:space="preserve"> </w:t>
      </w:r>
      <w:r w:rsidR="00AD450B" w:rsidRPr="00CC1EAD">
        <w:rPr>
          <w:b/>
          <w:i/>
          <w:lang w:val="sv-SE"/>
        </w:rPr>
        <w:tab/>
      </w:r>
      <w:r w:rsidR="00AD450B" w:rsidRPr="00CC1EAD">
        <w:rPr>
          <w:i/>
          <w:lang w:val="sv-SE"/>
        </w:rPr>
        <w:tab/>
        <w:t xml:space="preserve">en </w:t>
      </w:r>
      <w:r w:rsidR="00AD450B" w:rsidRPr="00CC1EAD">
        <w:rPr>
          <w:i/>
          <w:lang w:val="sv-SE"/>
        </w:rPr>
        <w:tab/>
        <w:t>skål</w:t>
      </w:r>
      <w:r w:rsidR="00AD450B" w:rsidRPr="00CC1EAD">
        <w:rPr>
          <w:lang w:val="sv-SE"/>
        </w:rPr>
        <w:t xml:space="preserve"> </w:t>
      </w:r>
      <w:r w:rsidR="00AD450B" w:rsidRPr="00CC1EAD">
        <w:rPr>
          <w:lang w:val="sv-SE"/>
        </w:rPr>
        <w:tab/>
      </w:r>
    </w:p>
    <w:p w14:paraId="42B1555A" w14:textId="23CDAABE" w:rsidR="00AD450B" w:rsidRPr="00457D76" w:rsidRDefault="00AD450B" w:rsidP="00CC1EAD">
      <w:pPr>
        <w:pStyle w:val="siglexempel"/>
        <w:tabs>
          <w:tab w:val="clear" w:pos="2268"/>
          <w:tab w:val="clear" w:pos="2835"/>
          <w:tab w:val="clear" w:pos="3969"/>
          <w:tab w:val="left" w:pos="2127"/>
          <w:tab w:val="left" w:pos="2694"/>
          <w:tab w:val="left" w:pos="3828"/>
        </w:tabs>
      </w:pPr>
      <w:r w:rsidRPr="005D1032">
        <w:rPr>
          <w:i/>
          <w:iCs/>
          <w:lang w:val="sv-SE"/>
        </w:rPr>
        <w:tab/>
      </w:r>
      <w:r w:rsidRPr="005D1032">
        <w:rPr>
          <w:i/>
          <w:iCs/>
          <w:lang w:val="sv-SE"/>
        </w:rPr>
        <w:tab/>
      </w:r>
      <w:r w:rsidRPr="00457D76">
        <w:t xml:space="preserve">so </w:t>
      </w:r>
      <w:r w:rsidRPr="00457D76">
        <w:tab/>
        <w:t xml:space="preserve">give </w:t>
      </w:r>
      <w:r w:rsidRPr="00457D76">
        <w:tab/>
      </w:r>
      <w:r w:rsidR="00CC1EAD">
        <w:tab/>
      </w:r>
      <w:r w:rsidRPr="00457D76">
        <w:t xml:space="preserve">me </w:t>
      </w:r>
      <w:r w:rsidRPr="00457D76">
        <w:tab/>
      </w:r>
      <w:r w:rsidRPr="00457D76">
        <w:tab/>
        <w:t xml:space="preserve">here </w:t>
      </w:r>
      <w:r w:rsidRPr="00457D76">
        <w:tab/>
        <w:t xml:space="preserve">a </w:t>
      </w:r>
      <w:r>
        <w:tab/>
      </w:r>
      <w:r>
        <w:tab/>
      </w:r>
      <w:r w:rsidRPr="00457D76">
        <w:t xml:space="preserve">bowl </w:t>
      </w:r>
    </w:p>
    <w:p w14:paraId="28243F41" w14:textId="77777777" w:rsidR="00AD450B" w:rsidRPr="000769D4" w:rsidRDefault="00AD450B" w:rsidP="00CC1EAD">
      <w:pPr>
        <w:pStyle w:val="siglexempel"/>
      </w:pPr>
      <w:r w:rsidRPr="00457D76">
        <w:tab/>
      </w:r>
      <w:r w:rsidRPr="00457D76">
        <w:tab/>
      </w:r>
      <w:r>
        <w:t xml:space="preserve">‘so give me a bowl here’ </w:t>
      </w:r>
      <w:r w:rsidRPr="000769D4">
        <w:t xml:space="preserve">(Gyllenborg, </w:t>
      </w:r>
      <w:r>
        <w:t xml:space="preserve">b. </w:t>
      </w:r>
      <w:r w:rsidRPr="000769D4">
        <w:t>1679)</w:t>
      </w:r>
    </w:p>
    <w:p w14:paraId="119B6720" w14:textId="33DCCA7C" w:rsidR="00AD450B" w:rsidRPr="005D1032" w:rsidRDefault="00AD450B" w:rsidP="00CC1EAD">
      <w:pPr>
        <w:pStyle w:val="siglexempel"/>
        <w:tabs>
          <w:tab w:val="left" w:pos="8080"/>
        </w:tabs>
        <w:rPr>
          <w:lang w:val="sv-SE"/>
        </w:rPr>
      </w:pPr>
      <w:r w:rsidRPr="005D1032">
        <w:rPr>
          <w:lang w:val="sv-SE"/>
        </w:rPr>
        <w:t>b.</w:t>
      </w:r>
      <w:r w:rsidRPr="005D1032">
        <w:rPr>
          <w:lang w:val="sv-SE"/>
        </w:rPr>
        <w:tab/>
      </w:r>
      <w:r w:rsidR="00CC1EAD">
        <w:rPr>
          <w:i/>
          <w:lang w:val="sv-SE"/>
        </w:rPr>
        <w:t>torde</w:t>
      </w:r>
      <w:r w:rsidR="00CC1EAD">
        <w:rPr>
          <w:i/>
          <w:lang w:val="sv-SE"/>
        </w:rPr>
        <w:tab/>
      </w:r>
      <w:r w:rsidRPr="005D1032">
        <w:rPr>
          <w:i/>
          <w:lang w:val="sv-SE"/>
        </w:rPr>
        <w:t>jag</w:t>
      </w:r>
      <w:r w:rsidR="00CC1EAD">
        <w:rPr>
          <w:lang w:val="sv-SE"/>
        </w:rPr>
        <w:t xml:space="preserve"> […]</w:t>
      </w:r>
      <w:r w:rsidR="00CC1EAD">
        <w:rPr>
          <w:lang w:val="sv-SE"/>
        </w:rPr>
        <w:tab/>
      </w:r>
      <w:r w:rsidRPr="005D1032">
        <w:rPr>
          <w:i/>
          <w:lang w:val="sv-SE"/>
        </w:rPr>
        <w:t xml:space="preserve">kunna </w:t>
      </w:r>
      <w:r w:rsidRPr="005D1032">
        <w:rPr>
          <w:i/>
          <w:lang w:val="sv-SE"/>
        </w:rPr>
        <w:tab/>
      </w:r>
      <w:r w:rsidRPr="005D1032">
        <w:rPr>
          <w:i/>
          <w:lang w:val="sv-SE"/>
        </w:rPr>
        <w:tab/>
        <w:t xml:space="preserve">betala </w:t>
      </w:r>
      <w:r w:rsidRPr="005D1032">
        <w:rPr>
          <w:i/>
          <w:lang w:val="sv-SE"/>
        </w:rPr>
        <w:tab/>
      </w:r>
      <w:r w:rsidRPr="00CA30C2">
        <w:rPr>
          <w:i/>
          <w:lang w:val="sv-SE"/>
        </w:rPr>
        <w:t xml:space="preserve">den </w:t>
      </w:r>
      <w:r>
        <w:rPr>
          <w:i/>
          <w:lang w:val="sv-SE"/>
        </w:rPr>
        <w:tab/>
      </w:r>
      <w:r w:rsidRPr="00CA30C2">
        <w:rPr>
          <w:i/>
          <w:lang w:val="sv-SE"/>
        </w:rPr>
        <w:t>Narrn</w:t>
      </w:r>
      <w:r w:rsidRPr="0072393C">
        <w:rPr>
          <w:i/>
          <w:lang w:val="sv-SE"/>
        </w:rPr>
        <w:t xml:space="preserve"> </w:t>
      </w:r>
      <w:r w:rsidRPr="0072393C">
        <w:rPr>
          <w:i/>
          <w:lang w:val="sv-SE"/>
        </w:rPr>
        <w:tab/>
      </w:r>
      <w:r>
        <w:rPr>
          <w:i/>
          <w:lang w:val="sv-SE"/>
        </w:rPr>
        <w:tab/>
      </w:r>
      <w:r w:rsidRPr="00CA30C2">
        <w:rPr>
          <w:i/>
          <w:lang w:val="sv-SE"/>
        </w:rPr>
        <w:t xml:space="preserve">sin </w:t>
      </w:r>
      <w:r>
        <w:rPr>
          <w:i/>
          <w:lang w:val="sv-SE"/>
        </w:rPr>
        <w:tab/>
      </w:r>
      <w:r w:rsidRPr="00CA30C2">
        <w:rPr>
          <w:i/>
          <w:lang w:val="sv-SE"/>
        </w:rPr>
        <w:t xml:space="preserve">fulla </w:t>
      </w:r>
      <w:r>
        <w:rPr>
          <w:i/>
          <w:lang w:val="sv-SE"/>
        </w:rPr>
        <w:tab/>
      </w:r>
      <w:r w:rsidRPr="00CA30C2">
        <w:rPr>
          <w:i/>
          <w:lang w:val="sv-SE"/>
        </w:rPr>
        <w:t>lön</w:t>
      </w:r>
      <w:r w:rsidRPr="005D1032">
        <w:rPr>
          <w:i/>
          <w:lang w:val="sv-SE"/>
        </w:rPr>
        <w:t xml:space="preserve"> </w:t>
      </w:r>
      <w:r w:rsidRPr="005D1032">
        <w:rPr>
          <w:i/>
          <w:lang w:val="sv-SE"/>
        </w:rPr>
        <w:tab/>
      </w:r>
      <w:r w:rsidRPr="00CA30C2">
        <w:rPr>
          <w:i/>
          <w:lang w:val="sv-SE"/>
        </w:rPr>
        <w:t>ut</w:t>
      </w:r>
      <w:r w:rsidRPr="005D1032">
        <w:rPr>
          <w:b/>
          <w:lang w:val="sv-SE"/>
        </w:rPr>
        <w:t xml:space="preserve"> </w:t>
      </w:r>
    </w:p>
    <w:p w14:paraId="11CFE72F" w14:textId="798A3D49" w:rsidR="00AD450B" w:rsidRPr="00457D76" w:rsidRDefault="00AD450B" w:rsidP="00CC1EAD">
      <w:pPr>
        <w:pStyle w:val="siglexempel"/>
        <w:tabs>
          <w:tab w:val="left" w:pos="8080"/>
        </w:tabs>
      </w:pPr>
      <w:r w:rsidRPr="005D1032">
        <w:rPr>
          <w:lang w:val="sv-SE"/>
        </w:rPr>
        <w:tab/>
      </w:r>
      <w:r w:rsidRPr="005D1032">
        <w:rPr>
          <w:lang w:val="sv-SE"/>
        </w:rPr>
        <w:tab/>
      </w:r>
      <w:r w:rsidR="00CC1EAD">
        <w:t>ought</w:t>
      </w:r>
      <w:r w:rsidR="00CC1EAD">
        <w:tab/>
      </w:r>
      <w:r w:rsidRPr="00457D76">
        <w:t xml:space="preserve">I </w:t>
      </w:r>
      <w:r w:rsidRPr="00457D76">
        <w:tab/>
      </w:r>
      <w:r w:rsidRPr="00457D76">
        <w:tab/>
      </w:r>
      <w:r w:rsidRPr="00457D76">
        <w:tab/>
        <w:t>be.able.to</w:t>
      </w:r>
      <w:r w:rsidRPr="00457D76">
        <w:tab/>
        <w:t xml:space="preserve">pay </w:t>
      </w:r>
      <w:r w:rsidRPr="00457D76">
        <w:tab/>
      </w:r>
      <w:r w:rsidRPr="00457D76">
        <w:tab/>
        <w:t xml:space="preserve">the </w:t>
      </w:r>
      <w:r>
        <w:tab/>
      </w:r>
      <w:r w:rsidRPr="00457D76">
        <w:t>fool</w:t>
      </w:r>
      <w:r>
        <w:rPr>
          <w:smallCaps/>
        </w:rPr>
        <w:t>.def</w:t>
      </w:r>
      <w:r w:rsidRPr="00457D76">
        <w:t xml:space="preserve"> </w:t>
      </w:r>
      <w:r>
        <w:tab/>
      </w:r>
      <w:r w:rsidRPr="00457D76">
        <w:t xml:space="preserve">his </w:t>
      </w:r>
      <w:r>
        <w:tab/>
      </w:r>
      <w:r w:rsidRPr="00457D76">
        <w:t xml:space="preserve">full </w:t>
      </w:r>
      <w:r>
        <w:tab/>
      </w:r>
      <w:r w:rsidRPr="00457D76">
        <w:t xml:space="preserve">salary </w:t>
      </w:r>
      <w:r w:rsidRPr="00457D76">
        <w:tab/>
        <w:t>out</w:t>
      </w:r>
    </w:p>
    <w:p w14:paraId="6FE49E29" w14:textId="77777777" w:rsidR="00AD450B" w:rsidRDefault="00AD450B" w:rsidP="00CC1EAD">
      <w:pPr>
        <w:pStyle w:val="siglexempel"/>
      </w:pPr>
      <w:r w:rsidRPr="00457D76">
        <w:lastRenderedPageBreak/>
        <w:tab/>
      </w:r>
      <w:r w:rsidRPr="00457D76">
        <w:tab/>
        <w:t xml:space="preserve">‘I ought to be able to pay the fool his full salary’ (Modée, </w:t>
      </w:r>
      <w:r>
        <w:t xml:space="preserve">b. </w:t>
      </w:r>
      <w:r w:rsidRPr="00457D76">
        <w:t>1698</w:t>
      </w:r>
      <w:r>
        <w:t>)</w:t>
      </w:r>
    </w:p>
    <w:p w14:paraId="30946B8E" w14:textId="77777777" w:rsidR="00AD450B" w:rsidRPr="00457D76" w:rsidRDefault="00AD450B" w:rsidP="00AD450B">
      <w:pPr>
        <w:pStyle w:val="exempel"/>
        <w:tabs>
          <w:tab w:val="clear" w:pos="2268"/>
          <w:tab w:val="clear" w:pos="2835"/>
          <w:tab w:val="left" w:pos="2127"/>
          <w:tab w:val="left" w:pos="2694"/>
        </w:tabs>
        <w:rPr>
          <w:lang w:val="en-US"/>
        </w:rPr>
      </w:pPr>
    </w:p>
    <w:p w14:paraId="48EEE65A" w14:textId="40D57FC0" w:rsidR="00AD450B" w:rsidRPr="00CA30C2" w:rsidRDefault="00AD450B" w:rsidP="00CA50A0">
      <w:pPr>
        <w:pStyle w:val="1siglexempelnumrerat"/>
      </w:pPr>
      <w:r w:rsidRPr="00CA50A0">
        <w:rPr>
          <w:lang w:val="sv-SE"/>
        </w:rPr>
        <w:t>a.</w:t>
      </w:r>
      <w:r w:rsidRPr="00CA50A0">
        <w:rPr>
          <w:lang w:val="sv-SE"/>
        </w:rPr>
        <w:tab/>
      </w:r>
      <w:r w:rsidRPr="00CA50A0">
        <w:rPr>
          <w:i/>
          <w:lang w:val="sv-SE"/>
        </w:rPr>
        <w:t xml:space="preserve">Ge </w:t>
      </w:r>
      <w:r w:rsidRPr="00CA50A0">
        <w:rPr>
          <w:i/>
          <w:lang w:val="sv-SE"/>
        </w:rPr>
        <w:tab/>
      </w:r>
      <w:r w:rsidR="00CA50A0" w:rsidRPr="00CA50A0">
        <w:rPr>
          <w:i/>
          <w:lang w:val="sv-SE"/>
        </w:rPr>
        <w:tab/>
      </w:r>
      <w:r w:rsidRPr="00CA50A0">
        <w:rPr>
          <w:bCs/>
          <w:i/>
          <w:lang w:val="sv-SE"/>
        </w:rPr>
        <w:t>mig (*</w:t>
      </w:r>
      <w:r w:rsidR="00CA50A0" w:rsidRPr="00CA50A0">
        <w:rPr>
          <w:bCs/>
          <w:i/>
          <w:lang w:val="sv-SE"/>
        </w:rPr>
        <w:tab/>
      </w:r>
      <w:r w:rsidR="00CA50A0">
        <w:rPr>
          <w:bCs/>
          <w:i/>
          <w:lang w:val="sv-SE"/>
        </w:rPr>
        <w:tab/>
      </w:r>
      <w:r w:rsidRPr="00CA50A0">
        <w:rPr>
          <w:bCs/>
          <w:i/>
          <w:lang w:val="sv-SE"/>
        </w:rPr>
        <w:t xml:space="preserve">hit) </w:t>
      </w:r>
      <w:r w:rsidRPr="00CA50A0">
        <w:rPr>
          <w:i/>
          <w:lang w:val="sv-SE"/>
        </w:rPr>
        <w:tab/>
      </w:r>
      <w:r w:rsidR="00CA50A0">
        <w:rPr>
          <w:i/>
          <w:lang w:val="sv-SE"/>
        </w:rPr>
        <w:tab/>
      </w:r>
      <w:r w:rsidRPr="00CA50A0">
        <w:rPr>
          <w:i/>
          <w:lang w:val="sv-SE"/>
        </w:rPr>
        <w:t xml:space="preserve">en </w:t>
      </w:r>
      <w:r w:rsidRPr="00CA50A0">
        <w:rPr>
          <w:i/>
          <w:lang w:val="sv-SE"/>
        </w:rPr>
        <w:tab/>
        <w:t>skål</w:t>
      </w:r>
      <w:r w:rsidRPr="00CA50A0">
        <w:rPr>
          <w:lang w:val="sv-SE"/>
        </w:rPr>
        <w:t>.</w:t>
      </w:r>
      <w:r w:rsidRPr="00CA50A0">
        <w:rPr>
          <w:lang w:val="sv-SE"/>
        </w:rPr>
        <w:tab/>
        <w:t xml:space="preserve"> </w:t>
      </w:r>
      <w:r w:rsidRPr="00CA50A0">
        <w:rPr>
          <w:lang w:val="sv-SE"/>
        </w:rPr>
        <w:tab/>
      </w:r>
      <w:r w:rsidRPr="00CA30C2">
        <w:t>(present-day Swedish)</w:t>
      </w:r>
    </w:p>
    <w:p w14:paraId="1007D447" w14:textId="656DEF77" w:rsidR="00AD450B" w:rsidRPr="00CA50A0" w:rsidRDefault="00AD450B" w:rsidP="00CA50A0">
      <w:pPr>
        <w:pStyle w:val="siglexempel"/>
        <w:tabs>
          <w:tab w:val="clear" w:pos="2835"/>
          <w:tab w:val="clear" w:pos="3969"/>
          <w:tab w:val="left" w:pos="2694"/>
          <w:tab w:val="left" w:pos="3828"/>
        </w:tabs>
      </w:pPr>
      <w:r w:rsidRPr="00AF5140">
        <w:tab/>
      </w:r>
      <w:r w:rsidR="00CA50A0">
        <w:tab/>
      </w:r>
      <w:r w:rsidRPr="00CA50A0">
        <w:t xml:space="preserve">give </w:t>
      </w:r>
      <w:r w:rsidRPr="00CA50A0">
        <w:tab/>
      </w:r>
      <w:r w:rsidR="00CA50A0" w:rsidRPr="00CA50A0">
        <w:tab/>
      </w:r>
      <w:r w:rsidRPr="00CA50A0">
        <w:t xml:space="preserve">me   </w:t>
      </w:r>
      <w:r w:rsidR="00CA50A0" w:rsidRPr="00CA50A0">
        <w:tab/>
      </w:r>
      <w:r w:rsidR="00CA50A0">
        <w:tab/>
      </w:r>
      <w:r w:rsidRPr="00CA50A0">
        <w:t xml:space="preserve">here </w:t>
      </w:r>
      <w:r w:rsidRPr="00CA50A0">
        <w:tab/>
        <w:t xml:space="preserve">a </w:t>
      </w:r>
      <w:r w:rsidRPr="00CA50A0">
        <w:tab/>
      </w:r>
      <w:r w:rsidRPr="00CA50A0">
        <w:tab/>
        <w:t>bowl</w:t>
      </w:r>
    </w:p>
    <w:p w14:paraId="17676982" w14:textId="230F90EB" w:rsidR="00AD450B" w:rsidRPr="00CA50A0" w:rsidRDefault="00AD450B" w:rsidP="00CA50A0">
      <w:pPr>
        <w:pStyle w:val="siglexempel"/>
        <w:rPr>
          <w:lang w:val="sv-SE"/>
        </w:rPr>
      </w:pPr>
      <w:r w:rsidRPr="00CA50A0">
        <w:rPr>
          <w:lang w:val="sv-SE"/>
        </w:rPr>
        <w:t>b.</w:t>
      </w:r>
      <w:r w:rsidRPr="00CA50A0">
        <w:rPr>
          <w:lang w:val="sv-SE"/>
        </w:rPr>
        <w:tab/>
      </w:r>
      <w:r w:rsidRPr="00CA50A0">
        <w:rPr>
          <w:i/>
          <w:lang w:val="sv-SE"/>
        </w:rPr>
        <w:t xml:space="preserve">Jag </w:t>
      </w:r>
      <w:r w:rsidRPr="00CA50A0">
        <w:rPr>
          <w:i/>
          <w:lang w:val="sv-SE"/>
        </w:rPr>
        <w:tab/>
        <w:t xml:space="preserve">betalar </w:t>
      </w:r>
      <w:r w:rsidRPr="00CA50A0">
        <w:rPr>
          <w:i/>
          <w:lang w:val="sv-SE"/>
        </w:rPr>
        <w:tab/>
        <w:t xml:space="preserve">honom </w:t>
      </w:r>
      <w:r w:rsidRPr="00CA50A0">
        <w:rPr>
          <w:i/>
          <w:lang w:val="sv-SE"/>
        </w:rPr>
        <w:tab/>
        <w:t>(*</w:t>
      </w:r>
      <w:r w:rsidR="00CA50A0">
        <w:rPr>
          <w:i/>
          <w:lang w:val="sv-SE"/>
        </w:rPr>
        <w:tab/>
      </w:r>
      <w:r w:rsidRPr="00CA50A0">
        <w:rPr>
          <w:i/>
          <w:lang w:val="sv-SE"/>
        </w:rPr>
        <w:t xml:space="preserve">ut) </w:t>
      </w:r>
      <w:r w:rsidRPr="00CA50A0">
        <w:rPr>
          <w:i/>
          <w:lang w:val="sv-SE"/>
        </w:rPr>
        <w:tab/>
        <w:t xml:space="preserve">hans </w:t>
      </w:r>
      <w:r w:rsidRPr="00CA50A0">
        <w:rPr>
          <w:i/>
          <w:lang w:val="sv-SE"/>
        </w:rPr>
        <w:tab/>
        <w:t xml:space="preserve">fulla </w:t>
      </w:r>
      <w:r w:rsidRPr="00CA50A0">
        <w:rPr>
          <w:i/>
          <w:lang w:val="sv-SE"/>
        </w:rPr>
        <w:tab/>
        <w:t>lön.</w:t>
      </w:r>
      <w:r w:rsidRPr="00CA50A0">
        <w:rPr>
          <w:lang w:val="sv-SE"/>
        </w:rPr>
        <w:tab/>
      </w:r>
    </w:p>
    <w:p w14:paraId="75475F2A" w14:textId="27375A52" w:rsidR="00AD450B" w:rsidRPr="00CA50A0" w:rsidRDefault="00AD450B" w:rsidP="00CA50A0">
      <w:pPr>
        <w:pStyle w:val="siglexempel"/>
      </w:pPr>
      <w:r w:rsidRPr="00CA50A0">
        <w:rPr>
          <w:lang w:val="sv-SE"/>
        </w:rPr>
        <w:tab/>
      </w:r>
      <w:r w:rsidRPr="00CA50A0">
        <w:rPr>
          <w:lang w:val="sv-SE"/>
        </w:rPr>
        <w:tab/>
      </w:r>
      <w:r w:rsidRPr="00CA50A0">
        <w:t xml:space="preserve">I </w:t>
      </w:r>
      <w:r w:rsidRPr="00CA50A0">
        <w:tab/>
      </w:r>
      <w:r w:rsidRPr="00CA50A0">
        <w:tab/>
      </w:r>
      <w:r w:rsidR="00CA50A0" w:rsidRPr="00CA50A0">
        <w:tab/>
      </w:r>
      <w:r w:rsidRPr="00CA50A0">
        <w:t xml:space="preserve">pay </w:t>
      </w:r>
      <w:r w:rsidRPr="00CA50A0">
        <w:tab/>
      </w:r>
      <w:r w:rsidRPr="00CA50A0">
        <w:tab/>
        <w:t xml:space="preserve">him </w:t>
      </w:r>
      <w:r w:rsidRPr="00CA50A0">
        <w:tab/>
      </w:r>
      <w:r w:rsidRPr="00CA50A0">
        <w:tab/>
      </w:r>
      <w:r w:rsidR="00CA50A0">
        <w:tab/>
      </w:r>
      <w:r w:rsidRPr="00CA50A0">
        <w:t xml:space="preserve">out </w:t>
      </w:r>
      <w:r w:rsidRPr="00CA50A0">
        <w:tab/>
        <w:t xml:space="preserve">his </w:t>
      </w:r>
      <w:r w:rsidRPr="00CA50A0">
        <w:tab/>
        <w:t xml:space="preserve">full </w:t>
      </w:r>
      <w:r w:rsidRPr="00CA50A0">
        <w:tab/>
        <w:t>salary</w:t>
      </w:r>
    </w:p>
    <w:p w14:paraId="4E1ABE46" w14:textId="77777777" w:rsidR="00AD450B" w:rsidRPr="00CA50A0" w:rsidRDefault="00AD450B" w:rsidP="00AD450B">
      <w:pPr>
        <w:spacing w:line="240" w:lineRule="atLeast"/>
        <w:rPr>
          <w:lang w:val="en-GB"/>
        </w:rPr>
      </w:pPr>
    </w:p>
    <w:p w14:paraId="7302728C" w14:textId="712391E1" w:rsidR="00AD450B" w:rsidRPr="007F1C39" w:rsidRDefault="00AD450B" w:rsidP="007F1C39">
      <w:pPr>
        <w:pStyle w:val="1siglexempelnumrerat"/>
        <w:tabs>
          <w:tab w:val="clear" w:pos="1985"/>
          <w:tab w:val="clear" w:pos="2127"/>
          <w:tab w:val="clear" w:pos="4111"/>
          <w:tab w:val="left" w:pos="1276"/>
          <w:tab w:val="left" w:pos="1701"/>
          <w:tab w:val="left" w:pos="3969"/>
        </w:tabs>
        <w:rPr>
          <w:lang w:val="sv-SE"/>
        </w:rPr>
      </w:pPr>
      <w:r w:rsidRPr="007F1C39">
        <w:rPr>
          <w:lang w:val="sv-SE"/>
        </w:rPr>
        <w:t>a.</w:t>
      </w:r>
      <w:r w:rsidRPr="007F1C39">
        <w:rPr>
          <w:lang w:val="sv-SE"/>
        </w:rPr>
        <w:tab/>
      </w:r>
      <w:r w:rsidRPr="007F1C39">
        <w:rPr>
          <w:i/>
          <w:lang w:val="sv-SE"/>
        </w:rPr>
        <w:t>*</w:t>
      </w:r>
      <w:r w:rsidR="007F1C39" w:rsidRPr="007F1C39">
        <w:rPr>
          <w:i/>
          <w:lang w:val="sv-SE"/>
        </w:rPr>
        <w:tab/>
      </w:r>
      <w:r w:rsidRPr="007F1C39">
        <w:rPr>
          <w:i/>
          <w:lang w:val="sv-SE"/>
        </w:rPr>
        <w:t xml:space="preserve">Jag </w:t>
      </w:r>
      <w:r w:rsidRPr="007F1C39">
        <w:rPr>
          <w:i/>
          <w:lang w:val="sv-SE"/>
        </w:rPr>
        <w:tab/>
        <w:t xml:space="preserve">betalar </w:t>
      </w:r>
      <w:r w:rsidRPr="007F1C39">
        <w:rPr>
          <w:i/>
          <w:lang w:val="sv-SE"/>
        </w:rPr>
        <w:tab/>
        <w:t>ut</w:t>
      </w:r>
      <w:r w:rsidR="007F1C39">
        <w:rPr>
          <w:i/>
          <w:lang w:val="sv-SE"/>
        </w:rPr>
        <w:t xml:space="preserve"> </w:t>
      </w:r>
      <w:r w:rsidR="007F1C39">
        <w:rPr>
          <w:i/>
          <w:lang w:val="sv-SE"/>
        </w:rPr>
        <w:tab/>
      </w:r>
      <w:r w:rsidR="007F1C39">
        <w:rPr>
          <w:i/>
          <w:lang w:val="sv-SE"/>
        </w:rPr>
        <w:tab/>
      </w:r>
      <w:r w:rsidRPr="007F1C39">
        <w:rPr>
          <w:i/>
          <w:lang w:val="sv-SE"/>
        </w:rPr>
        <w:t xml:space="preserve">honom </w:t>
      </w:r>
      <w:r w:rsidRPr="007F1C39">
        <w:rPr>
          <w:i/>
          <w:lang w:val="sv-SE"/>
        </w:rPr>
        <w:tab/>
        <w:t xml:space="preserve">hans </w:t>
      </w:r>
      <w:r w:rsidR="007F1C39">
        <w:rPr>
          <w:i/>
          <w:lang w:val="sv-SE"/>
        </w:rPr>
        <w:tab/>
      </w:r>
      <w:r w:rsidRPr="007F1C39">
        <w:rPr>
          <w:i/>
          <w:lang w:val="sv-SE"/>
        </w:rPr>
        <w:t xml:space="preserve">fulla </w:t>
      </w:r>
      <w:r w:rsidR="007F1C39">
        <w:rPr>
          <w:i/>
          <w:lang w:val="sv-SE"/>
        </w:rPr>
        <w:tab/>
      </w:r>
      <w:r w:rsidRPr="007F1C39">
        <w:rPr>
          <w:i/>
          <w:lang w:val="sv-SE"/>
        </w:rPr>
        <w:t>lön.</w:t>
      </w:r>
      <w:r w:rsidRPr="007F1C39">
        <w:rPr>
          <w:lang w:val="sv-SE"/>
        </w:rPr>
        <w:tab/>
      </w:r>
    </w:p>
    <w:p w14:paraId="3FF14D03" w14:textId="3EC0FF22" w:rsidR="00AD450B" w:rsidRPr="00457D76" w:rsidRDefault="00AD450B" w:rsidP="007F1C39">
      <w:pPr>
        <w:pStyle w:val="siglexempel"/>
        <w:tabs>
          <w:tab w:val="clear" w:pos="1418"/>
          <w:tab w:val="left" w:pos="1276"/>
        </w:tabs>
      </w:pPr>
      <w:r w:rsidRPr="005D1032">
        <w:rPr>
          <w:lang w:val="sv-SE"/>
        </w:rPr>
        <w:tab/>
      </w:r>
      <w:r w:rsidRPr="005D1032">
        <w:rPr>
          <w:lang w:val="sv-SE"/>
        </w:rPr>
        <w:tab/>
      </w:r>
      <w:r w:rsidR="007F1C39">
        <w:rPr>
          <w:lang w:val="sv-SE"/>
        </w:rPr>
        <w:tab/>
      </w:r>
      <w:r w:rsidR="007F1C39">
        <w:rPr>
          <w:lang w:val="sv-SE"/>
        </w:rPr>
        <w:tab/>
      </w:r>
      <w:r w:rsidRPr="00457D76">
        <w:t xml:space="preserve">I </w:t>
      </w:r>
      <w:r w:rsidRPr="00457D76">
        <w:tab/>
      </w:r>
      <w:r w:rsidRPr="00457D76">
        <w:tab/>
      </w:r>
      <w:r w:rsidRPr="00457D76">
        <w:tab/>
        <w:t xml:space="preserve">pay </w:t>
      </w:r>
      <w:r w:rsidRPr="00457D76">
        <w:tab/>
      </w:r>
      <w:r w:rsidRPr="00457D76">
        <w:tab/>
        <w:t xml:space="preserve">out </w:t>
      </w:r>
      <w:r w:rsidRPr="00457D76">
        <w:tab/>
        <w:t>him</w:t>
      </w:r>
      <w:r w:rsidRPr="00457D76">
        <w:tab/>
      </w:r>
      <w:r w:rsidRPr="00457D76">
        <w:tab/>
        <w:t xml:space="preserve">his </w:t>
      </w:r>
      <w:r w:rsidR="007F1C39">
        <w:tab/>
      </w:r>
      <w:r w:rsidR="007F1C39">
        <w:tab/>
      </w:r>
      <w:r w:rsidRPr="00457D76">
        <w:t xml:space="preserve">full </w:t>
      </w:r>
      <w:r w:rsidR="007F1C39">
        <w:tab/>
      </w:r>
      <w:r w:rsidRPr="00457D76">
        <w:t>salary</w:t>
      </w:r>
    </w:p>
    <w:p w14:paraId="27243226" w14:textId="0D089711" w:rsidR="00AD450B" w:rsidRPr="005D1032" w:rsidRDefault="00AD450B" w:rsidP="007F1C39">
      <w:pPr>
        <w:pStyle w:val="siglexempel"/>
        <w:rPr>
          <w:lang w:val="sv-SE"/>
        </w:rPr>
      </w:pPr>
      <w:r w:rsidRPr="00457D76">
        <w:tab/>
      </w:r>
      <w:r w:rsidRPr="005D1032">
        <w:rPr>
          <w:lang w:val="sv-SE"/>
        </w:rPr>
        <w:t>b.</w:t>
      </w:r>
      <w:r w:rsidRPr="005D1032">
        <w:rPr>
          <w:lang w:val="sv-SE"/>
        </w:rPr>
        <w:tab/>
        <w:t>*</w:t>
      </w:r>
      <w:r w:rsidR="007F1C39">
        <w:rPr>
          <w:lang w:val="sv-SE"/>
        </w:rPr>
        <w:tab/>
      </w:r>
      <w:r w:rsidRPr="005D1032">
        <w:rPr>
          <w:i/>
          <w:lang w:val="sv-SE"/>
        </w:rPr>
        <w:t xml:space="preserve">Jag </w:t>
      </w:r>
      <w:r w:rsidRPr="005D1032">
        <w:rPr>
          <w:i/>
          <w:lang w:val="sv-SE"/>
        </w:rPr>
        <w:tab/>
        <w:t xml:space="preserve">betalar </w:t>
      </w:r>
      <w:r w:rsidRPr="005D1032">
        <w:rPr>
          <w:i/>
          <w:lang w:val="sv-SE"/>
        </w:rPr>
        <w:tab/>
      </w:r>
      <w:r w:rsidRPr="005D1032">
        <w:rPr>
          <w:i/>
          <w:lang w:val="sv-SE"/>
        </w:rPr>
        <w:tab/>
      </w:r>
      <w:r w:rsidRPr="00CA30C2">
        <w:rPr>
          <w:i/>
          <w:lang w:val="sv-SE"/>
        </w:rPr>
        <w:t>honom</w:t>
      </w:r>
      <w:r w:rsidRPr="005D1032">
        <w:rPr>
          <w:i/>
          <w:lang w:val="sv-SE"/>
        </w:rPr>
        <w:t xml:space="preserve"> </w:t>
      </w:r>
      <w:r w:rsidRPr="005D1032">
        <w:rPr>
          <w:i/>
          <w:lang w:val="sv-SE"/>
        </w:rPr>
        <w:tab/>
      </w:r>
      <w:r w:rsidRPr="00CA30C2">
        <w:rPr>
          <w:i/>
          <w:lang w:val="sv-SE"/>
        </w:rPr>
        <w:t xml:space="preserve">hans </w:t>
      </w:r>
      <w:r>
        <w:rPr>
          <w:i/>
          <w:lang w:val="sv-SE"/>
        </w:rPr>
        <w:tab/>
      </w:r>
      <w:r w:rsidRPr="00CA30C2">
        <w:rPr>
          <w:i/>
          <w:lang w:val="sv-SE"/>
        </w:rPr>
        <w:t xml:space="preserve">fulla </w:t>
      </w:r>
      <w:r>
        <w:rPr>
          <w:i/>
          <w:lang w:val="sv-SE"/>
        </w:rPr>
        <w:tab/>
      </w:r>
      <w:r w:rsidRPr="00CA30C2">
        <w:rPr>
          <w:i/>
          <w:lang w:val="sv-SE"/>
        </w:rPr>
        <w:t>lön</w:t>
      </w:r>
      <w:r w:rsidRPr="005D1032">
        <w:rPr>
          <w:b/>
          <w:i/>
          <w:lang w:val="sv-SE"/>
        </w:rPr>
        <w:t xml:space="preserve"> </w:t>
      </w:r>
      <w:r w:rsidRPr="005D1032">
        <w:rPr>
          <w:b/>
          <w:i/>
          <w:lang w:val="sv-SE"/>
        </w:rPr>
        <w:tab/>
      </w:r>
      <w:r w:rsidRPr="005D1032">
        <w:rPr>
          <w:b/>
          <w:i/>
          <w:lang w:val="sv-SE"/>
        </w:rPr>
        <w:tab/>
      </w:r>
      <w:r w:rsidRPr="00CA30C2">
        <w:rPr>
          <w:i/>
          <w:lang w:val="sv-SE"/>
        </w:rPr>
        <w:t>ut</w:t>
      </w:r>
      <w:r w:rsidRPr="005D1032">
        <w:rPr>
          <w:i/>
          <w:lang w:val="sv-SE"/>
        </w:rPr>
        <w:t>.</w:t>
      </w:r>
      <w:r w:rsidRPr="005D1032">
        <w:rPr>
          <w:i/>
          <w:lang w:val="sv-SE"/>
        </w:rPr>
        <w:tab/>
      </w:r>
    </w:p>
    <w:p w14:paraId="32A4AF47" w14:textId="61BD42A0" w:rsidR="00AD450B" w:rsidRPr="00457D76" w:rsidRDefault="00AD450B" w:rsidP="007F1C39">
      <w:pPr>
        <w:pStyle w:val="siglexempel"/>
      </w:pPr>
      <w:r w:rsidRPr="005D1032">
        <w:rPr>
          <w:lang w:val="sv-SE"/>
        </w:rPr>
        <w:tab/>
      </w:r>
      <w:r w:rsidRPr="005D1032">
        <w:rPr>
          <w:lang w:val="sv-SE"/>
        </w:rPr>
        <w:tab/>
      </w:r>
      <w:r w:rsidR="007F1C39">
        <w:rPr>
          <w:lang w:val="sv-SE"/>
        </w:rPr>
        <w:tab/>
      </w:r>
      <w:r w:rsidR="007F1C39">
        <w:rPr>
          <w:lang w:val="sv-SE"/>
        </w:rPr>
        <w:tab/>
      </w:r>
      <w:r w:rsidRPr="00457D76">
        <w:t xml:space="preserve">I </w:t>
      </w:r>
      <w:r w:rsidRPr="00457D76">
        <w:tab/>
      </w:r>
      <w:r w:rsidRPr="00457D76">
        <w:tab/>
        <w:t xml:space="preserve">pay </w:t>
      </w:r>
      <w:r w:rsidRPr="00457D76">
        <w:tab/>
      </w:r>
      <w:r w:rsidRPr="00457D76">
        <w:tab/>
      </w:r>
      <w:r w:rsidRPr="00457D76">
        <w:tab/>
        <w:t>him</w:t>
      </w:r>
      <w:r w:rsidRPr="00457D76">
        <w:tab/>
      </w:r>
      <w:r w:rsidR="007F1C39">
        <w:tab/>
      </w:r>
      <w:r w:rsidRPr="00457D76">
        <w:t xml:space="preserve">his </w:t>
      </w:r>
      <w:r>
        <w:tab/>
      </w:r>
      <w:r w:rsidRPr="00457D76">
        <w:t xml:space="preserve">full </w:t>
      </w:r>
      <w:r>
        <w:tab/>
      </w:r>
      <w:r w:rsidRPr="00457D76">
        <w:t>salary</w:t>
      </w:r>
      <w:r w:rsidRPr="00457D76">
        <w:tab/>
        <w:t>out</w:t>
      </w:r>
    </w:p>
    <w:p w14:paraId="72E4F79A" w14:textId="77777777" w:rsidR="00AD450B" w:rsidRPr="00457D76" w:rsidRDefault="00AD450B" w:rsidP="00AD450B">
      <w:pPr>
        <w:pStyle w:val="exempel"/>
        <w:ind w:left="0" w:firstLine="0"/>
        <w:rPr>
          <w:lang w:val="en-US"/>
        </w:rPr>
      </w:pPr>
    </w:p>
    <w:p w14:paraId="54FBD3B8" w14:textId="77777777" w:rsidR="00AD450B" w:rsidRPr="00457D76" w:rsidRDefault="00AD450B" w:rsidP="00AD450B">
      <w:pPr>
        <w:pStyle w:val="siglbrdfrst"/>
        <w:rPr>
          <w:lang w:val="en-US"/>
        </w:rPr>
      </w:pPr>
      <w:r>
        <w:rPr>
          <w:lang w:val="en-US"/>
        </w:rPr>
        <w:t>This restriction can be explained by the assumption</w:t>
      </w:r>
      <w:r w:rsidRPr="00457D76">
        <w:rPr>
          <w:lang w:val="en-US"/>
        </w:rPr>
        <w:t xml:space="preserve"> that the head responsible for the introduction of indirect objects competes for the same </w:t>
      </w:r>
      <w:r w:rsidRPr="000769D4">
        <w:t>position</w:t>
      </w:r>
      <w:r w:rsidRPr="00457D76">
        <w:rPr>
          <w:lang w:val="en-US"/>
        </w:rPr>
        <w:t xml:space="preserve"> </w:t>
      </w:r>
      <w:r>
        <w:rPr>
          <w:lang w:val="en-US"/>
        </w:rPr>
        <w:t xml:space="preserve">(i.e., Res) </w:t>
      </w:r>
      <w:r w:rsidRPr="00457D76">
        <w:rPr>
          <w:lang w:val="en-US"/>
        </w:rPr>
        <w:t>as the present-day Swedish particle (</w:t>
      </w:r>
      <w:r>
        <w:rPr>
          <w:lang w:val="en-US"/>
        </w:rPr>
        <w:t xml:space="preserve">see </w:t>
      </w:r>
      <w:r w:rsidRPr="00457D76">
        <w:rPr>
          <w:lang w:val="en-US"/>
        </w:rPr>
        <w:t xml:space="preserve">e.g. </w:t>
      </w:r>
      <w:r>
        <w:rPr>
          <w:lang w:val="en-US"/>
        </w:rPr>
        <w:fldChar w:fldCharType="begin"/>
      </w:r>
      <w:r>
        <w:rPr>
          <w:lang w:val="en-US"/>
        </w:rPr>
        <w:instrText xml:space="preserve"> ADDIN ZOTERO_ITEM CSL_CITATION {"citationID":"5xiNgQwi","properties":{"formattedCitation":"(Gillian Ramchand 2008)","plainCitation":"(Gillian Ramchand 2008)","dontUpdate":true,"noteIndex":0},"citationItems":[{"id":588,"uris":["http://zotero.org/users/local/qKZNvb6w/items/7FXQDV3B"],"uri":["http://zotero.org/users/local/qKZNvb6w/items/7FXQDV3B"],"itemData":{"id":588,"type":"book","title":"Verb meaning and the lexicon: a first-phase syntax","collection-title":"Cambridge studies in linguistics","collection-number":"116","publisher":"Cambridge University Press","publisher-place":"Cambridge; New York","number-of-pages":"217","source":"Library of Congress ISBN","event-place":"Cambridge; New York","ISBN":"978-0-521-84240-2","call-number":"P158 .R36 2008","note":"OCLC: ocn183610385","title-short":"Verb meaning and the lexicon","author":[{"family":"Ramchand","given":"Gillian"}],"issued":{"date-parts":[["2008"]]}}}],"schema":"https://github.com/citation-style-language/schema/raw/master/csl-citation.json"} </w:instrText>
      </w:r>
      <w:r>
        <w:rPr>
          <w:lang w:val="en-US"/>
        </w:rPr>
        <w:fldChar w:fldCharType="separate"/>
      </w:r>
      <w:r w:rsidRPr="00500447">
        <w:t>Ramchand 2008)</w:t>
      </w:r>
      <w:r>
        <w:rPr>
          <w:lang w:val="en-US"/>
        </w:rPr>
        <w:fldChar w:fldCharType="end"/>
      </w:r>
      <w:r w:rsidRPr="00457D76">
        <w:rPr>
          <w:lang w:val="en-US"/>
        </w:rPr>
        <w:t>.</w:t>
      </w:r>
    </w:p>
    <w:p w14:paraId="5BF60E96" w14:textId="77777777" w:rsidR="00AD450B" w:rsidRPr="00457D76" w:rsidRDefault="00AD450B" w:rsidP="00AD450B">
      <w:pPr>
        <w:pStyle w:val="siglbrd"/>
        <w:rPr>
          <w:lang w:val="en-US"/>
        </w:rPr>
      </w:pPr>
      <w:r w:rsidRPr="00457D76">
        <w:rPr>
          <w:lang w:val="en-US"/>
        </w:rPr>
        <w:t>Moreover, in the 18</w:t>
      </w:r>
      <w:r w:rsidRPr="00457D76">
        <w:rPr>
          <w:vertAlign w:val="superscript"/>
          <w:lang w:val="en-US"/>
        </w:rPr>
        <w:t>th</w:t>
      </w:r>
      <w:r w:rsidRPr="00457D76">
        <w:rPr>
          <w:lang w:val="en-US"/>
        </w:rPr>
        <w:t xml:space="preserve"> century, particle incorporation </w:t>
      </w:r>
      <w:r>
        <w:rPr>
          <w:lang w:val="en-US"/>
        </w:rPr>
        <w:t>became</w:t>
      </w:r>
      <w:r w:rsidRPr="00457D76">
        <w:rPr>
          <w:lang w:val="en-US"/>
        </w:rPr>
        <w:t xml:space="preserve"> obligatory in constructions with past participles. Although examples are admittedly rare, </w:t>
      </w:r>
      <w:r>
        <w:rPr>
          <w:lang w:val="en-US"/>
        </w:rPr>
        <w:t>cases</w:t>
      </w:r>
      <w:r w:rsidRPr="00457D76">
        <w:rPr>
          <w:lang w:val="en-US"/>
        </w:rPr>
        <w:t xml:space="preserve"> like those in (</w:t>
      </w:r>
      <w:r>
        <w:rPr>
          <w:lang w:val="en-US"/>
        </w:rPr>
        <w:t>61</w:t>
      </w:r>
      <w:r w:rsidRPr="00457D76">
        <w:rPr>
          <w:lang w:val="en-US"/>
        </w:rPr>
        <w:t>) can be found in the 16</w:t>
      </w:r>
      <w:r w:rsidRPr="00457D76">
        <w:rPr>
          <w:vertAlign w:val="superscript"/>
          <w:lang w:val="en-US"/>
        </w:rPr>
        <w:t>th</w:t>
      </w:r>
      <w:r w:rsidRPr="00457D76">
        <w:rPr>
          <w:lang w:val="en-US"/>
        </w:rPr>
        <w:t xml:space="preserve"> and 17</w:t>
      </w:r>
      <w:r w:rsidRPr="00457D76">
        <w:rPr>
          <w:vertAlign w:val="superscript"/>
          <w:lang w:val="en-US"/>
        </w:rPr>
        <w:t>th</w:t>
      </w:r>
      <w:r w:rsidRPr="00457D76">
        <w:rPr>
          <w:lang w:val="en-US"/>
        </w:rPr>
        <w:t xml:space="preserve"> centur</w:t>
      </w:r>
      <w:r>
        <w:rPr>
          <w:lang w:val="en-US"/>
        </w:rPr>
        <w:t>ies</w:t>
      </w:r>
      <w:r w:rsidRPr="00457D76">
        <w:rPr>
          <w:lang w:val="en-US"/>
        </w:rPr>
        <w:t>. From the 18</w:t>
      </w:r>
      <w:r w:rsidRPr="00457D76">
        <w:rPr>
          <w:vertAlign w:val="superscript"/>
          <w:lang w:val="en-US"/>
        </w:rPr>
        <w:t>th</w:t>
      </w:r>
      <w:r w:rsidRPr="00457D76">
        <w:rPr>
          <w:lang w:val="en-US"/>
        </w:rPr>
        <w:t xml:space="preserve"> century onwards, particles always incorporate into participles (see </w:t>
      </w:r>
      <w:r>
        <w:rPr>
          <w:lang w:val="en-US"/>
        </w:rPr>
        <w:fldChar w:fldCharType="begin"/>
      </w:r>
      <w:r>
        <w:rPr>
          <w:lang w:val="en-US"/>
        </w:rPr>
        <w:instrText xml:space="preserve"> ADDIN ZOTERO_ITEM CSL_CITATION {"citationID":"0aM1cnpN","properties":{"formattedCitation":"(Lundquist 2014b)","plainCitation":"(Lundquist 2014b)","dontUpdate":true,"noteIndex":0},"citationItems":[{"id":584,"uris":["http://zotero.org/users/local/qKZNvb6w/items/JAZ2XULT"],"uri":["http://zotero.org/users/local/qKZNvb6w/items/JAZ2XULT"],"itemData":{"id":584,"type":"article-journal","title":"Verb-particles: particle placement in passives","container-title":"Nordic Atlas of Language Structures (NALS) Journal","page":"119-126","volume":"1","issue":"1","author":[{"family":"Lundquist","given":"Björn"}],"issued":{"date-parts":[["2014"]]}}}],"schema":"https://github.com/citation-style-language/schema/raw/master/csl-citation.json"} </w:instrText>
      </w:r>
      <w:r>
        <w:rPr>
          <w:lang w:val="en-US"/>
        </w:rPr>
        <w:fldChar w:fldCharType="separate"/>
      </w:r>
      <w:r w:rsidRPr="005D3FAA">
        <w:t>Lundquist 2014b)</w:t>
      </w:r>
      <w:r>
        <w:rPr>
          <w:lang w:val="en-US"/>
        </w:rPr>
        <w:fldChar w:fldCharType="end"/>
      </w:r>
      <w:r w:rsidRPr="00457D76">
        <w:rPr>
          <w:lang w:val="en-US"/>
        </w:rPr>
        <w:t xml:space="preserve">; </w:t>
      </w:r>
      <w:r>
        <w:rPr>
          <w:lang w:val="en-US"/>
        </w:rPr>
        <w:t>see</w:t>
      </w:r>
      <w:r w:rsidRPr="00457D76">
        <w:rPr>
          <w:lang w:val="en-US"/>
        </w:rPr>
        <w:t xml:space="preserve"> (</w:t>
      </w:r>
      <w:r>
        <w:rPr>
          <w:lang w:val="en-US"/>
        </w:rPr>
        <w:t>62</w:t>
      </w:r>
      <w:r w:rsidRPr="00457D76">
        <w:rPr>
          <w:lang w:val="en-US"/>
        </w:rPr>
        <w:t>).</w:t>
      </w:r>
    </w:p>
    <w:p w14:paraId="099A7B0B" w14:textId="77777777" w:rsidR="00AD450B" w:rsidRPr="00457D76" w:rsidRDefault="00AD450B" w:rsidP="00AD450B">
      <w:pPr>
        <w:pStyle w:val="1exempelnumrerat"/>
        <w:tabs>
          <w:tab w:val="clear" w:pos="907"/>
        </w:tabs>
        <w:ind w:firstLine="0"/>
      </w:pPr>
    </w:p>
    <w:p w14:paraId="066F13B7" w14:textId="75321458" w:rsidR="00AD450B" w:rsidRPr="007A66BF" w:rsidRDefault="00AD450B" w:rsidP="002D52EB">
      <w:pPr>
        <w:pStyle w:val="1siglexempelnumrerat"/>
        <w:rPr>
          <w:u w:color="000000"/>
          <w:lang w:val="sv-SE"/>
        </w:rPr>
      </w:pPr>
      <w:r w:rsidRPr="002D52EB">
        <w:rPr>
          <w:u w:color="000000"/>
          <w:lang w:val="sv-SE"/>
        </w:rPr>
        <w:t>a.</w:t>
      </w:r>
      <w:r w:rsidRPr="002D52EB">
        <w:rPr>
          <w:u w:color="000000"/>
          <w:lang w:val="sv-SE"/>
        </w:rPr>
        <w:tab/>
      </w:r>
      <w:r w:rsidRPr="002D52EB">
        <w:rPr>
          <w:i/>
          <w:u w:color="000000"/>
          <w:lang w:val="sv-SE"/>
        </w:rPr>
        <w:t xml:space="preserve">bleff […] </w:t>
      </w:r>
      <w:r w:rsidRPr="002D52EB">
        <w:rPr>
          <w:i/>
          <w:u w:color="000000"/>
          <w:lang w:val="sv-SE"/>
        </w:rPr>
        <w:tab/>
      </w:r>
      <w:r w:rsidRPr="007A66BF">
        <w:rPr>
          <w:i/>
          <w:u w:color="000000"/>
          <w:lang w:val="sv-SE"/>
        </w:rPr>
        <w:t xml:space="preserve">förd </w:t>
      </w:r>
      <w:r w:rsidRPr="007A66BF">
        <w:rPr>
          <w:i/>
          <w:u w:color="000000"/>
          <w:lang w:val="sv-SE"/>
        </w:rPr>
        <w:tab/>
      </w:r>
      <w:r w:rsidR="002D52EB" w:rsidRPr="007A66BF">
        <w:rPr>
          <w:i/>
          <w:u w:color="000000"/>
          <w:lang w:val="sv-SE"/>
        </w:rPr>
        <w:tab/>
      </w:r>
      <w:r w:rsidR="002D52EB" w:rsidRPr="007A66BF">
        <w:rPr>
          <w:i/>
          <w:u w:color="000000"/>
          <w:lang w:val="sv-SE"/>
        </w:rPr>
        <w:tab/>
      </w:r>
      <w:r w:rsidRPr="007A66BF">
        <w:rPr>
          <w:i/>
          <w:u w:color="000000"/>
          <w:lang w:val="sv-SE"/>
        </w:rPr>
        <w:t xml:space="preserve">vth </w:t>
      </w:r>
      <w:r w:rsidRPr="007A66BF">
        <w:rPr>
          <w:i/>
          <w:u w:color="000000"/>
          <w:lang w:val="sv-SE"/>
        </w:rPr>
        <w:tab/>
        <w:t xml:space="preserve">till </w:t>
      </w:r>
      <w:r w:rsidRPr="007A66BF">
        <w:rPr>
          <w:i/>
          <w:u w:color="000000"/>
          <w:lang w:val="sv-SE"/>
        </w:rPr>
        <w:tab/>
        <w:t xml:space="preserve">galgan </w:t>
      </w:r>
    </w:p>
    <w:p w14:paraId="6E54083A" w14:textId="1D436809" w:rsidR="00AD450B" w:rsidRPr="00BA2D39" w:rsidRDefault="00AD450B" w:rsidP="002D52EB">
      <w:pPr>
        <w:pStyle w:val="siglexempel"/>
        <w:tabs>
          <w:tab w:val="clear" w:pos="1985"/>
          <w:tab w:val="clear" w:pos="3119"/>
          <w:tab w:val="clear" w:pos="3969"/>
          <w:tab w:val="left" w:pos="2127"/>
          <w:tab w:val="left" w:pos="2977"/>
          <w:tab w:val="left" w:pos="3828"/>
        </w:tabs>
        <w:rPr>
          <w:smallCaps/>
          <w:u w:color="000000"/>
        </w:rPr>
      </w:pPr>
      <w:r w:rsidRPr="007A66BF">
        <w:rPr>
          <w:u w:color="000000"/>
          <w:lang w:val="sv-SE"/>
        </w:rPr>
        <w:tab/>
      </w:r>
      <w:r w:rsidRPr="007A66BF">
        <w:rPr>
          <w:u w:color="000000"/>
          <w:lang w:val="sv-SE"/>
        </w:rPr>
        <w:tab/>
      </w:r>
      <w:r w:rsidRPr="00457D76">
        <w:rPr>
          <w:u w:color="000000"/>
        </w:rPr>
        <w:t>was</w:t>
      </w:r>
      <w:r w:rsidRPr="00457D76">
        <w:rPr>
          <w:u w:color="000000"/>
        </w:rPr>
        <w:tab/>
      </w:r>
      <w:r w:rsidRPr="00457D76">
        <w:rPr>
          <w:u w:color="000000"/>
        </w:rPr>
        <w:tab/>
      </w:r>
      <w:r w:rsidRPr="00457D76">
        <w:rPr>
          <w:u w:color="000000"/>
        </w:rPr>
        <w:tab/>
        <w:t xml:space="preserve">taken </w:t>
      </w:r>
      <w:r>
        <w:rPr>
          <w:u w:color="000000"/>
        </w:rPr>
        <w:tab/>
      </w:r>
      <w:r w:rsidR="002D52EB">
        <w:rPr>
          <w:u w:color="000000"/>
        </w:rPr>
        <w:tab/>
      </w:r>
      <w:r w:rsidRPr="00457D76">
        <w:rPr>
          <w:u w:color="000000"/>
        </w:rPr>
        <w:t xml:space="preserve">out </w:t>
      </w:r>
      <w:r>
        <w:rPr>
          <w:u w:color="000000"/>
        </w:rPr>
        <w:tab/>
      </w:r>
      <w:r w:rsidRPr="00457D76">
        <w:rPr>
          <w:u w:color="000000"/>
        </w:rPr>
        <w:t xml:space="preserve">to </w:t>
      </w:r>
      <w:r>
        <w:rPr>
          <w:u w:color="000000"/>
        </w:rPr>
        <w:tab/>
      </w:r>
      <w:r>
        <w:rPr>
          <w:u w:color="000000"/>
        </w:rPr>
        <w:tab/>
      </w:r>
      <w:r w:rsidRPr="00457D76">
        <w:rPr>
          <w:u w:color="000000"/>
        </w:rPr>
        <w:t>gallows</w:t>
      </w:r>
      <w:r>
        <w:rPr>
          <w:smallCaps/>
          <w:u w:color="000000"/>
        </w:rPr>
        <w:t>.def</w:t>
      </w:r>
    </w:p>
    <w:p w14:paraId="28CC947B" w14:textId="77777777" w:rsidR="00AD450B" w:rsidRPr="00AF5140" w:rsidRDefault="00AD450B" w:rsidP="002D52EB">
      <w:pPr>
        <w:pStyle w:val="siglexempel"/>
        <w:rPr>
          <w:u w:color="000000"/>
        </w:rPr>
      </w:pPr>
      <w:r w:rsidRPr="00457D76">
        <w:rPr>
          <w:u w:color="000000"/>
        </w:rPr>
        <w:tab/>
      </w:r>
      <w:r w:rsidRPr="00457D76">
        <w:rPr>
          <w:u w:color="000000"/>
        </w:rPr>
        <w:tab/>
        <w:t>‘was taken out to the gallows’</w:t>
      </w:r>
      <w:r>
        <w:rPr>
          <w:u w:color="000000"/>
        </w:rPr>
        <w:t xml:space="preserve"> </w:t>
      </w:r>
      <w:r w:rsidRPr="00AF5140">
        <w:rPr>
          <w:u w:color="000000"/>
        </w:rPr>
        <w:t>(Swart</w:t>
      </w:r>
      <w:r>
        <w:rPr>
          <w:u w:color="000000"/>
        </w:rPr>
        <w:t>,</w:t>
      </w:r>
      <w:r w:rsidRPr="00AF5140">
        <w:rPr>
          <w:u w:color="000000"/>
        </w:rPr>
        <w:t xml:space="preserve"> 1560</w:t>
      </w:r>
      <w:r>
        <w:rPr>
          <w:u w:color="000000"/>
        </w:rPr>
        <w:t>, p. 40</w:t>
      </w:r>
      <w:r w:rsidRPr="00AF5140">
        <w:rPr>
          <w:u w:color="000000"/>
        </w:rPr>
        <w:t>)</w:t>
      </w:r>
    </w:p>
    <w:p w14:paraId="4B68EC74" w14:textId="4E455130" w:rsidR="00AD450B" w:rsidRPr="005D1032" w:rsidRDefault="00AD450B" w:rsidP="002D52EB">
      <w:pPr>
        <w:pStyle w:val="siglexempel"/>
        <w:rPr>
          <w:u w:color="000000"/>
          <w:lang w:val="sv-SE"/>
        </w:rPr>
      </w:pPr>
      <w:r w:rsidRPr="002D52EB">
        <w:rPr>
          <w:u w:color="000000"/>
          <w:lang w:val="sv-SE"/>
        </w:rPr>
        <w:t>b.</w:t>
      </w:r>
      <w:r w:rsidRPr="002D52EB">
        <w:rPr>
          <w:u w:color="000000"/>
          <w:lang w:val="sv-SE"/>
        </w:rPr>
        <w:tab/>
      </w:r>
      <w:r w:rsidRPr="002D52EB">
        <w:rPr>
          <w:i/>
          <w:u w:color="000000"/>
          <w:lang w:val="sv-SE"/>
        </w:rPr>
        <w:t xml:space="preserve">blef </w:t>
      </w:r>
      <w:r w:rsidRPr="002D52EB">
        <w:rPr>
          <w:i/>
          <w:u w:color="000000"/>
          <w:lang w:val="sv-SE"/>
        </w:rPr>
        <w:tab/>
        <w:t>sat</w:t>
      </w:r>
      <w:r w:rsidRPr="002D52EB">
        <w:rPr>
          <w:i/>
          <w:u w:color="000000"/>
          <w:lang w:val="sv-SE"/>
        </w:rPr>
        <w:tab/>
        <w:t xml:space="preserve"> </w:t>
      </w:r>
      <w:r w:rsidRPr="002D52EB">
        <w:rPr>
          <w:i/>
          <w:u w:color="000000"/>
          <w:lang w:val="sv-SE"/>
        </w:rPr>
        <w:tab/>
        <w:t xml:space="preserve">in </w:t>
      </w:r>
      <w:r w:rsidR="002D52EB" w:rsidRPr="002D52EB">
        <w:rPr>
          <w:i/>
          <w:u w:color="000000"/>
          <w:lang w:val="sv-SE"/>
        </w:rPr>
        <w:tab/>
      </w:r>
      <w:r w:rsidRPr="002D52EB">
        <w:rPr>
          <w:i/>
          <w:u w:color="000000"/>
          <w:lang w:val="sv-SE"/>
        </w:rPr>
        <w:t xml:space="preserve">i </w:t>
      </w:r>
      <w:r w:rsidRPr="002D52EB">
        <w:rPr>
          <w:i/>
          <w:u w:color="000000"/>
          <w:lang w:val="sv-SE"/>
        </w:rPr>
        <w:tab/>
        <w:t xml:space="preserve">kiörkan </w:t>
      </w:r>
      <w:r w:rsidRPr="002D52EB">
        <w:rPr>
          <w:i/>
          <w:u w:color="000000"/>
          <w:lang w:val="sv-SE"/>
        </w:rPr>
        <w:tab/>
      </w:r>
      <w:r w:rsidRPr="002D52EB">
        <w:rPr>
          <w:i/>
          <w:u w:color="000000"/>
          <w:lang w:val="sv-SE"/>
        </w:rPr>
        <w:tab/>
      </w:r>
      <w:r w:rsidR="002D52EB">
        <w:rPr>
          <w:i/>
          <w:u w:color="000000"/>
          <w:lang w:val="sv-SE"/>
        </w:rPr>
        <w:tab/>
      </w:r>
      <w:r w:rsidRPr="002D52EB">
        <w:rPr>
          <w:i/>
          <w:u w:color="000000"/>
          <w:lang w:val="sv-SE"/>
        </w:rPr>
        <w:t xml:space="preserve">den </w:t>
      </w:r>
      <w:r w:rsidRPr="002D52EB">
        <w:rPr>
          <w:i/>
          <w:u w:color="000000"/>
          <w:lang w:val="sv-SE"/>
        </w:rPr>
        <w:tab/>
      </w:r>
      <w:r w:rsidRPr="005D1032">
        <w:rPr>
          <w:i/>
          <w:u w:color="000000"/>
          <w:lang w:val="sv-SE"/>
        </w:rPr>
        <w:t xml:space="preserve">sama </w:t>
      </w:r>
      <w:r w:rsidR="002D52EB">
        <w:rPr>
          <w:i/>
          <w:u w:color="000000"/>
          <w:lang w:val="sv-SE"/>
        </w:rPr>
        <w:tab/>
      </w:r>
      <w:r w:rsidR="002D52EB">
        <w:rPr>
          <w:i/>
          <w:u w:color="000000"/>
          <w:lang w:val="sv-SE"/>
        </w:rPr>
        <w:tab/>
      </w:r>
      <w:r w:rsidRPr="005D1032">
        <w:rPr>
          <w:i/>
          <w:u w:color="000000"/>
          <w:lang w:val="sv-SE"/>
        </w:rPr>
        <w:t>hösten</w:t>
      </w:r>
      <w:r w:rsidRPr="005D1032">
        <w:rPr>
          <w:u w:color="000000"/>
          <w:lang w:val="sv-SE"/>
        </w:rPr>
        <w:t xml:space="preserve"> </w:t>
      </w:r>
    </w:p>
    <w:p w14:paraId="1343F9B5" w14:textId="7DC1D05D" w:rsidR="00AD450B" w:rsidRPr="00BA2D39" w:rsidRDefault="00AD450B" w:rsidP="002D52EB">
      <w:pPr>
        <w:pStyle w:val="siglexempel"/>
        <w:rPr>
          <w:smallCaps/>
          <w:u w:color="000000"/>
        </w:rPr>
      </w:pPr>
      <w:r w:rsidRPr="005D1032">
        <w:rPr>
          <w:u w:color="000000"/>
          <w:lang w:val="sv-SE"/>
        </w:rPr>
        <w:tab/>
      </w:r>
      <w:r w:rsidRPr="005D1032">
        <w:rPr>
          <w:u w:color="000000"/>
          <w:lang w:val="sv-SE"/>
        </w:rPr>
        <w:tab/>
      </w:r>
      <w:r w:rsidRPr="00457D76">
        <w:rPr>
          <w:u w:color="000000"/>
        </w:rPr>
        <w:t xml:space="preserve">was </w:t>
      </w:r>
      <w:r>
        <w:rPr>
          <w:u w:color="000000"/>
        </w:rPr>
        <w:tab/>
      </w:r>
      <w:r w:rsidRPr="00457D76">
        <w:rPr>
          <w:u w:color="000000"/>
        </w:rPr>
        <w:t xml:space="preserve">put </w:t>
      </w:r>
      <w:r>
        <w:rPr>
          <w:u w:color="000000"/>
        </w:rPr>
        <w:tab/>
      </w:r>
      <w:r w:rsidRPr="00457D76">
        <w:rPr>
          <w:u w:color="000000"/>
        </w:rPr>
        <w:t xml:space="preserve">in </w:t>
      </w:r>
      <w:r w:rsidR="002D52EB">
        <w:rPr>
          <w:u w:color="000000"/>
        </w:rPr>
        <w:tab/>
      </w:r>
      <w:r w:rsidRPr="00457D76">
        <w:rPr>
          <w:u w:color="000000"/>
        </w:rPr>
        <w:t xml:space="preserve">to </w:t>
      </w:r>
      <w:r>
        <w:rPr>
          <w:u w:color="000000"/>
        </w:rPr>
        <w:tab/>
      </w:r>
      <w:r w:rsidRPr="00457D76">
        <w:rPr>
          <w:u w:color="000000"/>
        </w:rPr>
        <w:t>church</w:t>
      </w:r>
      <w:r>
        <w:rPr>
          <w:u w:color="000000"/>
        </w:rPr>
        <w:t>.</w:t>
      </w:r>
      <w:r>
        <w:rPr>
          <w:smallCaps/>
          <w:u w:color="000000"/>
        </w:rPr>
        <w:t>def</w:t>
      </w:r>
      <w:r w:rsidRPr="00457D76">
        <w:rPr>
          <w:u w:color="000000"/>
        </w:rPr>
        <w:t xml:space="preserve"> </w:t>
      </w:r>
      <w:r w:rsidR="002D52EB">
        <w:rPr>
          <w:u w:color="000000"/>
        </w:rPr>
        <w:tab/>
      </w:r>
      <w:r w:rsidR="002D52EB">
        <w:rPr>
          <w:u w:color="000000"/>
        </w:rPr>
        <w:tab/>
      </w:r>
      <w:r w:rsidRPr="00457D76">
        <w:rPr>
          <w:u w:color="000000"/>
        </w:rPr>
        <w:t xml:space="preserve">the </w:t>
      </w:r>
      <w:r>
        <w:rPr>
          <w:u w:color="000000"/>
        </w:rPr>
        <w:tab/>
      </w:r>
      <w:r w:rsidRPr="00457D76">
        <w:rPr>
          <w:u w:color="000000"/>
        </w:rPr>
        <w:t xml:space="preserve">same </w:t>
      </w:r>
      <w:r w:rsidR="002D52EB">
        <w:rPr>
          <w:u w:color="000000"/>
        </w:rPr>
        <w:tab/>
      </w:r>
      <w:r w:rsidR="002D52EB">
        <w:rPr>
          <w:u w:color="000000"/>
        </w:rPr>
        <w:tab/>
      </w:r>
      <w:r w:rsidRPr="00457D76">
        <w:rPr>
          <w:u w:color="000000"/>
        </w:rPr>
        <w:t>fall</w:t>
      </w:r>
      <w:r>
        <w:rPr>
          <w:u w:color="000000"/>
        </w:rPr>
        <w:t>.</w:t>
      </w:r>
      <w:r>
        <w:rPr>
          <w:smallCaps/>
          <w:u w:color="000000"/>
        </w:rPr>
        <w:t>def</w:t>
      </w:r>
    </w:p>
    <w:p w14:paraId="31CF46E2" w14:textId="77777777" w:rsidR="00AD450B" w:rsidRPr="00457D76" w:rsidRDefault="00AD450B" w:rsidP="002D52EB">
      <w:pPr>
        <w:pStyle w:val="siglexempel"/>
        <w:rPr>
          <w:u w:color="000000"/>
        </w:rPr>
      </w:pPr>
      <w:r w:rsidRPr="00457D76">
        <w:rPr>
          <w:u w:color="000000"/>
        </w:rPr>
        <w:tab/>
      </w:r>
      <w:r w:rsidRPr="00457D76">
        <w:rPr>
          <w:u w:color="000000"/>
        </w:rPr>
        <w:tab/>
        <w:t>‘was put in the church the same fall’</w:t>
      </w:r>
      <w:r>
        <w:rPr>
          <w:u w:color="000000"/>
        </w:rPr>
        <w:t xml:space="preserve"> </w:t>
      </w:r>
      <w:r w:rsidRPr="00457D76">
        <w:rPr>
          <w:u w:color="000000"/>
        </w:rPr>
        <w:t>(Horn</w:t>
      </w:r>
      <w:r>
        <w:rPr>
          <w:u w:color="000000"/>
        </w:rPr>
        <w:t>,</w:t>
      </w:r>
      <w:r w:rsidRPr="00457D76">
        <w:rPr>
          <w:u w:color="000000"/>
        </w:rPr>
        <w:t xml:space="preserve"> </w:t>
      </w:r>
      <w:r>
        <w:rPr>
          <w:u w:color="000000"/>
        </w:rPr>
        <w:t xml:space="preserve">b. </w:t>
      </w:r>
      <w:r w:rsidRPr="00457D76">
        <w:rPr>
          <w:u w:color="000000"/>
        </w:rPr>
        <w:t>1629</w:t>
      </w:r>
      <w:r>
        <w:rPr>
          <w:u w:color="000000"/>
        </w:rPr>
        <w:t>, p. 14</w:t>
      </w:r>
      <w:r w:rsidRPr="00457D76">
        <w:rPr>
          <w:u w:color="000000"/>
        </w:rPr>
        <w:t>)</w:t>
      </w:r>
    </w:p>
    <w:p w14:paraId="77DF136E" w14:textId="77777777" w:rsidR="00AD450B" w:rsidRPr="00457D76" w:rsidRDefault="00AD450B" w:rsidP="00AD450B">
      <w:pPr>
        <w:pStyle w:val="exempel"/>
        <w:rPr>
          <w:u w:color="000000"/>
          <w:lang w:val="en-US"/>
        </w:rPr>
      </w:pPr>
    </w:p>
    <w:p w14:paraId="43F9602B" w14:textId="3FA61B6E" w:rsidR="00AD450B" w:rsidRPr="002D52EB" w:rsidRDefault="00AD450B" w:rsidP="002D52EB">
      <w:pPr>
        <w:pStyle w:val="1siglexempelnumrerat"/>
        <w:rPr>
          <w:u w:color="000000"/>
          <w:lang w:val="sv-SE"/>
        </w:rPr>
      </w:pPr>
      <w:r w:rsidRPr="002D52EB">
        <w:rPr>
          <w:u w:color="000000"/>
          <w:lang w:val="sv-SE"/>
        </w:rPr>
        <w:t>a.</w:t>
      </w:r>
      <w:r w:rsidRPr="002D52EB">
        <w:rPr>
          <w:u w:color="000000"/>
          <w:lang w:val="sv-SE"/>
        </w:rPr>
        <w:tab/>
      </w:r>
      <w:r w:rsidRPr="002D52EB">
        <w:rPr>
          <w:i/>
          <w:u w:color="000000"/>
          <w:lang w:val="sv-SE"/>
        </w:rPr>
        <w:t xml:space="preserve">blev </w:t>
      </w:r>
      <w:r w:rsidR="002D52EB" w:rsidRPr="002D52EB">
        <w:rPr>
          <w:i/>
          <w:u w:color="000000"/>
          <w:lang w:val="sv-SE"/>
        </w:rPr>
        <w:tab/>
      </w:r>
      <w:r w:rsidRPr="002D52EB">
        <w:rPr>
          <w:i/>
          <w:u w:color="000000"/>
          <w:lang w:val="sv-SE"/>
        </w:rPr>
        <w:t xml:space="preserve">in-satt </w:t>
      </w:r>
      <w:r w:rsidR="002D52EB">
        <w:rPr>
          <w:i/>
          <w:u w:color="000000"/>
          <w:lang w:val="sv-SE"/>
        </w:rPr>
        <w:tab/>
      </w:r>
      <w:r w:rsidRPr="002D52EB">
        <w:rPr>
          <w:i/>
          <w:u w:color="000000"/>
          <w:lang w:val="sv-SE"/>
        </w:rPr>
        <w:t xml:space="preserve">i </w:t>
      </w:r>
      <w:r w:rsidRPr="002D52EB">
        <w:rPr>
          <w:i/>
          <w:u w:color="000000"/>
          <w:lang w:val="sv-SE"/>
        </w:rPr>
        <w:tab/>
        <w:t>kyrkan</w:t>
      </w:r>
      <w:r w:rsidRPr="002D52EB">
        <w:rPr>
          <w:i/>
          <w:u w:color="000000"/>
          <w:lang w:val="sv-SE"/>
        </w:rPr>
        <w:tab/>
      </w:r>
      <w:r w:rsidRPr="002D52EB">
        <w:rPr>
          <w:i/>
          <w:u w:color="000000"/>
          <w:lang w:val="sv-SE"/>
        </w:rPr>
        <w:tab/>
      </w:r>
      <w:r w:rsidRPr="002D52EB">
        <w:rPr>
          <w:i/>
          <w:u w:color="000000"/>
          <w:lang w:val="sv-SE"/>
        </w:rPr>
        <w:tab/>
      </w:r>
      <w:r w:rsidRPr="002D52EB">
        <w:rPr>
          <w:u w:color="000000"/>
          <w:lang w:val="sv-SE"/>
        </w:rPr>
        <w:t>(present-day Swedish)</w:t>
      </w:r>
    </w:p>
    <w:p w14:paraId="50EB192D" w14:textId="0D5EBA15" w:rsidR="00AD450B" w:rsidRPr="00457D76" w:rsidRDefault="00AD450B" w:rsidP="002D52EB">
      <w:pPr>
        <w:pStyle w:val="siglexempel"/>
        <w:tabs>
          <w:tab w:val="clear" w:pos="2835"/>
          <w:tab w:val="clear" w:pos="3119"/>
          <w:tab w:val="left" w:pos="2694"/>
          <w:tab w:val="left" w:pos="2977"/>
        </w:tabs>
        <w:rPr>
          <w:u w:color="000000"/>
        </w:rPr>
      </w:pPr>
      <w:r w:rsidRPr="005D1032">
        <w:rPr>
          <w:u w:color="000000"/>
          <w:lang w:val="sv-SE"/>
        </w:rPr>
        <w:tab/>
      </w:r>
      <w:r w:rsidRPr="005D1032">
        <w:rPr>
          <w:u w:color="000000"/>
          <w:lang w:val="sv-SE"/>
        </w:rPr>
        <w:tab/>
      </w:r>
      <w:r w:rsidRPr="00457D76">
        <w:rPr>
          <w:u w:color="000000"/>
        </w:rPr>
        <w:t xml:space="preserve">was </w:t>
      </w:r>
      <w:r w:rsidR="002D52EB">
        <w:rPr>
          <w:u w:color="000000"/>
        </w:rPr>
        <w:tab/>
      </w:r>
      <w:r w:rsidR="002D52EB">
        <w:rPr>
          <w:u w:color="000000"/>
        </w:rPr>
        <w:tab/>
      </w:r>
      <w:r w:rsidRPr="00457D76">
        <w:rPr>
          <w:u w:color="000000"/>
        </w:rPr>
        <w:t>in</w:t>
      </w:r>
      <w:r>
        <w:rPr>
          <w:u w:color="000000"/>
        </w:rPr>
        <w:t>-</w:t>
      </w:r>
      <w:r w:rsidRPr="00457D76">
        <w:rPr>
          <w:u w:color="000000"/>
        </w:rPr>
        <w:t xml:space="preserve">put </w:t>
      </w:r>
      <w:r>
        <w:rPr>
          <w:u w:color="000000"/>
        </w:rPr>
        <w:tab/>
      </w:r>
      <w:r w:rsidRPr="00457D76">
        <w:rPr>
          <w:u w:color="000000"/>
        </w:rPr>
        <w:t xml:space="preserve">in </w:t>
      </w:r>
      <w:r>
        <w:rPr>
          <w:u w:color="000000"/>
        </w:rPr>
        <w:tab/>
      </w:r>
      <w:r w:rsidRPr="00457D76">
        <w:rPr>
          <w:u w:color="000000"/>
        </w:rPr>
        <w:t>church</w:t>
      </w:r>
      <w:r>
        <w:rPr>
          <w:smallCaps/>
          <w:u w:color="000000"/>
        </w:rPr>
        <w:t>.def</w:t>
      </w:r>
      <w:r w:rsidRPr="00457D76">
        <w:rPr>
          <w:u w:color="000000"/>
        </w:rPr>
        <w:t xml:space="preserve"> </w:t>
      </w:r>
    </w:p>
    <w:p w14:paraId="6631BF18" w14:textId="6888406A" w:rsidR="00AD450B" w:rsidRPr="005D1032" w:rsidRDefault="00AD450B" w:rsidP="002D52EB">
      <w:pPr>
        <w:pStyle w:val="siglexempel"/>
        <w:rPr>
          <w:u w:color="000000"/>
          <w:lang w:val="sv-SE"/>
        </w:rPr>
      </w:pPr>
      <w:r w:rsidRPr="00457D76">
        <w:rPr>
          <w:u w:color="000000"/>
        </w:rPr>
        <w:tab/>
      </w:r>
      <w:r w:rsidRPr="005D1032">
        <w:rPr>
          <w:u w:color="000000"/>
          <w:lang w:val="sv-SE"/>
        </w:rPr>
        <w:t>b.</w:t>
      </w:r>
      <w:r w:rsidRPr="005D1032">
        <w:rPr>
          <w:u w:color="000000"/>
          <w:lang w:val="sv-SE"/>
        </w:rPr>
        <w:tab/>
      </w:r>
      <w:r w:rsidRPr="005D1032">
        <w:rPr>
          <w:i/>
          <w:u w:color="000000"/>
          <w:lang w:val="sv-SE"/>
        </w:rPr>
        <w:t>*</w:t>
      </w:r>
      <w:r w:rsidR="002D52EB">
        <w:rPr>
          <w:i/>
          <w:u w:color="000000"/>
          <w:lang w:val="sv-SE"/>
        </w:rPr>
        <w:tab/>
      </w:r>
      <w:r w:rsidRPr="005D1032">
        <w:rPr>
          <w:i/>
          <w:u w:color="000000"/>
          <w:lang w:val="sv-SE"/>
        </w:rPr>
        <w:t xml:space="preserve">blev </w:t>
      </w:r>
      <w:r w:rsidR="002D52EB">
        <w:rPr>
          <w:i/>
          <w:u w:color="000000"/>
          <w:lang w:val="sv-SE"/>
        </w:rPr>
        <w:tab/>
      </w:r>
      <w:r w:rsidRPr="005D1032">
        <w:rPr>
          <w:i/>
          <w:u w:color="000000"/>
          <w:lang w:val="sv-SE"/>
        </w:rPr>
        <w:t xml:space="preserve">satt </w:t>
      </w:r>
      <w:r>
        <w:rPr>
          <w:i/>
          <w:u w:color="000000"/>
          <w:lang w:val="sv-SE"/>
        </w:rPr>
        <w:tab/>
      </w:r>
      <w:r w:rsidRPr="005D1032">
        <w:rPr>
          <w:i/>
          <w:u w:color="000000"/>
          <w:lang w:val="sv-SE"/>
        </w:rPr>
        <w:t xml:space="preserve">in </w:t>
      </w:r>
      <w:r>
        <w:rPr>
          <w:i/>
          <w:u w:color="000000"/>
          <w:lang w:val="sv-SE"/>
        </w:rPr>
        <w:tab/>
      </w:r>
      <w:r w:rsidRPr="005D1032">
        <w:rPr>
          <w:i/>
          <w:u w:color="000000"/>
          <w:lang w:val="sv-SE"/>
        </w:rPr>
        <w:t xml:space="preserve">i </w:t>
      </w:r>
      <w:r>
        <w:rPr>
          <w:i/>
          <w:u w:color="000000"/>
          <w:lang w:val="sv-SE"/>
        </w:rPr>
        <w:tab/>
      </w:r>
      <w:r w:rsidRPr="005D1032">
        <w:rPr>
          <w:i/>
          <w:u w:color="000000"/>
          <w:lang w:val="sv-SE"/>
        </w:rPr>
        <w:t>kyrkan</w:t>
      </w:r>
      <w:r w:rsidRPr="005D1032">
        <w:rPr>
          <w:u w:color="000000"/>
          <w:lang w:val="sv-SE"/>
        </w:rPr>
        <w:tab/>
      </w:r>
      <w:r w:rsidRPr="005D1032">
        <w:rPr>
          <w:u w:color="000000"/>
          <w:lang w:val="sv-SE"/>
        </w:rPr>
        <w:tab/>
      </w:r>
    </w:p>
    <w:p w14:paraId="1D7CDD34" w14:textId="60EC6915" w:rsidR="00AD450B" w:rsidRPr="00BA2D39" w:rsidRDefault="00AD450B" w:rsidP="002D52EB">
      <w:pPr>
        <w:pStyle w:val="siglexempel"/>
        <w:rPr>
          <w:smallCaps/>
          <w:u w:color="000000"/>
        </w:rPr>
      </w:pPr>
      <w:r w:rsidRPr="005D1032">
        <w:rPr>
          <w:u w:color="000000"/>
          <w:lang w:val="sv-SE"/>
        </w:rPr>
        <w:tab/>
      </w:r>
      <w:r w:rsidRPr="005D1032">
        <w:rPr>
          <w:u w:color="000000"/>
          <w:lang w:val="sv-SE"/>
        </w:rPr>
        <w:tab/>
      </w:r>
      <w:r w:rsidR="002D52EB">
        <w:rPr>
          <w:u w:color="000000"/>
          <w:lang w:val="sv-SE"/>
        </w:rPr>
        <w:tab/>
      </w:r>
      <w:r w:rsidR="002D52EB">
        <w:rPr>
          <w:u w:color="000000"/>
          <w:lang w:val="sv-SE"/>
        </w:rPr>
        <w:tab/>
      </w:r>
      <w:r w:rsidRPr="00457D76">
        <w:rPr>
          <w:u w:color="000000"/>
        </w:rPr>
        <w:t xml:space="preserve">was </w:t>
      </w:r>
      <w:r>
        <w:rPr>
          <w:u w:color="000000"/>
        </w:rPr>
        <w:tab/>
      </w:r>
      <w:r w:rsidRPr="00457D76">
        <w:rPr>
          <w:u w:color="000000"/>
        </w:rPr>
        <w:t xml:space="preserve">put </w:t>
      </w:r>
      <w:r>
        <w:rPr>
          <w:u w:color="000000"/>
        </w:rPr>
        <w:tab/>
      </w:r>
      <w:r w:rsidRPr="00457D76">
        <w:rPr>
          <w:u w:color="000000"/>
        </w:rPr>
        <w:t xml:space="preserve">in </w:t>
      </w:r>
      <w:r>
        <w:rPr>
          <w:u w:color="000000"/>
        </w:rPr>
        <w:tab/>
      </w:r>
      <w:r w:rsidRPr="00457D76">
        <w:rPr>
          <w:u w:color="000000"/>
        </w:rPr>
        <w:t xml:space="preserve">to </w:t>
      </w:r>
      <w:r>
        <w:rPr>
          <w:u w:color="000000"/>
        </w:rPr>
        <w:tab/>
      </w:r>
      <w:r w:rsidRPr="00457D76">
        <w:rPr>
          <w:u w:color="000000"/>
        </w:rPr>
        <w:t>church</w:t>
      </w:r>
      <w:r>
        <w:rPr>
          <w:smallCaps/>
          <w:u w:color="000000"/>
        </w:rPr>
        <w:t>.def</w:t>
      </w:r>
    </w:p>
    <w:p w14:paraId="5A3ED36E" w14:textId="77777777" w:rsidR="00AD450B" w:rsidRPr="00457D76" w:rsidRDefault="00AD450B" w:rsidP="00AD450B">
      <w:pPr>
        <w:pStyle w:val="exempel"/>
        <w:rPr>
          <w:u w:color="000000"/>
          <w:lang w:val="en-US"/>
        </w:rPr>
      </w:pPr>
    </w:p>
    <w:p w14:paraId="3741FE00" w14:textId="77777777" w:rsidR="00AD450B" w:rsidRPr="00457D76" w:rsidRDefault="00AD450B" w:rsidP="00AD450B">
      <w:pPr>
        <w:pStyle w:val="siglbrdfrst"/>
        <w:rPr>
          <w:u w:color="000000"/>
          <w:lang w:val="en-US"/>
        </w:rPr>
      </w:pPr>
      <w:r>
        <w:rPr>
          <w:u w:color="000000"/>
          <w:lang w:val="en-US"/>
        </w:rPr>
        <w:t xml:space="preserve">Leaving the analysis of particle incorporation aside, we conclude that </w:t>
      </w:r>
      <w:r w:rsidRPr="00457D76">
        <w:rPr>
          <w:u w:color="000000"/>
          <w:lang w:val="en-US"/>
        </w:rPr>
        <w:t>there are several reasons to assume that the word order change is a consequence of a change in the syntax of particles, rather than</w:t>
      </w:r>
      <w:r>
        <w:rPr>
          <w:u w:color="000000"/>
          <w:lang w:val="en-US"/>
        </w:rPr>
        <w:t>, for instance,</w:t>
      </w:r>
      <w:r w:rsidRPr="00457D76">
        <w:rPr>
          <w:u w:color="000000"/>
          <w:lang w:val="en-US"/>
        </w:rPr>
        <w:t xml:space="preserve"> in the general principles of linearization in Swedish</w:t>
      </w:r>
      <w:r>
        <w:rPr>
          <w:u w:color="000000"/>
          <w:lang w:val="en-US"/>
        </w:rPr>
        <w:t xml:space="preserve"> or the possibility of argument shifts</w:t>
      </w:r>
      <w:r w:rsidRPr="00457D76">
        <w:rPr>
          <w:u w:color="000000"/>
          <w:lang w:val="en-US"/>
        </w:rPr>
        <w:t xml:space="preserve">. </w:t>
      </w:r>
    </w:p>
    <w:p w14:paraId="79BA1412" w14:textId="77777777" w:rsidR="00AD450B" w:rsidRPr="00457D76" w:rsidRDefault="00AD450B" w:rsidP="00AD450B">
      <w:pPr>
        <w:pStyle w:val="siglbrd"/>
        <w:rPr>
          <w:lang w:val="en-US"/>
        </w:rPr>
      </w:pPr>
      <w:r>
        <w:rPr>
          <w:lang w:val="en-US"/>
        </w:rPr>
        <w:t>While</w:t>
      </w:r>
      <w:r w:rsidRPr="00457D76">
        <w:rPr>
          <w:lang w:val="en-US"/>
        </w:rPr>
        <w:t xml:space="preserve"> we find the first evidence for particles as heads in the middle of the 17</w:t>
      </w:r>
      <w:r w:rsidRPr="00457D76">
        <w:rPr>
          <w:vertAlign w:val="superscript"/>
          <w:lang w:val="en-US"/>
        </w:rPr>
        <w:t>th</w:t>
      </w:r>
      <w:r w:rsidRPr="00457D76">
        <w:rPr>
          <w:lang w:val="en-US"/>
        </w:rPr>
        <w:t xml:space="preserve"> century, it </w:t>
      </w:r>
      <w:r>
        <w:rPr>
          <w:lang w:val="en-US"/>
        </w:rPr>
        <w:t>took</w:t>
      </w:r>
      <w:r w:rsidRPr="00457D76">
        <w:rPr>
          <w:lang w:val="en-US"/>
        </w:rPr>
        <w:t xml:space="preserve"> considerable time </w:t>
      </w:r>
      <w:r>
        <w:rPr>
          <w:lang w:val="en-US"/>
        </w:rPr>
        <w:t>before</w:t>
      </w:r>
      <w:r w:rsidRPr="00457D76">
        <w:rPr>
          <w:lang w:val="en-US"/>
        </w:rPr>
        <w:t xml:space="preserve"> the Res head </w:t>
      </w:r>
      <w:r>
        <w:rPr>
          <w:lang w:val="en-US"/>
        </w:rPr>
        <w:t>was</w:t>
      </w:r>
      <w:r w:rsidRPr="00457D76">
        <w:rPr>
          <w:lang w:val="en-US"/>
        </w:rPr>
        <w:t xml:space="preserve"> obligatorily filled. We saw in </w:t>
      </w:r>
      <w:r>
        <w:rPr>
          <w:lang w:val="en-US"/>
        </w:rPr>
        <w:t>S</w:t>
      </w:r>
      <w:r w:rsidRPr="00457D76">
        <w:rPr>
          <w:lang w:val="en-US"/>
        </w:rPr>
        <w:t xml:space="preserve">ection 5 above that the preference for particles in Res depends partly on the type of element and the </w:t>
      </w:r>
      <w:r w:rsidRPr="000769D4">
        <w:t>context</w:t>
      </w:r>
      <w:r w:rsidRPr="00457D76">
        <w:rPr>
          <w:lang w:val="en-US"/>
        </w:rPr>
        <w:t xml:space="preserve">. Prepositions </w:t>
      </w:r>
      <w:r>
        <w:rPr>
          <w:lang w:val="en-US"/>
        </w:rPr>
        <w:t>were</w:t>
      </w:r>
      <w:r w:rsidRPr="00457D76">
        <w:rPr>
          <w:lang w:val="en-US"/>
        </w:rPr>
        <w:t xml:space="preserve"> generally affected before adverbs, and in the context of a PP, the adverb </w:t>
      </w:r>
      <w:r>
        <w:rPr>
          <w:lang w:val="en-US"/>
        </w:rPr>
        <w:t>was</w:t>
      </w:r>
      <w:r w:rsidRPr="00457D76">
        <w:rPr>
          <w:lang w:val="en-US"/>
        </w:rPr>
        <w:t xml:space="preserve"> often a phrasal modifier well into the 19</w:t>
      </w:r>
      <w:r w:rsidRPr="00457D76">
        <w:rPr>
          <w:vertAlign w:val="superscript"/>
          <w:lang w:val="en-US"/>
        </w:rPr>
        <w:t>th</w:t>
      </w:r>
      <w:r w:rsidRPr="00457D76">
        <w:rPr>
          <w:lang w:val="en-US"/>
        </w:rPr>
        <w:t xml:space="preserve"> century. A few elements never occur as independent particle heads in Res – for instance, the particle </w:t>
      </w:r>
      <w:r w:rsidRPr="00457D76">
        <w:rPr>
          <w:i/>
          <w:lang w:val="en-US"/>
        </w:rPr>
        <w:t xml:space="preserve">an </w:t>
      </w:r>
      <w:r w:rsidRPr="00457D76">
        <w:rPr>
          <w:lang w:val="en-US"/>
        </w:rPr>
        <w:t>becomes a prefix</w:t>
      </w:r>
      <w:r>
        <w:rPr>
          <w:lang w:val="en-US"/>
        </w:rPr>
        <w:t xml:space="preserve"> instead</w:t>
      </w:r>
      <w:r w:rsidRPr="00457D76">
        <w:rPr>
          <w:lang w:val="en-US"/>
        </w:rPr>
        <w:t xml:space="preserve">. </w:t>
      </w:r>
    </w:p>
    <w:p w14:paraId="72A10114" w14:textId="77777777" w:rsidR="00AD450B" w:rsidRPr="00457D76" w:rsidRDefault="00AD450B" w:rsidP="00AD450B">
      <w:pPr>
        <w:pStyle w:val="siglbrd"/>
        <w:rPr>
          <w:lang w:val="en-US"/>
        </w:rPr>
      </w:pPr>
      <w:r w:rsidRPr="00457D76">
        <w:rPr>
          <w:lang w:val="en-US"/>
        </w:rPr>
        <w:lastRenderedPageBreak/>
        <w:t>Now, there are some elements that are sometimes included among the present-day particles, which still allow for word order variation; see (</w:t>
      </w:r>
      <w:r>
        <w:rPr>
          <w:lang w:val="en-US"/>
        </w:rPr>
        <w:t>63</w:t>
      </w:r>
      <w:r w:rsidRPr="00457D76">
        <w:rPr>
          <w:lang w:val="en-US"/>
        </w:rPr>
        <w:t xml:space="preserve">). In traditional grammars, the phrase </w:t>
      </w:r>
      <w:r w:rsidRPr="00457D76">
        <w:rPr>
          <w:i/>
          <w:lang w:val="en-US"/>
        </w:rPr>
        <w:t xml:space="preserve">till fånga </w:t>
      </w:r>
      <w:r w:rsidRPr="00457D76">
        <w:rPr>
          <w:lang w:val="en-US"/>
        </w:rPr>
        <w:t xml:space="preserve">lit. ‘to captivity’ is </w:t>
      </w:r>
      <w:r>
        <w:rPr>
          <w:lang w:val="en-US"/>
        </w:rPr>
        <w:t xml:space="preserve">for instance </w:t>
      </w:r>
      <w:r w:rsidRPr="00457D76">
        <w:rPr>
          <w:lang w:val="en-US"/>
        </w:rPr>
        <w:t xml:space="preserve">treated as a particle only when it </w:t>
      </w:r>
      <w:r>
        <w:rPr>
          <w:lang w:val="en-US"/>
        </w:rPr>
        <w:t xml:space="preserve">precedes </w:t>
      </w:r>
      <w:r w:rsidRPr="00457D76">
        <w:rPr>
          <w:lang w:val="en-US"/>
        </w:rPr>
        <w:t xml:space="preserve">the </w:t>
      </w:r>
      <w:r>
        <w:rPr>
          <w:lang w:val="en-US"/>
        </w:rPr>
        <w:t>object</w:t>
      </w:r>
      <w:r w:rsidRPr="00457D76">
        <w:rPr>
          <w:lang w:val="en-US"/>
        </w:rPr>
        <w:t>: as noted</w:t>
      </w:r>
      <w:r>
        <w:rPr>
          <w:lang w:val="en-US"/>
        </w:rPr>
        <w:t xml:space="preserve"> in Section 2.2 above</w:t>
      </w:r>
      <w:r w:rsidRPr="00457D76">
        <w:rPr>
          <w:lang w:val="en-US"/>
        </w:rPr>
        <w:t xml:space="preserve">, word order is typically taken as a diagnostic for particle constructions in </w:t>
      </w:r>
      <w:r>
        <w:rPr>
          <w:lang w:val="en-US"/>
        </w:rPr>
        <w:t>p</w:t>
      </w:r>
      <w:r w:rsidRPr="00457D76">
        <w:rPr>
          <w:lang w:val="en-US"/>
        </w:rPr>
        <w:t>resent-</w:t>
      </w:r>
      <w:r>
        <w:rPr>
          <w:lang w:val="en-US"/>
        </w:rPr>
        <w:t>d</w:t>
      </w:r>
      <w:r w:rsidRPr="00457D76">
        <w:rPr>
          <w:lang w:val="en-US"/>
        </w:rPr>
        <w:t xml:space="preserve">ay Swedish. As in older Swedish and modern Norwegian, pronominal objects are preferred in the position before the particle, whereas full DP objects tend to follow it. </w:t>
      </w:r>
    </w:p>
    <w:p w14:paraId="25B356ED" w14:textId="77777777" w:rsidR="00AD450B" w:rsidRPr="00457D76" w:rsidRDefault="00AD450B" w:rsidP="00AD450B">
      <w:pPr>
        <w:spacing w:line="240" w:lineRule="atLeast"/>
        <w:rPr>
          <w:lang w:val="en-US"/>
        </w:rPr>
      </w:pPr>
    </w:p>
    <w:p w14:paraId="6C1A82E9" w14:textId="2DEBECE8" w:rsidR="00AD450B" w:rsidRPr="001067E7" w:rsidRDefault="001067E7" w:rsidP="001067E7">
      <w:pPr>
        <w:pStyle w:val="1siglexempelnumrerat"/>
        <w:tabs>
          <w:tab w:val="clear" w:pos="1985"/>
          <w:tab w:val="clear" w:pos="2610"/>
          <w:tab w:val="left" w:pos="1701"/>
          <w:tab w:val="num" w:pos="2552"/>
        </w:tabs>
        <w:rPr>
          <w:lang w:val="sv-SE"/>
        </w:rPr>
      </w:pPr>
      <w:r w:rsidRPr="001067E7">
        <w:rPr>
          <w:lang w:val="sv-SE"/>
        </w:rPr>
        <w:t>a.</w:t>
      </w:r>
      <w:r w:rsidR="00AD450B" w:rsidRPr="001067E7">
        <w:rPr>
          <w:lang w:val="sv-SE"/>
        </w:rPr>
        <w:tab/>
      </w:r>
      <w:r w:rsidR="00AD450B" w:rsidRPr="001067E7">
        <w:rPr>
          <w:i/>
          <w:lang w:val="sv-SE"/>
        </w:rPr>
        <w:t xml:space="preserve">Ta </w:t>
      </w:r>
      <w:r w:rsidR="00AD450B" w:rsidRPr="001067E7">
        <w:rPr>
          <w:i/>
          <w:lang w:val="sv-SE"/>
        </w:rPr>
        <w:tab/>
        <w:t>{</w:t>
      </w:r>
      <w:r>
        <w:rPr>
          <w:i/>
          <w:lang w:val="sv-SE"/>
        </w:rPr>
        <w:tab/>
      </w:r>
      <w:r w:rsidR="00AD450B" w:rsidRPr="001067E7">
        <w:rPr>
          <w:i/>
          <w:lang w:val="sv-SE"/>
        </w:rPr>
        <w:t xml:space="preserve">dem} </w:t>
      </w:r>
      <w:r w:rsidR="00AD450B" w:rsidRPr="001067E7">
        <w:rPr>
          <w:i/>
          <w:lang w:val="sv-SE"/>
        </w:rPr>
        <w:tab/>
        <w:t xml:space="preserve">till </w:t>
      </w:r>
      <w:r w:rsidR="00AD450B" w:rsidRPr="001067E7">
        <w:rPr>
          <w:i/>
          <w:lang w:val="sv-SE"/>
        </w:rPr>
        <w:tab/>
        <w:t xml:space="preserve">fånga </w:t>
      </w:r>
      <w:r w:rsidR="00AD450B" w:rsidRPr="001067E7">
        <w:rPr>
          <w:i/>
          <w:lang w:val="sv-SE"/>
        </w:rPr>
        <w:tab/>
      </w:r>
      <w:r w:rsidR="00AD450B" w:rsidRPr="001067E7">
        <w:rPr>
          <w:i/>
          <w:lang w:val="sv-SE"/>
        </w:rPr>
        <w:tab/>
      </w:r>
      <w:r w:rsidR="00AD450B" w:rsidRPr="001067E7">
        <w:rPr>
          <w:i/>
          <w:lang w:val="sv-SE"/>
        </w:rPr>
        <w:tab/>
        <w:t>{?</w:t>
      </w:r>
      <w:r>
        <w:rPr>
          <w:i/>
          <w:lang w:val="sv-SE"/>
        </w:rPr>
        <w:tab/>
      </w:r>
      <w:r w:rsidR="00AD450B" w:rsidRPr="001067E7">
        <w:rPr>
          <w:i/>
          <w:lang w:val="sv-SE"/>
        </w:rPr>
        <w:t>dem}</w:t>
      </w:r>
      <w:r w:rsidR="00AD450B" w:rsidRPr="001067E7">
        <w:rPr>
          <w:i/>
          <w:lang w:val="sv-SE"/>
        </w:rPr>
        <w:tab/>
      </w:r>
      <w:r w:rsidR="00AD450B" w:rsidRPr="001067E7">
        <w:rPr>
          <w:i/>
          <w:lang w:val="sv-SE"/>
        </w:rPr>
        <w:tab/>
      </w:r>
    </w:p>
    <w:p w14:paraId="501D030E" w14:textId="4EEC5CAB" w:rsidR="00AD450B" w:rsidRPr="00457D76" w:rsidRDefault="00AD450B" w:rsidP="001067E7">
      <w:pPr>
        <w:pStyle w:val="siglexempel"/>
        <w:tabs>
          <w:tab w:val="clear" w:pos="3119"/>
          <w:tab w:val="clear" w:pos="4536"/>
          <w:tab w:val="left" w:pos="2977"/>
          <w:tab w:val="left" w:pos="4395"/>
        </w:tabs>
      </w:pPr>
      <w:r w:rsidRPr="001067E7">
        <w:rPr>
          <w:lang w:val="sv-SE"/>
        </w:rPr>
        <w:tab/>
      </w:r>
      <w:r w:rsidRPr="001067E7">
        <w:rPr>
          <w:lang w:val="sv-SE"/>
        </w:rPr>
        <w:tab/>
      </w:r>
      <w:r w:rsidRPr="00457D76">
        <w:t xml:space="preserve">take </w:t>
      </w:r>
      <w:r>
        <w:tab/>
      </w:r>
      <w:r w:rsidRPr="00457D76">
        <w:t xml:space="preserve">them </w:t>
      </w:r>
      <w:r w:rsidR="001067E7">
        <w:tab/>
      </w:r>
      <w:r w:rsidRPr="00457D76">
        <w:tab/>
        <w:t xml:space="preserve">to </w:t>
      </w:r>
      <w:r w:rsidRPr="00457D76">
        <w:tab/>
      </w:r>
      <w:r w:rsidR="001067E7">
        <w:tab/>
      </w:r>
      <w:r w:rsidRPr="00457D76">
        <w:t xml:space="preserve">captivity </w:t>
      </w:r>
      <w:r w:rsidRPr="00457D76">
        <w:tab/>
      </w:r>
      <w:r w:rsidR="001067E7">
        <w:tab/>
      </w:r>
      <w:r w:rsidR="001067E7">
        <w:tab/>
      </w:r>
      <w:r w:rsidRPr="00457D76">
        <w:t>them</w:t>
      </w:r>
    </w:p>
    <w:p w14:paraId="040B04D5" w14:textId="77777777" w:rsidR="00AD450B" w:rsidRPr="00457D76" w:rsidRDefault="00AD450B" w:rsidP="001067E7">
      <w:pPr>
        <w:pStyle w:val="siglexempel"/>
      </w:pPr>
      <w:r w:rsidRPr="00457D76">
        <w:tab/>
      </w:r>
      <w:r w:rsidRPr="00457D76">
        <w:tab/>
        <w:t>‘capture them’</w:t>
      </w:r>
    </w:p>
    <w:p w14:paraId="35C52391" w14:textId="2DCEE5FA" w:rsidR="00AD450B" w:rsidRPr="001067E7" w:rsidRDefault="00AD450B" w:rsidP="001067E7">
      <w:pPr>
        <w:pStyle w:val="siglexempel"/>
        <w:tabs>
          <w:tab w:val="clear" w:pos="5387"/>
          <w:tab w:val="left" w:pos="5245"/>
        </w:tabs>
        <w:rPr>
          <w:i/>
          <w:lang w:val="sv-SE"/>
        </w:rPr>
      </w:pPr>
      <w:r w:rsidRPr="001067E7">
        <w:rPr>
          <w:lang w:val="sv-SE"/>
        </w:rPr>
        <w:t>b.</w:t>
      </w:r>
      <w:r w:rsidRPr="001067E7">
        <w:rPr>
          <w:lang w:val="sv-SE"/>
        </w:rPr>
        <w:tab/>
      </w:r>
      <w:r w:rsidRPr="001067E7">
        <w:rPr>
          <w:i/>
          <w:lang w:val="sv-SE"/>
        </w:rPr>
        <w:t xml:space="preserve">Ta </w:t>
      </w:r>
      <w:r w:rsidRPr="001067E7">
        <w:rPr>
          <w:i/>
          <w:lang w:val="sv-SE"/>
        </w:rPr>
        <w:tab/>
        <w:t>{</w:t>
      </w:r>
      <w:r w:rsidR="001067E7">
        <w:rPr>
          <w:i/>
          <w:lang w:val="sv-SE"/>
        </w:rPr>
        <w:tab/>
      </w:r>
      <w:r w:rsidRPr="001067E7">
        <w:rPr>
          <w:i/>
          <w:lang w:val="sv-SE"/>
        </w:rPr>
        <w:t xml:space="preserve">tyskarna} </w:t>
      </w:r>
      <w:r w:rsidRPr="001067E7">
        <w:rPr>
          <w:i/>
          <w:lang w:val="sv-SE"/>
        </w:rPr>
        <w:tab/>
      </w:r>
      <w:r w:rsidRPr="001067E7">
        <w:rPr>
          <w:i/>
          <w:lang w:val="sv-SE"/>
        </w:rPr>
        <w:tab/>
      </w:r>
      <w:r w:rsidR="001067E7">
        <w:rPr>
          <w:i/>
          <w:lang w:val="sv-SE"/>
        </w:rPr>
        <w:tab/>
      </w:r>
      <w:r w:rsidRPr="001067E7">
        <w:rPr>
          <w:i/>
          <w:lang w:val="sv-SE"/>
        </w:rPr>
        <w:t xml:space="preserve">till </w:t>
      </w:r>
      <w:r w:rsidRPr="001067E7">
        <w:rPr>
          <w:i/>
          <w:lang w:val="sv-SE"/>
        </w:rPr>
        <w:tab/>
        <w:t xml:space="preserve">fånga </w:t>
      </w:r>
      <w:r w:rsidRPr="001067E7">
        <w:rPr>
          <w:i/>
          <w:lang w:val="sv-SE"/>
        </w:rPr>
        <w:tab/>
      </w:r>
      <w:r w:rsidRPr="001067E7">
        <w:rPr>
          <w:i/>
          <w:lang w:val="sv-SE"/>
        </w:rPr>
        <w:tab/>
        <w:t>{</w:t>
      </w:r>
      <w:r w:rsidR="001067E7">
        <w:rPr>
          <w:i/>
          <w:lang w:val="sv-SE"/>
        </w:rPr>
        <w:tab/>
      </w:r>
      <w:r w:rsidRPr="001067E7">
        <w:rPr>
          <w:i/>
          <w:lang w:val="sv-SE"/>
        </w:rPr>
        <w:t>tyskarna}</w:t>
      </w:r>
    </w:p>
    <w:p w14:paraId="66F23064" w14:textId="682257BB" w:rsidR="00AD450B" w:rsidRPr="00457D76" w:rsidRDefault="00AD450B" w:rsidP="001067E7">
      <w:pPr>
        <w:pStyle w:val="siglexempel"/>
        <w:tabs>
          <w:tab w:val="clear" w:pos="5387"/>
          <w:tab w:val="left" w:pos="5245"/>
        </w:tabs>
      </w:pPr>
      <w:r w:rsidRPr="001067E7">
        <w:rPr>
          <w:i/>
          <w:lang w:val="sv-SE"/>
        </w:rPr>
        <w:tab/>
      </w:r>
      <w:r w:rsidRPr="001067E7">
        <w:rPr>
          <w:i/>
          <w:lang w:val="sv-SE"/>
        </w:rPr>
        <w:tab/>
      </w:r>
      <w:r w:rsidRPr="00457D76">
        <w:t xml:space="preserve">take </w:t>
      </w:r>
      <w:r w:rsidRPr="00457D76">
        <w:tab/>
        <w:t>German</w:t>
      </w:r>
      <w:r w:rsidRPr="00BA2D39">
        <w:rPr>
          <w:smallCaps/>
        </w:rPr>
        <w:t>.</w:t>
      </w:r>
      <w:r>
        <w:rPr>
          <w:smallCaps/>
        </w:rPr>
        <w:t>pl.def</w:t>
      </w:r>
      <w:r w:rsidRPr="00457D76">
        <w:t xml:space="preserve"> </w:t>
      </w:r>
      <w:r w:rsidRPr="00457D76">
        <w:tab/>
        <w:t xml:space="preserve">to </w:t>
      </w:r>
      <w:r w:rsidRPr="00457D76">
        <w:tab/>
      </w:r>
      <w:r w:rsidR="001067E7">
        <w:tab/>
      </w:r>
      <w:r w:rsidRPr="00457D76">
        <w:t xml:space="preserve">captivity </w:t>
      </w:r>
      <w:r w:rsidRPr="00457D76">
        <w:tab/>
      </w:r>
      <w:r w:rsidR="001067E7">
        <w:tab/>
      </w:r>
      <w:r w:rsidRPr="00457D76">
        <w:t>Germans</w:t>
      </w:r>
      <w:r>
        <w:rPr>
          <w:smallCaps/>
        </w:rPr>
        <w:t>.pl.def</w:t>
      </w:r>
    </w:p>
    <w:p w14:paraId="74374770" w14:textId="77777777" w:rsidR="00AD450B" w:rsidRPr="00457D76" w:rsidRDefault="00AD450B" w:rsidP="001067E7">
      <w:pPr>
        <w:pStyle w:val="siglexempel"/>
      </w:pPr>
      <w:r w:rsidRPr="00457D76">
        <w:tab/>
      </w:r>
      <w:r w:rsidRPr="00457D76">
        <w:tab/>
        <w:t>‘capture the Germans’</w:t>
      </w:r>
      <w:r>
        <w:rPr>
          <w:i/>
        </w:rPr>
        <w:t xml:space="preserve"> </w:t>
      </w:r>
      <w:r w:rsidRPr="00457D76">
        <w:t xml:space="preserve">(Teleman et al. </w:t>
      </w:r>
      <w:r>
        <w:fldChar w:fldCharType="begin"/>
      </w:r>
      <w:r>
        <w:instrText xml:space="preserve"> ADDIN ZOTERO_ITEM CSL_CITATION {"citationID":"NHhmlCHd","properties":{"formattedCitation":"(1999)","plainCitation":"(1999)","dontUpdate":true,"noteIndex":0},"citationItems":[{"id":33,"uris":["http://zotero.org/users/local/qKZNvb6w/items/NB22HI6J"],"uri":["http://zotero.org/users/local/qKZNvb6w/items/NB22HI6J"],"itemData":{"id":33,"type":"book","title":"Svenska akademiens grammatik [The grammar of the Swedish Academy]","publisher":"Svenska Akademien","publisher-place":"Stockholm","edition":"1","event-place":"Stockholm","ISBN":"91-7227-126-4","author":[{"family":"Teleman","given":"Ulf"},{"family":"Hellberg","given":"Staffan"},{"family":"Andersson","given":"Erik"},{"family":"Holm","given":"Lisa"}],"issued":{"date-parts":[["1999"]]}},"suppress-author":true}],"schema":"https://github.com/citation-style-language/schema/raw/master/csl-citation.json"} </w:instrText>
      </w:r>
      <w:r>
        <w:fldChar w:fldCharType="separate"/>
      </w:r>
      <w:r w:rsidRPr="00AD450B">
        <w:t>1999</w:t>
      </w:r>
      <w:r>
        <w:fldChar w:fldCharType="end"/>
      </w:r>
      <w:r>
        <w:t>/</w:t>
      </w:r>
      <w:r w:rsidRPr="00457D76">
        <w:t>3:</w:t>
      </w:r>
      <w:r>
        <w:t xml:space="preserve"> </w:t>
      </w:r>
      <w:r w:rsidRPr="00457D76">
        <w:t>420)</w:t>
      </w:r>
    </w:p>
    <w:p w14:paraId="07BC8F19" w14:textId="77777777" w:rsidR="00AD450B" w:rsidRPr="00457D76" w:rsidRDefault="00AD450B" w:rsidP="00AD450B">
      <w:pPr>
        <w:spacing w:line="240" w:lineRule="atLeast"/>
        <w:rPr>
          <w:lang w:val="en-US"/>
        </w:rPr>
      </w:pPr>
    </w:p>
    <w:p w14:paraId="67CA6BDA" w14:textId="77777777" w:rsidR="00AD450B" w:rsidRDefault="00AD450B" w:rsidP="00AD450B">
      <w:pPr>
        <w:pStyle w:val="siglbrdfrst"/>
        <w:rPr>
          <w:lang w:val="en-US"/>
        </w:rPr>
      </w:pPr>
      <w:r w:rsidRPr="00457D76">
        <w:rPr>
          <w:lang w:val="en-US"/>
        </w:rPr>
        <w:t xml:space="preserve">These cases with word order variation tend to involve clearly phrasal ‘particles’, like </w:t>
      </w:r>
      <w:r w:rsidRPr="00457D76">
        <w:rPr>
          <w:i/>
          <w:lang w:val="en-US"/>
        </w:rPr>
        <w:t xml:space="preserve">till fånga </w:t>
      </w:r>
      <w:r w:rsidRPr="00457D76">
        <w:rPr>
          <w:lang w:val="en-US"/>
        </w:rPr>
        <w:t>in (</w:t>
      </w:r>
      <w:r>
        <w:rPr>
          <w:lang w:val="en-US"/>
        </w:rPr>
        <w:t>62</w:t>
      </w:r>
      <w:r w:rsidRPr="00457D76">
        <w:rPr>
          <w:lang w:val="en-US"/>
        </w:rPr>
        <w:t>)</w:t>
      </w:r>
      <w:r>
        <w:rPr>
          <w:lang w:val="en-US"/>
        </w:rPr>
        <w:t>,</w:t>
      </w:r>
      <w:r w:rsidRPr="00457D76">
        <w:rPr>
          <w:lang w:val="en-US"/>
        </w:rPr>
        <w:t xml:space="preserve"> </w:t>
      </w:r>
      <w:r w:rsidRPr="00457D76">
        <w:rPr>
          <w:i/>
          <w:lang w:val="en-US"/>
        </w:rPr>
        <w:t xml:space="preserve">i ordning </w:t>
      </w:r>
      <w:r w:rsidRPr="00457D76">
        <w:rPr>
          <w:lang w:val="en-US"/>
        </w:rPr>
        <w:t>‘in order’</w:t>
      </w:r>
      <w:r>
        <w:rPr>
          <w:lang w:val="en-US"/>
        </w:rPr>
        <w:t xml:space="preserve">, or </w:t>
      </w:r>
      <w:r>
        <w:rPr>
          <w:i/>
          <w:iCs/>
          <w:lang w:val="en-US"/>
        </w:rPr>
        <w:t xml:space="preserve">färdigt </w:t>
      </w:r>
      <w:r>
        <w:rPr>
          <w:lang w:val="en-US"/>
        </w:rPr>
        <w:t>‘ready’</w:t>
      </w:r>
      <w:r w:rsidRPr="00457D76">
        <w:rPr>
          <w:lang w:val="en-US"/>
        </w:rPr>
        <w:t>. We propose that they in fact still involve phrasal modifiers</w:t>
      </w:r>
      <w:r>
        <w:rPr>
          <w:lang w:val="en-US"/>
        </w:rPr>
        <w:t xml:space="preserve"> in present-day Swedish</w:t>
      </w:r>
      <w:r w:rsidRPr="00457D76">
        <w:rPr>
          <w:lang w:val="en-US"/>
        </w:rPr>
        <w:t xml:space="preserve">, </w:t>
      </w:r>
      <w:r w:rsidRPr="000769D4">
        <w:t>regardless</w:t>
      </w:r>
      <w:r w:rsidRPr="00457D76">
        <w:rPr>
          <w:lang w:val="en-US"/>
        </w:rPr>
        <w:t xml:space="preserve"> of word order. In other words, the word order variability that we see in examples like (</w:t>
      </w:r>
      <w:r>
        <w:rPr>
          <w:lang w:val="en-US"/>
        </w:rPr>
        <w:t>63</w:t>
      </w:r>
      <w:r w:rsidRPr="00457D76">
        <w:rPr>
          <w:lang w:val="en-US"/>
        </w:rPr>
        <w:t xml:space="preserve">) is a remnant of the older Swedish pattern, which we also still find more generally in the other </w:t>
      </w:r>
      <w:r w:rsidRPr="000769D4">
        <w:t>Germanic</w:t>
      </w:r>
      <w:r w:rsidRPr="00457D76">
        <w:rPr>
          <w:lang w:val="en-US"/>
        </w:rPr>
        <w:t xml:space="preserve"> languages. </w:t>
      </w:r>
    </w:p>
    <w:p w14:paraId="5B9865C2" w14:textId="77777777" w:rsidR="00AD450B" w:rsidRPr="00F50B1D" w:rsidRDefault="00AD450B" w:rsidP="00AD450B">
      <w:pPr>
        <w:pStyle w:val="siglbrd"/>
        <w:rPr>
          <w:lang w:val="en-US"/>
        </w:rPr>
      </w:pPr>
      <w:r w:rsidRPr="00457D76">
        <w:rPr>
          <w:lang w:val="en-US"/>
        </w:rPr>
        <w:t xml:space="preserve">In the next section, we briefly discuss </w:t>
      </w:r>
      <w:r>
        <w:rPr>
          <w:lang w:val="en-US"/>
        </w:rPr>
        <w:t>later developments in the distribution of particles in Swedish and conclude the paper.</w:t>
      </w:r>
    </w:p>
    <w:p w14:paraId="00849BF9" w14:textId="77777777" w:rsidR="00AD450B" w:rsidRPr="00824DF2" w:rsidRDefault="00AD450B" w:rsidP="00AD450B">
      <w:pPr>
        <w:pStyle w:val="siglrubrik2"/>
        <w:rPr>
          <w:lang w:val="en-US"/>
        </w:rPr>
      </w:pPr>
      <w:r w:rsidRPr="00824DF2">
        <w:rPr>
          <w:lang w:val="en-US"/>
        </w:rPr>
        <w:t>7. Further developments and conclusion</w:t>
      </w:r>
    </w:p>
    <w:p w14:paraId="7A60406C" w14:textId="77777777" w:rsidR="00AD450B" w:rsidRDefault="00AD450B" w:rsidP="00AD450B">
      <w:pPr>
        <w:pStyle w:val="siglbrdfrst"/>
        <w:rPr>
          <w:lang w:val="en-US"/>
        </w:rPr>
      </w:pPr>
      <w:r w:rsidRPr="00824DF2">
        <w:rPr>
          <w:lang w:val="en-US"/>
        </w:rPr>
        <w:t>In this paper, we have traced the de</w:t>
      </w:r>
      <w:r>
        <w:rPr>
          <w:lang w:val="en-US"/>
        </w:rPr>
        <w:t>velopment of the present-day Swedish word order in particle constructions, mainly in texts from the (Late) Modern Swedish period. Unlike other significant changes in the history of Swedish (most notably the shift from OV to VO), the old word order seems to have been stable until the middle of the 17</w:t>
      </w:r>
      <w:r w:rsidRPr="00824DF2">
        <w:rPr>
          <w:vertAlign w:val="superscript"/>
          <w:lang w:val="en-US"/>
        </w:rPr>
        <w:t>th</w:t>
      </w:r>
      <w:r>
        <w:rPr>
          <w:lang w:val="en-US"/>
        </w:rPr>
        <w:t xml:space="preserve"> century, and the change is not shared with any of the other North Germanic languages. We have suggested that the word order variation found in Old Swedish (and modern Icelandic and Norwegian) is due to the branching of the Result modifier (the particle) and a general shifting of pronouns (that we also see in object shift across sentence adverbs). The present-day Swedish word order, on the other hand, we propose is a consequence of a reanalysis of the particle as the head of ResP; it is spelled out together with the other verbal heads and will always precede all verbal complements. </w:t>
      </w:r>
    </w:p>
    <w:p w14:paraId="59946C71" w14:textId="77777777" w:rsidR="00AD450B" w:rsidRDefault="00AD450B" w:rsidP="00AD450B">
      <w:pPr>
        <w:pStyle w:val="siglbrd"/>
        <w:rPr>
          <w:lang w:val="en-US"/>
        </w:rPr>
      </w:pPr>
      <w:r>
        <w:rPr>
          <w:lang w:val="en-US"/>
        </w:rPr>
        <w:lastRenderedPageBreak/>
        <w:t>The reanalysis can first be detected in our data in Agneta Horn’s text (b. 1629), and the change was approaching its conclusion by the beginning of the 19</w:t>
      </w:r>
      <w:r w:rsidRPr="00824DF2">
        <w:rPr>
          <w:vertAlign w:val="superscript"/>
          <w:lang w:val="en-US"/>
        </w:rPr>
        <w:t>th</w:t>
      </w:r>
      <w:r>
        <w:rPr>
          <w:lang w:val="en-US"/>
        </w:rPr>
        <w:t xml:space="preserve"> century, at least if conservative texts are disregarded (see Figure 2 above) – the change thus largely took place during the Late Modern Swedish period. We have further seen that not all particles and contexts behave alike. Adverbs, particularly in the context of a directional PP, are more reluctant to change. Salvius (b. 1706) is the first in our corpus who has the order particle–object–PP. We have suggested that in older Swedish, there was a preference for treating the particle/adverb as a modifier of the PP. This possibility still exists in present-day Swedish, as evidenced from the example in (17b) above, repeated here as (64). </w:t>
      </w:r>
    </w:p>
    <w:p w14:paraId="2E10FE26" w14:textId="77777777" w:rsidR="00AD450B" w:rsidRDefault="00AD450B" w:rsidP="00AD450B">
      <w:pPr>
        <w:spacing w:line="240" w:lineRule="atLeast"/>
        <w:rPr>
          <w:iCs/>
          <w:lang w:val="en-US"/>
        </w:rPr>
      </w:pPr>
    </w:p>
    <w:p w14:paraId="5CF2BC23" w14:textId="3BF45200" w:rsidR="00AD450B" w:rsidRPr="0036504A" w:rsidRDefault="0036504A" w:rsidP="0036504A">
      <w:pPr>
        <w:pStyle w:val="1siglexempelnumrerat"/>
        <w:tabs>
          <w:tab w:val="clear" w:pos="1985"/>
          <w:tab w:val="clear" w:pos="2610"/>
          <w:tab w:val="left" w:pos="1560"/>
          <w:tab w:val="num" w:pos="2552"/>
        </w:tabs>
        <w:rPr>
          <w:i/>
          <w:lang w:val="sv-SE"/>
        </w:rPr>
      </w:pPr>
      <w:r w:rsidRPr="0036504A">
        <w:rPr>
          <w:i/>
          <w:lang w:val="sv-SE"/>
        </w:rPr>
        <w:t>Hon</w:t>
      </w:r>
      <w:r w:rsidRPr="0036504A">
        <w:rPr>
          <w:i/>
          <w:lang w:val="sv-SE"/>
        </w:rPr>
        <w:tab/>
      </w:r>
      <w:r w:rsidRPr="0036504A">
        <w:rPr>
          <w:i/>
          <w:lang w:val="sv-SE"/>
        </w:rPr>
        <w:tab/>
      </w:r>
      <w:r w:rsidR="00AD450B" w:rsidRPr="0036504A">
        <w:rPr>
          <w:i/>
          <w:lang w:val="sv-SE"/>
        </w:rPr>
        <w:t xml:space="preserve">kastade </w:t>
      </w:r>
      <w:r w:rsidR="00AD450B" w:rsidRPr="0036504A">
        <w:rPr>
          <w:i/>
          <w:lang w:val="sv-SE"/>
        </w:rPr>
        <w:tab/>
        <w:t xml:space="preserve">honom </w:t>
      </w:r>
      <w:r w:rsidR="00AD450B" w:rsidRPr="0036504A">
        <w:rPr>
          <w:i/>
          <w:lang w:val="sv-SE"/>
        </w:rPr>
        <w:tab/>
        <w:t xml:space="preserve">upp </w:t>
      </w:r>
      <w:r w:rsidR="00AD450B" w:rsidRPr="0036504A">
        <w:rPr>
          <w:i/>
          <w:lang w:val="sv-SE"/>
        </w:rPr>
        <w:tab/>
      </w:r>
      <w:r w:rsidR="00AD450B" w:rsidRPr="0036504A">
        <w:rPr>
          <w:i/>
          <w:lang w:val="sv-SE"/>
        </w:rPr>
        <w:tab/>
        <w:t xml:space="preserve">i </w:t>
      </w:r>
      <w:r w:rsidR="00AD450B" w:rsidRPr="0036504A">
        <w:rPr>
          <w:i/>
          <w:lang w:val="sv-SE"/>
        </w:rPr>
        <w:tab/>
        <w:t xml:space="preserve">luften. </w:t>
      </w:r>
    </w:p>
    <w:p w14:paraId="67287DBA" w14:textId="2CED8F46" w:rsidR="00AD450B" w:rsidRPr="006F6139" w:rsidRDefault="00AD450B" w:rsidP="0036504A">
      <w:pPr>
        <w:pStyle w:val="siglexempel"/>
        <w:tabs>
          <w:tab w:val="clear" w:pos="1531"/>
          <w:tab w:val="clear" w:pos="4253"/>
          <w:tab w:val="clear" w:pos="4536"/>
          <w:tab w:val="left" w:pos="1560"/>
          <w:tab w:val="left" w:pos="4111"/>
          <w:tab w:val="left" w:pos="4395"/>
        </w:tabs>
        <w:rPr>
          <w:smallCaps/>
        </w:rPr>
      </w:pPr>
      <w:r w:rsidRPr="00457D76">
        <w:t xml:space="preserve">she </w:t>
      </w:r>
      <w:r>
        <w:tab/>
      </w:r>
      <w:r>
        <w:tab/>
      </w:r>
      <w:r w:rsidR="0036504A">
        <w:tab/>
      </w:r>
      <w:r w:rsidRPr="00457D76">
        <w:t xml:space="preserve">threw </w:t>
      </w:r>
      <w:r w:rsidR="0036504A">
        <w:tab/>
      </w:r>
      <w:r>
        <w:tab/>
      </w:r>
      <w:r w:rsidRPr="00457D76">
        <w:t xml:space="preserve">him </w:t>
      </w:r>
      <w:r>
        <w:tab/>
      </w:r>
      <w:r>
        <w:tab/>
        <w:t xml:space="preserve">up </w:t>
      </w:r>
      <w:r>
        <w:tab/>
      </w:r>
      <w:r w:rsidR="0036504A">
        <w:tab/>
      </w:r>
      <w:r w:rsidRPr="00457D76">
        <w:t xml:space="preserve">in </w:t>
      </w:r>
      <w:r w:rsidR="0036504A">
        <w:tab/>
      </w:r>
      <w:r w:rsidRPr="00457D76">
        <w:t>air</w:t>
      </w:r>
      <w:r>
        <w:t>.</w:t>
      </w:r>
      <w:r>
        <w:rPr>
          <w:smallCaps/>
        </w:rPr>
        <w:t>def</w:t>
      </w:r>
    </w:p>
    <w:p w14:paraId="176C41CF" w14:textId="2F94B9EE" w:rsidR="00AD450B" w:rsidRPr="007A66BF" w:rsidRDefault="00AD450B" w:rsidP="0036504A">
      <w:pPr>
        <w:pStyle w:val="siglexempel"/>
        <w:rPr>
          <w:i/>
          <w:iCs/>
          <w:lang w:val="sv-SE"/>
        </w:rPr>
      </w:pPr>
      <w:r w:rsidRPr="00457D76">
        <w:t>‘She threw him up in the air.’</w:t>
      </w:r>
      <w:r>
        <w:t xml:space="preserve"> </w:t>
      </w:r>
      <w:r w:rsidRPr="007A66BF">
        <w:rPr>
          <w:lang w:val="sv-SE"/>
        </w:rPr>
        <w:t xml:space="preserve">(Lindgren, </w:t>
      </w:r>
      <w:r w:rsidRPr="007A66BF">
        <w:rPr>
          <w:i/>
          <w:iCs/>
          <w:lang w:val="sv-SE"/>
        </w:rPr>
        <w:t xml:space="preserve">Känner du Pippi Långstrump, </w:t>
      </w:r>
      <w:r w:rsidRPr="007A66BF">
        <w:rPr>
          <w:lang w:val="sv-SE"/>
        </w:rPr>
        <w:t>1947)</w:t>
      </w:r>
    </w:p>
    <w:p w14:paraId="2F2551A1" w14:textId="77777777" w:rsidR="00AD450B" w:rsidRPr="007A66BF" w:rsidRDefault="00AD450B" w:rsidP="00AD450B">
      <w:pPr>
        <w:spacing w:line="240" w:lineRule="atLeast"/>
        <w:rPr>
          <w:iCs/>
        </w:rPr>
      </w:pPr>
    </w:p>
    <w:p w14:paraId="45B96681" w14:textId="77777777" w:rsidR="00AD450B" w:rsidRDefault="00AD450B" w:rsidP="00AD450B">
      <w:pPr>
        <w:pStyle w:val="siglbrdfrst"/>
        <w:rPr>
          <w:lang w:val="en-US"/>
        </w:rPr>
      </w:pPr>
      <w:r>
        <w:rPr>
          <w:lang w:val="en-US"/>
        </w:rPr>
        <w:t xml:space="preserve">However, in present-day Swedish, there is a clear preference for analyzing the adverb as a head of Res, when possible. Examples like (64) are marginal, and they hardly occur in the production of (younger) speakers. In fact, data from elicited production provides no examples (see the data in the Nordic word order database, </w:t>
      </w:r>
      <w:r>
        <w:rPr>
          <w:lang w:val="en-US"/>
        </w:rPr>
        <w:fldChar w:fldCharType="begin"/>
      </w:r>
      <w:r>
        <w:rPr>
          <w:lang w:val="en-US"/>
        </w:rPr>
        <w:instrText xml:space="preserve"> ADDIN ZOTERO_ITEM CSL_CITATION {"citationID":"qkKyqxp1","properties":{"formattedCitation":"(Lundquist et al. 2019)","plainCitation":"(Lundquist et al. 2019)","dontUpdate":true,"noteIndex":0},"citationItems":[{"id":324,"uris":["http://zotero.org/users/local/qKZNvb6w/items/M9D96RVZ"],"uri":["http://zotero.org/users/local/qKZNvb6w/items/M9D96RVZ"],"itemData":{"id":324,"type":"article-journal","title":"Nordic Word Order Database: motivations, methods, material and infrastructure","container-title":"Nordic Atlas of Language Structures (NALS) Journal","page":"1-33","volume":"4","issue":"1","author":[{"family":"Lundquist","given":"Björn"},{"family":"Larsson","given":"Ida"},{"family":"Westendorp","given":"Maud"},{"family":"Tengesdal","given":"Eirik"},{"family":"Nøklestad","given":"Anders"}],"issued":{"date-parts":[["2019"]]}}}],"schema":"https://github.com/citation-style-language/schema/raw/master/csl-citation.json"} </w:instrText>
      </w:r>
      <w:r>
        <w:rPr>
          <w:lang w:val="en-US"/>
        </w:rPr>
        <w:fldChar w:fldCharType="separate"/>
      </w:r>
      <w:r w:rsidRPr="005D3FAA">
        <w:t>Lundquist et al. 2019</w:t>
      </w:r>
      <w:r>
        <w:rPr>
          <w:lang w:val="en-US"/>
        </w:rPr>
        <w:fldChar w:fldCharType="end"/>
      </w:r>
      <w:r>
        <w:rPr>
          <w:lang w:val="en-US"/>
        </w:rPr>
        <w:t>, which includes precisely contexts like this).</w:t>
      </w:r>
      <w:r>
        <w:rPr>
          <w:rStyle w:val="FootnoteReference"/>
          <w:lang w:val="en-US"/>
        </w:rPr>
        <w:footnoteReference w:id="13"/>
      </w:r>
      <w:r>
        <w:rPr>
          <w:lang w:val="en-US"/>
        </w:rPr>
        <w:t xml:space="preserve"> A quick search in the corpus of Swedish prose-fiction 1800–1900 (part of Korp; Borin et al. </w:t>
      </w:r>
      <w:r>
        <w:rPr>
          <w:lang w:val="en-US"/>
        </w:rPr>
        <w:fldChar w:fldCharType="begin"/>
      </w:r>
      <w:r>
        <w:rPr>
          <w:lang w:val="en-US"/>
        </w:rPr>
        <w:instrText xml:space="preserve"> ADDIN ZOTERO_ITEM CSL_CITATION {"citationID":"Q8GJiPVu","properties":{"formattedCitation":"(2012)","plainCitation":"(2012)","dontUpdate":true,"noteIndex":0},"citationItems":[{"id":239,"uris":["http://zotero.org/users/local/qKZNvb6w/items/84PJ3FXV"],"uri":["http://zotero.org/users/local/qKZNvb6w/items/84PJ3FXV"],"itemData":{"id":239,"type":"paper-conference","title":"Korp ― the corpus infrastructure of Språkbanken","container-title":"Proceedings of the Eight International Conference on Language Resources and Evaluation (LREC'12)","publisher":"European Language Resources Association (ELRA)","publisher-place":"Istanbul, Turkey","page":"474-478","event-place":"Istanbul, Turkey","ISBN":"978-2-9517408-7-7","language":"english","author":[{"family":"Borin","given":"Lars"},{"family":"Forsberg","given":"Markus"},{"family":"Roxendal","given":"Johan"}],"editor":[{"family":"Chair)","given":"Nicoletta Calzolari (Conference"},{"family":"Choukri","given":"Khalid"},{"family":"Declerck","given":"Thierry"},{"family":"Doğan","given":"Mehmet Uğur"},{"family":"Maegaard","given":"Bente"},{"family":"Mariani","given":"Joseph"},{"family":"Moreno","given":"Asuncion"},{"family":"Odijk","given":"Jan"},{"family":"Piperidis","given":"Stelios"}],"issued":{"date-parts":[["2012"]]}},"suppress-author":true}],"schema":"https://github.com/citation-style-language/schema/raw/master/csl-citation.json"} </w:instrText>
      </w:r>
      <w:r>
        <w:rPr>
          <w:lang w:val="en-US"/>
        </w:rPr>
        <w:fldChar w:fldCharType="separate"/>
      </w:r>
      <w:r w:rsidRPr="005D3FAA">
        <w:t>2012)</w:t>
      </w:r>
      <w:r>
        <w:rPr>
          <w:lang w:val="en-US"/>
        </w:rPr>
        <w:fldChar w:fldCharType="end"/>
      </w:r>
      <w:r>
        <w:rPr>
          <w:lang w:val="en-US"/>
        </w:rPr>
        <w:t>, shows that there are examples of the order in (64), where our modern intuitions would prefer the order particle/adverb–object; an example is given in (65).</w:t>
      </w:r>
      <w:r>
        <w:rPr>
          <w:rStyle w:val="FootnoteReference"/>
          <w:iCs/>
          <w:lang w:val="en-US"/>
        </w:rPr>
        <w:footnoteReference w:id="14"/>
      </w:r>
      <w:r>
        <w:rPr>
          <w:lang w:val="en-US"/>
        </w:rPr>
        <w:t xml:space="preserve"> </w:t>
      </w:r>
    </w:p>
    <w:p w14:paraId="749E349B" w14:textId="77777777" w:rsidR="00AD450B" w:rsidRDefault="00AD450B" w:rsidP="00AD450B">
      <w:pPr>
        <w:pStyle w:val="1exempelnumrerat"/>
        <w:tabs>
          <w:tab w:val="clear" w:pos="907"/>
          <w:tab w:val="clear" w:pos="1134"/>
          <w:tab w:val="left" w:pos="993"/>
          <w:tab w:val="left" w:pos="1560"/>
          <w:tab w:val="left" w:pos="2268"/>
          <w:tab w:val="left" w:pos="2835"/>
          <w:tab w:val="left" w:pos="3261"/>
          <w:tab w:val="left" w:pos="4253"/>
          <w:tab w:val="left" w:pos="4678"/>
          <w:tab w:val="left" w:pos="5529"/>
        </w:tabs>
      </w:pPr>
    </w:p>
    <w:p w14:paraId="74552507" w14:textId="477A742C" w:rsidR="00AD450B" w:rsidRPr="007A66BF" w:rsidRDefault="00AD450B" w:rsidP="00C941F2">
      <w:pPr>
        <w:pStyle w:val="1siglexempelnumrerat"/>
        <w:tabs>
          <w:tab w:val="clear" w:pos="2610"/>
          <w:tab w:val="num" w:pos="2552"/>
        </w:tabs>
        <w:rPr>
          <w:i/>
          <w:lang w:val="sv-SE"/>
        </w:rPr>
      </w:pPr>
      <w:r w:rsidRPr="007A66BF">
        <w:rPr>
          <w:i/>
          <w:lang w:val="sv-SE"/>
        </w:rPr>
        <w:t xml:space="preserve">för </w:t>
      </w:r>
      <w:r w:rsidRPr="007A66BF">
        <w:rPr>
          <w:i/>
          <w:lang w:val="sv-SE"/>
        </w:rPr>
        <w:tab/>
        <w:t xml:space="preserve">att </w:t>
      </w:r>
      <w:r w:rsidRPr="007A66BF">
        <w:rPr>
          <w:i/>
          <w:lang w:val="sv-SE"/>
        </w:rPr>
        <w:tab/>
        <w:t xml:space="preserve">hon </w:t>
      </w:r>
      <w:r w:rsidRPr="007A66BF">
        <w:rPr>
          <w:i/>
          <w:lang w:val="sv-SE"/>
        </w:rPr>
        <w:tab/>
        <w:t xml:space="preserve">sände </w:t>
      </w:r>
      <w:r w:rsidRPr="007A66BF">
        <w:rPr>
          <w:i/>
          <w:lang w:val="sv-SE"/>
        </w:rPr>
        <w:tab/>
        <w:t xml:space="preserve">henne </w:t>
      </w:r>
      <w:r w:rsidRPr="007A66BF">
        <w:rPr>
          <w:i/>
          <w:lang w:val="sv-SE"/>
        </w:rPr>
        <w:tab/>
        <w:t xml:space="preserve">ut </w:t>
      </w:r>
      <w:r w:rsidRPr="007A66BF">
        <w:rPr>
          <w:i/>
          <w:lang w:val="sv-SE"/>
        </w:rPr>
        <w:tab/>
      </w:r>
      <w:r w:rsidRPr="007A66BF">
        <w:rPr>
          <w:i/>
          <w:lang w:val="sv-SE"/>
        </w:rPr>
        <w:tab/>
        <w:t xml:space="preserve">till </w:t>
      </w:r>
      <w:r w:rsidRPr="007A66BF">
        <w:rPr>
          <w:i/>
          <w:lang w:val="sv-SE"/>
        </w:rPr>
        <w:tab/>
        <w:t xml:space="preserve">faror, </w:t>
      </w:r>
      <w:r w:rsidRPr="007A66BF">
        <w:rPr>
          <w:i/>
          <w:lang w:val="sv-SE"/>
        </w:rPr>
        <w:tab/>
      </w:r>
      <w:r w:rsidRPr="007A66BF">
        <w:rPr>
          <w:i/>
          <w:lang w:val="sv-SE"/>
        </w:rPr>
        <w:tab/>
      </w:r>
    </w:p>
    <w:p w14:paraId="68BFBAD2" w14:textId="3227ADEA" w:rsidR="00C941F2" w:rsidRDefault="00C941F2" w:rsidP="00C941F2">
      <w:pPr>
        <w:pStyle w:val="siglexempel"/>
        <w:tabs>
          <w:tab w:val="clear" w:pos="3969"/>
          <w:tab w:val="clear" w:pos="5103"/>
          <w:tab w:val="left" w:pos="4111"/>
          <w:tab w:val="left" w:pos="5245"/>
        </w:tabs>
      </w:pPr>
      <w:r w:rsidRPr="005F02FD">
        <w:t xml:space="preserve">for </w:t>
      </w:r>
      <w:r>
        <w:tab/>
      </w:r>
      <w:r w:rsidRPr="005F02FD">
        <w:t xml:space="preserve">that </w:t>
      </w:r>
      <w:r>
        <w:tab/>
      </w:r>
      <w:r>
        <w:tab/>
      </w:r>
      <w:r w:rsidRPr="005F02FD">
        <w:t xml:space="preserve">she </w:t>
      </w:r>
      <w:r>
        <w:tab/>
      </w:r>
      <w:r w:rsidRPr="005F02FD">
        <w:t xml:space="preserve">sent </w:t>
      </w:r>
      <w:r>
        <w:tab/>
      </w:r>
      <w:r>
        <w:tab/>
      </w:r>
      <w:r w:rsidRPr="005F02FD">
        <w:t xml:space="preserve">her </w:t>
      </w:r>
      <w:r>
        <w:tab/>
      </w:r>
      <w:r w:rsidRPr="005F02FD">
        <w:t xml:space="preserve">out </w:t>
      </w:r>
      <w:r>
        <w:tab/>
      </w:r>
      <w:r>
        <w:tab/>
      </w:r>
      <w:r w:rsidRPr="005F02FD">
        <w:t xml:space="preserve">to </w:t>
      </w:r>
      <w:r>
        <w:tab/>
      </w:r>
      <w:r w:rsidRPr="005F02FD">
        <w:t>dangers</w:t>
      </w:r>
    </w:p>
    <w:p w14:paraId="20E78401" w14:textId="3B8C6EB6" w:rsidR="00C941F2" w:rsidRPr="00C941F2" w:rsidRDefault="00C941F2" w:rsidP="00C941F2">
      <w:pPr>
        <w:pStyle w:val="siglexempel"/>
        <w:rPr>
          <w:i/>
          <w:lang w:val="sv-SE"/>
        </w:rPr>
      </w:pPr>
      <w:r>
        <w:rPr>
          <w:i/>
          <w:lang w:val="sv-SE"/>
        </w:rPr>
        <w:t xml:space="preserve">lidanden </w:t>
      </w:r>
      <w:r>
        <w:rPr>
          <w:i/>
          <w:lang w:val="sv-SE"/>
        </w:rPr>
        <w:tab/>
        <w:t>och</w:t>
      </w:r>
      <w:r>
        <w:rPr>
          <w:i/>
          <w:lang w:val="sv-SE"/>
        </w:rPr>
        <w:tab/>
      </w:r>
      <w:r w:rsidRPr="00C941F2">
        <w:rPr>
          <w:i/>
          <w:lang w:val="sv-SE"/>
        </w:rPr>
        <w:t xml:space="preserve">kanske </w:t>
      </w:r>
      <w:r w:rsidRPr="00C941F2">
        <w:rPr>
          <w:i/>
          <w:lang w:val="sv-SE"/>
        </w:rPr>
        <w:tab/>
        <w:t>döden!</w:t>
      </w:r>
    </w:p>
    <w:p w14:paraId="19141711" w14:textId="3577611E" w:rsidR="00C941F2" w:rsidRPr="00C941F2" w:rsidRDefault="00C941F2" w:rsidP="00C941F2">
      <w:pPr>
        <w:pStyle w:val="siglexempel"/>
        <w:rPr>
          <w:lang w:val="sv-SE"/>
        </w:rPr>
      </w:pPr>
      <w:r w:rsidRPr="00C941F2">
        <w:rPr>
          <w:lang w:val="sv-SE"/>
        </w:rPr>
        <w:t xml:space="preserve">suffering </w:t>
      </w:r>
      <w:r w:rsidRPr="00C941F2">
        <w:rPr>
          <w:lang w:val="sv-SE"/>
        </w:rPr>
        <w:tab/>
        <w:t xml:space="preserve">and </w:t>
      </w:r>
      <w:r w:rsidRPr="00C941F2">
        <w:rPr>
          <w:lang w:val="sv-SE"/>
        </w:rPr>
        <w:tab/>
        <w:t xml:space="preserve">maybe </w:t>
      </w:r>
      <w:r w:rsidRPr="00C941F2">
        <w:rPr>
          <w:lang w:val="sv-SE"/>
        </w:rPr>
        <w:tab/>
        <w:t>death.</w:t>
      </w:r>
      <w:r w:rsidRPr="00C941F2">
        <w:rPr>
          <w:smallCaps/>
          <w:lang w:val="sv-SE"/>
        </w:rPr>
        <w:t>def</w:t>
      </w:r>
    </w:p>
    <w:p w14:paraId="50E0F508" w14:textId="6AB52DC1" w:rsidR="00AD450B" w:rsidRPr="00C53523" w:rsidRDefault="00AD450B" w:rsidP="00C941F2">
      <w:pPr>
        <w:pStyle w:val="siglexempel"/>
      </w:pPr>
      <w:r>
        <w:t xml:space="preserve">‘because she sent her out to danger, suffering and maybe death!’ </w:t>
      </w:r>
      <w:r w:rsidRPr="00C53523">
        <w:t>(</w:t>
      </w:r>
      <w:r>
        <w:t xml:space="preserve">SPF, </w:t>
      </w:r>
      <w:r w:rsidRPr="00C53523">
        <w:t>1880)</w:t>
      </w:r>
    </w:p>
    <w:p w14:paraId="61252173" w14:textId="77777777" w:rsidR="00AD450B" w:rsidRDefault="00AD450B" w:rsidP="00AD450B">
      <w:pPr>
        <w:spacing w:line="240" w:lineRule="atLeast"/>
        <w:rPr>
          <w:iCs/>
          <w:lang w:val="en-US"/>
        </w:rPr>
      </w:pPr>
    </w:p>
    <w:p w14:paraId="68813382" w14:textId="77777777" w:rsidR="00AD450B" w:rsidRDefault="00AD450B" w:rsidP="00AD450B">
      <w:pPr>
        <w:pStyle w:val="siglbrdfrst"/>
        <w:rPr>
          <w:lang w:val="en-US"/>
        </w:rPr>
      </w:pPr>
      <w:r>
        <w:rPr>
          <w:lang w:val="en-US"/>
        </w:rPr>
        <w:t>It seems that in these cases, the change in the syntax of the particle has not yet reached its conclusion, even in the 20</w:t>
      </w:r>
      <w:r w:rsidRPr="00824DF2">
        <w:rPr>
          <w:vertAlign w:val="superscript"/>
          <w:lang w:val="en-US"/>
        </w:rPr>
        <w:t>th</w:t>
      </w:r>
      <w:r>
        <w:rPr>
          <w:lang w:val="en-US"/>
        </w:rPr>
        <w:t xml:space="preserve"> century. In the end, the change leads to a larger but syntactically more homogeneous category of particles. </w:t>
      </w:r>
    </w:p>
    <w:p w14:paraId="3FA1F04C" w14:textId="77777777" w:rsidR="00AD450B" w:rsidRPr="00CF01A3" w:rsidRDefault="00AD450B" w:rsidP="00AD450B">
      <w:pPr>
        <w:pStyle w:val="siglbrd"/>
        <w:rPr>
          <w:lang w:val="en-US"/>
        </w:rPr>
      </w:pPr>
      <w:r>
        <w:rPr>
          <w:lang w:val="en-US"/>
        </w:rPr>
        <w:t xml:space="preserve">There are a couple of other cases of further developments that also require closer study. Firstly, we noted in Section 6.3 above that there are cases with particles that still behave like phrasal modifiers and which allow word order variation, e.g., with </w:t>
      </w:r>
      <w:r>
        <w:rPr>
          <w:i/>
          <w:lang w:val="en-US"/>
        </w:rPr>
        <w:t xml:space="preserve">i ordning </w:t>
      </w:r>
      <w:r>
        <w:rPr>
          <w:lang w:val="en-US"/>
        </w:rPr>
        <w:t xml:space="preserve">‘in order’ or </w:t>
      </w:r>
      <w:r>
        <w:rPr>
          <w:i/>
          <w:lang w:val="en-US"/>
        </w:rPr>
        <w:t xml:space="preserve">färdigt </w:t>
      </w:r>
      <w:r>
        <w:rPr>
          <w:lang w:val="en-US"/>
        </w:rPr>
        <w:t xml:space="preserve">‘ready’. Whether the preferences have changed during the last century or so, we do not know, </w:t>
      </w:r>
      <w:r>
        <w:rPr>
          <w:lang w:val="en-US"/>
        </w:rPr>
        <w:lastRenderedPageBreak/>
        <w:t xml:space="preserve">but we can suspect that also in some of these cases, a structure with the particle as head of Res might have become an option, or even a preference. Consider also modified particles, as in the example in (18), repeated as (66). </w:t>
      </w:r>
    </w:p>
    <w:p w14:paraId="428C66EE" w14:textId="77777777" w:rsidR="00AD450B" w:rsidRPr="00457D76" w:rsidRDefault="00AD450B" w:rsidP="00AD450B">
      <w:pPr>
        <w:pStyle w:val="brd"/>
        <w:ind w:firstLine="0"/>
        <w:rPr>
          <w:lang w:val="en-US"/>
        </w:rPr>
      </w:pPr>
    </w:p>
    <w:p w14:paraId="1F5591B4" w14:textId="7B5B775E" w:rsidR="00AD450B" w:rsidRPr="007A4FE3" w:rsidRDefault="00AD450B" w:rsidP="007A4FE3">
      <w:pPr>
        <w:pStyle w:val="1siglexempelnumrerat"/>
        <w:tabs>
          <w:tab w:val="clear" w:pos="2610"/>
          <w:tab w:val="num" w:pos="2268"/>
        </w:tabs>
        <w:rPr>
          <w:i/>
          <w:lang w:val="sv-SE"/>
        </w:rPr>
      </w:pPr>
      <w:r w:rsidRPr="007A4FE3">
        <w:rPr>
          <w:i/>
          <w:lang w:val="sv-SE"/>
        </w:rPr>
        <w:t xml:space="preserve">Vi </w:t>
      </w:r>
      <w:r w:rsidRPr="007A4FE3">
        <w:rPr>
          <w:i/>
          <w:lang w:val="sv-SE"/>
        </w:rPr>
        <w:tab/>
      </w:r>
      <w:r w:rsidR="007A4FE3">
        <w:rPr>
          <w:i/>
          <w:lang w:val="sv-SE"/>
        </w:rPr>
        <w:tab/>
      </w:r>
      <w:r w:rsidRPr="007A4FE3">
        <w:rPr>
          <w:i/>
          <w:lang w:val="sv-SE"/>
        </w:rPr>
        <w:t>kastade {</w:t>
      </w:r>
      <w:r w:rsidR="007A4FE3">
        <w:rPr>
          <w:i/>
          <w:lang w:val="sv-SE"/>
        </w:rPr>
        <w:tab/>
      </w:r>
      <w:r w:rsidRPr="007A4FE3">
        <w:rPr>
          <w:i/>
          <w:lang w:val="sv-SE"/>
        </w:rPr>
        <w:t xml:space="preserve">stenen} </w:t>
      </w:r>
      <w:r w:rsidRPr="007A4FE3">
        <w:rPr>
          <w:i/>
          <w:lang w:val="sv-SE"/>
        </w:rPr>
        <w:tab/>
      </w:r>
      <w:r w:rsidRPr="007A4FE3">
        <w:rPr>
          <w:i/>
          <w:lang w:val="sv-SE"/>
        </w:rPr>
        <w:tab/>
      </w:r>
      <w:r w:rsidRPr="007A4FE3">
        <w:rPr>
          <w:i/>
          <w:lang w:val="sv-SE"/>
        </w:rPr>
        <w:tab/>
        <w:t>långt</w:t>
      </w:r>
      <w:r w:rsidRPr="007A4FE3">
        <w:rPr>
          <w:i/>
          <w:lang w:val="sv-SE"/>
        </w:rPr>
        <w:tab/>
      </w:r>
      <w:r w:rsidR="007A4FE3">
        <w:rPr>
          <w:i/>
          <w:lang w:val="sv-SE"/>
        </w:rPr>
        <w:tab/>
      </w:r>
      <w:r w:rsidRPr="007A4FE3">
        <w:rPr>
          <w:i/>
          <w:lang w:val="sv-SE"/>
        </w:rPr>
        <w:t xml:space="preserve">ut </w:t>
      </w:r>
      <w:r w:rsidRPr="007A4FE3">
        <w:rPr>
          <w:i/>
          <w:lang w:val="sv-SE"/>
        </w:rPr>
        <w:tab/>
        <w:t>{*</w:t>
      </w:r>
      <w:r w:rsidR="007A4FE3">
        <w:rPr>
          <w:i/>
          <w:lang w:val="sv-SE"/>
        </w:rPr>
        <w:tab/>
      </w:r>
      <w:r w:rsidRPr="007A4FE3">
        <w:rPr>
          <w:i/>
          <w:lang w:val="sv-SE"/>
        </w:rPr>
        <w:t>stenen}.</w:t>
      </w:r>
      <w:r w:rsidRPr="007A4FE3">
        <w:rPr>
          <w:i/>
          <w:lang w:val="sv-SE"/>
        </w:rPr>
        <w:tab/>
      </w:r>
      <w:r w:rsidRPr="007A4FE3">
        <w:rPr>
          <w:i/>
          <w:lang w:val="sv-SE"/>
        </w:rPr>
        <w:tab/>
      </w:r>
      <w:r w:rsidRPr="007A4FE3">
        <w:rPr>
          <w:i/>
          <w:lang w:val="sv-SE"/>
        </w:rPr>
        <w:tab/>
      </w:r>
    </w:p>
    <w:p w14:paraId="30C366AE" w14:textId="74EA11CF" w:rsidR="00AD450B" w:rsidRPr="00457D76" w:rsidRDefault="00AD450B" w:rsidP="007A4FE3">
      <w:pPr>
        <w:pStyle w:val="siglexempel"/>
        <w:tabs>
          <w:tab w:val="clear" w:pos="3686"/>
          <w:tab w:val="clear" w:pos="4253"/>
          <w:tab w:val="left" w:pos="3544"/>
          <w:tab w:val="left" w:pos="4395"/>
        </w:tabs>
      </w:pPr>
      <w:r w:rsidRPr="00457D76">
        <w:t xml:space="preserve">we </w:t>
      </w:r>
      <w:r w:rsidR="007A4FE3">
        <w:tab/>
      </w:r>
      <w:r w:rsidRPr="00457D76">
        <w:t xml:space="preserve">threw </w:t>
      </w:r>
      <w:r>
        <w:tab/>
      </w:r>
      <w:r w:rsidR="007A4FE3">
        <w:tab/>
      </w:r>
      <w:r w:rsidRPr="00457D76">
        <w:t>rock</w:t>
      </w:r>
      <w:r>
        <w:t>.</w:t>
      </w:r>
      <w:r>
        <w:rPr>
          <w:smallCaps/>
        </w:rPr>
        <w:t>def</w:t>
      </w:r>
      <w:r w:rsidRPr="00457D76">
        <w:t xml:space="preserve"> </w:t>
      </w:r>
      <w:r>
        <w:tab/>
      </w:r>
      <w:r w:rsidR="007A4FE3">
        <w:tab/>
      </w:r>
      <w:r w:rsidRPr="00457D76">
        <w:t xml:space="preserve">far </w:t>
      </w:r>
      <w:r w:rsidR="007A4FE3">
        <w:tab/>
      </w:r>
      <w:r>
        <w:tab/>
      </w:r>
      <w:r w:rsidRPr="00457D76">
        <w:t xml:space="preserve">out </w:t>
      </w:r>
      <w:r>
        <w:tab/>
      </w:r>
      <w:r w:rsidR="007A4FE3">
        <w:tab/>
      </w:r>
      <w:r w:rsidRPr="00457D76">
        <w:t>rock</w:t>
      </w:r>
      <w:r>
        <w:t>.</w:t>
      </w:r>
      <w:r>
        <w:rPr>
          <w:smallCaps/>
        </w:rPr>
        <w:t>def</w:t>
      </w:r>
      <w:r w:rsidRPr="00457D76">
        <w:tab/>
      </w:r>
      <w:r w:rsidRPr="00457D76">
        <w:tab/>
      </w:r>
    </w:p>
    <w:p w14:paraId="5346F534" w14:textId="77777777" w:rsidR="00AD450B" w:rsidRDefault="00AD450B" w:rsidP="00AD450B">
      <w:pPr>
        <w:spacing w:line="240" w:lineRule="atLeast"/>
        <w:rPr>
          <w:iCs/>
          <w:lang w:val="en-US"/>
        </w:rPr>
      </w:pPr>
    </w:p>
    <w:p w14:paraId="6439BD7B" w14:textId="77777777" w:rsidR="00AD450B" w:rsidRDefault="00AD450B" w:rsidP="00AD450B">
      <w:pPr>
        <w:pStyle w:val="siglbrdfrst"/>
        <w:rPr>
          <w:lang w:val="en-US"/>
        </w:rPr>
      </w:pPr>
      <w:r>
        <w:rPr>
          <w:lang w:val="en-US"/>
        </w:rPr>
        <w:t>Here it is clear that a head analysis of the particle is not available. However, our impression is that modified particles, where the object precedes the particle, are often marginal in present-day Swedish, and less common than in, for instance, Norwegian. With our intuitions, (67), where the modifier is stranded at the end of the sentence, is preferred to (66). Here, there appears to be individual variation and possibly ongoing change, but this also needs to be investigated</w:t>
      </w:r>
      <w:r w:rsidRPr="00C92A9D">
        <w:rPr>
          <w:lang w:val="en-US"/>
        </w:rPr>
        <w:t xml:space="preserve"> </w:t>
      </w:r>
      <w:r>
        <w:rPr>
          <w:lang w:val="en-US"/>
        </w:rPr>
        <w:t xml:space="preserve">further. </w:t>
      </w:r>
    </w:p>
    <w:p w14:paraId="1626FF9D" w14:textId="77777777" w:rsidR="00AD450B" w:rsidRPr="00C53523" w:rsidRDefault="00AD450B" w:rsidP="00AD450B">
      <w:pPr>
        <w:spacing w:line="240" w:lineRule="atLeast"/>
        <w:rPr>
          <w:iCs/>
          <w:lang w:val="en-US"/>
        </w:rPr>
      </w:pPr>
    </w:p>
    <w:p w14:paraId="7128DB09" w14:textId="2858DAD0" w:rsidR="00AD450B" w:rsidRPr="00026ADE" w:rsidRDefault="00AD450B" w:rsidP="00026ADE">
      <w:pPr>
        <w:pStyle w:val="1siglexempelnumrerat"/>
        <w:rPr>
          <w:i/>
          <w:lang w:val="sv-SE"/>
        </w:rPr>
      </w:pPr>
      <w:r w:rsidRPr="00026ADE">
        <w:rPr>
          <w:i/>
          <w:lang w:val="sv-SE"/>
        </w:rPr>
        <w:t xml:space="preserve">Vi </w:t>
      </w:r>
      <w:r w:rsidRPr="00026ADE">
        <w:rPr>
          <w:i/>
          <w:lang w:val="sv-SE"/>
        </w:rPr>
        <w:tab/>
      </w:r>
      <w:r w:rsidRPr="00026ADE">
        <w:rPr>
          <w:i/>
          <w:lang w:val="sv-SE"/>
        </w:rPr>
        <w:tab/>
        <w:t xml:space="preserve">kastade </w:t>
      </w:r>
      <w:r w:rsidRPr="00026ADE">
        <w:rPr>
          <w:i/>
          <w:lang w:val="sv-SE"/>
        </w:rPr>
        <w:tab/>
        <w:t xml:space="preserve">ut </w:t>
      </w:r>
      <w:r w:rsidRPr="00026ADE">
        <w:rPr>
          <w:i/>
          <w:lang w:val="sv-SE"/>
        </w:rPr>
        <w:tab/>
      </w:r>
      <w:r w:rsidRPr="00026ADE">
        <w:rPr>
          <w:i/>
          <w:lang w:val="sv-SE"/>
        </w:rPr>
        <w:tab/>
        <w:t xml:space="preserve">stenen </w:t>
      </w:r>
      <w:r w:rsidRPr="00026ADE">
        <w:rPr>
          <w:i/>
          <w:lang w:val="sv-SE"/>
        </w:rPr>
        <w:tab/>
      </w:r>
      <w:r w:rsidRPr="00026ADE">
        <w:rPr>
          <w:i/>
          <w:lang w:val="sv-SE"/>
        </w:rPr>
        <w:tab/>
      </w:r>
      <w:r w:rsidRPr="00026ADE">
        <w:rPr>
          <w:i/>
          <w:lang w:val="sv-SE"/>
        </w:rPr>
        <w:tab/>
        <w:t>långt.</w:t>
      </w:r>
      <w:r w:rsidRPr="00026ADE">
        <w:rPr>
          <w:i/>
          <w:lang w:val="sv-SE"/>
        </w:rPr>
        <w:tab/>
      </w:r>
      <w:r w:rsidRPr="00026ADE">
        <w:rPr>
          <w:i/>
          <w:lang w:val="sv-SE"/>
        </w:rPr>
        <w:tab/>
      </w:r>
      <w:r w:rsidRPr="00026ADE">
        <w:rPr>
          <w:i/>
          <w:lang w:val="sv-SE"/>
        </w:rPr>
        <w:tab/>
      </w:r>
    </w:p>
    <w:p w14:paraId="4767E088" w14:textId="77E5D24D" w:rsidR="00AD450B" w:rsidRDefault="00AD450B" w:rsidP="00026ADE">
      <w:pPr>
        <w:pStyle w:val="siglexempel"/>
        <w:tabs>
          <w:tab w:val="clear" w:pos="2268"/>
          <w:tab w:val="clear" w:pos="2835"/>
          <w:tab w:val="left" w:pos="2127"/>
          <w:tab w:val="left" w:pos="2694"/>
        </w:tabs>
      </w:pPr>
      <w:r w:rsidRPr="00457D76">
        <w:t xml:space="preserve">we </w:t>
      </w:r>
      <w:r>
        <w:tab/>
      </w:r>
      <w:r w:rsidRPr="00457D76">
        <w:t xml:space="preserve">threw </w:t>
      </w:r>
      <w:r w:rsidR="00026ADE">
        <w:tab/>
      </w:r>
      <w:r w:rsidR="00026ADE">
        <w:tab/>
      </w:r>
      <w:r>
        <w:t xml:space="preserve">out </w:t>
      </w:r>
      <w:r w:rsidR="00026ADE">
        <w:tab/>
      </w:r>
      <w:r>
        <w:tab/>
      </w:r>
      <w:r w:rsidRPr="00457D76">
        <w:t>rock</w:t>
      </w:r>
      <w:r>
        <w:rPr>
          <w:smallCaps/>
        </w:rPr>
        <w:t>.def</w:t>
      </w:r>
      <w:r w:rsidRPr="00457D76">
        <w:t xml:space="preserve"> </w:t>
      </w:r>
      <w:r>
        <w:tab/>
      </w:r>
      <w:r w:rsidRPr="00457D76">
        <w:t xml:space="preserve">far </w:t>
      </w:r>
    </w:p>
    <w:p w14:paraId="771D8969" w14:textId="7EE7B7EA" w:rsidR="00AD450B" w:rsidRDefault="00AD450B" w:rsidP="00026ADE">
      <w:pPr>
        <w:pStyle w:val="siglexempel"/>
      </w:pPr>
      <w:r>
        <w:t>‘We threw the rock far out’</w:t>
      </w:r>
    </w:p>
    <w:p w14:paraId="432D7057" w14:textId="77777777" w:rsidR="00AD450B" w:rsidRDefault="00AD450B" w:rsidP="00AD450B">
      <w:pPr>
        <w:pStyle w:val="exempel"/>
        <w:tabs>
          <w:tab w:val="clear" w:pos="1134"/>
          <w:tab w:val="clear" w:pos="1531"/>
          <w:tab w:val="left" w:pos="993"/>
          <w:tab w:val="left" w:pos="1276"/>
        </w:tabs>
        <w:rPr>
          <w:lang w:val="en-US"/>
        </w:rPr>
      </w:pPr>
    </w:p>
    <w:p w14:paraId="413B825C" w14:textId="77777777" w:rsidR="00AD450B" w:rsidRDefault="00AD450B" w:rsidP="00AD450B">
      <w:pPr>
        <w:pStyle w:val="siglbrdfrst"/>
      </w:pPr>
      <w:r>
        <w:t xml:space="preserve">The difference between Swedish and Norwegian is even more clear with the modifier </w:t>
      </w:r>
      <w:r w:rsidRPr="00CD6459">
        <w:rPr>
          <w:i/>
        </w:rPr>
        <w:t>helt</w:t>
      </w:r>
      <w:r>
        <w:t xml:space="preserve"> </w:t>
      </w:r>
      <w:r w:rsidRPr="00824DF2">
        <w:t>‘</w:t>
      </w:r>
      <w:r>
        <w:t>completely</w:t>
      </w:r>
      <w:r w:rsidRPr="00824DF2">
        <w:t>’</w:t>
      </w:r>
      <w:r>
        <w:t>. Here, splitting the particle and the modifier is the default strategy in Swedish, while they must stay together in Norwegian, surfacing after the object:</w:t>
      </w:r>
    </w:p>
    <w:p w14:paraId="2304EB93" w14:textId="77777777" w:rsidR="00AD450B" w:rsidRDefault="00AD450B" w:rsidP="00AD450B">
      <w:pPr>
        <w:pStyle w:val="text"/>
      </w:pPr>
    </w:p>
    <w:p w14:paraId="0ECE2C50" w14:textId="4D456913" w:rsidR="00AD450B" w:rsidRPr="003C4CAF" w:rsidRDefault="00AD450B" w:rsidP="003C4CAF">
      <w:pPr>
        <w:pStyle w:val="1siglexempelnumrerat"/>
        <w:tabs>
          <w:tab w:val="clear" w:pos="1985"/>
          <w:tab w:val="clear" w:pos="2127"/>
          <w:tab w:val="clear" w:pos="2977"/>
          <w:tab w:val="left" w:pos="1560"/>
          <w:tab w:val="left" w:pos="2268"/>
          <w:tab w:val="left" w:pos="2835"/>
        </w:tabs>
        <w:rPr>
          <w:u w:color="000000"/>
          <w:lang w:val="sv-SE"/>
        </w:rPr>
      </w:pPr>
      <w:r w:rsidRPr="003C4CAF">
        <w:rPr>
          <w:u w:color="000000"/>
          <w:lang w:val="sv-SE"/>
        </w:rPr>
        <w:t>a.</w:t>
      </w:r>
      <w:r w:rsidRPr="003C4CAF">
        <w:rPr>
          <w:u w:color="000000"/>
          <w:lang w:val="sv-SE"/>
        </w:rPr>
        <w:tab/>
      </w:r>
      <w:r w:rsidR="003C4CAF">
        <w:rPr>
          <w:i/>
          <w:u w:color="000000"/>
          <w:lang w:val="sv-SE"/>
        </w:rPr>
        <w:t>Jag</w:t>
      </w:r>
      <w:r w:rsidR="003C4CAF">
        <w:rPr>
          <w:i/>
          <w:u w:color="000000"/>
          <w:lang w:val="sv-SE"/>
        </w:rPr>
        <w:tab/>
        <w:t>slet</w:t>
      </w:r>
      <w:r w:rsidR="003C4CAF">
        <w:rPr>
          <w:i/>
          <w:u w:color="000000"/>
          <w:lang w:val="sv-SE"/>
        </w:rPr>
        <w:tab/>
      </w:r>
      <w:r w:rsidRPr="003C4CAF">
        <w:rPr>
          <w:i/>
          <w:u w:color="000000"/>
          <w:lang w:val="sv-SE"/>
        </w:rPr>
        <w:t xml:space="preserve">ut </w:t>
      </w:r>
      <w:r w:rsidRPr="003C4CAF">
        <w:rPr>
          <w:i/>
          <w:u w:color="000000"/>
          <w:lang w:val="sv-SE"/>
        </w:rPr>
        <w:tab/>
      </w:r>
      <w:r w:rsidR="003C4CAF">
        <w:rPr>
          <w:i/>
          <w:u w:color="000000"/>
          <w:lang w:val="sv-SE"/>
        </w:rPr>
        <w:tab/>
      </w:r>
      <w:r w:rsidR="003C4CAF">
        <w:rPr>
          <w:i/>
          <w:u w:color="000000"/>
          <w:lang w:val="sv-SE"/>
        </w:rPr>
        <w:tab/>
      </w:r>
      <w:r w:rsidRPr="003C4CAF">
        <w:rPr>
          <w:i/>
          <w:u w:color="000000"/>
          <w:lang w:val="sv-SE"/>
        </w:rPr>
        <w:t xml:space="preserve">mig </w:t>
      </w:r>
      <w:r w:rsidRPr="003C4CAF">
        <w:rPr>
          <w:i/>
          <w:u w:color="000000"/>
          <w:lang w:val="sv-SE"/>
        </w:rPr>
        <w:tab/>
      </w:r>
      <w:r w:rsidRPr="003C4CAF">
        <w:rPr>
          <w:i/>
          <w:u w:color="000000"/>
          <w:lang w:val="sv-SE"/>
        </w:rPr>
        <w:tab/>
        <w:t>helt</w:t>
      </w:r>
      <w:r w:rsidRPr="003C4CAF">
        <w:rPr>
          <w:i/>
          <w:u w:color="000000"/>
          <w:lang w:val="sv-SE"/>
        </w:rPr>
        <w:tab/>
      </w:r>
      <w:r w:rsidRPr="003C4CAF">
        <w:rPr>
          <w:i/>
          <w:u w:color="000000"/>
          <w:lang w:val="sv-SE"/>
        </w:rPr>
        <w:tab/>
      </w:r>
      <w:r w:rsidRPr="003C4CAF">
        <w:rPr>
          <w:u w:color="000000"/>
          <w:lang w:val="sv-SE"/>
        </w:rPr>
        <w:tab/>
      </w:r>
      <w:r w:rsidRPr="003C4CAF">
        <w:rPr>
          <w:u w:color="000000"/>
          <w:lang w:val="sv-SE"/>
        </w:rPr>
        <w:tab/>
      </w:r>
      <w:r w:rsidRPr="003C4CAF">
        <w:rPr>
          <w:u w:color="000000"/>
          <w:lang w:val="sv-SE"/>
        </w:rPr>
        <w:tab/>
      </w:r>
      <w:r w:rsidRPr="003C4CAF">
        <w:rPr>
          <w:u w:color="000000"/>
          <w:lang w:val="sv-SE"/>
        </w:rPr>
        <w:tab/>
        <w:t>(present-day Swedish)</w:t>
      </w:r>
    </w:p>
    <w:p w14:paraId="1686BE99" w14:textId="33B755D3" w:rsidR="00AD450B" w:rsidRPr="00457D76" w:rsidRDefault="00AD450B" w:rsidP="003C4CAF">
      <w:pPr>
        <w:pStyle w:val="siglexempel"/>
        <w:tabs>
          <w:tab w:val="clear" w:pos="1531"/>
          <w:tab w:val="clear" w:pos="3686"/>
          <w:tab w:val="left" w:pos="1560"/>
          <w:tab w:val="left" w:pos="3544"/>
        </w:tabs>
        <w:rPr>
          <w:u w:color="000000"/>
        </w:rPr>
      </w:pPr>
      <w:r w:rsidRPr="005D1032">
        <w:rPr>
          <w:u w:color="000000"/>
          <w:lang w:val="sv-SE"/>
        </w:rPr>
        <w:tab/>
      </w:r>
      <w:r w:rsidRPr="005D1032">
        <w:rPr>
          <w:u w:color="000000"/>
          <w:lang w:val="sv-SE"/>
        </w:rPr>
        <w:tab/>
      </w:r>
      <w:r>
        <w:rPr>
          <w:u w:color="000000"/>
        </w:rPr>
        <w:t>I</w:t>
      </w:r>
      <w:r w:rsidRPr="00457D76">
        <w:rPr>
          <w:u w:color="000000"/>
        </w:rPr>
        <w:t xml:space="preserve"> </w:t>
      </w:r>
      <w:r>
        <w:rPr>
          <w:u w:color="000000"/>
        </w:rPr>
        <w:tab/>
      </w:r>
      <w:r w:rsidR="003C4CAF">
        <w:rPr>
          <w:u w:color="000000"/>
        </w:rPr>
        <w:tab/>
      </w:r>
      <w:r>
        <w:rPr>
          <w:u w:color="000000"/>
        </w:rPr>
        <w:t xml:space="preserve">wore </w:t>
      </w:r>
      <w:r>
        <w:rPr>
          <w:u w:color="000000"/>
        </w:rPr>
        <w:tab/>
        <w:t>out</w:t>
      </w:r>
      <w:r w:rsidRPr="00457D76">
        <w:rPr>
          <w:u w:color="000000"/>
        </w:rPr>
        <w:t xml:space="preserve"> </w:t>
      </w:r>
      <w:r>
        <w:rPr>
          <w:u w:color="000000"/>
        </w:rPr>
        <w:tab/>
        <w:t>me</w:t>
      </w:r>
      <w:r w:rsidRPr="00457D76">
        <w:rPr>
          <w:u w:color="000000"/>
        </w:rPr>
        <w:t xml:space="preserve"> </w:t>
      </w:r>
      <w:r>
        <w:rPr>
          <w:u w:color="000000"/>
        </w:rPr>
        <w:tab/>
      </w:r>
      <w:r w:rsidR="003C4CAF">
        <w:rPr>
          <w:u w:color="000000"/>
        </w:rPr>
        <w:tab/>
      </w:r>
      <w:r>
        <w:rPr>
          <w:u w:color="000000"/>
        </w:rPr>
        <w:t>completely</w:t>
      </w:r>
      <w:r w:rsidRPr="00457D76">
        <w:rPr>
          <w:u w:color="000000"/>
        </w:rPr>
        <w:t xml:space="preserve"> </w:t>
      </w:r>
    </w:p>
    <w:p w14:paraId="4A4ABCA3" w14:textId="4531EDD6" w:rsidR="00AD450B" w:rsidRPr="007C259A" w:rsidRDefault="00AD450B" w:rsidP="003C4CAF">
      <w:pPr>
        <w:pStyle w:val="siglexempel"/>
        <w:rPr>
          <w:u w:color="000000"/>
        </w:rPr>
      </w:pPr>
      <w:r w:rsidRPr="007C259A">
        <w:rPr>
          <w:u w:color="000000"/>
        </w:rPr>
        <w:t>b.</w:t>
      </w:r>
      <w:r w:rsidRPr="007C259A">
        <w:rPr>
          <w:u w:color="000000"/>
        </w:rPr>
        <w:tab/>
        <w:t>?</w:t>
      </w:r>
      <w:r w:rsidRPr="007C259A">
        <w:rPr>
          <w:iCs/>
          <w:u w:color="000000"/>
        </w:rPr>
        <w:t>?</w:t>
      </w:r>
      <w:r w:rsidR="003C4CAF">
        <w:rPr>
          <w:iCs/>
          <w:u w:color="000000"/>
        </w:rPr>
        <w:tab/>
      </w:r>
      <w:r w:rsidRPr="007C259A">
        <w:rPr>
          <w:i/>
          <w:u w:color="000000"/>
        </w:rPr>
        <w:t xml:space="preserve">Jag </w:t>
      </w:r>
      <w:r w:rsidRPr="007C259A">
        <w:rPr>
          <w:i/>
          <w:u w:color="000000"/>
        </w:rPr>
        <w:tab/>
        <w:t xml:space="preserve">slet  </w:t>
      </w:r>
      <w:r w:rsidRPr="007C259A">
        <w:rPr>
          <w:i/>
          <w:u w:color="000000"/>
        </w:rPr>
        <w:tab/>
        <w:t>mig</w:t>
      </w:r>
      <w:r w:rsidR="003C4CAF">
        <w:rPr>
          <w:i/>
          <w:u w:color="000000"/>
        </w:rPr>
        <w:tab/>
      </w:r>
      <w:r w:rsidRPr="007C259A">
        <w:rPr>
          <w:i/>
          <w:u w:color="000000"/>
        </w:rPr>
        <w:t xml:space="preserve">helt </w:t>
      </w:r>
      <w:r w:rsidRPr="007C259A">
        <w:rPr>
          <w:i/>
          <w:u w:color="000000"/>
        </w:rPr>
        <w:tab/>
      </w:r>
      <w:r w:rsidRPr="007C259A">
        <w:rPr>
          <w:i/>
          <w:u w:color="000000"/>
        </w:rPr>
        <w:tab/>
      </w:r>
      <w:r w:rsidRPr="007C259A">
        <w:rPr>
          <w:i/>
          <w:u w:color="000000"/>
        </w:rPr>
        <w:tab/>
      </w:r>
      <w:r w:rsidRPr="007C259A">
        <w:rPr>
          <w:i/>
          <w:u w:color="000000"/>
        </w:rPr>
        <w:tab/>
        <w:t>ut</w:t>
      </w:r>
      <w:r w:rsidRPr="007C259A">
        <w:rPr>
          <w:u w:color="000000"/>
        </w:rPr>
        <w:tab/>
      </w:r>
      <w:r w:rsidRPr="007C259A">
        <w:rPr>
          <w:u w:color="000000"/>
        </w:rPr>
        <w:tab/>
      </w:r>
    </w:p>
    <w:p w14:paraId="303396E0" w14:textId="277DF992" w:rsidR="00AD450B" w:rsidRDefault="003C4CAF" w:rsidP="003C4CAF">
      <w:pPr>
        <w:pStyle w:val="siglexempel"/>
        <w:rPr>
          <w:u w:color="000000"/>
        </w:rPr>
      </w:pPr>
      <w:r>
        <w:rPr>
          <w:u w:color="000000"/>
        </w:rPr>
        <w:tab/>
      </w:r>
      <w:r>
        <w:rPr>
          <w:u w:color="000000"/>
        </w:rPr>
        <w:tab/>
      </w:r>
      <w:r>
        <w:rPr>
          <w:u w:color="000000"/>
        </w:rPr>
        <w:tab/>
      </w:r>
      <w:r>
        <w:rPr>
          <w:u w:color="000000"/>
        </w:rPr>
        <w:tab/>
      </w:r>
      <w:r w:rsidR="00AD450B">
        <w:rPr>
          <w:u w:color="000000"/>
        </w:rPr>
        <w:t>I</w:t>
      </w:r>
      <w:r w:rsidR="00AD450B">
        <w:rPr>
          <w:u w:color="000000"/>
        </w:rPr>
        <w:tab/>
      </w:r>
      <w:r w:rsidR="00AD450B" w:rsidRPr="00457D76">
        <w:rPr>
          <w:u w:color="000000"/>
        </w:rPr>
        <w:t xml:space="preserve"> </w:t>
      </w:r>
      <w:r w:rsidR="00AD450B">
        <w:rPr>
          <w:u w:color="000000"/>
        </w:rPr>
        <w:tab/>
      </w:r>
      <w:r w:rsidR="00AD450B">
        <w:rPr>
          <w:u w:color="000000"/>
        </w:rPr>
        <w:tab/>
        <w:t xml:space="preserve">wore </w:t>
      </w:r>
      <w:r w:rsidR="00AD450B">
        <w:rPr>
          <w:u w:color="000000"/>
        </w:rPr>
        <w:tab/>
        <w:t>me</w:t>
      </w:r>
      <w:r>
        <w:rPr>
          <w:u w:color="000000"/>
        </w:rPr>
        <w:tab/>
      </w:r>
      <w:r w:rsidR="00AD450B">
        <w:rPr>
          <w:u w:color="000000"/>
        </w:rPr>
        <w:t xml:space="preserve">completely </w:t>
      </w:r>
      <w:r w:rsidR="00AD450B">
        <w:rPr>
          <w:u w:color="000000"/>
        </w:rPr>
        <w:tab/>
      </w:r>
      <w:r>
        <w:rPr>
          <w:u w:color="000000"/>
        </w:rPr>
        <w:tab/>
      </w:r>
      <w:r w:rsidR="00AD450B">
        <w:rPr>
          <w:u w:color="000000"/>
        </w:rPr>
        <w:t>out</w:t>
      </w:r>
    </w:p>
    <w:p w14:paraId="462FEB29" w14:textId="77777777" w:rsidR="00AD450B" w:rsidRDefault="00AD450B" w:rsidP="003C4CAF">
      <w:pPr>
        <w:pStyle w:val="siglexempel"/>
      </w:pPr>
      <w:r>
        <w:rPr>
          <w:u w:color="000000"/>
        </w:rPr>
        <w:tab/>
      </w:r>
      <w:r>
        <w:rPr>
          <w:u w:color="000000"/>
        </w:rPr>
        <w:tab/>
      </w:r>
      <w:r>
        <w:t>‘I wore myself out completely’</w:t>
      </w:r>
    </w:p>
    <w:p w14:paraId="375D714A" w14:textId="77777777" w:rsidR="00AD450B" w:rsidRDefault="00AD450B" w:rsidP="00AD450B">
      <w:pPr>
        <w:pStyle w:val="exempel"/>
        <w:rPr>
          <w:u w:color="000000"/>
          <w:lang w:val="en-US"/>
        </w:rPr>
      </w:pPr>
    </w:p>
    <w:p w14:paraId="16D00538" w14:textId="616CFF8F" w:rsidR="00AD450B" w:rsidRPr="003A0C7D" w:rsidRDefault="00AD450B" w:rsidP="003A0C7D">
      <w:pPr>
        <w:pStyle w:val="1siglexempelnumrerat"/>
        <w:tabs>
          <w:tab w:val="clear" w:pos="2977"/>
          <w:tab w:val="left" w:pos="2835"/>
        </w:tabs>
        <w:rPr>
          <w:u w:color="000000"/>
          <w:lang w:val="sv-SE"/>
        </w:rPr>
      </w:pPr>
      <w:r w:rsidRPr="003A0C7D">
        <w:rPr>
          <w:u w:color="000000"/>
          <w:lang w:val="sv-SE"/>
        </w:rPr>
        <w:t>a.</w:t>
      </w:r>
      <w:r w:rsidRPr="003A0C7D">
        <w:rPr>
          <w:u w:color="000000"/>
          <w:lang w:val="sv-SE"/>
        </w:rPr>
        <w:tab/>
      </w:r>
      <w:r w:rsidRPr="003A0C7D">
        <w:rPr>
          <w:i/>
          <w:u w:color="000000"/>
          <w:lang w:val="sv-SE"/>
        </w:rPr>
        <w:t xml:space="preserve">*Jeg </w:t>
      </w:r>
      <w:r w:rsidRPr="003A0C7D">
        <w:rPr>
          <w:i/>
          <w:u w:color="000000"/>
          <w:lang w:val="sv-SE"/>
        </w:rPr>
        <w:tab/>
        <w:t>slet</w:t>
      </w:r>
      <w:r w:rsidRPr="003A0C7D">
        <w:rPr>
          <w:i/>
          <w:u w:color="000000"/>
          <w:lang w:val="sv-SE"/>
        </w:rPr>
        <w:tab/>
        <w:t xml:space="preserve"> </w:t>
      </w:r>
      <w:r w:rsidRPr="003A0C7D">
        <w:rPr>
          <w:i/>
          <w:u w:color="000000"/>
          <w:lang w:val="sv-SE"/>
        </w:rPr>
        <w:tab/>
      </w:r>
      <w:r w:rsidRPr="003A0C7D">
        <w:rPr>
          <w:i/>
          <w:u w:color="000000"/>
          <w:lang w:val="sv-SE"/>
        </w:rPr>
        <w:tab/>
        <w:t xml:space="preserve">ut </w:t>
      </w:r>
      <w:r w:rsidRPr="003A0C7D">
        <w:rPr>
          <w:i/>
          <w:u w:color="000000"/>
          <w:lang w:val="sv-SE"/>
        </w:rPr>
        <w:tab/>
      </w:r>
      <w:r w:rsidRPr="003A0C7D">
        <w:rPr>
          <w:i/>
          <w:u w:color="000000"/>
          <w:lang w:val="sv-SE"/>
        </w:rPr>
        <w:tab/>
        <w:t xml:space="preserve">meg </w:t>
      </w:r>
      <w:r w:rsidRPr="003A0C7D">
        <w:rPr>
          <w:i/>
          <w:u w:color="000000"/>
          <w:lang w:val="sv-SE"/>
        </w:rPr>
        <w:tab/>
        <w:t>helt</w:t>
      </w:r>
      <w:r w:rsidRPr="003A0C7D">
        <w:rPr>
          <w:u w:color="000000"/>
          <w:lang w:val="sv-SE"/>
        </w:rPr>
        <w:tab/>
      </w:r>
      <w:r w:rsidRPr="003A0C7D">
        <w:rPr>
          <w:u w:color="000000"/>
          <w:lang w:val="sv-SE"/>
        </w:rPr>
        <w:tab/>
      </w:r>
      <w:r w:rsidRPr="003A0C7D">
        <w:rPr>
          <w:u w:color="000000"/>
          <w:lang w:val="sv-SE"/>
        </w:rPr>
        <w:tab/>
      </w:r>
      <w:r w:rsidRPr="003A0C7D">
        <w:rPr>
          <w:u w:color="000000"/>
          <w:lang w:val="sv-SE"/>
        </w:rPr>
        <w:tab/>
      </w:r>
      <w:r w:rsidRPr="003A0C7D">
        <w:rPr>
          <w:u w:color="000000"/>
          <w:lang w:val="sv-SE"/>
        </w:rPr>
        <w:tab/>
      </w:r>
      <w:r w:rsidRPr="003A0C7D">
        <w:rPr>
          <w:u w:color="000000"/>
          <w:lang w:val="sv-SE"/>
        </w:rPr>
        <w:tab/>
        <w:t>(present-day Norwegian)</w:t>
      </w:r>
    </w:p>
    <w:p w14:paraId="4564E6F2" w14:textId="1BD044CF" w:rsidR="00AD450B" w:rsidRPr="00F776C9" w:rsidRDefault="00AD450B" w:rsidP="003A0C7D">
      <w:pPr>
        <w:pStyle w:val="siglexempel"/>
        <w:tabs>
          <w:tab w:val="clear" w:pos="4253"/>
          <w:tab w:val="left" w:pos="4111"/>
        </w:tabs>
        <w:rPr>
          <w:u w:color="000000"/>
        </w:rPr>
      </w:pPr>
      <w:r w:rsidRPr="003A0C7D">
        <w:rPr>
          <w:u w:color="000000"/>
          <w:lang w:val="sv-SE"/>
        </w:rPr>
        <w:tab/>
      </w:r>
      <w:r w:rsidRPr="003A0C7D">
        <w:rPr>
          <w:u w:color="000000"/>
          <w:lang w:val="sv-SE"/>
        </w:rPr>
        <w:tab/>
      </w:r>
      <w:r w:rsidRPr="00F776C9">
        <w:rPr>
          <w:u w:color="000000"/>
        </w:rPr>
        <w:t xml:space="preserve">I </w:t>
      </w:r>
      <w:r w:rsidRPr="00F776C9">
        <w:rPr>
          <w:u w:color="000000"/>
        </w:rPr>
        <w:tab/>
      </w:r>
      <w:r>
        <w:rPr>
          <w:u w:color="000000"/>
        </w:rPr>
        <w:tab/>
      </w:r>
      <w:r w:rsidR="003A0C7D">
        <w:rPr>
          <w:u w:color="000000"/>
        </w:rPr>
        <w:tab/>
      </w:r>
      <w:r w:rsidR="003A0C7D">
        <w:rPr>
          <w:u w:color="000000"/>
        </w:rPr>
        <w:tab/>
      </w:r>
      <w:r w:rsidRPr="00F776C9">
        <w:rPr>
          <w:u w:color="000000"/>
        </w:rPr>
        <w:t xml:space="preserve">wore </w:t>
      </w:r>
      <w:r w:rsidR="003A0C7D">
        <w:rPr>
          <w:u w:color="000000"/>
        </w:rPr>
        <w:tab/>
      </w:r>
      <w:r w:rsidR="003A0C7D">
        <w:rPr>
          <w:u w:color="000000"/>
        </w:rPr>
        <w:tab/>
      </w:r>
      <w:r w:rsidRPr="00F776C9">
        <w:rPr>
          <w:u w:color="000000"/>
        </w:rPr>
        <w:t xml:space="preserve">out </w:t>
      </w:r>
      <w:r w:rsidRPr="00F776C9">
        <w:rPr>
          <w:u w:color="000000"/>
        </w:rPr>
        <w:tab/>
        <w:t xml:space="preserve">me </w:t>
      </w:r>
      <w:r w:rsidRPr="00F776C9">
        <w:rPr>
          <w:u w:color="000000"/>
        </w:rPr>
        <w:tab/>
      </w:r>
      <w:r w:rsidR="003A0C7D">
        <w:rPr>
          <w:u w:color="000000"/>
        </w:rPr>
        <w:tab/>
      </w:r>
      <w:r w:rsidRPr="00F776C9">
        <w:rPr>
          <w:u w:color="000000"/>
        </w:rPr>
        <w:t xml:space="preserve">completely </w:t>
      </w:r>
    </w:p>
    <w:p w14:paraId="4AFCB532" w14:textId="5DB51C85" w:rsidR="00AD450B" w:rsidRPr="007A66BF" w:rsidRDefault="00AD450B" w:rsidP="003A0C7D">
      <w:pPr>
        <w:pStyle w:val="siglexempel"/>
        <w:rPr>
          <w:u w:color="000000"/>
        </w:rPr>
      </w:pPr>
      <w:r w:rsidRPr="007A66BF">
        <w:rPr>
          <w:u w:color="000000"/>
        </w:rPr>
        <w:t>b.</w:t>
      </w:r>
      <w:r w:rsidRPr="007A66BF">
        <w:rPr>
          <w:u w:color="000000"/>
        </w:rPr>
        <w:tab/>
      </w:r>
      <w:r w:rsidRPr="007A66BF">
        <w:rPr>
          <w:i/>
          <w:u w:color="000000"/>
        </w:rPr>
        <w:t>Jeg</w:t>
      </w:r>
      <w:r w:rsidR="003A0C7D" w:rsidRPr="007A66BF">
        <w:rPr>
          <w:i/>
          <w:u w:color="000000"/>
        </w:rPr>
        <w:tab/>
      </w:r>
      <w:r w:rsidRPr="007A66BF">
        <w:rPr>
          <w:i/>
          <w:u w:color="000000"/>
        </w:rPr>
        <w:t xml:space="preserve">slet  </w:t>
      </w:r>
      <w:r w:rsidRPr="007A66BF">
        <w:rPr>
          <w:i/>
          <w:u w:color="000000"/>
        </w:rPr>
        <w:tab/>
      </w:r>
      <w:r w:rsidRPr="007A66BF">
        <w:rPr>
          <w:i/>
          <w:u w:color="000000"/>
        </w:rPr>
        <w:tab/>
        <w:t xml:space="preserve">meg </w:t>
      </w:r>
      <w:r w:rsidR="003A0C7D" w:rsidRPr="007A66BF">
        <w:rPr>
          <w:i/>
          <w:u w:color="000000"/>
        </w:rPr>
        <w:tab/>
      </w:r>
      <w:r w:rsidRPr="007A66BF">
        <w:rPr>
          <w:i/>
          <w:u w:color="000000"/>
        </w:rPr>
        <w:t xml:space="preserve">helt </w:t>
      </w:r>
      <w:r w:rsidRPr="007A66BF">
        <w:rPr>
          <w:i/>
          <w:u w:color="000000"/>
        </w:rPr>
        <w:tab/>
      </w:r>
      <w:r w:rsidRPr="007A66BF">
        <w:rPr>
          <w:i/>
          <w:u w:color="000000"/>
        </w:rPr>
        <w:tab/>
      </w:r>
      <w:r w:rsidRPr="007A66BF">
        <w:rPr>
          <w:i/>
          <w:u w:color="000000"/>
        </w:rPr>
        <w:tab/>
      </w:r>
      <w:r w:rsidR="003A0C7D" w:rsidRPr="007A66BF">
        <w:rPr>
          <w:i/>
          <w:u w:color="000000"/>
        </w:rPr>
        <w:tab/>
      </w:r>
      <w:r w:rsidRPr="007A66BF">
        <w:rPr>
          <w:i/>
          <w:u w:color="000000"/>
        </w:rPr>
        <w:t>ut</w:t>
      </w:r>
      <w:r w:rsidRPr="007A66BF">
        <w:rPr>
          <w:u w:color="000000"/>
        </w:rPr>
        <w:tab/>
      </w:r>
      <w:r w:rsidRPr="007A66BF">
        <w:rPr>
          <w:u w:color="000000"/>
        </w:rPr>
        <w:tab/>
      </w:r>
    </w:p>
    <w:p w14:paraId="5BC00C7D" w14:textId="08140F22" w:rsidR="00AD450B" w:rsidRDefault="00AD450B" w:rsidP="003A0C7D">
      <w:pPr>
        <w:pStyle w:val="siglexempel"/>
        <w:rPr>
          <w:u w:color="000000"/>
          <w:lang w:val="en-US"/>
        </w:rPr>
      </w:pPr>
      <w:r w:rsidRPr="007A66BF">
        <w:rPr>
          <w:u w:color="000000"/>
        </w:rPr>
        <w:tab/>
      </w:r>
      <w:r w:rsidRPr="007A66BF">
        <w:rPr>
          <w:u w:color="000000"/>
        </w:rPr>
        <w:tab/>
        <w:t xml:space="preserve"> </w:t>
      </w:r>
      <w:r>
        <w:rPr>
          <w:u w:color="000000"/>
          <w:lang w:val="en-US"/>
        </w:rPr>
        <w:t>I</w:t>
      </w:r>
      <w:r w:rsidRPr="00457D76">
        <w:rPr>
          <w:u w:color="000000"/>
          <w:lang w:val="en-US"/>
        </w:rPr>
        <w:t xml:space="preserve"> </w:t>
      </w:r>
      <w:r>
        <w:rPr>
          <w:u w:color="000000"/>
          <w:lang w:val="en-US"/>
        </w:rPr>
        <w:tab/>
      </w:r>
      <w:r w:rsidR="003A0C7D">
        <w:rPr>
          <w:u w:color="000000"/>
          <w:lang w:val="en-US"/>
        </w:rPr>
        <w:tab/>
      </w:r>
      <w:r>
        <w:rPr>
          <w:u w:color="000000"/>
          <w:lang w:val="en-US"/>
        </w:rPr>
        <w:t xml:space="preserve">wore </w:t>
      </w:r>
      <w:r>
        <w:rPr>
          <w:u w:color="000000"/>
          <w:lang w:val="en-US"/>
        </w:rPr>
        <w:tab/>
        <w:t>me</w:t>
      </w:r>
      <w:r w:rsidR="003A0C7D">
        <w:rPr>
          <w:u w:color="000000"/>
          <w:lang w:val="en-US"/>
        </w:rPr>
        <w:tab/>
      </w:r>
      <w:r>
        <w:rPr>
          <w:u w:color="000000"/>
          <w:lang w:val="en-US"/>
        </w:rPr>
        <w:t xml:space="preserve">completely </w:t>
      </w:r>
      <w:r>
        <w:rPr>
          <w:u w:color="000000"/>
          <w:lang w:val="en-US"/>
        </w:rPr>
        <w:tab/>
      </w:r>
      <w:r w:rsidR="003A0C7D">
        <w:rPr>
          <w:u w:color="000000"/>
          <w:lang w:val="en-US"/>
        </w:rPr>
        <w:tab/>
      </w:r>
      <w:r>
        <w:rPr>
          <w:u w:color="000000"/>
          <w:lang w:val="en-US"/>
        </w:rPr>
        <w:t>out</w:t>
      </w:r>
    </w:p>
    <w:p w14:paraId="71AC02A1" w14:textId="77777777" w:rsidR="00AD450B" w:rsidRPr="00457D76" w:rsidRDefault="00AD450B" w:rsidP="003A0C7D">
      <w:pPr>
        <w:pStyle w:val="siglexempel"/>
      </w:pPr>
      <w:r>
        <w:rPr>
          <w:u w:color="000000"/>
          <w:lang w:val="en-US"/>
        </w:rPr>
        <w:tab/>
      </w:r>
      <w:r>
        <w:rPr>
          <w:u w:color="000000"/>
          <w:lang w:val="en-US"/>
        </w:rPr>
        <w:tab/>
      </w:r>
      <w:r>
        <w:rPr>
          <w:lang w:val="en-US"/>
        </w:rPr>
        <w:t>‘I wore myself out completely’</w:t>
      </w:r>
    </w:p>
    <w:p w14:paraId="6EEDD7EA" w14:textId="77777777" w:rsidR="00AD450B" w:rsidRDefault="00AD450B" w:rsidP="00AD450B">
      <w:pPr>
        <w:spacing w:line="240" w:lineRule="atLeast"/>
        <w:rPr>
          <w:iCs/>
          <w:lang w:val="en-US"/>
        </w:rPr>
      </w:pPr>
    </w:p>
    <w:p w14:paraId="35812EE9" w14:textId="77777777" w:rsidR="00AD450B" w:rsidRDefault="00AD450B" w:rsidP="00AD450B">
      <w:pPr>
        <w:pStyle w:val="siglbrdfrst"/>
        <w:rPr>
          <w:lang w:val="en-US"/>
        </w:rPr>
      </w:pPr>
      <w:r>
        <w:rPr>
          <w:lang w:val="en-US"/>
        </w:rPr>
        <w:t>It seems then that the possibility of treating the particle as a head in the verb phrase emerged in the 17</w:t>
      </w:r>
      <w:r w:rsidRPr="00824DF2">
        <w:rPr>
          <w:vertAlign w:val="superscript"/>
          <w:lang w:val="en-US"/>
        </w:rPr>
        <w:t>th</w:t>
      </w:r>
      <w:r>
        <w:rPr>
          <w:lang w:val="en-US"/>
        </w:rPr>
        <w:t xml:space="preserve"> century and has continually gained ground since then. Today, a head analysis seems to be strongly preferred, whenever possible. However, the variation with regard, for example, to modified particles needs to be investigated further. Since e</w:t>
      </w:r>
      <w:r w:rsidRPr="00832D2B">
        <w:rPr>
          <w:lang w:val="en-US"/>
        </w:rPr>
        <w:t>xamples are not very frequent</w:t>
      </w:r>
      <w:r>
        <w:rPr>
          <w:lang w:val="en-US"/>
        </w:rPr>
        <w:t xml:space="preserve"> in the corpora</w:t>
      </w:r>
      <w:r w:rsidRPr="00832D2B">
        <w:rPr>
          <w:lang w:val="en-US"/>
        </w:rPr>
        <w:t xml:space="preserve">, it is hard to study </w:t>
      </w:r>
      <w:r>
        <w:rPr>
          <w:lang w:val="en-US"/>
        </w:rPr>
        <w:t>whether</w:t>
      </w:r>
      <w:r w:rsidRPr="00832D2B">
        <w:rPr>
          <w:lang w:val="en-US"/>
        </w:rPr>
        <w:t xml:space="preserve"> this construction has changed over time in Swedish.</w:t>
      </w:r>
      <w:r>
        <w:rPr>
          <w:lang w:val="en-US"/>
        </w:rPr>
        <w:t xml:space="preserve"> Another case where we find a strong preference for having an overt Res head is in cases of what we may call particle doubling. Here, a ground-introducing preposition is doubled as a particle, preceding </w:t>
      </w:r>
      <w:r>
        <w:rPr>
          <w:lang w:val="en-US"/>
        </w:rPr>
        <w:lastRenderedPageBreak/>
        <w:t>the direct object. As far as we know, these were not available at earlier stages of Swedish, and they are strictly ungrammatical in the other Mainland North Germanic languages. We give examples in Swedish (70) and Norwegian (71) below.</w:t>
      </w:r>
    </w:p>
    <w:p w14:paraId="37F160B6" w14:textId="77777777" w:rsidR="00AD450B" w:rsidRDefault="00AD450B" w:rsidP="00AD450B">
      <w:pPr>
        <w:pStyle w:val="exempel"/>
        <w:rPr>
          <w:lang w:val="en-US"/>
        </w:rPr>
      </w:pPr>
    </w:p>
    <w:p w14:paraId="4217E535" w14:textId="192B83BA" w:rsidR="00AD450B" w:rsidRPr="00CD6459" w:rsidRDefault="00B93A5C" w:rsidP="00B93A5C">
      <w:pPr>
        <w:pStyle w:val="1siglexempelnumrerat"/>
      </w:pPr>
      <w:r w:rsidRPr="007A66BF">
        <w:rPr>
          <w:iCs/>
          <w:lang w:val="sv-SE"/>
        </w:rPr>
        <w:t>a.</w:t>
      </w:r>
      <w:r w:rsidRPr="007A66BF">
        <w:rPr>
          <w:iCs/>
          <w:lang w:val="sv-SE"/>
        </w:rPr>
        <w:tab/>
      </w:r>
      <w:r w:rsidRPr="007A66BF">
        <w:rPr>
          <w:i/>
          <w:lang w:val="sv-SE"/>
        </w:rPr>
        <w:t>Skär</w:t>
      </w:r>
      <w:r w:rsidRPr="007A66BF">
        <w:rPr>
          <w:i/>
          <w:lang w:val="sv-SE"/>
        </w:rPr>
        <w:tab/>
        <w:t xml:space="preserve">vitkålen </w:t>
      </w:r>
      <w:r w:rsidRPr="007A66BF">
        <w:rPr>
          <w:i/>
          <w:lang w:val="sv-SE"/>
        </w:rPr>
        <w:tab/>
      </w:r>
      <w:r w:rsidRPr="007A66BF">
        <w:rPr>
          <w:i/>
          <w:lang w:val="sv-SE"/>
        </w:rPr>
        <w:tab/>
      </w:r>
      <w:r w:rsidRPr="007A66BF">
        <w:rPr>
          <w:i/>
          <w:lang w:val="sv-SE"/>
        </w:rPr>
        <w:tab/>
        <w:t>och</w:t>
      </w:r>
      <w:r w:rsidR="00AD450B" w:rsidRPr="007A66BF">
        <w:rPr>
          <w:i/>
          <w:lang w:val="sv-SE"/>
        </w:rPr>
        <w:tab/>
        <w:t>lägg</w:t>
      </w:r>
      <w:r w:rsidRPr="007A66BF">
        <w:rPr>
          <w:i/>
          <w:lang w:val="sv-SE"/>
        </w:rPr>
        <w:tab/>
        <w:t xml:space="preserve">på </w:t>
      </w:r>
      <w:r w:rsidRPr="007A66BF">
        <w:rPr>
          <w:i/>
          <w:lang w:val="sv-SE"/>
        </w:rPr>
        <w:tab/>
        <w:t>den</w:t>
      </w:r>
      <w:r w:rsidRPr="007A66BF">
        <w:rPr>
          <w:i/>
          <w:lang w:val="sv-SE"/>
        </w:rPr>
        <w:tab/>
        <w:t>på</w:t>
      </w:r>
      <w:r w:rsidR="00AD450B" w:rsidRPr="007A66BF">
        <w:rPr>
          <w:i/>
          <w:lang w:val="sv-SE"/>
        </w:rPr>
        <w:tab/>
        <w:t>pizzan.</w:t>
      </w:r>
      <w:r w:rsidR="00AD450B" w:rsidRPr="007A66BF">
        <w:rPr>
          <w:lang w:val="sv-SE"/>
        </w:rPr>
        <w:t xml:space="preserve"> </w:t>
      </w:r>
      <w:r w:rsidR="00AD450B" w:rsidRPr="005D1032">
        <w:rPr>
          <w:u w:color="000000"/>
        </w:rPr>
        <w:t>(</w:t>
      </w:r>
      <w:r w:rsidR="00AD450B">
        <w:rPr>
          <w:u w:color="000000"/>
        </w:rPr>
        <w:t>p</w:t>
      </w:r>
      <w:r w:rsidR="00AD450B" w:rsidRPr="005D1032">
        <w:rPr>
          <w:u w:color="000000"/>
        </w:rPr>
        <w:t>resent-</w:t>
      </w:r>
      <w:r w:rsidR="00AD450B">
        <w:rPr>
          <w:u w:color="000000"/>
        </w:rPr>
        <w:t>d</w:t>
      </w:r>
      <w:r w:rsidR="00AD450B" w:rsidRPr="005D1032">
        <w:rPr>
          <w:u w:color="000000"/>
        </w:rPr>
        <w:t>ay Swedish)</w:t>
      </w:r>
    </w:p>
    <w:p w14:paraId="29C0F9D9" w14:textId="4F57C713" w:rsidR="00AD450B" w:rsidRDefault="00B93A5C" w:rsidP="00B93A5C">
      <w:pPr>
        <w:pStyle w:val="siglexempel"/>
        <w:tabs>
          <w:tab w:val="clear" w:pos="3969"/>
          <w:tab w:val="clear" w:pos="4253"/>
          <w:tab w:val="clear" w:pos="5103"/>
          <w:tab w:val="left" w:pos="3828"/>
          <w:tab w:val="left" w:pos="4395"/>
          <w:tab w:val="left" w:pos="5245"/>
        </w:tabs>
      </w:pPr>
      <w:r>
        <w:tab/>
      </w:r>
      <w:r>
        <w:tab/>
      </w:r>
      <w:r w:rsidR="00AD450B">
        <w:t>c</w:t>
      </w:r>
      <w:r w:rsidR="00AD450B" w:rsidRPr="00CD6459">
        <w:t>ut</w:t>
      </w:r>
      <w:r>
        <w:tab/>
      </w:r>
      <w:r>
        <w:tab/>
      </w:r>
      <w:r>
        <w:tab/>
      </w:r>
      <w:r w:rsidR="00AD450B" w:rsidRPr="00CD6459">
        <w:t>cabbage.</w:t>
      </w:r>
      <w:r w:rsidR="00AD450B" w:rsidRPr="00214782">
        <w:rPr>
          <w:smallCaps/>
        </w:rPr>
        <w:t>def</w:t>
      </w:r>
      <w:r>
        <w:tab/>
      </w:r>
      <w:r w:rsidR="00AD450B" w:rsidRPr="00CD6459">
        <w:t xml:space="preserve">and </w:t>
      </w:r>
      <w:r w:rsidR="00AD450B">
        <w:tab/>
      </w:r>
      <w:r w:rsidR="00AD450B" w:rsidRPr="00CD6459">
        <w:t xml:space="preserve">put </w:t>
      </w:r>
      <w:r w:rsidR="00AD450B">
        <w:tab/>
      </w:r>
      <w:r w:rsidR="00AD450B" w:rsidRPr="00CD6459">
        <w:t xml:space="preserve">on </w:t>
      </w:r>
      <w:r w:rsidR="00AD450B">
        <w:tab/>
      </w:r>
      <w:r w:rsidR="00AD450B" w:rsidRPr="00CD6459">
        <w:t xml:space="preserve">it </w:t>
      </w:r>
      <w:r w:rsidR="00AD450B">
        <w:tab/>
      </w:r>
      <w:r w:rsidR="00AD450B" w:rsidRPr="00CD6459">
        <w:t xml:space="preserve">on </w:t>
      </w:r>
      <w:r w:rsidR="00AD450B">
        <w:tab/>
      </w:r>
      <w:r w:rsidR="00AD450B" w:rsidRPr="00CD6459">
        <w:t>pizza.</w:t>
      </w:r>
      <w:r w:rsidR="00AD450B" w:rsidRPr="00CD6459">
        <w:rPr>
          <w:smallCaps/>
        </w:rPr>
        <w:t>def</w:t>
      </w:r>
      <w:r w:rsidR="00AD450B" w:rsidRPr="00CD6459">
        <w:tab/>
      </w:r>
      <w:r w:rsidR="00AD450B" w:rsidRPr="00457D76">
        <w:t xml:space="preserve"> </w:t>
      </w:r>
    </w:p>
    <w:p w14:paraId="6B3DBA45" w14:textId="3EB0E8F8" w:rsidR="00AD450B" w:rsidRDefault="00AD450B" w:rsidP="00B93A5C">
      <w:pPr>
        <w:pStyle w:val="siglexempel"/>
      </w:pPr>
      <w:r>
        <w:tab/>
      </w:r>
      <w:r>
        <w:tab/>
        <w:t>‘Cut the cabbage and put it on the pizza’</w:t>
      </w:r>
    </w:p>
    <w:p w14:paraId="3A1FCB00" w14:textId="06BFC1F6" w:rsidR="00AD450B" w:rsidRDefault="00AD450B" w:rsidP="00B93A5C">
      <w:pPr>
        <w:pStyle w:val="siglexempel"/>
        <w:rPr>
          <w:i/>
          <w:lang w:val="nb-NO"/>
        </w:rPr>
      </w:pPr>
      <w:r>
        <w:rPr>
          <w:iCs/>
          <w:lang w:val="nb-NO"/>
        </w:rPr>
        <w:t>b.</w:t>
      </w:r>
      <w:r>
        <w:rPr>
          <w:iCs/>
          <w:lang w:val="nb-NO"/>
        </w:rPr>
        <w:tab/>
      </w:r>
      <w:r w:rsidRPr="00CD6459">
        <w:rPr>
          <w:i/>
          <w:lang w:val="nb-NO"/>
        </w:rPr>
        <w:t xml:space="preserve">Släng </w:t>
      </w:r>
      <w:r>
        <w:rPr>
          <w:i/>
          <w:lang w:val="nb-NO"/>
        </w:rPr>
        <w:tab/>
      </w:r>
      <w:r w:rsidRPr="00CD6459">
        <w:rPr>
          <w:i/>
          <w:lang w:val="nb-NO"/>
        </w:rPr>
        <w:t xml:space="preserve">i </w:t>
      </w:r>
      <w:r>
        <w:rPr>
          <w:i/>
          <w:lang w:val="nb-NO"/>
        </w:rPr>
        <w:tab/>
      </w:r>
      <w:r w:rsidRPr="00CD6459">
        <w:rPr>
          <w:i/>
          <w:lang w:val="nb-NO"/>
        </w:rPr>
        <w:t xml:space="preserve">honom </w:t>
      </w:r>
      <w:r>
        <w:rPr>
          <w:i/>
          <w:lang w:val="nb-NO"/>
        </w:rPr>
        <w:tab/>
      </w:r>
      <w:r w:rsidRPr="00CD6459">
        <w:rPr>
          <w:i/>
          <w:lang w:val="nb-NO"/>
        </w:rPr>
        <w:t xml:space="preserve">i </w:t>
      </w:r>
      <w:r>
        <w:rPr>
          <w:i/>
          <w:lang w:val="nb-NO"/>
        </w:rPr>
        <w:tab/>
      </w:r>
      <w:r>
        <w:rPr>
          <w:i/>
          <w:lang w:val="nb-NO"/>
        </w:rPr>
        <w:tab/>
      </w:r>
      <w:r w:rsidRPr="00CD6459">
        <w:rPr>
          <w:i/>
          <w:lang w:val="nb-NO"/>
        </w:rPr>
        <w:t xml:space="preserve">poolen!   </w:t>
      </w:r>
    </w:p>
    <w:p w14:paraId="70BB820F" w14:textId="36D8EF47" w:rsidR="00AD450B" w:rsidRPr="00F776C9" w:rsidRDefault="00B93A5C" w:rsidP="00B93A5C">
      <w:pPr>
        <w:pStyle w:val="siglexempel"/>
        <w:rPr>
          <w:i/>
        </w:rPr>
      </w:pPr>
      <w:r>
        <w:rPr>
          <w:iCs/>
          <w:lang w:val="nb-NO"/>
        </w:rPr>
        <w:tab/>
      </w:r>
      <w:r>
        <w:rPr>
          <w:iCs/>
          <w:lang w:val="nb-NO"/>
        </w:rPr>
        <w:tab/>
      </w:r>
      <w:r w:rsidR="00AD450B" w:rsidRPr="00F776C9">
        <w:rPr>
          <w:iCs/>
        </w:rPr>
        <w:t xml:space="preserve">throw </w:t>
      </w:r>
      <w:r w:rsidR="00AD450B" w:rsidRPr="00F776C9">
        <w:rPr>
          <w:iCs/>
        </w:rPr>
        <w:tab/>
        <w:t xml:space="preserve">in </w:t>
      </w:r>
      <w:r w:rsidR="00AD450B" w:rsidRPr="00F776C9">
        <w:rPr>
          <w:iCs/>
        </w:rPr>
        <w:tab/>
        <w:t xml:space="preserve">him </w:t>
      </w:r>
      <w:r w:rsidR="00AD450B" w:rsidRPr="00F776C9">
        <w:rPr>
          <w:iCs/>
        </w:rPr>
        <w:tab/>
      </w:r>
      <w:r w:rsidR="00AD450B" w:rsidRPr="00F776C9">
        <w:rPr>
          <w:iCs/>
        </w:rPr>
        <w:tab/>
        <w:t xml:space="preserve">in </w:t>
      </w:r>
      <w:r>
        <w:rPr>
          <w:iCs/>
        </w:rPr>
        <w:tab/>
      </w:r>
      <w:r>
        <w:rPr>
          <w:iCs/>
        </w:rPr>
        <w:tab/>
      </w:r>
      <w:r w:rsidR="00AD450B" w:rsidRPr="00F776C9">
        <w:rPr>
          <w:iCs/>
        </w:rPr>
        <w:t>pool</w:t>
      </w:r>
      <w:r w:rsidR="00AD450B" w:rsidRPr="00F776C9">
        <w:rPr>
          <w:iCs/>
          <w:smallCaps/>
        </w:rPr>
        <w:t>.def</w:t>
      </w:r>
      <w:r w:rsidR="00AD450B" w:rsidRPr="00F776C9">
        <w:rPr>
          <w:i/>
        </w:rPr>
        <w:t xml:space="preserve"> </w:t>
      </w:r>
    </w:p>
    <w:p w14:paraId="64796917" w14:textId="0717F7F1" w:rsidR="00AD450B" w:rsidRDefault="00B93A5C" w:rsidP="00B93A5C">
      <w:pPr>
        <w:pStyle w:val="siglexempel"/>
      </w:pPr>
      <w:r>
        <w:tab/>
      </w:r>
      <w:r>
        <w:tab/>
      </w:r>
      <w:r w:rsidR="00AD450B">
        <w:t>‘Throw him in the pool!’</w:t>
      </w:r>
    </w:p>
    <w:p w14:paraId="3312B15E" w14:textId="77777777" w:rsidR="00B93A5C" w:rsidRPr="00CD6459" w:rsidRDefault="00B93A5C" w:rsidP="00B93A5C">
      <w:pPr>
        <w:pStyle w:val="siglexempel"/>
      </w:pPr>
    </w:p>
    <w:p w14:paraId="20C18A13" w14:textId="45A71AA5" w:rsidR="00AD450B" w:rsidRPr="00CD6459" w:rsidRDefault="0058179A" w:rsidP="00C64931">
      <w:pPr>
        <w:pStyle w:val="1siglexempelnumrerat"/>
        <w:tabs>
          <w:tab w:val="clear" w:pos="1985"/>
          <w:tab w:val="clear" w:pos="2610"/>
          <w:tab w:val="clear" w:pos="4820"/>
          <w:tab w:val="clear" w:pos="5103"/>
          <w:tab w:val="left" w:pos="1701"/>
          <w:tab w:val="num" w:pos="2042"/>
          <w:tab w:val="left" w:pos="4536"/>
          <w:tab w:val="left" w:pos="4962"/>
        </w:tabs>
        <w:rPr>
          <w:i/>
          <w:lang w:val="nb-NO"/>
        </w:rPr>
      </w:pPr>
      <w:r w:rsidRPr="0058179A">
        <w:rPr>
          <w:iCs/>
          <w:lang w:val="sv-SE"/>
        </w:rPr>
        <w:t>a.</w:t>
      </w:r>
      <w:r w:rsidR="00AD450B" w:rsidRPr="0058179A">
        <w:rPr>
          <w:iCs/>
          <w:lang w:val="sv-SE"/>
        </w:rPr>
        <w:tab/>
      </w:r>
      <w:r>
        <w:rPr>
          <w:i/>
          <w:lang w:val="sv-SE"/>
        </w:rPr>
        <w:t>Skjær</w:t>
      </w:r>
      <w:r>
        <w:rPr>
          <w:i/>
          <w:lang w:val="sv-SE"/>
        </w:rPr>
        <w:tab/>
      </w:r>
      <w:r w:rsidR="00AD450B" w:rsidRPr="0058179A">
        <w:rPr>
          <w:i/>
          <w:lang w:val="sv-SE"/>
        </w:rPr>
        <w:t>hodekålen</w:t>
      </w:r>
      <w:r w:rsidR="00AD450B" w:rsidRPr="0058179A">
        <w:rPr>
          <w:i/>
          <w:lang w:val="sv-SE"/>
        </w:rPr>
        <w:tab/>
      </w:r>
      <w:r w:rsidR="00C64931">
        <w:rPr>
          <w:i/>
          <w:lang w:val="sv-SE"/>
        </w:rPr>
        <w:tab/>
      </w:r>
      <w:r w:rsidR="00AD450B" w:rsidRPr="0058179A">
        <w:rPr>
          <w:i/>
          <w:lang w:val="sv-SE"/>
        </w:rPr>
        <w:t xml:space="preserve">og </w:t>
      </w:r>
      <w:r w:rsidR="00AD450B" w:rsidRPr="0058179A">
        <w:rPr>
          <w:i/>
          <w:lang w:val="sv-SE"/>
        </w:rPr>
        <w:tab/>
      </w:r>
      <w:r>
        <w:rPr>
          <w:i/>
          <w:lang w:val="sv-SE"/>
        </w:rPr>
        <w:t>legg</w:t>
      </w:r>
      <w:r>
        <w:rPr>
          <w:i/>
          <w:lang w:val="sv-SE"/>
        </w:rPr>
        <w:tab/>
      </w:r>
      <w:r w:rsidR="00AD450B" w:rsidRPr="0058179A">
        <w:rPr>
          <w:i/>
          <w:lang w:val="sv-SE"/>
        </w:rPr>
        <w:t>(*</w:t>
      </w:r>
      <w:r>
        <w:rPr>
          <w:i/>
          <w:lang w:val="sv-SE"/>
        </w:rPr>
        <w:tab/>
        <w:t>på)</w:t>
      </w:r>
      <w:r>
        <w:rPr>
          <w:i/>
          <w:lang w:val="sv-SE"/>
        </w:rPr>
        <w:tab/>
        <w:t>den</w:t>
      </w:r>
      <w:r>
        <w:rPr>
          <w:i/>
          <w:lang w:val="sv-SE"/>
        </w:rPr>
        <w:tab/>
      </w:r>
      <w:r w:rsidR="00AD450B" w:rsidRPr="0058179A">
        <w:rPr>
          <w:i/>
          <w:lang w:val="sv-SE"/>
        </w:rPr>
        <w:t xml:space="preserve">på </w:t>
      </w:r>
      <w:r>
        <w:rPr>
          <w:i/>
          <w:lang w:val="sv-SE"/>
        </w:rPr>
        <w:tab/>
      </w:r>
      <w:r w:rsidR="00AD450B" w:rsidRPr="0058179A">
        <w:rPr>
          <w:i/>
          <w:lang w:val="sv-SE"/>
        </w:rPr>
        <w:t xml:space="preserve">pizzan. </w:t>
      </w:r>
      <w:r w:rsidR="00AD450B" w:rsidRPr="00B93A5C">
        <w:rPr>
          <w:u w:color="000000"/>
        </w:rPr>
        <w:t>(present-day Norwegian)</w:t>
      </w:r>
      <w:r w:rsidR="00AD450B" w:rsidRPr="00CD6459">
        <w:rPr>
          <w:lang w:val="nb-NO"/>
        </w:rPr>
        <w:t xml:space="preserve"> </w:t>
      </w:r>
      <w:r w:rsidR="00AD450B" w:rsidRPr="00CD6459">
        <w:rPr>
          <w:lang w:val="nb-NO"/>
        </w:rPr>
        <w:tab/>
        <w:t xml:space="preserve">  </w:t>
      </w:r>
    </w:p>
    <w:p w14:paraId="3BDAB1E6" w14:textId="4C3B558D" w:rsidR="00AD450B" w:rsidRPr="00F776C9" w:rsidRDefault="00AD450B" w:rsidP="00163267">
      <w:pPr>
        <w:pStyle w:val="siglexempel"/>
        <w:tabs>
          <w:tab w:val="clear" w:pos="3119"/>
          <w:tab w:val="clear" w:pos="3969"/>
          <w:tab w:val="clear" w:pos="5103"/>
          <w:tab w:val="clear" w:pos="5670"/>
          <w:tab w:val="left" w:pos="2977"/>
          <w:tab w:val="left" w:pos="4111"/>
          <w:tab w:val="left" w:pos="4962"/>
        </w:tabs>
      </w:pPr>
      <w:r w:rsidRPr="00B93A5C">
        <w:tab/>
      </w:r>
      <w:r w:rsidRPr="00B93A5C">
        <w:tab/>
      </w:r>
      <w:r>
        <w:t>c</w:t>
      </w:r>
      <w:r w:rsidRPr="00214782">
        <w:t>ut</w:t>
      </w:r>
      <w:r w:rsidR="0058179A">
        <w:tab/>
      </w:r>
      <w:r w:rsidR="0058179A">
        <w:tab/>
      </w:r>
      <w:r w:rsidRPr="00214782">
        <w:t>cabbage.</w:t>
      </w:r>
      <w:r w:rsidRPr="00214782">
        <w:rPr>
          <w:smallCaps/>
        </w:rPr>
        <w:t>def</w:t>
      </w:r>
      <w:r>
        <w:tab/>
      </w:r>
      <w:r w:rsidR="0058179A">
        <w:t>and</w:t>
      </w:r>
      <w:r>
        <w:tab/>
      </w:r>
      <w:r w:rsidRPr="00214782">
        <w:t xml:space="preserve">put </w:t>
      </w:r>
      <w:r w:rsidR="0058179A">
        <w:tab/>
      </w:r>
      <w:r w:rsidRPr="00214782">
        <w:t xml:space="preserve">on </w:t>
      </w:r>
      <w:r>
        <w:tab/>
      </w:r>
      <w:r w:rsidRPr="00214782">
        <w:t xml:space="preserve">it </w:t>
      </w:r>
      <w:r>
        <w:tab/>
      </w:r>
      <w:r w:rsidR="00163267">
        <w:tab/>
      </w:r>
      <w:r w:rsidRPr="00214782">
        <w:t xml:space="preserve">on </w:t>
      </w:r>
      <w:r>
        <w:tab/>
      </w:r>
      <w:r w:rsidRPr="00214782">
        <w:t>pizza.</w:t>
      </w:r>
      <w:r w:rsidRPr="00214782">
        <w:rPr>
          <w:smallCaps/>
        </w:rPr>
        <w:t>def</w:t>
      </w:r>
      <w:r w:rsidRPr="00214782">
        <w:tab/>
      </w:r>
      <w:r w:rsidRPr="00457D76">
        <w:t xml:space="preserve"> </w:t>
      </w:r>
      <w:r w:rsidRPr="00F776C9">
        <w:t xml:space="preserve">   </w:t>
      </w:r>
    </w:p>
    <w:p w14:paraId="4FE7AAD5" w14:textId="69DECBDB" w:rsidR="00AD450B" w:rsidRPr="00F776C9" w:rsidRDefault="00AD450B" w:rsidP="0058179A">
      <w:pPr>
        <w:pStyle w:val="siglexempel"/>
        <w:rPr>
          <w:i/>
        </w:rPr>
      </w:pPr>
      <w:r>
        <w:rPr>
          <w:lang w:val="nb-NO"/>
        </w:rPr>
        <w:t>b.</w:t>
      </w:r>
      <w:r>
        <w:rPr>
          <w:lang w:val="nb-NO"/>
        </w:rPr>
        <w:tab/>
      </w:r>
      <w:r w:rsidRPr="00CD6459">
        <w:rPr>
          <w:i/>
          <w:lang w:val="nb-NO"/>
        </w:rPr>
        <w:t xml:space="preserve">Kast </w:t>
      </w:r>
      <w:r>
        <w:rPr>
          <w:i/>
          <w:lang w:val="nb-NO"/>
        </w:rPr>
        <w:tab/>
      </w:r>
      <w:r w:rsidRPr="00CD6459">
        <w:rPr>
          <w:i/>
          <w:lang w:val="nb-NO"/>
        </w:rPr>
        <w:t>(*</w:t>
      </w:r>
      <w:r w:rsidR="00B61584">
        <w:rPr>
          <w:i/>
          <w:lang w:val="nb-NO"/>
        </w:rPr>
        <w:tab/>
      </w:r>
      <w:r w:rsidRPr="00CD6459">
        <w:rPr>
          <w:i/>
          <w:lang w:val="nb-NO"/>
        </w:rPr>
        <w:t xml:space="preserve">i) </w:t>
      </w:r>
      <w:r>
        <w:rPr>
          <w:i/>
          <w:lang w:val="nb-NO"/>
        </w:rPr>
        <w:tab/>
      </w:r>
      <w:r w:rsidRPr="00CD6459">
        <w:rPr>
          <w:i/>
          <w:lang w:val="nb-NO"/>
        </w:rPr>
        <w:t xml:space="preserve">ham </w:t>
      </w:r>
      <w:r w:rsidR="00B61584">
        <w:rPr>
          <w:i/>
          <w:lang w:val="nb-NO"/>
        </w:rPr>
        <w:tab/>
      </w:r>
      <w:r w:rsidRPr="00CD6459">
        <w:rPr>
          <w:i/>
          <w:lang w:val="nb-NO"/>
        </w:rPr>
        <w:t xml:space="preserve">i </w:t>
      </w:r>
      <w:r>
        <w:rPr>
          <w:i/>
          <w:lang w:val="nb-NO"/>
        </w:rPr>
        <w:tab/>
      </w:r>
      <w:r w:rsidRPr="00CD6459">
        <w:rPr>
          <w:i/>
          <w:lang w:val="nb-NO"/>
        </w:rPr>
        <w:t xml:space="preserve">bassenget! </w:t>
      </w:r>
      <w:r w:rsidRPr="00CD6459">
        <w:rPr>
          <w:u w:color="000000"/>
        </w:rPr>
        <w:t>(</w:t>
      </w:r>
      <w:r>
        <w:rPr>
          <w:u w:color="000000"/>
        </w:rPr>
        <w:t>p</w:t>
      </w:r>
      <w:r w:rsidRPr="00CD6459">
        <w:rPr>
          <w:u w:color="000000"/>
        </w:rPr>
        <w:t>resent-</w:t>
      </w:r>
      <w:r>
        <w:rPr>
          <w:u w:color="000000"/>
        </w:rPr>
        <w:t>d</w:t>
      </w:r>
      <w:r w:rsidRPr="00CD6459">
        <w:rPr>
          <w:u w:color="000000"/>
        </w:rPr>
        <w:t>ay Norwegian)</w:t>
      </w:r>
    </w:p>
    <w:p w14:paraId="059184E6" w14:textId="5581A689" w:rsidR="00AD450B" w:rsidRDefault="0058179A" w:rsidP="0058179A">
      <w:pPr>
        <w:pStyle w:val="siglexempel"/>
      </w:pPr>
      <w:r>
        <w:tab/>
      </w:r>
      <w:r>
        <w:tab/>
      </w:r>
      <w:r w:rsidR="00AD450B">
        <w:t>t</w:t>
      </w:r>
      <w:r w:rsidR="00AD450B" w:rsidRPr="00CD6459">
        <w:t xml:space="preserve">hrow </w:t>
      </w:r>
      <w:r w:rsidR="00AD450B">
        <w:tab/>
      </w:r>
      <w:r w:rsidR="00AD450B" w:rsidRPr="00CD6459">
        <w:t xml:space="preserve">in </w:t>
      </w:r>
      <w:r w:rsidR="00AD450B">
        <w:tab/>
      </w:r>
      <w:r w:rsidR="00AD450B" w:rsidRPr="00CD6459">
        <w:t xml:space="preserve">him </w:t>
      </w:r>
      <w:r w:rsidR="00B61584">
        <w:tab/>
      </w:r>
      <w:r w:rsidR="00AD450B" w:rsidRPr="00CD6459">
        <w:t xml:space="preserve">in </w:t>
      </w:r>
      <w:r w:rsidR="00AD450B">
        <w:tab/>
      </w:r>
      <w:r w:rsidR="00AD450B" w:rsidRPr="00CD6459">
        <w:t>p</w:t>
      </w:r>
      <w:r w:rsidR="00AD450B">
        <w:t>ool.</w:t>
      </w:r>
      <w:r w:rsidR="00AD450B" w:rsidRPr="00CD6459">
        <w:rPr>
          <w:smallCaps/>
        </w:rPr>
        <w:t>def</w:t>
      </w:r>
    </w:p>
    <w:p w14:paraId="3AA42506" w14:textId="600DD3C4" w:rsidR="00AD450B" w:rsidRDefault="0058179A" w:rsidP="0058179A">
      <w:pPr>
        <w:pStyle w:val="siglexempel"/>
      </w:pPr>
      <w:r>
        <w:tab/>
      </w:r>
      <w:r>
        <w:tab/>
      </w:r>
      <w:r w:rsidR="00AD450B">
        <w:t>‘Throw him in the pool!’</w:t>
      </w:r>
    </w:p>
    <w:p w14:paraId="462D3D3B" w14:textId="77777777" w:rsidR="00AD450B" w:rsidRPr="008C4AB4" w:rsidRDefault="00AD450B" w:rsidP="00AD450B">
      <w:pPr>
        <w:rPr>
          <w:lang w:val="en-US"/>
        </w:rPr>
      </w:pPr>
    </w:p>
    <w:p w14:paraId="5092E968" w14:textId="77777777" w:rsidR="00AD450B" w:rsidRPr="000769D4" w:rsidRDefault="00AD450B" w:rsidP="00AD450B">
      <w:pPr>
        <w:pStyle w:val="siglbrd"/>
        <w:ind w:firstLine="0"/>
        <w:rPr>
          <w:lang w:val="en-US"/>
        </w:rPr>
      </w:pPr>
      <w:r>
        <w:rPr>
          <w:lang w:val="en-US"/>
        </w:rPr>
        <w:t xml:space="preserve">There are additional unresolved questions. Among other things, we have left a full discussion of the Old Swedish placement of particles aside, and not provided an analysis of particle incorporation. It is not unlikely that both of these are key to a final answer to the question of why the syntax of particles has changed in this way in Swedish, but not in the other North Germanic languages; a reanalysis from phrase to head is otherwise a natural development. Part of the answer might be that particle incorporation was much more common in older Swedish than in the other North Germanic languages (see e.g. </w:t>
      </w:r>
      <w:r>
        <w:rPr>
          <w:lang w:val="en-US"/>
        </w:rPr>
        <w:fldChar w:fldCharType="begin"/>
      </w:r>
      <w:r>
        <w:rPr>
          <w:lang w:val="en-US"/>
        </w:rPr>
        <w:instrText xml:space="preserve"> ADDIN ZOTERO_ITEM CSL_CITATION {"citationID":"LBWUbPhh","properties":{"formattedCitation":"(Ljunggren 1932)","plainCitation":"(Ljunggren 1932)","dontUpdate":true,"noteIndex":0},"citationItems":[{"id":580,"uris":["http://zotero.org/users/local/qKZNvb6w/items/2JK9VDQR"],"uri":["http://zotero.org/users/local/qKZNvb6w/items/2JK9VDQR"],"itemData":{"id":580,"type":"book","title":"Studier över förhållandet mellan verbalpartikel och verb i fornsvenskan. [Studies in the the relation between verbal particle and verb in Old Swedish.]","publisher":"Gleerups","publisher-place":"Lund","event-place":"Lund","author":[{"family":"Ljunggren","given":"Karl Gustav"}],"issued":{"date-parts":[["1932"]]}}}],"schema":"https://github.com/citation-style-language/schema/raw/master/csl-citation.json"} </w:instrText>
      </w:r>
      <w:r>
        <w:rPr>
          <w:lang w:val="en-US"/>
        </w:rPr>
        <w:fldChar w:fldCharType="separate"/>
      </w:r>
      <w:r w:rsidRPr="005D3FAA">
        <w:t>Ljunggren 1932)</w:t>
      </w:r>
      <w:r>
        <w:rPr>
          <w:lang w:val="en-US"/>
        </w:rPr>
        <w:fldChar w:fldCharType="end"/>
      </w:r>
      <w:r>
        <w:rPr>
          <w:lang w:val="en-US"/>
        </w:rPr>
        <w:t xml:space="preserve"> and that this opened up the possibility of reanalysis, perhaps aided by the shift from OV to VO order. However, it is probably also important that this change took place rather recently, in a period when the North Germanic languages were being standardized as distinct national languages (partly in opposition to each other), and when schooling became more generally available and obligatory. It seems clear that sociolinguistic factors like these need to be invoked to explain why the modern word order was established so quickly and spread to all of Sweden; variation is now only found in the most peripheral or archaic dialects (see </w:t>
      </w:r>
      <w:r>
        <w:rPr>
          <w:lang w:val="en-US"/>
        </w:rPr>
        <w:fldChar w:fldCharType="begin"/>
      </w:r>
      <w:r>
        <w:rPr>
          <w:lang w:val="en-US"/>
        </w:rPr>
        <w:instrText xml:space="preserve"> ADDIN ZOTERO_ITEM CSL_CITATION {"citationID":"V0LAfkWY","properties":{"formattedCitation":"(Lundquist 2014a)","plainCitation":"(Lundquist 2014a)","dontUpdate":true,"noteIndex":0},"citationItems":[{"id":583,"uris":["http://zotero.org/users/local/qKZNvb6w/items/VUT5H76S"],"uri":["http://zotero.org/users/local/qKZNvb6w/items/VUT5H76S"],"itemData":{"id":583,"type":"article-journal","title":"Verb-particles: active verbs","container-title":"Nordic Atlas of Language Structures (NALS) Journal","page":"110-118","volume":"1","issue":"1","author":[{"family":"Lundquist","given":"Björn"}],"issued":{"date-parts":[["2014"]]}}}],"schema":"https://github.com/citation-style-language/schema/raw/master/csl-citation.json"} </w:instrText>
      </w:r>
      <w:r>
        <w:rPr>
          <w:lang w:val="en-US"/>
        </w:rPr>
        <w:fldChar w:fldCharType="separate"/>
      </w:r>
      <w:r w:rsidRPr="005D3FAA">
        <w:t>Lundquist 2014a</w:t>
      </w:r>
      <w:r>
        <w:rPr>
          <w:lang w:val="en-US"/>
        </w:rPr>
        <w:fldChar w:fldCharType="end"/>
      </w:r>
      <w:r>
        <w:rPr>
          <w:lang w:val="en-US"/>
        </w:rPr>
        <w:t xml:space="preserve">; cf. the examples from Orust in </w:t>
      </w:r>
      <w:r>
        <w:rPr>
          <w:lang w:val="en-US"/>
        </w:rPr>
        <w:fldChar w:fldCharType="begin"/>
      </w:r>
      <w:r>
        <w:rPr>
          <w:lang w:val="en-US"/>
        </w:rPr>
        <w:instrText xml:space="preserve"> ADDIN ZOTERO_ITEM CSL_CITATION {"citationID":"11BlHDMa","properties":{"formattedCitation":"(Larsson and Petzell 2021)","plainCitation":"(Larsson and Petzell 2021)","noteIndex":0},"citationItems":[{"id":665,"uris":["http://zotero.org/users/local/qKZNvb6w/items/VWVAJVR3"],"uri":["http://zotero.org/users/local/qKZNvb6w/items/VWVAJVR3"],"itemData":{"id":665,"type":"chapter","title":"Introduction: Morphosyntactic change in Late Modern Swedish","container-title":"Morphosyntactic change in Late Modern Swedish","collection-title":"Open Germanic Linguistics","collection-number":"1","publisher":"Language Science Press","publisher-place":"Berlin","event-place":"Berlin","author":[{"family":"Larsson","given":"Ida"},{"family":"Petzell","given":"Erik"}],"issued":{"date-parts":[["2021"]]}}}],"schema":"https://github.com/citation-style-language/schema/raw/master/csl-citation.json"} </w:instrText>
      </w:r>
      <w:r>
        <w:rPr>
          <w:lang w:val="en-US"/>
        </w:rPr>
        <w:fldChar w:fldCharType="separate"/>
      </w:r>
      <w:r w:rsidRPr="0012551E">
        <w:t xml:space="preserve">Larsson </w:t>
      </w:r>
      <w:r>
        <w:t>&amp;</w:t>
      </w:r>
      <w:r w:rsidRPr="0012551E">
        <w:t xml:space="preserve"> Petzell</w:t>
      </w:r>
      <w:r>
        <w:t xml:space="preserve"> in</w:t>
      </w:r>
      <w:r w:rsidRPr="0012551E">
        <w:t xml:space="preserve"> </w:t>
      </w:r>
      <w:r>
        <w:rPr>
          <w:lang w:val="en-US"/>
        </w:rPr>
        <w:fldChar w:fldCharType="end"/>
      </w:r>
      <w:r>
        <w:rPr>
          <w:lang w:val="en-US"/>
        </w:rPr>
        <w:t>the introduction to this volume).</w:t>
      </w:r>
    </w:p>
    <w:p w14:paraId="2F1126FB" w14:textId="77777777" w:rsidR="00AD450B" w:rsidRDefault="00AD450B" w:rsidP="00AD450B">
      <w:pPr>
        <w:pStyle w:val="siglrubrik2"/>
        <w:rPr>
          <w:lang w:val="en-US"/>
        </w:rPr>
      </w:pPr>
      <w:r>
        <w:rPr>
          <w:lang w:val="en-US"/>
        </w:rPr>
        <w:t>Acknowledgements</w:t>
      </w:r>
    </w:p>
    <w:p w14:paraId="401129C0" w14:textId="77777777" w:rsidR="00AD450B" w:rsidRDefault="00AD450B" w:rsidP="00AD450B">
      <w:pPr>
        <w:pStyle w:val="brd"/>
        <w:spacing w:line="360" w:lineRule="auto"/>
        <w:ind w:firstLine="0"/>
        <w:rPr>
          <w:color w:val="000000"/>
          <w:sz w:val="24"/>
          <w:lang w:val="en-US"/>
        </w:rPr>
      </w:pPr>
      <w:r w:rsidRPr="00CA30C2">
        <w:rPr>
          <w:sz w:val="24"/>
        </w:rPr>
        <w:t>We are grateful to th</w:t>
      </w:r>
      <w:r>
        <w:rPr>
          <w:sz w:val="24"/>
        </w:rPr>
        <w:t>re</w:t>
      </w:r>
      <w:r w:rsidRPr="00CA30C2">
        <w:rPr>
          <w:sz w:val="24"/>
        </w:rPr>
        <w:t xml:space="preserve">e reviewers </w:t>
      </w:r>
      <w:r>
        <w:rPr>
          <w:sz w:val="24"/>
        </w:rPr>
        <w:t xml:space="preserve">and Erik Petzell </w:t>
      </w:r>
      <w:r w:rsidRPr="00CA30C2">
        <w:rPr>
          <w:sz w:val="24"/>
        </w:rPr>
        <w:t>for thorough comments</w:t>
      </w:r>
      <w:r>
        <w:rPr>
          <w:sz w:val="24"/>
        </w:rPr>
        <w:t xml:space="preserve"> and suggestions that helped us improve the paper considerably</w:t>
      </w:r>
      <w:r w:rsidRPr="00CA30C2">
        <w:rPr>
          <w:sz w:val="24"/>
        </w:rPr>
        <w:t xml:space="preserve">. The research was carried out within the project </w:t>
      </w:r>
      <w:r w:rsidRPr="00CA30C2">
        <w:rPr>
          <w:i/>
          <w:iCs/>
          <w:sz w:val="24"/>
        </w:rPr>
        <w:lastRenderedPageBreak/>
        <w:t xml:space="preserve">Variation and Change in the Scandinavian Verb Phrase </w:t>
      </w:r>
      <w:r w:rsidRPr="00CA30C2">
        <w:rPr>
          <w:sz w:val="24"/>
        </w:rPr>
        <w:t xml:space="preserve">funded by the Norwegian Research Council (grant no. </w:t>
      </w:r>
      <w:r w:rsidRPr="00C40AE3">
        <w:rPr>
          <w:color w:val="000000"/>
          <w:sz w:val="24"/>
          <w:lang w:val="en-US"/>
        </w:rPr>
        <w:t>250755).</w:t>
      </w:r>
    </w:p>
    <w:p w14:paraId="34B49C62" w14:textId="77777777" w:rsidR="00AD450B" w:rsidRPr="002628FF" w:rsidRDefault="00AD450B" w:rsidP="00AD450B">
      <w:pPr>
        <w:pStyle w:val="siglrubrik2"/>
      </w:pPr>
      <w:r>
        <w:t>Abbreviations</w:t>
      </w:r>
    </w:p>
    <w:p w14:paraId="0FE03AFD" w14:textId="77777777" w:rsidR="00AD450B" w:rsidRDefault="00AD450B" w:rsidP="00AD450B">
      <w:pPr>
        <w:pStyle w:val="siglreferenser"/>
        <w:rPr>
          <w:lang w:val="en-US"/>
        </w:rPr>
      </w:pPr>
      <w:r>
        <w:rPr>
          <w:lang w:val="en-US"/>
        </w:rPr>
        <w:t>EWL</w:t>
      </w:r>
      <w:r>
        <w:rPr>
          <w:lang w:val="en-US"/>
        </w:rPr>
        <w:tab/>
      </w:r>
      <w:r w:rsidRPr="003C4B03">
        <w:rPr>
          <w:iCs/>
        </w:rPr>
        <w:t>Elder Westrogothic law</w:t>
      </w:r>
    </w:p>
    <w:p w14:paraId="2843B827" w14:textId="77777777" w:rsidR="00AD450B" w:rsidRDefault="00AD450B" w:rsidP="00AD450B">
      <w:pPr>
        <w:pStyle w:val="siglreferenser"/>
        <w:rPr>
          <w:lang w:val="en-US"/>
        </w:rPr>
      </w:pPr>
      <w:r>
        <w:rPr>
          <w:lang w:val="en-US"/>
        </w:rPr>
        <w:t>LCA</w:t>
      </w:r>
      <w:r>
        <w:rPr>
          <w:lang w:val="en-US"/>
        </w:rPr>
        <w:tab/>
        <w:t>Linear Correspondence Axiom</w:t>
      </w:r>
    </w:p>
    <w:p w14:paraId="48FC8B81" w14:textId="77777777" w:rsidR="00AD450B" w:rsidRPr="003C4B03" w:rsidRDefault="00AD450B" w:rsidP="00AD450B">
      <w:pPr>
        <w:pStyle w:val="siglreferenser"/>
        <w:rPr>
          <w:lang w:val="en-US"/>
        </w:rPr>
      </w:pPr>
      <w:r w:rsidRPr="003C4B03">
        <w:rPr>
          <w:lang w:val="en-US"/>
        </w:rPr>
        <w:t>OP</w:t>
      </w:r>
      <w:r w:rsidRPr="003C4B03">
        <w:rPr>
          <w:lang w:val="en-US"/>
        </w:rPr>
        <w:tab/>
      </w:r>
      <w:r>
        <w:rPr>
          <w:lang w:val="en-US"/>
        </w:rPr>
        <w:t>O</w:t>
      </w:r>
      <w:r w:rsidRPr="003C4B03">
        <w:rPr>
          <w:lang w:val="en-US"/>
        </w:rPr>
        <w:t>bject</w:t>
      </w:r>
      <w:r w:rsidRPr="003C4B03">
        <w:rPr>
          <w:lang w:val="en-US"/>
        </w:rPr>
        <w:softHyphen/>
        <w:t>–</w:t>
      </w:r>
      <w:r>
        <w:rPr>
          <w:lang w:val="en-US"/>
        </w:rPr>
        <w:t>P</w:t>
      </w:r>
      <w:r w:rsidRPr="003C4B03">
        <w:rPr>
          <w:lang w:val="en-US"/>
        </w:rPr>
        <w:t>article orde</w:t>
      </w:r>
      <w:r>
        <w:rPr>
          <w:lang w:val="en-US"/>
        </w:rPr>
        <w:t>r</w:t>
      </w:r>
    </w:p>
    <w:p w14:paraId="1B80BDD0" w14:textId="77777777" w:rsidR="00AD450B" w:rsidRDefault="00AD450B" w:rsidP="00AD450B">
      <w:pPr>
        <w:pStyle w:val="siglreferenser"/>
        <w:rPr>
          <w:lang w:val="en-US"/>
        </w:rPr>
      </w:pPr>
      <w:r>
        <w:rPr>
          <w:lang w:val="en-US"/>
        </w:rPr>
        <w:t>OV</w:t>
      </w:r>
      <w:r>
        <w:rPr>
          <w:lang w:val="en-US"/>
        </w:rPr>
        <w:tab/>
        <w:t>Object–Verb order</w:t>
      </w:r>
    </w:p>
    <w:p w14:paraId="34FEA842" w14:textId="77777777" w:rsidR="00AD450B" w:rsidRDefault="00AD450B" w:rsidP="00AD450B">
      <w:pPr>
        <w:pStyle w:val="siglreferenser"/>
        <w:rPr>
          <w:lang w:val="en-US"/>
        </w:rPr>
      </w:pPr>
      <w:r w:rsidRPr="003C4B03">
        <w:rPr>
          <w:lang w:val="en-US"/>
        </w:rPr>
        <w:t>PO</w:t>
      </w:r>
      <w:r>
        <w:rPr>
          <w:lang w:val="en-US"/>
        </w:rPr>
        <w:tab/>
        <w:t>Particle–Object order</w:t>
      </w:r>
    </w:p>
    <w:p w14:paraId="2889C1B2" w14:textId="77777777" w:rsidR="00AD450B" w:rsidRDefault="00AD450B" w:rsidP="00AD450B">
      <w:pPr>
        <w:pStyle w:val="siglreferenser"/>
        <w:rPr>
          <w:lang w:val="en-US"/>
        </w:rPr>
      </w:pPr>
      <w:r>
        <w:rPr>
          <w:lang w:val="en-US"/>
        </w:rPr>
        <w:t>UL</w:t>
      </w:r>
      <w:r>
        <w:rPr>
          <w:lang w:val="en-US"/>
        </w:rPr>
        <w:tab/>
      </w:r>
      <w:r>
        <w:t>Law of Uppland</w:t>
      </w:r>
    </w:p>
    <w:p w14:paraId="47D89BB6" w14:textId="77777777" w:rsidR="00AD450B" w:rsidRPr="003C4B03" w:rsidRDefault="00AD450B" w:rsidP="00AD450B">
      <w:pPr>
        <w:pStyle w:val="siglreferenser"/>
        <w:rPr>
          <w:lang w:val="en-US"/>
        </w:rPr>
      </w:pPr>
      <w:r>
        <w:rPr>
          <w:lang w:val="en-US"/>
        </w:rPr>
        <w:t>VO</w:t>
      </w:r>
      <w:r>
        <w:rPr>
          <w:lang w:val="en-US"/>
        </w:rPr>
        <w:tab/>
        <w:t>Verb–Object order</w:t>
      </w:r>
    </w:p>
    <w:p w14:paraId="5BDA6AFC" w14:textId="77777777" w:rsidR="00AD450B" w:rsidRDefault="00AD450B" w:rsidP="00AD450B">
      <w:pPr>
        <w:pStyle w:val="siglrubrik2"/>
      </w:pPr>
      <w:r w:rsidRPr="00885D40">
        <w:t>Texts investigated</w:t>
      </w:r>
    </w:p>
    <w:p w14:paraId="65472587" w14:textId="77777777" w:rsidR="00AD450B" w:rsidRPr="00345C06" w:rsidRDefault="00AD450B" w:rsidP="00AD450B">
      <w:pPr>
        <w:pStyle w:val="siglreferenser"/>
      </w:pPr>
      <w:r w:rsidRPr="00885D40">
        <w:t xml:space="preserve">Blanche, August (b. 1811). </w:t>
      </w:r>
      <w:r w:rsidRPr="006D3BD8">
        <w:rPr>
          <w:i/>
          <w:iCs/>
        </w:rPr>
        <w:t xml:space="preserve">Hittebarnet </w:t>
      </w:r>
      <w:r w:rsidRPr="006D3BD8">
        <w:t xml:space="preserve">[The </w:t>
      </w:r>
      <w:r>
        <w:t>foundling</w:t>
      </w:r>
      <w:r w:rsidRPr="006D3BD8">
        <w:t xml:space="preserve">]. </w:t>
      </w:r>
      <w:r>
        <w:t xml:space="preserve">Stockholm, </w:t>
      </w:r>
      <w:r w:rsidRPr="00692D51">
        <w:t xml:space="preserve">1848. </w:t>
      </w:r>
      <w:r w:rsidRPr="00345C06">
        <w:t xml:space="preserve">See Melander Marttala &amp; Strömquist (2001). </w:t>
      </w:r>
      <w:r w:rsidRPr="00D41BA8">
        <w:t xml:space="preserve">Available through </w:t>
      </w:r>
      <w:r>
        <w:t>LB.</w:t>
      </w:r>
    </w:p>
    <w:p w14:paraId="7577A007" w14:textId="77777777" w:rsidR="00AD450B" w:rsidRPr="006D3BD8" w:rsidRDefault="00AD450B" w:rsidP="00AD450B">
      <w:pPr>
        <w:pStyle w:val="siglreferenser"/>
      </w:pPr>
      <w:r w:rsidRPr="00692D51">
        <w:t xml:space="preserve">Dalin, Olof von (b. 1708). </w:t>
      </w:r>
      <w:r w:rsidRPr="006D3BD8">
        <w:rPr>
          <w:i/>
          <w:iCs/>
        </w:rPr>
        <w:t xml:space="preserve">Den afwundsiuke </w:t>
      </w:r>
      <w:r w:rsidRPr="006D3BD8">
        <w:t xml:space="preserve">[The </w:t>
      </w:r>
      <w:r>
        <w:t>jealous one</w:t>
      </w:r>
      <w:r w:rsidRPr="006D3BD8">
        <w:t>]</w:t>
      </w:r>
      <w:r>
        <w:t xml:space="preserve">. Stockholm, 1739. </w:t>
      </w:r>
      <w:r w:rsidRPr="006D3BD8">
        <w:t>See Melander Marttala &amp; Strömquist (2001).</w:t>
      </w:r>
      <w:r w:rsidRPr="00345C06">
        <w:t xml:space="preserve"> </w:t>
      </w:r>
      <w:r w:rsidRPr="00D41BA8">
        <w:t xml:space="preserve">Available through </w:t>
      </w:r>
      <w:r>
        <w:t>LB.</w:t>
      </w:r>
    </w:p>
    <w:p w14:paraId="094333A4" w14:textId="77777777" w:rsidR="00AD450B" w:rsidRPr="00692D51" w:rsidRDefault="00AD450B" w:rsidP="00AD450B">
      <w:pPr>
        <w:pStyle w:val="siglreferenser"/>
      </w:pPr>
      <w:r w:rsidRPr="006D3BD8">
        <w:rPr>
          <w:i/>
          <w:iCs/>
        </w:rPr>
        <w:t>Didrik</w:t>
      </w:r>
      <w:r w:rsidRPr="006D3BD8">
        <w:rPr>
          <w:iCs/>
        </w:rPr>
        <w:t xml:space="preserve"> =</w:t>
      </w:r>
      <w:r w:rsidRPr="006D3BD8">
        <w:rPr>
          <w:i/>
          <w:iCs/>
        </w:rPr>
        <w:t xml:space="preserve"> Sagan om Didrik af Bern </w:t>
      </w:r>
      <w:r w:rsidRPr="006D3BD8">
        <w:t xml:space="preserve">[The </w:t>
      </w:r>
      <w:r>
        <w:t>story of Didrik of Bern</w:t>
      </w:r>
      <w:r w:rsidRPr="006D3BD8">
        <w:t xml:space="preserve">]. </w:t>
      </w:r>
      <w:r w:rsidRPr="00692D51">
        <w:t xml:space="preserve">Ca. 1450. </w:t>
      </w:r>
      <w:r w:rsidRPr="00DF6805">
        <w:t xml:space="preserve">Edited by Gunnar Olof Hyltén-Cavallius. </w:t>
      </w:r>
      <w:r w:rsidRPr="00692D51">
        <w:t>(Svenska fornskriftsällskapets samlingar 10.) Stockholm: Norstedt</w:t>
      </w:r>
      <w:r>
        <w:t>s</w:t>
      </w:r>
      <w:r w:rsidRPr="00692D51">
        <w:t>, 1850–54. Pp. 1–79 have been investigated.</w:t>
      </w:r>
      <w:r w:rsidRPr="00345C06">
        <w:t xml:space="preserve"> </w:t>
      </w:r>
      <w:r w:rsidRPr="00D41BA8">
        <w:t>Available through FTB/Korp.</w:t>
      </w:r>
    </w:p>
    <w:p w14:paraId="7220E13C" w14:textId="77777777" w:rsidR="00AD450B" w:rsidRPr="006D3BD8" w:rsidRDefault="00AD450B" w:rsidP="00AD450B">
      <w:pPr>
        <w:pStyle w:val="siglreferenser"/>
      </w:pPr>
      <w:r w:rsidRPr="00692D51">
        <w:t xml:space="preserve">Envallson, Carl (b. 1756). </w:t>
      </w:r>
      <w:r w:rsidRPr="006D3BD8">
        <w:rPr>
          <w:i/>
          <w:iCs/>
        </w:rPr>
        <w:t xml:space="preserve">Kusinerna eller Fruntimmers-sqvallret </w:t>
      </w:r>
      <w:r w:rsidRPr="00C62F35">
        <w:t>[</w:t>
      </w:r>
      <w:r>
        <w:t>The cousins or the gossip of the women]</w:t>
      </w:r>
      <w:r w:rsidRPr="006D3BD8">
        <w:t xml:space="preserve">. </w:t>
      </w:r>
      <w:r>
        <w:t xml:space="preserve">Stockholm, </w:t>
      </w:r>
      <w:r w:rsidRPr="006D3BD8">
        <w:t>1807. See Melander Marttala &amp; Strömquist (2001).</w:t>
      </w:r>
      <w:r w:rsidRPr="00345C06">
        <w:t xml:space="preserve"> </w:t>
      </w:r>
      <w:r w:rsidRPr="00D41BA8">
        <w:t xml:space="preserve">Available through </w:t>
      </w:r>
      <w:r>
        <w:t>LB.</w:t>
      </w:r>
    </w:p>
    <w:p w14:paraId="726D9FA6" w14:textId="77777777" w:rsidR="00AD450B" w:rsidRPr="00692D51" w:rsidRDefault="00AD450B" w:rsidP="00AD450B">
      <w:pPr>
        <w:pStyle w:val="siglreferenser"/>
      </w:pPr>
      <w:r w:rsidRPr="00692D51">
        <w:t xml:space="preserve">Enbom, Per (b. 1759). </w:t>
      </w:r>
      <w:r w:rsidRPr="006D3BD8">
        <w:rPr>
          <w:i/>
          <w:iCs/>
        </w:rPr>
        <w:t xml:space="preserve">Fabriks-flickan </w:t>
      </w:r>
      <w:r w:rsidRPr="006D3BD8">
        <w:t xml:space="preserve">[The factory girl]. </w:t>
      </w:r>
      <w:r>
        <w:t xml:space="preserve">Stockholm, </w:t>
      </w:r>
      <w:r w:rsidRPr="00517FF1">
        <w:t>1796.</w:t>
      </w:r>
      <w:r w:rsidRPr="00692D51">
        <w:t xml:space="preserve"> See Melander Marttala &amp; Strömquist (2001). </w:t>
      </w:r>
      <w:r w:rsidRPr="00D41BA8">
        <w:t xml:space="preserve">Available through </w:t>
      </w:r>
      <w:r>
        <w:t>LB.</w:t>
      </w:r>
    </w:p>
    <w:p w14:paraId="72929006" w14:textId="77777777" w:rsidR="00AD450B" w:rsidRPr="00713B82" w:rsidRDefault="00AD450B" w:rsidP="00AD450B">
      <w:pPr>
        <w:pStyle w:val="siglreferenser"/>
      </w:pPr>
      <w:r w:rsidRPr="006138D9">
        <w:rPr>
          <w:lang w:val="sv-SE"/>
        </w:rPr>
        <w:t xml:space="preserve">Gyllenborg, Carl (b. 1679). </w:t>
      </w:r>
      <w:r w:rsidRPr="006138D9">
        <w:rPr>
          <w:i/>
          <w:iCs/>
          <w:lang w:val="sv-SE"/>
        </w:rPr>
        <w:t xml:space="preserve">Swenska sprätthöken </w:t>
      </w:r>
      <w:r w:rsidRPr="006138D9">
        <w:rPr>
          <w:lang w:val="sv-SE"/>
        </w:rPr>
        <w:t xml:space="preserve">[The Swedish dandy]. </w:t>
      </w:r>
      <w:r w:rsidRPr="00F776C9">
        <w:rPr>
          <w:lang w:val="en-US"/>
        </w:rPr>
        <w:t xml:space="preserve">Edited by Lennart Breitholtz &amp; Einar Törnqvist. </w:t>
      </w:r>
      <w:r w:rsidRPr="00692D51">
        <w:t xml:space="preserve">Stockholm: Gebers, 1959. </w:t>
      </w:r>
      <w:r w:rsidRPr="00D41BA8">
        <w:t>Available through FTB/Korp.</w:t>
      </w:r>
      <w:r w:rsidRPr="00AB1AC4">
        <w:t xml:space="preserve"> </w:t>
      </w:r>
      <w:r w:rsidRPr="00692D51">
        <w:t xml:space="preserve">See Melander Marttala &amp; Strömquist (2001). </w:t>
      </w:r>
      <w:r>
        <w:t>Original (from 1740) a</w:t>
      </w:r>
      <w:r w:rsidRPr="00D41BA8">
        <w:t xml:space="preserve">vailable through </w:t>
      </w:r>
      <w:r>
        <w:t>LB.</w:t>
      </w:r>
      <w:r w:rsidRPr="00713B82">
        <w:t xml:space="preserve"> </w:t>
      </w:r>
    </w:p>
    <w:p w14:paraId="7BAC2598" w14:textId="77777777" w:rsidR="00AD450B" w:rsidRPr="00DF6805" w:rsidRDefault="00AD450B" w:rsidP="00AD450B">
      <w:pPr>
        <w:pStyle w:val="siglreferenser"/>
      </w:pPr>
      <w:r w:rsidRPr="00713B82">
        <w:t xml:space="preserve">Horn, Agneta (b. 1629). </w:t>
      </w:r>
      <w:r w:rsidRPr="00857C4C">
        <w:rPr>
          <w:i/>
          <w:iCs/>
          <w:lang w:val="sv-SE"/>
        </w:rPr>
        <w:t xml:space="preserve">Beskrivning över min vandringstid </w:t>
      </w:r>
      <w:r w:rsidRPr="00857C4C">
        <w:rPr>
          <w:lang w:val="sv-SE"/>
        </w:rPr>
        <w:t xml:space="preserve">[Description of my life]. </w:t>
      </w:r>
      <w:r w:rsidRPr="00DF6805">
        <w:t xml:space="preserve">Edited by Gösta Holm. Stockholm: Almqvist </w:t>
      </w:r>
      <w:r>
        <w:t>&amp;</w:t>
      </w:r>
      <w:r w:rsidRPr="00DF6805">
        <w:t xml:space="preserve"> Wiksell, 1959. </w:t>
      </w:r>
      <w:r w:rsidRPr="00D41BA8">
        <w:t>Available through FTB/Korp.</w:t>
      </w:r>
    </w:p>
    <w:p w14:paraId="162B3C52" w14:textId="77777777" w:rsidR="00AD450B" w:rsidRPr="00692D51" w:rsidRDefault="00AD450B" w:rsidP="00AD450B">
      <w:pPr>
        <w:pStyle w:val="siglreferenser"/>
      </w:pPr>
      <w:r w:rsidRPr="00692D51">
        <w:lastRenderedPageBreak/>
        <w:t xml:space="preserve">Jolin, Johan (b. 1818). </w:t>
      </w:r>
      <w:r w:rsidRPr="00BA3673">
        <w:rPr>
          <w:i/>
          <w:iCs/>
        </w:rPr>
        <w:t xml:space="preserve">Barnhusbarnen eller Verldens dom </w:t>
      </w:r>
      <w:r w:rsidRPr="000261D0">
        <w:t>[</w:t>
      </w:r>
      <w:r>
        <w:t>The children of the orphanage or the judgement of the world</w:t>
      </w:r>
      <w:r w:rsidRPr="000261D0">
        <w:t>]</w:t>
      </w:r>
      <w:r w:rsidRPr="00BA3673">
        <w:t xml:space="preserve">. </w:t>
      </w:r>
      <w:r>
        <w:t xml:space="preserve">Stockholm, </w:t>
      </w:r>
      <w:r w:rsidRPr="001C2BCE">
        <w:t>1849.</w:t>
      </w:r>
      <w:r>
        <w:t xml:space="preserve"> </w:t>
      </w:r>
      <w:r w:rsidRPr="00692D51">
        <w:t>See Melander Marttala &amp; Strömquist (2001).</w:t>
      </w:r>
      <w:r w:rsidRPr="00AB1AC4">
        <w:t xml:space="preserve"> </w:t>
      </w:r>
      <w:r w:rsidRPr="00D41BA8">
        <w:t xml:space="preserve">Available through </w:t>
      </w:r>
      <w:r>
        <w:t>LB.</w:t>
      </w:r>
    </w:p>
    <w:p w14:paraId="13B5D242" w14:textId="77777777" w:rsidR="00AD450B" w:rsidRPr="00BA3673" w:rsidRDefault="00AD450B" w:rsidP="00AD450B">
      <w:pPr>
        <w:pStyle w:val="siglreferenser"/>
      </w:pPr>
      <w:r w:rsidRPr="00692D51">
        <w:t xml:space="preserve">Kexél, Olof (b. 1748). </w:t>
      </w:r>
      <w:r w:rsidRPr="00BA3673">
        <w:rPr>
          <w:i/>
          <w:iCs/>
        </w:rPr>
        <w:t xml:space="preserve">Sterbhus-kammereraren Mulpus eller Caffe-huset i Stora Kyrkobrinken </w:t>
      </w:r>
      <w:r w:rsidRPr="00876E3A">
        <w:t>[</w:t>
      </w:r>
      <w:r w:rsidRPr="00FE67F2">
        <w:t>The chief acco</w:t>
      </w:r>
      <w:r>
        <w:t>untant of the estate Mulpus or t</w:t>
      </w:r>
      <w:r w:rsidRPr="00FE67F2">
        <w:t xml:space="preserve">he coffee house </w:t>
      </w:r>
      <w:r>
        <w:t>in the main church hill</w:t>
      </w:r>
      <w:r w:rsidRPr="00876E3A">
        <w:t>]</w:t>
      </w:r>
      <w:r w:rsidRPr="00BA3673">
        <w:t xml:space="preserve">. </w:t>
      </w:r>
      <w:r>
        <w:t xml:space="preserve">Stockholm, </w:t>
      </w:r>
      <w:r w:rsidRPr="00692D51">
        <w:t xml:space="preserve">1776. </w:t>
      </w:r>
      <w:r w:rsidRPr="00BA3673">
        <w:t>See Melander Marttala &amp; Strömquist (2001).</w:t>
      </w:r>
      <w:r w:rsidRPr="00AB1AC4">
        <w:t xml:space="preserve"> </w:t>
      </w:r>
      <w:r w:rsidRPr="00D41BA8">
        <w:t xml:space="preserve">Available through </w:t>
      </w:r>
      <w:r>
        <w:t>LB.</w:t>
      </w:r>
    </w:p>
    <w:p w14:paraId="414FF7DB" w14:textId="77777777" w:rsidR="00AD450B" w:rsidRDefault="00AD450B" w:rsidP="00AD450B">
      <w:pPr>
        <w:pStyle w:val="siglreferenser"/>
      </w:pPr>
      <w:r w:rsidRPr="00BA3673">
        <w:t xml:space="preserve">Kiöping, Nils Mattson (b. 1621). Nils Matssons Reesas korta Beskriffning </w:t>
      </w:r>
      <w:r w:rsidRPr="000261D0">
        <w:t>[</w:t>
      </w:r>
      <w:r>
        <w:t>The short description of the journey of Nils Mattsson Kiöping</w:t>
      </w:r>
      <w:r w:rsidRPr="000261D0">
        <w:t>]</w:t>
      </w:r>
      <w:r w:rsidRPr="00BA3673">
        <w:t xml:space="preserve">. </w:t>
      </w:r>
      <w:r w:rsidRPr="00BA2D39">
        <w:rPr>
          <w:lang w:val="sv-SE"/>
        </w:rPr>
        <w:t>I</w:t>
      </w:r>
      <w:r>
        <w:rPr>
          <w:lang w:val="sv-SE"/>
        </w:rPr>
        <w:t>n</w:t>
      </w:r>
      <w:r w:rsidRPr="00BA2D39">
        <w:rPr>
          <w:lang w:val="sv-SE"/>
        </w:rPr>
        <w:t xml:space="preserve"> </w:t>
      </w:r>
      <w:r w:rsidRPr="00556DEA">
        <w:rPr>
          <w:i/>
          <w:iCs/>
          <w:lang w:val="sv-SE"/>
        </w:rPr>
        <w:t>Een kort Beskriffning Uppå Trenne Reesor och Peregrinationer, sampt Konungarijket Japan</w:t>
      </w:r>
      <w:r w:rsidRPr="00BA2D39">
        <w:rPr>
          <w:lang w:val="sv-SE"/>
        </w:rPr>
        <w:t xml:space="preserve">. </w:t>
      </w:r>
      <w:r w:rsidRPr="00F776C9">
        <w:rPr>
          <w:lang w:val="en-US"/>
        </w:rPr>
        <w:t xml:space="preserve">Printed by Johan Kankel in Wisingsborgh, 1674. </w:t>
      </w:r>
      <w:r>
        <w:t xml:space="preserve">Available through </w:t>
      </w:r>
      <w:r w:rsidRPr="00D41BA8">
        <w:t>Korp.</w:t>
      </w:r>
    </w:p>
    <w:p w14:paraId="33E46A25" w14:textId="77777777" w:rsidR="00AD450B" w:rsidRPr="009F728E" w:rsidRDefault="00AD450B" w:rsidP="00AD450B">
      <w:pPr>
        <w:pStyle w:val="siglreferenser"/>
      </w:pPr>
      <w:r w:rsidRPr="00713B82">
        <w:t xml:space="preserve">Lagerström, Magnus (b. 1691). </w:t>
      </w:r>
      <w:r w:rsidRPr="00BA3673">
        <w:rPr>
          <w:i/>
          <w:iCs/>
          <w:lang w:val="sv-SE"/>
        </w:rPr>
        <w:t xml:space="preserve">Le Tartuffe eller Den skenhelige </w:t>
      </w:r>
      <w:r w:rsidRPr="00BA3673">
        <w:rPr>
          <w:lang w:val="sv-SE"/>
        </w:rPr>
        <w:t xml:space="preserve">[Le Tartuffe or </w:t>
      </w:r>
      <w:r>
        <w:rPr>
          <w:lang w:val="sv-SE"/>
        </w:rPr>
        <w:t>t</w:t>
      </w:r>
      <w:r w:rsidRPr="00BA3673">
        <w:rPr>
          <w:lang w:val="sv-SE"/>
        </w:rPr>
        <w:t xml:space="preserve">he hypocrite]. </w:t>
      </w:r>
      <w:r w:rsidRPr="009F728E">
        <w:t>Stockholm, 1731. Translation. See Melander Marttala &amp; Strömquist (2001).</w:t>
      </w:r>
    </w:p>
    <w:p w14:paraId="5CC8E242" w14:textId="77777777" w:rsidR="00AD450B" w:rsidRPr="009F728E" w:rsidRDefault="00AD450B" w:rsidP="00AD450B">
      <w:pPr>
        <w:pStyle w:val="siglreferenser"/>
      </w:pPr>
      <w:r w:rsidRPr="009F728E">
        <w:t xml:space="preserve">Modée, Reinhold Gustaf (b. 1698). </w:t>
      </w:r>
      <w:r w:rsidRPr="00DB67B0">
        <w:rPr>
          <w:i/>
          <w:iCs/>
          <w:lang w:val="sv-SE"/>
        </w:rPr>
        <w:t xml:space="preserve">Håkan Smulgråt </w:t>
      </w:r>
      <w:r w:rsidRPr="00BB2400">
        <w:rPr>
          <w:lang w:val="nb-NO"/>
        </w:rPr>
        <w:t>[Håkan Cheapskate]</w:t>
      </w:r>
      <w:r w:rsidRPr="00DB67B0">
        <w:rPr>
          <w:lang w:val="sv-SE"/>
        </w:rPr>
        <w:t xml:space="preserve">. </w:t>
      </w:r>
      <w:r>
        <w:rPr>
          <w:lang w:val="nb-NO"/>
        </w:rPr>
        <w:t>Stockholm, 1739</w:t>
      </w:r>
      <w:r w:rsidRPr="00BB2400">
        <w:rPr>
          <w:lang w:val="nb-NO"/>
        </w:rPr>
        <w:t xml:space="preserve">. </w:t>
      </w:r>
      <w:r w:rsidRPr="009F728E">
        <w:t>See Melander Marttala &amp; Strömquist (2001). Available through LB.</w:t>
      </w:r>
    </w:p>
    <w:p w14:paraId="219CEF7F" w14:textId="77777777" w:rsidR="00AD450B" w:rsidRPr="009F728E" w:rsidRDefault="00AD450B" w:rsidP="00AD450B">
      <w:pPr>
        <w:pStyle w:val="siglreferenser"/>
      </w:pPr>
      <w:r w:rsidRPr="009F728E">
        <w:t xml:space="preserve">Ristell, Adolf Fredrik. (b. 1744). </w:t>
      </w:r>
      <w:r w:rsidRPr="009F728E">
        <w:rPr>
          <w:i/>
          <w:iCs/>
        </w:rPr>
        <w:t xml:space="preserve">Några mil från Stockholm </w:t>
      </w:r>
      <w:r w:rsidRPr="009F728E">
        <w:rPr>
          <w:lang w:eastAsia="sv-SE"/>
        </w:rPr>
        <w:t>[A few miles from Stockholm]</w:t>
      </w:r>
      <w:r w:rsidRPr="009F728E">
        <w:t xml:space="preserve">. Manuscript from 1787. Edited by Gösta Langenfeldt &amp; Bo Thörnqvist. Stockholm: Department of Scandinavian languages, 1974. </w:t>
      </w:r>
    </w:p>
    <w:p w14:paraId="1C9C95BC" w14:textId="77777777" w:rsidR="00AD450B" w:rsidRPr="00DF6805" w:rsidRDefault="00AD450B" w:rsidP="00AD450B">
      <w:pPr>
        <w:pStyle w:val="siglreferenser"/>
      </w:pPr>
      <w:r w:rsidRPr="00BA2D39">
        <w:rPr>
          <w:lang w:val="sv-SE"/>
        </w:rPr>
        <w:t>Salvius, Lars</w:t>
      </w:r>
      <w:r>
        <w:rPr>
          <w:lang w:val="sv-SE"/>
        </w:rPr>
        <w:t xml:space="preserve"> (b. 1706)</w:t>
      </w:r>
      <w:r w:rsidRPr="00BA2D39">
        <w:rPr>
          <w:lang w:val="sv-SE"/>
        </w:rPr>
        <w:t xml:space="preserve">. </w:t>
      </w:r>
      <w:r w:rsidRPr="00556DEA">
        <w:rPr>
          <w:i/>
          <w:iCs/>
          <w:lang w:val="sv-SE"/>
        </w:rPr>
        <w:t xml:space="preserve">Beskrifning om en resa genom Asia, Africa och många andra hedna länder, som är Giord af Nils Matson Kiöping för detta Kongl. </w:t>
      </w:r>
      <w:r w:rsidRPr="00556DEA">
        <w:rPr>
          <w:i/>
          <w:iCs/>
        </w:rPr>
        <w:t xml:space="preserve">Maj:ts skeps </w:t>
      </w:r>
      <w:r>
        <w:rPr>
          <w:i/>
          <w:iCs/>
        </w:rPr>
        <w:t xml:space="preserve">lieutenant </w:t>
      </w:r>
      <w:r w:rsidRPr="001C2BCE">
        <w:t xml:space="preserve">[A description of a journey through Asia, Africa, and many other pagan countries, which is made by Nils Matson Kiöping, former lieutenant of the Royal </w:t>
      </w:r>
      <w:r>
        <w:t>N</w:t>
      </w:r>
      <w:r w:rsidRPr="001C2BCE">
        <w:t>avy]</w:t>
      </w:r>
      <w:r w:rsidRPr="00DF6805">
        <w:t xml:space="preserve">. Printed in Stockholm, 1743. </w:t>
      </w:r>
      <w:r>
        <w:t xml:space="preserve">Available through </w:t>
      </w:r>
      <w:r w:rsidRPr="00D41BA8">
        <w:t>Korp.</w:t>
      </w:r>
      <w:r w:rsidRPr="00DF6805">
        <w:t xml:space="preserve"> </w:t>
      </w:r>
    </w:p>
    <w:p w14:paraId="3E29026C" w14:textId="77777777" w:rsidR="00AD450B" w:rsidRPr="00FE67F2" w:rsidRDefault="00AD450B" w:rsidP="00AD450B">
      <w:pPr>
        <w:pStyle w:val="siglreferenser"/>
      </w:pPr>
      <w:r w:rsidRPr="00D41BA8">
        <w:t>S</w:t>
      </w:r>
      <w:r>
        <w:t>PF</w:t>
      </w:r>
      <w:r w:rsidRPr="00D41BA8">
        <w:t xml:space="preserve"> = Swedish prose fiction 1800–1900. Available through</w:t>
      </w:r>
      <w:r>
        <w:t xml:space="preserve"> Korp.</w:t>
      </w:r>
    </w:p>
    <w:p w14:paraId="464EBAC2" w14:textId="77777777" w:rsidR="00AD450B" w:rsidRPr="00692D51" w:rsidRDefault="00AD450B" w:rsidP="00AD450B">
      <w:pPr>
        <w:pStyle w:val="siglreferenser"/>
      </w:pPr>
      <w:r w:rsidRPr="00692D51">
        <w:t xml:space="preserve">Stagnell, Johan (b. 1711). </w:t>
      </w:r>
      <w:r w:rsidRPr="00CD313A">
        <w:rPr>
          <w:i/>
          <w:iCs/>
        </w:rPr>
        <w:t xml:space="preserve">Den lyckelige banqueroutieren </w:t>
      </w:r>
      <w:r w:rsidRPr="00010732">
        <w:rPr>
          <w:lang w:eastAsia="sv-SE"/>
        </w:rPr>
        <w:t>[</w:t>
      </w:r>
      <w:r>
        <w:rPr>
          <w:lang w:eastAsia="sv-SE"/>
        </w:rPr>
        <w:t>The happy bankrupter</w:t>
      </w:r>
      <w:r w:rsidRPr="00010732">
        <w:rPr>
          <w:lang w:eastAsia="sv-SE"/>
        </w:rPr>
        <w:t>]</w:t>
      </w:r>
      <w:r w:rsidRPr="00CD313A">
        <w:t xml:space="preserve">. </w:t>
      </w:r>
      <w:r>
        <w:t xml:space="preserve">Stockholm, </w:t>
      </w:r>
      <w:r w:rsidRPr="00692D51">
        <w:t>1753. See Melander Marttala &amp; Strömquist (2001).</w:t>
      </w:r>
      <w:r w:rsidRPr="00AB1AC4">
        <w:t xml:space="preserve"> </w:t>
      </w:r>
      <w:r w:rsidRPr="00D41BA8">
        <w:t xml:space="preserve">Available through </w:t>
      </w:r>
      <w:r>
        <w:t>LB.</w:t>
      </w:r>
    </w:p>
    <w:p w14:paraId="555F6FEE" w14:textId="77777777" w:rsidR="00AD450B" w:rsidRPr="00382E18" w:rsidRDefault="00AD450B" w:rsidP="00AD450B">
      <w:pPr>
        <w:pStyle w:val="siglreferenser"/>
      </w:pPr>
      <w:r w:rsidRPr="00AD450B">
        <w:t xml:space="preserve">Stridsberg, Carl (b. 1755). </w:t>
      </w:r>
      <w:r w:rsidRPr="00AD450B">
        <w:rPr>
          <w:i/>
          <w:iCs/>
        </w:rPr>
        <w:t xml:space="preserve">Friman eller Den enslige och de resande fruntimren </w:t>
      </w:r>
      <w:r w:rsidRPr="00AD450B">
        <w:rPr>
          <w:lang w:eastAsia="sv-SE"/>
        </w:rPr>
        <w:t>[Friman or the loner and the travelling women]</w:t>
      </w:r>
      <w:r w:rsidRPr="00AD450B">
        <w:t xml:space="preserve">. </w:t>
      </w:r>
      <w:r>
        <w:t xml:space="preserve">Stockholm, </w:t>
      </w:r>
      <w:r w:rsidRPr="00382E18">
        <w:t xml:space="preserve">1798. See Melander Marttala &amp; Strömquist </w:t>
      </w:r>
      <w:r>
        <w:t>(</w:t>
      </w:r>
      <w:r w:rsidRPr="00382E18">
        <w:t>2001</w:t>
      </w:r>
      <w:r>
        <w:t>)</w:t>
      </w:r>
      <w:r w:rsidRPr="00382E18">
        <w:t xml:space="preserve">. </w:t>
      </w:r>
      <w:r w:rsidRPr="00D41BA8">
        <w:t xml:space="preserve">Available through </w:t>
      </w:r>
      <w:r>
        <w:t>LB.</w:t>
      </w:r>
    </w:p>
    <w:p w14:paraId="4955D3EE" w14:textId="77777777" w:rsidR="00AD450B" w:rsidRPr="0054149A" w:rsidRDefault="00AD450B" w:rsidP="00AD450B">
      <w:pPr>
        <w:pStyle w:val="siglreferenser"/>
        <w:rPr>
          <w:lang w:val="en-US"/>
        </w:rPr>
      </w:pPr>
      <w:r w:rsidRPr="00692D51">
        <w:t xml:space="preserve">Swart, Peder Andersson (b. ca. 1500). </w:t>
      </w:r>
      <w:r w:rsidRPr="00FE67F2">
        <w:rPr>
          <w:i/>
          <w:iCs/>
        </w:rPr>
        <w:t>Konung Gustaf I:s krönika</w:t>
      </w:r>
      <w:r>
        <w:rPr>
          <w:i/>
          <w:iCs/>
        </w:rPr>
        <w:t xml:space="preserve"> </w:t>
      </w:r>
      <w:r w:rsidRPr="00CD313A">
        <w:rPr>
          <w:lang w:eastAsia="sv-SE"/>
        </w:rPr>
        <w:t>[</w:t>
      </w:r>
      <w:r>
        <w:rPr>
          <w:lang w:eastAsia="sv-SE"/>
        </w:rPr>
        <w:t>The chronicle of king Gustaf I</w:t>
      </w:r>
      <w:r w:rsidRPr="00CD313A">
        <w:rPr>
          <w:lang w:eastAsia="sv-SE"/>
        </w:rPr>
        <w:t>]</w:t>
      </w:r>
      <w:r w:rsidRPr="00FE67F2">
        <w:t xml:space="preserve">. 1560. </w:t>
      </w:r>
      <w:r w:rsidRPr="0054149A">
        <w:rPr>
          <w:lang w:val="en-US"/>
        </w:rPr>
        <w:t>Edited by Nils Edén. Stockholm: Ljus, 1912. Pp. 1–61 (until Anno &amp;tc 1523) have been investigated.</w:t>
      </w:r>
      <w:r>
        <w:rPr>
          <w:lang w:val="en-US"/>
        </w:rPr>
        <w:t xml:space="preserve"> </w:t>
      </w:r>
      <w:r w:rsidRPr="00D41BA8">
        <w:t>Available through FTB/Korp.</w:t>
      </w:r>
    </w:p>
    <w:p w14:paraId="7CB01C76" w14:textId="77777777" w:rsidR="00AD450B" w:rsidRPr="00FE67F2" w:rsidRDefault="00AD450B" w:rsidP="00AD450B">
      <w:pPr>
        <w:pStyle w:val="siglreferenser"/>
      </w:pPr>
      <w:r w:rsidRPr="00692D51">
        <w:t xml:space="preserve">Wetterbergh, Carl Anton (b. 1804). </w:t>
      </w:r>
      <w:r w:rsidRPr="00CD313A">
        <w:rPr>
          <w:i/>
          <w:iCs/>
        </w:rPr>
        <w:t xml:space="preserve">Pröfningen </w:t>
      </w:r>
      <w:r w:rsidRPr="00CD313A">
        <w:rPr>
          <w:lang w:eastAsia="sv-SE"/>
        </w:rPr>
        <w:t>[</w:t>
      </w:r>
      <w:r>
        <w:rPr>
          <w:lang w:eastAsia="sv-SE"/>
        </w:rPr>
        <w:t>The test</w:t>
      </w:r>
      <w:r w:rsidRPr="00CD313A">
        <w:rPr>
          <w:lang w:eastAsia="sv-SE"/>
        </w:rPr>
        <w:t>]</w:t>
      </w:r>
      <w:r w:rsidRPr="00CD313A">
        <w:t xml:space="preserve">. </w:t>
      </w:r>
      <w:r>
        <w:t xml:space="preserve">Stockholm, </w:t>
      </w:r>
      <w:r w:rsidRPr="00FE67F2">
        <w:t>1842. See Melander Marttala &amp; Strömquist (2001).</w:t>
      </w:r>
      <w:r w:rsidRPr="00AB1AC4">
        <w:t xml:space="preserve"> </w:t>
      </w:r>
      <w:r w:rsidRPr="00D41BA8">
        <w:t xml:space="preserve">Available through </w:t>
      </w:r>
      <w:r>
        <w:t>LB.</w:t>
      </w:r>
    </w:p>
    <w:p w14:paraId="0B40D441" w14:textId="77777777" w:rsidR="00AD450B" w:rsidRPr="000C0B73" w:rsidRDefault="00AD450B" w:rsidP="00AD450B">
      <w:pPr>
        <w:pStyle w:val="siglrubrik2"/>
      </w:pPr>
      <w:r w:rsidRPr="000C0B73">
        <w:lastRenderedPageBreak/>
        <w:t>Electronic corpora</w:t>
      </w:r>
    </w:p>
    <w:p w14:paraId="511B7EFB" w14:textId="77777777" w:rsidR="00AD450B" w:rsidRDefault="00AD450B" w:rsidP="00AD450B">
      <w:pPr>
        <w:pStyle w:val="siglreferenser"/>
      </w:pPr>
      <w:r>
        <w:t xml:space="preserve">FTB = </w:t>
      </w:r>
      <w:r w:rsidRPr="001C2BCE">
        <w:t xml:space="preserve">Fornsvenska textbanken </w:t>
      </w:r>
      <w:r>
        <w:t>[</w:t>
      </w:r>
      <w:r w:rsidRPr="001C2BCE">
        <w:t>The text bank of Old Swe</w:t>
      </w:r>
      <w:r>
        <w:t>dish]</w:t>
      </w:r>
      <w:r w:rsidRPr="001C2BCE">
        <w:t>:</w:t>
      </w:r>
      <w:r>
        <w:t xml:space="preserve"> </w:t>
      </w:r>
    </w:p>
    <w:p w14:paraId="26E333F5" w14:textId="77777777" w:rsidR="00AD450B" w:rsidRPr="001C2BCE" w:rsidRDefault="00F733F7" w:rsidP="00AD450B">
      <w:pPr>
        <w:pStyle w:val="siglreferenser"/>
        <w:ind w:firstLine="0"/>
      </w:pPr>
      <w:hyperlink r:id="rId14" w:history="1">
        <w:r w:rsidR="00AD450B" w:rsidRPr="001C2BCE">
          <w:rPr>
            <w:rStyle w:val="Hyperlink"/>
          </w:rPr>
          <w:t>https://project2.sol.lu.se/fornsvenska</w:t>
        </w:r>
      </w:hyperlink>
      <w:r w:rsidR="00AD450B" w:rsidRPr="001C2BCE">
        <w:t xml:space="preserve"> </w:t>
      </w:r>
    </w:p>
    <w:p w14:paraId="754D107F" w14:textId="77777777" w:rsidR="00AD450B" w:rsidRDefault="00AD450B" w:rsidP="00AD450B">
      <w:pPr>
        <w:pStyle w:val="siglreferenser"/>
        <w:rPr>
          <w:rStyle w:val="Hyperlink"/>
        </w:rPr>
      </w:pPr>
      <w:r>
        <w:t>LB = The Swedish literature bank</w:t>
      </w:r>
      <w:r w:rsidRPr="00111786">
        <w:t xml:space="preserve">: </w:t>
      </w:r>
      <w:hyperlink r:id="rId15" w:history="1">
        <w:r w:rsidRPr="00111786">
          <w:rPr>
            <w:rStyle w:val="Hyperlink"/>
          </w:rPr>
          <w:t>www.litteraturbanken.se</w:t>
        </w:r>
      </w:hyperlink>
    </w:p>
    <w:p w14:paraId="287ED7D1" w14:textId="77777777" w:rsidR="00AD450B" w:rsidRPr="00AF2E18" w:rsidRDefault="00AD450B" w:rsidP="00AD450B">
      <w:pPr>
        <w:pStyle w:val="siglreferenser"/>
        <w:rPr>
          <w:lang w:val="sv-SE"/>
        </w:rPr>
      </w:pPr>
      <w:r w:rsidRPr="00BB2400">
        <w:rPr>
          <w:lang w:val="sv-SE"/>
        </w:rPr>
        <w:t xml:space="preserve">Korp: </w:t>
      </w:r>
      <w:hyperlink r:id="rId16" w:history="1">
        <w:r w:rsidRPr="00BB2400">
          <w:rPr>
            <w:rStyle w:val="Hyperlink"/>
            <w:lang w:val="sv-SE"/>
          </w:rPr>
          <w:t>https://spraakbanken.gu.se/korp</w:t>
        </w:r>
      </w:hyperlink>
    </w:p>
    <w:p w14:paraId="252A342F" w14:textId="77777777" w:rsidR="00AD450B" w:rsidRDefault="00AD450B" w:rsidP="00AD450B">
      <w:pPr>
        <w:pStyle w:val="siglrubrik2"/>
        <w:rPr>
          <w:lang w:val="en-US"/>
        </w:rPr>
      </w:pPr>
      <w:r w:rsidRPr="0054149A">
        <w:rPr>
          <w:lang w:val="en-US"/>
        </w:rPr>
        <w:t>References</w:t>
      </w:r>
    </w:p>
    <w:p w14:paraId="5F20BEF2" w14:textId="77777777" w:rsidR="00AD450B" w:rsidRPr="00D93627" w:rsidRDefault="00AD450B" w:rsidP="00AD450B">
      <w:pPr>
        <w:pStyle w:val="siglbrdfrst"/>
      </w:pPr>
      <w:r>
        <w:t>[Via BibTex file submitted to LSP]</w:t>
      </w:r>
    </w:p>
    <w:p w14:paraId="066509FE" w14:textId="78EC702B" w:rsidR="0091481A" w:rsidRPr="00471438" w:rsidRDefault="0091481A" w:rsidP="008F2BEB">
      <w:pPr>
        <w:pStyle w:val="siglbrd"/>
      </w:pPr>
    </w:p>
    <w:sectPr w:rsidR="0091481A" w:rsidRPr="00471438">
      <w:footnotePr>
        <w:numRestart w:val="eachSect"/>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BF084" w14:textId="77777777" w:rsidR="00F733F7" w:rsidRDefault="00F733F7" w:rsidP="00D610EC">
      <w:r>
        <w:separator/>
      </w:r>
    </w:p>
  </w:endnote>
  <w:endnote w:type="continuationSeparator" w:id="0">
    <w:p w14:paraId="179ACF26" w14:textId="77777777" w:rsidR="00F733F7" w:rsidRDefault="00F733F7" w:rsidP="00D61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imes-Roman;Times New Roman">
    <w:panose1 w:val="0000050000000002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ntium Book Basic">
    <w:altName w:val="Gentium Book Basic"/>
    <w:panose1 w:val="020B0604020202020204"/>
    <w:charset w:val="4D"/>
    <w:family w:val="auto"/>
    <w:pitch w:val="variable"/>
    <w:sig w:usb0="A000007F" w:usb1="5000204A" w:usb2="00000000" w:usb3="00000000" w:csb0="00000013" w:csb1="00000000"/>
  </w:font>
  <w:font w:name="Cambria">
    <w:panose1 w:val="02040503050406030204"/>
    <w:charset w:val="00"/>
    <w:family w:val="roman"/>
    <w:pitch w:val="variable"/>
    <w:sig w:usb0="E00002FF" w:usb1="400004FF" w:usb2="00000000" w:usb3="00000000" w:csb0="0000019F" w:csb1="00000000"/>
  </w:font>
  <w:font w:name="Times Roman">
    <w:altName w:val="Times New Roman"/>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9F5CE" w14:textId="77777777" w:rsidR="00F733F7" w:rsidRDefault="00F733F7" w:rsidP="00D610EC">
      <w:r>
        <w:separator/>
      </w:r>
    </w:p>
  </w:footnote>
  <w:footnote w:type="continuationSeparator" w:id="0">
    <w:p w14:paraId="26D6FFF0" w14:textId="77777777" w:rsidR="00F733F7" w:rsidRDefault="00F733F7" w:rsidP="00D610EC">
      <w:r>
        <w:continuationSeparator/>
      </w:r>
    </w:p>
  </w:footnote>
  <w:footnote w:id="1">
    <w:p w14:paraId="603923C5" w14:textId="77777777" w:rsidR="00E60096" w:rsidRPr="005D1032" w:rsidRDefault="00E60096" w:rsidP="00AD450B">
      <w:pPr>
        <w:pStyle w:val="FootnoteText"/>
        <w:ind w:firstLine="0"/>
        <w:rPr>
          <w:lang w:val="en-US"/>
        </w:rPr>
      </w:pPr>
      <w:r>
        <w:rPr>
          <w:rStyle w:val="FootnoteReference"/>
        </w:rPr>
        <w:footnoteRef/>
      </w:r>
      <w:r w:rsidRPr="005D1032">
        <w:rPr>
          <w:lang w:val="en-US"/>
        </w:rPr>
        <w:t xml:space="preserve"> Unless otherwise indicated</w:t>
      </w:r>
      <w:r>
        <w:rPr>
          <w:lang w:val="en-US"/>
        </w:rPr>
        <w:t>,</w:t>
      </w:r>
      <w:r w:rsidRPr="005D1032">
        <w:rPr>
          <w:lang w:val="en-US"/>
        </w:rPr>
        <w:t xml:space="preserve"> all examples are from present-day Swedish. </w:t>
      </w:r>
    </w:p>
  </w:footnote>
  <w:footnote w:id="2">
    <w:p w14:paraId="0B1E31FC" w14:textId="77777777" w:rsidR="00E60096" w:rsidRPr="00DA5BA3" w:rsidRDefault="00E60096" w:rsidP="00AD450B">
      <w:pPr>
        <w:pStyle w:val="FootnoteText"/>
        <w:ind w:firstLine="0"/>
        <w:rPr>
          <w:lang w:val="en-US"/>
        </w:rPr>
      </w:pPr>
      <w:r w:rsidRPr="00690CBD">
        <w:rPr>
          <w:rStyle w:val="FootnoteReference"/>
        </w:rPr>
        <w:footnoteRef/>
      </w:r>
      <w:r w:rsidRPr="005D1032">
        <w:rPr>
          <w:lang w:val="en-US"/>
        </w:rPr>
        <w:t xml:space="preserve"> </w:t>
      </w:r>
      <w:r w:rsidRPr="00DA5BA3">
        <w:rPr>
          <w:lang w:val="en-US"/>
        </w:rPr>
        <w:t xml:space="preserve">There is one </w:t>
      </w:r>
      <w:r>
        <w:rPr>
          <w:lang w:val="en-US"/>
        </w:rPr>
        <w:t>systematic</w:t>
      </w:r>
      <w:r w:rsidRPr="00DA5BA3">
        <w:rPr>
          <w:lang w:val="en-US"/>
        </w:rPr>
        <w:t xml:space="preserve"> exception, involving </w:t>
      </w:r>
      <w:r w:rsidRPr="00DA5BA3">
        <w:rPr>
          <w:i/>
          <w:lang w:val="en-US"/>
        </w:rPr>
        <w:t>r</w:t>
      </w:r>
      <w:r w:rsidRPr="00DA5BA3">
        <w:rPr>
          <w:lang w:val="en-US"/>
        </w:rPr>
        <w:t xml:space="preserve">-pronouns (e.g. </w:t>
      </w:r>
      <w:r w:rsidRPr="00DA5BA3">
        <w:rPr>
          <w:i/>
          <w:lang w:val="en-US"/>
        </w:rPr>
        <w:t xml:space="preserve">der </w:t>
      </w:r>
      <w:r w:rsidRPr="00DA5BA3">
        <w:rPr>
          <w:lang w:val="en-US"/>
        </w:rPr>
        <w:t>‘there’), which precede prepositions in Old Swedish</w:t>
      </w:r>
      <w:r>
        <w:rPr>
          <w:lang w:val="en-US"/>
        </w:rPr>
        <w:t xml:space="preserve"> </w:t>
      </w:r>
      <w:r>
        <w:rPr>
          <w:lang w:val="en-US"/>
        </w:rPr>
        <w:fldChar w:fldCharType="begin"/>
      </w:r>
      <w:r>
        <w:rPr>
          <w:lang w:val="en-US"/>
        </w:rPr>
        <w:instrText xml:space="preserve"> ADDIN ZOTERO_ITEM CSL_CITATION {"citationID":"b6WukIFt","properties":{"formattedCitation":"(Delsing 2014)","plainCitation":"(Delsing 2014)","noteIndex":2},"citationItems":[{"id":566,"uris":["http://zotero.org/users/local/qKZNvb6w/items/GGTX6237"],"uri":["http://zotero.org/users/local/qKZNvb6w/items/GGTX6237"],"itemData":{"id":566,"type":"speech","title":"Svenskans r-pronomen. [Swedish r-pronouns.]","publisher-place":"Stockholm","event-place":"Stockholm","author":[{"family":"Delsing","given":"Lars-Olof"}],"issued":{"date-parts":[["2014"]]}}}],"schema":"https://github.com/citation-style-language/schema/raw/master/csl-citation.json"} </w:instrText>
      </w:r>
      <w:r>
        <w:rPr>
          <w:lang w:val="en-US"/>
        </w:rPr>
        <w:fldChar w:fldCharType="separate"/>
      </w:r>
      <w:r w:rsidRPr="0003634A">
        <w:t>(Delsing 2014)</w:t>
      </w:r>
      <w:r>
        <w:rPr>
          <w:lang w:val="en-US"/>
        </w:rPr>
        <w:fldChar w:fldCharType="end"/>
      </w:r>
      <w:r w:rsidRPr="00DA5BA3">
        <w:rPr>
          <w:lang w:val="en-US"/>
        </w:rPr>
        <w:t>.</w:t>
      </w:r>
      <w:r>
        <w:rPr>
          <w:lang w:val="en-US"/>
        </w:rPr>
        <w:t xml:space="preserve"> It is also possible that complex prepositions like </w:t>
      </w:r>
      <w:r>
        <w:rPr>
          <w:i/>
          <w:lang w:val="en-US"/>
        </w:rPr>
        <w:t xml:space="preserve">emot </w:t>
      </w:r>
      <w:r>
        <w:rPr>
          <w:lang w:val="en-US"/>
        </w:rPr>
        <w:t xml:space="preserve">‘toward’ could follow their complements in older Swedish (Falk p.c.) – this would make it particularly difficult to distinguish </w:t>
      </w:r>
      <w:r w:rsidRPr="00215BDC">
        <w:t>prepositional</w:t>
      </w:r>
      <w:r>
        <w:rPr>
          <w:lang w:val="en-US"/>
        </w:rPr>
        <w:t xml:space="preserve"> from particle uses</w:t>
      </w:r>
      <w:r w:rsidRPr="00DF3BC0">
        <w:rPr>
          <w:iCs/>
          <w:lang w:val="en-US"/>
        </w:rPr>
        <w:t>.</w:t>
      </w:r>
      <w:r>
        <w:rPr>
          <w:lang w:val="en-US"/>
        </w:rPr>
        <w:t xml:space="preserve"> </w:t>
      </w:r>
    </w:p>
  </w:footnote>
  <w:footnote w:id="3">
    <w:p w14:paraId="207035DD" w14:textId="77777777" w:rsidR="00E60096" w:rsidRDefault="00E60096" w:rsidP="00AD450B">
      <w:pPr>
        <w:pStyle w:val="FootnoteText"/>
        <w:ind w:firstLine="0"/>
      </w:pPr>
      <w:r w:rsidRPr="00DA5BA3">
        <w:rPr>
          <w:rStyle w:val="FootnoteReference"/>
          <w:lang w:val="en-US"/>
        </w:rPr>
        <w:footnoteRef/>
      </w:r>
      <w:r w:rsidRPr="00DA5BA3">
        <w:rPr>
          <w:lang w:val="en-US"/>
        </w:rPr>
        <w:t xml:space="preserve"> </w:t>
      </w:r>
      <w:r w:rsidRPr="005D1032">
        <w:rPr>
          <w:lang w:val="en-US"/>
        </w:rPr>
        <w:t xml:space="preserve">In 15th–18th century Swedish, the preposition </w:t>
      </w:r>
      <w:r w:rsidRPr="005D1032">
        <w:rPr>
          <w:i/>
          <w:lang w:val="en-US"/>
        </w:rPr>
        <w:t xml:space="preserve">till </w:t>
      </w:r>
      <w:r w:rsidRPr="005D1032">
        <w:rPr>
          <w:lang w:val="en-US"/>
        </w:rPr>
        <w:t xml:space="preserve">‘to’ can follow a benefactive object. </w:t>
      </w:r>
      <w:r>
        <w:t xml:space="preserve">Examples like (i) are included among the particle constructions. </w:t>
      </w:r>
    </w:p>
    <w:p w14:paraId="0BCF244C" w14:textId="77777777" w:rsidR="00E60096" w:rsidRDefault="00E60096" w:rsidP="00F438A8">
      <w:pPr>
        <w:pStyle w:val="FootnoteText"/>
        <w:numPr>
          <w:ilvl w:val="0"/>
          <w:numId w:val="6"/>
        </w:numPr>
        <w:tabs>
          <w:tab w:val="left" w:pos="1701"/>
          <w:tab w:val="left" w:pos="2127"/>
          <w:tab w:val="left" w:pos="3119"/>
        </w:tabs>
        <w:autoSpaceDE/>
        <w:autoSpaceDN/>
        <w:adjustRightInd/>
        <w:jc w:val="left"/>
        <w:rPr>
          <w:i/>
          <w:color w:val="000000"/>
        </w:rPr>
      </w:pPr>
      <w:r w:rsidRPr="00FF1E82">
        <w:rPr>
          <w:i/>
          <w:color w:val="000000"/>
        </w:rPr>
        <w:t xml:space="preserve">skrev </w:t>
      </w:r>
      <w:r>
        <w:rPr>
          <w:i/>
          <w:color w:val="000000"/>
        </w:rPr>
        <w:tab/>
      </w:r>
      <w:r w:rsidRPr="00FF1E82">
        <w:rPr>
          <w:i/>
          <w:color w:val="000000"/>
        </w:rPr>
        <w:t xml:space="preserve">och </w:t>
      </w:r>
      <w:r>
        <w:rPr>
          <w:i/>
          <w:color w:val="000000"/>
        </w:rPr>
        <w:tab/>
        <w:t>P</w:t>
      </w:r>
      <w:r w:rsidRPr="00CA30C2">
        <w:rPr>
          <w:i/>
          <w:color w:val="000000"/>
        </w:rPr>
        <w:t>åwen</w:t>
      </w:r>
      <w:r w:rsidRPr="00FF1E82">
        <w:rPr>
          <w:i/>
          <w:color w:val="000000"/>
        </w:rPr>
        <w:t xml:space="preserve"> </w:t>
      </w:r>
      <w:r>
        <w:rPr>
          <w:i/>
          <w:color w:val="000000"/>
        </w:rPr>
        <w:tab/>
      </w:r>
      <w:r w:rsidRPr="00CA30C2">
        <w:rPr>
          <w:bCs/>
          <w:i/>
          <w:color w:val="000000"/>
        </w:rPr>
        <w:t>till</w:t>
      </w:r>
    </w:p>
    <w:p w14:paraId="24B03640" w14:textId="23B81A3F" w:rsidR="00E60096" w:rsidRDefault="00E60096" w:rsidP="00C915E8">
      <w:pPr>
        <w:pStyle w:val="FootnoteText"/>
        <w:tabs>
          <w:tab w:val="left" w:pos="1701"/>
          <w:tab w:val="left" w:pos="1985"/>
          <w:tab w:val="left" w:pos="2127"/>
          <w:tab w:val="left" w:pos="3119"/>
        </w:tabs>
        <w:ind w:left="360" w:firstLine="720"/>
        <w:rPr>
          <w:color w:val="000000"/>
        </w:rPr>
      </w:pPr>
      <w:r>
        <w:rPr>
          <w:color w:val="000000"/>
        </w:rPr>
        <w:t xml:space="preserve">wrote </w:t>
      </w:r>
      <w:r>
        <w:rPr>
          <w:color w:val="000000"/>
        </w:rPr>
        <w:tab/>
        <w:t>also</w:t>
      </w:r>
      <w:r>
        <w:rPr>
          <w:color w:val="000000"/>
        </w:rPr>
        <w:tab/>
        <w:t>pope.</w:t>
      </w:r>
      <w:r>
        <w:rPr>
          <w:smallCaps/>
          <w:color w:val="000000"/>
        </w:rPr>
        <w:t>def</w:t>
      </w:r>
      <w:r>
        <w:rPr>
          <w:color w:val="000000"/>
        </w:rPr>
        <w:t xml:space="preserve"> </w:t>
      </w:r>
      <w:r>
        <w:rPr>
          <w:color w:val="000000"/>
        </w:rPr>
        <w:tab/>
        <w:t>to</w:t>
      </w:r>
    </w:p>
    <w:p w14:paraId="171E0966" w14:textId="77777777" w:rsidR="00E60096" w:rsidRDefault="00E60096" w:rsidP="00AD450B">
      <w:pPr>
        <w:pStyle w:val="FootnoteText"/>
        <w:ind w:left="360" w:firstLine="720"/>
        <w:rPr>
          <w:color w:val="000000"/>
        </w:rPr>
      </w:pPr>
      <w:r w:rsidRPr="00AB1A47">
        <w:t>‘</w:t>
      </w:r>
      <w:r>
        <w:rPr>
          <w:color w:val="000000"/>
        </w:rPr>
        <w:t>wrote also to the pope’ (Swart, 1560, p. 52)</w:t>
      </w:r>
    </w:p>
    <w:p w14:paraId="765B40DA" w14:textId="77777777" w:rsidR="00E60096" w:rsidRPr="005D1032" w:rsidRDefault="00E60096" w:rsidP="00AD450B">
      <w:pPr>
        <w:pStyle w:val="FootnoteText"/>
        <w:ind w:firstLine="0"/>
        <w:rPr>
          <w:lang w:val="en-US"/>
        </w:rPr>
      </w:pPr>
      <w:r w:rsidRPr="005D1032">
        <w:rPr>
          <w:lang w:val="en-US"/>
        </w:rPr>
        <w:t xml:space="preserve">In present-day Swedish, the only possible order is </w:t>
      </w:r>
      <w:r w:rsidRPr="005D1032">
        <w:rPr>
          <w:i/>
          <w:lang w:val="en-US"/>
        </w:rPr>
        <w:t xml:space="preserve">till </w:t>
      </w:r>
      <w:r w:rsidRPr="005D1032">
        <w:rPr>
          <w:lang w:val="en-US"/>
        </w:rPr>
        <w:t xml:space="preserve">+ DP, and </w:t>
      </w:r>
      <w:r w:rsidRPr="005D1032">
        <w:rPr>
          <w:i/>
          <w:lang w:val="en-US"/>
        </w:rPr>
        <w:t xml:space="preserve">till </w:t>
      </w:r>
      <w:r w:rsidRPr="005D1032">
        <w:rPr>
          <w:lang w:val="en-US"/>
        </w:rPr>
        <w:t>heads a PP with the benefactive/goal as a complement. That is, the modern corresponden</w:t>
      </w:r>
      <w:r>
        <w:rPr>
          <w:lang w:val="en-US"/>
        </w:rPr>
        <w:t>t</w:t>
      </w:r>
      <w:r w:rsidRPr="005D1032">
        <w:rPr>
          <w:lang w:val="en-US"/>
        </w:rPr>
        <w:t xml:space="preserve"> to (i) is not included among the </w:t>
      </w:r>
      <w:r w:rsidRPr="00215BDC">
        <w:t>particle</w:t>
      </w:r>
      <w:r w:rsidRPr="005D1032">
        <w:rPr>
          <w:lang w:val="en-US"/>
        </w:rPr>
        <w:t xml:space="preserve"> constructions. In the historical study, only examples with the order DP–</w:t>
      </w:r>
      <w:r w:rsidRPr="005D1032">
        <w:rPr>
          <w:i/>
          <w:lang w:val="en-US"/>
        </w:rPr>
        <w:t>till</w:t>
      </w:r>
      <w:r>
        <w:rPr>
          <w:lang w:val="en-US"/>
        </w:rPr>
        <w:t xml:space="preserve"> have been included, and, given that there is word order variation in particle constructions, this might </w:t>
      </w:r>
      <w:r w:rsidRPr="00FF1E82">
        <w:rPr>
          <w:lang w:val="en-US"/>
        </w:rPr>
        <w:t>skew the</w:t>
      </w:r>
      <w:r w:rsidRPr="005D1032">
        <w:rPr>
          <w:lang w:val="en-US"/>
        </w:rPr>
        <w:t xml:space="preserve"> quantitative data somewhat in favo</w:t>
      </w:r>
      <w:r>
        <w:rPr>
          <w:lang w:val="en-US"/>
        </w:rPr>
        <w:t>u</w:t>
      </w:r>
      <w:r w:rsidRPr="005D1032">
        <w:rPr>
          <w:lang w:val="en-US"/>
        </w:rPr>
        <w:t>r of the older word order.</w:t>
      </w:r>
    </w:p>
  </w:footnote>
  <w:footnote w:id="4">
    <w:p w14:paraId="25D3F13E" w14:textId="77777777" w:rsidR="00E60096" w:rsidRPr="005D1032" w:rsidRDefault="00E60096" w:rsidP="00AD450B">
      <w:pPr>
        <w:pStyle w:val="FootnoteText"/>
        <w:ind w:firstLine="0"/>
        <w:rPr>
          <w:lang w:val="en-US"/>
        </w:rPr>
      </w:pPr>
      <w:r>
        <w:rPr>
          <w:rStyle w:val="FootnoteReference"/>
        </w:rPr>
        <w:footnoteRef/>
      </w:r>
      <w:r>
        <w:rPr>
          <w:lang w:val="en-US"/>
        </w:rPr>
        <w:t xml:space="preserve"> </w:t>
      </w:r>
      <w:r w:rsidRPr="005D1032">
        <w:rPr>
          <w:lang w:val="en-US"/>
        </w:rPr>
        <w:t xml:space="preserve">According to Delsing </w:t>
      </w:r>
      <w:r>
        <w:rPr>
          <w:lang w:val="en-US"/>
        </w:rPr>
        <w:fldChar w:fldCharType="begin"/>
      </w:r>
      <w:r>
        <w:rPr>
          <w:lang w:val="en-US"/>
        </w:rPr>
        <w:instrText xml:space="preserve"> ADDIN ZOTERO_ITEM CSL_CITATION {"citationID":"n6DulTYx","properties":{"formattedCitation":"(1999)","plainCitation":"(1999)","noteIndex":4},"citationItems":[{"id":257,"uris":["http://zotero.org/users/local/qKZNvb6w/items/G36RTVDZ"],"uri":["http://zotero.org/users/local/qKZNvb6w/items/G36RTVDZ"],"itemData":{"id":257,"type":"article-journal","title":"Från OV-ordföljd till VO-ordföljd. En språkförändring med förhinder [From OV to VO word order. A linguistic change with obstacles]","container-title":"Arkiv för nordisk filologi","page":"151-232","volume":"114","author":[{"family":"Delsing","given":"Lars-Olof"}],"issued":{"date-parts":[["1999"]]}},"suppress-author":true}],"schema":"https://github.com/citation-style-language/schema/raw/master/csl-citation.json"} </w:instrText>
      </w:r>
      <w:r>
        <w:rPr>
          <w:lang w:val="en-US"/>
        </w:rPr>
        <w:fldChar w:fldCharType="separate"/>
      </w:r>
      <w:r w:rsidRPr="007536DB">
        <w:t>(1999)</w:t>
      </w:r>
      <w:r>
        <w:rPr>
          <w:lang w:val="en-US"/>
        </w:rPr>
        <w:fldChar w:fldCharType="end"/>
      </w:r>
      <w:r w:rsidRPr="005D1032">
        <w:rPr>
          <w:lang w:val="en-US"/>
        </w:rPr>
        <w:t xml:space="preserve">, there </w:t>
      </w:r>
      <w:r>
        <w:rPr>
          <w:lang w:val="en-US"/>
        </w:rPr>
        <w:t>was</w:t>
      </w:r>
      <w:r w:rsidRPr="005D1032">
        <w:rPr>
          <w:lang w:val="en-US"/>
        </w:rPr>
        <w:t xml:space="preserve"> a drop in the frequency of OV in the 14</w:t>
      </w:r>
      <w:r w:rsidRPr="005D1032">
        <w:rPr>
          <w:vertAlign w:val="superscript"/>
          <w:lang w:val="en-US"/>
        </w:rPr>
        <w:t>th</w:t>
      </w:r>
      <w:r w:rsidRPr="005D1032">
        <w:rPr>
          <w:lang w:val="en-US"/>
        </w:rPr>
        <w:t xml:space="preserve"> century. OV </w:t>
      </w:r>
      <w:r>
        <w:rPr>
          <w:lang w:val="en-US"/>
        </w:rPr>
        <w:t>was</w:t>
      </w:r>
      <w:r w:rsidRPr="005D1032">
        <w:rPr>
          <w:lang w:val="en-US"/>
        </w:rPr>
        <w:t xml:space="preserve">, however, to some extent revived again </w:t>
      </w:r>
      <w:r>
        <w:rPr>
          <w:lang w:val="en-US"/>
        </w:rPr>
        <w:t>towards</w:t>
      </w:r>
      <w:r w:rsidRPr="005D1032">
        <w:rPr>
          <w:lang w:val="en-US"/>
        </w:rPr>
        <w:t xml:space="preserve"> the end of the 15</w:t>
      </w:r>
      <w:r w:rsidRPr="005D1032">
        <w:rPr>
          <w:vertAlign w:val="superscript"/>
          <w:lang w:val="en-US"/>
        </w:rPr>
        <w:t>th</w:t>
      </w:r>
      <w:r w:rsidRPr="005D1032">
        <w:rPr>
          <w:lang w:val="en-US"/>
        </w:rPr>
        <w:t xml:space="preserve"> century, and it survive</w:t>
      </w:r>
      <w:r>
        <w:rPr>
          <w:lang w:val="en-US"/>
        </w:rPr>
        <w:t>d</w:t>
      </w:r>
      <w:r w:rsidRPr="005D1032">
        <w:rPr>
          <w:lang w:val="en-US"/>
        </w:rPr>
        <w:t xml:space="preserve"> (to some degree) until the 18</w:t>
      </w:r>
      <w:r w:rsidRPr="005D1032">
        <w:rPr>
          <w:vertAlign w:val="superscript"/>
          <w:lang w:val="en-US"/>
        </w:rPr>
        <w:t>th</w:t>
      </w:r>
      <w:r w:rsidRPr="005D1032">
        <w:rPr>
          <w:lang w:val="en-US"/>
        </w:rPr>
        <w:t xml:space="preserve"> century (see also </w:t>
      </w:r>
      <w:r>
        <w:rPr>
          <w:lang w:val="en-US"/>
        </w:rPr>
        <w:fldChar w:fldCharType="begin"/>
      </w:r>
      <w:r>
        <w:rPr>
          <w:lang w:val="en-US"/>
        </w:rPr>
        <w:instrText xml:space="preserve"> ADDIN ZOTERO_ITEM CSL_CITATION {"citationID":"OcPuQySY","properties":{"formattedCitation":"(Petzell 2011)","plainCitation":"(Petzell 2011)","dontUpdate":true,"noteIndex":4},"citationItems":[{"id":166,"uris":["http://zotero.org/users/local/qKZNvb6w/items/7VWTZ6IA"],"uri":["http://zotero.org/users/local/qKZNvb6w/items/7VWTZ6IA"],"itemData":{"id":166,"type":"article-journal","title":"OV-ordföljd i svenskans historia [OV word order in the history of Swedish]","container-title":"Arkiv för nordisk filologi","page":"141–191","volume":"126","author":[{"family":"Petzell","given":"Erik M."}],"issued":{"date-parts":[["2011"]]}}}],"schema":"https://github.com/citation-style-language/schema/raw/master/csl-citation.json"} </w:instrText>
      </w:r>
      <w:r>
        <w:rPr>
          <w:lang w:val="en-US"/>
        </w:rPr>
        <w:fldChar w:fldCharType="separate"/>
      </w:r>
      <w:r w:rsidRPr="007536DB">
        <w:t>Petzell 2011)</w:t>
      </w:r>
      <w:r>
        <w:rPr>
          <w:lang w:val="en-US"/>
        </w:rPr>
        <w:fldChar w:fldCharType="end"/>
      </w:r>
      <w:r w:rsidRPr="005D1032">
        <w:rPr>
          <w:lang w:val="en-US"/>
        </w:rPr>
        <w:t xml:space="preserve">. See </w:t>
      </w:r>
      <w:r>
        <w:rPr>
          <w:lang w:val="en-US"/>
        </w:rPr>
        <w:t>S</w:t>
      </w:r>
      <w:r w:rsidRPr="005D1032">
        <w:rPr>
          <w:lang w:val="en-US"/>
        </w:rPr>
        <w:t>ection 6 for</w:t>
      </w:r>
      <w:r>
        <w:rPr>
          <w:lang w:val="en-US"/>
        </w:rPr>
        <w:t xml:space="preserve"> further</w:t>
      </w:r>
      <w:r w:rsidRPr="005D1032">
        <w:rPr>
          <w:lang w:val="en-US"/>
        </w:rPr>
        <w:t xml:space="preserve"> discussion.</w:t>
      </w:r>
    </w:p>
  </w:footnote>
  <w:footnote w:id="5">
    <w:p w14:paraId="4EDAAFB7" w14:textId="77777777" w:rsidR="00E60096" w:rsidRPr="00BF4D25" w:rsidRDefault="00E60096" w:rsidP="00AD450B">
      <w:pPr>
        <w:pStyle w:val="FootnoteText"/>
        <w:ind w:firstLine="0"/>
        <w:rPr>
          <w:iCs/>
          <w:lang w:val="en-US"/>
        </w:rPr>
      </w:pPr>
      <w:r>
        <w:rPr>
          <w:rStyle w:val="FootnoteReference"/>
        </w:rPr>
        <w:footnoteRef/>
      </w:r>
      <w:r w:rsidRPr="005D1032">
        <w:rPr>
          <w:lang w:val="en-US"/>
        </w:rPr>
        <w:t xml:space="preserve"> All Early Old Swedish examples</w:t>
      </w:r>
      <w:r>
        <w:rPr>
          <w:lang w:val="en-US"/>
        </w:rPr>
        <w:t xml:space="preserve"> </w:t>
      </w:r>
      <w:r w:rsidRPr="005D1032">
        <w:rPr>
          <w:lang w:val="en-US"/>
        </w:rPr>
        <w:t xml:space="preserve">have been checked with the electronic text versions available through </w:t>
      </w:r>
      <w:r w:rsidRPr="005D1032">
        <w:rPr>
          <w:i/>
          <w:lang w:val="en-US"/>
        </w:rPr>
        <w:t>Fornsvenska textbanke</w:t>
      </w:r>
      <w:r>
        <w:rPr>
          <w:i/>
          <w:lang w:val="en-US"/>
        </w:rPr>
        <w:t>n</w:t>
      </w:r>
      <w:r w:rsidRPr="00BF4D25">
        <w:rPr>
          <w:iCs/>
          <w:lang w:val="en-US"/>
        </w:rPr>
        <w:t>, which is ava</w:t>
      </w:r>
      <w:r>
        <w:rPr>
          <w:iCs/>
          <w:lang w:val="en-US"/>
        </w:rPr>
        <w:t>i</w:t>
      </w:r>
      <w:r w:rsidRPr="00BF4D25">
        <w:rPr>
          <w:iCs/>
          <w:lang w:val="en-US"/>
        </w:rPr>
        <w:t>l</w:t>
      </w:r>
      <w:r>
        <w:rPr>
          <w:iCs/>
          <w:lang w:val="en-US"/>
        </w:rPr>
        <w:t>a</w:t>
      </w:r>
      <w:r w:rsidRPr="00BF4D25">
        <w:rPr>
          <w:iCs/>
          <w:lang w:val="en-US"/>
        </w:rPr>
        <w:t>ble here:</w:t>
      </w:r>
      <w:r>
        <w:rPr>
          <w:i/>
          <w:lang w:val="en-US"/>
        </w:rPr>
        <w:t xml:space="preserve"> </w:t>
      </w:r>
      <w:hyperlink r:id="rId1" w:history="1">
        <w:r w:rsidRPr="00B1135F">
          <w:rPr>
            <w:rStyle w:val="Hyperlink"/>
            <w:iCs/>
            <w:lang w:val="en-US"/>
          </w:rPr>
          <w:t>https://project2.sol.lu.se/fornsvenska/</w:t>
        </w:r>
      </w:hyperlink>
      <w:r>
        <w:rPr>
          <w:iCs/>
          <w:lang w:val="en-US"/>
        </w:rPr>
        <w:t xml:space="preserve"> </w:t>
      </w:r>
    </w:p>
  </w:footnote>
  <w:footnote w:id="6">
    <w:p w14:paraId="3693D14E" w14:textId="77777777" w:rsidR="00E60096" w:rsidRPr="00F81C1C" w:rsidRDefault="00E60096" w:rsidP="00AD450B">
      <w:pPr>
        <w:pStyle w:val="FootnoteText"/>
        <w:ind w:firstLine="0"/>
      </w:pPr>
      <w:r>
        <w:rPr>
          <w:rStyle w:val="FootnoteReference"/>
        </w:rPr>
        <w:footnoteRef/>
      </w:r>
      <w:r>
        <w:t xml:space="preserve"> This pattern is also found in modern Norwegian</w:t>
      </w:r>
      <w:r w:rsidRPr="00864E50">
        <w:t xml:space="preserve"> </w:t>
      </w:r>
      <w:r>
        <w:t xml:space="preserve">with </w:t>
      </w:r>
      <w:r>
        <w:rPr>
          <w:i/>
          <w:iCs/>
        </w:rPr>
        <w:t>slå til</w:t>
      </w:r>
      <w:r>
        <w:t xml:space="preserve">. Tungseth </w:t>
      </w:r>
      <w:r>
        <w:fldChar w:fldCharType="begin"/>
      </w:r>
      <w:r>
        <w:instrText xml:space="preserve"> ADDIN ZOTERO_ITEM CSL_CITATION {"citationID":"b5oBT1zL","properties":{"formattedCitation":"(2006)","plainCitation":"(2006)","noteIndex":6},"citationItems":[{"id":599,"uris":["http://zotero.org/users/local/qKZNvb6w/items/IPDRDHLG"],"uri":["http://zotero.org/users/local/qKZNvb6w/items/IPDRDHLG"],"itemData":{"id":599,"type":"book","title":"Verbal prepositions in Norwegian. Paths, places and possession","publisher":"University of Tromsø","publisher-place":"Tromsø","event-place":"Tromsø","author":[{"family":"Tungseth","given":"Mai"}],"issued":{"date-parts":[["2006"]]}},"suppress-author":true}],"schema":"https://github.com/citation-style-language/schema/raw/master/csl-citation.json"} </w:instrText>
      </w:r>
      <w:r>
        <w:fldChar w:fldCharType="separate"/>
      </w:r>
      <w:r w:rsidRPr="00C805EA">
        <w:t>(2006)</w:t>
      </w:r>
      <w:r>
        <w:fldChar w:fldCharType="end"/>
      </w:r>
      <w:r>
        <w:t xml:space="preserve"> suggests that </w:t>
      </w:r>
      <w:r>
        <w:rPr>
          <w:i/>
          <w:iCs/>
        </w:rPr>
        <w:t>til</w:t>
      </w:r>
      <w:r>
        <w:t xml:space="preserve"> is not a particle, but heads a PP.</w:t>
      </w:r>
    </w:p>
  </w:footnote>
  <w:footnote w:id="7">
    <w:p w14:paraId="5FD15E4C" w14:textId="77777777" w:rsidR="00E60096" w:rsidRPr="00667F0B" w:rsidRDefault="00E60096" w:rsidP="00AD450B">
      <w:pPr>
        <w:pStyle w:val="FootnoteText"/>
        <w:ind w:firstLine="0"/>
      </w:pPr>
      <w:r>
        <w:rPr>
          <w:rStyle w:val="FootnoteReference"/>
        </w:rPr>
        <w:footnoteRef/>
      </w:r>
      <w:r>
        <w:t xml:space="preserve"> When referring to texts in the electronic corpus of Swedish drama dialogue, we give only the author and year of birth, not the page number. </w:t>
      </w:r>
    </w:p>
  </w:footnote>
  <w:footnote w:id="8">
    <w:p w14:paraId="7E1B75F4" w14:textId="77777777" w:rsidR="00E60096" w:rsidRPr="00DF6FD7" w:rsidRDefault="00E60096" w:rsidP="00AD450B">
      <w:pPr>
        <w:rPr>
          <w:sz w:val="20"/>
          <w:szCs w:val="20"/>
          <w:lang w:val="en-US"/>
        </w:rPr>
      </w:pPr>
      <w:r>
        <w:rPr>
          <w:rStyle w:val="FootnoteReference"/>
        </w:rPr>
        <w:footnoteRef/>
      </w:r>
      <w:r w:rsidRPr="00AD450B">
        <w:rPr>
          <w:lang w:val="en-GB"/>
        </w:rPr>
        <w:t xml:space="preserve"> </w:t>
      </w:r>
      <w:r w:rsidRPr="00DF6FD7">
        <w:rPr>
          <w:sz w:val="20"/>
          <w:szCs w:val="20"/>
          <w:lang w:val="en-US"/>
        </w:rPr>
        <w:t xml:space="preserve">Petzell </w:t>
      </w:r>
      <w:r>
        <w:rPr>
          <w:sz w:val="20"/>
          <w:szCs w:val="20"/>
          <w:lang w:val="en-US"/>
        </w:rPr>
        <w:fldChar w:fldCharType="begin"/>
      </w:r>
      <w:r>
        <w:rPr>
          <w:sz w:val="20"/>
          <w:szCs w:val="20"/>
          <w:lang w:val="en-US"/>
        </w:rPr>
        <w:instrText xml:space="preserve"> ADDIN ZOTERO_ITEM CSL_CITATION {"citationID":"cGq1G1AF","properties":{"formattedCitation":"(2012)","plainCitation":"(2012)","noteIndex":8},"citationItems":[{"id":170,"uris":["http://zotero.org/users/local/qKZNvb6w/items/5FMYGJT4"],"uri":["http://zotero.org/users/local/qKZNvb6w/items/5FMYGJT4"],"itemData":{"id":170,"type":"chapter","title":"OV and V-to-I in the history of Swedish","container-title":"Historical Linguistics 2009 : Selected papers from the 19th International Conference on Historical Linguistics, Nijmegen, 10-15 August 2009","collection-title":"Current Issues in Linguistic Theory","publisher":"John Benjamins Publishing Company","publisher-place":"Amsterdam","page":"211–230","event-place":"Amsterdam","author":[{"family":"Petzell","given":"Erik M."}],"issued":{"date-parts":[["2012"]]}},"suppress-author":true}],"schema":"https://github.com/citation-style-language/schema/raw/master/csl-citation.json"} </w:instrText>
      </w:r>
      <w:r>
        <w:rPr>
          <w:sz w:val="20"/>
          <w:szCs w:val="20"/>
          <w:lang w:val="en-US"/>
        </w:rPr>
        <w:fldChar w:fldCharType="separate"/>
      </w:r>
      <w:r w:rsidRPr="00AD450B">
        <w:rPr>
          <w:sz w:val="20"/>
          <w:lang w:val="en-GB"/>
        </w:rPr>
        <w:t>(2012)</w:t>
      </w:r>
      <w:r>
        <w:rPr>
          <w:sz w:val="20"/>
          <w:szCs w:val="20"/>
          <w:lang w:val="en-US"/>
        </w:rPr>
        <w:fldChar w:fldCharType="end"/>
      </w:r>
      <w:r w:rsidRPr="00DF6FD7">
        <w:rPr>
          <w:sz w:val="20"/>
          <w:szCs w:val="20"/>
          <w:lang w:val="en-US"/>
        </w:rPr>
        <w:t xml:space="preserve"> analyses the German-like order Object</w:t>
      </w:r>
      <w:r w:rsidRPr="00486D0C">
        <w:rPr>
          <w:sz w:val="20"/>
          <w:szCs w:val="20"/>
          <w:lang w:val="en-US"/>
        </w:rPr>
        <w:t>–</w:t>
      </w:r>
      <w:r w:rsidRPr="00DF6FD7">
        <w:rPr>
          <w:sz w:val="20"/>
          <w:szCs w:val="20"/>
          <w:lang w:val="en-US"/>
        </w:rPr>
        <w:t>Main Verb–Finite Aux as a result of pied-piping of the main verb by the object.</w:t>
      </w:r>
    </w:p>
    <w:p w14:paraId="7E890481" w14:textId="3669856A" w:rsidR="00E60096" w:rsidRPr="00DF6FD7" w:rsidRDefault="00E60096" w:rsidP="00606652">
      <w:pPr>
        <w:pStyle w:val="1exempelnumrerat"/>
        <w:numPr>
          <w:ilvl w:val="0"/>
          <w:numId w:val="9"/>
        </w:numPr>
        <w:tabs>
          <w:tab w:val="clear" w:pos="2977"/>
          <w:tab w:val="clear" w:pos="3119"/>
          <w:tab w:val="left" w:pos="2835"/>
        </w:tabs>
        <w:rPr>
          <w:sz w:val="20"/>
          <w:szCs w:val="20"/>
          <w:lang w:val="sv-SE"/>
        </w:rPr>
      </w:pPr>
      <w:r w:rsidRPr="00606652">
        <w:rPr>
          <w:i/>
          <w:sz w:val="20"/>
          <w:szCs w:val="20"/>
          <w:lang w:val="sv-SE"/>
        </w:rPr>
        <w:t>Eftersom</w:t>
      </w:r>
      <w:r w:rsidRPr="00DF6FD7">
        <w:rPr>
          <w:sz w:val="20"/>
          <w:szCs w:val="20"/>
          <w:lang w:val="sv-SE"/>
        </w:rPr>
        <w:t xml:space="preserve"> </w:t>
      </w:r>
      <w:r>
        <w:rPr>
          <w:sz w:val="20"/>
          <w:szCs w:val="20"/>
          <w:lang w:val="sv-SE"/>
        </w:rPr>
        <w:tab/>
      </w:r>
      <w:r w:rsidRPr="00606652">
        <w:rPr>
          <w:i/>
          <w:sz w:val="20"/>
          <w:szCs w:val="20"/>
          <w:lang w:val="sv-SE"/>
        </w:rPr>
        <w:t>han</w:t>
      </w:r>
      <w:r w:rsidRPr="00DF6FD7">
        <w:rPr>
          <w:sz w:val="20"/>
          <w:szCs w:val="20"/>
          <w:lang w:val="sv-SE"/>
        </w:rPr>
        <w:t xml:space="preserve"> </w:t>
      </w:r>
      <w:r>
        <w:rPr>
          <w:sz w:val="20"/>
          <w:szCs w:val="20"/>
          <w:lang w:val="sv-SE"/>
        </w:rPr>
        <w:tab/>
      </w:r>
      <w:r w:rsidRPr="00606652">
        <w:rPr>
          <w:i/>
          <w:sz w:val="20"/>
          <w:szCs w:val="20"/>
          <w:lang w:val="sv-SE"/>
        </w:rPr>
        <w:t xml:space="preserve">[[hunden </w:t>
      </w:r>
      <w:r w:rsidRPr="00606652">
        <w:rPr>
          <w:i/>
          <w:sz w:val="20"/>
          <w:szCs w:val="20"/>
          <w:lang w:val="sv-SE"/>
        </w:rPr>
        <w:tab/>
        <w:t>sälja</w:t>
      </w:r>
      <w:r w:rsidRPr="00DF6FD7">
        <w:rPr>
          <w:sz w:val="20"/>
          <w:szCs w:val="20"/>
          <w:lang w:val="sv-SE"/>
        </w:rPr>
        <w:t xml:space="preserve"> </w:t>
      </w:r>
      <w:r>
        <w:rPr>
          <w:sz w:val="20"/>
          <w:szCs w:val="20"/>
          <w:lang w:val="sv-SE"/>
        </w:rPr>
        <w:tab/>
      </w:r>
      <w:r w:rsidRPr="00606652">
        <w:rPr>
          <w:i/>
          <w:sz w:val="20"/>
          <w:szCs w:val="20"/>
          <w:lang w:val="sv-SE"/>
        </w:rPr>
        <w:t>[</w:t>
      </w:r>
      <w:r w:rsidRPr="00606652">
        <w:rPr>
          <w:i/>
          <w:strike/>
          <w:sz w:val="20"/>
          <w:szCs w:val="20"/>
          <w:lang w:val="sv-SE"/>
        </w:rPr>
        <w:t>hunden</w:t>
      </w:r>
      <w:r w:rsidRPr="00606652">
        <w:rPr>
          <w:i/>
          <w:sz w:val="20"/>
          <w:szCs w:val="20"/>
          <w:lang w:val="sv-SE"/>
        </w:rPr>
        <w:t xml:space="preserve">]] </w:t>
      </w:r>
      <w:r w:rsidRPr="00606652">
        <w:rPr>
          <w:i/>
          <w:sz w:val="20"/>
          <w:szCs w:val="20"/>
          <w:lang w:val="sv-SE"/>
        </w:rPr>
        <w:tab/>
        <w:t>ska</w:t>
      </w:r>
      <w:r w:rsidRPr="00DF6FD7">
        <w:rPr>
          <w:sz w:val="20"/>
          <w:szCs w:val="20"/>
          <w:lang w:val="sv-SE"/>
        </w:rPr>
        <w:t xml:space="preserve"> </w:t>
      </w:r>
      <w:r>
        <w:rPr>
          <w:sz w:val="20"/>
          <w:szCs w:val="20"/>
          <w:lang w:val="sv-SE"/>
        </w:rPr>
        <w:tab/>
      </w:r>
      <w:r w:rsidRPr="00606652">
        <w:rPr>
          <w:i/>
          <w:strike/>
          <w:sz w:val="20"/>
          <w:szCs w:val="20"/>
          <w:lang w:val="sv-SE"/>
        </w:rPr>
        <w:t xml:space="preserve">[[hunden] </w:t>
      </w:r>
      <w:r w:rsidRPr="00606652">
        <w:rPr>
          <w:i/>
          <w:strike/>
          <w:sz w:val="20"/>
          <w:szCs w:val="20"/>
          <w:lang w:val="sv-SE"/>
        </w:rPr>
        <w:tab/>
        <w:t xml:space="preserve">sälja </w:t>
      </w:r>
      <w:r w:rsidRPr="00606652">
        <w:rPr>
          <w:i/>
          <w:strike/>
          <w:sz w:val="20"/>
          <w:szCs w:val="20"/>
          <w:lang w:val="sv-SE"/>
        </w:rPr>
        <w:tab/>
        <w:t>hunden].</w:t>
      </w:r>
    </w:p>
    <w:p w14:paraId="697EB43C" w14:textId="5D6F8F65" w:rsidR="00E60096" w:rsidRPr="00DF6FD7" w:rsidRDefault="00E60096" w:rsidP="00606652">
      <w:pPr>
        <w:pStyle w:val="1exempelnumrerat"/>
        <w:tabs>
          <w:tab w:val="clear" w:pos="907"/>
          <w:tab w:val="clear" w:pos="2977"/>
          <w:tab w:val="clear" w:pos="3119"/>
          <w:tab w:val="left" w:pos="2694"/>
        </w:tabs>
        <w:ind w:left="1080" w:firstLine="0"/>
        <w:rPr>
          <w:sz w:val="20"/>
          <w:szCs w:val="20"/>
        </w:rPr>
      </w:pPr>
      <w:r w:rsidRPr="00DF6FD7">
        <w:rPr>
          <w:sz w:val="20"/>
          <w:szCs w:val="20"/>
        </w:rPr>
        <w:t xml:space="preserve">since </w:t>
      </w:r>
      <w:r>
        <w:rPr>
          <w:sz w:val="20"/>
          <w:szCs w:val="20"/>
        </w:rPr>
        <w:tab/>
      </w:r>
      <w:r w:rsidRPr="00DF6FD7">
        <w:rPr>
          <w:sz w:val="20"/>
          <w:szCs w:val="20"/>
        </w:rPr>
        <w:t xml:space="preserve">he </w:t>
      </w:r>
      <w:r>
        <w:rPr>
          <w:sz w:val="20"/>
          <w:szCs w:val="20"/>
        </w:rPr>
        <w:tab/>
      </w:r>
      <w:r>
        <w:rPr>
          <w:sz w:val="20"/>
          <w:szCs w:val="20"/>
        </w:rPr>
        <w:tab/>
      </w:r>
      <w:r w:rsidRPr="00DF6FD7">
        <w:rPr>
          <w:sz w:val="20"/>
          <w:szCs w:val="20"/>
        </w:rPr>
        <w:t>dog.</w:t>
      </w:r>
      <w:r w:rsidRPr="00DF6FD7">
        <w:rPr>
          <w:smallCaps/>
          <w:sz w:val="20"/>
          <w:szCs w:val="20"/>
        </w:rPr>
        <w:t xml:space="preserve">def </w:t>
      </w:r>
      <w:r>
        <w:rPr>
          <w:smallCaps/>
          <w:sz w:val="20"/>
          <w:szCs w:val="20"/>
        </w:rPr>
        <w:tab/>
      </w:r>
      <w:r w:rsidRPr="00DF6FD7">
        <w:rPr>
          <w:sz w:val="20"/>
          <w:szCs w:val="20"/>
        </w:rPr>
        <w:t>sell</w:t>
      </w:r>
      <w:r>
        <w:rPr>
          <w:sz w:val="20"/>
          <w:szCs w:val="20"/>
        </w:rPr>
        <w:tab/>
      </w:r>
      <w:r>
        <w:rPr>
          <w:smallCaps/>
          <w:sz w:val="20"/>
          <w:szCs w:val="20"/>
        </w:rPr>
        <w:t xml:space="preserve"> </w:t>
      </w:r>
      <w:r>
        <w:rPr>
          <w:smallCaps/>
          <w:sz w:val="20"/>
          <w:szCs w:val="20"/>
        </w:rPr>
        <w:tab/>
      </w:r>
      <w:r>
        <w:rPr>
          <w:smallCaps/>
          <w:sz w:val="20"/>
          <w:szCs w:val="20"/>
        </w:rPr>
        <w:tab/>
      </w:r>
      <w:r w:rsidRPr="00DF6FD7">
        <w:rPr>
          <w:sz w:val="20"/>
          <w:szCs w:val="20"/>
        </w:rPr>
        <w:t>dog.</w:t>
      </w:r>
      <w:r w:rsidRPr="00DF6FD7">
        <w:rPr>
          <w:smallCaps/>
          <w:sz w:val="20"/>
          <w:szCs w:val="20"/>
        </w:rPr>
        <w:t xml:space="preserve">def </w:t>
      </w:r>
      <w:r>
        <w:rPr>
          <w:smallCaps/>
          <w:sz w:val="20"/>
          <w:szCs w:val="20"/>
        </w:rPr>
        <w:tab/>
      </w:r>
      <w:r>
        <w:rPr>
          <w:smallCaps/>
          <w:sz w:val="20"/>
          <w:szCs w:val="20"/>
        </w:rPr>
        <w:tab/>
      </w:r>
      <w:r>
        <w:rPr>
          <w:sz w:val="20"/>
          <w:szCs w:val="20"/>
        </w:rPr>
        <w:t xml:space="preserve">will </w:t>
      </w:r>
      <w:r>
        <w:rPr>
          <w:sz w:val="20"/>
          <w:szCs w:val="20"/>
        </w:rPr>
        <w:tab/>
      </w:r>
      <w:r w:rsidRPr="00DF6FD7">
        <w:rPr>
          <w:sz w:val="20"/>
          <w:szCs w:val="20"/>
        </w:rPr>
        <w:t>dog.</w:t>
      </w:r>
      <w:r w:rsidRPr="00DF6FD7">
        <w:rPr>
          <w:smallCaps/>
          <w:sz w:val="20"/>
          <w:szCs w:val="20"/>
        </w:rPr>
        <w:t xml:space="preserve">def </w:t>
      </w:r>
      <w:r>
        <w:rPr>
          <w:smallCaps/>
          <w:sz w:val="20"/>
          <w:szCs w:val="20"/>
        </w:rPr>
        <w:tab/>
      </w:r>
      <w:r>
        <w:rPr>
          <w:smallCaps/>
          <w:sz w:val="20"/>
          <w:szCs w:val="20"/>
        </w:rPr>
        <w:tab/>
      </w:r>
      <w:r w:rsidRPr="00DF6FD7">
        <w:rPr>
          <w:sz w:val="20"/>
          <w:szCs w:val="20"/>
        </w:rPr>
        <w:t>sell</w:t>
      </w:r>
      <w:r>
        <w:rPr>
          <w:sz w:val="20"/>
          <w:szCs w:val="20"/>
        </w:rPr>
        <w:t xml:space="preserve"> </w:t>
      </w:r>
      <w:r>
        <w:rPr>
          <w:sz w:val="20"/>
          <w:szCs w:val="20"/>
        </w:rPr>
        <w:tab/>
      </w:r>
      <w:r w:rsidRPr="00DF6FD7">
        <w:rPr>
          <w:sz w:val="20"/>
          <w:szCs w:val="20"/>
        </w:rPr>
        <w:t>dog.</w:t>
      </w:r>
      <w:r w:rsidRPr="00DF6FD7">
        <w:rPr>
          <w:smallCaps/>
          <w:sz w:val="20"/>
          <w:szCs w:val="20"/>
        </w:rPr>
        <w:t xml:space="preserve">def </w:t>
      </w:r>
    </w:p>
    <w:p w14:paraId="3CD546E0" w14:textId="77777777" w:rsidR="00E60096" w:rsidRPr="00DF6FD7" w:rsidRDefault="00E60096" w:rsidP="00AD450B">
      <w:pPr>
        <w:pStyle w:val="FootnoteText"/>
        <w:rPr>
          <w:lang w:val="en-US"/>
        </w:rPr>
      </w:pPr>
    </w:p>
  </w:footnote>
  <w:footnote w:id="9">
    <w:p w14:paraId="5D0CDA7D" w14:textId="77777777" w:rsidR="00E60096" w:rsidRPr="006133E9" w:rsidRDefault="00E60096" w:rsidP="00AD450B">
      <w:pPr>
        <w:pStyle w:val="FootnoteText"/>
        <w:ind w:firstLine="0"/>
      </w:pPr>
      <w:r>
        <w:rPr>
          <w:rStyle w:val="FootnoteReference"/>
        </w:rPr>
        <w:footnoteRef/>
      </w:r>
      <w:r>
        <w:t xml:space="preserve"> </w:t>
      </w:r>
      <w:r>
        <w:rPr>
          <w:lang w:val="en-US"/>
        </w:rPr>
        <w:t>Erik Petzell (p.c.) points out that there is another problem with such a proposal, namely that in the loss of OV order, short movement of the object (giving the order V</w:t>
      </w:r>
      <w:r>
        <w:rPr>
          <w:vertAlign w:val="subscript"/>
          <w:lang w:val="en-US"/>
        </w:rPr>
        <w:t>aux</w:t>
      </w:r>
      <w:r>
        <w:rPr>
          <w:lang w:val="en-US"/>
        </w:rPr>
        <w:t>–object</w:t>
      </w:r>
      <w:r>
        <w:rPr>
          <w:lang w:val="en-US"/>
        </w:rPr>
        <w:softHyphen/>
        <w:t>–V</w:t>
      </w:r>
      <w:r>
        <w:rPr>
          <w:vertAlign w:val="subscript"/>
          <w:lang w:val="en-US"/>
        </w:rPr>
        <w:t>main</w:t>
      </w:r>
      <w:r>
        <w:rPr>
          <w:lang w:val="en-US"/>
        </w:rPr>
        <w:t>) seems to disappear before long movement (giving the order object</w:t>
      </w:r>
      <w:r>
        <w:rPr>
          <w:lang w:val="en-US"/>
        </w:rPr>
        <w:softHyphen/>
        <w:t>–V</w:t>
      </w:r>
      <w:r>
        <w:rPr>
          <w:vertAlign w:val="subscript"/>
          <w:lang w:val="en-US"/>
        </w:rPr>
        <w:t>aux</w:t>
      </w:r>
      <w:r>
        <w:rPr>
          <w:lang w:val="en-US"/>
        </w:rPr>
        <w:t>–V</w:t>
      </w:r>
      <w:r>
        <w:rPr>
          <w:vertAlign w:val="subscript"/>
          <w:lang w:val="en-US"/>
        </w:rPr>
        <w:t>main</w:t>
      </w:r>
      <w:r>
        <w:rPr>
          <w:lang w:val="en-US"/>
        </w:rPr>
        <w:t xml:space="preserve">); see Petzell </w:t>
      </w:r>
      <w:r>
        <w:rPr>
          <w:lang w:val="en-US"/>
        </w:rPr>
        <w:fldChar w:fldCharType="begin"/>
      </w:r>
      <w:r>
        <w:rPr>
          <w:lang w:val="en-US"/>
        </w:rPr>
        <w:instrText xml:space="preserve"> ADDIN ZOTERO_ITEM CSL_CITATION {"citationID":"CNZJU4q6","properties":{"formattedCitation":"(2012)","plainCitation":"(2012)","noteIndex":9},"citationItems":[{"id":170,"uris":["http://zotero.org/users/local/qKZNvb6w/items/5FMYGJT4"],"uri":["http://zotero.org/users/local/qKZNvb6w/items/5FMYGJT4"],"itemData":{"id":170,"type":"chapter","title":"OV and V-to-I in the history of Swedish","container-title":"Historical Linguistics 2009 : Selected papers from the 19th International Conference on Historical Linguistics, Nijmegen, 10-15 August 2009","collection-title":"Current Issues in Linguistic Theory","publisher":"John Benjamins Publishing Company","publisher-place":"Amsterdam","page":"211–230","event-place":"Amsterdam","author":[{"family":"Petzell","given":"Erik M."}],"issued":{"date-parts":[["2012"]]}},"suppress-author":true}],"schema":"https://github.com/citation-style-language/schema/raw/master/csl-citation.json"} </w:instrText>
      </w:r>
      <w:r>
        <w:rPr>
          <w:lang w:val="en-US"/>
        </w:rPr>
        <w:fldChar w:fldCharType="separate"/>
      </w:r>
      <w:r w:rsidRPr="001427F2">
        <w:t>(2012)</w:t>
      </w:r>
      <w:r>
        <w:rPr>
          <w:lang w:val="en-US"/>
        </w:rPr>
        <w:fldChar w:fldCharType="end"/>
      </w:r>
      <w:r>
        <w:rPr>
          <w:lang w:val="en-US"/>
        </w:rPr>
        <w:t>.</w:t>
      </w:r>
    </w:p>
  </w:footnote>
  <w:footnote w:id="10">
    <w:p w14:paraId="5126C274" w14:textId="77777777" w:rsidR="00E60096" w:rsidRPr="005D1032" w:rsidRDefault="00E60096" w:rsidP="00AD450B">
      <w:pPr>
        <w:pStyle w:val="FootnoteText"/>
        <w:ind w:firstLine="0"/>
        <w:rPr>
          <w:lang w:val="en-US"/>
        </w:rPr>
      </w:pPr>
      <w:r>
        <w:rPr>
          <w:rStyle w:val="FootnoteReference"/>
        </w:rPr>
        <w:footnoteRef/>
      </w:r>
      <w:r w:rsidRPr="005D1032">
        <w:rPr>
          <w:lang w:val="en-US"/>
        </w:rPr>
        <w:t xml:space="preserve"> Note that the figure argument will be promoted to subject if the verb is intransitive, as in e.g. </w:t>
      </w:r>
      <w:r w:rsidRPr="005D1032">
        <w:rPr>
          <w:i/>
          <w:lang w:val="en-US"/>
        </w:rPr>
        <w:t xml:space="preserve">Maria dansade in i rummet </w:t>
      </w:r>
      <w:r w:rsidRPr="005D1032">
        <w:rPr>
          <w:lang w:val="en-US"/>
        </w:rPr>
        <w:t>(</w:t>
      </w:r>
      <w:r>
        <w:rPr>
          <w:lang w:val="en-US"/>
        </w:rPr>
        <w:t>‘</w:t>
      </w:r>
      <w:r w:rsidRPr="005D1032">
        <w:rPr>
          <w:lang w:val="en-US"/>
        </w:rPr>
        <w:t>Maria danced into the room</w:t>
      </w:r>
      <w:r>
        <w:rPr>
          <w:lang w:val="en-US"/>
        </w:rPr>
        <w:t>’</w:t>
      </w:r>
      <w:r w:rsidRPr="005D1032">
        <w:rPr>
          <w:lang w:val="en-US"/>
        </w:rPr>
        <w:t>), where Maria is the figure.</w:t>
      </w:r>
    </w:p>
  </w:footnote>
  <w:footnote w:id="11">
    <w:p w14:paraId="56FEBC33" w14:textId="77777777" w:rsidR="00E60096" w:rsidRDefault="00E60096" w:rsidP="00AD450B">
      <w:pPr>
        <w:pStyle w:val="FootnoteText"/>
        <w:ind w:firstLine="0"/>
        <w:rPr>
          <w:color w:val="000000" w:themeColor="text1"/>
        </w:rPr>
      </w:pPr>
      <w:r>
        <w:rPr>
          <w:rStyle w:val="FootnoteReference"/>
        </w:rPr>
        <w:footnoteRef/>
      </w:r>
      <w:r>
        <w:t xml:space="preserve"> The subject will generally </w:t>
      </w:r>
      <w:r>
        <w:rPr>
          <w:color w:val="000000" w:themeColor="text1"/>
        </w:rPr>
        <w:t>move to a higher position, but when it doesn’t (as in existential constructions), it surfaces after the particle, as in (i).</w:t>
      </w:r>
    </w:p>
    <w:p w14:paraId="0586C520" w14:textId="77777777" w:rsidR="00E60096" w:rsidRDefault="00E60096" w:rsidP="00F438A8">
      <w:pPr>
        <w:pStyle w:val="FootnoteText"/>
        <w:numPr>
          <w:ilvl w:val="0"/>
          <w:numId w:val="10"/>
        </w:numPr>
        <w:rPr>
          <w:i/>
          <w:iCs/>
          <w:color w:val="000000" w:themeColor="text1"/>
          <w:lang w:val="sv-SE"/>
        </w:rPr>
      </w:pPr>
      <w:r w:rsidRPr="002C1F5B">
        <w:rPr>
          <w:i/>
          <w:iCs/>
          <w:color w:val="000000" w:themeColor="text1"/>
          <w:lang w:val="sv-SE"/>
        </w:rPr>
        <w:t xml:space="preserve">Det </w:t>
      </w:r>
      <w:r w:rsidRPr="00AC74EA">
        <w:rPr>
          <w:i/>
          <w:iCs/>
          <w:color w:val="000000" w:themeColor="text1"/>
          <w:lang w:val="sv-SE"/>
        </w:rPr>
        <w:tab/>
        <w:t xml:space="preserve">har </w:t>
      </w:r>
      <w:r w:rsidRPr="00AC74EA">
        <w:rPr>
          <w:i/>
          <w:iCs/>
          <w:color w:val="000000" w:themeColor="text1"/>
          <w:lang w:val="sv-SE"/>
        </w:rPr>
        <w:tab/>
        <w:t xml:space="preserve">aldrig </w:t>
      </w:r>
      <w:r w:rsidRPr="00AC74EA">
        <w:rPr>
          <w:i/>
          <w:iCs/>
          <w:color w:val="000000" w:themeColor="text1"/>
          <w:lang w:val="sv-SE"/>
        </w:rPr>
        <w:tab/>
        <w:t xml:space="preserve">stått </w:t>
      </w:r>
      <w:r w:rsidRPr="00AC74EA">
        <w:rPr>
          <w:i/>
          <w:iCs/>
          <w:color w:val="000000" w:themeColor="text1"/>
          <w:lang w:val="sv-SE"/>
        </w:rPr>
        <w:tab/>
      </w:r>
      <w:r w:rsidRPr="00CA30C2">
        <w:rPr>
          <w:bCs/>
          <w:i/>
          <w:iCs/>
          <w:color w:val="000000" w:themeColor="text1"/>
          <w:lang w:val="sv-SE"/>
        </w:rPr>
        <w:t>ut</w:t>
      </w:r>
      <w:r w:rsidRPr="00AC74EA">
        <w:rPr>
          <w:b/>
          <w:bCs/>
          <w:i/>
          <w:iCs/>
          <w:color w:val="000000" w:themeColor="text1"/>
          <w:lang w:val="sv-SE"/>
        </w:rPr>
        <w:t xml:space="preserve"> </w:t>
      </w:r>
      <w:r w:rsidRPr="00AC74EA">
        <w:rPr>
          <w:i/>
          <w:iCs/>
          <w:color w:val="000000" w:themeColor="text1"/>
          <w:lang w:val="sv-SE"/>
        </w:rPr>
        <w:tab/>
      </w:r>
      <w:r w:rsidRPr="00CA30C2">
        <w:rPr>
          <w:i/>
          <w:iCs/>
          <w:color w:val="000000" w:themeColor="text1"/>
          <w:lang w:val="sv-SE"/>
        </w:rPr>
        <w:t>någon</w:t>
      </w:r>
      <w:r w:rsidRPr="00AC74EA">
        <w:rPr>
          <w:i/>
          <w:iCs/>
          <w:color w:val="000000" w:themeColor="text1"/>
          <w:lang w:val="sv-SE"/>
        </w:rPr>
        <w:t xml:space="preserve"> </w:t>
      </w:r>
      <w:r w:rsidRPr="00AC74EA">
        <w:rPr>
          <w:i/>
          <w:iCs/>
          <w:color w:val="000000" w:themeColor="text1"/>
          <w:lang w:val="sv-SE"/>
        </w:rPr>
        <w:tab/>
        <w:t xml:space="preserve">med </w:t>
      </w:r>
      <w:r w:rsidRPr="00AC74EA">
        <w:rPr>
          <w:i/>
          <w:iCs/>
          <w:color w:val="000000" w:themeColor="text1"/>
          <w:lang w:val="sv-SE"/>
        </w:rPr>
        <w:tab/>
        <w:t>det.</w:t>
      </w:r>
    </w:p>
    <w:p w14:paraId="1E4512E0" w14:textId="630CDCFD" w:rsidR="00E60096" w:rsidRDefault="00E60096" w:rsidP="00AD450B">
      <w:pPr>
        <w:pStyle w:val="FootnoteText"/>
        <w:ind w:left="1004" w:firstLine="0"/>
        <w:rPr>
          <w:color w:val="000000" w:themeColor="text1"/>
          <w:lang w:val="en-US"/>
        </w:rPr>
      </w:pPr>
      <w:r w:rsidRPr="00AC74EA">
        <w:rPr>
          <w:color w:val="000000" w:themeColor="text1"/>
          <w:lang w:val="en-US"/>
        </w:rPr>
        <w:t xml:space="preserve">it </w:t>
      </w:r>
      <w:r w:rsidRPr="00AC74EA">
        <w:rPr>
          <w:color w:val="000000" w:themeColor="text1"/>
          <w:lang w:val="en-US"/>
        </w:rPr>
        <w:tab/>
        <w:t>has</w:t>
      </w:r>
      <w:r w:rsidRPr="00AC74EA">
        <w:rPr>
          <w:color w:val="000000" w:themeColor="text1"/>
          <w:lang w:val="en-US"/>
        </w:rPr>
        <w:tab/>
        <w:t>never</w:t>
      </w:r>
      <w:r w:rsidRPr="00AC74EA">
        <w:rPr>
          <w:color w:val="000000" w:themeColor="text1"/>
          <w:lang w:val="en-US"/>
        </w:rPr>
        <w:tab/>
      </w:r>
      <w:r>
        <w:rPr>
          <w:color w:val="000000" w:themeColor="text1"/>
          <w:lang w:val="en-US"/>
        </w:rPr>
        <w:t>stood</w:t>
      </w:r>
      <w:r w:rsidRPr="00AC74EA">
        <w:rPr>
          <w:color w:val="000000" w:themeColor="text1"/>
          <w:lang w:val="en-US"/>
        </w:rPr>
        <w:tab/>
        <w:t>out</w:t>
      </w:r>
      <w:r w:rsidRPr="00AC74EA">
        <w:rPr>
          <w:color w:val="000000" w:themeColor="text1"/>
          <w:lang w:val="en-US"/>
        </w:rPr>
        <w:tab/>
      </w:r>
      <w:r>
        <w:rPr>
          <w:color w:val="000000" w:themeColor="text1"/>
          <w:lang w:val="en-US"/>
        </w:rPr>
        <w:t>anyone</w:t>
      </w:r>
      <w:r>
        <w:rPr>
          <w:color w:val="000000" w:themeColor="text1"/>
          <w:lang w:val="en-US"/>
        </w:rPr>
        <w:tab/>
        <w:t>with</w:t>
      </w:r>
      <w:r>
        <w:rPr>
          <w:color w:val="000000" w:themeColor="text1"/>
          <w:lang w:val="en-US"/>
        </w:rPr>
        <w:tab/>
        <w:t>that</w:t>
      </w:r>
    </w:p>
    <w:p w14:paraId="5AF1E255" w14:textId="77777777" w:rsidR="00E60096" w:rsidRPr="00AC74EA" w:rsidRDefault="00E60096" w:rsidP="00AD450B">
      <w:pPr>
        <w:pStyle w:val="FootnoteText"/>
        <w:ind w:left="1004" w:firstLine="0"/>
        <w:rPr>
          <w:color w:val="000000" w:themeColor="text1"/>
          <w:lang w:val="en-US"/>
        </w:rPr>
      </w:pPr>
      <w:r>
        <w:rPr>
          <w:color w:val="000000" w:themeColor="text1"/>
          <w:lang w:val="en-US"/>
        </w:rPr>
        <w:t>‘No one has ever endured that.’</w:t>
      </w:r>
    </w:p>
  </w:footnote>
  <w:footnote w:id="12">
    <w:p w14:paraId="0C84B13F" w14:textId="77777777" w:rsidR="00E60096" w:rsidRPr="00245018" w:rsidRDefault="00E60096" w:rsidP="00AD450B">
      <w:pPr>
        <w:pStyle w:val="FootnoteText"/>
        <w:ind w:firstLine="0"/>
      </w:pPr>
      <w:r>
        <w:rPr>
          <w:rStyle w:val="FootnoteReference"/>
        </w:rPr>
        <w:footnoteRef/>
      </w:r>
      <w:r>
        <w:t xml:space="preserve"> Other similar principles have also been proposed, e.g. </w:t>
      </w:r>
      <w:r>
        <w:rPr>
          <w:i/>
          <w:iCs/>
        </w:rPr>
        <w:t xml:space="preserve">Minimize structure </w:t>
      </w:r>
      <w:r>
        <w:rPr>
          <w:i/>
          <w:iCs/>
        </w:rPr>
        <w:fldChar w:fldCharType="begin"/>
      </w:r>
      <w:r>
        <w:rPr>
          <w:i/>
          <w:iCs/>
        </w:rPr>
        <w:instrText xml:space="preserve"> ADDIN ZOTERO_ITEM CSL_CITATION {"citationID":"OIerKLHj","properties":{"formattedCitation":"(Cardinaletti and Starke 1999; Breitbarth, Lucas, and Willis 2020)","plainCitation":"(Cardinaletti and Starke 1999; Breitbarth, Lucas, and Willis 2020)","dontUpdate":true,"noteIndex":12},"citationItems":[{"id":564,"uris":["http://zotero.org/users/local/qKZNvb6w/items/L2GSYG8H"],"uri":["http://zotero.org/users/local/qKZNvb6w/items/L2GSYG8H"],"itemData":{"id":564,"type":"chapter","title":"The typology of structural deficiency: A case study of the three classes of pronouns","container-title":"Eurotyp","publisher":"De Gruyter","publisher-place":"Berlin, New York","page":"145-234","source":"DOI.org (Crossref)","event-place":"Berlin, New York","URL":"https://www.degruyter.com/document/doi/10.1515/9783110804010.145/html","ISBN":"978-3-11-080401-0","note":"DOI: 10.1515/9783110804010.145","title-short":"The typology of structural deficiency","editor":[{"family":"Riemsdijk","given":"Henk","dropping-particle":"van"}],"author":[{"family":"Cardinaletti","given":"Anna"},{"family":"Starke","given":"Michal"}],"issued":{"date-parts":[["1999",1,31]]},"accessed":{"date-parts":[["2021",3,9]]}}},{"id":562,"uris":["http://zotero.org/users/local/qKZNvb6w/items/8TR3TYKV"],"uri":["http://zotero.org/users/local/qKZNvb6w/items/8TR3TYKV"],"itemData":{"id":562,"type":"book","title":"The history of negation in the languages of Europe and the Mediterranean: volume II: patterns and processes","publisher":"Oxford University Press","publisher-place":"Oxford; New York","edition":"1e","source":"Library of Congress ISBN","event-place":"Oxford; New York","ISBN":"978-0-19-960254-4","title-short":"The history of negation in the languages of Europe and the Mediterranean","author":[{"family":"Breitbarth","given":"Anne"},{"family":"Lucas","given":"Christopher"},{"family":"Willis","given":"David"}],"issued":{"date-parts":[["2020"]]}}}],"schema":"https://github.com/citation-style-language/schema/raw/master/csl-citation.json"} </w:instrText>
      </w:r>
      <w:r>
        <w:rPr>
          <w:i/>
          <w:iCs/>
        </w:rPr>
        <w:fldChar w:fldCharType="separate"/>
      </w:r>
      <w:r w:rsidRPr="00500447">
        <w:t xml:space="preserve">(Cardinaletti </w:t>
      </w:r>
      <w:r>
        <w:t>&amp;</w:t>
      </w:r>
      <w:r w:rsidRPr="00500447">
        <w:t xml:space="preserve"> Starke 1999; Breitbarth</w:t>
      </w:r>
      <w:r>
        <w:t xml:space="preserve"> et al.</w:t>
      </w:r>
      <w:r w:rsidRPr="00500447">
        <w:t xml:space="preserve"> 2020)</w:t>
      </w:r>
      <w:r>
        <w:rPr>
          <w:i/>
          <w:iCs/>
        </w:rPr>
        <w:fldChar w:fldCharType="end"/>
      </w:r>
      <w:r>
        <w:t xml:space="preserve">. In the present context, nothing hinges on the precise formulation of the economy principles. </w:t>
      </w:r>
    </w:p>
  </w:footnote>
  <w:footnote w:id="13">
    <w:p w14:paraId="5990739C" w14:textId="77777777" w:rsidR="00E60096" w:rsidRPr="00CF2CCD" w:rsidRDefault="00E60096" w:rsidP="00AD450B">
      <w:pPr>
        <w:pStyle w:val="FootnoteText"/>
        <w:ind w:firstLine="0"/>
      </w:pPr>
      <w:r>
        <w:rPr>
          <w:rStyle w:val="FootnoteReference"/>
        </w:rPr>
        <w:footnoteRef/>
      </w:r>
      <w:r>
        <w:t xml:space="preserve"> The database is available here: </w:t>
      </w:r>
      <w:hyperlink r:id="rId2" w:history="1">
        <w:r w:rsidRPr="007F716C">
          <w:rPr>
            <w:rStyle w:val="Hyperlink"/>
          </w:rPr>
          <w:t>https://tekstlab.uio.no/nwd</w:t>
        </w:r>
      </w:hyperlink>
      <w:r>
        <w:t xml:space="preserve"> </w:t>
      </w:r>
    </w:p>
  </w:footnote>
  <w:footnote w:id="14">
    <w:p w14:paraId="15B00A95" w14:textId="77777777" w:rsidR="00E60096" w:rsidRPr="00824DF2" w:rsidRDefault="00E60096" w:rsidP="00AD450B">
      <w:pPr>
        <w:pStyle w:val="FootnoteText"/>
        <w:ind w:firstLine="0"/>
        <w:rPr>
          <w:lang w:val="en-US"/>
        </w:rPr>
      </w:pPr>
      <w:r>
        <w:rPr>
          <w:rStyle w:val="FootnoteReference"/>
        </w:rPr>
        <w:footnoteRef/>
      </w:r>
      <w:r w:rsidRPr="00824DF2">
        <w:rPr>
          <w:lang w:val="en-US"/>
        </w:rPr>
        <w:t xml:space="preserve"> We have searched for the object pronouns </w:t>
      </w:r>
      <w:r w:rsidRPr="00824DF2">
        <w:rPr>
          <w:i/>
          <w:iCs/>
          <w:lang w:val="en-US"/>
        </w:rPr>
        <w:t xml:space="preserve">henne </w:t>
      </w:r>
      <w:r w:rsidRPr="00824DF2">
        <w:rPr>
          <w:lang w:val="en-US"/>
        </w:rPr>
        <w:t xml:space="preserve">‘her’ and </w:t>
      </w:r>
      <w:r w:rsidRPr="00824DF2">
        <w:rPr>
          <w:i/>
          <w:iCs/>
          <w:lang w:val="en-US"/>
        </w:rPr>
        <w:t>honom</w:t>
      </w:r>
      <w:r w:rsidRPr="00824DF2">
        <w:rPr>
          <w:lang w:val="en-US"/>
        </w:rPr>
        <w:t xml:space="preserve"> ‘him’ followed by the particle </w:t>
      </w:r>
      <w:r w:rsidRPr="00824DF2">
        <w:rPr>
          <w:i/>
          <w:iCs/>
          <w:lang w:val="en-US"/>
        </w:rPr>
        <w:t>ut</w:t>
      </w:r>
      <w:r w:rsidRPr="00824DF2">
        <w:rPr>
          <w:lang w:val="en-US"/>
        </w:rPr>
        <w:t>.</w:t>
      </w:r>
      <w:r>
        <w:rPr>
          <w:lang w:val="en-US"/>
        </w:rPr>
        <w:t xml:space="preserve"> The corpus is available here: </w:t>
      </w:r>
      <w:hyperlink r:id="rId3" w:history="1">
        <w:r w:rsidRPr="00933638">
          <w:rPr>
            <w:rStyle w:val="Hyperlink"/>
            <w:lang w:val="en-US"/>
          </w:rPr>
          <w:t>https://spraakbanken.gu.se/korp/</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643A"/>
    <w:multiLevelType w:val="hybridMultilevel"/>
    <w:tmpl w:val="5002CE06"/>
    <w:lvl w:ilvl="0" w:tplc="446C71D4">
      <w:start w:val="1"/>
      <w:numFmt w:val="decimal"/>
      <w:pStyle w:val="exempel7"/>
      <w:lvlText w:val="(7:%1)"/>
      <w:lvlJc w:val="left"/>
      <w:pPr>
        <w:tabs>
          <w:tab w:val="num" w:pos="765"/>
        </w:tabs>
        <w:ind w:left="1049" w:hanging="1049"/>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sv-S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3241A1A">
      <w:start w:val="2"/>
      <w:numFmt w:val="lowerLetter"/>
      <w:lvlText w:val="%2."/>
      <w:lvlJc w:val="left"/>
      <w:pPr>
        <w:tabs>
          <w:tab w:val="num" w:pos="5695"/>
        </w:tabs>
        <w:ind w:left="5695" w:hanging="360"/>
      </w:pPr>
      <w:rPr>
        <w:rFonts w:hint="default"/>
      </w:rPr>
    </w:lvl>
    <w:lvl w:ilvl="2" w:tplc="041D001B">
      <w:start w:val="1"/>
      <w:numFmt w:val="lowerRoman"/>
      <w:lvlText w:val="%3."/>
      <w:lvlJc w:val="right"/>
      <w:pPr>
        <w:tabs>
          <w:tab w:val="num" w:pos="6415"/>
        </w:tabs>
        <w:ind w:left="6415" w:hanging="180"/>
      </w:pPr>
    </w:lvl>
    <w:lvl w:ilvl="3" w:tplc="041D000F" w:tentative="1">
      <w:start w:val="1"/>
      <w:numFmt w:val="decimal"/>
      <w:lvlText w:val="%4."/>
      <w:lvlJc w:val="left"/>
      <w:pPr>
        <w:tabs>
          <w:tab w:val="num" w:pos="7135"/>
        </w:tabs>
        <w:ind w:left="7135" w:hanging="360"/>
      </w:pPr>
    </w:lvl>
    <w:lvl w:ilvl="4" w:tplc="041D0019" w:tentative="1">
      <w:start w:val="1"/>
      <w:numFmt w:val="lowerLetter"/>
      <w:lvlText w:val="%5."/>
      <w:lvlJc w:val="left"/>
      <w:pPr>
        <w:tabs>
          <w:tab w:val="num" w:pos="7855"/>
        </w:tabs>
        <w:ind w:left="7855" w:hanging="360"/>
      </w:pPr>
    </w:lvl>
    <w:lvl w:ilvl="5" w:tplc="041D001B" w:tentative="1">
      <w:start w:val="1"/>
      <w:numFmt w:val="lowerRoman"/>
      <w:lvlText w:val="%6."/>
      <w:lvlJc w:val="right"/>
      <w:pPr>
        <w:tabs>
          <w:tab w:val="num" w:pos="8575"/>
        </w:tabs>
        <w:ind w:left="8575" w:hanging="180"/>
      </w:pPr>
    </w:lvl>
    <w:lvl w:ilvl="6" w:tplc="041D000F" w:tentative="1">
      <w:start w:val="1"/>
      <w:numFmt w:val="decimal"/>
      <w:lvlText w:val="%7."/>
      <w:lvlJc w:val="left"/>
      <w:pPr>
        <w:tabs>
          <w:tab w:val="num" w:pos="9295"/>
        </w:tabs>
        <w:ind w:left="9295" w:hanging="360"/>
      </w:pPr>
    </w:lvl>
    <w:lvl w:ilvl="7" w:tplc="041D0019" w:tentative="1">
      <w:start w:val="1"/>
      <w:numFmt w:val="lowerLetter"/>
      <w:lvlText w:val="%8."/>
      <w:lvlJc w:val="left"/>
      <w:pPr>
        <w:tabs>
          <w:tab w:val="num" w:pos="10015"/>
        </w:tabs>
        <w:ind w:left="10015" w:hanging="360"/>
      </w:pPr>
    </w:lvl>
    <w:lvl w:ilvl="8" w:tplc="041D001B" w:tentative="1">
      <w:start w:val="1"/>
      <w:numFmt w:val="lowerRoman"/>
      <w:lvlText w:val="%9."/>
      <w:lvlJc w:val="right"/>
      <w:pPr>
        <w:tabs>
          <w:tab w:val="num" w:pos="10735"/>
        </w:tabs>
        <w:ind w:left="10735" w:hanging="180"/>
      </w:pPr>
    </w:lvl>
  </w:abstractNum>
  <w:abstractNum w:abstractNumId="1" w15:restartNumberingAfterBreak="0">
    <w:nsid w:val="24DE197F"/>
    <w:multiLevelType w:val="hybridMultilevel"/>
    <w:tmpl w:val="4F4202DA"/>
    <w:lvl w:ilvl="0" w:tplc="D22EDFBC">
      <w:start w:val="1"/>
      <w:numFmt w:val="decimal"/>
      <w:pStyle w:val="1siglexempelnumrerat"/>
      <w:lvlText w:val="(%1)"/>
      <w:lvlJc w:val="left"/>
      <w:pPr>
        <w:tabs>
          <w:tab w:val="num" w:pos="2610"/>
        </w:tabs>
        <w:ind w:left="2270" w:hanging="567"/>
      </w:pPr>
      <w:rPr>
        <w:rFonts w:ascii="Times New Roman" w:hAnsi="Times New Roman" w:cs="Times New Roman" w:hint="default"/>
        <w:b w:val="0"/>
        <w:i w:val="0"/>
        <w:color w:val="auto"/>
        <w:sz w:val="24"/>
        <w:szCs w:val="24"/>
      </w:rPr>
    </w:lvl>
    <w:lvl w:ilvl="1" w:tplc="041D0019">
      <w:start w:val="1"/>
      <w:numFmt w:val="lowerLetter"/>
      <w:lvlText w:val="%2."/>
      <w:lvlJc w:val="left"/>
      <w:pPr>
        <w:tabs>
          <w:tab w:val="num" w:pos="3143"/>
        </w:tabs>
        <w:ind w:left="3143" w:hanging="360"/>
      </w:pPr>
    </w:lvl>
    <w:lvl w:ilvl="2" w:tplc="041D001B">
      <w:start w:val="1"/>
      <w:numFmt w:val="lowerRoman"/>
      <w:lvlText w:val="%3."/>
      <w:lvlJc w:val="right"/>
      <w:pPr>
        <w:tabs>
          <w:tab w:val="num" w:pos="3863"/>
        </w:tabs>
        <w:ind w:left="3863" w:hanging="180"/>
      </w:pPr>
    </w:lvl>
    <w:lvl w:ilvl="3" w:tplc="041D000F">
      <w:start w:val="1"/>
      <w:numFmt w:val="decimal"/>
      <w:lvlText w:val="%4."/>
      <w:lvlJc w:val="left"/>
      <w:pPr>
        <w:tabs>
          <w:tab w:val="num" w:pos="4583"/>
        </w:tabs>
        <w:ind w:left="4583" w:hanging="360"/>
      </w:pPr>
    </w:lvl>
    <w:lvl w:ilvl="4" w:tplc="041D0019" w:tentative="1">
      <w:start w:val="1"/>
      <w:numFmt w:val="lowerLetter"/>
      <w:lvlText w:val="%5."/>
      <w:lvlJc w:val="left"/>
      <w:pPr>
        <w:tabs>
          <w:tab w:val="num" w:pos="5303"/>
        </w:tabs>
        <w:ind w:left="5303" w:hanging="360"/>
      </w:pPr>
    </w:lvl>
    <w:lvl w:ilvl="5" w:tplc="041D001B" w:tentative="1">
      <w:start w:val="1"/>
      <w:numFmt w:val="lowerRoman"/>
      <w:lvlText w:val="%6."/>
      <w:lvlJc w:val="right"/>
      <w:pPr>
        <w:tabs>
          <w:tab w:val="num" w:pos="6023"/>
        </w:tabs>
        <w:ind w:left="6023" w:hanging="180"/>
      </w:pPr>
    </w:lvl>
    <w:lvl w:ilvl="6" w:tplc="041D000F" w:tentative="1">
      <w:start w:val="1"/>
      <w:numFmt w:val="decimal"/>
      <w:lvlText w:val="%7."/>
      <w:lvlJc w:val="left"/>
      <w:pPr>
        <w:tabs>
          <w:tab w:val="num" w:pos="6743"/>
        </w:tabs>
        <w:ind w:left="6743" w:hanging="360"/>
      </w:pPr>
    </w:lvl>
    <w:lvl w:ilvl="7" w:tplc="041D0019" w:tentative="1">
      <w:start w:val="1"/>
      <w:numFmt w:val="lowerLetter"/>
      <w:lvlText w:val="%8."/>
      <w:lvlJc w:val="left"/>
      <w:pPr>
        <w:tabs>
          <w:tab w:val="num" w:pos="7463"/>
        </w:tabs>
        <w:ind w:left="7463" w:hanging="360"/>
      </w:pPr>
    </w:lvl>
    <w:lvl w:ilvl="8" w:tplc="041D001B" w:tentative="1">
      <w:start w:val="1"/>
      <w:numFmt w:val="lowerRoman"/>
      <w:lvlText w:val="%9."/>
      <w:lvlJc w:val="right"/>
      <w:pPr>
        <w:tabs>
          <w:tab w:val="num" w:pos="8183"/>
        </w:tabs>
        <w:ind w:left="8183" w:hanging="180"/>
      </w:pPr>
    </w:lvl>
  </w:abstractNum>
  <w:abstractNum w:abstractNumId="2" w15:restartNumberingAfterBreak="0">
    <w:nsid w:val="286A1AC3"/>
    <w:multiLevelType w:val="hybridMultilevel"/>
    <w:tmpl w:val="C70E0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51668"/>
    <w:multiLevelType w:val="hybridMultilevel"/>
    <w:tmpl w:val="A994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31DFF"/>
    <w:multiLevelType w:val="hybridMultilevel"/>
    <w:tmpl w:val="4F7A4AB8"/>
    <w:lvl w:ilvl="0" w:tplc="C69E4214">
      <w:start w:val="1"/>
      <w:numFmt w:val="lowerRoman"/>
      <w:lvlText w:val="(%1)"/>
      <w:lvlJc w:val="left"/>
      <w:pPr>
        <w:ind w:left="1080" w:hanging="720"/>
      </w:pPr>
      <w:rPr>
        <w:rFonts w:hint="default"/>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A47225"/>
    <w:multiLevelType w:val="hybridMultilevel"/>
    <w:tmpl w:val="61847AFA"/>
    <w:lvl w:ilvl="0" w:tplc="6880679A">
      <w:start w:val="1"/>
      <w:numFmt w:val="lowerRoman"/>
      <w:lvlText w:val="(%1)"/>
      <w:lvlJc w:val="left"/>
      <w:pPr>
        <w:ind w:left="1004" w:hanging="720"/>
      </w:pPr>
      <w:rPr>
        <w:rFonts w:hint="default"/>
        <w:i w:val="0"/>
        <w:iCs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4719603C"/>
    <w:multiLevelType w:val="hybridMultilevel"/>
    <w:tmpl w:val="7B82924C"/>
    <w:lvl w:ilvl="0" w:tplc="498045B4">
      <w:start w:val="1"/>
      <w:numFmt w:val="lowerRoman"/>
      <w:lvlText w:val="(%1)"/>
      <w:lvlJc w:val="left"/>
      <w:pPr>
        <w:ind w:left="1080" w:hanging="72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41870"/>
    <w:multiLevelType w:val="hybridMultilevel"/>
    <w:tmpl w:val="0D283D24"/>
    <w:lvl w:ilvl="0" w:tplc="5768BA78">
      <w:start w:val="1"/>
      <w:numFmt w:val="low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8" w15:restartNumberingAfterBreak="0">
    <w:nsid w:val="4B820B19"/>
    <w:multiLevelType w:val="hybridMultilevel"/>
    <w:tmpl w:val="8C785784"/>
    <w:lvl w:ilvl="0" w:tplc="E5B852E4">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375734"/>
    <w:multiLevelType w:val="hybridMultilevel"/>
    <w:tmpl w:val="B3065FB4"/>
    <w:lvl w:ilvl="0" w:tplc="A7E0C776">
      <w:start w:val="1"/>
      <w:numFmt w:val="low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0" w15:restartNumberingAfterBreak="0">
    <w:nsid w:val="5B051B76"/>
    <w:multiLevelType w:val="hybridMultilevel"/>
    <w:tmpl w:val="D3ACE5B2"/>
    <w:lvl w:ilvl="0" w:tplc="8C5C38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66212A"/>
    <w:multiLevelType w:val="hybridMultilevel"/>
    <w:tmpl w:val="93048B6C"/>
    <w:lvl w:ilvl="0" w:tplc="4EB02DE2">
      <w:start w:val="1"/>
      <w:numFmt w:val="lowerRoman"/>
      <w:lvlText w:val="(%1)"/>
      <w:lvlJc w:val="left"/>
      <w:pPr>
        <w:ind w:left="2025" w:hanging="720"/>
      </w:pPr>
      <w:rPr>
        <w:rFonts w:hint="default"/>
        <w:i w:val="0"/>
      </w:rPr>
    </w:lvl>
    <w:lvl w:ilvl="1" w:tplc="041D0019">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num w:numId="1">
    <w:abstractNumId w:val="1"/>
  </w:num>
  <w:num w:numId="2">
    <w:abstractNumId w:val="0"/>
  </w:num>
  <w:num w:numId="3">
    <w:abstractNumId w:val="8"/>
  </w:num>
  <w:num w:numId="4">
    <w:abstractNumId w:val="4"/>
  </w:num>
  <w:num w:numId="5">
    <w:abstractNumId w:val="1"/>
    <w:lvlOverride w:ilvl="0">
      <w:startOverride w:val="1"/>
    </w:lvlOverride>
  </w:num>
  <w:num w:numId="6">
    <w:abstractNumId w:val="6"/>
  </w:num>
  <w:num w:numId="7">
    <w:abstractNumId w:val="2"/>
  </w:num>
  <w:num w:numId="8">
    <w:abstractNumId w:val="3"/>
  </w:num>
  <w:num w:numId="9">
    <w:abstractNumId w:val="10"/>
  </w:num>
  <w:num w:numId="10">
    <w:abstractNumId w:val="5"/>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7"/>
  </w:num>
  <w:num w:numId="15">
    <w:abstractNumId w:val="11"/>
  </w:num>
  <w:num w:numId="16">
    <w:abstractNumId w:val="1"/>
    <w:lvlOverride w:ilvl="0">
      <w:startOverride w:val="1"/>
    </w:lvlOverride>
  </w:num>
  <w:num w:numId="17">
    <w:abstractNumId w:val="9"/>
  </w:num>
  <w:num w:numId="18">
    <w:abstractNumId w:val="1"/>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75A"/>
    <w:rsid w:val="00010732"/>
    <w:rsid w:val="00011708"/>
    <w:rsid w:val="0002126A"/>
    <w:rsid w:val="00021641"/>
    <w:rsid w:val="00026ADE"/>
    <w:rsid w:val="00030ECF"/>
    <w:rsid w:val="0003433B"/>
    <w:rsid w:val="00034B04"/>
    <w:rsid w:val="00054084"/>
    <w:rsid w:val="00055DF7"/>
    <w:rsid w:val="00056C5F"/>
    <w:rsid w:val="00072522"/>
    <w:rsid w:val="000800D9"/>
    <w:rsid w:val="00082C2A"/>
    <w:rsid w:val="00086CDF"/>
    <w:rsid w:val="000917FF"/>
    <w:rsid w:val="000950BC"/>
    <w:rsid w:val="000A36A6"/>
    <w:rsid w:val="000A4536"/>
    <w:rsid w:val="000A5C12"/>
    <w:rsid w:val="000B4550"/>
    <w:rsid w:val="000B5910"/>
    <w:rsid w:val="000C2E65"/>
    <w:rsid w:val="000C6D34"/>
    <w:rsid w:val="000D3817"/>
    <w:rsid w:val="000D476C"/>
    <w:rsid w:val="000D66B2"/>
    <w:rsid w:val="000D7253"/>
    <w:rsid w:val="000E640A"/>
    <w:rsid w:val="000E7770"/>
    <w:rsid w:val="000F5770"/>
    <w:rsid w:val="001056C0"/>
    <w:rsid w:val="001067E7"/>
    <w:rsid w:val="001073F4"/>
    <w:rsid w:val="00121483"/>
    <w:rsid w:val="00121D88"/>
    <w:rsid w:val="00127A66"/>
    <w:rsid w:val="00132131"/>
    <w:rsid w:val="0013467A"/>
    <w:rsid w:val="00150981"/>
    <w:rsid w:val="00160EF3"/>
    <w:rsid w:val="00163267"/>
    <w:rsid w:val="00166FE5"/>
    <w:rsid w:val="001717AD"/>
    <w:rsid w:val="001753E8"/>
    <w:rsid w:val="00181984"/>
    <w:rsid w:val="00184A40"/>
    <w:rsid w:val="00192B16"/>
    <w:rsid w:val="00192CE1"/>
    <w:rsid w:val="00194E9A"/>
    <w:rsid w:val="001A2996"/>
    <w:rsid w:val="001B07F5"/>
    <w:rsid w:val="001C6CBA"/>
    <w:rsid w:val="001C73B2"/>
    <w:rsid w:val="001D4BC9"/>
    <w:rsid w:val="001E0C99"/>
    <w:rsid w:val="001E1D13"/>
    <w:rsid w:val="001E6E8C"/>
    <w:rsid w:val="001F3726"/>
    <w:rsid w:val="001F6F87"/>
    <w:rsid w:val="00202489"/>
    <w:rsid w:val="00203809"/>
    <w:rsid w:val="002204B6"/>
    <w:rsid w:val="00231956"/>
    <w:rsid w:val="00232651"/>
    <w:rsid w:val="002369C6"/>
    <w:rsid w:val="00240405"/>
    <w:rsid w:val="002408C5"/>
    <w:rsid w:val="002430D1"/>
    <w:rsid w:val="00244FFF"/>
    <w:rsid w:val="002474A6"/>
    <w:rsid w:val="00260618"/>
    <w:rsid w:val="00271A73"/>
    <w:rsid w:val="00272244"/>
    <w:rsid w:val="00274AEE"/>
    <w:rsid w:val="00274C7C"/>
    <w:rsid w:val="002754E4"/>
    <w:rsid w:val="002820E0"/>
    <w:rsid w:val="00290CE4"/>
    <w:rsid w:val="0029408C"/>
    <w:rsid w:val="002941E8"/>
    <w:rsid w:val="00294531"/>
    <w:rsid w:val="00295271"/>
    <w:rsid w:val="00297B4D"/>
    <w:rsid w:val="002A20A4"/>
    <w:rsid w:val="002B5ACE"/>
    <w:rsid w:val="002C2E91"/>
    <w:rsid w:val="002C5211"/>
    <w:rsid w:val="002D0F63"/>
    <w:rsid w:val="002D52EB"/>
    <w:rsid w:val="002D645F"/>
    <w:rsid w:val="002E4B14"/>
    <w:rsid w:val="002E59CF"/>
    <w:rsid w:val="002F6220"/>
    <w:rsid w:val="00303EEE"/>
    <w:rsid w:val="00310C61"/>
    <w:rsid w:val="0031473C"/>
    <w:rsid w:val="00322FEF"/>
    <w:rsid w:val="00325797"/>
    <w:rsid w:val="0033132F"/>
    <w:rsid w:val="00332442"/>
    <w:rsid w:val="00336FBA"/>
    <w:rsid w:val="00340701"/>
    <w:rsid w:val="003421A5"/>
    <w:rsid w:val="00342F6D"/>
    <w:rsid w:val="003452D2"/>
    <w:rsid w:val="003453A6"/>
    <w:rsid w:val="00352D88"/>
    <w:rsid w:val="0035626B"/>
    <w:rsid w:val="00363965"/>
    <w:rsid w:val="0036504A"/>
    <w:rsid w:val="00374841"/>
    <w:rsid w:val="00374DED"/>
    <w:rsid w:val="0037661A"/>
    <w:rsid w:val="00382F14"/>
    <w:rsid w:val="00383901"/>
    <w:rsid w:val="00383B62"/>
    <w:rsid w:val="00386F68"/>
    <w:rsid w:val="00390EFD"/>
    <w:rsid w:val="003A0C7D"/>
    <w:rsid w:val="003A3FED"/>
    <w:rsid w:val="003A58AB"/>
    <w:rsid w:val="003B152D"/>
    <w:rsid w:val="003B1FCC"/>
    <w:rsid w:val="003B6015"/>
    <w:rsid w:val="003C29F2"/>
    <w:rsid w:val="003C4CAF"/>
    <w:rsid w:val="003C7A9A"/>
    <w:rsid w:val="003E146B"/>
    <w:rsid w:val="003E4D63"/>
    <w:rsid w:val="004114D2"/>
    <w:rsid w:val="004130DF"/>
    <w:rsid w:val="004208C0"/>
    <w:rsid w:val="00424212"/>
    <w:rsid w:val="00437C4A"/>
    <w:rsid w:val="00453597"/>
    <w:rsid w:val="0045535C"/>
    <w:rsid w:val="004569CA"/>
    <w:rsid w:val="00461996"/>
    <w:rsid w:val="00461D73"/>
    <w:rsid w:val="00471438"/>
    <w:rsid w:val="00471AB7"/>
    <w:rsid w:val="00471BCC"/>
    <w:rsid w:val="00473436"/>
    <w:rsid w:val="004806F3"/>
    <w:rsid w:val="00481BE0"/>
    <w:rsid w:val="00483F59"/>
    <w:rsid w:val="00485CC9"/>
    <w:rsid w:val="00486E09"/>
    <w:rsid w:val="00491F59"/>
    <w:rsid w:val="0049424E"/>
    <w:rsid w:val="004A3CC0"/>
    <w:rsid w:val="004A5C04"/>
    <w:rsid w:val="004A7E61"/>
    <w:rsid w:val="004B366A"/>
    <w:rsid w:val="004B714A"/>
    <w:rsid w:val="004C219D"/>
    <w:rsid w:val="004C7465"/>
    <w:rsid w:val="004D12A9"/>
    <w:rsid w:val="004D5E51"/>
    <w:rsid w:val="004D7993"/>
    <w:rsid w:val="004D7FFB"/>
    <w:rsid w:val="004E3870"/>
    <w:rsid w:val="004E38AB"/>
    <w:rsid w:val="004E6578"/>
    <w:rsid w:val="004F1917"/>
    <w:rsid w:val="004F46AB"/>
    <w:rsid w:val="004F6506"/>
    <w:rsid w:val="00504254"/>
    <w:rsid w:val="005065E0"/>
    <w:rsid w:val="00507298"/>
    <w:rsid w:val="00513CDE"/>
    <w:rsid w:val="0051794F"/>
    <w:rsid w:val="0052591A"/>
    <w:rsid w:val="00526D1C"/>
    <w:rsid w:val="00527036"/>
    <w:rsid w:val="00534618"/>
    <w:rsid w:val="00541AF9"/>
    <w:rsid w:val="00543032"/>
    <w:rsid w:val="00543E8C"/>
    <w:rsid w:val="005448FB"/>
    <w:rsid w:val="0054517A"/>
    <w:rsid w:val="005514BC"/>
    <w:rsid w:val="00554F99"/>
    <w:rsid w:val="0055622B"/>
    <w:rsid w:val="005628EE"/>
    <w:rsid w:val="00563927"/>
    <w:rsid w:val="00563FA3"/>
    <w:rsid w:val="005731E2"/>
    <w:rsid w:val="005813CC"/>
    <w:rsid w:val="0058179A"/>
    <w:rsid w:val="00585A07"/>
    <w:rsid w:val="00590CE7"/>
    <w:rsid w:val="00590DC4"/>
    <w:rsid w:val="00593242"/>
    <w:rsid w:val="005A32D7"/>
    <w:rsid w:val="005A32DB"/>
    <w:rsid w:val="005B5F13"/>
    <w:rsid w:val="005B72E8"/>
    <w:rsid w:val="005C100D"/>
    <w:rsid w:val="005D03B6"/>
    <w:rsid w:val="005D1699"/>
    <w:rsid w:val="005D220E"/>
    <w:rsid w:val="005D41A2"/>
    <w:rsid w:val="005E0F52"/>
    <w:rsid w:val="005F26AC"/>
    <w:rsid w:val="00602A6A"/>
    <w:rsid w:val="00606652"/>
    <w:rsid w:val="006148D7"/>
    <w:rsid w:val="00614F18"/>
    <w:rsid w:val="00621E3C"/>
    <w:rsid w:val="0062518D"/>
    <w:rsid w:val="00631E73"/>
    <w:rsid w:val="00643752"/>
    <w:rsid w:val="00653F81"/>
    <w:rsid w:val="0066076E"/>
    <w:rsid w:val="00665650"/>
    <w:rsid w:val="00673D1A"/>
    <w:rsid w:val="0067461F"/>
    <w:rsid w:val="00681F29"/>
    <w:rsid w:val="006823C5"/>
    <w:rsid w:val="006A1536"/>
    <w:rsid w:val="006A5068"/>
    <w:rsid w:val="006B002D"/>
    <w:rsid w:val="006C0716"/>
    <w:rsid w:val="006C3D51"/>
    <w:rsid w:val="006C6355"/>
    <w:rsid w:val="006C6643"/>
    <w:rsid w:val="006D0903"/>
    <w:rsid w:val="006D1F8C"/>
    <w:rsid w:val="006D5B62"/>
    <w:rsid w:val="006E49E5"/>
    <w:rsid w:val="006E4DC2"/>
    <w:rsid w:val="006F0F1F"/>
    <w:rsid w:val="006F1F28"/>
    <w:rsid w:val="006F4039"/>
    <w:rsid w:val="006F772F"/>
    <w:rsid w:val="007062BD"/>
    <w:rsid w:val="00714AC5"/>
    <w:rsid w:val="007222BC"/>
    <w:rsid w:val="00724E60"/>
    <w:rsid w:val="00725466"/>
    <w:rsid w:val="00726DF9"/>
    <w:rsid w:val="007467CB"/>
    <w:rsid w:val="00753D6B"/>
    <w:rsid w:val="00772342"/>
    <w:rsid w:val="00776F1E"/>
    <w:rsid w:val="0078484B"/>
    <w:rsid w:val="0079088F"/>
    <w:rsid w:val="007932D4"/>
    <w:rsid w:val="00797D33"/>
    <w:rsid w:val="007A4FE3"/>
    <w:rsid w:val="007A66BF"/>
    <w:rsid w:val="007B6205"/>
    <w:rsid w:val="007C347A"/>
    <w:rsid w:val="007D6D03"/>
    <w:rsid w:val="007E24DD"/>
    <w:rsid w:val="007E3FAD"/>
    <w:rsid w:val="007E4387"/>
    <w:rsid w:val="007F1C39"/>
    <w:rsid w:val="007F302D"/>
    <w:rsid w:val="007F7010"/>
    <w:rsid w:val="00802CDD"/>
    <w:rsid w:val="00804F61"/>
    <w:rsid w:val="0081228F"/>
    <w:rsid w:val="00816A25"/>
    <w:rsid w:val="008255A6"/>
    <w:rsid w:val="00827FD6"/>
    <w:rsid w:val="008327CC"/>
    <w:rsid w:val="008376C6"/>
    <w:rsid w:val="008410C0"/>
    <w:rsid w:val="008740D8"/>
    <w:rsid w:val="0088227B"/>
    <w:rsid w:val="008844A2"/>
    <w:rsid w:val="008865A0"/>
    <w:rsid w:val="0089589D"/>
    <w:rsid w:val="00896CB0"/>
    <w:rsid w:val="00897210"/>
    <w:rsid w:val="008A0825"/>
    <w:rsid w:val="008B3E93"/>
    <w:rsid w:val="008B717B"/>
    <w:rsid w:val="008C0709"/>
    <w:rsid w:val="008C379B"/>
    <w:rsid w:val="008C3A80"/>
    <w:rsid w:val="008C6FAA"/>
    <w:rsid w:val="008C7C4A"/>
    <w:rsid w:val="008D0069"/>
    <w:rsid w:val="008D0773"/>
    <w:rsid w:val="008D6D91"/>
    <w:rsid w:val="008E09C8"/>
    <w:rsid w:val="008E0E70"/>
    <w:rsid w:val="008E5D4F"/>
    <w:rsid w:val="008F2BEB"/>
    <w:rsid w:val="00900572"/>
    <w:rsid w:val="00903049"/>
    <w:rsid w:val="00906D73"/>
    <w:rsid w:val="009133C5"/>
    <w:rsid w:val="009144FE"/>
    <w:rsid w:val="0091481A"/>
    <w:rsid w:val="0091630E"/>
    <w:rsid w:val="00924841"/>
    <w:rsid w:val="00933A79"/>
    <w:rsid w:val="009359A2"/>
    <w:rsid w:val="00943EFC"/>
    <w:rsid w:val="00944BFF"/>
    <w:rsid w:val="00946D59"/>
    <w:rsid w:val="009542C0"/>
    <w:rsid w:val="00954C1C"/>
    <w:rsid w:val="009569C2"/>
    <w:rsid w:val="00961B0F"/>
    <w:rsid w:val="0096388D"/>
    <w:rsid w:val="0097356C"/>
    <w:rsid w:val="009741C3"/>
    <w:rsid w:val="009821BE"/>
    <w:rsid w:val="00982D70"/>
    <w:rsid w:val="00987041"/>
    <w:rsid w:val="009B1BDE"/>
    <w:rsid w:val="009B416A"/>
    <w:rsid w:val="009B51F9"/>
    <w:rsid w:val="009B602F"/>
    <w:rsid w:val="009C283B"/>
    <w:rsid w:val="009C4706"/>
    <w:rsid w:val="009C6D4B"/>
    <w:rsid w:val="009E71C8"/>
    <w:rsid w:val="00A0606E"/>
    <w:rsid w:val="00A10E69"/>
    <w:rsid w:val="00A23E4C"/>
    <w:rsid w:val="00A25DB2"/>
    <w:rsid w:val="00A27AA8"/>
    <w:rsid w:val="00A314D1"/>
    <w:rsid w:val="00A42349"/>
    <w:rsid w:val="00A42747"/>
    <w:rsid w:val="00A44710"/>
    <w:rsid w:val="00A51175"/>
    <w:rsid w:val="00A515D5"/>
    <w:rsid w:val="00A53030"/>
    <w:rsid w:val="00A55AA9"/>
    <w:rsid w:val="00A6322F"/>
    <w:rsid w:val="00A66D9D"/>
    <w:rsid w:val="00A7028B"/>
    <w:rsid w:val="00A70E99"/>
    <w:rsid w:val="00A71197"/>
    <w:rsid w:val="00A755FD"/>
    <w:rsid w:val="00A75D12"/>
    <w:rsid w:val="00A7649E"/>
    <w:rsid w:val="00A76670"/>
    <w:rsid w:val="00A82152"/>
    <w:rsid w:val="00A83BDE"/>
    <w:rsid w:val="00A857FD"/>
    <w:rsid w:val="00A903D4"/>
    <w:rsid w:val="00A959D6"/>
    <w:rsid w:val="00AB391D"/>
    <w:rsid w:val="00AC110E"/>
    <w:rsid w:val="00AC1E66"/>
    <w:rsid w:val="00AC733B"/>
    <w:rsid w:val="00AD0220"/>
    <w:rsid w:val="00AD3A0D"/>
    <w:rsid w:val="00AD450B"/>
    <w:rsid w:val="00AD4DB5"/>
    <w:rsid w:val="00AD5BBA"/>
    <w:rsid w:val="00AF53AE"/>
    <w:rsid w:val="00AF75F6"/>
    <w:rsid w:val="00B0118E"/>
    <w:rsid w:val="00B0125F"/>
    <w:rsid w:val="00B02119"/>
    <w:rsid w:val="00B05F6A"/>
    <w:rsid w:val="00B1478E"/>
    <w:rsid w:val="00B229A5"/>
    <w:rsid w:val="00B22CEB"/>
    <w:rsid w:val="00B25064"/>
    <w:rsid w:val="00B32B1A"/>
    <w:rsid w:val="00B438A8"/>
    <w:rsid w:val="00B43CCC"/>
    <w:rsid w:val="00B442D9"/>
    <w:rsid w:val="00B463EC"/>
    <w:rsid w:val="00B563A0"/>
    <w:rsid w:val="00B56D10"/>
    <w:rsid w:val="00B61584"/>
    <w:rsid w:val="00B63F22"/>
    <w:rsid w:val="00B716B5"/>
    <w:rsid w:val="00B71C7D"/>
    <w:rsid w:val="00B73C59"/>
    <w:rsid w:val="00B74A9F"/>
    <w:rsid w:val="00B83138"/>
    <w:rsid w:val="00B84CB3"/>
    <w:rsid w:val="00B85EE3"/>
    <w:rsid w:val="00B93A5C"/>
    <w:rsid w:val="00BA2FA3"/>
    <w:rsid w:val="00BA6F90"/>
    <w:rsid w:val="00BB1919"/>
    <w:rsid w:val="00BB78AE"/>
    <w:rsid w:val="00BC0A7B"/>
    <w:rsid w:val="00BC344C"/>
    <w:rsid w:val="00BD2CCC"/>
    <w:rsid w:val="00BD2ED3"/>
    <w:rsid w:val="00BE5097"/>
    <w:rsid w:val="00BF12BA"/>
    <w:rsid w:val="00BF4F5A"/>
    <w:rsid w:val="00BF7B25"/>
    <w:rsid w:val="00C112F9"/>
    <w:rsid w:val="00C230BC"/>
    <w:rsid w:val="00C234C2"/>
    <w:rsid w:val="00C35BB5"/>
    <w:rsid w:val="00C437FE"/>
    <w:rsid w:val="00C43D5A"/>
    <w:rsid w:val="00C43E08"/>
    <w:rsid w:val="00C46383"/>
    <w:rsid w:val="00C60005"/>
    <w:rsid w:val="00C64931"/>
    <w:rsid w:val="00C67928"/>
    <w:rsid w:val="00C759D8"/>
    <w:rsid w:val="00C915E8"/>
    <w:rsid w:val="00C923E0"/>
    <w:rsid w:val="00C92B8C"/>
    <w:rsid w:val="00C930BA"/>
    <w:rsid w:val="00C941F2"/>
    <w:rsid w:val="00CA3DF6"/>
    <w:rsid w:val="00CA4587"/>
    <w:rsid w:val="00CA50A0"/>
    <w:rsid w:val="00CB2947"/>
    <w:rsid w:val="00CB2AAA"/>
    <w:rsid w:val="00CB472A"/>
    <w:rsid w:val="00CC1EAD"/>
    <w:rsid w:val="00CC1F68"/>
    <w:rsid w:val="00CC527C"/>
    <w:rsid w:val="00CD3013"/>
    <w:rsid w:val="00CD3D19"/>
    <w:rsid w:val="00CD51D4"/>
    <w:rsid w:val="00CD5737"/>
    <w:rsid w:val="00CE2582"/>
    <w:rsid w:val="00CE26E9"/>
    <w:rsid w:val="00CF183E"/>
    <w:rsid w:val="00CF4A4D"/>
    <w:rsid w:val="00D134FA"/>
    <w:rsid w:val="00D173E3"/>
    <w:rsid w:val="00D203E9"/>
    <w:rsid w:val="00D20527"/>
    <w:rsid w:val="00D2138A"/>
    <w:rsid w:val="00D22409"/>
    <w:rsid w:val="00D226D6"/>
    <w:rsid w:val="00D242C7"/>
    <w:rsid w:val="00D358EC"/>
    <w:rsid w:val="00D42700"/>
    <w:rsid w:val="00D50D26"/>
    <w:rsid w:val="00D53654"/>
    <w:rsid w:val="00D57B83"/>
    <w:rsid w:val="00D57DE8"/>
    <w:rsid w:val="00D610EC"/>
    <w:rsid w:val="00D616DF"/>
    <w:rsid w:val="00D63835"/>
    <w:rsid w:val="00D6707F"/>
    <w:rsid w:val="00D7150A"/>
    <w:rsid w:val="00D74455"/>
    <w:rsid w:val="00D756E3"/>
    <w:rsid w:val="00D77D16"/>
    <w:rsid w:val="00D80D9F"/>
    <w:rsid w:val="00D82584"/>
    <w:rsid w:val="00DA0C8B"/>
    <w:rsid w:val="00DA1C77"/>
    <w:rsid w:val="00DA3611"/>
    <w:rsid w:val="00DA5235"/>
    <w:rsid w:val="00DB51E3"/>
    <w:rsid w:val="00DB787A"/>
    <w:rsid w:val="00DB7DE8"/>
    <w:rsid w:val="00DC4307"/>
    <w:rsid w:val="00DD03FF"/>
    <w:rsid w:val="00DD0979"/>
    <w:rsid w:val="00DF36AD"/>
    <w:rsid w:val="00DF3823"/>
    <w:rsid w:val="00DF55F4"/>
    <w:rsid w:val="00E000C5"/>
    <w:rsid w:val="00E06E8D"/>
    <w:rsid w:val="00E07245"/>
    <w:rsid w:val="00E0757A"/>
    <w:rsid w:val="00E13E4C"/>
    <w:rsid w:val="00E15683"/>
    <w:rsid w:val="00E24688"/>
    <w:rsid w:val="00E332A0"/>
    <w:rsid w:val="00E35454"/>
    <w:rsid w:val="00E40523"/>
    <w:rsid w:val="00E56F9E"/>
    <w:rsid w:val="00E57502"/>
    <w:rsid w:val="00E60096"/>
    <w:rsid w:val="00E66F08"/>
    <w:rsid w:val="00E725FA"/>
    <w:rsid w:val="00E811D5"/>
    <w:rsid w:val="00E82D8F"/>
    <w:rsid w:val="00E86C66"/>
    <w:rsid w:val="00EB485B"/>
    <w:rsid w:val="00EB4DA3"/>
    <w:rsid w:val="00EC6D06"/>
    <w:rsid w:val="00EC749A"/>
    <w:rsid w:val="00ED0B3E"/>
    <w:rsid w:val="00ED0F4F"/>
    <w:rsid w:val="00ED0FEA"/>
    <w:rsid w:val="00ED292A"/>
    <w:rsid w:val="00ED7288"/>
    <w:rsid w:val="00EE48CF"/>
    <w:rsid w:val="00EF5FD1"/>
    <w:rsid w:val="00EF6125"/>
    <w:rsid w:val="00EF6668"/>
    <w:rsid w:val="00F03B31"/>
    <w:rsid w:val="00F047A3"/>
    <w:rsid w:val="00F2032C"/>
    <w:rsid w:val="00F224CE"/>
    <w:rsid w:val="00F22BF7"/>
    <w:rsid w:val="00F23D70"/>
    <w:rsid w:val="00F31CAB"/>
    <w:rsid w:val="00F40F56"/>
    <w:rsid w:val="00F438A8"/>
    <w:rsid w:val="00F43D04"/>
    <w:rsid w:val="00F4775A"/>
    <w:rsid w:val="00F5260C"/>
    <w:rsid w:val="00F63E6C"/>
    <w:rsid w:val="00F660BC"/>
    <w:rsid w:val="00F733F7"/>
    <w:rsid w:val="00F75836"/>
    <w:rsid w:val="00F96768"/>
    <w:rsid w:val="00FA1F8E"/>
    <w:rsid w:val="00FB2628"/>
    <w:rsid w:val="00FB52A9"/>
    <w:rsid w:val="00FB5BAC"/>
    <w:rsid w:val="00FB72C7"/>
    <w:rsid w:val="00FC00E4"/>
    <w:rsid w:val="00FC2468"/>
    <w:rsid w:val="00FC5A28"/>
    <w:rsid w:val="00FC6EA8"/>
    <w:rsid w:val="00FD27DA"/>
    <w:rsid w:val="00FD426D"/>
    <w:rsid w:val="00FD447A"/>
    <w:rsid w:val="00FD45BD"/>
    <w:rsid w:val="00FE0F97"/>
    <w:rsid w:val="00FE644D"/>
    <w:rsid w:val="00FE772A"/>
    <w:rsid w:val="00FF39D4"/>
    <w:rsid w:val="00FF53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0A8A"/>
  <w15:docId w15:val="{6DFD5874-A515-E248-B7B2-1B32311A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igl Normal"/>
    <w:qFormat/>
    <w:rsid w:val="0024040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610EC"/>
    <w:pPr>
      <w:keepNext/>
      <w:keepLines/>
      <w:autoSpaceDE w:val="0"/>
      <w:autoSpaceDN w:val="0"/>
      <w:adjustRightInd w:val="0"/>
      <w:spacing w:before="240" w:line="360" w:lineRule="auto"/>
      <w:ind w:firstLine="284"/>
      <w:jc w:val="both"/>
      <w:outlineLvl w:val="0"/>
    </w:pPr>
    <w:rPr>
      <w:rFonts w:eastAsiaTheme="majorEastAsia" w:cstheme="majorBidi"/>
      <w:sz w:val="32"/>
      <w:szCs w:val="32"/>
      <w:lang w:val="en-GB" w:eastAsia="en-US"/>
    </w:rPr>
  </w:style>
  <w:style w:type="paragraph" w:styleId="Heading2">
    <w:name w:val="heading 2"/>
    <w:basedOn w:val="Normal"/>
    <w:next w:val="Normal"/>
    <w:link w:val="Heading2Char"/>
    <w:uiPriority w:val="9"/>
    <w:unhideWhenUsed/>
    <w:qFormat/>
    <w:rsid w:val="00B05F6A"/>
    <w:pPr>
      <w:keepNext/>
      <w:keepLines/>
      <w:autoSpaceDE w:val="0"/>
      <w:autoSpaceDN w:val="0"/>
      <w:adjustRightInd w:val="0"/>
      <w:spacing w:before="40" w:line="360" w:lineRule="auto"/>
      <w:ind w:firstLine="284"/>
      <w:jc w:val="both"/>
      <w:outlineLvl w:val="1"/>
    </w:pPr>
    <w:rPr>
      <w:rFonts w:asciiTheme="majorHAnsi" w:eastAsiaTheme="majorEastAsia" w:hAnsiTheme="majorHAnsi" w:cstheme="majorBidi"/>
      <w:color w:val="2F5496" w:themeColor="accent1" w:themeShade="BF"/>
      <w:sz w:val="26"/>
      <w:szCs w:val="26"/>
      <w:lang w:val="en-GB" w:eastAsia="en-US"/>
    </w:rPr>
  </w:style>
  <w:style w:type="paragraph" w:styleId="Heading3">
    <w:name w:val="heading 3"/>
    <w:basedOn w:val="Normal"/>
    <w:next w:val="Normal"/>
    <w:link w:val="Heading3Char"/>
    <w:autoRedefine/>
    <w:uiPriority w:val="9"/>
    <w:unhideWhenUsed/>
    <w:qFormat/>
    <w:rsid w:val="00D610EC"/>
    <w:pPr>
      <w:keepNext/>
      <w:keepLines/>
      <w:autoSpaceDE w:val="0"/>
      <w:autoSpaceDN w:val="0"/>
      <w:adjustRightInd w:val="0"/>
      <w:spacing w:before="40" w:line="360" w:lineRule="auto"/>
      <w:jc w:val="both"/>
      <w:outlineLvl w:val="2"/>
    </w:pPr>
    <w:rPr>
      <w:rFonts w:eastAsiaTheme="majorEastAsia" w:cstheme="majorBidi"/>
      <w:b/>
      <w:i/>
      <w:sz w:val="28"/>
      <w:lang w:val="en-GB" w:eastAsia="en-US"/>
    </w:rPr>
  </w:style>
  <w:style w:type="paragraph" w:styleId="Heading4">
    <w:name w:val="heading 4"/>
    <w:basedOn w:val="Normal"/>
    <w:next w:val="Normal"/>
    <w:link w:val="Heading4Char"/>
    <w:autoRedefine/>
    <w:uiPriority w:val="9"/>
    <w:unhideWhenUsed/>
    <w:qFormat/>
    <w:rsid w:val="00D610EC"/>
    <w:pPr>
      <w:keepNext/>
      <w:keepLines/>
      <w:autoSpaceDE w:val="0"/>
      <w:autoSpaceDN w:val="0"/>
      <w:adjustRightInd w:val="0"/>
      <w:spacing w:before="40" w:line="360" w:lineRule="auto"/>
      <w:jc w:val="both"/>
      <w:outlineLvl w:val="3"/>
    </w:pPr>
    <w:rPr>
      <w:rFonts w:eastAsiaTheme="majorEastAsia" w:cstheme="majorBidi"/>
      <w:i/>
      <w:iCs/>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0EC"/>
    <w:rPr>
      <w:rFonts w:ascii="Times New Roman" w:eastAsiaTheme="majorEastAsia" w:hAnsi="Times New Roman" w:cstheme="majorBidi"/>
      <w:sz w:val="32"/>
      <w:szCs w:val="32"/>
      <w:lang w:val="en-GB"/>
    </w:rPr>
  </w:style>
  <w:style w:type="character" w:customStyle="1" w:styleId="Heading2Char">
    <w:name w:val="Heading 2 Char"/>
    <w:basedOn w:val="DefaultParagraphFont"/>
    <w:link w:val="Heading2"/>
    <w:uiPriority w:val="9"/>
    <w:rsid w:val="00B05F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10EC"/>
    <w:rPr>
      <w:rFonts w:ascii="Times New Roman" w:eastAsiaTheme="majorEastAsia" w:hAnsi="Times New Roman" w:cstheme="majorBidi"/>
      <w:b/>
      <w:i/>
      <w:sz w:val="28"/>
      <w:lang w:val="en-GB"/>
    </w:rPr>
  </w:style>
  <w:style w:type="character" w:customStyle="1" w:styleId="Heading4Char">
    <w:name w:val="Heading 4 Char"/>
    <w:basedOn w:val="DefaultParagraphFont"/>
    <w:link w:val="Heading4"/>
    <w:uiPriority w:val="9"/>
    <w:rsid w:val="00D610EC"/>
    <w:rPr>
      <w:rFonts w:ascii="Times New Roman" w:eastAsiaTheme="majorEastAsia" w:hAnsi="Times New Roman" w:cstheme="majorBidi"/>
      <w:i/>
      <w:iCs/>
      <w:lang w:val="en-GB"/>
    </w:rPr>
  </w:style>
  <w:style w:type="paragraph" w:customStyle="1" w:styleId="siglrubrik2">
    <w:name w:val="sigl rubrik 2"/>
    <w:basedOn w:val="Heading2"/>
    <w:qFormat/>
    <w:rsid w:val="00DA3611"/>
    <w:pPr>
      <w:spacing w:before="720" w:after="240"/>
      <w:ind w:firstLine="0"/>
    </w:pPr>
    <w:rPr>
      <w:rFonts w:ascii="Times New Roman" w:hAnsi="Times New Roman"/>
      <w:b/>
      <w:color w:val="auto"/>
      <w:sz w:val="28"/>
    </w:rPr>
  </w:style>
  <w:style w:type="paragraph" w:styleId="ListParagraph">
    <w:name w:val="List Paragraph"/>
    <w:basedOn w:val="Normal"/>
    <w:uiPriority w:val="34"/>
    <w:qFormat/>
    <w:rsid w:val="00D610EC"/>
    <w:pPr>
      <w:autoSpaceDE w:val="0"/>
      <w:autoSpaceDN w:val="0"/>
      <w:adjustRightInd w:val="0"/>
      <w:spacing w:line="360" w:lineRule="auto"/>
      <w:ind w:left="720" w:firstLine="284"/>
      <w:contextualSpacing/>
      <w:jc w:val="both"/>
    </w:pPr>
    <w:rPr>
      <w:rFonts w:eastAsiaTheme="minorHAnsi"/>
      <w:lang w:val="en-GB" w:eastAsia="en-US"/>
    </w:rPr>
  </w:style>
  <w:style w:type="paragraph" w:styleId="BalloonText">
    <w:name w:val="Balloon Text"/>
    <w:basedOn w:val="Normal"/>
    <w:link w:val="BalloonTextChar"/>
    <w:uiPriority w:val="99"/>
    <w:semiHidden/>
    <w:unhideWhenUsed/>
    <w:rsid w:val="00D610EC"/>
    <w:pPr>
      <w:autoSpaceDE w:val="0"/>
      <w:autoSpaceDN w:val="0"/>
      <w:adjustRightInd w:val="0"/>
      <w:ind w:firstLine="284"/>
      <w:jc w:val="both"/>
    </w:pPr>
    <w:rPr>
      <w:rFonts w:ascii="Segoe UI" w:eastAsiaTheme="minorHAnsi" w:hAnsi="Segoe UI" w:cs="Segoe UI"/>
      <w:sz w:val="18"/>
      <w:szCs w:val="18"/>
      <w:lang w:val="en-GB" w:eastAsia="en-US"/>
    </w:rPr>
  </w:style>
  <w:style w:type="character" w:customStyle="1" w:styleId="BalloonTextChar">
    <w:name w:val="Balloon Text Char"/>
    <w:basedOn w:val="DefaultParagraphFont"/>
    <w:link w:val="BalloonText"/>
    <w:uiPriority w:val="99"/>
    <w:semiHidden/>
    <w:rsid w:val="00D610EC"/>
    <w:rPr>
      <w:rFonts w:ascii="Segoe UI" w:hAnsi="Segoe UI" w:cs="Segoe UI"/>
      <w:sz w:val="18"/>
      <w:szCs w:val="18"/>
      <w:lang w:val="en-GB"/>
    </w:rPr>
  </w:style>
  <w:style w:type="paragraph" w:styleId="FootnoteText">
    <w:name w:val="footnote text"/>
    <w:basedOn w:val="Normal"/>
    <w:link w:val="FootnoteTextChar"/>
    <w:uiPriority w:val="99"/>
    <w:unhideWhenUsed/>
    <w:rsid w:val="00D610EC"/>
    <w:pPr>
      <w:autoSpaceDE w:val="0"/>
      <w:autoSpaceDN w:val="0"/>
      <w:adjustRightInd w:val="0"/>
      <w:ind w:firstLine="284"/>
      <w:jc w:val="both"/>
    </w:pPr>
    <w:rPr>
      <w:rFonts w:eastAsiaTheme="minorHAnsi"/>
      <w:sz w:val="20"/>
      <w:szCs w:val="20"/>
      <w:lang w:val="en-GB" w:eastAsia="en-US"/>
    </w:rPr>
  </w:style>
  <w:style w:type="character" w:customStyle="1" w:styleId="FootnoteTextChar">
    <w:name w:val="Footnote Text Char"/>
    <w:basedOn w:val="DefaultParagraphFont"/>
    <w:link w:val="FootnoteText"/>
    <w:uiPriority w:val="99"/>
    <w:qFormat/>
    <w:rsid w:val="00D610EC"/>
    <w:rPr>
      <w:rFonts w:ascii="Times New Roman" w:hAnsi="Times New Roman" w:cs="Times New Roman"/>
      <w:sz w:val="20"/>
      <w:szCs w:val="20"/>
      <w:lang w:val="en-GB"/>
    </w:rPr>
  </w:style>
  <w:style w:type="character" w:styleId="FootnoteReference">
    <w:name w:val="footnote reference"/>
    <w:basedOn w:val="DefaultParagraphFont"/>
    <w:uiPriority w:val="99"/>
    <w:unhideWhenUsed/>
    <w:qFormat/>
    <w:rsid w:val="00D610EC"/>
    <w:rPr>
      <w:vertAlign w:val="superscript"/>
    </w:rPr>
  </w:style>
  <w:style w:type="paragraph" w:customStyle="1" w:styleId="Formatmall1">
    <w:name w:val="Formatmall1"/>
    <w:basedOn w:val="Normal"/>
    <w:qFormat/>
    <w:rsid w:val="00D610EC"/>
    <w:pPr>
      <w:tabs>
        <w:tab w:val="left" w:pos="567"/>
        <w:tab w:val="left" w:pos="992"/>
      </w:tabs>
      <w:autoSpaceDE w:val="0"/>
      <w:autoSpaceDN w:val="0"/>
      <w:adjustRightInd w:val="0"/>
      <w:spacing w:line="360" w:lineRule="auto"/>
      <w:ind w:left="142" w:firstLine="284"/>
      <w:jc w:val="both"/>
    </w:pPr>
    <w:rPr>
      <w:rFonts w:eastAsiaTheme="minorHAnsi"/>
      <w:b/>
      <w:lang w:val="en-GB" w:eastAsia="en-US"/>
    </w:rPr>
  </w:style>
  <w:style w:type="character" w:styleId="CommentReference">
    <w:name w:val="annotation reference"/>
    <w:basedOn w:val="DefaultParagraphFont"/>
    <w:uiPriority w:val="99"/>
    <w:semiHidden/>
    <w:unhideWhenUsed/>
    <w:rsid w:val="00D610EC"/>
    <w:rPr>
      <w:sz w:val="16"/>
      <w:szCs w:val="16"/>
    </w:rPr>
  </w:style>
  <w:style w:type="paragraph" w:styleId="CommentText">
    <w:name w:val="annotation text"/>
    <w:basedOn w:val="Normal"/>
    <w:link w:val="CommentTextChar"/>
    <w:uiPriority w:val="99"/>
    <w:unhideWhenUsed/>
    <w:rsid w:val="00D610EC"/>
    <w:pPr>
      <w:autoSpaceDE w:val="0"/>
      <w:autoSpaceDN w:val="0"/>
      <w:adjustRightInd w:val="0"/>
      <w:ind w:firstLine="284"/>
      <w:jc w:val="both"/>
    </w:pPr>
    <w:rPr>
      <w:rFonts w:eastAsiaTheme="minorHAnsi"/>
      <w:sz w:val="20"/>
      <w:szCs w:val="20"/>
      <w:lang w:val="en-GB" w:eastAsia="en-US"/>
    </w:rPr>
  </w:style>
  <w:style w:type="character" w:customStyle="1" w:styleId="CommentTextChar">
    <w:name w:val="Comment Text Char"/>
    <w:basedOn w:val="DefaultParagraphFont"/>
    <w:link w:val="CommentText"/>
    <w:uiPriority w:val="99"/>
    <w:rsid w:val="00D610EC"/>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610EC"/>
    <w:rPr>
      <w:b/>
      <w:bCs/>
    </w:rPr>
  </w:style>
  <w:style w:type="character" w:customStyle="1" w:styleId="CommentSubjectChar">
    <w:name w:val="Comment Subject Char"/>
    <w:basedOn w:val="CommentTextChar"/>
    <w:link w:val="CommentSubject"/>
    <w:uiPriority w:val="99"/>
    <w:semiHidden/>
    <w:rsid w:val="00D610EC"/>
    <w:rPr>
      <w:rFonts w:ascii="Times New Roman" w:hAnsi="Times New Roman" w:cs="Times New Roman"/>
      <w:b/>
      <w:bCs/>
      <w:sz w:val="20"/>
      <w:szCs w:val="20"/>
      <w:lang w:val="en-GB"/>
    </w:rPr>
  </w:style>
  <w:style w:type="paragraph" w:customStyle="1" w:styleId="1siglexempelnumrerat">
    <w:name w:val="(1) sigl exempel numrerat"/>
    <w:basedOn w:val="Normal"/>
    <w:next w:val="Normal"/>
    <w:qFormat/>
    <w:rsid w:val="00EF6668"/>
    <w:pPr>
      <w:numPr>
        <w:numId w:val="1"/>
      </w:numPr>
      <w:tabs>
        <w:tab w:val="left" w:pos="851"/>
        <w:tab w:val="left" w:pos="992"/>
        <w:tab w:val="left" w:pos="1134"/>
        <w:tab w:val="left" w:pos="1247"/>
        <w:tab w:val="left" w:pos="1985"/>
        <w:tab w:val="left" w:pos="2127"/>
        <w:tab w:val="left" w:pos="2694"/>
        <w:tab w:val="left" w:pos="2977"/>
        <w:tab w:val="left" w:pos="3119"/>
        <w:tab w:val="left" w:pos="3402"/>
        <w:tab w:val="left" w:pos="3544"/>
        <w:tab w:val="left" w:pos="3686"/>
        <w:tab w:val="left" w:pos="3828"/>
        <w:tab w:val="left" w:pos="4111"/>
        <w:tab w:val="left" w:pos="4395"/>
        <w:tab w:val="left" w:pos="4820"/>
        <w:tab w:val="left" w:pos="5103"/>
        <w:tab w:val="left" w:pos="5245"/>
        <w:tab w:val="left" w:pos="5387"/>
        <w:tab w:val="left" w:pos="5670"/>
        <w:tab w:val="left" w:pos="5812"/>
        <w:tab w:val="left" w:pos="6096"/>
        <w:tab w:val="left" w:pos="6379"/>
        <w:tab w:val="left" w:pos="6663"/>
        <w:tab w:val="left" w:pos="6946"/>
      </w:tabs>
      <w:autoSpaceDE w:val="0"/>
      <w:autoSpaceDN w:val="0"/>
      <w:adjustRightInd w:val="0"/>
      <w:spacing w:line="240" w:lineRule="atLeast"/>
      <w:ind w:left="1474" w:hanging="1332"/>
      <w:jc w:val="both"/>
    </w:pPr>
    <w:rPr>
      <w:rFonts w:ascii="Times" w:hAnsi="Times"/>
      <w:noProof/>
      <w:kern w:val="28"/>
      <w:lang w:val="en-GB" w:eastAsia="sv-SE"/>
    </w:rPr>
  </w:style>
  <w:style w:type="paragraph" w:customStyle="1" w:styleId="siglidiomatiskversttningochklla">
    <w:name w:val="sigl idiomatisk översättning och källa"/>
    <w:basedOn w:val="siglgloss"/>
    <w:qFormat/>
    <w:rsid w:val="00804F61"/>
    <w:pPr>
      <w:ind w:left="851"/>
    </w:pPr>
    <w:rPr>
      <w:lang w:val="en-GB"/>
    </w:rPr>
  </w:style>
  <w:style w:type="paragraph" w:customStyle="1" w:styleId="siglgloss">
    <w:name w:val="sigl gloss"/>
    <w:basedOn w:val="Normal"/>
    <w:qFormat/>
    <w:rsid w:val="00EF6668"/>
    <w:pPr>
      <w:tabs>
        <w:tab w:val="left" w:pos="851"/>
        <w:tab w:val="left" w:pos="992"/>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eastAsia="sv-SE"/>
    </w:rPr>
  </w:style>
  <w:style w:type="paragraph" w:customStyle="1" w:styleId="brdbrjan">
    <w:name w:val="brödbörjan"/>
    <w:basedOn w:val="Normal"/>
    <w:qFormat/>
    <w:rsid w:val="00D610EC"/>
    <w:pPr>
      <w:autoSpaceDE w:val="0"/>
      <w:autoSpaceDN w:val="0"/>
      <w:adjustRightInd w:val="0"/>
      <w:spacing w:line="240" w:lineRule="atLeast"/>
      <w:ind w:firstLine="284"/>
      <w:jc w:val="both"/>
    </w:pPr>
    <w:rPr>
      <w:rFonts w:ascii="Times" w:hAnsi="Times"/>
      <w:lang w:val="en-GB" w:eastAsia="sv-SE"/>
    </w:rPr>
  </w:style>
  <w:style w:type="character" w:styleId="Hyperlink">
    <w:name w:val="Hyperlink"/>
    <w:basedOn w:val="DefaultParagraphFont"/>
    <w:uiPriority w:val="99"/>
    <w:unhideWhenUsed/>
    <w:rsid w:val="00D610EC"/>
    <w:rPr>
      <w:color w:val="0563C1" w:themeColor="hyperlink"/>
      <w:u w:val="single"/>
    </w:rPr>
  </w:style>
  <w:style w:type="character" w:customStyle="1" w:styleId="UnresolvedMention1">
    <w:name w:val="Unresolved Mention1"/>
    <w:basedOn w:val="DefaultParagraphFont"/>
    <w:uiPriority w:val="99"/>
    <w:unhideWhenUsed/>
    <w:rsid w:val="00D610EC"/>
    <w:rPr>
      <w:color w:val="605E5C"/>
      <w:shd w:val="clear" w:color="auto" w:fill="E1DFDD"/>
    </w:rPr>
  </w:style>
  <w:style w:type="paragraph" w:customStyle="1" w:styleId="siglexempel">
    <w:name w:val="sigl exempel"/>
    <w:basedOn w:val="Normal"/>
    <w:link w:val="siglexempelChar"/>
    <w:qFormat/>
    <w:rsid w:val="00EF6668"/>
    <w:pPr>
      <w:tabs>
        <w:tab w:val="left" w:pos="992"/>
        <w:tab w:val="left" w:pos="1134"/>
        <w:tab w:val="left" w:pos="1247"/>
        <w:tab w:val="left" w:pos="1418"/>
        <w:tab w:val="left" w:pos="1531"/>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line="240" w:lineRule="atLeast"/>
      <w:ind w:left="1418" w:hanging="567"/>
      <w:jc w:val="both"/>
    </w:pPr>
    <w:rPr>
      <w:rFonts w:ascii="Times" w:hAnsi="Times"/>
      <w:lang w:val="en-GB" w:eastAsia="sv-SE"/>
    </w:rPr>
  </w:style>
  <w:style w:type="character" w:customStyle="1" w:styleId="siglexempelChar">
    <w:name w:val="sigl exempel Char"/>
    <w:link w:val="siglexempel"/>
    <w:rsid w:val="00EF6668"/>
    <w:rPr>
      <w:rFonts w:ascii="Times" w:eastAsia="Times New Roman" w:hAnsi="Times" w:cs="Times New Roman"/>
      <w:lang w:val="en-GB" w:eastAsia="sv-SE"/>
    </w:rPr>
  </w:style>
  <w:style w:type="character" w:customStyle="1" w:styleId="corpustitlewarn">
    <w:name w:val="corpus_title_warn"/>
    <w:basedOn w:val="DefaultParagraphFont"/>
    <w:rsid w:val="00D610EC"/>
  </w:style>
  <w:style w:type="character" w:customStyle="1" w:styleId="word">
    <w:name w:val="word"/>
    <w:basedOn w:val="DefaultParagraphFont"/>
    <w:rsid w:val="00D610EC"/>
  </w:style>
  <w:style w:type="character" w:customStyle="1" w:styleId="apple-converted-space">
    <w:name w:val="apple-converted-space"/>
    <w:basedOn w:val="DefaultParagraphFont"/>
    <w:rsid w:val="00D610EC"/>
  </w:style>
  <w:style w:type="character" w:customStyle="1" w:styleId="versttningChar">
    <w:name w:val="översättning Char"/>
    <w:link w:val="versttning"/>
    <w:locked/>
    <w:rsid w:val="00D610EC"/>
    <w:rPr>
      <w:rFonts w:ascii="Times" w:hAnsi="Times"/>
      <w:i/>
      <w:noProof/>
      <w:lang w:val="en-GB" w:eastAsia="sv-SE"/>
    </w:rPr>
  </w:style>
  <w:style w:type="paragraph" w:customStyle="1" w:styleId="versttning">
    <w:name w:val="översättning"/>
    <w:basedOn w:val="siglexempel"/>
    <w:next w:val="idiomatiskversttning"/>
    <w:link w:val="versttningChar"/>
    <w:rsid w:val="00D610EC"/>
    <w:pPr>
      <w:tabs>
        <w:tab w:val="clear" w:pos="1531"/>
        <w:tab w:val="left" w:pos="7938"/>
      </w:tabs>
      <w:ind w:left="1474"/>
    </w:pPr>
    <w:rPr>
      <w:rFonts w:eastAsiaTheme="minorHAnsi" w:cstheme="minorBidi"/>
      <w:i/>
      <w:noProof/>
    </w:rPr>
  </w:style>
  <w:style w:type="paragraph" w:customStyle="1" w:styleId="idiomatiskversttning">
    <w:name w:val="idiomatisk översättning"/>
    <w:basedOn w:val="siglexempel"/>
    <w:next w:val="Normal"/>
    <w:link w:val="idiomatiskversttningChar"/>
    <w:rsid w:val="00D610EC"/>
    <w:pPr>
      <w:ind w:left="1474"/>
    </w:pPr>
    <w:rPr>
      <w:noProof/>
    </w:rPr>
  </w:style>
  <w:style w:type="character" w:customStyle="1" w:styleId="idiomatiskversttningChar">
    <w:name w:val="idiomatisk översättning Char"/>
    <w:basedOn w:val="versttningChar"/>
    <w:link w:val="idiomatiskversttning"/>
    <w:rsid w:val="00D610EC"/>
    <w:rPr>
      <w:rFonts w:ascii="Times" w:eastAsia="Times New Roman" w:hAnsi="Times" w:cs="Times New Roman"/>
      <w:i w:val="0"/>
      <w:noProof/>
      <w:lang w:val="en-GB" w:eastAsia="sv-SE"/>
    </w:rPr>
  </w:style>
  <w:style w:type="paragraph" w:customStyle="1" w:styleId="exempel7">
    <w:name w:val="exempel7"/>
    <w:basedOn w:val="Normal"/>
    <w:rsid w:val="00D610EC"/>
    <w:pPr>
      <w:numPr>
        <w:numId w:val="2"/>
      </w:numPr>
      <w:tabs>
        <w:tab w:val="clear" w:pos="765"/>
        <w:tab w:val="left" w:pos="907"/>
        <w:tab w:val="left" w:pos="1247"/>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line="240" w:lineRule="atLeast"/>
      <w:ind w:left="1418" w:hanging="1418"/>
      <w:jc w:val="both"/>
    </w:pPr>
    <w:rPr>
      <w:rFonts w:ascii="Times" w:hAnsi="Times"/>
      <w:lang w:val="en-GB" w:eastAsia="sv-SE"/>
    </w:rPr>
  </w:style>
  <w:style w:type="character" w:customStyle="1" w:styleId="kllaChar">
    <w:name w:val="källa Char"/>
    <w:basedOn w:val="idiomatiskversttningChar"/>
    <w:link w:val="klla"/>
    <w:rsid w:val="00D610EC"/>
    <w:rPr>
      <w:rFonts w:ascii="Times" w:eastAsia="Times New Roman" w:hAnsi="Times" w:cs="Times New Roman"/>
      <w:i w:val="0"/>
      <w:noProof/>
      <w:lang w:val="en-GB" w:eastAsia="sv-SE"/>
    </w:rPr>
  </w:style>
  <w:style w:type="paragraph" w:customStyle="1" w:styleId="klla">
    <w:name w:val="källa"/>
    <w:basedOn w:val="idiomatiskversttning"/>
    <w:link w:val="kllaChar"/>
    <w:rsid w:val="00D610EC"/>
    <w:pPr>
      <w:ind w:left="1418" w:firstLine="0"/>
    </w:pPr>
  </w:style>
  <w:style w:type="paragraph" w:styleId="NormalWeb">
    <w:name w:val="Normal (Web)"/>
    <w:basedOn w:val="Normal"/>
    <w:uiPriority w:val="99"/>
    <w:unhideWhenUsed/>
    <w:rsid w:val="00D610EC"/>
    <w:pPr>
      <w:autoSpaceDE w:val="0"/>
      <w:autoSpaceDN w:val="0"/>
      <w:adjustRightInd w:val="0"/>
      <w:spacing w:before="100" w:beforeAutospacing="1" w:after="100" w:afterAutospacing="1"/>
      <w:ind w:firstLine="284"/>
      <w:jc w:val="both"/>
    </w:pPr>
    <w:rPr>
      <w:lang w:val="en-GB"/>
    </w:rPr>
  </w:style>
  <w:style w:type="character" w:customStyle="1" w:styleId="litenantikva">
    <w:name w:val="litenantikva"/>
    <w:basedOn w:val="DefaultParagraphFont"/>
    <w:rsid w:val="00D610EC"/>
  </w:style>
  <w:style w:type="character" w:customStyle="1" w:styleId="forfattarstil">
    <w:name w:val="forfattarstil"/>
    <w:basedOn w:val="DefaultParagraphFont"/>
    <w:rsid w:val="00D610EC"/>
  </w:style>
  <w:style w:type="character" w:customStyle="1" w:styleId="litenkursiv">
    <w:name w:val="litenkursiv"/>
    <w:basedOn w:val="DefaultParagraphFont"/>
    <w:rsid w:val="00D610EC"/>
  </w:style>
  <w:style w:type="character" w:customStyle="1" w:styleId="formstil">
    <w:name w:val="formstil"/>
    <w:basedOn w:val="DefaultParagraphFont"/>
    <w:rsid w:val="00D610EC"/>
  </w:style>
  <w:style w:type="character" w:customStyle="1" w:styleId="litenrubrik">
    <w:name w:val="litenrubrik"/>
    <w:basedOn w:val="DefaultParagraphFont"/>
    <w:rsid w:val="00D610EC"/>
  </w:style>
  <w:style w:type="character" w:customStyle="1" w:styleId="highlight">
    <w:name w:val="highlight"/>
    <w:basedOn w:val="DefaultParagraphFont"/>
    <w:rsid w:val="00D610EC"/>
  </w:style>
  <w:style w:type="character" w:customStyle="1" w:styleId="UnresolvedMention2">
    <w:name w:val="Unresolved Mention2"/>
    <w:basedOn w:val="DefaultParagraphFont"/>
    <w:uiPriority w:val="99"/>
    <w:semiHidden/>
    <w:unhideWhenUsed/>
    <w:rsid w:val="00D610EC"/>
    <w:rPr>
      <w:color w:val="605E5C"/>
      <w:shd w:val="clear" w:color="auto" w:fill="E1DFDD"/>
    </w:rPr>
  </w:style>
  <w:style w:type="character" w:customStyle="1" w:styleId="sc">
    <w:name w:val="sc"/>
    <w:basedOn w:val="DefaultParagraphFont"/>
    <w:rsid w:val="00D610EC"/>
  </w:style>
  <w:style w:type="paragraph" w:customStyle="1" w:styleId="siglrubrik1">
    <w:name w:val="sigl rubrik1"/>
    <w:basedOn w:val="Heading1"/>
    <w:qFormat/>
    <w:rsid w:val="00DA3611"/>
    <w:pPr>
      <w:spacing w:before="480" w:after="240"/>
      <w:ind w:firstLine="0"/>
    </w:pPr>
    <w:rPr>
      <w:sz w:val="36"/>
      <w:szCs w:val="36"/>
    </w:rPr>
  </w:style>
  <w:style w:type="paragraph" w:customStyle="1" w:styleId="Siglrubrik3">
    <w:name w:val="Sigl rubrik 3"/>
    <w:basedOn w:val="Heading3"/>
    <w:qFormat/>
    <w:rsid w:val="00D63835"/>
    <w:pPr>
      <w:spacing w:before="360" w:after="120"/>
    </w:pPr>
  </w:style>
  <w:style w:type="paragraph" w:customStyle="1" w:styleId="siglrubrik4">
    <w:name w:val="sigl rubrik 4"/>
    <w:basedOn w:val="Heading4"/>
    <w:qFormat/>
    <w:rsid w:val="00D63835"/>
    <w:pPr>
      <w:spacing w:before="240" w:after="120"/>
    </w:pPr>
  </w:style>
  <w:style w:type="character" w:customStyle="1" w:styleId="UnresolvedMention3">
    <w:name w:val="Unresolved Mention3"/>
    <w:basedOn w:val="DefaultParagraphFont"/>
    <w:uiPriority w:val="99"/>
    <w:semiHidden/>
    <w:unhideWhenUsed/>
    <w:rsid w:val="00D610EC"/>
    <w:rPr>
      <w:color w:val="605E5C"/>
      <w:shd w:val="clear" w:color="auto" w:fill="E1DFDD"/>
    </w:rPr>
  </w:style>
  <w:style w:type="character" w:styleId="FollowedHyperlink">
    <w:name w:val="FollowedHyperlink"/>
    <w:basedOn w:val="DefaultParagraphFont"/>
    <w:uiPriority w:val="99"/>
    <w:semiHidden/>
    <w:unhideWhenUsed/>
    <w:rsid w:val="00D610EC"/>
    <w:rPr>
      <w:color w:val="954F72" w:themeColor="followedHyperlink"/>
      <w:u w:val="single"/>
    </w:rPr>
  </w:style>
  <w:style w:type="paragraph" w:customStyle="1" w:styleId="siglfrfattarnamn">
    <w:name w:val="sigl författarnamn"/>
    <w:basedOn w:val="Normal"/>
    <w:qFormat/>
    <w:rsid w:val="00DA3611"/>
    <w:pPr>
      <w:autoSpaceDE w:val="0"/>
      <w:autoSpaceDN w:val="0"/>
      <w:adjustRightInd w:val="0"/>
      <w:spacing w:before="240" w:after="240" w:line="360" w:lineRule="auto"/>
      <w:jc w:val="both"/>
    </w:pPr>
    <w:rPr>
      <w:rFonts w:eastAsiaTheme="minorHAnsi"/>
      <w:sz w:val="28"/>
      <w:lang w:val="en-GB" w:eastAsia="en-US"/>
    </w:rPr>
  </w:style>
  <w:style w:type="paragraph" w:customStyle="1" w:styleId="siglbrdfrst">
    <w:name w:val="sigl bröd först"/>
    <w:basedOn w:val="Normal"/>
    <w:qFormat/>
    <w:rsid w:val="00A903D4"/>
    <w:pPr>
      <w:autoSpaceDE w:val="0"/>
      <w:autoSpaceDN w:val="0"/>
      <w:adjustRightInd w:val="0"/>
      <w:spacing w:line="360" w:lineRule="auto"/>
      <w:jc w:val="both"/>
    </w:pPr>
    <w:rPr>
      <w:rFonts w:eastAsiaTheme="minorHAnsi"/>
      <w:lang w:val="en-GB" w:eastAsia="en-US"/>
    </w:rPr>
  </w:style>
  <w:style w:type="paragraph" w:customStyle="1" w:styleId="siglbrd">
    <w:name w:val="sigl bröd"/>
    <w:basedOn w:val="Normal"/>
    <w:qFormat/>
    <w:rsid w:val="00DA3611"/>
    <w:pPr>
      <w:autoSpaceDE w:val="0"/>
      <w:autoSpaceDN w:val="0"/>
      <w:adjustRightInd w:val="0"/>
      <w:spacing w:line="360" w:lineRule="auto"/>
      <w:ind w:firstLine="284"/>
      <w:jc w:val="both"/>
    </w:pPr>
    <w:rPr>
      <w:rFonts w:eastAsiaTheme="minorHAnsi"/>
      <w:lang w:val="en-GB" w:eastAsia="en-US"/>
    </w:rPr>
  </w:style>
  <w:style w:type="paragraph" w:customStyle="1" w:styleId="Style1">
    <w:name w:val="Style1"/>
    <w:basedOn w:val="Normal"/>
    <w:qFormat/>
    <w:rsid w:val="00EF6668"/>
    <w:pPr>
      <w:tabs>
        <w:tab w:val="left" w:pos="992"/>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eastAsia="sv-SE"/>
    </w:rPr>
  </w:style>
  <w:style w:type="paragraph" w:customStyle="1" w:styleId="siglreferenser">
    <w:name w:val="sigl referenser"/>
    <w:basedOn w:val="Normal"/>
    <w:qFormat/>
    <w:rsid w:val="00D63835"/>
    <w:pPr>
      <w:autoSpaceDE w:val="0"/>
      <w:autoSpaceDN w:val="0"/>
      <w:adjustRightInd w:val="0"/>
      <w:spacing w:line="360" w:lineRule="auto"/>
      <w:ind w:left="284" w:hanging="284"/>
      <w:jc w:val="both"/>
    </w:pPr>
    <w:rPr>
      <w:rFonts w:eastAsiaTheme="minorHAnsi"/>
      <w:lang w:val="en-GB" w:eastAsia="en-US"/>
    </w:rPr>
  </w:style>
  <w:style w:type="paragraph" w:styleId="Revision">
    <w:name w:val="Revision"/>
    <w:hidden/>
    <w:uiPriority w:val="99"/>
    <w:semiHidden/>
    <w:rsid w:val="001073F4"/>
    <w:rPr>
      <w:rFonts w:ascii="Times New Roman" w:hAnsi="Times New Roman" w:cs="Times New Roman"/>
      <w:lang w:val="en-GB"/>
    </w:rPr>
  </w:style>
  <w:style w:type="character" w:styleId="Emphasis">
    <w:name w:val="Emphasis"/>
    <w:basedOn w:val="DefaultParagraphFont"/>
    <w:uiPriority w:val="20"/>
    <w:qFormat/>
    <w:rsid w:val="00507298"/>
    <w:rPr>
      <w:i/>
      <w:iCs/>
    </w:rPr>
  </w:style>
  <w:style w:type="paragraph" w:customStyle="1" w:styleId="litteratur">
    <w:name w:val="litteratur"/>
    <w:basedOn w:val="Normal"/>
    <w:link w:val="litteraturChar"/>
    <w:rsid w:val="0096388D"/>
    <w:pPr>
      <w:spacing w:line="320" w:lineRule="atLeast"/>
      <w:ind w:left="284" w:hanging="284"/>
    </w:pPr>
    <w:rPr>
      <w:sz w:val="28"/>
      <w:lang w:val="en-GB" w:eastAsia="sv-SE"/>
    </w:rPr>
  </w:style>
  <w:style w:type="character" w:customStyle="1" w:styleId="litteraturChar">
    <w:name w:val="litteratur Char"/>
    <w:link w:val="litteratur"/>
    <w:rsid w:val="0096388D"/>
    <w:rPr>
      <w:rFonts w:ascii="Times New Roman" w:eastAsia="Times New Roman" w:hAnsi="Times New Roman" w:cs="Times New Roman"/>
      <w:sz w:val="28"/>
      <w:lang w:val="en-GB" w:eastAsia="sv-SE"/>
    </w:rPr>
  </w:style>
  <w:style w:type="character" w:customStyle="1" w:styleId="HTMLPreformattedChar">
    <w:name w:val="HTML Preformatted Char"/>
    <w:basedOn w:val="DefaultParagraphFont"/>
    <w:link w:val="HTMLPreformatted"/>
    <w:uiPriority w:val="99"/>
    <w:rsid w:val="0096388D"/>
    <w:rPr>
      <w:rFonts w:ascii="Courier New" w:eastAsia="Times New Roman" w:hAnsi="Courier New" w:cs="Courier New"/>
      <w:sz w:val="20"/>
      <w:szCs w:val="20"/>
      <w:lang w:val="sv-SE" w:eastAsia="sv-SE"/>
    </w:rPr>
  </w:style>
  <w:style w:type="paragraph" w:styleId="HTMLPreformatted">
    <w:name w:val="HTML Preformatted"/>
    <w:basedOn w:val="Normal"/>
    <w:link w:val="HTMLPreformattedChar"/>
    <w:uiPriority w:val="99"/>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sv-SE"/>
    </w:rPr>
  </w:style>
  <w:style w:type="paragraph" w:customStyle="1" w:styleId="Litteraturlista">
    <w:name w:val="Litteraturlista"/>
    <w:basedOn w:val="Normal"/>
    <w:qFormat/>
    <w:rsid w:val="0096388D"/>
    <w:pPr>
      <w:widowControl w:val="0"/>
      <w:autoSpaceDE w:val="0"/>
      <w:autoSpaceDN w:val="0"/>
      <w:adjustRightInd w:val="0"/>
      <w:ind w:left="340" w:hanging="340"/>
      <w:jc w:val="both"/>
    </w:pPr>
    <w:rPr>
      <w:color w:val="000000"/>
      <w:sz w:val="20"/>
      <w:szCs w:val="20"/>
      <w:lang w:eastAsia="sv-SE"/>
    </w:rPr>
  </w:style>
  <w:style w:type="character" w:customStyle="1" w:styleId="text-node">
    <w:name w:val="text-node"/>
    <w:basedOn w:val="DefaultParagraphFont"/>
    <w:rsid w:val="0096388D"/>
  </w:style>
  <w:style w:type="character" w:customStyle="1" w:styleId="Betonad">
    <w:name w:val="Betonad"/>
    <w:uiPriority w:val="20"/>
    <w:qFormat/>
    <w:rsid w:val="0096388D"/>
    <w:rPr>
      <w:i/>
      <w:iCs/>
    </w:rPr>
  </w:style>
  <w:style w:type="character" w:customStyle="1" w:styleId="it">
    <w:name w:val="it"/>
    <w:basedOn w:val="DefaultParagraphFont"/>
    <w:rsid w:val="00240405"/>
  </w:style>
  <w:style w:type="character" w:customStyle="1" w:styleId="UnresolvedMention4">
    <w:name w:val="Unresolved Mention4"/>
    <w:basedOn w:val="DefaultParagraphFont"/>
    <w:uiPriority w:val="99"/>
    <w:semiHidden/>
    <w:unhideWhenUsed/>
    <w:rsid w:val="00272244"/>
    <w:rPr>
      <w:color w:val="605E5C"/>
      <w:shd w:val="clear" w:color="auto" w:fill="E1DFDD"/>
    </w:rPr>
  </w:style>
  <w:style w:type="paragraph" w:styleId="Bibliography">
    <w:name w:val="Bibliography"/>
    <w:basedOn w:val="Normal"/>
    <w:next w:val="Normal"/>
    <w:uiPriority w:val="37"/>
    <w:unhideWhenUsed/>
    <w:rsid w:val="00203809"/>
    <w:pPr>
      <w:ind w:left="720" w:hanging="720"/>
    </w:pPr>
  </w:style>
  <w:style w:type="paragraph" w:customStyle="1" w:styleId="siglabbreviationslist">
    <w:name w:val="sigl abbreviations list"/>
    <w:basedOn w:val="siglbrdfrst"/>
    <w:qFormat/>
    <w:rsid w:val="00804F61"/>
  </w:style>
  <w:style w:type="paragraph" w:styleId="PlainText">
    <w:name w:val="Plain Text"/>
    <w:basedOn w:val="Normal"/>
    <w:link w:val="PlainTextChar"/>
    <w:rsid w:val="0091481A"/>
    <w:rPr>
      <w:rFonts w:ascii="Courier New" w:hAnsi="Courier New"/>
      <w:sz w:val="20"/>
      <w:szCs w:val="20"/>
      <w:lang w:eastAsia="sv-SE"/>
    </w:rPr>
  </w:style>
  <w:style w:type="character" w:customStyle="1" w:styleId="PlainTextChar">
    <w:name w:val="Plain Text Char"/>
    <w:basedOn w:val="DefaultParagraphFont"/>
    <w:link w:val="PlainText"/>
    <w:rsid w:val="0091481A"/>
    <w:rPr>
      <w:rFonts w:ascii="Courier New" w:eastAsia="Times New Roman" w:hAnsi="Courier New" w:cs="Times New Roman"/>
      <w:sz w:val="20"/>
      <w:szCs w:val="20"/>
      <w:lang w:eastAsia="sv-SE"/>
    </w:rPr>
  </w:style>
  <w:style w:type="paragraph" w:styleId="ListBullet">
    <w:name w:val="List Bullet"/>
    <w:basedOn w:val="Normal"/>
    <w:uiPriority w:val="99"/>
    <w:unhideWhenUsed/>
    <w:rsid w:val="0091481A"/>
    <w:pPr>
      <w:tabs>
        <w:tab w:val="num" w:pos="360"/>
      </w:tabs>
      <w:ind w:left="360" w:hanging="36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59"/>
    <w:rsid w:val="00914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71438"/>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71438"/>
  </w:style>
  <w:style w:type="character" w:styleId="PageNumber">
    <w:name w:val="page number"/>
    <w:basedOn w:val="DefaultParagraphFont"/>
    <w:uiPriority w:val="99"/>
    <w:semiHidden/>
    <w:unhideWhenUsed/>
    <w:rsid w:val="00471438"/>
  </w:style>
  <w:style w:type="paragraph" w:styleId="Header">
    <w:name w:val="header"/>
    <w:basedOn w:val="Normal"/>
    <w:link w:val="HeaderChar"/>
    <w:uiPriority w:val="99"/>
    <w:unhideWhenUsed/>
    <w:rsid w:val="00471438"/>
    <w:pPr>
      <w:tabs>
        <w:tab w:val="center" w:pos="4536"/>
        <w:tab w:val="right" w:pos="9072"/>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71438"/>
  </w:style>
  <w:style w:type="paragraph" w:customStyle="1" w:styleId="p1">
    <w:name w:val="p1"/>
    <w:basedOn w:val="Normal"/>
    <w:rsid w:val="00471438"/>
    <w:rPr>
      <w:rFonts w:ascii="Helvetica" w:eastAsiaTheme="minorHAnsi" w:hAnsi="Helvetica"/>
      <w:color w:val="000000"/>
      <w:sz w:val="15"/>
      <w:szCs w:val="15"/>
      <w:lang w:eastAsia="sv-SE"/>
    </w:rPr>
  </w:style>
  <w:style w:type="character" w:customStyle="1" w:styleId="s1">
    <w:name w:val="s1"/>
    <w:basedOn w:val="DefaultParagraphFont"/>
    <w:rsid w:val="00471438"/>
    <w:rPr>
      <w:u w:val="single"/>
    </w:rPr>
  </w:style>
  <w:style w:type="paragraph" w:customStyle="1" w:styleId="1exempelnumrerat">
    <w:name w:val="(1) exempel numrerat"/>
    <w:basedOn w:val="Normal"/>
    <w:qFormat/>
    <w:rsid w:val="00AD450B"/>
    <w:pPr>
      <w:tabs>
        <w:tab w:val="num" w:pos="907"/>
        <w:tab w:val="left" w:pos="1134"/>
        <w:tab w:val="left" w:pos="1985"/>
        <w:tab w:val="left" w:pos="2127"/>
        <w:tab w:val="left" w:pos="2552"/>
        <w:tab w:val="left" w:pos="2977"/>
        <w:tab w:val="left" w:pos="3119"/>
        <w:tab w:val="left" w:pos="3402"/>
        <w:tab w:val="left" w:pos="3544"/>
        <w:tab w:val="left" w:pos="3686"/>
        <w:tab w:val="left" w:pos="3828"/>
        <w:tab w:val="left" w:pos="4111"/>
        <w:tab w:val="left" w:pos="4395"/>
        <w:tab w:val="left" w:pos="4820"/>
        <w:tab w:val="left" w:pos="5103"/>
        <w:tab w:val="left" w:pos="5245"/>
        <w:tab w:val="left" w:pos="5387"/>
        <w:tab w:val="left" w:pos="5670"/>
        <w:tab w:val="left" w:pos="5812"/>
        <w:tab w:val="left" w:pos="6096"/>
        <w:tab w:val="left" w:pos="6379"/>
        <w:tab w:val="left" w:pos="6663"/>
        <w:tab w:val="left" w:pos="6946"/>
      </w:tabs>
      <w:spacing w:line="240" w:lineRule="atLeast"/>
      <w:ind w:left="567" w:hanging="567"/>
    </w:pPr>
    <w:rPr>
      <w:noProof/>
      <w:kern w:val="28"/>
      <w:lang w:val="en-US" w:eastAsia="sv-SE"/>
    </w:rPr>
  </w:style>
  <w:style w:type="paragraph" w:customStyle="1" w:styleId="exempel">
    <w:name w:val="exempel"/>
    <w:basedOn w:val="Normal"/>
    <w:link w:val="exempelCharChar"/>
    <w:rsid w:val="00AD450B"/>
    <w:pPr>
      <w:tabs>
        <w:tab w:val="num" w:pos="567"/>
        <w:tab w:val="left" w:pos="1134"/>
        <w:tab w:val="left" w:pos="1531"/>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spacing w:line="240" w:lineRule="atLeast"/>
      <w:ind w:left="567" w:hanging="567"/>
    </w:pPr>
    <w:rPr>
      <w:kern w:val="28"/>
      <w:lang w:val="en-GB" w:eastAsia="sv-SE"/>
    </w:rPr>
  </w:style>
  <w:style w:type="character" w:customStyle="1" w:styleId="exempelCharChar">
    <w:name w:val="exempel Char Char"/>
    <w:link w:val="exempel"/>
    <w:rsid w:val="00AD450B"/>
    <w:rPr>
      <w:rFonts w:ascii="Times New Roman" w:eastAsia="Times New Roman" w:hAnsi="Times New Roman" w:cs="Times New Roman"/>
      <w:kern w:val="28"/>
      <w:lang w:val="en-GB" w:eastAsia="sv-SE"/>
    </w:rPr>
  </w:style>
  <w:style w:type="paragraph" w:customStyle="1" w:styleId="text">
    <w:name w:val="text"/>
    <w:basedOn w:val="Normal"/>
    <w:qFormat/>
    <w:rsid w:val="00AD450B"/>
    <w:pPr>
      <w:jc w:val="both"/>
    </w:pPr>
    <w:rPr>
      <w:rFonts w:eastAsiaTheme="minorHAnsi"/>
      <w:kern w:val="28"/>
      <w:lang w:val="en-US" w:eastAsia="en-US"/>
    </w:rPr>
  </w:style>
  <w:style w:type="paragraph" w:customStyle="1" w:styleId="brd">
    <w:name w:val="bröd"/>
    <w:basedOn w:val="Normal"/>
    <w:link w:val="brdChar"/>
    <w:qFormat/>
    <w:rsid w:val="00AD450B"/>
    <w:pPr>
      <w:spacing w:line="240" w:lineRule="atLeast"/>
      <w:ind w:firstLine="284"/>
      <w:jc w:val="both"/>
    </w:pPr>
    <w:rPr>
      <w:rFonts w:ascii="Times" w:hAnsi="Times"/>
      <w:sz w:val="28"/>
      <w:lang w:val="en-GB" w:eastAsia="sv-SE"/>
    </w:rPr>
  </w:style>
  <w:style w:type="character" w:customStyle="1" w:styleId="brdChar">
    <w:name w:val="bröd Char"/>
    <w:link w:val="brd"/>
    <w:rsid w:val="00AD450B"/>
    <w:rPr>
      <w:rFonts w:ascii="Times" w:eastAsia="Times New Roman" w:hAnsi="Times" w:cs="Times New Roman"/>
      <w:sz w:val="28"/>
      <w:lang w:val="en-GB" w:eastAsia="sv-SE"/>
    </w:rPr>
  </w:style>
  <w:style w:type="paragraph" w:customStyle="1" w:styleId="Abstract">
    <w:name w:val="Abstract"/>
    <w:basedOn w:val="Normal"/>
    <w:uiPriority w:val="1"/>
    <w:qFormat/>
    <w:rsid w:val="00AD450B"/>
    <w:pPr>
      <w:widowControl w:val="0"/>
      <w:spacing w:after="80" w:line="240" w:lineRule="exact"/>
      <w:ind w:left="510" w:right="510"/>
      <w:jc w:val="both"/>
    </w:pPr>
    <w:rPr>
      <w:rFonts w:ascii="Gentium Book Basic" w:eastAsia="Gentium Book Basic" w:hAnsi="Gentium Book Basic" w:cs="Gentium Book Basic"/>
      <w:kern w:val="2"/>
      <w:sz w:val="20"/>
      <w:lang w:val="en-GB"/>
      <w14:ligatures w14:val="standard"/>
    </w:rPr>
  </w:style>
  <w:style w:type="paragraph" w:customStyle="1" w:styleId="SiGL-exempel">
    <w:name w:val="SiGL-exempel"/>
    <w:basedOn w:val="Normal"/>
    <w:qFormat/>
    <w:rsid w:val="00AD450B"/>
    <w:pPr>
      <w:tabs>
        <w:tab w:val="left" w:pos="567"/>
        <w:tab w:val="left" w:pos="992"/>
      </w:tabs>
      <w:ind w:left="142"/>
    </w:pPr>
    <w:rPr>
      <w:rFonts w:eastAsiaTheme="minorHAnsi"/>
      <w:iCs/>
      <w:lang w:eastAsia="en-US"/>
    </w:rPr>
  </w:style>
  <w:style w:type="paragraph" w:customStyle="1" w:styleId="Exempel0">
    <w:name w:val="Exempel"/>
    <w:basedOn w:val="Normal"/>
    <w:link w:val="ExempelChar"/>
    <w:qFormat/>
    <w:rsid w:val="00AD450B"/>
    <w:pPr>
      <w:tabs>
        <w:tab w:val="left" w:pos="454"/>
        <w:tab w:val="left" w:pos="680"/>
        <w:tab w:val="left" w:pos="851"/>
        <w:tab w:val="left" w:pos="964"/>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val="en-GB" w:eastAsia="zh-CN"/>
    </w:rPr>
  </w:style>
  <w:style w:type="paragraph" w:customStyle="1" w:styleId="SiGL-exempelkapitller">
    <w:name w:val="SiGL-exempel + kapitläler"/>
    <w:basedOn w:val="SiGL-exempel"/>
    <w:qFormat/>
    <w:rsid w:val="00AD450B"/>
    <w:pPr>
      <w:tabs>
        <w:tab w:val="left" w:pos="1134"/>
        <w:tab w:val="left" w:pos="1276"/>
        <w:tab w:val="left" w:pos="1418"/>
        <w:tab w:val="left" w:pos="1560"/>
        <w:tab w:val="left" w:pos="1843"/>
        <w:tab w:val="left" w:pos="2127"/>
        <w:tab w:val="left" w:pos="2410"/>
        <w:tab w:val="left" w:pos="2694"/>
        <w:tab w:val="left" w:pos="2977"/>
        <w:tab w:val="left" w:pos="3261"/>
        <w:tab w:val="left" w:pos="3686"/>
      </w:tabs>
    </w:pPr>
    <w:rPr>
      <w:smallCaps/>
      <w:lang w:val="en-GB"/>
    </w:rPr>
  </w:style>
  <w:style w:type="paragraph" w:customStyle="1" w:styleId="Default">
    <w:name w:val="Default"/>
    <w:rsid w:val="00AD450B"/>
    <w:pPr>
      <w:widowControl w:val="0"/>
      <w:autoSpaceDE w:val="0"/>
      <w:autoSpaceDN w:val="0"/>
      <w:adjustRightInd w:val="0"/>
    </w:pPr>
    <w:rPr>
      <w:rFonts w:ascii="Times New Roman" w:eastAsia="Cambria" w:hAnsi="Times New Roman" w:cs="Times New Roman"/>
      <w:color w:val="000000"/>
      <w:lang w:eastAsia="sv-SE"/>
    </w:rPr>
  </w:style>
  <w:style w:type="paragraph" w:customStyle="1" w:styleId="Standardmedluft">
    <w:name w:val="Standard med luft"/>
    <w:basedOn w:val="Normal"/>
    <w:next w:val="Normal"/>
    <w:rsid w:val="00AD450B"/>
    <w:pPr>
      <w:spacing w:before="260" w:line="260" w:lineRule="exact"/>
      <w:jc w:val="both"/>
    </w:pPr>
    <w:rPr>
      <w:sz w:val="22"/>
      <w:szCs w:val="22"/>
      <w:lang w:eastAsia="sv-SE"/>
    </w:rPr>
  </w:style>
  <w:style w:type="paragraph" w:customStyle="1" w:styleId="Standardmedindrag">
    <w:name w:val="Standard med indrag"/>
    <w:basedOn w:val="Normal"/>
    <w:rsid w:val="004E38AB"/>
    <w:pPr>
      <w:spacing w:line="260" w:lineRule="exact"/>
      <w:ind w:firstLine="255"/>
      <w:jc w:val="both"/>
    </w:pPr>
    <w:rPr>
      <w:sz w:val="22"/>
      <w:szCs w:val="22"/>
      <w:lang w:val="en-US" w:eastAsia="sv-SE"/>
    </w:rPr>
  </w:style>
  <w:style w:type="character" w:styleId="SubtleReference">
    <w:name w:val="Subtle Reference"/>
    <w:basedOn w:val="DefaultParagraphFont"/>
    <w:uiPriority w:val="31"/>
    <w:qFormat/>
    <w:rsid w:val="004E38AB"/>
    <w:rPr>
      <w:smallCaps/>
      <w:color w:val="ED7D31" w:themeColor="accent2"/>
      <w:u w:val="single"/>
    </w:rPr>
  </w:style>
  <w:style w:type="character" w:customStyle="1" w:styleId="Fotnotsreferens7">
    <w:name w:val="Fotnotsreferens7"/>
    <w:qFormat/>
    <w:rsid w:val="000917FF"/>
    <w:rPr>
      <w:vertAlign w:val="superscript"/>
    </w:rPr>
  </w:style>
  <w:style w:type="character" w:customStyle="1" w:styleId="Fotnotsankare">
    <w:name w:val="Fotnotsankare"/>
    <w:qFormat/>
    <w:rsid w:val="000917FF"/>
    <w:rPr>
      <w:vertAlign w:val="superscript"/>
    </w:rPr>
  </w:style>
  <w:style w:type="character" w:customStyle="1" w:styleId="parent">
    <w:name w:val="parent"/>
    <w:basedOn w:val="DefaultParagraphFont"/>
    <w:rsid w:val="00B71C7D"/>
  </w:style>
  <w:style w:type="character" w:customStyle="1" w:styleId="volume">
    <w:name w:val="volume"/>
    <w:basedOn w:val="DefaultParagraphFont"/>
    <w:rsid w:val="00B71C7D"/>
  </w:style>
  <w:style w:type="table" w:customStyle="1" w:styleId="Oformateradtabell11">
    <w:name w:val="Oformaterad tabell 11"/>
    <w:basedOn w:val="TableNormal"/>
    <w:uiPriority w:val="99"/>
    <w:rsid w:val="00B71C7D"/>
    <w:rPr>
      <w:rFonts w:ascii="Times New Roman" w:eastAsiaTheme="minorEastAsia" w:hAnsi="Times New Roman" w:cs="Times New Roman"/>
      <w:sz w:val="20"/>
      <w:szCs w:val="20"/>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xempelChar">
    <w:name w:val="Exempel Char"/>
    <w:basedOn w:val="DefaultParagraphFont"/>
    <w:link w:val="Exempel0"/>
    <w:rsid w:val="00B71C7D"/>
    <w:rPr>
      <w:rFonts w:ascii="Times New Roman" w:eastAsia="Times-Roman;Times New Roman" w:hAnsi="Times New Roman" w:cs="Times New Roman"/>
      <w:color w:val="00000A"/>
      <w:lang w:val="en-GB" w:eastAsia="zh-CN"/>
    </w:rPr>
  </w:style>
  <w:style w:type="paragraph" w:customStyle="1" w:styleId="active">
    <w:name w:val="active"/>
    <w:basedOn w:val="Normal"/>
    <w:rsid w:val="00B71C7D"/>
    <w:pPr>
      <w:spacing w:before="100" w:beforeAutospacing="1" w:after="100" w:afterAutospacing="1"/>
    </w:pPr>
    <w:rPr>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3616">
      <w:bodyDiv w:val="1"/>
      <w:marLeft w:val="0"/>
      <w:marRight w:val="0"/>
      <w:marTop w:val="0"/>
      <w:marBottom w:val="0"/>
      <w:divBdr>
        <w:top w:val="none" w:sz="0" w:space="0" w:color="auto"/>
        <w:left w:val="none" w:sz="0" w:space="0" w:color="auto"/>
        <w:bottom w:val="none" w:sz="0" w:space="0" w:color="auto"/>
        <w:right w:val="none" w:sz="0" w:space="0" w:color="auto"/>
      </w:divBdr>
    </w:div>
    <w:div w:id="270280743">
      <w:bodyDiv w:val="1"/>
      <w:marLeft w:val="0"/>
      <w:marRight w:val="0"/>
      <w:marTop w:val="0"/>
      <w:marBottom w:val="0"/>
      <w:divBdr>
        <w:top w:val="none" w:sz="0" w:space="0" w:color="auto"/>
        <w:left w:val="none" w:sz="0" w:space="0" w:color="auto"/>
        <w:bottom w:val="none" w:sz="0" w:space="0" w:color="auto"/>
        <w:right w:val="none" w:sz="0" w:space="0" w:color="auto"/>
      </w:divBdr>
      <w:divsChild>
        <w:div w:id="945112770">
          <w:marLeft w:val="0"/>
          <w:marRight w:val="0"/>
          <w:marTop w:val="0"/>
          <w:marBottom w:val="0"/>
          <w:divBdr>
            <w:top w:val="none" w:sz="0" w:space="0" w:color="auto"/>
            <w:left w:val="none" w:sz="0" w:space="0" w:color="auto"/>
            <w:bottom w:val="none" w:sz="0" w:space="0" w:color="auto"/>
            <w:right w:val="none" w:sz="0" w:space="0" w:color="auto"/>
          </w:divBdr>
          <w:divsChild>
            <w:div w:id="857424602">
              <w:marLeft w:val="0"/>
              <w:marRight w:val="0"/>
              <w:marTop w:val="0"/>
              <w:marBottom w:val="0"/>
              <w:divBdr>
                <w:top w:val="none" w:sz="0" w:space="0" w:color="auto"/>
                <w:left w:val="none" w:sz="0" w:space="0" w:color="auto"/>
                <w:bottom w:val="none" w:sz="0" w:space="0" w:color="auto"/>
                <w:right w:val="none" w:sz="0" w:space="0" w:color="auto"/>
              </w:divBdr>
              <w:divsChild>
                <w:div w:id="2042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594">
      <w:bodyDiv w:val="1"/>
      <w:marLeft w:val="0"/>
      <w:marRight w:val="0"/>
      <w:marTop w:val="0"/>
      <w:marBottom w:val="0"/>
      <w:divBdr>
        <w:top w:val="none" w:sz="0" w:space="0" w:color="auto"/>
        <w:left w:val="none" w:sz="0" w:space="0" w:color="auto"/>
        <w:bottom w:val="none" w:sz="0" w:space="0" w:color="auto"/>
        <w:right w:val="none" w:sz="0" w:space="0" w:color="auto"/>
      </w:divBdr>
      <w:divsChild>
        <w:div w:id="370686357">
          <w:marLeft w:val="0"/>
          <w:marRight w:val="0"/>
          <w:marTop w:val="0"/>
          <w:marBottom w:val="0"/>
          <w:divBdr>
            <w:top w:val="none" w:sz="0" w:space="0" w:color="auto"/>
            <w:left w:val="none" w:sz="0" w:space="0" w:color="auto"/>
            <w:bottom w:val="none" w:sz="0" w:space="0" w:color="auto"/>
            <w:right w:val="none" w:sz="0" w:space="0" w:color="auto"/>
          </w:divBdr>
          <w:divsChild>
            <w:div w:id="532813669">
              <w:marLeft w:val="0"/>
              <w:marRight w:val="0"/>
              <w:marTop w:val="0"/>
              <w:marBottom w:val="0"/>
              <w:divBdr>
                <w:top w:val="none" w:sz="0" w:space="0" w:color="auto"/>
                <w:left w:val="none" w:sz="0" w:space="0" w:color="auto"/>
                <w:bottom w:val="none" w:sz="0" w:space="0" w:color="auto"/>
                <w:right w:val="none" w:sz="0" w:space="0" w:color="auto"/>
              </w:divBdr>
              <w:divsChild>
                <w:div w:id="7730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62993">
      <w:bodyDiv w:val="1"/>
      <w:marLeft w:val="0"/>
      <w:marRight w:val="0"/>
      <w:marTop w:val="0"/>
      <w:marBottom w:val="0"/>
      <w:divBdr>
        <w:top w:val="none" w:sz="0" w:space="0" w:color="auto"/>
        <w:left w:val="none" w:sz="0" w:space="0" w:color="auto"/>
        <w:bottom w:val="none" w:sz="0" w:space="0" w:color="auto"/>
        <w:right w:val="none" w:sz="0" w:space="0" w:color="auto"/>
      </w:divBdr>
      <w:divsChild>
        <w:div w:id="1163886472">
          <w:marLeft w:val="0"/>
          <w:marRight w:val="0"/>
          <w:marTop w:val="0"/>
          <w:marBottom w:val="0"/>
          <w:divBdr>
            <w:top w:val="none" w:sz="0" w:space="0" w:color="auto"/>
            <w:left w:val="none" w:sz="0" w:space="0" w:color="auto"/>
            <w:bottom w:val="none" w:sz="0" w:space="0" w:color="auto"/>
            <w:right w:val="none" w:sz="0" w:space="0" w:color="auto"/>
          </w:divBdr>
          <w:divsChild>
            <w:div w:id="1860463435">
              <w:marLeft w:val="0"/>
              <w:marRight w:val="0"/>
              <w:marTop w:val="0"/>
              <w:marBottom w:val="0"/>
              <w:divBdr>
                <w:top w:val="none" w:sz="0" w:space="0" w:color="auto"/>
                <w:left w:val="none" w:sz="0" w:space="0" w:color="auto"/>
                <w:bottom w:val="none" w:sz="0" w:space="0" w:color="auto"/>
                <w:right w:val="none" w:sz="0" w:space="0" w:color="auto"/>
              </w:divBdr>
              <w:divsChild>
                <w:div w:id="19015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59023">
      <w:bodyDiv w:val="1"/>
      <w:marLeft w:val="0"/>
      <w:marRight w:val="0"/>
      <w:marTop w:val="0"/>
      <w:marBottom w:val="0"/>
      <w:divBdr>
        <w:top w:val="none" w:sz="0" w:space="0" w:color="auto"/>
        <w:left w:val="none" w:sz="0" w:space="0" w:color="auto"/>
        <w:bottom w:val="none" w:sz="0" w:space="0" w:color="auto"/>
        <w:right w:val="none" w:sz="0" w:space="0" w:color="auto"/>
      </w:divBdr>
    </w:div>
    <w:div w:id="718094264">
      <w:bodyDiv w:val="1"/>
      <w:marLeft w:val="0"/>
      <w:marRight w:val="0"/>
      <w:marTop w:val="0"/>
      <w:marBottom w:val="0"/>
      <w:divBdr>
        <w:top w:val="none" w:sz="0" w:space="0" w:color="auto"/>
        <w:left w:val="none" w:sz="0" w:space="0" w:color="auto"/>
        <w:bottom w:val="none" w:sz="0" w:space="0" w:color="auto"/>
        <w:right w:val="none" w:sz="0" w:space="0" w:color="auto"/>
      </w:divBdr>
      <w:divsChild>
        <w:div w:id="1157645555">
          <w:marLeft w:val="0"/>
          <w:marRight w:val="0"/>
          <w:marTop w:val="0"/>
          <w:marBottom w:val="0"/>
          <w:divBdr>
            <w:top w:val="none" w:sz="0" w:space="0" w:color="auto"/>
            <w:left w:val="none" w:sz="0" w:space="0" w:color="auto"/>
            <w:bottom w:val="none" w:sz="0" w:space="0" w:color="auto"/>
            <w:right w:val="none" w:sz="0" w:space="0" w:color="auto"/>
          </w:divBdr>
        </w:div>
        <w:div w:id="695616491">
          <w:marLeft w:val="0"/>
          <w:marRight w:val="0"/>
          <w:marTop w:val="0"/>
          <w:marBottom w:val="0"/>
          <w:divBdr>
            <w:top w:val="none" w:sz="0" w:space="0" w:color="auto"/>
            <w:left w:val="none" w:sz="0" w:space="0" w:color="auto"/>
            <w:bottom w:val="none" w:sz="0" w:space="0" w:color="auto"/>
            <w:right w:val="none" w:sz="0" w:space="0" w:color="auto"/>
          </w:divBdr>
        </w:div>
      </w:divsChild>
    </w:div>
    <w:div w:id="963390996">
      <w:bodyDiv w:val="1"/>
      <w:marLeft w:val="0"/>
      <w:marRight w:val="0"/>
      <w:marTop w:val="0"/>
      <w:marBottom w:val="0"/>
      <w:divBdr>
        <w:top w:val="none" w:sz="0" w:space="0" w:color="auto"/>
        <w:left w:val="none" w:sz="0" w:space="0" w:color="auto"/>
        <w:bottom w:val="none" w:sz="0" w:space="0" w:color="auto"/>
        <w:right w:val="none" w:sz="0" w:space="0" w:color="auto"/>
      </w:divBdr>
    </w:div>
    <w:div w:id="971013876">
      <w:bodyDiv w:val="1"/>
      <w:marLeft w:val="0"/>
      <w:marRight w:val="0"/>
      <w:marTop w:val="0"/>
      <w:marBottom w:val="0"/>
      <w:divBdr>
        <w:top w:val="none" w:sz="0" w:space="0" w:color="auto"/>
        <w:left w:val="none" w:sz="0" w:space="0" w:color="auto"/>
        <w:bottom w:val="none" w:sz="0" w:space="0" w:color="auto"/>
        <w:right w:val="none" w:sz="0" w:space="0" w:color="auto"/>
      </w:divBdr>
    </w:div>
    <w:div w:id="1018969983">
      <w:bodyDiv w:val="1"/>
      <w:marLeft w:val="0"/>
      <w:marRight w:val="0"/>
      <w:marTop w:val="0"/>
      <w:marBottom w:val="0"/>
      <w:divBdr>
        <w:top w:val="none" w:sz="0" w:space="0" w:color="auto"/>
        <w:left w:val="none" w:sz="0" w:space="0" w:color="auto"/>
        <w:bottom w:val="none" w:sz="0" w:space="0" w:color="auto"/>
        <w:right w:val="none" w:sz="0" w:space="0" w:color="auto"/>
      </w:divBdr>
      <w:divsChild>
        <w:div w:id="1982882751">
          <w:marLeft w:val="0"/>
          <w:marRight w:val="0"/>
          <w:marTop w:val="0"/>
          <w:marBottom w:val="0"/>
          <w:divBdr>
            <w:top w:val="none" w:sz="0" w:space="0" w:color="auto"/>
            <w:left w:val="none" w:sz="0" w:space="0" w:color="auto"/>
            <w:bottom w:val="none" w:sz="0" w:space="0" w:color="auto"/>
            <w:right w:val="none" w:sz="0" w:space="0" w:color="auto"/>
          </w:divBdr>
        </w:div>
        <w:div w:id="1116026472">
          <w:marLeft w:val="0"/>
          <w:marRight w:val="0"/>
          <w:marTop w:val="0"/>
          <w:marBottom w:val="0"/>
          <w:divBdr>
            <w:top w:val="none" w:sz="0" w:space="0" w:color="auto"/>
            <w:left w:val="none" w:sz="0" w:space="0" w:color="auto"/>
            <w:bottom w:val="none" w:sz="0" w:space="0" w:color="auto"/>
            <w:right w:val="none" w:sz="0" w:space="0" w:color="auto"/>
          </w:divBdr>
        </w:div>
        <w:div w:id="1025909521">
          <w:marLeft w:val="0"/>
          <w:marRight w:val="0"/>
          <w:marTop w:val="0"/>
          <w:marBottom w:val="0"/>
          <w:divBdr>
            <w:top w:val="none" w:sz="0" w:space="0" w:color="auto"/>
            <w:left w:val="none" w:sz="0" w:space="0" w:color="auto"/>
            <w:bottom w:val="none" w:sz="0" w:space="0" w:color="auto"/>
            <w:right w:val="none" w:sz="0" w:space="0" w:color="auto"/>
          </w:divBdr>
        </w:div>
        <w:div w:id="1522626999">
          <w:marLeft w:val="0"/>
          <w:marRight w:val="0"/>
          <w:marTop w:val="0"/>
          <w:marBottom w:val="0"/>
          <w:divBdr>
            <w:top w:val="none" w:sz="0" w:space="0" w:color="auto"/>
            <w:left w:val="none" w:sz="0" w:space="0" w:color="auto"/>
            <w:bottom w:val="none" w:sz="0" w:space="0" w:color="auto"/>
            <w:right w:val="none" w:sz="0" w:space="0" w:color="auto"/>
          </w:divBdr>
        </w:div>
        <w:div w:id="330567729">
          <w:marLeft w:val="0"/>
          <w:marRight w:val="0"/>
          <w:marTop w:val="0"/>
          <w:marBottom w:val="0"/>
          <w:divBdr>
            <w:top w:val="none" w:sz="0" w:space="0" w:color="auto"/>
            <w:left w:val="none" w:sz="0" w:space="0" w:color="auto"/>
            <w:bottom w:val="none" w:sz="0" w:space="0" w:color="auto"/>
            <w:right w:val="none" w:sz="0" w:space="0" w:color="auto"/>
          </w:divBdr>
        </w:div>
      </w:divsChild>
    </w:div>
    <w:div w:id="1361856695">
      <w:bodyDiv w:val="1"/>
      <w:marLeft w:val="0"/>
      <w:marRight w:val="0"/>
      <w:marTop w:val="0"/>
      <w:marBottom w:val="0"/>
      <w:divBdr>
        <w:top w:val="none" w:sz="0" w:space="0" w:color="auto"/>
        <w:left w:val="none" w:sz="0" w:space="0" w:color="auto"/>
        <w:bottom w:val="none" w:sz="0" w:space="0" w:color="auto"/>
        <w:right w:val="none" w:sz="0" w:space="0" w:color="auto"/>
      </w:divBdr>
    </w:div>
    <w:div w:id="1418868324">
      <w:bodyDiv w:val="1"/>
      <w:marLeft w:val="0"/>
      <w:marRight w:val="0"/>
      <w:marTop w:val="0"/>
      <w:marBottom w:val="0"/>
      <w:divBdr>
        <w:top w:val="none" w:sz="0" w:space="0" w:color="auto"/>
        <w:left w:val="none" w:sz="0" w:space="0" w:color="auto"/>
        <w:bottom w:val="none" w:sz="0" w:space="0" w:color="auto"/>
        <w:right w:val="none" w:sz="0" w:space="0" w:color="auto"/>
      </w:divBdr>
    </w:div>
    <w:div w:id="1616670908">
      <w:bodyDiv w:val="1"/>
      <w:marLeft w:val="0"/>
      <w:marRight w:val="0"/>
      <w:marTop w:val="0"/>
      <w:marBottom w:val="0"/>
      <w:divBdr>
        <w:top w:val="none" w:sz="0" w:space="0" w:color="auto"/>
        <w:left w:val="none" w:sz="0" w:space="0" w:color="auto"/>
        <w:bottom w:val="none" w:sz="0" w:space="0" w:color="auto"/>
        <w:right w:val="none" w:sz="0" w:space="0" w:color="auto"/>
      </w:divBdr>
    </w:div>
    <w:div w:id="1671054399">
      <w:bodyDiv w:val="1"/>
      <w:marLeft w:val="0"/>
      <w:marRight w:val="0"/>
      <w:marTop w:val="0"/>
      <w:marBottom w:val="0"/>
      <w:divBdr>
        <w:top w:val="none" w:sz="0" w:space="0" w:color="auto"/>
        <w:left w:val="none" w:sz="0" w:space="0" w:color="auto"/>
        <w:bottom w:val="none" w:sz="0" w:space="0" w:color="auto"/>
        <w:right w:val="none" w:sz="0" w:space="0" w:color="auto"/>
      </w:divBdr>
    </w:div>
    <w:div w:id="1903714816">
      <w:bodyDiv w:val="1"/>
      <w:marLeft w:val="0"/>
      <w:marRight w:val="0"/>
      <w:marTop w:val="0"/>
      <w:marBottom w:val="0"/>
      <w:divBdr>
        <w:top w:val="none" w:sz="0" w:space="0" w:color="auto"/>
        <w:left w:val="none" w:sz="0" w:space="0" w:color="auto"/>
        <w:bottom w:val="none" w:sz="0" w:space="0" w:color="auto"/>
        <w:right w:val="none" w:sz="0" w:space="0" w:color="auto"/>
      </w:divBdr>
    </w:div>
    <w:div w:id="192152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praakbanken.gu.se/korp/?mode=all_h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hyperlink" Target="http://www.litteraturbanken.se" TargetMode="Externa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project2.sol.lu.se/fornsvenska"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praakbanken.gu.se/korp/" TargetMode="External"/><Relationship Id="rId2" Type="http://schemas.openxmlformats.org/officeDocument/2006/relationships/hyperlink" Target="https://tekstlab.uio.no/nwd" TargetMode="External"/><Relationship Id="rId1" Type="http://schemas.openxmlformats.org/officeDocument/2006/relationships/hyperlink" Target="https://project2.sol.lu.se/fornsvens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8F7F3-800D-4558-869D-7B64050C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43</Pages>
  <Words>25244</Words>
  <Characters>143891</Characters>
  <Application>Microsoft Office Word</Application>
  <DocSecurity>0</DocSecurity>
  <Lines>1199</Lines>
  <Paragraphs>337</Paragraphs>
  <ScaleCrop>false</ScaleCrop>
  <HeadingPairs>
    <vt:vector size="6" baseType="variant">
      <vt:variant>
        <vt:lpstr>Rubrik</vt:lpstr>
      </vt:variant>
      <vt:variant>
        <vt:i4>1</vt:i4>
      </vt:variant>
      <vt:variant>
        <vt:lpstr>Rubriker</vt:lpstr>
      </vt:variant>
      <vt:variant>
        <vt:i4>8</vt:i4>
      </vt:variant>
      <vt:variant>
        <vt:lpstr>Title</vt:lpstr>
      </vt:variant>
      <vt:variant>
        <vt:i4>1</vt:i4>
      </vt:variant>
    </vt:vector>
  </HeadingPairs>
  <TitlesOfParts>
    <vt:vector size="10" baseType="lpstr">
      <vt:lpstr/>
      <vt:lpstr>Introduction: Morphosyntactic change in Late Modern Swedish</vt:lpstr>
      <vt:lpstr>    1. Introduction</vt:lpstr>
      <vt:lpstr>    2. External factors in Late Modern Swedish </vt:lpstr>
      <vt:lpstr>        2.1. Standardization and education</vt:lpstr>
      <vt:lpstr>        2.2. Variation</vt:lpstr>
      <vt:lpstr>        2.3. New genres and more data</vt:lpstr>
      <vt:lpstr>    3. Late Modern Swedish Morphosyntax</vt:lpstr>
      <vt:lpstr>        3.1. Verbal morphology and verb placement </vt:lpstr>
      <vt:lpstr/>
    </vt:vector>
  </TitlesOfParts>
  <Company/>
  <LinksUpToDate>false</LinksUpToDate>
  <CharactersWithSpaces>168798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Ida Larsson</cp:lastModifiedBy>
  <cp:revision>123</cp:revision>
  <dcterms:created xsi:type="dcterms:W3CDTF">2021-06-21T10:07:00Z</dcterms:created>
  <dcterms:modified xsi:type="dcterms:W3CDTF">2021-08-05T09:03:00Z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id="cnfWv5hd"/&gt;&lt;style id="http://www.zotero.org/styles/chicago-author-date" locale="en-GB" hasBibliography="1" bibliographyStyleHasBeenSet="1"/&gt;&lt;prefs&gt;&lt;pref name="fieldType" value="Field"/&gt;&lt;/prefs&gt;&lt;/</vt:lpwstr>
  </property>
  <property fmtid="{D5CDD505-2E9C-101B-9397-08002B2CF9AE}" pid="3" name="ZOTERO_PREF_2">
    <vt:lpwstr>data&gt;</vt:lpwstr>
  </property>
</Properties>
</file>