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84E9" w14:textId="77777777" w:rsidR="00A55AA9" w:rsidRDefault="00A55AA9">
      <w:pPr>
        <w:rPr>
          <w:rFonts w:eastAsiaTheme="minorHAnsi"/>
          <w:lang w:val="en-GB" w:eastAsia="en-US"/>
        </w:rPr>
      </w:pPr>
    </w:p>
    <w:p w14:paraId="758AAA42" w14:textId="77777777" w:rsidR="00B71C7D" w:rsidRPr="00307ED0" w:rsidRDefault="00B71C7D" w:rsidP="00B71C7D">
      <w:pPr>
        <w:pStyle w:val="siglrubrik1"/>
      </w:pPr>
      <w:r w:rsidRPr="009F03A0">
        <w:t xml:space="preserve">From </w:t>
      </w:r>
      <w:r>
        <w:t>‘</w:t>
      </w:r>
      <w:r w:rsidRPr="009F03A0">
        <w:t xml:space="preserve">big’ to </w:t>
      </w:r>
      <w:r>
        <w:t>‘</w:t>
      </w:r>
      <w:r w:rsidRPr="009F03A0">
        <w:t>much’</w:t>
      </w:r>
      <w:r>
        <w:t xml:space="preserve"> – </w:t>
      </w:r>
      <w:r w:rsidRPr="009846B9">
        <w:t>On the grammaticalization of two gradable adjectives in Swedish</w:t>
      </w:r>
    </w:p>
    <w:p w14:paraId="63B2AF05" w14:textId="77777777" w:rsidR="00B71C7D" w:rsidRDefault="00B71C7D" w:rsidP="00B71C7D">
      <w:pPr>
        <w:pStyle w:val="siglfrfattarnamn"/>
      </w:pPr>
      <w:r w:rsidRPr="009F03A0">
        <w:t xml:space="preserve">Lars-Olof Delsing </w:t>
      </w:r>
    </w:p>
    <w:p w14:paraId="58F13532" w14:textId="77777777" w:rsidR="00B71C7D" w:rsidRDefault="00B71C7D" w:rsidP="00B71C7D">
      <w:pPr>
        <w:pStyle w:val="siglbrdfrst"/>
      </w:pPr>
    </w:p>
    <w:p w14:paraId="3892ABF6" w14:textId="77777777" w:rsidR="00B71C7D" w:rsidRDefault="00B71C7D" w:rsidP="00B71C7D">
      <w:pPr>
        <w:pStyle w:val="siglbrdfrst"/>
      </w:pPr>
      <w:r>
        <w:t xml:space="preserve">Abstract: </w:t>
      </w:r>
      <w:r w:rsidRPr="009846B9">
        <w:t>I</w:t>
      </w:r>
      <w:r>
        <w:t>n</w:t>
      </w:r>
      <w:r w:rsidRPr="009846B9">
        <w:t xml:space="preserve"> this paper</w:t>
      </w:r>
      <w:r>
        <w:t>,</w:t>
      </w:r>
      <w:r w:rsidRPr="009846B9">
        <w:t xml:space="preserve"> I give</w:t>
      </w:r>
      <w:r>
        <w:t xml:space="preserve"> a</w:t>
      </w:r>
      <w:r w:rsidRPr="009846B9">
        <w:t xml:space="preserve"> short description o</w:t>
      </w:r>
      <w:r>
        <w:t>f</w:t>
      </w:r>
      <w:r w:rsidRPr="009846B9">
        <w:t xml:space="preserve"> a language change that </w:t>
      </w:r>
      <w:r>
        <w:t xml:space="preserve">can be viewed </w:t>
      </w:r>
      <w:r w:rsidRPr="009846B9">
        <w:t xml:space="preserve">as an instance of grammaticalization, </w:t>
      </w:r>
      <w:r>
        <w:t xml:space="preserve">namely </w:t>
      </w:r>
      <w:r w:rsidRPr="009846B9">
        <w:t xml:space="preserve">the transition of the two adjectives </w:t>
      </w:r>
      <w:r w:rsidRPr="009846B9">
        <w:rPr>
          <w:i/>
        </w:rPr>
        <w:t>mycken/t</w:t>
      </w:r>
      <w:r w:rsidRPr="009846B9">
        <w:t xml:space="preserve"> and </w:t>
      </w:r>
      <w:r w:rsidRPr="009846B9">
        <w:rPr>
          <w:i/>
        </w:rPr>
        <w:t>liten/t</w:t>
      </w:r>
      <w:r w:rsidRPr="009846B9">
        <w:t xml:space="preserve"> into quantifiers. Data from the </w:t>
      </w:r>
      <w:r>
        <w:t xml:space="preserve">corpus of Swedish </w:t>
      </w:r>
      <w:r w:rsidRPr="009846B9">
        <w:t>drama</w:t>
      </w:r>
      <w:r>
        <w:t xml:space="preserve"> dialogue reveal </w:t>
      </w:r>
      <w:r w:rsidRPr="009846B9">
        <w:t xml:space="preserve">that </w:t>
      </w:r>
      <w:r w:rsidRPr="009846B9">
        <w:rPr>
          <w:i/>
        </w:rPr>
        <w:t>liten/t</w:t>
      </w:r>
      <w:r w:rsidRPr="009846B9">
        <w:t xml:space="preserve"> </w:t>
      </w:r>
      <w:r>
        <w:t>became</w:t>
      </w:r>
      <w:r w:rsidRPr="009846B9">
        <w:t xml:space="preserve"> a quantifier </w:t>
      </w:r>
      <w:r>
        <w:t>as early as</w:t>
      </w:r>
      <w:r w:rsidRPr="009846B9">
        <w:t xml:space="preserve"> the 1700s, whereas </w:t>
      </w:r>
      <w:r w:rsidRPr="009846B9">
        <w:rPr>
          <w:i/>
        </w:rPr>
        <w:t>mycken/t</w:t>
      </w:r>
      <w:r w:rsidRPr="009846B9">
        <w:t xml:space="preserve"> seems to </w:t>
      </w:r>
      <w:r>
        <w:t xml:space="preserve">have </w:t>
      </w:r>
      <w:r w:rsidRPr="009846B9">
        <w:t>go</w:t>
      </w:r>
      <w:r>
        <w:t>ne</w:t>
      </w:r>
      <w:r w:rsidRPr="009846B9">
        <w:t xml:space="preserve"> through the same change roughly 150 years later. Inherent plurals (such as </w:t>
      </w:r>
      <w:r w:rsidRPr="009846B9">
        <w:rPr>
          <w:i/>
        </w:rPr>
        <w:t>pengar</w:t>
      </w:r>
      <w:r w:rsidRPr="009846B9">
        <w:t xml:space="preserve">, ‘money’) </w:t>
      </w:r>
      <w:r>
        <w:t>appear</w:t>
      </w:r>
      <w:r w:rsidRPr="009846B9">
        <w:t xml:space="preserve"> to be a promising context for the starting point of the transition.</w:t>
      </w:r>
      <w:r>
        <w:t xml:space="preserve"> </w:t>
      </w:r>
      <w:r w:rsidRPr="009846B9">
        <w:t xml:space="preserve">I further illustrate how both quantifiers have weak and strong versions in </w:t>
      </w:r>
      <w:r>
        <w:t>present-day Swedish</w:t>
      </w:r>
      <w:r w:rsidRPr="009846B9">
        <w:t xml:space="preserve">, and I argue that weak </w:t>
      </w:r>
      <w:r w:rsidRPr="009846B9">
        <w:rPr>
          <w:i/>
        </w:rPr>
        <w:t>mycket</w:t>
      </w:r>
      <w:r w:rsidRPr="009846B9">
        <w:t xml:space="preserve"> (</w:t>
      </w:r>
      <w:r>
        <w:rPr>
          <w:i/>
        </w:rPr>
        <w:t>myke</w:t>
      </w:r>
      <w:r w:rsidRPr="009846B9">
        <w:t>) has turned into a negative polarity item</w:t>
      </w:r>
      <w:r>
        <w:t xml:space="preserve"> that is</w:t>
      </w:r>
      <w:r w:rsidRPr="009846B9">
        <w:t xml:space="preserve"> </w:t>
      </w:r>
      <w:r>
        <w:t xml:space="preserve">found in negated clauses (but not for example in questions and conditionals), </w:t>
      </w:r>
      <w:r w:rsidRPr="009846B9">
        <w:t xml:space="preserve">whereas weak </w:t>
      </w:r>
      <w:r w:rsidRPr="009846B9">
        <w:rPr>
          <w:i/>
        </w:rPr>
        <w:t>lite(t)</w:t>
      </w:r>
      <w:r w:rsidRPr="009846B9">
        <w:t xml:space="preserve"> has turned into a positive polarity item</w:t>
      </w:r>
      <w:r>
        <w:t xml:space="preserve"> and is found elsewhere</w:t>
      </w:r>
      <w:r w:rsidRPr="009846B9">
        <w:t xml:space="preserve">. If we assume that weak versions of quantifiers are more frequent than strong ones, and that positive polarity contexts are more frequent than negative ones, we expect the frequency of </w:t>
      </w:r>
      <w:r w:rsidRPr="009846B9">
        <w:rPr>
          <w:i/>
        </w:rPr>
        <w:t>mycken/t</w:t>
      </w:r>
      <w:r w:rsidRPr="009846B9">
        <w:t xml:space="preserve"> to drop, whereas the frequency of </w:t>
      </w:r>
      <w:r w:rsidRPr="009846B9">
        <w:rPr>
          <w:i/>
        </w:rPr>
        <w:t>liten/t</w:t>
      </w:r>
      <w:r w:rsidRPr="009846B9">
        <w:t xml:space="preserve"> should r</w:t>
      </w:r>
      <w:r>
        <w:t>ise over time</w:t>
      </w:r>
      <w:r w:rsidRPr="009846B9">
        <w:t xml:space="preserve">. </w:t>
      </w:r>
      <w:r>
        <w:t>A</w:t>
      </w:r>
      <w:r w:rsidRPr="009846B9">
        <w:t xml:space="preserve"> preliminary study that seems to confirm this prediction</w:t>
      </w:r>
      <w:r>
        <w:t xml:space="preserve"> is presented here.</w:t>
      </w:r>
    </w:p>
    <w:p w14:paraId="6DDBCC50" w14:textId="77777777" w:rsidR="00B71C7D" w:rsidRDefault="00B71C7D" w:rsidP="00B71C7D">
      <w:pPr>
        <w:pStyle w:val="siglbrdfrst"/>
      </w:pPr>
    </w:p>
    <w:p w14:paraId="243A1200" w14:textId="77777777" w:rsidR="00B71C7D" w:rsidRDefault="00B71C7D" w:rsidP="00B71C7D">
      <w:pPr>
        <w:pStyle w:val="siglbrdfrst"/>
      </w:pPr>
      <w:r>
        <w:t>Keywords: grammaticalization, quantifiers, adjectives, negative polarity, positive polarity, language change, Swedish</w:t>
      </w:r>
    </w:p>
    <w:p w14:paraId="62D14411" w14:textId="77777777" w:rsidR="00B71C7D" w:rsidRPr="00307ED0" w:rsidRDefault="00B71C7D" w:rsidP="00B71C7D">
      <w:pPr>
        <w:pStyle w:val="siglrubrik2"/>
      </w:pPr>
      <w:r w:rsidRPr="00307ED0">
        <w:t>1. Introduction</w:t>
      </w:r>
    </w:p>
    <w:p w14:paraId="112D379D" w14:textId="77777777" w:rsidR="00B71C7D" w:rsidRPr="003556A4" w:rsidRDefault="00B71C7D" w:rsidP="00B71C7D">
      <w:pPr>
        <w:pStyle w:val="siglbrdfrst"/>
      </w:pPr>
      <w:r w:rsidRPr="003556A4">
        <w:t xml:space="preserve">The quantifier </w:t>
      </w:r>
      <w:r w:rsidRPr="00F7083F">
        <w:rPr>
          <w:i/>
        </w:rPr>
        <w:t>mycket</w:t>
      </w:r>
      <w:r w:rsidRPr="003556A4">
        <w:t xml:space="preserve"> (</w:t>
      </w:r>
      <w:r>
        <w:t>‘</w:t>
      </w:r>
      <w:r w:rsidRPr="003556A4">
        <w:t xml:space="preserve">much’) in </w:t>
      </w:r>
      <w:r>
        <w:t>present-day Swedish</w:t>
      </w:r>
      <w:r w:rsidRPr="003556A4">
        <w:t xml:space="preserve"> is </w:t>
      </w:r>
      <w:r>
        <w:t>primarily</w:t>
      </w:r>
      <w:r w:rsidRPr="003556A4">
        <w:t xml:space="preserve"> used to quantify mass nouns and plurals, roughly like </w:t>
      </w:r>
      <w:r w:rsidRPr="00F7083F">
        <w:rPr>
          <w:i/>
        </w:rPr>
        <w:t>much</w:t>
      </w:r>
      <w:r w:rsidRPr="003556A4">
        <w:t xml:space="preserve"> in Modern English</w:t>
      </w:r>
      <w:r>
        <w:t>:</w:t>
      </w:r>
      <w:r w:rsidRPr="003556A4">
        <w:rPr>
          <w:rStyle w:val="FootnoteReference"/>
        </w:rPr>
        <w:footnoteReference w:id="1"/>
      </w:r>
    </w:p>
    <w:p w14:paraId="0EBB4A0B" w14:textId="77777777" w:rsidR="00B71C7D" w:rsidRPr="00B71C7D" w:rsidRDefault="00B71C7D" w:rsidP="00F438A8">
      <w:pPr>
        <w:pStyle w:val="1siglexempelnumrerat"/>
        <w:numPr>
          <w:ilvl w:val="0"/>
          <w:numId w:val="18"/>
        </w:numPr>
        <w:tabs>
          <w:tab w:val="clear" w:pos="1985"/>
          <w:tab w:val="left" w:pos="1701"/>
        </w:tabs>
        <w:ind w:hanging="2128"/>
        <w:rPr>
          <w:lang w:val="sv-SE"/>
        </w:rPr>
      </w:pPr>
      <w:r w:rsidRPr="00B71C7D">
        <w:rPr>
          <w:i/>
          <w:iCs/>
          <w:lang w:val="sv-SE"/>
        </w:rPr>
        <w:t>mycket</w:t>
      </w:r>
      <w:r w:rsidRPr="00B71C7D">
        <w:rPr>
          <w:i/>
          <w:iCs/>
          <w:lang w:val="sv-SE"/>
        </w:rPr>
        <w:tab/>
        <w:t>mjölk/socker/pengar</w:t>
      </w:r>
      <w:r w:rsidRPr="00B71C7D">
        <w:rPr>
          <w:lang w:val="sv-SE"/>
        </w:rPr>
        <w:tab/>
      </w:r>
      <w:r w:rsidRPr="00B71C7D">
        <w:rPr>
          <w:lang w:val="sv-SE"/>
        </w:rPr>
        <w:tab/>
      </w:r>
      <w:r w:rsidRPr="00B71C7D">
        <w:rPr>
          <w:lang w:val="sv-SE"/>
        </w:rPr>
        <w:tab/>
      </w:r>
      <w:r w:rsidRPr="00B71C7D">
        <w:rPr>
          <w:lang w:val="sv-SE"/>
        </w:rPr>
        <w:tab/>
      </w:r>
      <w:r w:rsidRPr="00B71C7D">
        <w:rPr>
          <w:lang w:val="sv-SE"/>
        </w:rPr>
        <w:tab/>
      </w:r>
      <w:r w:rsidRPr="00B71C7D">
        <w:rPr>
          <w:lang w:val="sv-SE"/>
        </w:rPr>
        <w:tab/>
      </w:r>
      <w:r w:rsidRPr="00B71C7D">
        <w:rPr>
          <w:lang w:val="sv-SE"/>
        </w:rPr>
        <w:tab/>
      </w:r>
      <w:r w:rsidRPr="00B71C7D">
        <w:rPr>
          <w:lang w:val="sv-SE"/>
        </w:rPr>
        <w:tab/>
      </w:r>
      <w:r w:rsidRPr="00B71C7D">
        <w:rPr>
          <w:lang w:val="sv-SE"/>
        </w:rPr>
        <w:tab/>
      </w:r>
      <w:r w:rsidRPr="00B71C7D">
        <w:rPr>
          <w:lang w:val="sv-SE"/>
        </w:rPr>
        <w:tab/>
      </w:r>
      <w:r w:rsidRPr="00B71C7D">
        <w:rPr>
          <w:lang w:val="sv-SE"/>
        </w:rPr>
        <w:tab/>
        <w:t>(present-day Swedish)</w:t>
      </w:r>
    </w:p>
    <w:p w14:paraId="421450D4" w14:textId="77777777" w:rsidR="00B71C7D" w:rsidRPr="00FC3E61" w:rsidRDefault="00B71C7D" w:rsidP="00B71C7D">
      <w:pPr>
        <w:pStyle w:val="siglexempel"/>
      </w:pPr>
      <w:r w:rsidRPr="00FC3E61">
        <w:lastRenderedPageBreak/>
        <w:t>much</w:t>
      </w:r>
      <w:r w:rsidRPr="00FC3E61">
        <w:tab/>
      </w:r>
      <w:r w:rsidRPr="00FC3E61">
        <w:tab/>
      </w:r>
      <w:r w:rsidRPr="00FC3E61">
        <w:tab/>
        <w:t>milk.</w:t>
      </w:r>
      <w:r>
        <w:rPr>
          <w:smallCaps/>
        </w:rPr>
        <w:t>c</w:t>
      </w:r>
      <w:r w:rsidRPr="00FC3E61">
        <w:t>.</w:t>
      </w:r>
      <w:r w:rsidRPr="00FC3E61">
        <w:rPr>
          <w:smallCaps/>
        </w:rPr>
        <w:t>sg</w:t>
      </w:r>
      <w:r w:rsidRPr="00FC3E61">
        <w:t>/sugar.</w:t>
      </w:r>
      <w:r>
        <w:rPr>
          <w:smallCaps/>
        </w:rPr>
        <w:t>n.</w:t>
      </w:r>
      <w:r w:rsidRPr="00FC3E61">
        <w:rPr>
          <w:smallCaps/>
        </w:rPr>
        <w:t>sg</w:t>
      </w:r>
      <w:r w:rsidRPr="00FC3E61">
        <w:t>/money.</w:t>
      </w:r>
      <w:r w:rsidRPr="00FC3E61">
        <w:rPr>
          <w:smallCaps/>
        </w:rPr>
        <w:t>pl</w:t>
      </w:r>
    </w:p>
    <w:p w14:paraId="206D9DC6" w14:textId="77777777" w:rsidR="00B71C7D" w:rsidRPr="00B82B1B" w:rsidRDefault="00B71C7D" w:rsidP="00B71C7D">
      <w:pPr>
        <w:pStyle w:val="siglexempel"/>
      </w:pPr>
      <w:r>
        <w:t>‘</w:t>
      </w:r>
      <w:r w:rsidRPr="00B82B1B">
        <w:t>much milk/sugar/money’</w:t>
      </w:r>
    </w:p>
    <w:p w14:paraId="284A76B8" w14:textId="77777777" w:rsidR="00B71C7D" w:rsidRDefault="00B71C7D" w:rsidP="00B71C7D">
      <w:pPr>
        <w:pStyle w:val="siglbrdfrst"/>
      </w:pPr>
    </w:p>
    <w:p w14:paraId="4BB936C0" w14:textId="77777777" w:rsidR="00B71C7D" w:rsidRDefault="00B71C7D" w:rsidP="00B71C7D">
      <w:pPr>
        <w:pStyle w:val="siglbrdfrst"/>
      </w:pPr>
      <w:r w:rsidRPr="00B82B1B">
        <w:t xml:space="preserve">As can be seen from (1), the quantifier is uninflected for number and gender, and the form is the </w:t>
      </w:r>
      <w:r>
        <w:t xml:space="preserve">same, whether the noun is </w:t>
      </w:r>
      <w:r w:rsidRPr="00B82B1B">
        <w:t>common gender</w:t>
      </w:r>
      <w:r>
        <w:t xml:space="preserve"> (glossed </w:t>
      </w:r>
      <w:r w:rsidRPr="00552B19">
        <w:rPr>
          <w:smallCaps/>
        </w:rPr>
        <w:t>c</w:t>
      </w:r>
      <w:r>
        <w:t>)</w:t>
      </w:r>
      <w:r w:rsidRPr="00B82B1B">
        <w:t xml:space="preserve"> or neuter</w:t>
      </w:r>
      <w:r>
        <w:t xml:space="preserve"> (</w:t>
      </w:r>
      <w:r>
        <w:rPr>
          <w:smallCaps/>
        </w:rPr>
        <w:t>n</w:t>
      </w:r>
      <w:r>
        <w:t>)</w:t>
      </w:r>
      <w:r w:rsidRPr="00B82B1B">
        <w:t>, or whether it is singular or plural. As in English it is also used with comparative adjectives</w:t>
      </w:r>
      <w:r>
        <w:t>:</w:t>
      </w:r>
      <w:r w:rsidRPr="00B82B1B">
        <w:rPr>
          <w:rStyle w:val="FootnoteReference"/>
        </w:rPr>
        <w:footnoteReference w:id="2"/>
      </w:r>
    </w:p>
    <w:p w14:paraId="1B764FA6" w14:textId="77777777" w:rsidR="00B71C7D" w:rsidRPr="00B82B1B" w:rsidRDefault="00B71C7D" w:rsidP="00B71C7D">
      <w:pPr>
        <w:pStyle w:val="siglbrdfrst"/>
      </w:pPr>
    </w:p>
    <w:p w14:paraId="24DA5C5D" w14:textId="77777777" w:rsidR="00B71C7D" w:rsidRPr="005E3AA8" w:rsidRDefault="00B71C7D" w:rsidP="00B71C7D">
      <w:pPr>
        <w:pStyle w:val="1siglexempelnumrerat"/>
        <w:tabs>
          <w:tab w:val="clear" w:pos="1985"/>
          <w:tab w:val="left" w:pos="1701"/>
        </w:tabs>
        <w:rPr>
          <w:lang w:val="sv-SE"/>
        </w:rPr>
      </w:pPr>
      <w:r>
        <w:rPr>
          <w:i/>
          <w:lang w:val="sv-SE"/>
        </w:rPr>
        <w:t>mycket</w:t>
      </w:r>
      <w:r>
        <w:rPr>
          <w:i/>
          <w:lang w:val="sv-SE"/>
        </w:rPr>
        <w:tab/>
      </w:r>
      <w:r w:rsidRPr="00CF5BCC">
        <w:rPr>
          <w:i/>
          <w:lang w:val="sv-SE"/>
        </w:rPr>
        <w:t>längre</w:t>
      </w:r>
      <w:r w:rsidRPr="005E3AA8">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r w:rsidRPr="005E3AA8">
        <w:rPr>
          <w:lang w:val="sv-SE"/>
        </w:rPr>
        <w:t>(present-day Swedish)</w:t>
      </w:r>
    </w:p>
    <w:p w14:paraId="68161315" w14:textId="77777777" w:rsidR="00B71C7D" w:rsidRPr="00D87303" w:rsidRDefault="00B71C7D" w:rsidP="00B71C7D">
      <w:pPr>
        <w:pStyle w:val="siglexempel"/>
      </w:pPr>
      <w:r>
        <w:t>much</w:t>
      </w:r>
      <w:r>
        <w:tab/>
      </w:r>
      <w:r>
        <w:tab/>
      </w:r>
      <w:r>
        <w:tab/>
      </w:r>
      <w:r w:rsidRPr="00D87303">
        <w:t>longer</w:t>
      </w:r>
    </w:p>
    <w:p w14:paraId="31E6E86B" w14:textId="77777777" w:rsidR="00B71C7D" w:rsidRDefault="00B71C7D" w:rsidP="00B71C7D">
      <w:pPr>
        <w:pStyle w:val="siglbrdfrst"/>
      </w:pPr>
    </w:p>
    <w:p w14:paraId="026F17E8" w14:textId="77777777" w:rsidR="00B71C7D" w:rsidRDefault="00B71C7D" w:rsidP="00B71C7D">
      <w:pPr>
        <w:pStyle w:val="siglbrdfrst"/>
      </w:pPr>
      <w:r w:rsidRPr="009846B9">
        <w:t xml:space="preserve">In </w:t>
      </w:r>
      <w:r>
        <w:t>o</w:t>
      </w:r>
      <w:r w:rsidRPr="009846B9">
        <w:t xml:space="preserve">lder Swedish, the adjective </w:t>
      </w:r>
      <w:r w:rsidRPr="009846B9">
        <w:rPr>
          <w:rFonts w:ascii="Times" w:hAnsi="Times" w:cs="Times"/>
          <w:i/>
          <w:iCs/>
        </w:rPr>
        <w:t xml:space="preserve">mycken </w:t>
      </w:r>
      <w:r w:rsidRPr="009846B9">
        <w:t xml:space="preserve">(‘big’) agreed with its noun in gender and number, as in (3). Around 1600, </w:t>
      </w:r>
      <w:r>
        <w:t xml:space="preserve">it </w:t>
      </w:r>
      <w:r w:rsidRPr="009846B9">
        <w:t>consistently agree</w:t>
      </w:r>
      <w:r>
        <w:t>d</w:t>
      </w:r>
      <w:r w:rsidRPr="009846B9">
        <w:t xml:space="preserve"> with the head noun in gender and number. </w:t>
      </w:r>
    </w:p>
    <w:p w14:paraId="7AF4DA3F" w14:textId="77777777" w:rsidR="00B71C7D" w:rsidRPr="009846B9" w:rsidRDefault="00B71C7D" w:rsidP="00B71C7D">
      <w:pPr>
        <w:pStyle w:val="siglbrdfrst"/>
        <w:rPr>
          <w:rFonts w:ascii="Times" w:hAnsi="Times" w:cs="Times"/>
        </w:rPr>
      </w:pPr>
    </w:p>
    <w:p w14:paraId="1E65A138" w14:textId="77777777" w:rsidR="00B71C7D" w:rsidRPr="00552B19" w:rsidRDefault="00B71C7D" w:rsidP="00B71C7D">
      <w:pPr>
        <w:pStyle w:val="1siglexempelnumrerat"/>
        <w:tabs>
          <w:tab w:val="clear" w:pos="2610"/>
          <w:tab w:val="clear" w:pos="2694"/>
          <w:tab w:val="num" w:pos="2552"/>
        </w:tabs>
        <w:rPr>
          <w:lang w:val="sv-SE"/>
        </w:rPr>
      </w:pPr>
      <w:r w:rsidRPr="00552B19">
        <w:rPr>
          <w:lang w:val="sv-SE"/>
        </w:rPr>
        <w:t>a.</w:t>
      </w:r>
      <w:r w:rsidRPr="00552B19">
        <w:rPr>
          <w:lang w:val="sv-SE"/>
        </w:rPr>
        <w:tab/>
      </w:r>
      <w:r w:rsidRPr="00552B19">
        <w:rPr>
          <w:i/>
          <w:iCs/>
          <w:lang w:val="sv-SE"/>
        </w:rPr>
        <w:t>mycken</w:t>
      </w:r>
      <w:r w:rsidRPr="00552B19">
        <w:rPr>
          <w:i/>
          <w:iCs/>
          <w:lang w:val="sv-SE"/>
        </w:rPr>
        <w:tab/>
      </w:r>
      <w:r w:rsidRPr="00552B19">
        <w:rPr>
          <w:i/>
          <w:iCs/>
          <w:lang w:val="sv-SE"/>
        </w:rPr>
        <w:tab/>
      </w:r>
      <w:r w:rsidRPr="00552B19">
        <w:rPr>
          <w:i/>
          <w:iCs/>
          <w:lang w:val="sv-SE"/>
        </w:rPr>
        <w:tab/>
        <w:t>glädje</w:t>
      </w:r>
      <w:r w:rsidRPr="00552B19">
        <w:rPr>
          <w:i/>
          <w:iCs/>
          <w:lang w:val="sv-SE"/>
        </w:rPr>
        <w:tab/>
      </w:r>
      <w:r w:rsidRPr="00552B19">
        <w:rPr>
          <w:i/>
          <w:iCs/>
          <w:lang w:val="sv-SE"/>
        </w:rPr>
        <w:tab/>
      </w:r>
      <w:r w:rsidRPr="00552B19">
        <w:rPr>
          <w:i/>
          <w:iCs/>
          <w:lang w:val="sv-SE"/>
        </w:rPr>
        <w:tab/>
      </w:r>
      <w:r w:rsidRPr="00552B19">
        <w:rPr>
          <w:i/>
          <w:iCs/>
          <w:lang w:val="sv-SE"/>
        </w:rPr>
        <w:tab/>
      </w:r>
      <w:r w:rsidRPr="00552B19">
        <w:rPr>
          <w:i/>
          <w:iCs/>
          <w:lang w:val="sv-SE"/>
        </w:rPr>
        <w:tab/>
      </w:r>
      <w:r w:rsidRPr="00552B19">
        <w:rPr>
          <w:i/>
          <w:iCs/>
          <w:lang w:val="sv-SE"/>
        </w:rPr>
        <w:tab/>
      </w:r>
      <w:r w:rsidRPr="00552B19">
        <w:rPr>
          <w:i/>
          <w:iCs/>
          <w:lang w:val="sv-SE"/>
        </w:rPr>
        <w:tab/>
      </w:r>
      <w:r w:rsidRPr="00552B19">
        <w:rPr>
          <w:i/>
          <w:iCs/>
          <w:lang w:val="sv-SE"/>
        </w:rPr>
        <w:tab/>
      </w:r>
      <w:r w:rsidRPr="00552B19">
        <w:rPr>
          <w:i/>
          <w:iCs/>
          <w:lang w:val="sv-SE"/>
        </w:rPr>
        <w:tab/>
      </w:r>
      <w:r>
        <w:rPr>
          <w:i/>
          <w:iCs/>
          <w:lang w:val="sv-SE"/>
        </w:rPr>
        <w:tab/>
      </w:r>
      <w:r>
        <w:rPr>
          <w:i/>
          <w:iCs/>
          <w:lang w:val="sv-SE"/>
        </w:rPr>
        <w:tab/>
      </w:r>
      <w:r>
        <w:rPr>
          <w:i/>
          <w:iCs/>
          <w:lang w:val="sv-SE"/>
        </w:rPr>
        <w:tab/>
      </w:r>
      <w:r>
        <w:rPr>
          <w:i/>
          <w:iCs/>
          <w:lang w:val="sv-SE"/>
        </w:rPr>
        <w:tab/>
      </w:r>
      <w:r w:rsidRPr="00552B19">
        <w:rPr>
          <w:lang w:val="sv-SE"/>
        </w:rPr>
        <w:t>(Early Modern Swedish)</w:t>
      </w:r>
    </w:p>
    <w:p w14:paraId="3BE6B557" w14:textId="77777777" w:rsidR="00B71C7D" w:rsidRPr="00025505" w:rsidRDefault="00B71C7D" w:rsidP="00B71C7D">
      <w:pPr>
        <w:pStyle w:val="siglgloss"/>
        <w:ind w:left="851"/>
      </w:pPr>
      <w:r w:rsidRPr="00552B19">
        <w:tab/>
      </w:r>
      <w:r w:rsidRPr="00552B19">
        <w:tab/>
      </w:r>
      <w:r w:rsidRPr="00025505">
        <w:t>much</w:t>
      </w:r>
      <w:r w:rsidRPr="00025505">
        <w:rPr>
          <w:smallCaps/>
        </w:rPr>
        <w:t>.c.sg</w:t>
      </w:r>
      <w:r w:rsidRPr="00025505">
        <w:rPr>
          <w:smallCaps/>
        </w:rPr>
        <w:tab/>
      </w:r>
      <w:r w:rsidRPr="00025505">
        <w:rPr>
          <w:smallCaps/>
        </w:rPr>
        <w:tab/>
      </w:r>
      <w:r w:rsidRPr="00025505">
        <w:t xml:space="preserve">joy </w:t>
      </w:r>
      <w:r w:rsidRPr="00025505">
        <w:br/>
        <w:t>b.</w:t>
      </w:r>
      <w:r w:rsidRPr="00025505">
        <w:tab/>
      </w:r>
      <w:r w:rsidRPr="00025505">
        <w:rPr>
          <w:i/>
          <w:iCs/>
        </w:rPr>
        <w:t>mycket</w:t>
      </w:r>
      <w:r w:rsidRPr="00025505">
        <w:rPr>
          <w:i/>
          <w:iCs/>
        </w:rPr>
        <w:tab/>
      </w:r>
      <w:r w:rsidRPr="00025505">
        <w:rPr>
          <w:i/>
          <w:iCs/>
        </w:rPr>
        <w:tab/>
      </w:r>
      <w:r w:rsidRPr="00025505">
        <w:rPr>
          <w:i/>
          <w:iCs/>
        </w:rPr>
        <w:tab/>
      </w:r>
      <w:r w:rsidRPr="00025505">
        <w:rPr>
          <w:i/>
          <w:iCs/>
        </w:rPr>
        <w:tab/>
      </w:r>
      <w:r w:rsidRPr="00025505">
        <w:rPr>
          <w:i/>
          <w:iCs/>
        </w:rPr>
        <w:tab/>
        <w:t>oljud</w:t>
      </w:r>
      <w:r w:rsidRPr="00025505">
        <w:br/>
      </w:r>
      <w:r w:rsidRPr="00025505">
        <w:tab/>
      </w:r>
      <w:r w:rsidRPr="00025505">
        <w:tab/>
        <w:t>much</w:t>
      </w:r>
      <w:r w:rsidRPr="00025505">
        <w:rPr>
          <w:smallCaps/>
        </w:rPr>
        <w:t>.</w:t>
      </w:r>
      <w:r>
        <w:rPr>
          <w:smallCaps/>
        </w:rPr>
        <w:t>n.</w:t>
      </w:r>
      <w:r w:rsidRPr="00025505">
        <w:rPr>
          <w:smallCaps/>
        </w:rPr>
        <w:t>sg</w:t>
      </w:r>
      <w:r w:rsidRPr="00025505">
        <w:tab/>
      </w:r>
      <w:r w:rsidRPr="00025505">
        <w:tab/>
        <w:t xml:space="preserve">noise </w:t>
      </w:r>
      <w:r w:rsidRPr="00025505">
        <w:br/>
        <w:t>c.</w:t>
      </w:r>
      <w:r w:rsidRPr="00025505">
        <w:tab/>
      </w:r>
      <w:r w:rsidRPr="00025505">
        <w:rPr>
          <w:i/>
          <w:iCs/>
        </w:rPr>
        <w:t>myckna</w:t>
      </w:r>
      <w:r w:rsidRPr="00025505">
        <w:rPr>
          <w:i/>
          <w:iCs/>
        </w:rPr>
        <w:tab/>
      </w:r>
      <w:r w:rsidRPr="00025505">
        <w:rPr>
          <w:i/>
          <w:iCs/>
        </w:rPr>
        <w:tab/>
      </w:r>
      <w:r w:rsidRPr="00025505">
        <w:rPr>
          <w:i/>
          <w:iCs/>
        </w:rPr>
        <w:tab/>
        <w:t>tårar</w:t>
      </w:r>
      <w:r w:rsidRPr="00025505">
        <w:t xml:space="preserve"> </w:t>
      </w:r>
      <w:r w:rsidRPr="00025505">
        <w:br/>
      </w:r>
      <w:r w:rsidRPr="00025505">
        <w:tab/>
      </w:r>
      <w:r w:rsidRPr="00025505">
        <w:tab/>
        <w:t>much</w:t>
      </w:r>
      <w:r w:rsidRPr="00025505">
        <w:rPr>
          <w:smallCaps/>
        </w:rPr>
        <w:t>.pl</w:t>
      </w:r>
      <w:r w:rsidRPr="00025505">
        <w:tab/>
        <w:t xml:space="preserve">tears </w:t>
      </w:r>
    </w:p>
    <w:p w14:paraId="1CC795D6" w14:textId="77777777" w:rsidR="00B71C7D" w:rsidRPr="00025505" w:rsidRDefault="00B71C7D" w:rsidP="00B71C7D">
      <w:pPr>
        <w:pStyle w:val="siglbrdfrst"/>
        <w:rPr>
          <w:lang w:val="sv-SE"/>
        </w:rPr>
      </w:pPr>
    </w:p>
    <w:p w14:paraId="2FCBF44E" w14:textId="77777777" w:rsidR="00B71C7D" w:rsidRPr="009846B9" w:rsidRDefault="00B71C7D" w:rsidP="00B71C7D">
      <w:pPr>
        <w:pStyle w:val="siglbrdfrst"/>
      </w:pPr>
      <w:r w:rsidRPr="009846B9">
        <w:t>Comparing the examples in (1) and (3)</w:t>
      </w:r>
      <w:r>
        <w:t>,</w:t>
      </w:r>
      <w:r w:rsidRPr="009846B9">
        <w:t xml:space="preserve"> we </w:t>
      </w:r>
      <w:r>
        <w:t>note that the agreement pattern has changed</w:t>
      </w:r>
      <w:r w:rsidRPr="009846B9">
        <w:t xml:space="preserve">. The former neuter singular form </w:t>
      </w:r>
      <w:r w:rsidRPr="009846B9">
        <w:rPr>
          <w:i/>
        </w:rPr>
        <w:t>mycket</w:t>
      </w:r>
      <w:r w:rsidRPr="009846B9">
        <w:t xml:space="preserve"> </w:t>
      </w:r>
      <w:r>
        <w:t xml:space="preserve">(as in (3b)) </w:t>
      </w:r>
      <w:r w:rsidRPr="009846B9">
        <w:t>has spread</w:t>
      </w:r>
      <w:r>
        <w:t>,</w:t>
      </w:r>
      <w:r w:rsidRPr="009846B9">
        <w:t xml:space="preserve"> and is now used with </w:t>
      </w:r>
      <w:r>
        <w:t>all nouns (common gender</w:t>
      </w:r>
      <w:r w:rsidRPr="009846B9">
        <w:t xml:space="preserve"> singular a</w:t>
      </w:r>
      <w:r>
        <w:t>s well as</w:t>
      </w:r>
      <w:r w:rsidRPr="009846B9">
        <w:t xml:space="preserve"> plural</w:t>
      </w:r>
      <w:r>
        <w:t>, as shown in (1))</w:t>
      </w:r>
      <w:r w:rsidRPr="009846B9">
        <w:t xml:space="preserve">. </w:t>
      </w:r>
    </w:p>
    <w:p w14:paraId="3E682BB4" w14:textId="77777777" w:rsidR="00B71C7D" w:rsidRDefault="00B71C7D" w:rsidP="00B71C7D">
      <w:pPr>
        <w:pStyle w:val="siglbrd"/>
      </w:pPr>
      <w:r w:rsidRPr="009846B9">
        <w:t xml:space="preserve">A very similar development has happened </w:t>
      </w:r>
      <w:r>
        <w:t>with</w:t>
      </w:r>
      <w:r w:rsidRPr="009846B9">
        <w:t xml:space="preserve"> the adjective </w:t>
      </w:r>
      <w:r w:rsidRPr="009846B9">
        <w:rPr>
          <w:i/>
        </w:rPr>
        <w:t>liten/t</w:t>
      </w:r>
      <w:r w:rsidRPr="009846B9">
        <w:t xml:space="preserve"> ‘little’</w:t>
      </w:r>
      <w:r>
        <w:t>,</w:t>
      </w:r>
      <w:r w:rsidRPr="009846B9">
        <w:t xml:space="preserve"> which has been replaced by the uninflected </w:t>
      </w:r>
      <w:r w:rsidRPr="009846B9">
        <w:rPr>
          <w:i/>
        </w:rPr>
        <w:t>lite(t)</w:t>
      </w:r>
      <w:r w:rsidRPr="009846B9">
        <w:t>, based on the former neuter form of the adjective. Older phrases with the agreeing adjective (like in (4</w:t>
      </w:r>
      <w:r>
        <w:t>a</w:t>
      </w:r>
      <w:r w:rsidRPr="009846B9">
        <w:t xml:space="preserve">)) are expressed with the non-agreeing quantifier </w:t>
      </w:r>
      <w:r w:rsidRPr="009846B9">
        <w:rPr>
          <w:i/>
          <w:iCs/>
        </w:rPr>
        <w:t xml:space="preserve">lite </w:t>
      </w:r>
      <w:r w:rsidRPr="009846B9">
        <w:t xml:space="preserve">in </w:t>
      </w:r>
      <w:r>
        <w:t>present-day</w:t>
      </w:r>
      <w:r w:rsidRPr="009846B9">
        <w:t xml:space="preserve"> Swedish</w:t>
      </w:r>
      <w:r>
        <w:t xml:space="preserve">; cf. </w:t>
      </w:r>
      <w:r w:rsidRPr="009846B9">
        <w:t>(</w:t>
      </w:r>
      <w:r>
        <w:t>4b</w:t>
      </w:r>
      <w:r w:rsidRPr="009846B9">
        <w:t>)</w:t>
      </w:r>
      <w:r w:rsidRPr="009846B9">
        <w:rPr>
          <w:i/>
          <w:iCs/>
        </w:rPr>
        <w:t>.</w:t>
      </w:r>
      <w:r w:rsidRPr="009846B9">
        <w:t xml:space="preserve"> </w:t>
      </w:r>
      <w:r w:rsidRPr="009846B9">
        <w:rPr>
          <w:i/>
        </w:rPr>
        <w:t>Liten/t</w:t>
      </w:r>
      <w:r w:rsidRPr="009846B9">
        <w:t xml:space="preserve"> is however slightly different from </w:t>
      </w:r>
      <w:r w:rsidRPr="009846B9">
        <w:rPr>
          <w:i/>
          <w:iCs/>
        </w:rPr>
        <w:t>mycken/t</w:t>
      </w:r>
      <w:r w:rsidRPr="009846B9">
        <w:t xml:space="preserve"> (</w:t>
      </w:r>
      <w:r>
        <w:t>see</w:t>
      </w:r>
      <w:r w:rsidRPr="009846B9">
        <w:t xml:space="preserve"> </w:t>
      </w:r>
      <w:r>
        <w:t>S</w:t>
      </w:r>
      <w:r w:rsidRPr="009846B9">
        <w:t>ection 2).</w:t>
      </w:r>
    </w:p>
    <w:p w14:paraId="3D616A4A" w14:textId="77777777" w:rsidR="00B71C7D" w:rsidRPr="009846B9" w:rsidRDefault="00B71C7D" w:rsidP="00B71C7D">
      <w:pPr>
        <w:pStyle w:val="siglbrd"/>
      </w:pPr>
    </w:p>
    <w:p w14:paraId="5D3760D0" w14:textId="77777777" w:rsidR="00B71C7D" w:rsidRPr="005B713A" w:rsidRDefault="00B71C7D" w:rsidP="00B71C7D">
      <w:pPr>
        <w:pStyle w:val="1siglexempelnumrerat"/>
        <w:tabs>
          <w:tab w:val="clear" w:pos="1985"/>
          <w:tab w:val="clear" w:pos="2610"/>
          <w:tab w:val="clear" w:pos="4395"/>
          <w:tab w:val="clear" w:pos="4820"/>
          <w:tab w:val="left" w:pos="1701"/>
          <w:tab w:val="num" w:pos="2268"/>
          <w:tab w:val="left" w:pos="4253"/>
          <w:tab w:val="left" w:pos="4678"/>
        </w:tabs>
        <w:rPr>
          <w:lang w:val="sv-SE"/>
        </w:rPr>
      </w:pPr>
      <w:r w:rsidRPr="005B713A">
        <w:rPr>
          <w:lang w:val="sv-SE"/>
        </w:rPr>
        <w:t>a.</w:t>
      </w:r>
      <w:r w:rsidRPr="005B713A">
        <w:rPr>
          <w:lang w:val="sv-SE"/>
        </w:rPr>
        <w:tab/>
      </w:r>
      <w:r>
        <w:rPr>
          <w:i/>
          <w:iCs/>
          <w:lang w:val="sv-SE"/>
        </w:rPr>
        <w:t>Hon</w:t>
      </w:r>
      <w:r>
        <w:rPr>
          <w:i/>
          <w:iCs/>
          <w:lang w:val="sv-SE"/>
        </w:rPr>
        <w:tab/>
        <w:t>fick</w:t>
      </w:r>
      <w:r>
        <w:rPr>
          <w:i/>
          <w:iCs/>
          <w:lang w:val="sv-SE"/>
        </w:rPr>
        <w:tab/>
      </w:r>
      <w:r>
        <w:rPr>
          <w:i/>
          <w:iCs/>
          <w:lang w:val="sv-SE"/>
        </w:rPr>
        <w:tab/>
        <w:t>liten</w:t>
      </w:r>
      <w:r>
        <w:rPr>
          <w:i/>
          <w:iCs/>
          <w:lang w:val="sv-SE"/>
        </w:rPr>
        <w:tab/>
      </w:r>
      <w:r>
        <w:rPr>
          <w:i/>
          <w:iCs/>
          <w:lang w:val="sv-SE"/>
        </w:rPr>
        <w:tab/>
      </w:r>
      <w:r>
        <w:rPr>
          <w:i/>
          <w:iCs/>
          <w:lang w:val="sv-SE"/>
        </w:rPr>
        <w:tab/>
      </w:r>
      <w:r>
        <w:rPr>
          <w:i/>
          <w:iCs/>
          <w:lang w:val="sv-SE"/>
        </w:rPr>
        <w:tab/>
        <w:t>hjälp</w:t>
      </w:r>
      <w:r>
        <w:rPr>
          <w:i/>
          <w:iCs/>
          <w:lang w:val="sv-SE"/>
        </w:rPr>
        <w:tab/>
        <w:t>av</w:t>
      </w:r>
      <w:r>
        <w:rPr>
          <w:i/>
          <w:iCs/>
          <w:lang w:val="sv-SE"/>
        </w:rPr>
        <w:tab/>
        <w:t>sina</w:t>
      </w:r>
      <w:r>
        <w:rPr>
          <w:i/>
          <w:iCs/>
          <w:lang w:val="sv-SE"/>
        </w:rPr>
        <w:tab/>
      </w:r>
      <w:r>
        <w:rPr>
          <w:i/>
          <w:iCs/>
          <w:lang w:val="sv-SE"/>
        </w:rPr>
        <w:tab/>
      </w:r>
      <w:r>
        <w:rPr>
          <w:i/>
          <w:iCs/>
          <w:lang w:val="sv-SE"/>
        </w:rPr>
        <w:tab/>
      </w:r>
      <w:r>
        <w:rPr>
          <w:i/>
          <w:iCs/>
          <w:lang w:val="sv-SE"/>
        </w:rPr>
        <w:tab/>
      </w:r>
      <w:r>
        <w:rPr>
          <w:i/>
          <w:iCs/>
          <w:lang w:val="sv-SE"/>
        </w:rPr>
        <w:tab/>
      </w:r>
      <w:r w:rsidRPr="005B713A">
        <w:rPr>
          <w:i/>
          <w:iCs/>
          <w:lang w:val="sv-SE"/>
        </w:rPr>
        <w:t>grannar</w:t>
      </w:r>
      <w:r w:rsidRPr="005B713A">
        <w:rPr>
          <w:lang w:val="sv-SE"/>
        </w:rPr>
        <w:tab/>
      </w:r>
      <w:r>
        <w:rPr>
          <w:lang w:val="sv-SE"/>
        </w:rPr>
        <w:tab/>
      </w:r>
      <w:r>
        <w:rPr>
          <w:lang w:val="sv-SE"/>
        </w:rPr>
        <w:tab/>
      </w:r>
      <w:r w:rsidRPr="005B713A">
        <w:rPr>
          <w:lang w:val="sv-SE"/>
        </w:rPr>
        <w:t>(</w:t>
      </w:r>
      <w:r>
        <w:rPr>
          <w:lang w:val="sv-SE"/>
        </w:rPr>
        <w:t>EMS system</w:t>
      </w:r>
      <w:r w:rsidRPr="005B713A">
        <w:rPr>
          <w:lang w:val="sv-SE"/>
        </w:rPr>
        <w:t>)</w:t>
      </w:r>
    </w:p>
    <w:p w14:paraId="3089F3CA" w14:textId="77777777" w:rsidR="00B71C7D" w:rsidRPr="005B713A" w:rsidRDefault="00B71C7D" w:rsidP="00B71C7D">
      <w:pPr>
        <w:pStyle w:val="siglgloss"/>
        <w:tabs>
          <w:tab w:val="clear" w:pos="2127"/>
          <w:tab w:val="clear" w:pos="5954"/>
          <w:tab w:val="left" w:pos="2268"/>
          <w:tab w:val="left" w:pos="5670"/>
        </w:tabs>
        <w:rPr>
          <w:lang w:val="en-GB"/>
        </w:rPr>
      </w:pPr>
      <w:r>
        <w:tab/>
      </w:r>
      <w:r>
        <w:tab/>
      </w:r>
      <w:r>
        <w:tab/>
      </w:r>
      <w:r>
        <w:rPr>
          <w:lang w:val="en-GB"/>
        </w:rPr>
        <w:t>she</w:t>
      </w:r>
      <w:r>
        <w:rPr>
          <w:lang w:val="en-GB"/>
        </w:rPr>
        <w:tab/>
      </w:r>
      <w:r>
        <w:rPr>
          <w:lang w:val="en-GB"/>
        </w:rPr>
        <w:tab/>
      </w:r>
      <w:r>
        <w:rPr>
          <w:lang w:val="en-GB"/>
        </w:rPr>
        <w:tab/>
        <w:t>got</w:t>
      </w:r>
      <w:r>
        <w:rPr>
          <w:lang w:val="en-GB"/>
        </w:rPr>
        <w:tab/>
      </w:r>
      <w:r w:rsidRPr="005B713A">
        <w:rPr>
          <w:lang w:val="en-GB"/>
        </w:rPr>
        <w:t>little.</w:t>
      </w:r>
      <w:r>
        <w:rPr>
          <w:smallCaps/>
          <w:lang w:val="en-GB"/>
        </w:rPr>
        <w:t>c</w:t>
      </w:r>
      <w:r w:rsidRPr="005B713A">
        <w:rPr>
          <w:smallCaps/>
          <w:lang w:val="en-GB"/>
        </w:rPr>
        <w:t>.sg</w:t>
      </w:r>
      <w:r>
        <w:rPr>
          <w:lang w:val="en-GB"/>
        </w:rPr>
        <w:tab/>
      </w:r>
      <w:r>
        <w:rPr>
          <w:lang w:val="en-GB"/>
        </w:rPr>
        <w:tab/>
        <w:t>help</w:t>
      </w:r>
      <w:r>
        <w:rPr>
          <w:lang w:val="en-GB"/>
        </w:rPr>
        <w:tab/>
        <w:t>of</w:t>
      </w:r>
      <w:r>
        <w:rPr>
          <w:lang w:val="en-GB"/>
        </w:rPr>
        <w:tab/>
      </w:r>
      <w:r>
        <w:rPr>
          <w:lang w:val="en-GB"/>
        </w:rPr>
        <w:tab/>
      </w:r>
      <w:r w:rsidRPr="005B713A">
        <w:rPr>
          <w:smallCaps/>
          <w:lang w:val="en-GB"/>
        </w:rPr>
        <w:t>poss.refl</w:t>
      </w:r>
      <w:r>
        <w:rPr>
          <w:lang w:val="en-GB"/>
        </w:rPr>
        <w:tab/>
      </w:r>
      <w:r>
        <w:rPr>
          <w:lang w:val="en-GB"/>
        </w:rPr>
        <w:tab/>
      </w:r>
      <w:r w:rsidRPr="005B713A">
        <w:rPr>
          <w:lang w:val="en-GB"/>
        </w:rPr>
        <w:t>neighbours</w:t>
      </w:r>
      <w:r w:rsidRPr="005B713A">
        <w:rPr>
          <w:lang w:val="en-GB"/>
        </w:rPr>
        <w:br/>
      </w:r>
      <w:r w:rsidRPr="005B713A">
        <w:rPr>
          <w:lang w:val="en-GB"/>
        </w:rPr>
        <w:tab/>
      </w:r>
      <w:r>
        <w:rPr>
          <w:lang w:val="en-GB"/>
        </w:rPr>
        <w:tab/>
      </w:r>
      <w:r>
        <w:rPr>
          <w:lang w:val="en-GB"/>
        </w:rPr>
        <w:tab/>
        <w:t>‘</w:t>
      </w:r>
      <w:r w:rsidRPr="005B713A">
        <w:rPr>
          <w:lang w:val="en-GB"/>
        </w:rPr>
        <w:t>She got a little help from her neighbours’</w:t>
      </w:r>
    </w:p>
    <w:p w14:paraId="375A5943" w14:textId="77777777" w:rsidR="00B71C7D" w:rsidRPr="006E7D53" w:rsidRDefault="00B71C7D" w:rsidP="00B71C7D">
      <w:pPr>
        <w:pStyle w:val="siglgloss"/>
        <w:tabs>
          <w:tab w:val="clear" w:pos="7371"/>
          <w:tab w:val="left" w:pos="6663"/>
          <w:tab w:val="left" w:pos="6804"/>
        </w:tabs>
        <w:rPr>
          <w:lang w:val="en-GB"/>
        </w:rPr>
      </w:pPr>
      <w:r w:rsidRPr="005B713A">
        <w:rPr>
          <w:lang w:val="en-GB"/>
        </w:rPr>
        <w:tab/>
      </w:r>
      <w:r w:rsidRPr="006E7D53">
        <w:rPr>
          <w:lang w:val="en-GB"/>
        </w:rPr>
        <w:t>b.</w:t>
      </w:r>
      <w:r w:rsidRPr="006E7D53">
        <w:rPr>
          <w:lang w:val="en-GB"/>
        </w:rPr>
        <w:tab/>
      </w:r>
      <w:r>
        <w:rPr>
          <w:i/>
          <w:iCs/>
          <w:lang w:val="en-GB"/>
        </w:rPr>
        <w:t>Hon</w:t>
      </w:r>
      <w:r>
        <w:rPr>
          <w:i/>
          <w:iCs/>
          <w:lang w:val="en-GB"/>
        </w:rPr>
        <w:tab/>
      </w:r>
      <w:r>
        <w:rPr>
          <w:i/>
          <w:iCs/>
          <w:lang w:val="en-GB"/>
        </w:rPr>
        <w:tab/>
        <w:t>fick</w:t>
      </w:r>
      <w:r>
        <w:rPr>
          <w:i/>
          <w:iCs/>
          <w:lang w:val="en-GB"/>
        </w:rPr>
        <w:tab/>
      </w:r>
      <w:r>
        <w:rPr>
          <w:i/>
          <w:iCs/>
          <w:lang w:val="en-GB"/>
        </w:rPr>
        <w:tab/>
        <w:t>lite</w:t>
      </w:r>
      <w:r>
        <w:rPr>
          <w:i/>
          <w:iCs/>
          <w:lang w:val="en-GB"/>
        </w:rPr>
        <w:tab/>
      </w:r>
      <w:r>
        <w:rPr>
          <w:i/>
          <w:iCs/>
          <w:lang w:val="en-GB"/>
        </w:rPr>
        <w:tab/>
      </w:r>
      <w:r>
        <w:rPr>
          <w:i/>
          <w:iCs/>
          <w:lang w:val="en-GB"/>
        </w:rPr>
        <w:tab/>
      </w:r>
      <w:r>
        <w:rPr>
          <w:i/>
          <w:iCs/>
          <w:lang w:val="en-GB"/>
        </w:rPr>
        <w:tab/>
        <w:t>hjälp</w:t>
      </w:r>
      <w:r>
        <w:rPr>
          <w:i/>
          <w:iCs/>
          <w:lang w:val="en-GB"/>
        </w:rPr>
        <w:tab/>
      </w:r>
      <w:r>
        <w:rPr>
          <w:i/>
          <w:iCs/>
          <w:lang w:val="en-GB"/>
        </w:rPr>
        <w:tab/>
        <w:t>av</w:t>
      </w:r>
      <w:r>
        <w:rPr>
          <w:i/>
          <w:iCs/>
          <w:lang w:val="en-GB"/>
        </w:rPr>
        <w:tab/>
        <w:t>sina</w:t>
      </w:r>
      <w:r>
        <w:rPr>
          <w:i/>
          <w:iCs/>
          <w:lang w:val="en-GB"/>
        </w:rPr>
        <w:tab/>
      </w:r>
      <w:r>
        <w:rPr>
          <w:i/>
          <w:iCs/>
          <w:lang w:val="en-GB"/>
        </w:rPr>
        <w:tab/>
      </w:r>
      <w:r>
        <w:rPr>
          <w:i/>
          <w:iCs/>
          <w:lang w:val="en-GB"/>
        </w:rPr>
        <w:tab/>
      </w:r>
      <w:r>
        <w:rPr>
          <w:i/>
          <w:iCs/>
          <w:lang w:val="en-GB"/>
        </w:rPr>
        <w:tab/>
      </w:r>
      <w:r w:rsidRPr="006E7D53">
        <w:rPr>
          <w:i/>
          <w:iCs/>
          <w:lang w:val="en-GB"/>
        </w:rPr>
        <w:t>grannar</w:t>
      </w:r>
      <w:r>
        <w:rPr>
          <w:lang w:val="en-GB"/>
        </w:rPr>
        <w:tab/>
      </w:r>
      <w:r>
        <w:rPr>
          <w:lang w:val="en-GB"/>
        </w:rPr>
        <w:tab/>
      </w:r>
      <w:r w:rsidRPr="006E7D53">
        <w:rPr>
          <w:lang w:val="en-GB"/>
        </w:rPr>
        <w:t>(</w:t>
      </w:r>
      <w:r>
        <w:rPr>
          <w:lang w:val="en-GB"/>
        </w:rPr>
        <w:t>present-day Swedish</w:t>
      </w:r>
      <w:r w:rsidRPr="006E7D53">
        <w:rPr>
          <w:lang w:val="en-GB"/>
        </w:rPr>
        <w:t>)</w:t>
      </w:r>
      <w:r w:rsidRPr="006E7D53">
        <w:rPr>
          <w:lang w:val="en-GB"/>
        </w:rPr>
        <w:br/>
      </w:r>
      <w:r w:rsidRPr="006E7D53">
        <w:rPr>
          <w:lang w:val="en-GB"/>
        </w:rPr>
        <w:tab/>
      </w:r>
      <w:r>
        <w:rPr>
          <w:lang w:val="en-GB"/>
        </w:rPr>
        <w:tab/>
      </w:r>
      <w:r>
        <w:rPr>
          <w:lang w:val="en-GB"/>
        </w:rPr>
        <w:tab/>
        <w:t>she</w:t>
      </w:r>
      <w:r>
        <w:rPr>
          <w:lang w:val="en-GB"/>
        </w:rPr>
        <w:tab/>
      </w:r>
      <w:r>
        <w:rPr>
          <w:lang w:val="en-GB"/>
        </w:rPr>
        <w:tab/>
      </w:r>
      <w:r>
        <w:rPr>
          <w:lang w:val="en-GB"/>
        </w:rPr>
        <w:tab/>
        <w:t>got</w:t>
      </w:r>
      <w:r>
        <w:rPr>
          <w:lang w:val="en-GB"/>
        </w:rPr>
        <w:tab/>
      </w:r>
      <w:r>
        <w:rPr>
          <w:lang w:val="en-GB"/>
        </w:rPr>
        <w:tab/>
      </w:r>
      <w:r w:rsidRPr="006E7D53">
        <w:rPr>
          <w:lang w:val="en-GB"/>
        </w:rPr>
        <w:t>little.</w:t>
      </w:r>
      <w:r>
        <w:rPr>
          <w:smallCaps/>
          <w:lang w:val="en-GB"/>
        </w:rPr>
        <w:t>n.</w:t>
      </w:r>
      <w:r w:rsidRPr="006E7D53">
        <w:rPr>
          <w:smallCaps/>
          <w:lang w:val="en-GB"/>
        </w:rPr>
        <w:t>sg</w:t>
      </w:r>
      <w:r>
        <w:rPr>
          <w:lang w:val="en-GB"/>
        </w:rPr>
        <w:tab/>
      </w:r>
      <w:r w:rsidRPr="006E7D53">
        <w:rPr>
          <w:lang w:val="en-GB"/>
        </w:rPr>
        <w:t>help</w:t>
      </w:r>
      <w:r>
        <w:rPr>
          <w:smallCaps/>
          <w:lang w:val="en-GB"/>
        </w:rPr>
        <w:tab/>
      </w:r>
      <w:r>
        <w:rPr>
          <w:smallCaps/>
          <w:lang w:val="en-GB"/>
        </w:rPr>
        <w:tab/>
      </w:r>
      <w:r>
        <w:rPr>
          <w:lang w:val="en-GB"/>
        </w:rPr>
        <w:t>of</w:t>
      </w:r>
      <w:r>
        <w:rPr>
          <w:lang w:val="en-GB"/>
        </w:rPr>
        <w:tab/>
      </w:r>
      <w:r>
        <w:rPr>
          <w:smallCaps/>
          <w:lang w:val="en-GB"/>
        </w:rPr>
        <w:t>poss.refl</w:t>
      </w:r>
      <w:r>
        <w:rPr>
          <w:smallCaps/>
          <w:lang w:val="en-GB"/>
        </w:rPr>
        <w:tab/>
      </w:r>
      <w:r w:rsidRPr="006E7D53">
        <w:rPr>
          <w:lang w:val="en-GB"/>
        </w:rPr>
        <w:t>neighbours</w:t>
      </w:r>
      <w:r w:rsidRPr="006E7D53">
        <w:rPr>
          <w:lang w:val="en-GB"/>
        </w:rPr>
        <w:br/>
      </w:r>
      <w:r w:rsidRPr="006E7D53">
        <w:rPr>
          <w:lang w:val="en-GB"/>
        </w:rPr>
        <w:tab/>
      </w:r>
      <w:r>
        <w:rPr>
          <w:lang w:val="en-GB"/>
        </w:rPr>
        <w:tab/>
      </w:r>
      <w:r>
        <w:rPr>
          <w:lang w:val="en-GB"/>
        </w:rPr>
        <w:tab/>
        <w:t>‘</w:t>
      </w:r>
      <w:r w:rsidRPr="006E7D53">
        <w:rPr>
          <w:lang w:val="en-GB"/>
        </w:rPr>
        <w:t>She got little/some help from her neighbours’</w:t>
      </w:r>
      <w:r>
        <w:rPr>
          <w:rStyle w:val="FootnoteReference"/>
        </w:rPr>
        <w:footnoteReference w:id="3"/>
      </w:r>
    </w:p>
    <w:p w14:paraId="201F20C1" w14:textId="77777777" w:rsidR="00B71C7D" w:rsidRPr="00B71C7D" w:rsidRDefault="00B71C7D" w:rsidP="00B71C7D">
      <w:pPr>
        <w:rPr>
          <w:lang w:val="en-GB"/>
        </w:rPr>
      </w:pPr>
    </w:p>
    <w:p w14:paraId="6538558B" w14:textId="77777777" w:rsidR="00B71C7D" w:rsidRDefault="00B71C7D" w:rsidP="00B71C7D">
      <w:pPr>
        <w:pStyle w:val="siglbrdfrst"/>
      </w:pPr>
      <w:r w:rsidRPr="009846B9">
        <w:lastRenderedPageBreak/>
        <w:t>In this paper, I</w:t>
      </w:r>
      <w:r>
        <w:t xml:space="preserve"> </w:t>
      </w:r>
      <w:r w:rsidRPr="009846B9">
        <w:t xml:space="preserve">make two claims. First, I claim that the adjectives </w:t>
      </w:r>
      <w:r w:rsidRPr="009846B9">
        <w:rPr>
          <w:i/>
          <w:iCs/>
        </w:rPr>
        <w:t>mycken</w:t>
      </w:r>
      <w:r w:rsidRPr="009846B9">
        <w:t xml:space="preserve"> ‘big’ and </w:t>
      </w:r>
      <w:r w:rsidRPr="009846B9">
        <w:rPr>
          <w:i/>
          <w:iCs/>
        </w:rPr>
        <w:t>liten</w:t>
      </w:r>
      <w:r w:rsidRPr="009846B9">
        <w:t xml:space="preserve"> ‘little’ have turned into quantifiers during the last three hundred years. The shift is </w:t>
      </w:r>
      <w:r>
        <w:t>most clearly</w:t>
      </w:r>
      <w:r w:rsidRPr="009846B9">
        <w:t xml:space="preserve"> noticeable in the increasing lack of agreement, i.e. </w:t>
      </w:r>
      <w:r>
        <w:t xml:space="preserve">in the </w:t>
      </w:r>
      <w:r w:rsidRPr="009846B9">
        <w:t>us</w:t>
      </w:r>
      <w:r>
        <w:t>e</w:t>
      </w:r>
      <w:r w:rsidRPr="009846B9">
        <w:t xml:space="preserve"> </w:t>
      </w:r>
      <w:r>
        <w:t xml:space="preserve">of </w:t>
      </w:r>
      <w:r w:rsidRPr="009846B9">
        <w:t xml:space="preserve">the old neuter singular form </w:t>
      </w:r>
      <w:r>
        <w:t>even</w:t>
      </w:r>
      <w:r w:rsidRPr="009846B9">
        <w:t xml:space="preserve"> with </w:t>
      </w:r>
      <w:r>
        <w:t>common gender</w:t>
      </w:r>
      <w:r w:rsidRPr="009846B9">
        <w:t xml:space="preserve"> singular and plural nouns. The development is studied in the </w:t>
      </w:r>
      <w:r>
        <w:t xml:space="preserve">corpus of Swedish drama dialogue </w:t>
      </w:r>
      <w:r>
        <w:fldChar w:fldCharType="begin"/>
      </w:r>
      <w:r>
        <w:instrText xml:space="preserve"> ADDIN ZOTERO_ITEM CSL_CITATION {"citationID":"5lTeyOzl","properties":{"formattedCitation":"(Melander Marttala and Str\\uc0\\u246{}mquist 2001)","plainCitation":"(Melander Marttala and Strömquist 2001)","noteIndex":0},"citationItems":[{"id":330,"uris":["http://zotero.org/users/local/qKZNvb6w/items/VYEW9YPA"],"uri":["http://zotero.org/users/local/qKZNvb6w/items/VYEW9YPA"],"itemData":{"id":330,"type":"book","title":"Korpusen Svensk dramadialog. Användarhandbok [The corpus Drama dialogue in Sweden – a manual]","collection-title":"FUMS","collection-number":"202","publisher":"Department of Scandinavian Languages, Uppsala university","publisher-place":"Uppsala","event-place":"Uppsala","author":[{"family":"Melander Marttala","given":"Ulla"},{"family":"Strömquist","given":"Siv"}],"issued":{"date-parts":[["2001"]]}}}],"schema":"https://github.com/citation-style-language/schema/raw/master/csl-citation.json"} </w:instrText>
      </w:r>
      <w:r>
        <w:fldChar w:fldCharType="separate"/>
      </w:r>
      <w:r w:rsidRPr="0024244E">
        <w:t xml:space="preserve">(Melander Marttala </w:t>
      </w:r>
      <w:r>
        <w:t>&amp;</w:t>
      </w:r>
      <w:r w:rsidRPr="0024244E">
        <w:t xml:space="preserve"> Strömquist 2001)</w:t>
      </w:r>
      <w:r>
        <w:fldChar w:fldCharType="end"/>
      </w:r>
      <w:r>
        <w:t xml:space="preserve">, covering the years </w:t>
      </w:r>
      <w:r w:rsidRPr="009846B9">
        <w:t>1725</w:t>
      </w:r>
      <w:r w:rsidRPr="001635F4">
        <w:t>–</w:t>
      </w:r>
      <w:r w:rsidRPr="009846B9">
        <w:t>2000.</w:t>
      </w:r>
      <w:r>
        <w:t xml:space="preserve"> </w:t>
      </w:r>
      <w:r w:rsidRPr="009846B9">
        <w:t xml:space="preserve">The corpus is presented in </w:t>
      </w:r>
      <w:r>
        <w:t>S</w:t>
      </w:r>
      <w:r w:rsidRPr="009846B9">
        <w:t xml:space="preserve">ection 3. I will show that </w:t>
      </w:r>
      <w:r w:rsidRPr="009846B9">
        <w:rPr>
          <w:i/>
        </w:rPr>
        <w:t>lite</w:t>
      </w:r>
      <w:r w:rsidRPr="009846B9">
        <w:t xml:space="preserve"> </w:t>
      </w:r>
      <w:r>
        <w:t>was</w:t>
      </w:r>
      <w:r w:rsidRPr="009846B9">
        <w:t xml:space="preserve"> grammaticalized as a quantifier a </w:t>
      </w:r>
      <w:r>
        <w:t xml:space="preserve">little </w:t>
      </w:r>
      <w:r w:rsidRPr="009846B9">
        <w:t xml:space="preserve">earlier than </w:t>
      </w:r>
      <w:r w:rsidRPr="009846B9">
        <w:rPr>
          <w:i/>
        </w:rPr>
        <w:t xml:space="preserve">mycket. </w:t>
      </w:r>
      <w:r w:rsidRPr="009846B9">
        <w:t>Second, I</w:t>
      </w:r>
      <w:r>
        <w:t xml:space="preserve"> will propose</w:t>
      </w:r>
      <w:r w:rsidRPr="009846B9">
        <w:t xml:space="preserve"> that the weak forms of the quantifiers </w:t>
      </w:r>
      <w:r w:rsidRPr="009846B9">
        <w:rPr>
          <w:i/>
          <w:iCs/>
        </w:rPr>
        <w:t>mycket</w:t>
      </w:r>
      <w:r w:rsidRPr="009846B9">
        <w:t xml:space="preserve"> and </w:t>
      </w:r>
      <w:r w:rsidRPr="009846B9">
        <w:rPr>
          <w:i/>
          <w:iCs/>
        </w:rPr>
        <w:t>lite(t)</w:t>
      </w:r>
      <w:r w:rsidRPr="009846B9">
        <w:t xml:space="preserve"> have turned into polarity items</w:t>
      </w:r>
      <w:r>
        <w:t xml:space="preserve"> </w:t>
      </w:r>
      <w:r w:rsidRPr="009846B9">
        <w:t xml:space="preserve">in </w:t>
      </w:r>
      <w:r>
        <w:t>present-day Swedish (Section 5)</w:t>
      </w:r>
      <w:r w:rsidRPr="009846B9">
        <w:t xml:space="preserve">. This leads to a prediction about the frequency of these words, </w:t>
      </w:r>
      <w:r>
        <w:t xml:space="preserve">namely that the positive polarity item </w:t>
      </w:r>
      <w:r w:rsidRPr="0054578C">
        <w:rPr>
          <w:i/>
          <w:iCs/>
        </w:rPr>
        <w:t>lite</w:t>
      </w:r>
      <w:r>
        <w:t xml:space="preserve"> should become more frequent and the negative polarity item </w:t>
      </w:r>
      <w:r w:rsidRPr="0054578C">
        <w:rPr>
          <w:i/>
          <w:iCs/>
        </w:rPr>
        <w:t>mycket</w:t>
      </w:r>
      <w:r>
        <w:t xml:space="preserve"> should become less frequent. In Section 6, this prediction is </w:t>
      </w:r>
      <w:r w:rsidRPr="009846B9">
        <w:t xml:space="preserve">tested in the </w:t>
      </w:r>
      <w:r>
        <w:t xml:space="preserve">drama </w:t>
      </w:r>
      <w:r w:rsidRPr="009846B9">
        <w:t xml:space="preserve">corpus. </w:t>
      </w:r>
    </w:p>
    <w:p w14:paraId="3D368FA3" w14:textId="77777777" w:rsidR="00B71C7D" w:rsidRPr="004E29E6" w:rsidRDefault="00B71C7D" w:rsidP="00B71C7D">
      <w:pPr>
        <w:pStyle w:val="siglrubrik2"/>
      </w:pPr>
      <w:r w:rsidRPr="004E29E6">
        <w:t>2. Agreement in gender/number</w:t>
      </w:r>
    </w:p>
    <w:p w14:paraId="71312765" w14:textId="77777777" w:rsidR="00B71C7D" w:rsidRPr="009846B9" w:rsidRDefault="00B71C7D" w:rsidP="00B71C7D">
      <w:pPr>
        <w:pStyle w:val="siglbrdfrst"/>
      </w:pPr>
      <w:r w:rsidRPr="009846B9">
        <w:t>In Old Swedish</w:t>
      </w:r>
      <w:r>
        <w:t>,</w:t>
      </w:r>
      <w:r w:rsidRPr="009846B9">
        <w:t xml:space="preserve"> there are basically two adjectives meaning ‘big’, </w:t>
      </w:r>
      <w:r w:rsidRPr="009846B9">
        <w:rPr>
          <w:i/>
        </w:rPr>
        <w:t>stor</w:t>
      </w:r>
      <w:r w:rsidRPr="009846B9">
        <w:t xml:space="preserve"> and </w:t>
      </w:r>
      <w:r w:rsidRPr="009846B9">
        <w:rPr>
          <w:i/>
        </w:rPr>
        <w:t xml:space="preserve">mykil </w:t>
      </w:r>
      <w:r w:rsidRPr="001635F4">
        <w:t>(</w:t>
      </w:r>
      <w:r>
        <w:t>with the masculine accusative form</w:t>
      </w:r>
      <w:r w:rsidRPr="009846B9">
        <w:rPr>
          <w:i/>
        </w:rPr>
        <w:t xml:space="preserve"> mykin</w:t>
      </w:r>
      <w:r w:rsidRPr="001635F4">
        <w:rPr>
          <w:iCs/>
        </w:rPr>
        <w:t>)</w:t>
      </w:r>
      <w:r w:rsidRPr="009846B9">
        <w:t>.</w:t>
      </w:r>
      <w:r w:rsidRPr="009846B9">
        <w:rPr>
          <w:rStyle w:val="FootnoteReference"/>
          <w:szCs w:val="28"/>
        </w:rPr>
        <w:footnoteReference w:id="4"/>
      </w:r>
      <w:r w:rsidRPr="009846B9">
        <w:t xml:space="preserve"> The first one is </w:t>
      </w:r>
      <w:r>
        <w:t>mainly</w:t>
      </w:r>
      <w:r w:rsidRPr="009846B9">
        <w:t xml:space="preserve"> used with countable nouns, whereas the second is </w:t>
      </w:r>
      <w:r>
        <w:t>mainly</w:t>
      </w:r>
      <w:r w:rsidRPr="009846B9">
        <w:t xml:space="preserve"> restricted to mass nouns, and occasionally </w:t>
      </w:r>
      <w:r>
        <w:t>occurs with</w:t>
      </w:r>
      <w:r w:rsidRPr="009846B9">
        <w:t xml:space="preserve"> plurals. The adjective </w:t>
      </w:r>
      <w:r w:rsidRPr="009846B9">
        <w:rPr>
          <w:i/>
        </w:rPr>
        <w:t>litil</w:t>
      </w:r>
      <w:r w:rsidRPr="009846B9">
        <w:t xml:space="preserve"> (</w:t>
      </w:r>
      <w:r>
        <w:t>with the masculine accusative form</w:t>
      </w:r>
      <w:r w:rsidRPr="009846B9">
        <w:t xml:space="preserve">. </w:t>
      </w:r>
      <w:r w:rsidRPr="009846B9">
        <w:rPr>
          <w:i/>
        </w:rPr>
        <w:t>litin</w:t>
      </w:r>
      <w:r w:rsidRPr="009846B9">
        <w:t>) ‘little, small’ i</w:t>
      </w:r>
      <w:r>
        <w:t>s</w:t>
      </w:r>
      <w:r w:rsidRPr="009846B9">
        <w:t xml:space="preserve"> used both with count and mass nouns, but in </w:t>
      </w:r>
      <w:r>
        <w:t xml:space="preserve">the </w:t>
      </w:r>
      <w:r w:rsidRPr="009846B9">
        <w:t xml:space="preserve">plural the suppletive form </w:t>
      </w:r>
      <w:r w:rsidRPr="009846B9">
        <w:rPr>
          <w:i/>
        </w:rPr>
        <w:t>smar</w:t>
      </w:r>
      <w:r w:rsidRPr="009846B9">
        <w:t xml:space="preserve"> ‘little, small’ is normally used.</w:t>
      </w:r>
    </w:p>
    <w:p w14:paraId="05C13CF7" w14:textId="77777777" w:rsidR="00B71C7D" w:rsidRDefault="00B71C7D" w:rsidP="00B71C7D">
      <w:pPr>
        <w:pStyle w:val="siglbrd"/>
      </w:pPr>
      <w:r w:rsidRPr="009846B9">
        <w:t xml:space="preserve">Adjectives used in </w:t>
      </w:r>
      <w:r>
        <w:t xml:space="preserve">Swedish </w:t>
      </w:r>
      <w:r w:rsidRPr="009846B9">
        <w:t>definite noun phrases have</w:t>
      </w:r>
      <w:r>
        <w:t xml:space="preserve"> a different inflection from adjectives used in indefinite noun phrases or as predicatives. The definite form is normally seen as a true sign of adjectivehood.</w:t>
      </w:r>
      <w:r>
        <w:rPr>
          <w:rStyle w:val="FootnoteReference"/>
        </w:rPr>
        <w:footnoteReference w:id="5"/>
      </w:r>
      <w:r>
        <w:t xml:space="preserve"> </w:t>
      </w:r>
      <w:r w:rsidRPr="009846B9">
        <w:t xml:space="preserve">The forms (in </w:t>
      </w:r>
      <w:r>
        <w:t>the nominative singular</w:t>
      </w:r>
      <w:r w:rsidRPr="009846B9">
        <w:t>)</w:t>
      </w:r>
      <w:r>
        <w:t xml:space="preserve"> are given in Table 1 below</w:t>
      </w:r>
      <w:r w:rsidRPr="009846B9">
        <w:t>.</w:t>
      </w:r>
    </w:p>
    <w:p w14:paraId="614C792A" w14:textId="77777777" w:rsidR="00B71C7D" w:rsidRDefault="00B71C7D" w:rsidP="00B71C7D">
      <w:pPr>
        <w:pStyle w:val="siglbrd"/>
      </w:pPr>
    </w:p>
    <w:p w14:paraId="4DD12B41" w14:textId="77777777" w:rsidR="00B71C7D" w:rsidRPr="00E66942" w:rsidRDefault="00B71C7D" w:rsidP="00B71C7D">
      <w:pPr>
        <w:pStyle w:val="siglbrdfrst"/>
      </w:pPr>
      <w:r w:rsidRPr="00E66942">
        <w:t xml:space="preserve">Table 1: Inflection of the adjectives </w:t>
      </w:r>
      <w:r w:rsidRPr="00E66942">
        <w:rPr>
          <w:i/>
          <w:iCs/>
        </w:rPr>
        <w:t>mykil</w:t>
      </w:r>
      <w:r w:rsidRPr="00E66942">
        <w:t xml:space="preserve"> ‘big’ and </w:t>
      </w:r>
      <w:r w:rsidRPr="00E66942">
        <w:rPr>
          <w:i/>
        </w:rPr>
        <w:t xml:space="preserve">litil </w:t>
      </w:r>
      <w:r w:rsidRPr="00E66942">
        <w:t>‘little’ in Old and Early Modern Swedish</w:t>
      </w:r>
    </w:p>
    <w:tbl>
      <w:tblPr>
        <w:tblStyle w:val="TableGrid"/>
        <w:tblW w:w="0" w:type="auto"/>
        <w:tblLook w:val="04A0" w:firstRow="1" w:lastRow="0" w:firstColumn="1" w:lastColumn="0" w:noHBand="0" w:noVBand="1"/>
      </w:tblPr>
      <w:tblGrid>
        <w:gridCol w:w="3074"/>
        <w:gridCol w:w="2999"/>
        <w:gridCol w:w="2999"/>
      </w:tblGrid>
      <w:tr w:rsidR="00B71C7D" w:rsidRPr="007963A2" w14:paraId="5F111359" w14:textId="77777777" w:rsidTr="00906D73">
        <w:tc>
          <w:tcPr>
            <w:tcW w:w="3110" w:type="dxa"/>
            <w:tcBorders>
              <w:left w:val="nil"/>
              <w:right w:val="nil"/>
            </w:tcBorders>
          </w:tcPr>
          <w:p w14:paraId="6C754523" w14:textId="77777777" w:rsidR="00B71C7D" w:rsidRPr="009B3191" w:rsidRDefault="00B71C7D" w:rsidP="00906D73">
            <w:pPr>
              <w:pStyle w:val="siglbrdfrst"/>
            </w:pPr>
            <w:r w:rsidRPr="007963A2">
              <w:t>Adjectival inflection</w:t>
            </w:r>
          </w:p>
        </w:tc>
        <w:tc>
          <w:tcPr>
            <w:tcW w:w="3089" w:type="dxa"/>
            <w:tcBorders>
              <w:left w:val="nil"/>
              <w:right w:val="nil"/>
            </w:tcBorders>
          </w:tcPr>
          <w:p w14:paraId="69EA3876" w14:textId="77777777" w:rsidR="00B71C7D" w:rsidRPr="009B3191" w:rsidRDefault="00B71C7D" w:rsidP="00906D73">
            <w:pPr>
              <w:pStyle w:val="siglbrdfrst"/>
            </w:pPr>
            <w:r w:rsidRPr="007963A2">
              <w:t>Old Swedish</w:t>
            </w:r>
          </w:p>
        </w:tc>
        <w:tc>
          <w:tcPr>
            <w:tcW w:w="3089" w:type="dxa"/>
            <w:tcBorders>
              <w:left w:val="nil"/>
              <w:right w:val="nil"/>
            </w:tcBorders>
          </w:tcPr>
          <w:p w14:paraId="598504AC" w14:textId="77777777" w:rsidR="00B71C7D" w:rsidRPr="009B3191" w:rsidRDefault="00B71C7D" w:rsidP="00906D73">
            <w:pPr>
              <w:pStyle w:val="siglbrdfrst"/>
            </w:pPr>
            <w:r w:rsidRPr="007963A2">
              <w:t>Early Modern Swedish</w:t>
            </w:r>
          </w:p>
        </w:tc>
      </w:tr>
      <w:tr w:rsidR="00B71C7D" w:rsidRPr="007963A2" w14:paraId="42285BAA" w14:textId="77777777" w:rsidTr="00906D73">
        <w:tc>
          <w:tcPr>
            <w:tcW w:w="3110" w:type="dxa"/>
            <w:tcBorders>
              <w:left w:val="nil"/>
              <w:right w:val="nil"/>
            </w:tcBorders>
          </w:tcPr>
          <w:p w14:paraId="2D202782" w14:textId="77777777" w:rsidR="00B71C7D" w:rsidRPr="009B3191" w:rsidRDefault="00B71C7D" w:rsidP="00906D73">
            <w:pPr>
              <w:pStyle w:val="siglbrdfrst"/>
            </w:pPr>
            <w:r w:rsidRPr="007963A2">
              <w:t>Indefinite/predicative</w:t>
            </w:r>
          </w:p>
        </w:tc>
        <w:tc>
          <w:tcPr>
            <w:tcW w:w="3089" w:type="dxa"/>
            <w:tcBorders>
              <w:left w:val="nil"/>
              <w:right w:val="nil"/>
            </w:tcBorders>
          </w:tcPr>
          <w:p w14:paraId="45986877" w14:textId="77777777" w:rsidR="00B71C7D" w:rsidRPr="009B3191" w:rsidRDefault="00B71C7D" w:rsidP="00906D73">
            <w:pPr>
              <w:pStyle w:val="siglbrdfrst"/>
            </w:pPr>
            <w:r w:rsidRPr="007963A2">
              <w:t>mykil /litil</w:t>
            </w:r>
          </w:p>
        </w:tc>
        <w:tc>
          <w:tcPr>
            <w:tcW w:w="3089" w:type="dxa"/>
            <w:tcBorders>
              <w:left w:val="nil"/>
              <w:right w:val="nil"/>
            </w:tcBorders>
          </w:tcPr>
          <w:p w14:paraId="02EC6697" w14:textId="77777777" w:rsidR="00B71C7D" w:rsidRPr="009B3191" w:rsidRDefault="00B71C7D" w:rsidP="00906D73">
            <w:pPr>
              <w:pStyle w:val="siglbrdfrst"/>
            </w:pPr>
            <w:r w:rsidRPr="007963A2">
              <w:t>mycken / liten</w:t>
            </w:r>
          </w:p>
        </w:tc>
      </w:tr>
      <w:tr w:rsidR="00B71C7D" w:rsidRPr="007963A2" w14:paraId="4082E5B0" w14:textId="77777777" w:rsidTr="00906D73">
        <w:tc>
          <w:tcPr>
            <w:tcW w:w="3110" w:type="dxa"/>
            <w:tcBorders>
              <w:left w:val="nil"/>
              <w:right w:val="nil"/>
            </w:tcBorders>
          </w:tcPr>
          <w:p w14:paraId="21515411" w14:textId="77777777" w:rsidR="00B71C7D" w:rsidRPr="009B3191" w:rsidRDefault="00B71C7D" w:rsidP="00906D73">
            <w:pPr>
              <w:pStyle w:val="siglbrdfrst"/>
            </w:pPr>
            <w:r w:rsidRPr="007963A2">
              <w:t>Definite</w:t>
            </w:r>
          </w:p>
        </w:tc>
        <w:tc>
          <w:tcPr>
            <w:tcW w:w="3089" w:type="dxa"/>
            <w:tcBorders>
              <w:left w:val="nil"/>
              <w:right w:val="nil"/>
            </w:tcBorders>
          </w:tcPr>
          <w:p w14:paraId="4812C959" w14:textId="77777777" w:rsidR="00B71C7D" w:rsidRPr="009B3191" w:rsidRDefault="00B71C7D" w:rsidP="00906D73">
            <w:pPr>
              <w:pStyle w:val="siglbrdfrst"/>
            </w:pPr>
            <w:r w:rsidRPr="007963A2">
              <w:t>mykli /litli</w:t>
            </w:r>
          </w:p>
        </w:tc>
        <w:tc>
          <w:tcPr>
            <w:tcW w:w="3089" w:type="dxa"/>
            <w:tcBorders>
              <w:left w:val="nil"/>
              <w:right w:val="nil"/>
            </w:tcBorders>
          </w:tcPr>
          <w:p w14:paraId="13C32584" w14:textId="77777777" w:rsidR="00B71C7D" w:rsidRPr="009B3191" w:rsidRDefault="00B71C7D" w:rsidP="00906D73">
            <w:pPr>
              <w:pStyle w:val="siglbrdfrst"/>
            </w:pPr>
            <w:r w:rsidRPr="007963A2">
              <w:t>myckna / lilla</w:t>
            </w:r>
          </w:p>
        </w:tc>
      </w:tr>
    </w:tbl>
    <w:p w14:paraId="78B25545" w14:textId="77777777" w:rsidR="00B71C7D" w:rsidRDefault="00B71C7D" w:rsidP="00B71C7D">
      <w:pPr>
        <w:pStyle w:val="siglbrdfrst"/>
      </w:pPr>
    </w:p>
    <w:p w14:paraId="6C7E2B14" w14:textId="77777777" w:rsidR="00B71C7D" w:rsidRPr="009846B9" w:rsidRDefault="00B71C7D" w:rsidP="00B71C7D">
      <w:pPr>
        <w:pStyle w:val="siglbrdfrst"/>
      </w:pPr>
      <w:r w:rsidRPr="009846B9">
        <w:t xml:space="preserve">We can note that the final </w:t>
      </w:r>
      <w:r w:rsidRPr="009846B9">
        <w:rPr>
          <w:i/>
        </w:rPr>
        <w:t>-l</w:t>
      </w:r>
      <w:r w:rsidRPr="009846B9">
        <w:t xml:space="preserve"> of the nominative is replaced with final </w:t>
      </w:r>
      <w:r w:rsidRPr="009846B9">
        <w:rPr>
          <w:i/>
        </w:rPr>
        <w:t>-n</w:t>
      </w:r>
      <w:r w:rsidRPr="009846B9">
        <w:t xml:space="preserve"> (from the accusative forms) in the </w:t>
      </w:r>
      <w:r>
        <w:t xml:space="preserve">history </w:t>
      </w:r>
      <w:r w:rsidRPr="009846B9">
        <w:t>of Old Swedish</w:t>
      </w:r>
      <w:r>
        <w:t>.</w:t>
      </w:r>
      <w:r w:rsidRPr="009846B9">
        <w:t xml:space="preserve"> </w:t>
      </w:r>
      <w:r>
        <w:t>As for</w:t>
      </w:r>
      <w:r w:rsidRPr="009846B9">
        <w:t xml:space="preserve"> the </w:t>
      </w:r>
      <w:r>
        <w:t>definite</w:t>
      </w:r>
      <w:r w:rsidRPr="009846B9">
        <w:t xml:space="preserve"> forms</w:t>
      </w:r>
      <w:r>
        <w:t>,</w:t>
      </w:r>
      <w:r w:rsidRPr="009846B9">
        <w:t xml:space="preserve"> the Old S</w:t>
      </w:r>
      <w:r>
        <w:t>wedish masculine nominative singular, ending in</w:t>
      </w:r>
      <w:r w:rsidRPr="009846B9">
        <w:t xml:space="preserve"> -</w:t>
      </w:r>
      <w:r>
        <w:rPr>
          <w:i/>
          <w:iCs/>
        </w:rPr>
        <w:t>i,</w:t>
      </w:r>
      <w:r w:rsidRPr="009846B9">
        <w:t xml:space="preserve"> is </w:t>
      </w:r>
      <w:r>
        <w:t>often</w:t>
      </w:r>
      <w:r w:rsidRPr="009846B9">
        <w:t xml:space="preserve"> exchanged for the </w:t>
      </w:r>
      <w:r>
        <w:t>masculine oblique</w:t>
      </w:r>
      <w:r w:rsidRPr="009846B9">
        <w:t>/</w:t>
      </w:r>
      <w:r>
        <w:t>feminine nominative</w:t>
      </w:r>
      <w:r w:rsidRPr="009846B9">
        <w:t xml:space="preserve"> form</w:t>
      </w:r>
      <w:r>
        <w:t>, ending in -</w:t>
      </w:r>
      <w:r w:rsidRPr="00696EF0">
        <w:rPr>
          <w:i/>
          <w:iCs/>
        </w:rPr>
        <w:t>a</w:t>
      </w:r>
      <w:r w:rsidRPr="009846B9">
        <w:t xml:space="preserve">. </w:t>
      </w:r>
    </w:p>
    <w:p w14:paraId="3F479793" w14:textId="77777777" w:rsidR="00B71C7D" w:rsidRDefault="00B71C7D" w:rsidP="00B71C7D">
      <w:pPr>
        <w:pStyle w:val="siglbrd"/>
      </w:pPr>
      <w:r>
        <w:t>In</w:t>
      </w:r>
      <w:r w:rsidRPr="009846B9">
        <w:t xml:space="preserve"> the </w:t>
      </w:r>
      <w:r>
        <w:t>second half of the 17</w:t>
      </w:r>
      <w:r w:rsidRPr="001635F4">
        <w:rPr>
          <w:vertAlign w:val="superscript"/>
        </w:rPr>
        <w:t>th</w:t>
      </w:r>
      <w:r>
        <w:t xml:space="preserve"> century, we find</w:t>
      </w:r>
      <w:r w:rsidRPr="009846B9">
        <w:t xml:space="preserve"> the first occurrence of uninflected </w:t>
      </w:r>
      <w:r w:rsidRPr="009846B9">
        <w:rPr>
          <w:i/>
        </w:rPr>
        <w:t>mycket</w:t>
      </w:r>
      <w:r w:rsidRPr="009846B9">
        <w:t xml:space="preserve"> (originally the neuter form) with plural or </w:t>
      </w:r>
      <w:r>
        <w:t>common gender</w:t>
      </w:r>
      <w:r w:rsidRPr="009846B9">
        <w:t xml:space="preserve"> singular nouns</w:t>
      </w:r>
      <w:r>
        <w:t xml:space="preserve">, </w:t>
      </w:r>
      <w:r w:rsidRPr="009846B9">
        <w:t xml:space="preserve">according to the Swedish Academy </w:t>
      </w:r>
      <w:r>
        <w:t>d</w:t>
      </w:r>
      <w:r w:rsidRPr="009846B9">
        <w:t>ictionary (SAOB</w:t>
      </w:r>
      <w:r>
        <w:t xml:space="preserve">, the entry </w:t>
      </w:r>
      <w:r w:rsidRPr="00D41104">
        <w:rPr>
          <w:i/>
          <w:iCs/>
        </w:rPr>
        <w:t>mycken</w:t>
      </w:r>
      <w:r w:rsidRPr="009846B9">
        <w:t>)</w:t>
      </w:r>
      <w:r>
        <w:t>, as illustrated in (5)</w:t>
      </w:r>
      <w:r w:rsidRPr="009846B9">
        <w:t>.</w:t>
      </w:r>
    </w:p>
    <w:p w14:paraId="388EBF3D" w14:textId="77777777" w:rsidR="00B71C7D" w:rsidRPr="009846B9" w:rsidRDefault="00B71C7D" w:rsidP="00B71C7D">
      <w:pPr>
        <w:pStyle w:val="siglbrd"/>
      </w:pPr>
    </w:p>
    <w:p w14:paraId="574B6305" w14:textId="187625A9" w:rsidR="00B71C7D" w:rsidRPr="005E3AA8" w:rsidRDefault="00B71C7D" w:rsidP="00B71C7D">
      <w:pPr>
        <w:pStyle w:val="1siglexempelnumrerat"/>
        <w:tabs>
          <w:tab w:val="clear" w:pos="2610"/>
          <w:tab w:val="clear" w:pos="5670"/>
          <w:tab w:val="num" w:pos="2410"/>
          <w:tab w:val="left" w:pos="5529"/>
        </w:tabs>
        <w:rPr>
          <w:lang w:val="sv-SE"/>
        </w:rPr>
      </w:pPr>
      <w:r>
        <w:rPr>
          <w:i/>
          <w:lang w:val="sv-SE"/>
        </w:rPr>
        <w:t>Mycket</w:t>
      </w:r>
      <w:r>
        <w:rPr>
          <w:i/>
          <w:lang w:val="sv-SE"/>
        </w:rPr>
        <w:tab/>
        <w:t>Lieutenanter</w:t>
      </w:r>
      <w:r>
        <w:rPr>
          <w:i/>
          <w:lang w:val="sv-SE"/>
        </w:rPr>
        <w:tab/>
      </w:r>
      <w:r>
        <w:rPr>
          <w:i/>
          <w:lang w:val="sv-SE"/>
        </w:rPr>
        <w:tab/>
      </w:r>
      <w:r>
        <w:rPr>
          <w:i/>
          <w:lang w:val="sv-SE"/>
        </w:rPr>
        <w:tab/>
        <w:t>och</w:t>
      </w:r>
      <w:r>
        <w:rPr>
          <w:i/>
          <w:lang w:val="sv-SE"/>
        </w:rPr>
        <w:tab/>
      </w:r>
      <w:r>
        <w:rPr>
          <w:i/>
          <w:lang w:val="sv-SE"/>
        </w:rPr>
        <w:tab/>
        <w:t>andra</w:t>
      </w:r>
      <w:r>
        <w:rPr>
          <w:i/>
          <w:lang w:val="sv-SE"/>
        </w:rPr>
        <w:tab/>
      </w:r>
      <w:r>
        <w:rPr>
          <w:i/>
          <w:lang w:val="sv-SE"/>
        </w:rPr>
        <w:tab/>
        <w:t xml:space="preserve"> </w:t>
      </w:r>
      <w:r w:rsidR="00486E09">
        <w:rPr>
          <w:i/>
          <w:lang w:val="sv-SE"/>
        </w:rPr>
        <w:tab/>
      </w:r>
      <w:r w:rsidRPr="00750180">
        <w:rPr>
          <w:i/>
          <w:lang w:val="sv-SE"/>
        </w:rPr>
        <w:t>Officerare</w:t>
      </w:r>
      <w:r w:rsidRPr="005E3AA8">
        <w:rPr>
          <w:lang w:val="sv-SE"/>
        </w:rPr>
        <w:tab/>
      </w:r>
      <w:r>
        <w:rPr>
          <w:lang w:val="sv-SE"/>
        </w:rPr>
        <w:tab/>
      </w:r>
      <w:r w:rsidRPr="005E3AA8">
        <w:rPr>
          <w:lang w:val="sv-SE"/>
        </w:rPr>
        <w:t xml:space="preserve"> </w:t>
      </w:r>
    </w:p>
    <w:p w14:paraId="0222AB2F" w14:textId="77777777" w:rsidR="00B71C7D" w:rsidRDefault="00B71C7D" w:rsidP="00B71C7D">
      <w:pPr>
        <w:pStyle w:val="siglgloss"/>
        <w:tabs>
          <w:tab w:val="clear" w:pos="4253"/>
          <w:tab w:val="clear" w:pos="5245"/>
          <w:tab w:val="left" w:pos="3969"/>
          <w:tab w:val="left" w:pos="5103"/>
        </w:tabs>
        <w:rPr>
          <w:lang w:val="en-GB"/>
        </w:rPr>
      </w:pPr>
      <w:r>
        <w:tab/>
      </w:r>
      <w:r w:rsidRPr="005E3AA8">
        <w:rPr>
          <w:lang w:val="en-GB"/>
        </w:rPr>
        <w:t>much.</w:t>
      </w:r>
      <w:r>
        <w:rPr>
          <w:smallCaps/>
          <w:lang w:val="en-GB"/>
        </w:rPr>
        <w:t>n.</w:t>
      </w:r>
      <w:r w:rsidRPr="00750180">
        <w:rPr>
          <w:smallCaps/>
          <w:lang w:val="en-GB"/>
        </w:rPr>
        <w:t>sg</w:t>
      </w:r>
      <w:r>
        <w:rPr>
          <w:lang w:val="en-GB"/>
        </w:rPr>
        <w:tab/>
        <w:t xml:space="preserve"> </w:t>
      </w:r>
      <w:r w:rsidRPr="005E3AA8">
        <w:rPr>
          <w:lang w:val="en-GB"/>
        </w:rPr>
        <w:t>lieutenant.</w:t>
      </w:r>
      <w:r>
        <w:rPr>
          <w:smallCaps/>
          <w:lang w:val="en-GB"/>
        </w:rPr>
        <w:t>c</w:t>
      </w:r>
      <w:r w:rsidRPr="005E3AA8">
        <w:rPr>
          <w:lang w:val="en-GB"/>
        </w:rPr>
        <w:t>.</w:t>
      </w:r>
      <w:r w:rsidRPr="00750180">
        <w:rPr>
          <w:smallCaps/>
          <w:lang w:val="en-GB"/>
        </w:rPr>
        <w:t>p</w:t>
      </w:r>
      <w:r>
        <w:rPr>
          <w:smallCaps/>
          <w:lang w:val="en-GB"/>
        </w:rPr>
        <w:t>l</w:t>
      </w:r>
      <w:r>
        <w:rPr>
          <w:smallCaps/>
          <w:lang w:val="en-GB"/>
        </w:rPr>
        <w:tab/>
      </w:r>
      <w:r>
        <w:rPr>
          <w:smallCaps/>
          <w:lang w:val="en-GB"/>
        </w:rPr>
        <w:tab/>
      </w:r>
      <w:r>
        <w:rPr>
          <w:lang w:val="en-GB"/>
        </w:rPr>
        <w:t>and</w:t>
      </w:r>
      <w:r>
        <w:rPr>
          <w:lang w:val="en-GB"/>
        </w:rPr>
        <w:tab/>
      </w:r>
      <w:r>
        <w:rPr>
          <w:lang w:val="en-GB"/>
        </w:rPr>
        <w:tab/>
        <w:t>other</w:t>
      </w:r>
      <w:r>
        <w:rPr>
          <w:lang w:val="en-GB"/>
        </w:rPr>
        <w:tab/>
      </w:r>
      <w:r>
        <w:rPr>
          <w:lang w:val="en-GB"/>
        </w:rPr>
        <w:tab/>
      </w:r>
      <w:r>
        <w:rPr>
          <w:lang w:val="en-GB"/>
        </w:rPr>
        <w:tab/>
      </w:r>
      <w:r w:rsidRPr="005E3AA8">
        <w:rPr>
          <w:lang w:val="en-GB"/>
        </w:rPr>
        <w:t>officers</w:t>
      </w:r>
    </w:p>
    <w:p w14:paraId="070DE0ED" w14:textId="77777777" w:rsidR="00B71C7D" w:rsidRPr="005E3AA8" w:rsidRDefault="00B71C7D" w:rsidP="00B71C7D">
      <w:pPr>
        <w:pStyle w:val="siglexempel"/>
      </w:pPr>
      <w:r w:rsidRPr="005E3AA8">
        <w:t>‘lots of lieutenants and other (commissioned) officers’</w:t>
      </w:r>
      <w:r>
        <w:t xml:space="preserve"> (SAOB, example from 1676)</w:t>
      </w:r>
    </w:p>
    <w:p w14:paraId="3A7A9614" w14:textId="77777777" w:rsidR="00B71C7D" w:rsidRDefault="00B71C7D" w:rsidP="00B71C7D">
      <w:pPr>
        <w:pStyle w:val="siglbrdfrst"/>
      </w:pPr>
    </w:p>
    <w:p w14:paraId="0BDC4DA8" w14:textId="77777777" w:rsidR="00B71C7D" w:rsidRPr="009846B9" w:rsidRDefault="00B71C7D" w:rsidP="00B71C7D">
      <w:pPr>
        <w:pStyle w:val="siglbrdfrst"/>
      </w:pPr>
      <w:r w:rsidRPr="009846B9">
        <w:t xml:space="preserve">As we will see, the word </w:t>
      </w:r>
      <w:r w:rsidRPr="009846B9">
        <w:rPr>
          <w:i/>
        </w:rPr>
        <w:t>liten/litet</w:t>
      </w:r>
      <w:r w:rsidRPr="009846B9">
        <w:t xml:space="preserve"> seems to have turned into a quantifier slightly earlier than </w:t>
      </w:r>
      <w:r w:rsidRPr="009846B9">
        <w:rPr>
          <w:i/>
        </w:rPr>
        <w:t>mycken/mycket</w:t>
      </w:r>
      <w:r w:rsidRPr="009846B9">
        <w:t>, and, probably because of this, they differ in spelling today. Both are pronounced without the final -</w:t>
      </w:r>
      <w:r w:rsidRPr="009846B9">
        <w:rPr>
          <w:i/>
        </w:rPr>
        <w:t>t</w:t>
      </w:r>
      <w:r w:rsidRPr="009846B9">
        <w:t xml:space="preserve">, but the quantifier </w:t>
      </w:r>
      <w:r w:rsidRPr="009846B9">
        <w:rPr>
          <w:i/>
        </w:rPr>
        <w:t>mycket</w:t>
      </w:r>
      <w:r w:rsidRPr="009846B9">
        <w:t xml:space="preserve"> is always spelled with a final </w:t>
      </w:r>
      <w:r w:rsidRPr="009846B9">
        <w:rPr>
          <w:i/>
        </w:rPr>
        <w:t>-t</w:t>
      </w:r>
      <w:r w:rsidRPr="009846B9">
        <w:t xml:space="preserve"> in </w:t>
      </w:r>
      <w:r>
        <w:t>present-day Swedish,</w:t>
      </w:r>
      <w:r w:rsidRPr="009846B9">
        <w:t xml:space="preserve"> just like the old neuter form, whereas the quantifier </w:t>
      </w:r>
      <w:r w:rsidRPr="009846B9">
        <w:rPr>
          <w:i/>
        </w:rPr>
        <w:t xml:space="preserve">lite(t) </w:t>
      </w:r>
      <w:r w:rsidRPr="009846B9">
        <w:t>normally lacks the final -</w:t>
      </w:r>
      <w:r w:rsidRPr="009846B9">
        <w:rPr>
          <w:i/>
        </w:rPr>
        <w:t>t</w:t>
      </w:r>
      <w:r w:rsidRPr="009846B9">
        <w:t xml:space="preserve"> in the spelling.</w:t>
      </w:r>
      <w:r w:rsidRPr="009846B9">
        <w:rPr>
          <w:rStyle w:val="FootnoteReference"/>
          <w:szCs w:val="28"/>
        </w:rPr>
        <w:footnoteReference w:id="6"/>
      </w:r>
    </w:p>
    <w:p w14:paraId="1D9BECC4" w14:textId="77777777" w:rsidR="00B71C7D" w:rsidRPr="009846B9" w:rsidRDefault="00B71C7D" w:rsidP="00B71C7D">
      <w:pPr>
        <w:pStyle w:val="siglbrd"/>
      </w:pPr>
      <w:r w:rsidRPr="009846B9">
        <w:t>In the next section</w:t>
      </w:r>
      <w:r>
        <w:t>,</w:t>
      </w:r>
      <w:r w:rsidRPr="009846B9">
        <w:t xml:space="preserve"> I present a </w:t>
      </w:r>
      <w:r>
        <w:t xml:space="preserve">small </w:t>
      </w:r>
      <w:r w:rsidRPr="009846B9">
        <w:t>study of the</w:t>
      </w:r>
      <w:r>
        <w:t xml:space="preserve"> non-</w:t>
      </w:r>
      <w:r w:rsidRPr="009846B9">
        <w:t xml:space="preserve">agreeing uses of </w:t>
      </w:r>
      <w:r w:rsidRPr="009846B9">
        <w:rPr>
          <w:i/>
        </w:rPr>
        <w:t>mycket</w:t>
      </w:r>
      <w:r w:rsidRPr="009846B9">
        <w:t xml:space="preserve"> and </w:t>
      </w:r>
      <w:r w:rsidRPr="009846B9">
        <w:rPr>
          <w:i/>
        </w:rPr>
        <w:t xml:space="preserve">lite(t) </w:t>
      </w:r>
      <w:r w:rsidRPr="009846B9">
        <w:t>in the drama</w:t>
      </w:r>
      <w:r>
        <w:t xml:space="preserve"> </w:t>
      </w:r>
      <w:r w:rsidRPr="009846B9">
        <w:t>corpus.</w:t>
      </w:r>
      <w:r>
        <w:rPr>
          <w:rStyle w:val="FootnoteReference"/>
        </w:rPr>
        <w:footnoteReference w:id="7"/>
      </w:r>
      <w:r w:rsidRPr="009846B9">
        <w:t xml:space="preserve"> </w:t>
      </w:r>
    </w:p>
    <w:p w14:paraId="01D6E0AA" w14:textId="77777777" w:rsidR="00B71C7D" w:rsidRPr="00DE33D2" w:rsidRDefault="00B71C7D" w:rsidP="00B71C7D">
      <w:pPr>
        <w:pStyle w:val="siglrubrik2"/>
      </w:pPr>
      <w:r w:rsidRPr="00DE33D2">
        <w:t>3. Investigation of the drama</w:t>
      </w:r>
      <w:r>
        <w:t xml:space="preserve"> </w:t>
      </w:r>
      <w:r w:rsidRPr="00DE33D2">
        <w:t>corpus (1725</w:t>
      </w:r>
      <w:r>
        <w:t>–</w:t>
      </w:r>
      <w:r w:rsidRPr="00DE33D2">
        <w:t>2000)</w:t>
      </w:r>
    </w:p>
    <w:p w14:paraId="2B759BD9" w14:textId="77777777" w:rsidR="00B71C7D" w:rsidRDefault="00B71C7D" w:rsidP="00B71C7D">
      <w:pPr>
        <w:pStyle w:val="siglbrdfrst"/>
      </w:pPr>
      <w:r w:rsidRPr="009846B9">
        <w:t xml:space="preserve">The </w:t>
      </w:r>
      <w:r>
        <w:t xml:space="preserve">corpus of Swedish </w:t>
      </w:r>
      <w:r w:rsidRPr="009846B9">
        <w:t xml:space="preserve">drama </w:t>
      </w:r>
      <w:r>
        <w:t>dialogue</w:t>
      </w:r>
      <w:r w:rsidRPr="009846B9">
        <w:t xml:space="preserve"> consists of 45 original Swedish dramas written between 1725 and 2000. They are partitioned into six periods of 25 years (with 25 year </w:t>
      </w:r>
      <w:r>
        <w:t>gaps</w:t>
      </w:r>
      <w:r w:rsidRPr="009846B9">
        <w:t xml:space="preserve">), two in each century, where the three earliest periods contain five dramas each, </w:t>
      </w:r>
      <w:r>
        <w:t>while</w:t>
      </w:r>
      <w:r w:rsidRPr="009846B9">
        <w:t xml:space="preserve"> the three latter contain ten dramas each. The periods, </w:t>
      </w:r>
      <w:r>
        <w:t xml:space="preserve">the </w:t>
      </w:r>
      <w:r w:rsidRPr="009846B9">
        <w:t>number of dramas</w:t>
      </w:r>
      <w:r>
        <w:t>,</w:t>
      </w:r>
      <w:r w:rsidRPr="009846B9">
        <w:t xml:space="preserve"> and </w:t>
      </w:r>
      <w:r>
        <w:t xml:space="preserve">the </w:t>
      </w:r>
      <w:r w:rsidRPr="009846B9">
        <w:t xml:space="preserve">number of words of the corpus are given in </w:t>
      </w:r>
      <w:r>
        <w:t>T</w:t>
      </w:r>
      <w:r w:rsidRPr="009846B9">
        <w:t xml:space="preserve">able </w:t>
      </w:r>
      <w:r>
        <w:t>2</w:t>
      </w:r>
      <w:r w:rsidRPr="009846B9">
        <w:t xml:space="preserve">. For details on individual dramas, see </w:t>
      </w:r>
      <w:r>
        <w:fldChar w:fldCharType="begin"/>
      </w:r>
      <w:r>
        <w:instrText xml:space="preserve"> ADDIN ZOTERO_ITEM CSL_CITATION {"citationID":"vpufo9ov","properties":{"formattedCitation":"(Melander Marttala and Str\\uc0\\u246{}mquist 2001)","plainCitation":"(Melander Marttala and Strömquist 2001)","dontUpdate":true,"noteIndex":0},"citationItems":[{"id":330,"uris":["http://zotero.org/users/local/qKZNvb6w/items/VYEW9YPA"],"uri":["http://zotero.org/users/local/qKZNvb6w/items/VYEW9YPA"],"itemData":{"id":330,"type":"book","title":"Korpusen Svensk dramadialog. Användarhandbok [The corpus Drama dialogue in Sweden – a manual]","collection-title":"FUMS","collection-number":"202","publisher":"Department of Scandinavian Languages, Uppsala university","publisher-place":"Uppsala","event-place":"Uppsala","author":[{"family":"Melander Marttala","given":"Ulla"},{"family":"Strömquist","given":"Siv"}],"issued":{"date-parts":[["2001"]]}}}],"schema":"https://github.com/citation-style-language/schema/raw/master/csl-citation.json"} </w:instrText>
      </w:r>
      <w:r>
        <w:fldChar w:fldCharType="separate"/>
      </w:r>
      <w:r w:rsidRPr="0024244E">
        <w:t xml:space="preserve">Melander Marttala </w:t>
      </w:r>
      <w:r>
        <w:t>&amp;</w:t>
      </w:r>
      <w:r w:rsidRPr="0024244E">
        <w:t xml:space="preserve"> Strömquist </w:t>
      </w:r>
      <w:r>
        <w:t>(</w:t>
      </w:r>
      <w:r w:rsidRPr="0024244E">
        <w:t>2001)</w:t>
      </w:r>
      <w:r>
        <w:fldChar w:fldCharType="end"/>
      </w:r>
      <w:r>
        <w:t xml:space="preserve"> or </w:t>
      </w:r>
      <w:r>
        <w:fldChar w:fldCharType="begin"/>
      </w:r>
      <w:r>
        <w:instrText xml:space="preserve"> ADDIN ZOTERO_ITEM CSL_CITATION {"citationID":"bTYeIGw2","properties":{"formattedCitation":"(Stroh-Wollin 2008, 38 f. and Appendix 1)","plainCitation":"(Stroh-Wollin 2008, 38 f. and Appendix 1)","dontUpdate":true,"noteIndex":0},"citationItems":[{"id":556,"uris":["http://zotero.org/users/local/qKZNvb6w/items/JFU8XBQT"],"uri":["http://zotero.org/users/local/qKZNvb6w/items/JFU8XBQT"],"itemData":{"id":556,"type":"book","title":"Dramernas svordomar : en lexikal och grammatisk studie i 300 års svensk dramatik [The swear words of the plays: a lexical and grammatical study of 300 years of dramatic Swedish]","collection-title":"FUMS","collection-number":"224","publisher":"Department of Scandinavian Languages, Uppsala university","publisher-place":"Uppsala","event-place":"Uppsala","author":[{"family":"Stroh-Wollin","given":"Ulla"}],"issued":{"date-parts":[["2008"]]}},"locator":"38 f. and Appendix 1"}],"schema":"https://github.com/citation-style-language/schema/raw/master/csl-citation.json"} </w:instrText>
      </w:r>
      <w:r>
        <w:fldChar w:fldCharType="separate"/>
      </w:r>
      <w:r w:rsidRPr="0024244E">
        <w:t xml:space="preserve">Stroh-Wollin </w:t>
      </w:r>
      <w:r>
        <w:t>(2008:</w:t>
      </w:r>
      <w:r w:rsidRPr="0024244E">
        <w:t xml:space="preserve"> 38</w:t>
      </w:r>
      <w:r>
        <w:t>–39</w:t>
      </w:r>
      <w:r w:rsidRPr="0024244E">
        <w:t xml:space="preserve"> and Appendix 1)</w:t>
      </w:r>
      <w:r>
        <w:fldChar w:fldCharType="end"/>
      </w:r>
      <w:r w:rsidRPr="009846B9">
        <w:t>.</w:t>
      </w:r>
    </w:p>
    <w:p w14:paraId="59E88F40" w14:textId="77777777" w:rsidR="00B71C7D" w:rsidRPr="009846B9" w:rsidRDefault="00B71C7D" w:rsidP="00B71C7D">
      <w:pPr>
        <w:pStyle w:val="siglbrdfrst"/>
      </w:pPr>
    </w:p>
    <w:p w14:paraId="49CC7CAA" w14:textId="77777777" w:rsidR="00B71C7D" w:rsidRPr="009846B9" w:rsidRDefault="00B71C7D" w:rsidP="00B71C7D">
      <w:pPr>
        <w:pStyle w:val="siglbrdfrst"/>
      </w:pPr>
      <w:r w:rsidRPr="009846B9">
        <w:lastRenderedPageBreak/>
        <w:t xml:space="preserve">Table </w:t>
      </w:r>
      <w:r>
        <w:t>2:</w:t>
      </w:r>
      <w:r w:rsidRPr="009846B9">
        <w:t xml:space="preserve"> The bulk of the drama</w:t>
      </w:r>
      <w:r>
        <w:t xml:space="preserve"> </w:t>
      </w:r>
      <w:r w:rsidRPr="009846B9">
        <w:t>corpus</w:t>
      </w:r>
    </w:p>
    <w:tbl>
      <w:tblPr>
        <w:tblStyle w:val="TableGrid"/>
        <w:tblW w:w="0" w:type="auto"/>
        <w:tblLook w:val="04A0" w:firstRow="1" w:lastRow="0" w:firstColumn="1" w:lastColumn="0" w:noHBand="0" w:noVBand="1"/>
      </w:tblPr>
      <w:tblGrid>
        <w:gridCol w:w="1957"/>
        <w:gridCol w:w="1299"/>
        <w:gridCol w:w="1701"/>
        <w:gridCol w:w="2835"/>
      </w:tblGrid>
      <w:tr w:rsidR="00B71C7D" w:rsidRPr="007963A2" w14:paraId="6ABD3B9C" w14:textId="77777777" w:rsidTr="00906D73">
        <w:tc>
          <w:tcPr>
            <w:tcW w:w="1957" w:type="dxa"/>
            <w:tcBorders>
              <w:left w:val="nil"/>
              <w:right w:val="nil"/>
            </w:tcBorders>
          </w:tcPr>
          <w:p w14:paraId="44D76D9C" w14:textId="77777777" w:rsidR="00B71C7D" w:rsidRPr="007963A2" w:rsidRDefault="00B71C7D" w:rsidP="00906D73">
            <w:pPr>
              <w:pStyle w:val="siglbrdfrst"/>
            </w:pPr>
            <w:r w:rsidRPr="007963A2">
              <w:t xml:space="preserve">Corpus </w:t>
            </w:r>
            <w:r>
              <w:t>section</w:t>
            </w:r>
          </w:p>
        </w:tc>
        <w:tc>
          <w:tcPr>
            <w:tcW w:w="1299" w:type="dxa"/>
            <w:tcBorders>
              <w:left w:val="nil"/>
              <w:right w:val="nil"/>
            </w:tcBorders>
          </w:tcPr>
          <w:p w14:paraId="1794CA13" w14:textId="77777777" w:rsidR="00B71C7D" w:rsidRPr="007963A2" w:rsidRDefault="00B71C7D" w:rsidP="00906D73">
            <w:pPr>
              <w:pStyle w:val="siglbrdfrst"/>
            </w:pPr>
            <w:r w:rsidRPr="007963A2">
              <w:t>Period</w:t>
            </w:r>
          </w:p>
        </w:tc>
        <w:tc>
          <w:tcPr>
            <w:tcW w:w="1701" w:type="dxa"/>
            <w:tcBorders>
              <w:left w:val="nil"/>
              <w:right w:val="nil"/>
            </w:tcBorders>
          </w:tcPr>
          <w:p w14:paraId="4218EA8F" w14:textId="77777777" w:rsidR="00B71C7D" w:rsidRPr="007963A2" w:rsidRDefault="00B71C7D" w:rsidP="00906D73">
            <w:pPr>
              <w:pStyle w:val="siglbrdfrst"/>
            </w:pPr>
            <w:r w:rsidRPr="007963A2">
              <w:t>No. of dramas</w:t>
            </w:r>
          </w:p>
        </w:tc>
        <w:tc>
          <w:tcPr>
            <w:tcW w:w="2835" w:type="dxa"/>
            <w:tcBorders>
              <w:left w:val="nil"/>
              <w:right w:val="nil"/>
            </w:tcBorders>
          </w:tcPr>
          <w:p w14:paraId="50EB3781" w14:textId="77777777" w:rsidR="00B71C7D" w:rsidRPr="007963A2" w:rsidRDefault="00B71C7D" w:rsidP="00906D73">
            <w:pPr>
              <w:pStyle w:val="siglbrdfrst"/>
            </w:pPr>
            <w:r w:rsidRPr="007963A2">
              <w:t>N</w:t>
            </w:r>
            <w:r>
              <w:t>o.</w:t>
            </w:r>
            <w:r w:rsidRPr="007963A2">
              <w:t xml:space="preserve"> of words (tokens)</w:t>
            </w:r>
          </w:p>
        </w:tc>
      </w:tr>
      <w:tr w:rsidR="00B71C7D" w:rsidRPr="007963A2" w14:paraId="3CEC3749" w14:textId="77777777" w:rsidTr="00906D73">
        <w:tc>
          <w:tcPr>
            <w:tcW w:w="1957" w:type="dxa"/>
            <w:tcBorders>
              <w:left w:val="nil"/>
              <w:right w:val="nil"/>
            </w:tcBorders>
          </w:tcPr>
          <w:p w14:paraId="78A4B127" w14:textId="77777777" w:rsidR="00B71C7D" w:rsidRPr="007963A2" w:rsidRDefault="00B71C7D" w:rsidP="00906D73">
            <w:pPr>
              <w:pStyle w:val="siglbrdfrst"/>
            </w:pPr>
            <w:r>
              <w:t>Period</w:t>
            </w:r>
            <w:r w:rsidRPr="007963A2">
              <w:t xml:space="preserve"> 1</w:t>
            </w:r>
          </w:p>
        </w:tc>
        <w:tc>
          <w:tcPr>
            <w:tcW w:w="1299" w:type="dxa"/>
            <w:tcBorders>
              <w:left w:val="nil"/>
              <w:right w:val="nil"/>
            </w:tcBorders>
          </w:tcPr>
          <w:p w14:paraId="612D0B12" w14:textId="77777777" w:rsidR="00B71C7D" w:rsidRPr="007963A2" w:rsidRDefault="00B71C7D" w:rsidP="00906D73">
            <w:pPr>
              <w:pStyle w:val="siglbrdfrst"/>
            </w:pPr>
            <w:r w:rsidRPr="007963A2">
              <w:t>1725</w:t>
            </w:r>
            <w:r w:rsidRPr="003E3C68">
              <w:t>–</w:t>
            </w:r>
            <w:r w:rsidRPr="007963A2">
              <w:t>1750</w:t>
            </w:r>
          </w:p>
        </w:tc>
        <w:tc>
          <w:tcPr>
            <w:tcW w:w="1701" w:type="dxa"/>
            <w:tcBorders>
              <w:left w:val="nil"/>
              <w:right w:val="nil"/>
            </w:tcBorders>
          </w:tcPr>
          <w:p w14:paraId="180E8C94" w14:textId="77777777" w:rsidR="00B71C7D" w:rsidRPr="007963A2" w:rsidRDefault="00B71C7D" w:rsidP="00906D73">
            <w:pPr>
              <w:pStyle w:val="siglbrdfrst"/>
            </w:pPr>
            <w:r w:rsidRPr="007963A2">
              <w:t>5</w:t>
            </w:r>
          </w:p>
        </w:tc>
        <w:tc>
          <w:tcPr>
            <w:tcW w:w="2835" w:type="dxa"/>
            <w:tcBorders>
              <w:left w:val="nil"/>
              <w:right w:val="nil"/>
            </w:tcBorders>
          </w:tcPr>
          <w:p w14:paraId="0133D7D8" w14:textId="77777777" w:rsidR="00B71C7D" w:rsidRPr="007963A2" w:rsidRDefault="00B71C7D" w:rsidP="00906D73">
            <w:pPr>
              <w:pStyle w:val="siglbrdfrst"/>
            </w:pPr>
            <w:r w:rsidRPr="007963A2">
              <w:t>92</w:t>
            </w:r>
            <w:r>
              <w:t>,</w:t>
            </w:r>
            <w:r w:rsidRPr="007963A2">
              <w:t>000</w:t>
            </w:r>
          </w:p>
        </w:tc>
      </w:tr>
      <w:tr w:rsidR="00B71C7D" w:rsidRPr="007963A2" w14:paraId="333B4928" w14:textId="77777777" w:rsidTr="00906D73">
        <w:tc>
          <w:tcPr>
            <w:tcW w:w="1957" w:type="dxa"/>
            <w:tcBorders>
              <w:left w:val="nil"/>
              <w:right w:val="nil"/>
            </w:tcBorders>
          </w:tcPr>
          <w:p w14:paraId="4D11BFBD" w14:textId="77777777" w:rsidR="00B71C7D" w:rsidRPr="007963A2" w:rsidRDefault="00B71C7D" w:rsidP="00906D73">
            <w:pPr>
              <w:pStyle w:val="siglbrdfrst"/>
            </w:pPr>
            <w:bookmarkStart w:id="0" w:name="_Hlk71034181"/>
            <w:r>
              <w:t>Period</w:t>
            </w:r>
            <w:bookmarkEnd w:id="0"/>
            <w:r w:rsidRPr="007963A2">
              <w:t xml:space="preserve"> 2</w:t>
            </w:r>
          </w:p>
        </w:tc>
        <w:tc>
          <w:tcPr>
            <w:tcW w:w="1299" w:type="dxa"/>
            <w:tcBorders>
              <w:left w:val="nil"/>
              <w:right w:val="nil"/>
            </w:tcBorders>
          </w:tcPr>
          <w:p w14:paraId="3CF5A142" w14:textId="77777777" w:rsidR="00B71C7D" w:rsidRPr="007963A2" w:rsidRDefault="00B71C7D" w:rsidP="00906D73">
            <w:pPr>
              <w:pStyle w:val="siglbrdfrst"/>
            </w:pPr>
            <w:r w:rsidRPr="007963A2">
              <w:t>1775</w:t>
            </w:r>
            <w:r w:rsidRPr="003E3C68">
              <w:t>–</w:t>
            </w:r>
            <w:r w:rsidRPr="007963A2">
              <w:t>1800</w:t>
            </w:r>
          </w:p>
        </w:tc>
        <w:tc>
          <w:tcPr>
            <w:tcW w:w="1701" w:type="dxa"/>
            <w:tcBorders>
              <w:left w:val="nil"/>
              <w:right w:val="nil"/>
            </w:tcBorders>
          </w:tcPr>
          <w:p w14:paraId="36383486" w14:textId="77777777" w:rsidR="00B71C7D" w:rsidRPr="007963A2" w:rsidRDefault="00B71C7D" w:rsidP="00906D73">
            <w:pPr>
              <w:pStyle w:val="siglbrdfrst"/>
            </w:pPr>
            <w:r w:rsidRPr="007963A2">
              <w:t>5</w:t>
            </w:r>
          </w:p>
        </w:tc>
        <w:tc>
          <w:tcPr>
            <w:tcW w:w="2835" w:type="dxa"/>
            <w:tcBorders>
              <w:left w:val="nil"/>
              <w:right w:val="nil"/>
            </w:tcBorders>
          </w:tcPr>
          <w:p w14:paraId="2543C077" w14:textId="77777777" w:rsidR="00B71C7D" w:rsidRPr="007963A2" w:rsidRDefault="00B71C7D" w:rsidP="00906D73">
            <w:pPr>
              <w:pStyle w:val="siglbrdfrst"/>
            </w:pPr>
            <w:r w:rsidRPr="007963A2">
              <w:t>73</w:t>
            </w:r>
            <w:r>
              <w:t>,</w:t>
            </w:r>
            <w:r w:rsidRPr="007963A2">
              <w:t>000</w:t>
            </w:r>
          </w:p>
        </w:tc>
      </w:tr>
      <w:tr w:rsidR="00B71C7D" w:rsidRPr="007963A2" w14:paraId="670EC202" w14:textId="77777777" w:rsidTr="00906D73">
        <w:tc>
          <w:tcPr>
            <w:tcW w:w="1957" w:type="dxa"/>
            <w:tcBorders>
              <w:left w:val="nil"/>
              <w:right w:val="nil"/>
            </w:tcBorders>
          </w:tcPr>
          <w:p w14:paraId="047258A7" w14:textId="77777777" w:rsidR="00B71C7D" w:rsidRPr="007963A2" w:rsidRDefault="00B71C7D" w:rsidP="00906D73">
            <w:pPr>
              <w:pStyle w:val="siglbrdfrst"/>
            </w:pPr>
            <w:r>
              <w:t>Period</w:t>
            </w:r>
            <w:r w:rsidRPr="007963A2">
              <w:t xml:space="preserve"> 3</w:t>
            </w:r>
          </w:p>
        </w:tc>
        <w:tc>
          <w:tcPr>
            <w:tcW w:w="1299" w:type="dxa"/>
            <w:tcBorders>
              <w:left w:val="nil"/>
              <w:right w:val="nil"/>
            </w:tcBorders>
          </w:tcPr>
          <w:p w14:paraId="31BFBF55" w14:textId="77777777" w:rsidR="00B71C7D" w:rsidRPr="007963A2" w:rsidRDefault="00B71C7D" w:rsidP="00906D73">
            <w:pPr>
              <w:pStyle w:val="siglbrdfrst"/>
            </w:pPr>
            <w:r w:rsidRPr="007963A2">
              <w:t>1825</w:t>
            </w:r>
            <w:r w:rsidRPr="003E3C68">
              <w:t>–</w:t>
            </w:r>
            <w:r w:rsidRPr="007963A2">
              <w:t>1850</w:t>
            </w:r>
          </w:p>
        </w:tc>
        <w:tc>
          <w:tcPr>
            <w:tcW w:w="1701" w:type="dxa"/>
            <w:tcBorders>
              <w:left w:val="nil"/>
              <w:right w:val="nil"/>
            </w:tcBorders>
          </w:tcPr>
          <w:p w14:paraId="241BF05B" w14:textId="77777777" w:rsidR="00B71C7D" w:rsidRPr="007963A2" w:rsidRDefault="00B71C7D" w:rsidP="00906D73">
            <w:pPr>
              <w:pStyle w:val="siglbrdfrst"/>
            </w:pPr>
            <w:r w:rsidRPr="007963A2">
              <w:t>5</w:t>
            </w:r>
          </w:p>
        </w:tc>
        <w:tc>
          <w:tcPr>
            <w:tcW w:w="2835" w:type="dxa"/>
            <w:tcBorders>
              <w:left w:val="nil"/>
              <w:right w:val="nil"/>
            </w:tcBorders>
          </w:tcPr>
          <w:p w14:paraId="5EE089AE" w14:textId="77777777" w:rsidR="00B71C7D" w:rsidRPr="007963A2" w:rsidRDefault="00B71C7D" w:rsidP="00906D73">
            <w:pPr>
              <w:pStyle w:val="siglbrdfrst"/>
            </w:pPr>
            <w:r w:rsidRPr="007963A2">
              <w:t>99</w:t>
            </w:r>
            <w:r>
              <w:t>,</w:t>
            </w:r>
            <w:r w:rsidRPr="007963A2">
              <w:t>000</w:t>
            </w:r>
          </w:p>
        </w:tc>
      </w:tr>
      <w:tr w:rsidR="00B71C7D" w:rsidRPr="007963A2" w14:paraId="1FA6E20F" w14:textId="77777777" w:rsidTr="00906D73">
        <w:tc>
          <w:tcPr>
            <w:tcW w:w="1957" w:type="dxa"/>
            <w:tcBorders>
              <w:left w:val="nil"/>
              <w:right w:val="nil"/>
            </w:tcBorders>
          </w:tcPr>
          <w:p w14:paraId="3C35B2D9" w14:textId="77777777" w:rsidR="00B71C7D" w:rsidRPr="007963A2" w:rsidRDefault="00B71C7D" w:rsidP="00906D73">
            <w:pPr>
              <w:pStyle w:val="siglbrdfrst"/>
            </w:pPr>
            <w:r>
              <w:t>Period</w:t>
            </w:r>
            <w:r w:rsidRPr="007963A2">
              <w:t xml:space="preserve"> 4</w:t>
            </w:r>
          </w:p>
        </w:tc>
        <w:tc>
          <w:tcPr>
            <w:tcW w:w="1299" w:type="dxa"/>
            <w:tcBorders>
              <w:left w:val="nil"/>
              <w:right w:val="nil"/>
            </w:tcBorders>
          </w:tcPr>
          <w:p w14:paraId="731B0CCA" w14:textId="77777777" w:rsidR="00B71C7D" w:rsidRPr="007963A2" w:rsidRDefault="00B71C7D" w:rsidP="00906D73">
            <w:pPr>
              <w:pStyle w:val="siglbrdfrst"/>
            </w:pPr>
            <w:r w:rsidRPr="007963A2">
              <w:t>1875</w:t>
            </w:r>
            <w:r w:rsidRPr="003E3C68">
              <w:t>–</w:t>
            </w:r>
            <w:r w:rsidRPr="007963A2">
              <w:t>1900</w:t>
            </w:r>
          </w:p>
        </w:tc>
        <w:tc>
          <w:tcPr>
            <w:tcW w:w="1701" w:type="dxa"/>
            <w:tcBorders>
              <w:left w:val="nil"/>
              <w:right w:val="nil"/>
            </w:tcBorders>
          </w:tcPr>
          <w:p w14:paraId="6FC6990A" w14:textId="77777777" w:rsidR="00B71C7D" w:rsidRPr="007963A2" w:rsidRDefault="00B71C7D" w:rsidP="00906D73">
            <w:pPr>
              <w:pStyle w:val="siglbrdfrst"/>
            </w:pPr>
            <w:r w:rsidRPr="007963A2">
              <w:t>10</w:t>
            </w:r>
          </w:p>
        </w:tc>
        <w:tc>
          <w:tcPr>
            <w:tcW w:w="2835" w:type="dxa"/>
            <w:tcBorders>
              <w:left w:val="nil"/>
              <w:right w:val="nil"/>
            </w:tcBorders>
          </w:tcPr>
          <w:p w14:paraId="30EA17FC" w14:textId="77777777" w:rsidR="00B71C7D" w:rsidRPr="007963A2" w:rsidRDefault="00B71C7D" w:rsidP="00906D73">
            <w:pPr>
              <w:pStyle w:val="siglbrdfrst"/>
            </w:pPr>
            <w:r w:rsidRPr="007963A2">
              <w:t>178</w:t>
            </w:r>
            <w:r>
              <w:t>,</w:t>
            </w:r>
            <w:r w:rsidRPr="007963A2">
              <w:t>000</w:t>
            </w:r>
          </w:p>
        </w:tc>
      </w:tr>
      <w:tr w:rsidR="00B71C7D" w:rsidRPr="007963A2" w14:paraId="7898BA9C" w14:textId="77777777" w:rsidTr="00906D73">
        <w:tc>
          <w:tcPr>
            <w:tcW w:w="1957" w:type="dxa"/>
            <w:tcBorders>
              <w:left w:val="nil"/>
              <w:right w:val="nil"/>
            </w:tcBorders>
          </w:tcPr>
          <w:p w14:paraId="603B262D" w14:textId="77777777" w:rsidR="00B71C7D" w:rsidRPr="007963A2" w:rsidRDefault="00B71C7D" w:rsidP="00906D73">
            <w:pPr>
              <w:pStyle w:val="siglbrdfrst"/>
            </w:pPr>
            <w:r>
              <w:t>Period</w:t>
            </w:r>
            <w:r w:rsidRPr="007963A2">
              <w:t xml:space="preserve"> 5</w:t>
            </w:r>
          </w:p>
        </w:tc>
        <w:tc>
          <w:tcPr>
            <w:tcW w:w="1299" w:type="dxa"/>
            <w:tcBorders>
              <w:left w:val="nil"/>
              <w:right w:val="nil"/>
            </w:tcBorders>
          </w:tcPr>
          <w:p w14:paraId="5834662F" w14:textId="77777777" w:rsidR="00B71C7D" w:rsidRPr="007963A2" w:rsidRDefault="00B71C7D" w:rsidP="00906D73">
            <w:pPr>
              <w:pStyle w:val="siglbrdfrst"/>
            </w:pPr>
            <w:r w:rsidRPr="007963A2">
              <w:t>1925</w:t>
            </w:r>
            <w:r w:rsidRPr="003E3C68">
              <w:t>–</w:t>
            </w:r>
            <w:r w:rsidRPr="007963A2">
              <w:t>1950</w:t>
            </w:r>
          </w:p>
        </w:tc>
        <w:tc>
          <w:tcPr>
            <w:tcW w:w="1701" w:type="dxa"/>
            <w:tcBorders>
              <w:left w:val="nil"/>
              <w:right w:val="nil"/>
            </w:tcBorders>
          </w:tcPr>
          <w:p w14:paraId="6D41111B" w14:textId="77777777" w:rsidR="00B71C7D" w:rsidRPr="007963A2" w:rsidRDefault="00B71C7D" w:rsidP="00906D73">
            <w:pPr>
              <w:pStyle w:val="siglbrdfrst"/>
            </w:pPr>
            <w:r w:rsidRPr="007963A2">
              <w:t>10</w:t>
            </w:r>
          </w:p>
        </w:tc>
        <w:tc>
          <w:tcPr>
            <w:tcW w:w="2835" w:type="dxa"/>
            <w:tcBorders>
              <w:left w:val="nil"/>
              <w:right w:val="nil"/>
            </w:tcBorders>
          </w:tcPr>
          <w:p w14:paraId="743A388F" w14:textId="77777777" w:rsidR="00B71C7D" w:rsidRPr="007963A2" w:rsidRDefault="00B71C7D" w:rsidP="00906D73">
            <w:pPr>
              <w:pStyle w:val="siglbrdfrst"/>
            </w:pPr>
            <w:r w:rsidRPr="007963A2">
              <w:t>205</w:t>
            </w:r>
            <w:r>
              <w:t>,</w:t>
            </w:r>
            <w:r w:rsidRPr="007963A2">
              <w:t>000</w:t>
            </w:r>
          </w:p>
        </w:tc>
      </w:tr>
      <w:tr w:rsidR="00B71C7D" w:rsidRPr="007963A2" w14:paraId="463AF317" w14:textId="77777777" w:rsidTr="00906D73">
        <w:tc>
          <w:tcPr>
            <w:tcW w:w="1957" w:type="dxa"/>
            <w:tcBorders>
              <w:left w:val="nil"/>
              <w:right w:val="nil"/>
            </w:tcBorders>
          </w:tcPr>
          <w:p w14:paraId="163BEBD5" w14:textId="77777777" w:rsidR="00B71C7D" w:rsidRPr="007963A2" w:rsidRDefault="00B71C7D" w:rsidP="00906D73">
            <w:pPr>
              <w:pStyle w:val="siglbrdfrst"/>
            </w:pPr>
            <w:r>
              <w:t>Period</w:t>
            </w:r>
            <w:r w:rsidRPr="007963A2">
              <w:t xml:space="preserve"> 6</w:t>
            </w:r>
          </w:p>
        </w:tc>
        <w:tc>
          <w:tcPr>
            <w:tcW w:w="1299" w:type="dxa"/>
            <w:tcBorders>
              <w:left w:val="nil"/>
              <w:right w:val="nil"/>
            </w:tcBorders>
          </w:tcPr>
          <w:p w14:paraId="13D31948" w14:textId="77777777" w:rsidR="00B71C7D" w:rsidRPr="007963A2" w:rsidRDefault="00B71C7D" w:rsidP="00906D73">
            <w:pPr>
              <w:pStyle w:val="siglbrdfrst"/>
            </w:pPr>
            <w:r w:rsidRPr="007963A2">
              <w:t>1975</w:t>
            </w:r>
            <w:r w:rsidRPr="003E3C68">
              <w:t>–</w:t>
            </w:r>
            <w:r w:rsidRPr="007963A2">
              <w:t>2000</w:t>
            </w:r>
          </w:p>
        </w:tc>
        <w:tc>
          <w:tcPr>
            <w:tcW w:w="1701" w:type="dxa"/>
            <w:tcBorders>
              <w:left w:val="nil"/>
              <w:right w:val="nil"/>
            </w:tcBorders>
          </w:tcPr>
          <w:p w14:paraId="247D9CE6" w14:textId="77777777" w:rsidR="00B71C7D" w:rsidRPr="007963A2" w:rsidRDefault="00B71C7D" w:rsidP="00906D73">
            <w:pPr>
              <w:pStyle w:val="siglbrdfrst"/>
            </w:pPr>
            <w:r w:rsidRPr="007963A2">
              <w:t>10</w:t>
            </w:r>
          </w:p>
        </w:tc>
        <w:tc>
          <w:tcPr>
            <w:tcW w:w="2835" w:type="dxa"/>
            <w:tcBorders>
              <w:left w:val="nil"/>
              <w:right w:val="nil"/>
            </w:tcBorders>
          </w:tcPr>
          <w:p w14:paraId="01F8F0CF" w14:textId="77777777" w:rsidR="00B71C7D" w:rsidRPr="007963A2" w:rsidRDefault="00B71C7D" w:rsidP="00906D73">
            <w:pPr>
              <w:pStyle w:val="siglbrdfrst"/>
            </w:pPr>
            <w:r w:rsidRPr="007963A2">
              <w:t>166</w:t>
            </w:r>
            <w:r>
              <w:t>,</w:t>
            </w:r>
            <w:r w:rsidRPr="007963A2">
              <w:t>000</w:t>
            </w:r>
          </w:p>
        </w:tc>
      </w:tr>
    </w:tbl>
    <w:p w14:paraId="5E8C948B" w14:textId="77777777" w:rsidR="00B71C7D" w:rsidRDefault="00B71C7D" w:rsidP="00B71C7D">
      <w:pPr>
        <w:pStyle w:val="siglbrdfrst"/>
      </w:pPr>
    </w:p>
    <w:p w14:paraId="522B8B83" w14:textId="77777777" w:rsidR="00B71C7D" w:rsidRDefault="00B71C7D" w:rsidP="00B71C7D">
      <w:pPr>
        <w:pStyle w:val="siglbrdfrst"/>
      </w:pPr>
      <w:r w:rsidRPr="009846B9">
        <w:t xml:space="preserve">I have studied all occurrences of the adjectives/quantifiers </w:t>
      </w:r>
      <w:r w:rsidRPr="009846B9">
        <w:rPr>
          <w:i/>
        </w:rPr>
        <w:t>mycken/ mycket</w:t>
      </w:r>
      <w:r w:rsidRPr="009846B9">
        <w:t xml:space="preserve"> and </w:t>
      </w:r>
      <w:r w:rsidRPr="009846B9">
        <w:rPr>
          <w:i/>
        </w:rPr>
        <w:t>liten/litet</w:t>
      </w:r>
      <w:r w:rsidRPr="009846B9">
        <w:t xml:space="preserve"> with mass nouns and plurals in the drama</w:t>
      </w:r>
      <w:r>
        <w:t xml:space="preserve"> </w:t>
      </w:r>
      <w:r w:rsidRPr="009846B9">
        <w:t>corpus, noting the agreement pattern. Typical excerpted phrases are illustrated in (</w:t>
      </w:r>
      <w:r>
        <w:t>6</w:t>
      </w:r>
      <w:r w:rsidRPr="009846B9">
        <w:t>)</w:t>
      </w:r>
      <w:r>
        <w:t xml:space="preserve"> below.</w:t>
      </w:r>
      <w:r w:rsidRPr="009846B9">
        <w:t xml:space="preserve"> Reference to the specific dramas </w:t>
      </w:r>
      <w:r>
        <w:t>is</w:t>
      </w:r>
      <w:r w:rsidRPr="009846B9">
        <w:t xml:space="preserve"> made </w:t>
      </w:r>
      <w:r>
        <w:t xml:space="preserve">with the corpus period number </w:t>
      </w:r>
      <w:r w:rsidRPr="009846B9">
        <w:t>followed by a letter indicating the specific drama. The reference (5B) thus indicates drama</w:t>
      </w:r>
      <w:r>
        <w:t xml:space="preserve"> B</w:t>
      </w:r>
      <w:r w:rsidRPr="009846B9">
        <w:t xml:space="preserve"> (the second) </w:t>
      </w:r>
      <w:r>
        <w:t>in</w:t>
      </w:r>
      <w:r w:rsidRPr="009846B9">
        <w:t xml:space="preserve"> the fifth </w:t>
      </w:r>
      <w:r>
        <w:t>period of the corpus</w:t>
      </w:r>
      <w:r w:rsidRPr="009846B9">
        <w:t xml:space="preserve"> (from 1925</w:t>
      </w:r>
      <w:r>
        <w:t>–</w:t>
      </w:r>
      <w:r w:rsidRPr="009846B9">
        <w:t>1950).</w:t>
      </w:r>
    </w:p>
    <w:p w14:paraId="6B93F375" w14:textId="77777777" w:rsidR="00B71C7D" w:rsidRPr="009846B9" w:rsidRDefault="00B71C7D" w:rsidP="00B71C7D">
      <w:pPr>
        <w:pStyle w:val="siglbrdfrst"/>
      </w:pPr>
    </w:p>
    <w:p w14:paraId="25EFCBA9" w14:textId="77777777" w:rsidR="00B71C7D" w:rsidRPr="003E3C68" w:rsidRDefault="00B71C7D" w:rsidP="00B71C7D">
      <w:pPr>
        <w:pStyle w:val="1siglexempelnumrerat"/>
        <w:tabs>
          <w:tab w:val="clear" w:pos="1985"/>
          <w:tab w:val="clear" w:pos="2694"/>
          <w:tab w:val="clear" w:pos="4820"/>
          <w:tab w:val="clear" w:pos="5812"/>
          <w:tab w:val="left" w:pos="1701"/>
          <w:tab w:val="left" w:pos="2552"/>
          <w:tab w:val="left" w:pos="4678"/>
          <w:tab w:val="left" w:pos="5529"/>
        </w:tabs>
        <w:rPr>
          <w:lang w:val="sv-SE"/>
        </w:rPr>
      </w:pPr>
      <w:r>
        <w:rPr>
          <w:lang w:val="sv-SE"/>
        </w:rPr>
        <w:t>a.</w:t>
      </w:r>
      <w:r>
        <w:rPr>
          <w:lang w:val="sv-SE"/>
        </w:rPr>
        <w:tab/>
      </w:r>
      <w:r>
        <w:rPr>
          <w:i/>
          <w:lang w:val="sv-SE"/>
        </w:rPr>
        <w:t>Jag</w:t>
      </w:r>
      <w:r w:rsidRPr="00B536E0">
        <w:rPr>
          <w:i/>
          <w:lang w:val="sv-SE"/>
        </w:rPr>
        <w:tab/>
        <w:t>önskar</w:t>
      </w:r>
      <w:r w:rsidRPr="00B536E0">
        <w:rPr>
          <w:i/>
          <w:lang w:val="sv-SE"/>
        </w:rPr>
        <w:tab/>
      </w:r>
      <w:r w:rsidRPr="00B536E0">
        <w:rPr>
          <w:i/>
          <w:lang w:val="sv-SE"/>
        </w:rPr>
        <w:tab/>
        <w:t>Er</w:t>
      </w:r>
      <w:r w:rsidRPr="00B536E0">
        <w:rPr>
          <w:i/>
          <w:lang w:val="sv-SE"/>
        </w:rPr>
        <w:tab/>
      </w:r>
      <w:r>
        <w:rPr>
          <w:i/>
          <w:lang w:val="sv-SE"/>
        </w:rPr>
        <w:tab/>
      </w:r>
      <w:r>
        <w:rPr>
          <w:i/>
          <w:lang w:val="sv-SE"/>
        </w:rPr>
        <w:tab/>
      </w:r>
      <w:r>
        <w:rPr>
          <w:i/>
          <w:lang w:val="sv-SE"/>
        </w:rPr>
        <w:tab/>
      </w:r>
      <w:r w:rsidRPr="00B536E0">
        <w:rPr>
          <w:i/>
          <w:lang w:val="sv-SE"/>
        </w:rPr>
        <w:t>lycka,</w:t>
      </w:r>
      <w:r>
        <w:rPr>
          <w:i/>
          <w:lang w:val="sv-SE"/>
        </w:rPr>
        <w:tab/>
      </w:r>
      <w:r w:rsidRPr="00B536E0">
        <w:rPr>
          <w:i/>
          <w:lang w:val="sv-SE"/>
        </w:rPr>
        <w:tab/>
      </w:r>
      <w:r>
        <w:rPr>
          <w:i/>
          <w:lang w:val="sv-SE"/>
        </w:rPr>
        <w:tab/>
      </w:r>
      <w:r w:rsidRPr="00B536E0">
        <w:rPr>
          <w:i/>
          <w:lang w:val="sv-SE"/>
        </w:rPr>
        <w:t>Cousin,</w:t>
      </w:r>
      <w:r w:rsidRPr="00B536E0">
        <w:rPr>
          <w:i/>
          <w:lang w:val="sv-SE"/>
        </w:rPr>
        <w:tab/>
      </w:r>
      <w:r w:rsidRPr="000A6726">
        <w:rPr>
          <w:i/>
          <w:lang w:val="sv-SE"/>
        </w:rPr>
        <w:t>mycken</w:t>
      </w:r>
      <w:r w:rsidRPr="00F0166B">
        <w:rPr>
          <w:i/>
          <w:lang w:val="sv-SE"/>
        </w:rPr>
        <w:tab/>
      </w:r>
      <w:r w:rsidRPr="00F0166B">
        <w:rPr>
          <w:i/>
          <w:lang w:val="sv-SE"/>
        </w:rPr>
        <w:tab/>
      </w:r>
      <w:r w:rsidRPr="00F0166B">
        <w:rPr>
          <w:i/>
          <w:lang w:val="sv-SE"/>
        </w:rPr>
        <w:tab/>
        <w:t>lycka</w:t>
      </w:r>
      <w:r w:rsidRPr="003E3C68">
        <w:rPr>
          <w:i/>
          <w:lang w:val="sv-SE"/>
        </w:rPr>
        <w:t>!</w:t>
      </w:r>
      <w:r w:rsidRPr="003E3C68">
        <w:rPr>
          <w:lang w:val="sv-SE"/>
        </w:rPr>
        <w:t xml:space="preserve"> </w:t>
      </w:r>
    </w:p>
    <w:p w14:paraId="7B64EB7B" w14:textId="77777777" w:rsidR="00B71C7D" w:rsidRPr="003E3C68" w:rsidRDefault="00B71C7D" w:rsidP="00B71C7D">
      <w:pPr>
        <w:pStyle w:val="siglgloss"/>
        <w:tabs>
          <w:tab w:val="clear" w:pos="7371"/>
          <w:tab w:val="left" w:pos="6946"/>
        </w:tabs>
        <w:ind w:left="851"/>
        <w:rPr>
          <w:i/>
          <w:lang w:val="en-GB"/>
        </w:rPr>
      </w:pPr>
      <w:r w:rsidRPr="00C91BD0">
        <w:tab/>
      </w:r>
      <w:r w:rsidRPr="00C91BD0">
        <w:tab/>
      </w:r>
      <w:r w:rsidRPr="00C91BD0">
        <w:rPr>
          <w:lang w:val="en-GB"/>
        </w:rPr>
        <w:t>I</w:t>
      </w:r>
      <w:r w:rsidRPr="00C91BD0">
        <w:rPr>
          <w:lang w:val="en-GB"/>
        </w:rPr>
        <w:tab/>
      </w:r>
      <w:r w:rsidRPr="00C91BD0">
        <w:rPr>
          <w:lang w:val="en-GB"/>
        </w:rPr>
        <w:tab/>
      </w:r>
      <w:r w:rsidRPr="00C91BD0">
        <w:rPr>
          <w:lang w:val="en-GB"/>
        </w:rPr>
        <w:tab/>
      </w:r>
      <w:r w:rsidRPr="00C91BD0">
        <w:rPr>
          <w:lang w:val="en-GB"/>
        </w:rPr>
        <w:tab/>
      </w:r>
      <w:r w:rsidRPr="00C91BD0">
        <w:rPr>
          <w:lang w:val="en-GB"/>
        </w:rPr>
        <w:tab/>
        <w:t xml:space="preserve">wish </w:t>
      </w:r>
      <w:r w:rsidRPr="00C91BD0">
        <w:rPr>
          <w:lang w:val="en-GB"/>
        </w:rPr>
        <w:tab/>
      </w:r>
      <w:r w:rsidRPr="00C91BD0">
        <w:rPr>
          <w:lang w:val="en-GB"/>
        </w:rPr>
        <w:tab/>
        <w:t>you.</w:t>
      </w:r>
      <w:r w:rsidRPr="00C91BD0">
        <w:rPr>
          <w:smallCaps/>
          <w:lang w:val="en-GB"/>
        </w:rPr>
        <w:t>ob</w:t>
      </w:r>
      <w:r>
        <w:rPr>
          <w:smallCaps/>
          <w:lang w:val="en-GB"/>
        </w:rPr>
        <w:t>j</w:t>
      </w:r>
      <w:r w:rsidRPr="00C91BD0">
        <w:rPr>
          <w:lang w:val="en-GB"/>
        </w:rPr>
        <w:t xml:space="preserve"> </w:t>
      </w:r>
      <w:r w:rsidRPr="00C91BD0">
        <w:rPr>
          <w:lang w:val="en-GB"/>
        </w:rPr>
        <w:tab/>
        <w:t>happiness,</w:t>
      </w:r>
      <w:r w:rsidRPr="00C91BD0">
        <w:rPr>
          <w:lang w:val="en-GB"/>
        </w:rPr>
        <w:tab/>
        <w:t>cousin,</w:t>
      </w:r>
      <w:r w:rsidRPr="00C91BD0">
        <w:rPr>
          <w:lang w:val="en-GB"/>
        </w:rPr>
        <w:tab/>
      </w:r>
      <w:r w:rsidRPr="00C91BD0">
        <w:rPr>
          <w:lang w:val="en-GB"/>
        </w:rPr>
        <w:tab/>
        <w:t>much.</w:t>
      </w:r>
      <w:r w:rsidRPr="00C91BD0">
        <w:rPr>
          <w:smallCaps/>
          <w:lang w:val="en-GB"/>
        </w:rPr>
        <w:t>c</w:t>
      </w:r>
      <w:r w:rsidRPr="00C91BD0">
        <w:rPr>
          <w:lang w:val="en-GB"/>
        </w:rPr>
        <w:t>.</w:t>
      </w:r>
      <w:r w:rsidRPr="00C91BD0">
        <w:rPr>
          <w:smallCaps/>
          <w:lang w:val="en-GB"/>
        </w:rPr>
        <w:t>sg</w:t>
      </w:r>
      <w:r w:rsidRPr="00C91BD0">
        <w:rPr>
          <w:lang w:val="en-GB"/>
        </w:rPr>
        <w:tab/>
        <w:t>happiness.</w:t>
      </w:r>
      <w:r w:rsidRPr="00C40960">
        <w:rPr>
          <w:smallCaps/>
          <w:lang w:val="en-GB"/>
        </w:rPr>
        <w:t>c</w:t>
      </w:r>
      <w:r w:rsidRPr="004C27BC">
        <w:rPr>
          <w:lang w:val="en-GB"/>
        </w:rPr>
        <w:t>.</w:t>
      </w:r>
      <w:r w:rsidRPr="004C27BC">
        <w:rPr>
          <w:smallCaps/>
          <w:lang w:val="en-GB"/>
        </w:rPr>
        <w:t>sg</w:t>
      </w:r>
      <w:r w:rsidRPr="004C27BC">
        <w:rPr>
          <w:smallCaps/>
          <w:lang w:val="en-GB"/>
        </w:rPr>
        <w:tab/>
      </w:r>
      <w:r w:rsidRPr="003E3C68">
        <w:rPr>
          <w:lang w:val="en-GB"/>
        </w:rPr>
        <w:tab/>
      </w:r>
      <w:r w:rsidRPr="003E3C68">
        <w:rPr>
          <w:lang w:val="en-GB"/>
        </w:rPr>
        <w:tab/>
        <w:t>‘I wish you happiness, (my) cousin, much happiness’ (1B)</w:t>
      </w:r>
      <w:r w:rsidRPr="003E3C68">
        <w:rPr>
          <w:lang w:val="en-GB"/>
        </w:rPr>
        <w:br/>
        <w:t>b.</w:t>
      </w:r>
      <w:r w:rsidRPr="003E3C68">
        <w:rPr>
          <w:lang w:val="en-GB"/>
        </w:rPr>
        <w:tab/>
      </w:r>
      <w:r>
        <w:rPr>
          <w:i/>
          <w:lang w:val="en-GB"/>
        </w:rPr>
        <w:t>Nå,</w:t>
      </w:r>
      <w:r>
        <w:rPr>
          <w:i/>
          <w:lang w:val="en-GB"/>
        </w:rPr>
        <w:tab/>
      </w:r>
      <w:r>
        <w:rPr>
          <w:i/>
          <w:lang w:val="en-GB"/>
        </w:rPr>
        <w:tab/>
        <w:t>nu</w:t>
      </w:r>
      <w:r>
        <w:rPr>
          <w:i/>
          <w:lang w:val="en-GB"/>
        </w:rPr>
        <w:tab/>
      </w:r>
      <w:r>
        <w:rPr>
          <w:i/>
          <w:lang w:val="en-GB"/>
        </w:rPr>
        <w:tab/>
        <w:t>lär</w:t>
      </w:r>
      <w:r>
        <w:rPr>
          <w:i/>
          <w:lang w:val="en-GB"/>
        </w:rPr>
        <w:tab/>
      </w:r>
      <w:r>
        <w:rPr>
          <w:i/>
          <w:lang w:val="en-GB"/>
        </w:rPr>
        <w:tab/>
        <w:t>Ni</w:t>
      </w:r>
      <w:r>
        <w:rPr>
          <w:i/>
          <w:lang w:val="en-GB"/>
        </w:rPr>
        <w:tab/>
      </w:r>
      <w:r>
        <w:rPr>
          <w:i/>
          <w:lang w:val="en-GB"/>
        </w:rPr>
        <w:tab/>
      </w:r>
      <w:r>
        <w:rPr>
          <w:i/>
          <w:lang w:val="en-GB"/>
        </w:rPr>
        <w:tab/>
      </w:r>
      <w:r>
        <w:rPr>
          <w:i/>
          <w:lang w:val="en-GB"/>
        </w:rPr>
        <w:tab/>
      </w:r>
      <w:r w:rsidRPr="003E3C68">
        <w:rPr>
          <w:i/>
          <w:lang w:val="en-GB"/>
        </w:rPr>
        <w:t>väl</w:t>
      </w:r>
      <w:r w:rsidRPr="003E3C68">
        <w:rPr>
          <w:i/>
          <w:lang w:val="en-GB"/>
        </w:rPr>
        <w:tab/>
      </w:r>
      <w:r>
        <w:rPr>
          <w:i/>
          <w:lang w:val="en-GB"/>
        </w:rPr>
        <w:tab/>
      </w:r>
      <w:r w:rsidRPr="003E3C68">
        <w:rPr>
          <w:i/>
          <w:lang w:val="en-GB"/>
        </w:rPr>
        <w:t>föra</w:t>
      </w:r>
      <w:r w:rsidRPr="003E3C68">
        <w:rPr>
          <w:i/>
          <w:lang w:val="en-GB"/>
        </w:rPr>
        <w:tab/>
      </w:r>
      <w:r>
        <w:rPr>
          <w:i/>
          <w:lang w:val="en-GB"/>
        </w:rPr>
        <w:tab/>
      </w:r>
      <w:r w:rsidRPr="000A6726">
        <w:rPr>
          <w:i/>
          <w:lang w:val="en-GB"/>
        </w:rPr>
        <w:t>mycket</w:t>
      </w:r>
      <w:r w:rsidRPr="000A6726">
        <w:rPr>
          <w:i/>
          <w:lang w:val="en-GB"/>
        </w:rPr>
        <w:tab/>
      </w:r>
      <w:r w:rsidRPr="000A6726">
        <w:rPr>
          <w:i/>
          <w:lang w:val="en-GB"/>
        </w:rPr>
        <w:tab/>
      </w:r>
      <w:r w:rsidRPr="000A6726">
        <w:rPr>
          <w:i/>
          <w:lang w:val="en-GB"/>
        </w:rPr>
        <w:tab/>
        <w:t>varor</w:t>
      </w:r>
      <w:r w:rsidRPr="003E3C68">
        <w:rPr>
          <w:i/>
          <w:lang w:val="en-GB"/>
        </w:rPr>
        <w:tab/>
      </w:r>
      <w:r w:rsidRPr="003E3C68">
        <w:rPr>
          <w:i/>
          <w:lang w:val="en-GB"/>
        </w:rPr>
        <w:tab/>
      </w:r>
    </w:p>
    <w:p w14:paraId="69AACCC2" w14:textId="77777777" w:rsidR="00B71C7D" w:rsidRPr="00C91BD0" w:rsidRDefault="00B71C7D" w:rsidP="00B71C7D">
      <w:pPr>
        <w:pStyle w:val="siglgloss"/>
        <w:tabs>
          <w:tab w:val="clear" w:pos="7371"/>
          <w:tab w:val="left" w:pos="6946"/>
        </w:tabs>
        <w:ind w:left="851"/>
        <w:rPr>
          <w:lang w:val="en-GB"/>
        </w:rPr>
      </w:pPr>
      <w:r w:rsidRPr="00C91BD0">
        <w:rPr>
          <w:lang w:val="en-GB"/>
        </w:rPr>
        <w:tab/>
      </w:r>
      <w:r w:rsidRPr="00C91BD0">
        <w:rPr>
          <w:lang w:val="en-GB"/>
        </w:rPr>
        <w:tab/>
        <w:t>well</w:t>
      </w:r>
      <w:r w:rsidRPr="00C91BD0">
        <w:rPr>
          <w:lang w:val="en-GB"/>
        </w:rPr>
        <w:tab/>
      </w:r>
      <w:r w:rsidRPr="00C91BD0">
        <w:rPr>
          <w:lang w:val="en-GB"/>
        </w:rPr>
        <w:tab/>
        <w:t>now</w:t>
      </w:r>
      <w:r w:rsidRPr="00C91BD0">
        <w:rPr>
          <w:lang w:val="en-GB"/>
        </w:rPr>
        <w:tab/>
      </w:r>
      <w:r w:rsidRPr="00C91BD0">
        <w:rPr>
          <w:lang w:val="en-GB"/>
        </w:rPr>
        <w:tab/>
      </w:r>
      <w:r w:rsidRPr="00C91BD0">
        <w:rPr>
          <w:smallCaps/>
          <w:lang w:val="en-GB"/>
        </w:rPr>
        <w:t>aux</w:t>
      </w:r>
      <w:r w:rsidRPr="00C91BD0">
        <w:rPr>
          <w:lang w:val="en-GB"/>
        </w:rPr>
        <w:tab/>
        <w:t>you</w:t>
      </w:r>
      <w:r w:rsidRPr="00C91BD0">
        <w:rPr>
          <w:lang w:val="en-GB"/>
        </w:rPr>
        <w:tab/>
      </w:r>
      <w:r>
        <w:rPr>
          <w:lang w:val="en-GB"/>
        </w:rPr>
        <w:tab/>
      </w:r>
      <w:r>
        <w:rPr>
          <w:lang w:val="en-GB"/>
        </w:rPr>
        <w:tab/>
      </w:r>
      <w:r>
        <w:rPr>
          <w:smallCaps/>
          <w:lang w:val="en-GB"/>
        </w:rPr>
        <w:t>dm</w:t>
      </w:r>
      <w:r w:rsidRPr="00C91BD0">
        <w:rPr>
          <w:lang w:val="en-GB"/>
        </w:rPr>
        <w:t xml:space="preserve"> </w:t>
      </w:r>
      <w:r w:rsidRPr="00C91BD0">
        <w:rPr>
          <w:lang w:val="en-GB"/>
        </w:rPr>
        <w:tab/>
      </w:r>
      <w:r>
        <w:rPr>
          <w:lang w:val="en-GB"/>
        </w:rPr>
        <w:tab/>
      </w:r>
      <w:r w:rsidRPr="00C91BD0">
        <w:rPr>
          <w:lang w:val="en-GB"/>
        </w:rPr>
        <w:t>bring</w:t>
      </w:r>
      <w:r w:rsidRPr="00C91BD0">
        <w:rPr>
          <w:lang w:val="en-GB"/>
        </w:rPr>
        <w:tab/>
        <w:t>much.</w:t>
      </w:r>
      <w:r w:rsidRPr="00C91BD0">
        <w:rPr>
          <w:smallCaps/>
          <w:lang w:val="en-GB"/>
        </w:rPr>
        <w:t>n.sg</w:t>
      </w:r>
      <w:r w:rsidRPr="00C91BD0">
        <w:rPr>
          <w:lang w:val="en-GB"/>
        </w:rPr>
        <w:tab/>
        <w:t>merchandise.</w:t>
      </w:r>
      <w:r w:rsidRPr="00C91BD0">
        <w:rPr>
          <w:smallCaps/>
          <w:lang w:val="en-GB"/>
        </w:rPr>
        <w:t>pl</w:t>
      </w:r>
    </w:p>
    <w:p w14:paraId="587E3113" w14:textId="77777777" w:rsidR="00B71C7D" w:rsidRPr="00B07360" w:rsidRDefault="00B71C7D" w:rsidP="00B71C7D">
      <w:pPr>
        <w:pStyle w:val="siglgloss"/>
        <w:tabs>
          <w:tab w:val="clear" w:pos="7371"/>
          <w:tab w:val="left" w:pos="6946"/>
        </w:tabs>
        <w:ind w:left="851"/>
        <w:rPr>
          <w:lang w:val="en-GB"/>
        </w:rPr>
      </w:pPr>
      <w:r w:rsidRPr="00C91BD0">
        <w:rPr>
          <w:lang w:val="en-GB"/>
        </w:rPr>
        <w:tab/>
      </w:r>
      <w:r w:rsidRPr="00C91BD0">
        <w:rPr>
          <w:lang w:val="en-GB"/>
        </w:rPr>
        <w:tab/>
      </w:r>
      <w:r w:rsidRPr="00C91BD0">
        <w:rPr>
          <w:i/>
          <w:lang w:val="en-GB"/>
        </w:rPr>
        <w:t>med</w:t>
      </w:r>
      <w:r w:rsidRPr="00C91BD0">
        <w:rPr>
          <w:i/>
          <w:lang w:val="en-GB"/>
        </w:rPr>
        <w:tab/>
      </w:r>
      <w:r w:rsidRPr="00C91BD0">
        <w:rPr>
          <w:i/>
          <w:lang w:val="en-GB"/>
        </w:rPr>
        <w:tab/>
      </w:r>
      <w:r w:rsidRPr="00C91BD0">
        <w:rPr>
          <w:i/>
          <w:lang w:val="en-GB"/>
        </w:rPr>
        <w:tab/>
        <w:t>Er?</w:t>
      </w:r>
      <w:r w:rsidRPr="00C91BD0">
        <w:rPr>
          <w:lang w:val="en-GB"/>
        </w:rPr>
        <w:t xml:space="preserve"> </w:t>
      </w:r>
      <w:r w:rsidRPr="00C91BD0">
        <w:rPr>
          <w:lang w:val="en-GB"/>
        </w:rPr>
        <w:br/>
      </w:r>
      <w:r w:rsidRPr="00C91BD0">
        <w:rPr>
          <w:lang w:val="en-GB"/>
        </w:rPr>
        <w:tab/>
      </w:r>
      <w:r w:rsidRPr="00C91BD0">
        <w:rPr>
          <w:lang w:val="en-GB"/>
        </w:rPr>
        <w:tab/>
      </w:r>
      <w:r w:rsidRPr="00C40960">
        <w:rPr>
          <w:lang w:val="en-GB"/>
        </w:rPr>
        <w:t xml:space="preserve">with </w:t>
      </w:r>
      <w:r w:rsidRPr="004C27BC">
        <w:rPr>
          <w:lang w:val="en-GB"/>
        </w:rPr>
        <w:tab/>
      </w:r>
      <w:r w:rsidRPr="004C27BC">
        <w:rPr>
          <w:lang w:val="en-GB"/>
        </w:rPr>
        <w:tab/>
        <w:t>you.</w:t>
      </w:r>
      <w:r w:rsidRPr="004C27BC">
        <w:rPr>
          <w:smallCaps/>
          <w:lang w:val="en-GB"/>
        </w:rPr>
        <w:t>ob</w:t>
      </w:r>
      <w:r>
        <w:rPr>
          <w:smallCaps/>
          <w:lang w:val="en-GB"/>
        </w:rPr>
        <w:t>j</w:t>
      </w:r>
      <w:r w:rsidRPr="004C27BC">
        <w:rPr>
          <w:lang w:val="en-GB"/>
        </w:rPr>
        <w:br/>
      </w:r>
      <w:r w:rsidRPr="004C27BC">
        <w:rPr>
          <w:lang w:val="en-GB"/>
        </w:rPr>
        <w:tab/>
      </w:r>
      <w:r w:rsidRPr="003E3C68">
        <w:rPr>
          <w:lang w:val="en-GB"/>
        </w:rPr>
        <w:tab/>
        <w:t>‘Well, now you will bring much merchandise with you’ (2C)</w:t>
      </w:r>
      <w:r w:rsidRPr="003E3C68">
        <w:rPr>
          <w:lang w:val="en-GB"/>
        </w:rPr>
        <w:br/>
        <w:t>c.</w:t>
      </w:r>
      <w:r w:rsidRPr="003E3C68">
        <w:rPr>
          <w:lang w:val="en-GB"/>
        </w:rPr>
        <w:tab/>
      </w:r>
      <w:r w:rsidRPr="000A6726">
        <w:rPr>
          <w:i/>
          <w:lang w:val="en-GB"/>
        </w:rPr>
        <w:t>Lite</w:t>
      </w:r>
      <w:r w:rsidRPr="000A6726">
        <w:rPr>
          <w:i/>
          <w:lang w:val="en-GB"/>
        </w:rPr>
        <w:tab/>
      </w:r>
      <w:r w:rsidRPr="000A6726">
        <w:rPr>
          <w:i/>
          <w:lang w:val="en-GB"/>
        </w:rPr>
        <w:tab/>
        <w:t>sill</w:t>
      </w:r>
      <w:r w:rsidRPr="003E3C68">
        <w:rPr>
          <w:i/>
          <w:lang w:val="en-GB"/>
        </w:rPr>
        <w:tab/>
      </w:r>
      <w:r>
        <w:rPr>
          <w:i/>
          <w:lang w:val="en-GB"/>
        </w:rPr>
        <w:tab/>
      </w:r>
      <w:r>
        <w:rPr>
          <w:i/>
          <w:lang w:val="en-GB"/>
        </w:rPr>
        <w:tab/>
      </w:r>
      <w:r>
        <w:rPr>
          <w:i/>
          <w:lang w:val="en-GB"/>
        </w:rPr>
        <w:tab/>
      </w:r>
      <w:r>
        <w:rPr>
          <w:i/>
          <w:lang w:val="en-GB"/>
        </w:rPr>
        <w:tab/>
      </w:r>
      <w:r>
        <w:rPr>
          <w:i/>
          <w:lang w:val="en-GB"/>
        </w:rPr>
        <w:tab/>
      </w:r>
      <w:r w:rsidRPr="00B52567">
        <w:rPr>
          <w:i/>
          <w:lang w:val="en-GB"/>
        </w:rPr>
        <w:t>har</w:t>
      </w:r>
      <w:r>
        <w:rPr>
          <w:i/>
          <w:lang w:val="en-GB"/>
        </w:rPr>
        <w:tab/>
      </w:r>
      <w:r>
        <w:rPr>
          <w:i/>
          <w:lang w:val="en-GB"/>
        </w:rPr>
        <w:tab/>
      </w:r>
      <w:r w:rsidRPr="00B52567">
        <w:rPr>
          <w:i/>
          <w:lang w:val="en-GB"/>
        </w:rPr>
        <w:t>jag</w:t>
      </w:r>
      <w:r>
        <w:rPr>
          <w:i/>
          <w:lang w:val="en-GB"/>
        </w:rPr>
        <w:tab/>
      </w:r>
      <w:r>
        <w:rPr>
          <w:i/>
          <w:lang w:val="en-GB"/>
        </w:rPr>
        <w:tab/>
      </w:r>
      <w:r w:rsidRPr="00B52567">
        <w:rPr>
          <w:i/>
          <w:lang w:val="en-GB"/>
        </w:rPr>
        <w:t>gudskelov</w:t>
      </w:r>
      <w:r w:rsidRPr="00B07360">
        <w:rPr>
          <w:lang w:val="en-GB"/>
        </w:rPr>
        <w:t xml:space="preserve"> </w:t>
      </w:r>
      <w:r w:rsidRPr="00B07360">
        <w:rPr>
          <w:lang w:val="en-GB"/>
        </w:rPr>
        <w:br/>
      </w:r>
      <w:r w:rsidRPr="00B07360">
        <w:rPr>
          <w:lang w:val="en-GB"/>
        </w:rPr>
        <w:tab/>
      </w:r>
      <w:r>
        <w:rPr>
          <w:lang w:val="en-GB"/>
        </w:rPr>
        <w:tab/>
      </w:r>
      <w:r w:rsidRPr="00B07360">
        <w:rPr>
          <w:lang w:val="en-GB"/>
        </w:rPr>
        <w:t>little</w:t>
      </w:r>
      <w:r>
        <w:rPr>
          <w:lang w:val="en-GB"/>
        </w:rPr>
        <w:tab/>
      </w:r>
      <w:r>
        <w:rPr>
          <w:lang w:val="en-GB"/>
        </w:rPr>
        <w:tab/>
      </w:r>
      <w:r w:rsidRPr="00B07360">
        <w:rPr>
          <w:lang w:val="en-GB"/>
        </w:rPr>
        <w:t>herring</w:t>
      </w:r>
      <w:r>
        <w:rPr>
          <w:lang w:val="en-GB"/>
        </w:rPr>
        <w:t>.</w:t>
      </w:r>
      <w:r w:rsidRPr="00AD3B6B">
        <w:rPr>
          <w:smallCaps/>
          <w:lang w:val="en-GB"/>
        </w:rPr>
        <w:t xml:space="preserve"> </w:t>
      </w:r>
      <w:r>
        <w:rPr>
          <w:smallCaps/>
          <w:lang w:val="en-GB"/>
        </w:rPr>
        <w:t>c</w:t>
      </w:r>
      <w:r w:rsidRPr="00B07360">
        <w:rPr>
          <w:lang w:val="en-GB"/>
        </w:rPr>
        <w:t>.</w:t>
      </w:r>
      <w:r w:rsidRPr="00B536E0">
        <w:rPr>
          <w:smallCaps/>
          <w:lang w:val="en-GB"/>
        </w:rPr>
        <w:t>sg</w:t>
      </w:r>
      <w:r w:rsidRPr="00B07360">
        <w:rPr>
          <w:lang w:val="en-GB"/>
        </w:rPr>
        <w:t xml:space="preserve"> </w:t>
      </w:r>
      <w:r>
        <w:rPr>
          <w:lang w:val="en-GB"/>
        </w:rPr>
        <w:tab/>
      </w:r>
      <w:r w:rsidRPr="00B07360">
        <w:rPr>
          <w:lang w:val="en-GB"/>
        </w:rPr>
        <w:t xml:space="preserve">have </w:t>
      </w:r>
      <w:r>
        <w:rPr>
          <w:lang w:val="en-GB"/>
        </w:rPr>
        <w:tab/>
      </w:r>
      <w:r w:rsidRPr="00B07360">
        <w:rPr>
          <w:lang w:val="en-GB"/>
        </w:rPr>
        <w:t xml:space="preserve">I </w:t>
      </w:r>
      <w:r>
        <w:rPr>
          <w:lang w:val="en-GB"/>
        </w:rPr>
        <w:tab/>
      </w:r>
      <w:r>
        <w:rPr>
          <w:lang w:val="en-GB"/>
        </w:rPr>
        <w:tab/>
      </w:r>
      <w:r>
        <w:rPr>
          <w:lang w:val="en-GB"/>
        </w:rPr>
        <w:tab/>
      </w:r>
      <w:r w:rsidRPr="00B07360">
        <w:rPr>
          <w:lang w:val="en-GB"/>
        </w:rPr>
        <w:t>god</w:t>
      </w:r>
      <w:r>
        <w:rPr>
          <w:lang w:val="en-GB"/>
        </w:rPr>
        <w:t>.</w:t>
      </w:r>
      <w:r w:rsidRPr="00B07360">
        <w:rPr>
          <w:lang w:val="en-GB"/>
        </w:rPr>
        <w:t>be</w:t>
      </w:r>
      <w:r>
        <w:rPr>
          <w:lang w:val="en-GB"/>
        </w:rPr>
        <w:t>.</w:t>
      </w:r>
      <w:r w:rsidRPr="00B07360">
        <w:rPr>
          <w:lang w:val="en-GB"/>
        </w:rPr>
        <w:t>praised</w:t>
      </w:r>
      <w:r w:rsidRPr="00B07360">
        <w:rPr>
          <w:lang w:val="en-GB"/>
        </w:rPr>
        <w:br/>
      </w:r>
      <w:r w:rsidRPr="00B07360">
        <w:rPr>
          <w:lang w:val="en-GB"/>
        </w:rPr>
        <w:tab/>
      </w:r>
      <w:r>
        <w:rPr>
          <w:lang w:val="en-GB"/>
        </w:rPr>
        <w:tab/>
      </w:r>
      <w:r w:rsidRPr="00B07360">
        <w:rPr>
          <w:lang w:val="en-GB"/>
        </w:rPr>
        <w:t>‘Little/some herring, I have, thank god’</w:t>
      </w:r>
      <w:r>
        <w:rPr>
          <w:lang w:val="en-GB"/>
        </w:rPr>
        <w:t xml:space="preserve"> </w:t>
      </w:r>
      <w:r w:rsidRPr="00B07360">
        <w:rPr>
          <w:lang w:val="en-GB"/>
        </w:rPr>
        <w:t>(5B)</w:t>
      </w:r>
    </w:p>
    <w:p w14:paraId="7C2D96BE" w14:textId="77777777" w:rsidR="00B71C7D" w:rsidRPr="00B71C7D" w:rsidRDefault="00B71C7D" w:rsidP="00B71C7D">
      <w:pPr>
        <w:rPr>
          <w:lang w:val="en-GB"/>
        </w:rPr>
      </w:pPr>
    </w:p>
    <w:p w14:paraId="7BFCE5FD" w14:textId="77777777" w:rsidR="00B71C7D" w:rsidRPr="009846B9" w:rsidRDefault="00B71C7D" w:rsidP="00B71C7D">
      <w:pPr>
        <w:pStyle w:val="siglbrdfrst"/>
      </w:pPr>
      <w:r w:rsidRPr="009846B9">
        <w:t xml:space="preserve">Only cases where there is a head noun and where there are no other determiners are counted. Some determiners are incompatible with mass nouns and plurals, and others may only occur in front of adjectives, </w:t>
      </w:r>
      <w:r>
        <w:t xml:space="preserve">but </w:t>
      </w:r>
      <w:r w:rsidRPr="009846B9">
        <w:t>not quantifiers. Examples of excluded noun phrases are given in (</w:t>
      </w:r>
      <w:r>
        <w:t>7</w:t>
      </w:r>
      <w:r w:rsidRPr="009846B9">
        <w:t>).</w:t>
      </w:r>
      <w:r w:rsidRPr="009846B9">
        <w:rPr>
          <w:rStyle w:val="FootnoteReference"/>
          <w:szCs w:val="28"/>
        </w:rPr>
        <w:footnoteReference w:id="8"/>
      </w:r>
    </w:p>
    <w:p w14:paraId="30101B90" w14:textId="77777777" w:rsidR="00B71C7D" w:rsidRPr="009846B9" w:rsidRDefault="00B71C7D" w:rsidP="00B71C7D">
      <w:pPr>
        <w:pStyle w:val="siglbrdfrst"/>
      </w:pPr>
    </w:p>
    <w:p w14:paraId="74FE3881" w14:textId="77777777" w:rsidR="00B71C7D" w:rsidRPr="003E3C68" w:rsidRDefault="00B71C7D" w:rsidP="00B71C7D">
      <w:pPr>
        <w:pStyle w:val="1siglexempelnumrerat"/>
        <w:tabs>
          <w:tab w:val="clear" w:pos="1985"/>
          <w:tab w:val="clear" w:pos="2610"/>
          <w:tab w:val="clear" w:pos="3402"/>
          <w:tab w:val="clear" w:pos="5103"/>
          <w:tab w:val="left" w:pos="1701"/>
          <w:tab w:val="num" w:pos="2410"/>
          <w:tab w:val="left" w:pos="3261"/>
          <w:tab w:val="left" w:pos="4678"/>
          <w:tab w:val="left" w:pos="4962"/>
        </w:tabs>
        <w:rPr>
          <w:lang w:val="sv-SE"/>
        </w:rPr>
      </w:pPr>
      <w:r w:rsidRPr="001635F4">
        <w:rPr>
          <w:lang w:val="sv-SE"/>
        </w:rPr>
        <w:t>a.</w:t>
      </w:r>
      <w:r w:rsidRPr="001635F4">
        <w:rPr>
          <w:lang w:val="sv-SE"/>
        </w:rPr>
        <w:tab/>
      </w:r>
      <w:r w:rsidRPr="001635F4">
        <w:rPr>
          <w:i/>
          <w:lang w:val="sv-SE"/>
        </w:rPr>
        <w:t>så</w:t>
      </w:r>
      <w:r w:rsidRPr="001635F4">
        <w:rPr>
          <w:i/>
          <w:lang w:val="sv-SE"/>
        </w:rPr>
        <w:tab/>
      </w:r>
      <w:r w:rsidRPr="001635F4">
        <w:rPr>
          <w:i/>
          <w:lang w:val="sv-SE"/>
        </w:rPr>
        <w:tab/>
        <w:t>skulle</w:t>
      </w:r>
      <w:r w:rsidRPr="001635F4">
        <w:rPr>
          <w:i/>
          <w:lang w:val="sv-SE"/>
        </w:rPr>
        <w:tab/>
      </w:r>
      <w:r w:rsidRPr="000A6726">
        <w:rPr>
          <w:i/>
          <w:lang w:val="sv-SE"/>
        </w:rPr>
        <w:t xml:space="preserve">mycket </w:t>
      </w:r>
      <w:r w:rsidRPr="000A6726">
        <w:rPr>
          <w:i/>
          <w:lang w:val="sv-SE"/>
        </w:rPr>
        <w:tab/>
        <w:t xml:space="preserve">      ondt</w:t>
      </w:r>
      <w:r w:rsidRPr="003E3C68">
        <w:rPr>
          <w:i/>
          <w:lang w:val="sv-SE"/>
        </w:rPr>
        <w:t xml:space="preserve"> </w:t>
      </w:r>
      <w:r w:rsidRPr="003E3C68">
        <w:rPr>
          <w:i/>
          <w:lang w:val="sv-SE"/>
        </w:rPr>
        <w:tab/>
        <w:t xml:space="preserve">     </w:t>
      </w:r>
      <w:r>
        <w:rPr>
          <w:i/>
          <w:lang w:val="sv-SE"/>
        </w:rPr>
        <w:tab/>
      </w:r>
      <w:r w:rsidRPr="003E3C68">
        <w:rPr>
          <w:i/>
          <w:lang w:val="sv-SE"/>
        </w:rPr>
        <w:t xml:space="preserve">kunna </w:t>
      </w:r>
      <w:r w:rsidRPr="003E3C68">
        <w:rPr>
          <w:i/>
          <w:lang w:val="sv-SE"/>
        </w:rPr>
        <w:tab/>
      </w:r>
      <w:r w:rsidRPr="003E3C68">
        <w:rPr>
          <w:i/>
          <w:lang w:val="sv-SE"/>
        </w:rPr>
        <w:tab/>
        <w:t>undvikas</w:t>
      </w:r>
      <w:r w:rsidRPr="003E3C68">
        <w:rPr>
          <w:lang w:val="sv-SE"/>
        </w:rPr>
        <w:t xml:space="preserve"> </w:t>
      </w:r>
      <w:r>
        <w:rPr>
          <w:lang w:val="sv-SE"/>
        </w:rPr>
        <w:tab/>
      </w:r>
      <w:r w:rsidRPr="003E3C68">
        <w:rPr>
          <w:lang w:val="sv-SE"/>
        </w:rPr>
        <w:tab/>
        <w:t>(head noun missing)</w:t>
      </w:r>
    </w:p>
    <w:p w14:paraId="57CA9ADB" w14:textId="77777777" w:rsidR="00B71C7D" w:rsidRPr="003E3C68" w:rsidRDefault="00B71C7D" w:rsidP="00B71C7D">
      <w:pPr>
        <w:pStyle w:val="siglgloss"/>
        <w:tabs>
          <w:tab w:val="left" w:pos="6663"/>
        </w:tabs>
        <w:ind w:left="851" w:hanging="851"/>
        <w:rPr>
          <w:lang w:val="en-GB"/>
        </w:rPr>
      </w:pPr>
      <w:r w:rsidRPr="00C91BD0">
        <w:tab/>
      </w:r>
      <w:r w:rsidRPr="00C91BD0">
        <w:tab/>
      </w:r>
      <w:r w:rsidRPr="00C91BD0">
        <w:tab/>
      </w:r>
      <w:r w:rsidRPr="00C91BD0">
        <w:rPr>
          <w:lang w:val="en-GB"/>
        </w:rPr>
        <w:t>so</w:t>
      </w:r>
      <w:r w:rsidRPr="00C91BD0">
        <w:rPr>
          <w:lang w:val="en-GB"/>
        </w:rPr>
        <w:tab/>
      </w:r>
      <w:r w:rsidRPr="00C91BD0">
        <w:rPr>
          <w:lang w:val="en-GB"/>
        </w:rPr>
        <w:tab/>
      </w:r>
      <w:r w:rsidRPr="00C91BD0">
        <w:rPr>
          <w:lang w:val="en-GB"/>
        </w:rPr>
        <w:tab/>
      </w:r>
      <w:r w:rsidRPr="00C91BD0">
        <w:rPr>
          <w:lang w:val="en-GB"/>
        </w:rPr>
        <w:tab/>
        <w:t>should</w:t>
      </w:r>
      <w:r w:rsidRPr="00C91BD0">
        <w:rPr>
          <w:lang w:val="en-GB"/>
        </w:rPr>
        <w:tab/>
        <w:t>much.</w:t>
      </w:r>
      <w:r w:rsidRPr="00C91BD0">
        <w:rPr>
          <w:smallCaps/>
          <w:lang w:val="en-GB"/>
        </w:rPr>
        <w:t>n.sg</w:t>
      </w:r>
      <w:r w:rsidRPr="00C91BD0">
        <w:rPr>
          <w:lang w:val="en-GB"/>
        </w:rPr>
        <w:tab/>
        <w:t xml:space="preserve"> evil</w:t>
      </w:r>
      <w:r w:rsidRPr="00C91BD0">
        <w:rPr>
          <w:smallCaps/>
          <w:lang w:val="en-GB"/>
        </w:rPr>
        <w:t xml:space="preserve"> n.sg</w:t>
      </w:r>
      <w:r w:rsidRPr="00C91BD0">
        <w:rPr>
          <w:lang w:val="en-GB"/>
        </w:rPr>
        <w:tab/>
        <w:t xml:space="preserve">be.able.to be.avoided </w:t>
      </w:r>
      <w:r w:rsidRPr="00C91BD0">
        <w:rPr>
          <w:lang w:val="en-GB"/>
        </w:rPr>
        <w:br/>
      </w:r>
      <w:r w:rsidRPr="00C91BD0">
        <w:rPr>
          <w:lang w:val="en-GB"/>
        </w:rPr>
        <w:tab/>
      </w:r>
      <w:r w:rsidRPr="00C91BD0">
        <w:rPr>
          <w:lang w:val="en-GB"/>
        </w:rPr>
        <w:tab/>
        <w:t>‘In that way, a lot of evil should possibly be avoided’ (4B)</w:t>
      </w:r>
      <w:r w:rsidRPr="00C91BD0">
        <w:rPr>
          <w:lang w:val="en-GB"/>
        </w:rPr>
        <w:br/>
        <w:t>b.</w:t>
      </w:r>
      <w:r w:rsidRPr="00C91BD0">
        <w:rPr>
          <w:lang w:val="en-GB"/>
        </w:rPr>
        <w:tab/>
      </w:r>
      <w:r w:rsidRPr="00C91BD0">
        <w:rPr>
          <w:i/>
          <w:iCs/>
          <w:lang w:val="en-GB"/>
        </w:rPr>
        <w:t>dessutan</w:t>
      </w:r>
      <w:r w:rsidRPr="00C91BD0">
        <w:rPr>
          <w:i/>
          <w:iCs/>
          <w:lang w:val="en-GB"/>
        </w:rPr>
        <w:tab/>
      </w:r>
      <w:r w:rsidRPr="00C91BD0">
        <w:rPr>
          <w:i/>
          <w:iCs/>
          <w:lang w:val="en-GB"/>
        </w:rPr>
        <w:tab/>
        <w:t>hade</w:t>
      </w:r>
      <w:r w:rsidRPr="00C91BD0">
        <w:rPr>
          <w:i/>
          <w:iCs/>
          <w:lang w:val="en-GB"/>
        </w:rPr>
        <w:tab/>
        <w:t>jag</w:t>
      </w:r>
      <w:r w:rsidRPr="00C91BD0">
        <w:rPr>
          <w:i/>
          <w:iCs/>
          <w:lang w:val="en-GB"/>
        </w:rPr>
        <w:tab/>
        <w:t>lärt</w:t>
      </w:r>
      <w:r w:rsidRPr="00C91BD0">
        <w:rPr>
          <w:i/>
          <w:iCs/>
          <w:lang w:val="en-GB"/>
        </w:rPr>
        <w:tab/>
      </w:r>
      <w:r w:rsidRPr="00C91BD0">
        <w:rPr>
          <w:i/>
          <w:iCs/>
          <w:lang w:val="en-GB"/>
        </w:rPr>
        <w:tab/>
      </w:r>
      <w:r w:rsidRPr="00C91BD0">
        <w:rPr>
          <w:i/>
          <w:iCs/>
          <w:lang w:val="en-GB"/>
        </w:rPr>
        <w:tab/>
        <w:t>så</w:t>
      </w:r>
      <w:r w:rsidRPr="00C91BD0">
        <w:rPr>
          <w:i/>
          <w:iCs/>
          <w:lang w:val="en-GB"/>
        </w:rPr>
        <w:tab/>
      </w:r>
      <w:r w:rsidRPr="00C91BD0">
        <w:rPr>
          <w:i/>
          <w:iCs/>
          <w:lang w:val="en-GB"/>
        </w:rPr>
        <w:tab/>
      </w:r>
      <w:r w:rsidRPr="000A6726">
        <w:rPr>
          <w:i/>
          <w:iCs/>
          <w:lang w:val="en-GB"/>
        </w:rPr>
        <w:t>mycket</w:t>
      </w:r>
      <w:r w:rsidRPr="003E3C68">
        <w:rPr>
          <w:i/>
          <w:iCs/>
          <w:lang w:val="en-GB"/>
        </w:rPr>
        <w:tab/>
      </w:r>
      <w:r w:rsidRPr="003E3C68">
        <w:rPr>
          <w:i/>
          <w:iCs/>
          <w:lang w:val="en-GB"/>
        </w:rPr>
        <w:tab/>
      </w:r>
      <w:r w:rsidRPr="003E3C68">
        <w:rPr>
          <w:i/>
          <w:iCs/>
          <w:lang w:val="en-GB"/>
        </w:rPr>
        <w:tab/>
      </w:r>
      <w:r w:rsidRPr="003E3C68">
        <w:rPr>
          <w:i/>
          <w:iCs/>
          <w:lang w:val="en-GB"/>
        </w:rPr>
        <w:tab/>
      </w:r>
      <w:r w:rsidRPr="003E3C68">
        <w:rPr>
          <w:i/>
          <w:iCs/>
          <w:lang w:val="en-GB"/>
        </w:rPr>
        <w:tab/>
      </w:r>
      <w:r w:rsidRPr="003E3C68">
        <w:rPr>
          <w:lang w:val="en-GB"/>
        </w:rPr>
        <w:t>(head noun missing)</w:t>
      </w:r>
    </w:p>
    <w:p w14:paraId="12A3B647" w14:textId="77777777" w:rsidR="00B71C7D" w:rsidRPr="00C91BD0" w:rsidRDefault="00B71C7D" w:rsidP="00B71C7D">
      <w:pPr>
        <w:pStyle w:val="siglgloss"/>
        <w:ind w:left="851" w:hanging="851"/>
        <w:rPr>
          <w:lang w:val="en-GB"/>
        </w:rPr>
      </w:pPr>
      <w:r w:rsidRPr="00C91BD0">
        <w:rPr>
          <w:lang w:val="en-GB"/>
        </w:rPr>
        <w:tab/>
      </w:r>
      <w:r w:rsidRPr="00C91BD0">
        <w:rPr>
          <w:lang w:val="en-GB"/>
        </w:rPr>
        <w:tab/>
      </w:r>
      <w:r w:rsidRPr="00C91BD0">
        <w:rPr>
          <w:lang w:val="en-GB"/>
        </w:rPr>
        <w:tab/>
        <w:t>additionally</w:t>
      </w:r>
      <w:r w:rsidRPr="00C91BD0">
        <w:rPr>
          <w:lang w:val="en-GB"/>
        </w:rPr>
        <w:tab/>
        <w:t>had</w:t>
      </w:r>
      <w:r w:rsidRPr="00C91BD0">
        <w:rPr>
          <w:lang w:val="en-GB"/>
        </w:rPr>
        <w:tab/>
        <w:t>I</w:t>
      </w:r>
      <w:r w:rsidRPr="00C91BD0">
        <w:rPr>
          <w:lang w:val="en-GB"/>
        </w:rPr>
        <w:tab/>
      </w:r>
      <w:r w:rsidRPr="00C91BD0">
        <w:rPr>
          <w:lang w:val="en-GB"/>
        </w:rPr>
        <w:tab/>
      </w:r>
      <w:r w:rsidRPr="00C91BD0">
        <w:rPr>
          <w:lang w:val="en-GB"/>
        </w:rPr>
        <w:tab/>
        <w:t>learned</w:t>
      </w:r>
      <w:r w:rsidRPr="00C91BD0">
        <w:rPr>
          <w:lang w:val="en-GB"/>
        </w:rPr>
        <w:tab/>
      </w:r>
      <w:r w:rsidRPr="00C91BD0">
        <w:rPr>
          <w:lang w:val="en-GB"/>
        </w:rPr>
        <w:tab/>
        <w:t>so</w:t>
      </w:r>
      <w:r w:rsidRPr="00C91BD0">
        <w:rPr>
          <w:lang w:val="en-GB"/>
        </w:rPr>
        <w:tab/>
      </w:r>
      <w:r w:rsidRPr="00C91BD0">
        <w:rPr>
          <w:lang w:val="en-GB"/>
        </w:rPr>
        <w:tab/>
        <w:t>much</w:t>
      </w:r>
      <w:r w:rsidRPr="00C91BD0">
        <w:rPr>
          <w:smallCaps/>
          <w:lang w:val="en-GB"/>
        </w:rPr>
        <w:t xml:space="preserve"> n.sg</w:t>
      </w:r>
      <w:r w:rsidRPr="00C91BD0">
        <w:rPr>
          <w:lang w:val="en-GB"/>
        </w:rPr>
        <w:t xml:space="preserve"> </w:t>
      </w:r>
      <w:r w:rsidRPr="00C91BD0">
        <w:rPr>
          <w:lang w:val="en-GB"/>
        </w:rPr>
        <w:tab/>
      </w:r>
      <w:r w:rsidRPr="00C91BD0">
        <w:rPr>
          <w:lang w:val="en-GB"/>
        </w:rPr>
        <w:tab/>
      </w:r>
    </w:p>
    <w:p w14:paraId="2D9478CB" w14:textId="77777777" w:rsidR="00B71C7D" w:rsidRPr="00C91BD0" w:rsidRDefault="00B71C7D" w:rsidP="00B71C7D">
      <w:pPr>
        <w:pStyle w:val="siglgloss"/>
        <w:ind w:left="851" w:hanging="851"/>
        <w:rPr>
          <w:i/>
          <w:iCs/>
          <w:lang w:val="en-GB"/>
        </w:rPr>
      </w:pPr>
      <w:r w:rsidRPr="00C91BD0">
        <w:rPr>
          <w:lang w:val="en-GB"/>
        </w:rPr>
        <w:tab/>
      </w:r>
      <w:r w:rsidRPr="00C91BD0">
        <w:rPr>
          <w:lang w:val="en-GB"/>
        </w:rPr>
        <w:tab/>
      </w:r>
      <w:r w:rsidRPr="00C91BD0">
        <w:rPr>
          <w:lang w:val="en-GB"/>
        </w:rPr>
        <w:tab/>
      </w:r>
      <w:r w:rsidRPr="00C91BD0">
        <w:rPr>
          <w:i/>
          <w:iCs/>
          <w:lang w:val="en-GB"/>
        </w:rPr>
        <w:t>af</w:t>
      </w:r>
      <w:r w:rsidRPr="00C91BD0">
        <w:rPr>
          <w:i/>
          <w:iCs/>
          <w:lang w:val="en-GB"/>
        </w:rPr>
        <w:tab/>
      </w:r>
      <w:r w:rsidRPr="00C91BD0">
        <w:rPr>
          <w:i/>
          <w:iCs/>
          <w:lang w:val="en-GB"/>
        </w:rPr>
        <w:tab/>
        <w:t>Fransyskan</w:t>
      </w:r>
    </w:p>
    <w:p w14:paraId="33EAC3A9" w14:textId="77777777" w:rsidR="00B71C7D" w:rsidRPr="00C91BD0" w:rsidRDefault="00B71C7D" w:rsidP="00B71C7D">
      <w:pPr>
        <w:pStyle w:val="siglgloss"/>
        <w:ind w:left="851" w:hanging="851"/>
        <w:rPr>
          <w:lang w:val="en-GB"/>
        </w:rPr>
      </w:pPr>
      <w:r w:rsidRPr="00C91BD0">
        <w:rPr>
          <w:i/>
          <w:iCs/>
          <w:lang w:val="en-GB"/>
        </w:rPr>
        <w:tab/>
      </w:r>
      <w:r w:rsidRPr="00C91BD0">
        <w:rPr>
          <w:i/>
          <w:iCs/>
          <w:lang w:val="en-GB"/>
        </w:rPr>
        <w:tab/>
      </w:r>
      <w:r w:rsidRPr="00C91BD0">
        <w:rPr>
          <w:i/>
          <w:iCs/>
          <w:lang w:val="en-GB"/>
        </w:rPr>
        <w:tab/>
      </w:r>
      <w:r w:rsidRPr="00C91BD0">
        <w:rPr>
          <w:lang w:val="en-GB"/>
        </w:rPr>
        <w:t>of</w:t>
      </w:r>
      <w:r w:rsidRPr="00C91BD0">
        <w:rPr>
          <w:lang w:val="en-GB"/>
        </w:rPr>
        <w:tab/>
      </w:r>
      <w:r w:rsidRPr="00C91BD0">
        <w:rPr>
          <w:lang w:val="en-GB"/>
        </w:rPr>
        <w:tab/>
        <w:t>French</w:t>
      </w:r>
    </w:p>
    <w:p w14:paraId="506101E9" w14:textId="77777777" w:rsidR="00B71C7D" w:rsidRPr="000A715C" w:rsidRDefault="00B71C7D" w:rsidP="00B71C7D">
      <w:pPr>
        <w:pStyle w:val="siglgloss"/>
        <w:tabs>
          <w:tab w:val="left" w:pos="6663"/>
        </w:tabs>
        <w:ind w:left="851" w:hanging="851"/>
        <w:rPr>
          <w:lang w:val="en-GB"/>
        </w:rPr>
      </w:pPr>
      <w:r w:rsidRPr="00C91BD0">
        <w:rPr>
          <w:lang w:val="en-GB"/>
        </w:rPr>
        <w:lastRenderedPageBreak/>
        <w:tab/>
      </w:r>
      <w:r w:rsidRPr="00C91BD0">
        <w:rPr>
          <w:lang w:val="en-GB"/>
        </w:rPr>
        <w:tab/>
      </w:r>
      <w:r w:rsidRPr="00C91BD0">
        <w:rPr>
          <w:lang w:val="en-GB"/>
        </w:rPr>
        <w:tab/>
      </w:r>
      <w:r w:rsidRPr="000A715C">
        <w:rPr>
          <w:lang w:val="en-GB"/>
        </w:rPr>
        <w:t>‘Additionally, I had learned enough French’ (1B)</w:t>
      </w:r>
      <w:r w:rsidRPr="000A715C">
        <w:rPr>
          <w:lang w:val="en-GB"/>
        </w:rPr>
        <w:br/>
        <w:t>c.</w:t>
      </w:r>
      <w:r w:rsidRPr="000A715C">
        <w:rPr>
          <w:lang w:val="en-GB"/>
        </w:rPr>
        <w:tab/>
      </w:r>
      <w:r w:rsidRPr="000A715C">
        <w:rPr>
          <w:i/>
          <w:iCs/>
          <w:lang w:val="en-GB"/>
        </w:rPr>
        <w:t>en</w:t>
      </w:r>
      <w:r w:rsidRPr="000A715C">
        <w:rPr>
          <w:i/>
          <w:iCs/>
          <w:lang w:val="en-GB"/>
        </w:rPr>
        <w:tab/>
      </w:r>
      <w:r w:rsidRPr="000A715C">
        <w:rPr>
          <w:i/>
          <w:iCs/>
          <w:lang w:val="en-GB"/>
        </w:rPr>
        <w:tab/>
        <w:t xml:space="preserve">     liten</w:t>
      </w:r>
      <w:r w:rsidRPr="000A715C">
        <w:rPr>
          <w:i/>
          <w:iCs/>
          <w:lang w:val="en-GB"/>
        </w:rPr>
        <w:tab/>
        <w:t xml:space="preserve">        förtrolig</w:t>
      </w:r>
      <w:r w:rsidRPr="000A715C">
        <w:rPr>
          <w:i/>
          <w:iCs/>
          <w:lang w:val="en-GB"/>
        </w:rPr>
        <w:tab/>
      </w:r>
      <w:r w:rsidRPr="000A715C">
        <w:rPr>
          <w:i/>
          <w:iCs/>
          <w:lang w:val="en-GB"/>
        </w:rPr>
        <w:tab/>
        <w:t xml:space="preserve">    bekanntskap</w:t>
      </w:r>
      <w:r w:rsidRPr="000A715C">
        <w:rPr>
          <w:lang w:val="en-GB"/>
        </w:rPr>
        <w:t xml:space="preserve"> </w:t>
      </w:r>
      <w:r w:rsidRPr="000A715C">
        <w:rPr>
          <w:lang w:val="en-GB"/>
        </w:rPr>
        <w:tab/>
      </w:r>
      <w:r w:rsidRPr="000A715C">
        <w:rPr>
          <w:lang w:val="en-GB"/>
        </w:rPr>
        <w:tab/>
      </w:r>
      <w:r>
        <w:rPr>
          <w:lang w:val="en-GB"/>
        </w:rPr>
        <w:tab/>
      </w:r>
      <w:r>
        <w:rPr>
          <w:lang w:val="en-GB"/>
        </w:rPr>
        <w:tab/>
      </w:r>
      <w:r w:rsidRPr="000A715C">
        <w:rPr>
          <w:lang w:val="en-GB"/>
        </w:rPr>
        <w:t>(other determiner)</w:t>
      </w:r>
    </w:p>
    <w:p w14:paraId="3493277B" w14:textId="77777777" w:rsidR="00B71C7D" w:rsidRDefault="00B71C7D" w:rsidP="00B71C7D">
      <w:pPr>
        <w:pStyle w:val="siglgloss"/>
        <w:ind w:left="851" w:hanging="851"/>
        <w:rPr>
          <w:lang w:val="en-GB"/>
        </w:rPr>
      </w:pPr>
      <w:r w:rsidRPr="000A715C">
        <w:rPr>
          <w:lang w:val="en-GB"/>
        </w:rPr>
        <w:tab/>
      </w:r>
      <w:r w:rsidRPr="000A715C">
        <w:rPr>
          <w:lang w:val="en-GB"/>
        </w:rPr>
        <w:tab/>
      </w:r>
      <w:r w:rsidRPr="000A715C">
        <w:rPr>
          <w:lang w:val="en-GB"/>
        </w:rPr>
        <w:tab/>
      </w:r>
      <w:r>
        <w:rPr>
          <w:lang w:val="en-GB"/>
        </w:rPr>
        <w:t>a</w:t>
      </w:r>
      <w:r>
        <w:rPr>
          <w:lang w:val="en-GB"/>
        </w:rPr>
        <w:tab/>
        <w:t>.</w:t>
      </w:r>
      <w:r w:rsidRPr="00015ECB">
        <w:rPr>
          <w:smallCaps/>
          <w:lang w:val="en-GB"/>
        </w:rPr>
        <w:t>c.sg</w:t>
      </w:r>
      <w:r>
        <w:rPr>
          <w:lang w:val="en-GB"/>
        </w:rPr>
        <w:tab/>
      </w:r>
      <w:r>
        <w:rPr>
          <w:lang w:val="en-GB"/>
        </w:rPr>
        <w:tab/>
      </w:r>
      <w:r w:rsidRPr="005B713A">
        <w:rPr>
          <w:lang w:val="en-GB"/>
        </w:rPr>
        <w:t>little</w:t>
      </w:r>
      <w:r>
        <w:rPr>
          <w:smallCaps/>
          <w:lang w:val="en-GB"/>
        </w:rPr>
        <w:t>.</w:t>
      </w:r>
      <w:r w:rsidRPr="00015ECB">
        <w:rPr>
          <w:smallCaps/>
          <w:lang w:val="en-GB"/>
        </w:rPr>
        <w:t>c.sg</w:t>
      </w:r>
      <w:r>
        <w:rPr>
          <w:smallCaps/>
          <w:lang w:val="en-GB"/>
        </w:rPr>
        <w:t xml:space="preserve">  </w:t>
      </w:r>
      <w:r w:rsidRPr="005B713A">
        <w:rPr>
          <w:lang w:val="en-GB"/>
        </w:rPr>
        <w:t>intimate</w:t>
      </w:r>
      <w:r>
        <w:rPr>
          <w:smallCaps/>
          <w:lang w:val="en-GB"/>
        </w:rPr>
        <w:t>.</w:t>
      </w:r>
      <w:r w:rsidRPr="00015ECB">
        <w:rPr>
          <w:smallCaps/>
          <w:lang w:val="en-GB"/>
        </w:rPr>
        <w:t>c.sg</w:t>
      </w:r>
      <w:r w:rsidRPr="005B713A">
        <w:rPr>
          <w:lang w:val="en-GB"/>
        </w:rPr>
        <w:t xml:space="preserve"> </w:t>
      </w:r>
      <w:r>
        <w:rPr>
          <w:lang w:val="en-GB"/>
        </w:rPr>
        <w:tab/>
      </w:r>
      <w:r>
        <w:rPr>
          <w:lang w:val="en-GB"/>
        </w:rPr>
        <w:tab/>
      </w:r>
      <w:r w:rsidRPr="005B713A">
        <w:rPr>
          <w:lang w:val="en-GB"/>
        </w:rPr>
        <w:t>relationship</w:t>
      </w:r>
      <w:r w:rsidRPr="005B713A">
        <w:rPr>
          <w:lang w:val="en-GB"/>
        </w:rPr>
        <w:tab/>
      </w:r>
      <w:r>
        <w:rPr>
          <w:lang w:val="en-GB"/>
        </w:rPr>
        <w:t>.</w:t>
      </w:r>
      <w:r w:rsidRPr="00015ECB">
        <w:rPr>
          <w:smallCaps/>
          <w:lang w:val="en-GB"/>
        </w:rPr>
        <w:t xml:space="preserve"> c.sg</w:t>
      </w:r>
    </w:p>
    <w:p w14:paraId="0C5E5960" w14:textId="77777777" w:rsidR="00B71C7D" w:rsidRPr="005B713A" w:rsidRDefault="00B71C7D" w:rsidP="00B71C7D">
      <w:pPr>
        <w:pStyle w:val="siglgloss"/>
        <w:ind w:left="851" w:hanging="851"/>
        <w:rPr>
          <w:lang w:val="en-GB"/>
        </w:rPr>
      </w:pPr>
      <w:r>
        <w:rPr>
          <w:lang w:val="en-GB"/>
        </w:rPr>
        <w:tab/>
      </w:r>
      <w:r>
        <w:rPr>
          <w:lang w:val="en-GB"/>
        </w:rPr>
        <w:tab/>
      </w:r>
      <w:r>
        <w:rPr>
          <w:lang w:val="en-GB"/>
        </w:rPr>
        <w:tab/>
        <w:t xml:space="preserve">‘a small intimate relationship’ </w:t>
      </w:r>
      <w:r w:rsidRPr="00211203">
        <w:rPr>
          <w:lang w:val="en-GB"/>
        </w:rPr>
        <w:t>(2C)</w:t>
      </w:r>
    </w:p>
    <w:p w14:paraId="1A977A7D" w14:textId="77777777" w:rsidR="00B71C7D" w:rsidRPr="009846B9" w:rsidRDefault="00B71C7D" w:rsidP="00B71C7D">
      <w:pPr>
        <w:pStyle w:val="siglbrdfrst"/>
      </w:pPr>
    </w:p>
    <w:p w14:paraId="4042D33E" w14:textId="77777777" w:rsidR="00B71C7D" w:rsidRDefault="00B71C7D" w:rsidP="00B71C7D">
      <w:pPr>
        <w:pStyle w:val="siglbrdfrst"/>
      </w:pPr>
      <w:r w:rsidRPr="009846B9">
        <w:t xml:space="preserve">I have also excluded some other examples. Since </w:t>
      </w:r>
      <w:r w:rsidRPr="009846B9">
        <w:rPr>
          <w:i/>
        </w:rPr>
        <w:t>mycket/lite(t)</w:t>
      </w:r>
      <w:r w:rsidRPr="009846B9">
        <w:t xml:space="preserve"> may be used </w:t>
      </w:r>
      <w:r>
        <w:t xml:space="preserve">either </w:t>
      </w:r>
      <w:r w:rsidRPr="009846B9">
        <w:t>to quantify nouns or to signal degree</w:t>
      </w:r>
      <w:r>
        <w:t>s</w:t>
      </w:r>
      <w:r w:rsidRPr="009846B9">
        <w:t xml:space="preserve"> of adjectives (see footnote </w:t>
      </w:r>
      <w:r>
        <w:t>2</w:t>
      </w:r>
      <w:r w:rsidRPr="009846B9">
        <w:t>), some examples are ambiguous between quantifier</w:t>
      </w:r>
      <w:r>
        <w:t>s</w:t>
      </w:r>
      <w:r w:rsidRPr="009846B9">
        <w:t xml:space="preserve"> and degree adverbial</w:t>
      </w:r>
      <w:r>
        <w:t>s</w:t>
      </w:r>
      <w:r w:rsidRPr="009846B9">
        <w:t>, as in (</w:t>
      </w:r>
      <w:r>
        <w:t>8</w:t>
      </w:r>
      <w:r w:rsidRPr="009846B9">
        <w:t xml:space="preserve">). If the word after </w:t>
      </w:r>
      <w:r w:rsidRPr="009846B9">
        <w:rPr>
          <w:i/>
        </w:rPr>
        <w:t>mycket/lite(t)</w:t>
      </w:r>
      <w:r w:rsidRPr="009846B9">
        <w:t xml:space="preserve"> is ambiguous between adjective and noun, the status of </w:t>
      </w:r>
      <w:r w:rsidRPr="009846B9">
        <w:rPr>
          <w:i/>
        </w:rPr>
        <w:t>mycket/lite(t)</w:t>
      </w:r>
      <w:r w:rsidRPr="009846B9">
        <w:t xml:space="preserve"> cannot be determined, </w:t>
      </w:r>
      <w:r>
        <w:t>which is the case</w:t>
      </w:r>
      <w:r w:rsidRPr="009846B9">
        <w:t xml:space="preserve"> in </w:t>
      </w:r>
      <w:r>
        <w:t>(9</w:t>
      </w:r>
      <w:r w:rsidRPr="009846B9">
        <w:t xml:space="preserve">). </w:t>
      </w:r>
      <w:r>
        <w:t>Consequently, examples like (8) and (9)</w:t>
      </w:r>
      <w:r w:rsidRPr="009846B9">
        <w:t xml:space="preserve"> are also excluded from the investigation.</w:t>
      </w:r>
    </w:p>
    <w:p w14:paraId="5EAED673" w14:textId="77777777" w:rsidR="00B71C7D" w:rsidRPr="009846B9" w:rsidRDefault="00B71C7D" w:rsidP="00B71C7D">
      <w:pPr>
        <w:pStyle w:val="siglbrdfrst"/>
      </w:pPr>
    </w:p>
    <w:p w14:paraId="7465ED50" w14:textId="77777777" w:rsidR="00B71C7D" w:rsidRPr="003E3C68" w:rsidRDefault="00B71C7D" w:rsidP="00B71C7D">
      <w:pPr>
        <w:pStyle w:val="1siglexempelnumrerat"/>
        <w:tabs>
          <w:tab w:val="clear" w:pos="1985"/>
          <w:tab w:val="clear" w:pos="2610"/>
          <w:tab w:val="left" w:pos="1418"/>
          <w:tab w:val="num" w:pos="2552"/>
        </w:tabs>
        <w:rPr>
          <w:i/>
          <w:lang w:val="sv-SE"/>
        </w:rPr>
      </w:pPr>
      <w:r w:rsidRPr="001635F4">
        <w:rPr>
          <w:i/>
          <w:lang w:val="sv-SE"/>
        </w:rPr>
        <w:t>även</w:t>
      </w:r>
      <w:r w:rsidRPr="001635F4">
        <w:rPr>
          <w:i/>
          <w:lang w:val="sv-SE"/>
        </w:rPr>
        <w:tab/>
      </w:r>
      <w:r w:rsidRPr="001635F4">
        <w:rPr>
          <w:i/>
          <w:lang w:val="sv-SE"/>
        </w:rPr>
        <w:tab/>
        <w:t>detta</w:t>
      </w:r>
      <w:r w:rsidRPr="001635F4">
        <w:rPr>
          <w:i/>
          <w:lang w:val="sv-SE"/>
        </w:rPr>
        <w:tab/>
        <w:t>ett</w:t>
      </w:r>
      <w:r w:rsidRPr="001635F4">
        <w:rPr>
          <w:i/>
          <w:lang w:val="sv-SE"/>
        </w:rPr>
        <w:tab/>
        <w:t>rum</w:t>
      </w:r>
      <w:r w:rsidRPr="001635F4">
        <w:rPr>
          <w:i/>
          <w:lang w:val="sv-SE"/>
        </w:rPr>
        <w:tab/>
      </w:r>
      <w:r w:rsidRPr="001635F4">
        <w:rPr>
          <w:i/>
          <w:lang w:val="sv-SE"/>
        </w:rPr>
        <w:tab/>
        <w:t>med</w:t>
      </w:r>
      <w:r w:rsidRPr="001635F4">
        <w:rPr>
          <w:i/>
          <w:lang w:val="sv-SE"/>
        </w:rPr>
        <w:tab/>
      </w:r>
      <w:r w:rsidRPr="001635F4">
        <w:rPr>
          <w:i/>
          <w:lang w:val="sv-SE"/>
        </w:rPr>
        <w:tab/>
      </w:r>
      <w:r w:rsidRPr="000A6726">
        <w:rPr>
          <w:i/>
          <w:lang w:val="sv-SE"/>
        </w:rPr>
        <w:t>mycket</w:t>
      </w:r>
      <w:r w:rsidRPr="000A6726">
        <w:rPr>
          <w:i/>
          <w:lang w:val="sv-SE"/>
        </w:rPr>
        <w:tab/>
      </w:r>
      <w:r w:rsidRPr="000A6726">
        <w:rPr>
          <w:i/>
          <w:lang w:val="sv-SE"/>
        </w:rPr>
        <w:tab/>
        <w:t>konservativ</w:t>
      </w:r>
      <w:r w:rsidRPr="000A6726">
        <w:rPr>
          <w:i/>
          <w:lang w:val="sv-SE"/>
        </w:rPr>
        <w:tab/>
      </w:r>
      <w:r w:rsidRPr="000A6726">
        <w:rPr>
          <w:i/>
          <w:lang w:val="sv-SE"/>
        </w:rPr>
        <w:tab/>
        <w:t>möblering</w:t>
      </w:r>
      <w:r w:rsidRPr="003E3C68">
        <w:rPr>
          <w:i/>
          <w:lang w:val="sv-SE"/>
        </w:rPr>
        <w:t xml:space="preserve"> </w:t>
      </w:r>
    </w:p>
    <w:p w14:paraId="054E19B7" w14:textId="77777777" w:rsidR="00B71C7D" w:rsidRPr="00C91BD0" w:rsidRDefault="00B71C7D" w:rsidP="00B71C7D">
      <w:pPr>
        <w:pStyle w:val="siglgloss"/>
        <w:tabs>
          <w:tab w:val="clear" w:pos="7371"/>
          <w:tab w:val="left" w:pos="6379"/>
        </w:tabs>
        <w:rPr>
          <w:lang w:val="en-GB"/>
        </w:rPr>
      </w:pPr>
      <w:r w:rsidRPr="00C91BD0">
        <w:tab/>
      </w:r>
      <w:r w:rsidRPr="00C91BD0">
        <w:rPr>
          <w:lang w:val="en-GB"/>
        </w:rPr>
        <w:t>also</w:t>
      </w:r>
      <w:r w:rsidRPr="00C91BD0">
        <w:rPr>
          <w:lang w:val="en-GB"/>
        </w:rPr>
        <w:tab/>
      </w:r>
      <w:r w:rsidRPr="00C91BD0">
        <w:rPr>
          <w:lang w:val="en-GB"/>
        </w:rPr>
        <w:tab/>
      </w:r>
      <w:r w:rsidRPr="00C91BD0">
        <w:rPr>
          <w:lang w:val="en-GB"/>
        </w:rPr>
        <w:tab/>
        <w:t>this</w:t>
      </w:r>
      <w:r w:rsidRPr="00C91BD0">
        <w:rPr>
          <w:lang w:val="en-GB"/>
        </w:rPr>
        <w:tab/>
      </w:r>
      <w:r w:rsidRPr="00C91BD0">
        <w:rPr>
          <w:lang w:val="en-GB"/>
        </w:rPr>
        <w:tab/>
      </w:r>
      <w:r w:rsidRPr="00C91BD0">
        <w:rPr>
          <w:lang w:val="en-GB"/>
        </w:rPr>
        <w:tab/>
        <w:t>a</w:t>
      </w:r>
      <w:r w:rsidRPr="00C91BD0">
        <w:rPr>
          <w:lang w:val="en-GB"/>
        </w:rPr>
        <w:tab/>
      </w:r>
      <w:r w:rsidRPr="00C91BD0">
        <w:rPr>
          <w:lang w:val="en-GB"/>
        </w:rPr>
        <w:tab/>
        <w:t>room</w:t>
      </w:r>
      <w:r w:rsidRPr="00C91BD0">
        <w:rPr>
          <w:lang w:val="en-GB"/>
        </w:rPr>
        <w:tab/>
        <w:t>with</w:t>
      </w:r>
      <w:r w:rsidRPr="00C91BD0">
        <w:rPr>
          <w:lang w:val="en-GB"/>
        </w:rPr>
        <w:tab/>
        <w:t>much/very</w:t>
      </w:r>
      <w:r w:rsidRPr="00C91BD0">
        <w:rPr>
          <w:lang w:val="en-GB"/>
        </w:rPr>
        <w:tab/>
        <w:t>conservative</w:t>
      </w:r>
      <w:r w:rsidRPr="00C91BD0">
        <w:rPr>
          <w:lang w:val="en-GB"/>
        </w:rPr>
        <w:tab/>
      </w:r>
      <w:r w:rsidRPr="00C91BD0">
        <w:rPr>
          <w:lang w:val="en-GB"/>
        </w:rPr>
        <w:tab/>
        <w:t>furnishing</w:t>
      </w:r>
    </w:p>
    <w:p w14:paraId="203D3A81" w14:textId="77777777" w:rsidR="00B71C7D" w:rsidRPr="00C91BD0" w:rsidRDefault="00B71C7D" w:rsidP="00B71C7D">
      <w:pPr>
        <w:pStyle w:val="siglgloss"/>
        <w:rPr>
          <w:lang w:val="en-GB"/>
        </w:rPr>
      </w:pPr>
      <w:r w:rsidRPr="00C91BD0">
        <w:rPr>
          <w:lang w:val="en-GB"/>
        </w:rPr>
        <w:tab/>
        <w:t>‘Also this being a room with {much of/ very} conservative furnishing’ (5E)</w:t>
      </w:r>
    </w:p>
    <w:p w14:paraId="67FA231B" w14:textId="77777777" w:rsidR="00B71C7D" w:rsidRPr="00C91BD0" w:rsidRDefault="00B71C7D" w:rsidP="00B71C7D">
      <w:pPr>
        <w:pStyle w:val="siglgloss"/>
        <w:rPr>
          <w:lang w:val="en-GB"/>
        </w:rPr>
      </w:pPr>
    </w:p>
    <w:p w14:paraId="02219E26" w14:textId="77777777" w:rsidR="00B71C7D" w:rsidRPr="00BE7980" w:rsidRDefault="00B71C7D" w:rsidP="00B71C7D">
      <w:pPr>
        <w:pStyle w:val="1siglexempelnumrerat"/>
        <w:rPr>
          <w:i/>
          <w:lang w:val="sv-SE"/>
        </w:rPr>
      </w:pPr>
      <w:r w:rsidRPr="00C91BD0">
        <w:rPr>
          <w:i/>
          <w:lang w:val="sv-SE"/>
        </w:rPr>
        <w:t>Var</w:t>
      </w:r>
      <w:r w:rsidRPr="00C91BD0">
        <w:rPr>
          <w:i/>
          <w:lang w:val="sv-SE"/>
        </w:rPr>
        <w:tab/>
      </w:r>
      <w:r w:rsidRPr="00C91BD0">
        <w:rPr>
          <w:i/>
          <w:lang w:val="sv-SE"/>
        </w:rPr>
        <w:tab/>
        <w:t xml:space="preserve">det </w:t>
      </w:r>
      <w:r w:rsidRPr="00C91BD0">
        <w:rPr>
          <w:i/>
          <w:lang w:val="sv-SE"/>
        </w:rPr>
        <w:tab/>
      </w:r>
      <w:r w:rsidRPr="00C91BD0">
        <w:rPr>
          <w:i/>
          <w:lang w:val="sv-SE"/>
        </w:rPr>
        <w:tab/>
      </w:r>
      <w:r w:rsidRPr="00C91BD0">
        <w:rPr>
          <w:i/>
          <w:lang w:val="sv-SE"/>
        </w:rPr>
        <w:tab/>
      </w:r>
      <w:r w:rsidRPr="00C91BD0">
        <w:rPr>
          <w:i/>
          <w:lang w:val="sv-SE"/>
        </w:rPr>
        <w:tab/>
        <w:t xml:space="preserve">för </w:t>
      </w:r>
      <w:r w:rsidRPr="00C91BD0">
        <w:rPr>
          <w:i/>
          <w:lang w:val="sv-SE"/>
        </w:rPr>
        <w:tab/>
      </w:r>
      <w:r w:rsidRPr="000A6726">
        <w:rPr>
          <w:i/>
          <w:lang w:val="sv-SE"/>
        </w:rPr>
        <w:t xml:space="preserve">lite </w:t>
      </w:r>
      <w:r w:rsidRPr="000A6726">
        <w:rPr>
          <w:i/>
          <w:lang w:val="sv-SE"/>
        </w:rPr>
        <w:tab/>
      </w:r>
      <w:r w:rsidRPr="000A6726">
        <w:rPr>
          <w:i/>
          <w:lang w:val="sv-SE"/>
        </w:rPr>
        <w:tab/>
        <w:t>salt</w:t>
      </w:r>
      <w:r w:rsidRPr="003E3C68">
        <w:rPr>
          <w:i/>
          <w:lang w:val="sv-SE"/>
        </w:rPr>
        <w:t>?</w:t>
      </w:r>
      <w:r w:rsidRPr="00BE7980">
        <w:rPr>
          <w:i/>
          <w:lang w:val="sv-SE"/>
        </w:rPr>
        <w:t xml:space="preserve"> </w:t>
      </w:r>
    </w:p>
    <w:p w14:paraId="5EBCDB63" w14:textId="77777777" w:rsidR="00B71C7D" w:rsidRPr="00BE4A1D" w:rsidRDefault="00B71C7D" w:rsidP="00B71C7D">
      <w:pPr>
        <w:pStyle w:val="siglgloss"/>
        <w:ind w:left="851"/>
        <w:rPr>
          <w:lang w:val="en-GB"/>
        </w:rPr>
      </w:pPr>
      <w:r w:rsidRPr="005B713A">
        <w:rPr>
          <w:iCs/>
          <w:lang w:val="en-GB"/>
        </w:rPr>
        <w:t xml:space="preserve">was </w:t>
      </w:r>
      <w:r>
        <w:rPr>
          <w:iCs/>
          <w:lang w:val="en-GB"/>
        </w:rPr>
        <w:tab/>
      </w:r>
      <w:r>
        <w:rPr>
          <w:iCs/>
          <w:lang w:val="en-GB"/>
        </w:rPr>
        <w:tab/>
      </w:r>
      <w:r w:rsidRPr="005B713A">
        <w:rPr>
          <w:iCs/>
          <w:lang w:val="en-GB"/>
        </w:rPr>
        <w:t xml:space="preserve">there/it </w:t>
      </w:r>
      <w:r>
        <w:rPr>
          <w:iCs/>
          <w:lang w:val="en-GB"/>
        </w:rPr>
        <w:tab/>
      </w:r>
      <w:r>
        <w:rPr>
          <w:iCs/>
          <w:lang w:val="en-GB"/>
        </w:rPr>
        <w:tab/>
      </w:r>
      <w:r>
        <w:rPr>
          <w:iCs/>
          <w:lang w:val="en-GB"/>
        </w:rPr>
        <w:tab/>
      </w:r>
      <w:r w:rsidRPr="005B713A">
        <w:rPr>
          <w:iCs/>
          <w:lang w:val="en-GB"/>
        </w:rPr>
        <w:t xml:space="preserve">to </w:t>
      </w:r>
      <w:r>
        <w:rPr>
          <w:iCs/>
          <w:lang w:val="en-GB"/>
        </w:rPr>
        <w:tab/>
      </w:r>
      <w:r>
        <w:rPr>
          <w:iCs/>
          <w:lang w:val="en-GB"/>
        </w:rPr>
        <w:tab/>
      </w:r>
      <w:r w:rsidRPr="005B713A">
        <w:rPr>
          <w:iCs/>
          <w:lang w:val="en-GB"/>
        </w:rPr>
        <w:t xml:space="preserve">little </w:t>
      </w:r>
      <w:r>
        <w:rPr>
          <w:iCs/>
          <w:lang w:val="en-GB"/>
        </w:rPr>
        <w:tab/>
      </w:r>
      <w:r w:rsidRPr="005B713A">
        <w:rPr>
          <w:iCs/>
          <w:lang w:val="en-GB"/>
        </w:rPr>
        <w:t>salt/salty</w:t>
      </w:r>
      <w:r w:rsidRPr="005B713A">
        <w:rPr>
          <w:iCs/>
          <w:lang w:val="en-GB"/>
        </w:rPr>
        <w:br/>
      </w:r>
      <w:r w:rsidRPr="005B713A">
        <w:rPr>
          <w:lang w:val="en-GB"/>
        </w:rPr>
        <w:t>‘Was there too little salt</w:t>
      </w:r>
      <w:r>
        <w:rPr>
          <w:lang w:val="en-GB"/>
        </w:rPr>
        <w:t>?</w:t>
      </w:r>
      <w:r w:rsidRPr="005B713A">
        <w:rPr>
          <w:lang w:val="en-GB"/>
        </w:rPr>
        <w:t xml:space="preserve"> / Was it </w:t>
      </w:r>
      <w:r>
        <w:rPr>
          <w:lang w:val="en-GB"/>
        </w:rPr>
        <w:t>not salty enough?</w:t>
      </w:r>
      <w:r w:rsidRPr="005B713A">
        <w:rPr>
          <w:lang w:val="en-GB"/>
        </w:rPr>
        <w:t>’</w:t>
      </w:r>
      <w:r>
        <w:rPr>
          <w:lang w:val="en-GB"/>
        </w:rPr>
        <w:t xml:space="preserve"> </w:t>
      </w:r>
      <w:r w:rsidRPr="00BE4A1D">
        <w:rPr>
          <w:lang w:val="en-GB"/>
        </w:rPr>
        <w:t>(6E)</w:t>
      </w:r>
    </w:p>
    <w:p w14:paraId="0E395F07" w14:textId="77777777" w:rsidR="00B71C7D" w:rsidRPr="009846B9" w:rsidRDefault="00B71C7D" w:rsidP="00B71C7D">
      <w:pPr>
        <w:pStyle w:val="siglbrdfrst"/>
      </w:pPr>
    </w:p>
    <w:p w14:paraId="49FF55E6" w14:textId="77777777" w:rsidR="00B71C7D" w:rsidRDefault="00B71C7D" w:rsidP="00B71C7D">
      <w:pPr>
        <w:pStyle w:val="siglbrdfrst"/>
      </w:pPr>
      <w:r w:rsidRPr="009846B9">
        <w:t>The remaining examples are classified into three groups: unambiguous adjectives (which include</w:t>
      </w:r>
      <w:r>
        <w:t xml:space="preserve"> clearly agreeing </w:t>
      </w:r>
      <w:r w:rsidRPr="006518B5">
        <w:rPr>
          <w:i/>
          <w:iCs/>
        </w:rPr>
        <w:t>mycken/liten</w:t>
      </w:r>
      <w:r w:rsidRPr="009846B9">
        <w:t xml:space="preserve"> </w:t>
      </w:r>
      <w:r>
        <w:t xml:space="preserve">and </w:t>
      </w:r>
      <w:r w:rsidRPr="009846B9">
        <w:t xml:space="preserve">the rare cases with </w:t>
      </w:r>
      <w:r>
        <w:t>definite</w:t>
      </w:r>
      <w:r w:rsidRPr="009846B9">
        <w:t xml:space="preserve"> inflection</w:t>
      </w:r>
      <w:r>
        <w:t>; see</w:t>
      </w:r>
      <w:r w:rsidRPr="009846B9">
        <w:t xml:space="preserve"> </w:t>
      </w:r>
      <w:r>
        <w:t>Table 2</w:t>
      </w:r>
      <w:r w:rsidRPr="009846B9">
        <w:t xml:space="preserve"> above and </w:t>
      </w:r>
      <w:r>
        <w:t>(</w:t>
      </w:r>
      <w:r w:rsidRPr="009846B9">
        <w:t>1</w:t>
      </w:r>
      <w:r>
        <w:t>0c)</w:t>
      </w:r>
      <w:r w:rsidRPr="009846B9">
        <w:t xml:space="preserve"> below), unambiguous quantifiers, and ambiguous cases, illustrated in (1</w:t>
      </w:r>
      <w:r>
        <w:t>0</w:t>
      </w:r>
      <w:r w:rsidRPr="009846B9">
        <w:t>)</w:t>
      </w:r>
      <w:r w:rsidRPr="001635F4">
        <w:t>–</w:t>
      </w:r>
      <w:r w:rsidRPr="009846B9">
        <w:t>(1</w:t>
      </w:r>
      <w:r>
        <w:t>2)</w:t>
      </w:r>
      <w:r w:rsidRPr="009846B9">
        <w:t xml:space="preserve"> respectively.</w:t>
      </w:r>
    </w:p>
    <w:p w14:paraId="638F47E5" w14:textId="77777777" w:rsidR="00B71C7D" w:rsidRPr="0001079B" w:rsidRDefault="00B71C7D" w:rsidP="00B71C7D">
      <w:pPr>
        <w:pStyle w:val="siglbrdfrst"/>
        <w:rPr>
          <w:i/>
          <w:iCs/>
        </w:rPr>
      </w:pPr>
    </w:p>
    <w:p w14:paraId="0AC61940" w14:textId="77777777" w:rsidR="00B71C7D" w:rsidRPr="00025505" w:rsidRDefault="00B71C7D" w:rsidP="00B71C7D">
      <w:pPr>
        <w:pStyle w:val="1siglexempelnumrerat"/>
        <w:rPr>
          <w:smallCaps/>
        </w:rPr>
      </w:pPr>
      <w:r w:rsidRPr="00025505">
        <w:t>a.</w:t>
      </w:r>
      <w:r w:rsidRPr="00025505">
        <w:tab/>
      </w:r>
      <w:r w:rsidRPr="00025505">
        <w:rPr>
          <w:i/>
        </w:rPr>
        <w:t>mycken</w:t>
      </w:r>
      <w:r w:rsidRPr="00025505">
        <w:rPr>
          <w:i/>
        </w:rPr>
        <w:tab/>
      </w:r>
      <w:r w:rsidRPr="00025505">
        <w:rPr>
          <w:i/>
        </w:rPr>
        <w:tab/>
      </w:r>
      <w:r w:rsidRPr="00025505">
        <w:rPr>
          <w:i/>
        </w:rPr>
        <w:tab/>
      </w:r>
      <w:r w:rsidRPr="00025505">
        <w:rPr>
          <w:i/>
        </w:rPr>
        <w:tab/>
        <w:t>oro</w:t>
      </w:r>
      <w:r w:rsidRPr="00025505">
        <w:tab/>
      </w:r>
      <w:r w:rsidRPr="00025505">
        <w:tab/>
      </w:r>
      <w:r w:rsidRPr="00025505">
        <w:tab/>
      </w:r>
      <w:r w:rsidRPr="00025505">
        <w:tab/>
      </w:r>
      <w:r w:rsidRPr="00025505">
        <w:tab/>
      </w:r>
      <w:r w:rsidRPr="00025505">
        <w:tab/>
      </w:r>
      <w:r w:rsidRPr="00025505">
        <w:tab/>
      </w:r>
      <w:r w:rsidRPr="00025505">
        <w:tab/>
      </w:r>
      <w:r w:rsidRPr="00025505">
        <w:tab/>
      </w:r>
      <w:r w:rsidRPr="00025505">
        <w:tab/>
      </w:r>
      <w:r w:rsidRPr="00025505">
        <w:tab/>
        <w:t>agreement in</w:t>
      </w:r>
      <w:r>
        <w:t xml:space="preserve"> common gender</w:t>
      </w:r>
      <w:r w:rsidRPr="00025505">
        <w:t xml:space="preserve"> singular</w:t>
      </w:r>
    </w:p>
    <w:p w14:paraId="6CC365CB" w14:textId="77777777" w:rsidR="00B71C7D" w:rsidRPr="004555A9" w:rsidRDefault="00B71C7D" w:rsidP="00B71C7D">
      <w:pPr>
        <w:pStyle w:val="siglgloss"/>
        <w:ind w:left="851" w:hanging="851"/>
        <w:rPr>
          <w:lang w:val="en-GB"/>
        </w:rPr>
      </w:pPr>
      <w:r w:rsidRPr="00025505">
        <w:rPr>
          <w:lang w:val="en-GB"/>
        </w:rPr>
        <w:tab/>
      </w:r>
      <w:r w:rsidRPr="00025505">
        <w:rPr>
          <w:lang w:val="en-GB"/>
        </w:rPr>
        <w:tab/>
      </w:r>
      <w:r w:rsidRPr="00025505">
        <w:rPr>
          <w:lang w:val="en-GB"/>
        </w:rPr>
        <w:tab/>
      </w:r>
      <w:r w:rsidRPr="00A07B83">
        <w:rPr>
          <w:lang w:val="en-GB"/>
        </w:rPr>
        <w:t>much.</w:t>
      </w:r>
      <w:r>
        <w:rPr>
          <w:smallCaps/>
          <w:lang w:val="en-GB"/>
        </w:rPr>
        <w:t>c</w:t>
      </w:r>
      <w:r w:rsidRPr="00A07B83">
        <w:rPr>
          <w:smallCaps/>
          <w:lang w:val="en-GB"/>
        </w:rPr>
        <w:t>.sg</w:t>
      </w:r>
      <w:r w:rsidRPr="00A07B83">
        <w:rPr>
          <w:smallCaps/>
          <w:lang w:val="en-GB"/>
        </w:rPr>
        <w:tab/>
      </w:r>
      <w:r w:rsidRPr="00A07B83">
        <w:rPr>
          <w:smallCaps/>
          <w:lang w:val="en-GB"/>
        </w:rPr>
        <w:tab/>
      </w:r>
      <w:r w:rsidRPr="00A07B83">
        <w:rPr>
          <w:smallCaps/>
          <w:lang w:val="en-GB"/>
        </w:rPr>
        <w:tab/>
      </w:r>
      <w:r w:rsidRPr="00A07B83">
        <w:rPr>
          <w:lang w:val="en-GB"/>
        </w:rPr>
        <w:t>unrest.</w:t>
      </w:r>
      <w:r>
        <w:rPr>
          <w:smallCaps/>
          <w:lang w:val="en-GB"/>
        </w:rPr>
        <w:t>c</w:t>
      </w:r>
      <w:r w:rsidRPr="00A07B83">
        <w:rPr>
          <w:smallCaps/>
          <w:lang w:val="en-GB"/>
        </w:rPr>
        <w:t>.sg</w:t>
      </w:r>
      <w:r w:rsidRPr="00A07B83">
        <w:rPr>
          <w:smallCaps/>
          <w:lang w:val="en-GB"/>
        </w:rPr>
        <w:tab/>
      </w:r>
      <w:r w:rsidRPr="00A07B83">
        <w:rPr>
          <w:smallCaps/>
          <w:lang w:val="en-GB"/>
        </w:rPr>
        <w:tab/>
      </w:r>
      <w:r w:rsidRPr="00A07B83">
        <w:rPr>
          <w:smallCaps/>
          <w:lang w:val="en-GB"/>
        </w:rPr>
        <w:tab/>
      </w:r>
      <w:r w:rsidRPr="00A07B83">
        <w:rPr>
          <w:smallCaps/>
          <w:lang w:val="en-GB"/>
        </w:rPr>
        <w:tab/>
      </w:r>
      <w:r w:rsidRPr="00A07B83">
        <w:rPr>
          <w:smallCaps/>
          <w:lang w:val="en-GB"/>
        </w:rPr>
        <w:tab/>
      </w:r>
      <w:r w:rsidRPr="00A07B83">
        <w:rPr>
          <w:smallCaps/>
          <w:lang w:val="en-GB"/>
        </w:rPr>
        <w:tab/>
      </w:r>
      <w:r w:rsidRPr="00A07B83">
        <w:rPr>
          <w:smallCaps/>
          <w:lang w:val="en-GB"/>
        </w:rPr>
        <w:tab/>
      </w:r>
      <w:r w:rsidRPr="00A07B83">
        <w:rPr>
          <w:smallCaps/>
          <w:lang w:val="en-GB"/>
        </w:rPr>
        <w:tab/>
      </w:r>
      <w:r w:rsidRPr="00A07B83">
        <w:rPr>
          <w:smallCaps/>
          <w:lang w:val="en-GB"/>
        </w:rPr>
        <w:tab/>
      </w:r>
      <w:r w:rsidRPr="00A07B83">
        <w:rPr>
          <w:lang w:val="en-GB"/>
        </w:rPr>
        <w:br/>
      </w:r>
      <w:r w:rsidRPr="00A07B83">
        <w:rPr>
          <w:lang w:val="en-GB"/>
        </w:rPr>
        <w:tab/>
      </w:r>
      <w:r w:rsidRPr="00A07B83">
        <w:rPr>
          <w:lang w:val="en-GB"/>
        </w:rPr>
        <w:tab/>
      </w:r>
      <w:r w:rsidRPr="001635F4">
        <w:rPr>
          <w:lang w:val="en-GB"/>
        </w:rPr>
        <w:t>‘</w:t>
      </w:r>
      <w:r w:rsidRPr="00BE7980">
        <w:rPr>
          <w:lang w:val="en-GB"/>
        </w:rPr>
        <w:t>much unrest’</w:t>
      </w:r>
      <w:r w:rsidRPr="00BE7980">
        <w:rPr>
          <w:lang w:val="en-GB"/>
        </w:rPr>
        <w:br/>
        <w:t>b</w:t>
      </w:r>
      <w:r w:rsidRPr="00BE7980">
        <w:rPr>
          <w:lang w:val="en-GB"/>
        </w:rPr>
        <w:tab/>
      </w:r>
      <w:r w:rsidRPr="00BE7980">
        <w:rPr>
          <w:lang w:val="en-GB"/>
        </w:rPr>
        <w:tab/>
      </w:r>
      <w:r w:rsidRPr="00BE7980">
        <w:rPr>
          <w:i/>
          <w:iCs/>
          <w:lang w:val="en-GB"/>
        </w:rPr>
        <w:t>myckna</w:t>
      </w:r>
      <w:r>
        <w:rPr>
          <w:i/>
          <w:iCs/>
          <w:lang w:val="en-GB"/>
        </w:rPr>
        <w:tab/>
      </w:r>
      <w:r>
        <w:rPr>
          <w:i/>
          <w:iCs/>
          <w:lang w:val="en-GB"/>
        </w:rPr>
        <w:tab/>
      </w:r>
      <w:r>
        <w:rPr>
          <w:i/>
          <w:iCs/>
          <w:lang w:val="en-GB"/>
        </w:rPr>
        <w:tab/>
      </w:r>
      <w:r w:rsidRPr="00BE7980">
        <w:rPr>
          <w:i/>
          <w:iCs/>
          <w:lang w:val="en-GB"/>
        </w:rPr>
        <w:t>tårar</w:t>
      </w:r>
      <w:r w:rsidRPr="00BE7980">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BE7980">
        <w:rPr>
          <w:lang w:val="en-GB"/>
        </w:rPr>
        <w:t>agreement in plural</w:t>
      </w:r>
      <w:r w:rsidRPr="00BE7980">
        <w:rPr>
          <w:lang w:val="en-GB"/>
        </w:rPr>
        <w:br/>
      </w:r>
      <w:r w:rsidRPr="00BE7980">
        <w:rPr>
          <w:lang w:val="en-GB"/>
        </w:rPr>
        <w:tab/>
      </w:r>
      <w:r w:rsidRPr="00BE7980">
        <w:rPr>
          <w:lang w:val="en-GB"/>
        </w:rPr>
        <w:tab/>
      </w:r>
      <w:r w:rsidRPr="00BE7980">
        <w:rPr>
          <w:iCs/>
          <w:lang w:val="en-GB"/>
        </w:rPr>
        <w:t>much.</w:t>
      </w:r>
      <w:r w:rsidRPr="00BE7980">
        <w:rPr>
          <w:iCs/>
          <w:smallCaps/>
          <w:lang w:val="en-GB"/>
        </w:rPr>
        <w:t>pl</w:t>
      </w:r>
      <w:r>
        <w:rPr>
          <w:iCs/>
          <w:smallCaps/>
          <w:lang w:val="en-GB"/>
        </w:rPr>
        <w:tab/>
      </w:r>
      <w:r w:rsidRPr="00BE7980">
        <w:rPr>
          <w:iCs/>
          <w:lang w:val="en-GB"/>
        </w:rPr>
        <w:t>tears.</w:t>
      </w:r>
      <w:r w:rsidRPr="00BE7980">
        <w:rPr>
          <w:iCs/>
          <w:smallCaps/>
          <w:lang w:val="en-GB"/>
        </w:rPr>
        <w:t>pl</w:t>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iCs/>
          <w:lang w:val="en-GB"/>
        </w:rPr>
        <w:tab/>
      </w:r>
      <w:r w:rsidRPr="00BE7980">
        <w:rPr>
          <w:lang w:val="en-GB"/>
        </w:rPr>
        <w:br/>
      </w:r>
      <w:r w:rsidRPr="00BE7980">
        <w:rPr>
          <w:lang w:val="en-GB"/>
        </w:rPr>
        <w:tab/>
      </w:r>
      <w:r w:rsidRPr="00BE7980">
        <w:rPr>
          <w:lang w:val="en-GB"/>
        </w:rPr>
        <w:tab/>
      </w:r>
      <w:r w:rsidRPr="004555A9">
        <w:rPr>
          <w:lang w:val="en-GB"/>
        </w:rPr>
        <w:t>‘much tears’</w:t>
      </w:r>
      <w:r w:rsidRPr="004555A9">
        <w:rPr>
          <w:lang w:val="en-GB"/>
        </w:rPr>
        <w:br/>
        <w:t>c</w:t>
      </w:r>
      <w:r w:rsidRPr="004555A9">
        <w:rPr>
          <w:i/>
          <w:lang w:val="en-GB"/>
        </w:rPr>
        <w:tab/>
      </w:r>
      <w:r w:rsidRPr="004555A9">
        <w:rPr>
          <w:i/>
          <w:lang w:val="en-GB"/>
        </w:rPr>
        <w:tab/>
      </w:r>
      <w:r w:rsidRPr="004555A9">
        <w:rPr>
          <w:i/>
          <w:iCs/>
          <w:lang w:val="en-GB"/>
        </w:rPr>
        <w:t>det</w:t>
      </w:r>
      <w:r w:rsidRPr="004555A9">
        <w:rPr>
          <w:i/>
          <w:iCs/>
          <w:lang w:val="en-GB"/>
        </w:rPr>
        <w:tab/>
      </w:r>
      <w:r w:rsidRPr="004555A9">
        <w:rPr>
          <w:i/>
          <w:iCs/>
          <w:lang w:val="en-GB"/>
        </w:rPr>
        <w:tab/>
        <w:t xml:space="preserve">myckna </w:t>
      </w:r>
      <w:r w:rsidRPr="004555A9">
        <w:rPr>
          <w:i/>
          <w:iCs/>
          <w:lang w:val="en-GB"/>
        </w:rPr>
        <w:tab/>
      </w:r>
      <w:r w:rsidRPr="004555A9">
        <w:rPr>
          <w:i/>
          <w:iCs/>
          <w:lang w:val="en-GB"/>
        </w:rPr>
        <w:tab/>
      </w:r>
      <w:r w:rsidRPr="004555A9">
        <w:rPr>
          <w:i/>
          <w:iCs/>
          <w:lang w:val="en-GB"/>
        </w:rPr>
        <w:tab/>
        <w:t>skrivandet</w:t>
      </w:r>
      <w:r w:rsidRPr="004555A9">
        <w:rPr>
          <w:lang w:val="en-GB"/>
        </w:rPr>
        <w:tab/>
      </w:r>
      <w:r w:rsidRPr="004555A9">
        <w:rPr>
          <w:lang w:val="en-GB"/>
        </w:rPr>
        <w:tab/>
      </w:r>
      <w:r w:rsidRPr="004555A9">
        <w:rPr>
          <w:lang w:val="en-GB"/>
        </w:rPr>
        <w:tab/>
      </w:r>
      <w:r w:rsidRPr="004555A9">
        <w:rPr>
          <w:lang w:val="en-GB"/>
        </w:rPr>
        <w:tab/>
      </w:r>
      <w:r w:rsidRPr="004555A9">
        <w:rPr>
          <w:lang w:val="en-GB"/>
        </w:rPr>
        <w:tab/>
      </w:r>
      <w:r w:rsidRPr="004555A9">
        <w:rPr>
          <w:lang w:val="en-GB"/>
        </w:rPr>
        <w:tab/>
      </w:r>
      <w:r w:rsidRPr="004555A9">
        <w:rPr>
          <w:lang w:val="en-GB"/>
        </w:rPr>
        <w:tab/>
      </w:r>
      <w:r w:rsidRPr="004555A9">
        <w:rPr>
          <w:lang w:val="en-GB"/>
        </w:rPr>
        <w:tab/>
      </w:r>
      <w:r w:rsidRPr="004555A9">
        <w:rPr>
          <w:lang w:val="en-GB"/>
        </w:rPr>
        <w:tab/>
        <w:t>definite inflection (i.e. adjective)</w:t>
      </w:r>
    </w:p>
    <w:p w14:paraId="1F2509C5" w14:textId="03F0B160" w:rsidR="00B71C7D" w:rsidRDefault="00B71C7D" w:rsidP="00B71C7D">
      <w:pPr>
        <w:pStyle w:val="siglgloss"/>
        <w:ind w:left="851" w:hanging="851"/>
        <w:rPr>
          <w:lang w:val="en-GB"/>
        </w:rPr>
      </w:pPr>
      <w:r w:rsidRPr="004555A9">
        <w:rPr>
          <w:lang w:val="en-GB"/>
        </w:rPr>
        <w:tab/>
      </w:r>
      <w:r w:rsidRPr="004555A9">
        <w:rPr>
          <w:lang w:val="en-GB"/>
        </w:rPr>
        <w:tab/>
      </w:r>
      <w:r w:rsidRPr="004555A9">
        <w:rPr>
          <w:lang w:val="en-GB"/>
        </w:rPr>
        <w:tab/>
      </w:r>
      <w:r>
        <w:rPr>
          <w:lang w:val="en-GB"/>
        </w:rPr>
        <w:t>the</w:t>
      </w:r>
      <w:r>
        <w:rPr>
          <w:lang w:val="en-GB"/>
        </w:rPr>
        <w:tab/>
      </w:r>
      <w:r>
        <w:rPr>
          <w:lang w:val="en-GB"/>
        </w:rPr>
        <w:tab/>
      </w:r>
      <w:r w:rsidRPr="00DB024E">
        <w:rPr>
          <w:lang w:val="en-GB"/>
        </w:rPr>
        <w:t>much.</w:t>
      </w:r>
      <w:r w:rsidRPr="00713169">
        <w:rPr>
          <w:smallCaps/>
          <w:lang w:val="en-GB"/>
        </w:rPr>
        <w:t>def</w:t>
      </w:r>
      <w:r w:rsidRPr="00DB024E">
        <w:rPr>
          <w:lang w:val="en-GB"/>
        </w:rPr>
        <w:t xml:space="preserve"> </w:t>
      </w:r>
      <w:r>
        <w:rPr>
          <w:lang w:val="en-GB"/>
        </w:rPr>
        <w:tab/>
      </w:r>
      <w:r w:rsidRPr="00DB024E">
        <w:rPr>
          <w:lang w:val="en-GB"/>
        </w:rPr>
        <w:t>writing.</w:t>
      </w:r>
      <w:r>
        <w:rPr>
          <w:smallCaps/>
          <w:lang w:val="en-GB"/>
        </w:rPr>
        <w:t>n.</w:t>
      </w:r>
      <w:r w:rsidRPr="00DB024E">
        <w:rPr>
          <w:smallCaps/>
          <w:lang w:val="en-GB"/>
        </w:rPr>
        <w:t>sg</w:t>
      </w:r>
      <w:r w:rsidRPr="00DB024E">
        <w:rPr>
          <w:smallCaps/>
          <w:lang w:val="en-GB"/>
        </w:rPr>
        <w:tab/>
      </w:r>
      <w:r>
        <w:rPr>
          <w:i/>
          <w:smallCaps/>
          <w:lang w:val="en-GB"/>
        </w:rPr>
        <w:tab/>
      </w:r>
      <w:r>
        <w:rPr>
          <w:i/>
          <w:smallCaps/>
          <w:lang w:val="en-GB"/>
        </w:rPr>
        <w:tab/>
      </w:r>
      <w:r>
        <w:rPr>
          <w:i/>
          <w:smallCaps/>
          <w:lang w:val="en-GB"/>
        </w:rPr>
        <w:tab/>
      </w:r>
      <w:r>
        <w:rPr>
          <w:i/>
          <w:smallCaps/>
          <w:lang w:val="en-GB"/>
        </w:rPr>
        <w:tab/>
      </w:r>
      <w:r>
        <w:rPr>
          <w:i/>
          <w:smallCaps/>
          <w:lang w:val="en-GB"/>
        </w:rPr>
        <w:tab/>
      </w:r>
      <w:r>
        <w:rPr>
          <w:i/>
          <w:smallCaps/>
          <w:lang w:val="en-GB"/>
        </w:rPr>
        <w:tab/>
      </w:r>
      <w:r>
        <w:rPr>
          <w:i/>
          <w:smallCaps/>
          <w:lang w:val="en-GB"/>
        </w:rPr>
        <w:tab/>
      </w:r>
      <w:r w:rsidRPr="005B713A">
        <w:rPr>
          <w:lang w:val="en-GB"/>
        </w:rPr>
        <w:br/>
      </w:r>
      <w:r w:rsidRPr="005B713A">
        <w:rPr>
          <w:lang w:val="en-GB"/>
        </w:rPr>
        <w:tab/>
      </w:r>
      <w:r>
        <w:rPr>
          <w:lang w:val="en-GB"/>
        </w:rPr>
        <w:tab/>
        <w:t>‘the abundant wr</w:t>
      </w:r>
      <w:r w:rsidRPr="005B713A">
        <w:rPr>
          <w:lang w:val="en-GB"/>
        </w:rPr>
        <w:t>iting’</w:t>
      </w:r>
    </w:p>
    <w:p w14:paraId="43D16659" w14:textId="77777777" w:rsidR="00AC110E" w:rsidRPr="005B713A" w:rsidRDefault="00AC110E" w:rsidP="00B71C7D">
      <w:pPr>
        <w:pStyle w:val="siglgloss"/>
        <w:ind w:left="851" w:hanging="851"/>
        <w:rPr>
          <w:smallCaps/>
          <w:lang w:val="en-GB"/>
        </w:rPr>
      </w:pPr>
    </w:p>
    <w:p w14:paraId="6AF48921" w14:textId="77777777" w:rsidR="00B71C7D" w:rsidRDefault="00B71C7D" w:rsidP="00B71C7D">
      <w:pPr>
        <w:pStyle w:val="1siglexempelnumrerat"/>
      </w:pPr>
      <w:r w:rsidRPr="00F67AC6">
        <w:t>a.</w:t>
      </w:r>
      <w:r w:rsidRPr="00F67AC6">
        <w:tab/>
      </w:r>
      <w:r>
        <w:rPr>
          <w:i/>
        </w:rPr>
        <w:t>mycket</w:t>
      </w:r>
      <w:r>
        <w:rPr>
          <w:i/>
        </w:rPr>
        <w:tab/>
      </w:r>
      <w:r>
        <w:rPr>
          <w:i/>
        </w:rPr>
        <w:tab/>
      </w:r>
      <w:r>
        <w:rPr>
          <w:i/>
        </w:rPr>
        <w:tab/>
      </w:r>
      <w:r w:rsidRPr="00BE7980">
        <w:rPr>
          <w:i/>
        </w:rPr>
        <w:t>mjölk</w:t>
      </w:r>
      <w:r>
        <w:t xml:space="preserve"> </w:t>
      </w:r>
      <w:r>
        <w:tab/>
      </w:r>
      <w:r>
        <w:tab/>
      </w:r>
      <w:r>
        <w:tab/>
      </w:r>
      <w:r>
        <w:tab/>
      </w:r>
      <w:r>
        <w:tab/>
      </w:r>
      <w:r>
        <w:tab/>
      </w:r>
      <w:r>
        <w:tab/>
      </w:r>
      <w:r>
        <w:tab/>
      </w:r>
      <w:r>
        <w:tab/>
      </w:r>
      <w:r>
        <w:tab/>
      </w:r>
      <w:r w:rsidRPr="005B713A">
        <w:t>lack of agreement</w:t>
      </w:r>
    </w:p>
    <w:p w14:paraId="423DAA87" w14:textId="77777777" w:rsidR="00B71C7D" w:rsidRDefault="00B71C7D" w:rsidP="00B71C7D">
      <w:pPr>
        <w:pStyle w:val="siglgloss"/>
        <w:ind w:left="851" w:hanging="851"/>
        <w:rPr>
          <w:lang w:val="en-GB"/>
        </w:rPr>
      </w:pPr>
      <w:r w:rsidRPr="00BE7980">
        <w:rPr>
          <w:i/>
          <w:iCs/>
          <w:lang w:val="en-GB"/>
        </w:rPr>
        <w:tab/>
      </w:r>
      <w:r w:rsidRPr="00BE7980">
        <w:rPr>
          <w:i/>
          <w:iCs/>
          <w:lang w:val="en-GB"/>
        </w:rPr>
        <w:tab/>
      </w:r>
      <w:r w:rsidRPr="00BE7980">
        <w:rPr>
          <w:i/>
          <w:iCs/>
          <w:lang w:val="en-GB"/>
        </w:rPr>
        <w:tab/>
      </w:r>
      <w:r w:rsidRPr="005B713A">
        <w:rPr>
          <w:lang w:val="en-GB"/>
        </w:rPr>
        <w:t>much.</w:t>
      </w:r>
      <w:r>
        <w:rPr>
          <w:smallCaps/>
          <w:lang w:val="en-GB"/>
        </w:rPr>
        <w:t>n.</w:t>
      </w:r>
      <w:r w:rsidRPr="005B713A">
        <w:rPr>
          <w:smallCaps/>
          <w:lang w:val="en-GB"/>
        </w:rPr>
        <w:t>sg</w:t>
      </w:r>
      <w:r>
        <w:rPr>
          <w:smallCaps/>
          <w:lang w:val="en-GB"/>
        </w:rPr>
        <w:tab/>
      </w:r>
      <w:r>
        <w:rPr>
          <w:smallCaps/>
          <w:lang w:val="en-GB"/>
        </w:rPr>
        <w:tab/>
        <w:t xml:space="preserve">  </w:t>
      </w:r>
      <w:r w:rsidRPr="005B713A">
        <w:rPr>
          <w:lang w:val="en-GB"/>
        </w:rPr>
        <w:t>milk.</w:t>
      </w:r>
      <w:r>
        <w:rPr>
          <w:smallCaps/>
          <w:lang w:val="en-GB"/>
        </w:rPr>
        <w:t>c.sg</w:t>
      </w:r>
      <w:r w:rsidRPr="005B713A">
        <w:rPr>
          <w:smallCaps/>
          <w:lang w:val="en-GB"/>
        </w:rPr>
        <w:tab/>
      </w:r>
      <w:r>
        <w:rPr>
          <w:smallCaps/>
          <w:lang w:val="en-GB"/>
        </w:rPr>
        <w:tab/>
      </w:r>
      <w:r>
        <w:rPr>
          <w:smallCaps/>
          <w:lang w:val="en-GB"/>
        </w:rPr>
        <w:tab/>
      </w:r>
      <w:r>
        <w:rPr>
          <w:smallCaps/>
          <w:lang w:val="en-GB"/>
        </w:rPr>
        <w:tab/>
      </w:r>
      <w:r>
        <w:rPr>
          <w:smallCaps/>
          <w:lang w:val="en-GB"/>
        </w:rPr>
        <w:tab/>
      </w:r>
      <w:r>
        <w:rPr>
          <w:smallCaps/>
          <w:lang w:val="en-GB"/>
        </w:rPr>
        <w:tab/>
      </w:r>
      <w:r>
        <w:rPr>
          <w:smallCaps/>
          <w:lang w:val="en-GB"/>
        </w:rPr>
        <w:tab/>
      </w:r>
      <w:r>
        <w:rPr>
          <w:smallCaps/>
          <w:lang w:val="en-GB"/>
        </w:rPr>
        <w:tab/>
      </w:r>
      <w:r>
        <w:rPr>
          <w:smallCaps/>
          <w:lang w:val="en-GB"/>
        </w:rPr>
        <w:tab/>
      </w:r>
      <w:r>
        <w:rPr>
          <w:smallCaps/>
          <w:lang w:val="en-GB"/>
        </w:rPr>
        <w:tab/>
      </w:r>
      <w:r w:rsidRPr="005B713A">
        <w:rPr>
          <w:lang w:val="en-GB"/>
        </w:rPr>
        <w:tab/>
      </w:r>
    </w:p>
    <w:p w14:paraId="52C3DA7A" w14:textId="53504031" w:rsidR="00B71C7D" w:rsidRDefault="00B71C7D" w:rsidP="00B71C7D">
      <w:pPr>
        <w:pStyle w:val="siglgloss"/>
        <w:ind w:left="851" w:hanging="851"/>
        <w:rPr>
          <w:lang w:val="en-GB"/>
        </w:rPr>
      </w:pPr>
      <w:r>
        <w:rPr>
          <w:lang w:val="en-GB"/>
        </w:rPr>
        <w:tab/>
      </w:r>
      <w:r>
        <w:rPr>
          <w:lang w:val="en-GB"/>
        </w:rPr>
        <w:tab/>
      </w:r>
      <w:r>
        <w:rPr>
          <w:lang w:val="en-GB"/>
        </w:rPr>
        <w:tab/>
      </w:r>
      <w:r w:rsidRPr="004555A9">
        <w:rPr>
          <w:lang w:val="en-US"/>
        </w:rPr>
        <w:t>‘much milk’</w:t>
      </w:r>
      <w:r w:rsidRPr="004555A9">
        <w:rPr>
          <w:lang w:val="en-US"/>
        </w:rPr>
        <w:br/>
        <w:t>b.</w:t>
      </w:r>
      <w:r w:rsidRPr="004555A9">
        <w:rPr>
          <w:lang w:val="en-US"/>
        </w:rPr>
        <w:tab/>
      </w:r>
      <w:r w:rsidRPr="004555A9">
        <w:rPr>
          <w:i/>
          <w:iCs/>
          <w:lang w:val="en-US"/>
        </w:rPr>
        <w:t>mycket</w:t>
      </w:r>
      <w:r w:rsidRPr="004555A9">
        <w:rPr>
          <w:i/>
          <w:iCs/>
          <w:lang w:val="en-US"/>
        </w:rPr>
        <w:tab/>
      </w:r>
      <w:r w:rsidRPr="004555A9">
        <w:rPr>
          <w:i/>
          <w:iCs/>
          <w:lang w:val="en-US"/>
        </w:rPr>
        <w:tab/>
      </w:r>
      <w:r w:rsidRPr="004555A9">
        <w:rPr>
          <w:i/>
          <w:iCs/>
          <w:lang w:val="en-US"/>
        </w:rPr>
        <w:tab/>
      </w:r>
      <w:r w:rsidRPr="004555A9">
        <w:rPr>
          <w:i/>
          <w:iCs/>
          <w:lang w:val="en-US"/>
        </w:rPr>
        <w:tab/>
      </w:r>
      <w:r w:rsidRPr="004555A9">
        <w:rPr>
          <w:i/>
          <w:iCs/>
          <w:lang w:val="en-US"/>
        </w:rPr>
        <w:tab/>
      </w:r>
      <w:r w:rsidRPr="004555A9">
        <w:rPr>
          <w:i/>
          <w:iCs/>
          <w:lang w:val="en-US"/>
        </w:rPr>
        <w:tab/>
        <w:t>pengar</w:t>
      </w:r>
      <w:r w:rsidRPr="004555A9">
        <w:rPr>
          <w:i/>
          <w:iCs/>
          <w:lang w:val="en-US"/>
        </w:rPr>
        <w:tab/>
      </w:r>
      <w:r w:rsidRPr="004555A9">
        <w:rPr>
          <w:i/>
          <w:iCs/>
          <w:lang w:val="en-US"/>
        </w:rPr>
        <w:tab/>
      </w:r>
      <w:r w:rsidRPr="004555A9">
        <w:rPr>
          <w:i/>
          <w:iCs/>
          <w:lang w:val="en-US"/>
        </w:rPr>
        <w:tab/>
      </w:r>
      <w:r w:rsidRPr="004555A9">
        <w:rPr>
          <w:smallCaps/>
          <w:lang w:val="en-US"/>
        </w:rPr>
        <w:tab/>
      </w:r>
      <w:r w:rsidRPr="004555A9">
        <w:rPr>
          <w:smallCaps/>
          <w:lang w:val="en-US"/>
        </w:rPr>
        <w:tab/>
      </w:r>
      <w:r w:rsidRPr="004555A9">
        <w:rPr>
          <w:smallCaps/>
          <w:lang w:val="en-US"/>
        </w:rPr>
        <w:tab/>
      </w:r>
      <w:r w:rsidRPr="004555A9">
        <w:rPr>
          <w:smallCaps/>
          <w:lang w:val="en-US"/>
        </w:rPr>
        <w:tab/>
      </w:r>
      <w:r w:rsidRPr="004555A9">
        <w:rPr>
          <w:smallCaps/>
          <w:lang w:val="en-US"/>
        </w:rPr>
        <w:tab/>
      </w:r>
      <w:r w:rsidRPr="004555A9">
        <w:rPr>
          <w:smallCaps/>
          <w:lang w:val="en-US"/>
        </w:rPr>
        <w:tab/>
      </w:r>
      <w:r w:rsidRPr="004555A9">
        <w:rPr>
          <w:smallCaps/>
          <w:lang w:val="en-US"/>
        </w:rPr>
        <w:tab/>
      </w:r>
      <w:r w:rsidRPr="004555A9">
        <w:rPr>
          <w:smallCaps/>
          <w:lang w:val="en-US"/>
        </w:rPr>
        <w:tab/>
      </w:r>
      <w:r w:rsidRPr="00DB024E">
        <w:rPr>
          <w:lang w:val="en-GB"/>
        </w:rPr>
        <w:t>lack of agreement</w:t>
      </w:r>
      <w:r w:rsidRPr="004555A9">
        <w:rPr>
          <w:lang w:val="en-US"/>
        </w:rPr>
        <w:br/>
      </w:r>
      <w:r w:rsidRPr="004555A9">
        <w:rPr>
          <w:lang w:val="en-US"/>
        </w:rPr>
        <w:tab/>
      </w:r>
      <w:r w:rsidRPr="004555A9">
        <w:rPr>
          <w:lang w:val="en-US"/>
        </w:rPr>
        <w:tab/>
        <w:t>much.</w:t>
      </w:r>
      <w:r w:rsidRPr="004555A9">
        <w:rPr>
          <w:smallCaps/>
          <w:lang w:val="en-US"/>
        </w:rPr>
        <w:t>n.sg</w:t>
      </w:r>
      <w:r w:rsidRPr="004555A9">
        <w:rPr>
          <w:lang w:val="en-US"/>
        </w:rPr>
        <w:tab/>
      </w:r>
      <w:r w:rsidRPr="004555A9">
        <w:rPr>
          <w:lang w:val="en-US"/>
        </w:rPr>
        <w:tab/>
      </w:r>
      <w:r w:rsidRPr="004555A9">
        <w:rPr>
          <w:lang w:val="en-US"/>
        </w:rPr>
        <w:tab/>
        <w:t>money.</w:t>
      </w:r>
      <w:r w:rsidRPr="004555A9">
        <w:rPr>
          <w:smallCaps/>
          <w:lang w:val="en-US"/>
        </w:rPr>
        <w:t>p</w:t>
      </w:r>
      <w:r>
        <w:rPr>
          <w:smallCaps/>
          <w:lang w:val="en-US"/>
        </w:rPr>
        <w:t>l</w:t>
      </w:r>
      <w:r w:rsidRPr="00DB024E">
        <w:rPr>
          <w:lang w:val="en-GB"/>
        </w:rPr>
        <w:t xml:space="preserve"> </w:t>
      </w:r>
      <w:r w:rsidRPr="00DB024E">
        <w:rPr>
          <w:lang w:val="en-GB"/>
        </w:rPr>
        <w:br/>
      </w:r>
      <w:r w:rsidRPr="00DB024E">
        <w:rPr>
          <w:lang w:val="en-GB"/>
        </w:rPr>
        <w:tab/>
      </w:r>
      <w:r w:rsidRPr="00DB024E">
        <w:rPr>
          <w:lang w:val="en-GB"/>
        </w:rPr>
        <w:tab/>
        <w:t>‘much money’</w:t>
      </w:r>
    </w:p>
    <w:p w14:paraId="48BB8C2A" w14:textId="77777777" w:rsidR="00AC110E" w:rsidRPr="00DB024E" w:rsidRDefault="00AC110E" w:rsidP="00B71C7D">
      <w:pPr>
        <w:pStyle w:val="siglgloss"/>
        <w:ind w:left="851" w:hanging="851"/>
        <w:rPr>
          <w:lang w:val="en-GB"/>
        </w:rPr>
      </w:pPr>
    </w:p>
    <w:p w14:paraId="3EA16791" w14:textId="77777777" w:rsidR="00B71C7D" w:rsidRPr="004555A9" w:rsidRDefault="00B71C7D" w:rsidP="00B71C7D">
      <w:pPr>
        <w:pStyle w:val="1siglexempelnumrerat"/>
        <w:rPr>
          <w:lang w:val="sv-SE"/>
        </w:rPr>
      </w:pPr>
      <w:r w:rsidRPr="004555A9">
        <w:rPr>
          <w:lang w:val="sv-SE"/>
        </w:rPr>
        <w:t>a.</w:t>
      </w:r>
      <w:r w:rsidRPr="004555A9">
        <w:rPr>
          <w:lang w:val="sv-SE"/>
        </w:rPr>
        <w:tab/>
      </w:r>
      <w:r w:rsidRPr="004555A9">
        <w:rPr>
          <w:i/>
          <w:lang w:val="sv-SE"/>
        </w:rPr>
        <w:t>mycket</w:t>
      </w:r>
      <w:r w:rsidRPr="004555A9">
        <w:rPr>
          <w:i/>
          <w:lang w:val="sv-SE"/>
        </w:rPr>
        <w:tab/>
      </w:r>
      <w:r w:rsidRPr="004555A9">
        <w:rPr>
          <w:i/>
          <w:lang w:val="sv-SE"/>
        </w:rPr>
        <w:tab/>
      </w:r>
      <w:r w:rsidRPr="004555A9">
        <w:rPr>
          <w:i/>
          <w:lang w:val="sv-SE"/>
        </w:rPr>
        <w:tab/>
        <w:t>kött</w:t>
      </w:r>
      <w:r w:rsidRPr="004555A9">
        <w:rPr>
          <w:lang w:val="sv-SE"/>
        </w:rPr>
        <w:tab/>
      </w:r>
      <w:r w:rsidRPr="004555A9">
        <w:rPr>
          <w:lang w:val="sv-SE"/>
        </w:rPr>
        <w:tab/>
      </w:r>
      <w:r w:rsidRPr="004555A9">
        <w:rPr>
          <w:lang w:val="sv-SE"/>
        </w:rPr>
        <w:tab/>
      </w:r>
      <w:r w:rsidRPr="004555A9">
        <w:rPr>
          <w:lang w:val="sv-SE"/>
        </w:rPr>
        <w:tab/>
      </w:r>
      <w:r w:rsidRPr="004555A9">
        <w:rPr>
          <w:lang w:val="sv-SE"/>
        </w:rPr>
        <w:tab/>
      </w:r>
      <w:r w:rsidRPr="004555A9">
        <w:rPr>
          <w:lang w:val="sv-SE"/>
        </w:rPr>
        <w:tab/>
      </w:r>
      <w:r w:rsidRPr="004555A9">
        <w:rPr>
          <w:lang w:val="sv-SE"/>
        </w:rPr>
        <w:tab/>
      </w:r>
      <w:r w:rsidRPr="004555A9">
        <w:rPr>
          <w:lang w:val="sv-SE"/>
        </w:rPr>
        <w:tab/>
      </w:r>
      <w:r w:rsidRPr="004555A9">
        <w:rPr>
          <w:lang w:val="sv-SE"/>
        </w:rPr>
        <w:tab/>
      </w:r>
      <w:r>
        <w:rPr>
          <w:lang w:val="sv-SE"/>
        </w:rPr>
        <w:tab/>
      </w:r>
      <w:r>
        <w:rPr>
          <w:lang w:val="sv-SE"/>
        </w:rPr>
        <w:tab/>
      </w:r>
      <w:r w:rsidRPr="004555A9">
        <w:rPr>
          <w:lang w:val="sv-SE"/>
        </w:rPr>
        <w:tab/>
        <w:t>agreement in neuter singular</w:t>
      </w:r>
    </w:p>
    <w:p w14:paraId="510EF912" w14:textId="77777777" w:rsidR="00B71C7D" w:rsidRDefault="00B71C7D" w:rsidP="00B71C7D">
      <w:pPr>
        <w:pStyle w:val="siglgloss"/>
        <w:ind w:left="851" w:hanging="851"/>
        <w:rPr>
          <w:lang w:val="en-GB"/>
        </w:rPr>
      </w:pPr>
      <w:r w:rsidRPr="004555A9">
        <w:lastRenderedPageBreak/>
        <w:tab/>
      </w:r>
      <w:r w:rsidRPr="004555A9">
        <w:tab/>
      </w:r>
      <w:r w:rsidRPr="004555A9">
        <w:tab/>
      </w:r>
      <w:r w:rsidRPr="005B713A">
        <w:rPr>
          <w:lang w:val="en-GB"/>
        </w:rPr>
        <w:t>much.</w:t>
      </w:r>
      <w:r>
        <w:rPr>
          <w:smallCaps/>
          <w:lang w:val="en-GB"/>
        </w:rPr>
        <w:t>n.</w:t>
      </w:r>
      <w:r w:rsidRPr="005B713A">
        <w:rPr>
          <w:smallCaps/>
          <w:lang w:val="en-GB"/>
        </w:rPr>
        <w:t>sg</w:t>
      </w:r>
      <w:r>
        <w:rPr>
          <w:lang w:val="en-GB"/>
        </w:rPr>
        <w:tab/>
      </w:r>
      <w:r>
        <w:rPr>
          <w:lang w:val="en-GB"/>
        </w:rPr>
        <w:tab/>
        <w:t xml:space="preserve"> </w:t>
      </w:r>
      <w:r w:rsidRPr="005B713A">
        <w:rPr>
          <w:lang w:val="en-GB"/>
        </w:rPr>
        <w:t>meat.</w:t>
      </w:r>
      <w:r>
        <w:rPr>
          <w:smallCaps/>
          <w:lang w:val="en-GB"/>
        </w:rPr>
        <w:t>n.</w:t>
      </w:r>
      <w:r w:rsidRPr="005B713A">
        <w:rPr>
          <w:smallCaps/>
          <w:lang w:val="en-GB"/>
        </w:rPr>
        <w:t>sg</w:t>
      </w:r>
      <w:r w:rsidRPr="005B713A">
        <w:rPr>
          <w:lang w:val="en-GB"/>
        </w:rPr>
        <w:t xml:space="preserve"> </w:t>
      </w:r>
      <w:r w:rsidRPr="005B713A">
        <w:rPr>
          <w:lang w:val="en-GB"/>
        </w:rPr>
        <w:br/>
      </w:r>
      <w:r>
        <w:rPr>
          <w:lang w:val="en-GB"/>
        </w:rPr>
        <w:tab/>
      </w:r>
      <w:r w:rsidRPr="005B713A">
        <w:rPr>
          <w:lang w:val="en-GB"/>
        </w:rPr>
        <w:tab/>
      </w:r>
      <w:r w:rsidRPr="001635F4">
        <w:rPr>
          <w:lang w:val="en-GB"/>
        </w:rPr>
        <w:t>‘</w:t>
      </w:r>
      <w:r w:rsidRPr="005B713A">
        <w:rPr>
          <w:lang w:val="en-GB"/>
        </w:rPr>
        <w:t>much meat’</w:t>
      </w:r>
      <w:r w:rsidRPr="005B713A">
        <w:rPr>
          <w:lang w:val="en-GB"/>
        </w:rPr>
        <w:br/>
        <w:t>b.</w:t>
      </w:r>
      <w:r w:rsidRPr="005B713A">
        <w:rPr>
          <w:lang w:val="en-GB"/>
        </w:rPr>
        <w:tab/>
      </w:r>
      <w:r>
        <w:rPr>
          <w:i/>
          <w:lang w:val="en-GB"/>
        </w:rPr>
        <w:t>mycket</w:t>
      </w:r>
      <w:r>
        <w:rPr>
          <w:i/>
          <w:lang w:val="en-GB"/>
        </w:rPr>
        <w:tab/>
      </w:r>
      <w:r>
        <w:rPr>
          <w:i/>
          <w:lang w:val="en-GB"/>
        </w:rPr>
        <w:tab/>
      </w:r>
      <w:r>
        <w:rPr>
          <w:i/>
          <w:lang w:val="en-GB"/>
        </w:rPr>
        <w:tab/>
      </w:r>
      <w:r>
        <w:rPr>
          <w:i/>
          <w:lang w:val="en-GB"/>
        </w:rPr>
        <w:tab/>
      </w:r>
      <w:r>
        <w:rPr>
          <w:i/>
          <w:lang w:val="en-GB"/>
        </w:rPr>
        <w:tab/>
      </w:r>
      <w:r w:rsidRPr="00DB024E">
        <w:rPr>
          <w:i/>
          <w:lang w:val="en-GB"/>
        </w:rPr>
        <w:t>folk</w:t>
      </w:r>
      <w:r w:rsidRPr="005B713A">
        <w:rPr>
          <w:lang w:val="en-GB"/>
        </w:rPr>
        <w:tab/>
      </w:r>
      <w:r w:rsidRPr="005B713A">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5B713A">
        <w:rPr>
          <w:lang w:val="en-GB"/>
        </w:rPr>
        <w:t>ambiguous in number</w:t>
      </w:r>
    </w:p>
    <w:p w14:paraId="467607BF" w14:textId="77777777" w:rsidR="00B71C7D" w:rsidRPr="005B713A" w:rsidRDefault="00B71C7D" w:rsidP="00B71C7D">
      <w:pPr>
        <w:pStyle w:val="siglgloss"/>
        <w:ind w:left="851" w:hanging="851"/>
        <w:rPr>
          <w:lang w:val="en-GB"/>
        </w:rPr>
      </w:pPr>
      <w:r>
        <w:rPr>
          <w:lang w:val="en-GB"/>
        </w:rPr>
        <w:tab/>
      </w:r>
      <w:r>
        <w:rPr>
          <w:lang w:val="en-GB"/>
        </w:rPr>
        <w:tab/>
      </w:r>
      <w:r>
        <w:rPr>
          <w:lang w:val="en-GB"/>
        </w:rPr>
        <w:tab/>
      </w:r>
      <w:r w:rsidRPr="005B713A">
        <w:rPr>
          <w:lang w:val="en-GB"/>
        </w:rPr>
        <w:t>much.</w:t>
      </w:r>
      <w:r>
        <w:rPr>
          <w:smallCaps/>
          <w:lang w:val="en-GB"/>
        </w:rPr>
        <w:t>n.</w:t>
      </w:r>
      <w:r w:rsidRPr="005B713A">
        <w:rPr>
          <w:smallCaps/>
          <w:lang w:val="en-GB"/>
        </w:rPr>
        <w:t>sg</w:t>
      </w:r>
      <w:r>
        <w:rPr>
          <w:smallCaps/>
          <w:lang w:val="en-GB"/>
        </w:rPr>
        <w:tab/>
      </w:r>
      <w:r>
        <w:rPr>
          <w:smallCaps/>
          <w:lang w:val="en-GB"/>
        </w:rPr>
        <w:tab/>
      </w:r>
      <w:r w:rsidRPr="005B713A">
        <w:rPr>
          <w:lang w:val="en-GB"/>
        </w:rPr>
        <w:t>people.</w:t>
      </w:r>
      <w:r>
        <w:rPr>
          <w:smallCaps/>
          <w:lang w:val="en-GB"/>
        </w:rPr>
        <w:t>n.</w:t>
      </w:r>
      <w:r w:rsidRPr="005B713A">
        <w:rPr>
          <w:smallCaps/>
          <w:lang w:val="en-GB"/>
        </w:rPr>
        <w:t>sg/pl</w:t>
      </w:r>
      <w:r w:rsidRPr="005B713A">
        <w:rPr>
          <w:lang w:val="en-GB"/>
        </w:rPr>
        <w:t xml:space="preserve"> </w:t>
      </w:r>
      <w:r w:rsidRPr="005B713A">
        <w:rPr>
          <w:lang w:val="en-GB"/>
        </w:rPr>
        <w:br/>
      </w:r>
      <w:r w:rsidRPr="005B713A">
        <w:rPr>
          <w:lang w:val="en-GB"/>
        </w:rPr>
        <w:tab/>
      </w:r>
      <w:r>
        <w:rPr>
          <w:lang w:val="en-GB"/>
        </w:rPr>
        <w:tab/>
      </w:r>
      <w:r w:rsidRPr="005B713A">
        <w:rPr>
          <w:lang w:val="en-GB"/>
        </w:rPr>
        <w:t>‘much people’</w:t>
      </w:r>
    </w:p>
    <w:p w14:paraId="39140CEB" w14:textId="77777777" w:rsidR="00B71C7D" w:rsidRDefault="00B71C7D" w:rsidP="00B71C7D">
      <w:pPr>
        <w:pStyle w:val="siglbrdfrst"/>
      </w:pPr>
    </w:p>
    <w:p w14:paraId="514067BD" w14:textId="77777777" w:rsidR="00B71C7D" w:rsidRPr="009846B9" w:rsidRDefault="00B71C7D" w:rsidP="00B71C7D">
      <w:pPr>
        <w:pStyle w:val="siglbrdfrst"/>
      </w:pPr>
      <w:r w:rsidRPr="009846B9">
        <w:t xml:space="preserve">Note that phrases may be </w:t>
      </w:r>
      <w:r>
        <w:t>assigned</w:t>
      </w:r>
      <w:r w:rsidRPr="009846B9">
        <w:t xml:space="preserve"> to the ambiguous group (as in (1</w:t>
      </w:r>
      <w:r>
        <w:t>2</w:t>
      </w:r>
      <w:r w:rsidRPr="009846B9">
        <w:t xml:space="preserve">)) </w:t>
      </w:r>
      <w:r>
        <w:t>for two reasons: either</w:t>
      </w:r>
      <w:r w:rsidRPr="009846B9">
        <w:t xml:space="preserve"> because there seem</w:t>
      </w:r>
      <w:r>
        <w:t>s</w:t>
      </w:r>
      <w:r w:rsidRPr="009846B9">
        <w:t xml:space="preserve"> to be agreement in </w:t>
      </w:r>
      <w:r>
        <w:t xml:space="preserve">the </w:t>
      </w:r>
      <w:r w:rsidRPr="009846B9">
        <w:t xml:space="preserve">neuter (which was found both before and after the change, as in </w:t>
      </w:r>
      <w:r>
        <w:t>(</w:t>
      </w:r>
      <w:r w:rsidRPr="009846B9">
        <w:t>1</w:t>
      </w:r>
      <w:r>
        <w:t>2</w:t>
      </w:r>
      <w:r w:rsidRPr="009846B9">
        <w:t>a</w:t>
      </w:r>
      <w:r>
        <w:t>)</w:t>
      </w:r>
      <w:r w:rsidRPr="009846B9">
        <w:t xml:space="preserve">), </w:t>
      </w:r>
      <w:r>
        <w:t>or</w:t>
      </w:r>
      <w:r w:rsidRPr="009846B9">
        <w:t xml:space="preserve"> because the head noun is ambiguous between singular and plural (which is the case with most neuter nouns), and </w:t>
      </w:r>
      <w:r>
        <w:t>therefore might</w:t>
      </w:r>
      <w:r w:rsidRPr="009846B9">
        <w:t xml:space="preserve"> be an instance of neuter agreement in</w:t>
      </w:r>
      <w:r>
        <w:t xml:space="preserve"> the</w:t>
      </w:r>
      <w:r w:rsidRPr="009846B9">
        <w:t xml:space="preserve"> singular (as in 1</w:t>
      </w:r>
      <w:r>
        <w:t>2</w:t>
      </w:r>
      <w:r w:rsidRPr="009846B9">
        <w:t>b).</w:t>
      </w:r>
    </w:p>
    <w:p w14:paraId="2ED8ABBB" w14:textId="77777777" w:rsidR="00B71C7D" w:rsidRDefault="00B71C7D" w:rsidP="00B71C7D">
      <w:pPr>
        <w:pStyle w:val="siglbrd"/>
      </w:pPr>
      <w:r w:rsidRPr="009846B9">
        <w:t>We are now in a position to present the data from the investigation of the drama</w:t>
      </w:r>
      <w:r>
        <w:t xml:space="preserve"> </w:t>
      </w:r>
      <w:r w:rsidRPr="009846B9">
        <w:t xml:space="preserve">corpus. In </w:t>
      </w:r>
      <w:r>
        <w:t>T</w:t>
      </w:r>
      <w:r w:rsidRPr="009846B9">
        <w:t>able</w:t>
      </w:r>
      <w:r>
        <w:t>s</w:t>
      </w:r>
      <w:r w:rsidRPr="009846B9">
        <w:t xml:space="preserve"> </w:t>
      </w:r>
      <w:r>
        <w:t>3</w:t>
      </w:r>
      <w:r w:rsidRPr="001635F4">
        <w:t>–</w:t>
      </w:r>
      <w:r>
        <w:t>4,</w:t>
      </w:r>
      <w:r w:rsidRPr="009846B9">
        <w:t xml:space="preserve"> the number</w:t>
      </w:r>
      <w:r>
        <w:t>s</w:t>
      </w:r>
      <w:r w:rsidRPr="009846B9">
        <w:t xml:space="preserve"> of unambiguous examples of adjectives and quantifiers are given as well as the number</w:t>
      </w:r>
      <w:r>
        <w:t>s</w:t>
      </w:r>
      <w:r w:rsidRPr="009846B9">
        <w:t xml:space="preserve"> of ambiguous examples. The Q-quote is a percentage of unambiguous quantifiers out of all unambiguous examples</w:t>
      </w:r>
      <w:r>
        <w:t xml:space="preserve"> (the sum of adjectives and quantifiers in the table)</w:t>
      </w:r>
      <w:r w:rsidRPr="009846B9">
        <w:t xml:space="preserve">. The numbers are quite small, so the percentages should be taken approximately, but in both cases the development is quite clear. We start out with </w:t>
      </w:r>
      <w:r w:rsidRPr="009846B9">
        <w:rPr>
          <w:i/>
        </w:rPr>
        <w:t>liten/lite(t)</w:t>
      </w:r>
      <w:r w:rsidRPr="009846B9">
        <w:t xml:space="preserve"> in </w:t>
      </w:r>
      <w:r>
        <w:t>T</w:t>
      </w:r>
      <w:r w:rsidRPr="009846B9">
        <w:t xml:space="preserve">able </w:t>
      </w:r>
      <w:r>
        <w:t>3</w:t>
      </w:r>
      <w:r w:rsidRPr="009846B9">
        <w:t xml:space="preserve">, and continue with </w:t>
      </w:r>
      <w:r w:rsidRPr="009846B9">
        <w:rPr>
          <w:i/>
        </w:rPr>
        <w:t>mycken/mycket</w:t>
      </w:r>
      <w:r w:rsidRPr="009846B9">
        <w:t xml:space="preserve"> in </w:t>
      </w:r>
      <w:r>
        <w:t>T</w:t>
      </w:r>
      <w:r w:rsidRPr="009846B9">
        <w:t xml:space="preserve">able </w:t>
      </w:r>
      <w:r>
        <w:t>4</w:t>
      </w:r>
      <w:r w:rsidRPr="009846B9">
        <w:t>.</w:t>
      </w:r>
    </w:p>
    <w:p w14:paraId="4940F841" w14:textId="77777777" w:rsidR="00B71C7D" w:rsidRDefault="00B71C7D" w:rsidP="00B71C7D">
      <w:pPr>
        <w:pStyle w:val="siglbrd"/>
      </w:pPr>
    </w:p>
    <w:p w14:paraId="5C80AEDA" w14:textId="77777777" w:rsidR="00B71C7D" w:rsidRPr="009846B9" w:rsidRDefault="00B71C7D" w:rsidP="00B71C7D">
      <w:pPr>
        <w:pStyle w:val="siglbrdfrst"/>
      </w:pPr>
      <w:r w:rsidRPr="009846B9">
        <w:t xml:space="preserve">Table </w:t>
      </w:r>
      <w:r>
        <w:t>3:</w:t>
      </w:r>
      <w:r w:rsidRPr="009846B9">
        <w:t xml:space="preserve"> Agreement and Q-quote </w:t>
      </w:r>
      <w:r>
        <w:t>for</w:t>
      </w:r>
      <w:r w:rsidRPr="009846B9">
        <w:t xml:space="preserve"> </w:t>
      </w:r>
      <w:r w:rsidRPr="009846B9">
        <w:rPr>
          <w:i/>
        </w:rPr>
        <w:t>liten/lite(t)</w:t>
      </w:r>
      <w:r w:rsidRPr="009846B9">
        <w:t xml:space="preserve"> 1725</w:t>
      </w:r>
      <w:r w:rsidRPr="00C91BD0">
        <w:t>–</w:t>
      </w:r>
      <w:r w:rsidRPr="009846B9">
        <w:t>2000</w:t>
      </w:r>
    </w:p>
    <w:tbl>
      <w:tblPr>
        <w:tblStyle w:val="TableGrid"/>
        <w:tblW w:w="0" w:type="auto"/>
        <w:tblLook w:val="04A0" w:firstRow="1" w:lastRow="0" w:firstColumn="1" w:lastColumn="0" w:noHBand="0" w:noVBand="1"/>
      </w:tblPr>
      <w:tblGrid>
        <w:gridCol w:w="1799"/>
        <w:gridCol w:w="1828"/>
        <w:gridCol w:w="1839"/>
        <w:gridCol w:w="1834"/>
        <w:gridCol w:w="1772"/>
      </w:tblGrid>
      <w:tr w:rsidR="00B71C7D" w:rsidRPr="009B3191" w14:paraId="01906958" w14:textId="77777777" w:rsidTr="00906D73">
        <w:tc>
          <w:tcPr>
            <w:tcW w:w="1909" w:type="dxa"/>
            <w:tcBorders>
              <w:left w:val="nil"/>
              <w:right w:val="nil"/>
            </w:tcBorders>
          </w:tcPr>
          <w:p w14:paraId="4FC0C7D9" w14:textId="77777777" w:rsidR="00B71C7D" w:rsidRPr="009B3191" w:rsidRDefault="00B71C7D" w:rsidP="00906D73">
            <w:pPr>
              <w:pStyle w:val="siglbrdfrst"/>
            </w:pPr>
            <w:r w:rsidRPr="009B3191">
              <w:t>Period</w:t>
            </w:r>
          </w:p>
        </w:tc>
        <w:tc>
          <w:tcPr>
            <w:tcW w:w="1909" w:type="dxa"/>
            <w:tcBorders>
              <w:left w:val="nil"/>
              <w:right w:val="nil"/>
            </w:tcBorders>
          </w:tcPr>
          <w:p w14:paraId="31BFA3D4" w14:textId="77777777" w:rsidR="00B71C7D" w:rsidRPr="009B3191" w:rsidRDefault="00B71C7D" w:rsidP="00906D73">
            <w:pPr>
              <w:pStyle w:val="siglbrdfrst"/>
            </w:pPr>
            <w:r w:rsidRPr="009B3191">
              <w:t>Adjectives</w:t>
            </w:r>
          </w:p>
        </w:tc>
        <w:tc>
          <w:tcPr>
            <w:tcW w:w="1909" w:type="dxa"/>
            <w:tcBorders>
              <w:left w:val="nil"/>
              <w:right w:val="nil"/>
            </w:tcBorders>
          </w:tcPr>
          <w:p w14:paraId="1FFCC73F" w14:textId="77777777" w:rsidR="00B71C7D" w:rsidRPr="009B3191" w:rsidRDefault="00B71C7D" w:rsidP="00906D73">
            <w:pPr>
              <w:pStyle w:val="siglbrdfrst"/>
            </w:pPr>
            <w:r w:rsidRPr="009B3191">
              <w:t>Ambiguous</w:t>
            </w:r>
          </w:p>
        </w:tc>
        <w:tc>
          <w:tcPr>
            <w:tcW w:w="1909" w:type="dxa"/>
            <w:tcBorders>
              <w:left w:val="nil"/>
              <w:right w:val="nil"/>
            </w:tcBorders>
          </w:tcPr>
          <w:p w14:paraId="3F747D73" w14:textId="77777777" w:rsidR="00B71C7D" w:rsidRPr="009B3191" w:rsidRDefault="00B71C7D" w:rsidP="00906D73">
            <w:pPr>
              <w:pStyle w:val="siglbrdfrst"/>
            </w:pPr>
            <w:r w:rsidRPr="009B3191">
              <w:t>Quantifiers</w:t>
            </w:r>
          </w:p>
        </w:tc>
        <w:tc>
          <w:tcPr>
            <w:tcW w:w="1910" w:type="dxa"/>
            <w:tcBorders>
              <w:left w:val="nil"/>
              <w:right w:val="nil"/>
            </w:tcBorders>
          </w:tcPr>
          <w:p w14:paraId="72FD7C24" w14:textId="77777777" w:rsidR="00B71C7D" w:rsidRPr="009B3191" w:rsidRDefault="00B71C7D" w:rsidP="00906D73">
            <w:pPr>
              <w:pStyle w:val="siglbrdfrst"/>
            </w:pPr>
            <w:r w:rsidRPr="009B3191">
              <w:t>Q-quote</w:t>
            </w:r>
          </w:p>
        </w:tc>
      </w:tr>
      <w:tr w:rsidR="00B71C7D" w:rsidRPr="009B3191" w14:paraId="1ADB00C6" w14:textId="77777777" w:rsidTr="00906D73">
        <w:tc>
          <w:tcPr>
            <w:tcW w:w="1909" w:type="dxa"/>
            <w:tcBorders>
              <w:left w:val="nil"/>
              <w:right w:val="nil"/>
            </w:tcBorders>
          </w:tcPr>
          <w:p w14:paraId="1C25F69D" w14:textId="77777777" w:rsidR="00B71C7D" w:rsidRPr="009B3191" w:rsidRDefault="00B71C7D" w:rsidP="00906D73">
            <w:pPr>
              <w:pStyle w:val="siglbrdfrst"/>
            </w:pPr>
            <w:r w:rsidRPr="009B3191">
              <w:t>1.1725</w:t>
            </w:r>
            <w:r w:rsidRPr="00C91BD0">
              <w:t>–</w:t>
            </w:r>
            <w:r w:rsidRPr="009B3191">
              <w:t>1750</w:t>
            </w:r>
          </w:p>
        </w:tc>
        <w:tc>
          <w:tcPr>
            <w:tcW w:w="1909" w:type="dxa"/>
            <w:tcBorders>
              <w:left w:val="nil"/>
              <w:right w:val="nil"/>
            </w:tcBorders>
          </w:tcPr>
          <w:p w14:paraId="7772ADDD" w14:textId="77777777" w:rsidR="00B71C7D" w:rsidRPr="009B3191" w:rsidRDefault="00B71C7D" w:rsidP="00906D73">
            <w:pPr>
              <w:pStyle w:val="siglbrdfrst"/>
            </w:pPr>
            <w:r w:rsidRPr="009B3191">
              <w:t>3</w:t>
            </w:r>
          </w:p>
        </w:tc>
        <w:tc>
          <w:tcPr>
            <w:tcW w:w="1909" w:type="dxa"/>
            <w:tcBorders>
              <w:left w:val="nil"/>
              <w:right w:val="nil"/>
            </w:tcBorders>
          </w:tcPr>
          <w:p w14:paraId="0584F1E9" w14:textId="77777777" w:rsidR="00B71C7D" w:rsidRPr="009B3191" w:rsidRDefault="00B71C7D" w:rsidP="00906D73">
            <w:pPr>
              <w:pStyle w:val="siglbrdfrst"/>
            </w:pPr>
            <w:r w:rsidRPr="009B3191">
              <w:t>6</w:t>
            </w:r>
          </w:p>
        </w:tc>
        <w:tc>
          <w:tcPr>
            <w:tcW w:w="1909" w:type="dxa"/>
            <w:tcBorders>
              <w:left w:val="nil"/>
              <w:right w:val="nil"/>
            </w:tcBorders>
          </w:tcPr>
          <w:p w14:paraId="584121D4" w14:textId="77777777" w:rsidR="00B71C7D" w:rsidRPr="009B3191" w:rsidRDefault="00B71C7D" w:rsidP="00906D73">
            <w:pPr>
              <w:pStyle w:val="siglbrdfrst"/>
            </w:pPr>
            <w:r w:rsidRPr="009B3191">
              <w:t>4</w:t>
            </w:r>
          </w:p>
        </w:tc>
        <w:tc>
          <w:tcPr>
            <w:tcW w:w="1910" w:type="dxa"/>
            <w:tcBorders>
              <w:left w:val="nil"/>
              <w:right w:val="nil"/>
            </w:tcBorders>
          </w:tcPr>
          <w:p w14:paraId="55BBA5F8" w14:textId="77777777" w:rsidR="00B71C7D" w:rsidRPr="009B3191" w:rsidRDefault="00B71C7D" w:rsidP="00906D73">
            <w:pPr>
              <w:pStyle w:val="siglbrdfrst"/>
            </w:pPr>
            <w:r w:rsidRPr="009B3191">
              <w:t>57</w:t>
            </w:r>
            <w:r>
              <w:t>%</w:t>
            </w:r>
          </w:p>
        </w:tc>
      </w:tr>
      <w:tr w:rsidR="00B71C7D" w:rsidRPr="009B3191" w14:paraId="5D30BBFD" w14:textId="77777777" w:rsidTr="00906D73">
        <w:tc>
          <w:tcPr>
            <w:tcW w:w="1909" w:type="dxa"/>
            <w:tcBorders>
              <w:left w:val="nil"/>
              <w:right w:val="nil"/>
            </w:tcBorders>
          </w:tcPr>
          <w:p w14:paraId="5EB97210" w14:textId="77777777" w:rsidR="00B71C7D" w:rsidRPr="009B3191" w:rsidRDefault="00B71C7D" w:rsidP="00906D73">
            <w:pPr>
              <w:pStyle w:val="siglbrdfrst"/>
            </w:pPr>
            <w:r w:rsidRPr="009B3191">
              <w:t>2.1775</w:t>
            </w:r>
            <w:r w:rsidRPr="00C91BD0">
              <w:t>–</w:t>
            </w:r>
            <w:r w:rsidRPr="009B3191">
              <w:t>1800</w:t>
            </w:r>
          </w:p>
        </w:tc>
        <w:tc>
          <w:tcPr>
            <w:tcW w:w="1909" w:type="dxa"/>
            <w:tcBorders>
              <w:left w:val="nil"/>
              <w:right w:val="nil"/>
            </w:tcBorders>
          </w:tcPr>
          <w:p w14:paraId="0B59AA41" w14:textId="77777777" w:rsidR="00B71C7D" w:rsidRPr="009B3191" w:rsidRDefault="00B71C7D" w:rsidP="00906D73">
            <w:pPr>
              <w:pStyle w:val="siglbrdfrst"/>
            </w:pPr>
            <w:r w:rsidRPr="009B3191">
              <w:t>2</w:t>
            </w:r>
          </w:p>
        </w:tc>
        <w:tc>
          <w:tcPr>
            <w:tcW w:w="1909" w:type="dxa"/>
            <w:tcBorders>
              <w:left w:val="nil"/>
              <w:right w:val="nil"/>
            </w:tcBorders>
          </w:tcPr>
          <w:p w14:paraId="09E53C4F" w14:textId="77777777" w:rsidR="00B71C7D" w:rsidRPr="009B3191" w:rsidRDefault="00B71C7D" w:rsidP="00906D73">
            <w:pPr>
              <w:pStyle w:val="siglbrdfrst"/>
            </w:pPr>
            <w:r w:rsidRPr="009B3191">
              <w:t>6</w:t>
            </w:r>
          </w:p>
        </w:tc>
        <w:tc>
          <w:tcPr>
            <w:tcW w:w="1909" w:type="dxa"/>
            <w:tcBorders>
              <w:left w:val="nil"/>
              <w:right w:val="nil"/>
            </w:tcBorders>
          </w:tcPr>
          <w:p w14:paraId="3A475B1F" w14:textId="77777777" w:rsidR="00B71C7D" w:rsidRPr="009B3191" w:rsidRDefault="00B71C7D" w:rsidP="00906D73">
            <w:pPr>
              <w:pStyle w:val="siglbrdfrst"/>
            </w:pPr>
            <w:r w:rsidRPr="009B3191">
              <w:t>8</w:t>
            </w:r>
          </w:p>
        </w:tc>
        <w:tc>
          <w:tcPr>
            <w:tcW w:w="1910" w:type="dxa"/>
            <w:tcBorders>
              <w:left w:val="nil"/>
              <w:right w:val="nil"/>
            </w:tcBorders>
          </w:tcPr>
          <w:p w14:paraId="5E7F857C" w14:textId="77777777" w:rsidR="00B71C7D" w:rsidRPr="009B3191" w:rsidRDefault="00B71C7D" w:rsidP="00906D73">
            <w:pPr>
              <w:pStyle w:val="siglbrdfrst"/>
            </w:pPr>
            <w:r w:rsidRPr="009B3191">
              <w:t>80</w:t>
            </w:r>
            <w:r>
              <w:t>%</w:t>
            </w:r>
          </w:p>
        </w:tc>
      </w:tr>
      <w:tr w:rsidR="00B71C7D" w:rsidRPr="009B3191" w14:paraId="76362D61" w14:textId="77777777" w:rsidTr="00906D73">
        <w:tc>
          <w:tcPr>
            <w:tcW w:w="1909" w:type="dxa"/>
            <w:tcBorders>
              <w:left w:val="nil"/>
              <w:right w:val="nil"/>
            </w:tcBorders>
          </w:tcPr>
          <w:p w14:paraId="31A8BFDD" w14:textId="77777777" w:rsidR="00B71C7D" w:rsidRPr="009B3191" w:rsidRDefault="00B71C7D" w:rsidP="00906D73">
            <w:pPr>
              <w:pStyle w:val="siglbrdfrst"/>
            </w:pPr>
            <w:r w:rsidRPr="009B3191">
              <w:t>3.1825</w:t>
            </w:r>
            <w:r w:rsidRPr="00C91BD0">
              <w:t>–</w:t>
            </w:r>
            <w:r w:rsidRPr="009B3191">
              <w:t>1850</w:t>
            </w:r>
          </w:p>
        </w:tc>
        <w:tc>
          <w:tcPr>
            <w:tcW w:w="1909" w:type="dxa"/>
            <w:tcBorders>
              <w:left w:val="nil"/>
              <w:right w:val="nil"/>
            </w:tcBorders>
          </w:tcPr>
          <w:p w14:paraId="31D54ACA" w14:textId="77777777" w:rsidR="00B71C7D" w:rsidRPr="009B3191" w:rsidRDefault="00B71C7D" w:rsidP="00906D73">
            <w:pPr>
              <w:pStyle w:val="siglbrdfrst"/>
            </w:pPr>
            <w:r w:rsidRPr="009B3191">
              <w:t>1</w:t>
            </w:r>
          </w:p>
        </w:tc>
        <w:tc>
          <w:tcPr>
            <w:tcW w:w="1909" w:type="dxa"/>
            <w:tcBorders>
              <w:left w:val="nil"/>
              <w:right w:val="nil"/>
            </w:tcBorders>
          </w:tcPr>
          <w:p w14:paraId="5EA3087D" w14:textId="77777777" w:rsidR="00B71C7D" w:rsidRPr="009B3191" w:rsidRDefault="00B71C7D" w:rsidP="00906D73">
            <w:pPr>
              <w:pStyle w:val="siglbrdfrst"/>
            </w:pPr>
            <w:r w:rsidRPr="009B3191">
              <w:t>3</w:t>
            </w:r>
          </w:p>
        </w:tc>
        <w:tc>
          <w:tcPr>
            <w:tcW w:w="1909" w:type="dxa"/>
            <w:tcBorders>
              <w:left w:val="nil"/>
              <w:right w:val="nil"/>
            </w:tcBorders>
          </w:tcPr>
          <w:p w14:paraId="2F898CD6" w14:textId="77777777" w:rsidR="00B71C7D" w:rsidRPr="009B3191" w:rsidRDefault="00B71C7D" w:rsidP="00906D73">
            <w:pPr>
              <w:pStyle w:val="siglbrdfrst"/>
            </w:pPr>
            <w:r w:rsidRPr="009B3191">
              <w:t>7</w:t>
            </w:r>
          </w:p>
        </w:tc>
        <w:tc>
          <w:tcPr>
            <w:tcW w:w="1910" w:type="dxa"/>
            <w:tcBorders>
              <w:left w:val="nil"/>
              <w:right w:val="nil"/>
            </w:tcBorders>
          </w:tcPr>
          <w:p w14:paraId="4AECB706" w14:textId="77777777" w:rsidR="00B71C7D" w:rsidRPr="009B3191" w:rsidRDefault="00B71C7D" w:rsidP="00906D73">
            <w:pPr>
              <w:pStyle w:val="siglbrdfrst"/>
            </w:pPr>
            <w:r w:rsidRPr="009B3191">
              <w:t>88</w:t>
            </w:r>
            <w:r>
              <w:t>%</w:t>
            </w:r>
          </w:p>
        </w:tc>
      </w:tr>
      <w:tr w:rsidR="00B71C7D" w:rsidRPr="009B3191" w14:paraId="48781367" w14:textId="77777777" w:rsidTr="00906D73">
        <w:tc>
          <w:tcPr>
            <w:tcW w:w="1909" w:type="dxa"/>
            <w:tcBorders>
              <w:left w:val="nil"/>
              <w:right w:val="nil"/>
            </w:tcBorders>
          </w:tcPr>
          <w:p w14:paraId="1777D807" w14:textId="77777777" w:rsidR="00B71C7D" w:rsidRPr="009B3191" w:rsidRDefault="00B71C7D" w:rsidP="00906D73">
            <w:pPr>
              <w:pStyle w:val="siglbrdfrst"/>
            </w:pPr>
            <w:r w:rsidRPr="009B3191">
              <w:t>4.1875</w:t>
            </w:r>
            <w:r w:rsidRPr="00C91BD0">
              <w:t>–</w:t>
            </w:r>
            <w:r w:rsidRPr="009B3191">
              <w:t>1900</w:t>
            </w:r>
          </w:p>
        </w:tc>
        <w:tc>
          <w:tcPr>
            <w:tcW w:w="1909" w:type="dxa"/>
            <w:tcBorders>
              <w:left w:val="nil"/>
              <w:right w:val="nil"/>
            </w:tcBorders>
          </w:tcPr>
          <w:p w14:paraId="6BA74CB2" w14:textId="77777777" w:rsidR="00B71C7D" w:rsidRPr="009B3191" w:rsidRDefault="00B71C7D" w:rsidP="00906D73">
            <w:pPr>
              <w:pStyle w:val="siglbrdfrst"/>
            </w:pPr>
            <w:r w:rsidRPr="009B3191">
              <w:t>0</w:t>
            </w:r>
          </w:p>
        </w:tc>
        <w:tc>
          <w:tcPr>
            <w:tcW w:w="1909" w:type="dxa"/>
            <w:tcBorders>
              <w:left w:val="nil"/>
              <w:right w:val="nil"/>
            </w:tcBorders>
          </w:tcPr>
          <w:p w14:paraId="0C3645CC" w14:textId="77777777" w:rsidR="00B71C7D" w:rsidRPr="009B3191" w:rsidRDefault="00B71C7D" w:rsidP="00906D73">
            <w:pPr>
              <w:pStyle w:val="siglbrdfrst"/>
            </w:pPr>
            <w:r w:rsidRPr="009B3191">
              <w:t>7</w:t>
            </w:r>
          </w:p>
        </w:tc>
        <w:tc>
          <w:tcPr>
            <w:tcW w:w="1909" w:type="dxa"/>
            <w:tcBorders>
              <w:left w:val="nil"/>
              <w:right w:val="nil"/>
            </w:tcBorders>
          </w:tcPr>
          <w:p w14:paraId="192063C6" w14:textId="77777777" w:rsidR="00B71C7D" w:rsidRPr="009B3191" w:rsidRDefault="00B71C7D" w:rsidP="00906D73">
            <w:pPr>
              <w:pStyle w:val="siglbrdfrst"/>
            </w:pPr>
            <w:r w:rsidRPr="009B3191">
              <w:t>19</w:t>
            </w:r>
          </w:p>
        </w:tc>
        <w:tc>
          <w:tcPr>
            <w:tcW w:w="1910" w:type="dxa"/>
            <w:tcBorders>
              <w:left w:val="nil"/>
              <w:right w:val="nil"/>
            </w:tcBorders>
          </w:tcPr>
          <w:p w14:paraId="0AA07368" w14:textId="77777777" w:rsidR="00B71C7D" w:rsidRPr="009B3191" w:rsidRDefault="00B71C7D" w:rsidP="00906D73">
            <w:pPr>
              <w:pStyle w:val="siglbrdfrst"/>
            </w:pPr>
            <w:r w:rsidRPr="009B3191">
              <w:t>100</w:t>
            </w:r>
            <w:r>
              <w:t>%</w:t>
            </w:r>
          </w:p>
        </w:tc>
      </w:tr>
      <w:tr w:rsidR="00B71C7D" w:rsidRPr="009B3191" w14:paraId="0873C52F" w14:textId="77777777" w:rsidTr="00906D73">
        <w:tc>
          <w:tcPr>
            <w:tcW w:w="1909" w:type="dxa"/>
            <w:tcBorders>
              <w:left w:val="nil"/>
              <w:right w:val="nil"/>
            </w:tcBorders>
          </w:tcPr>
          <w:p w14:paraId="418D4038" w14:textId="77777777" w:rsidR="00B71C7D" w:rsidRPr="009B3191" w:rsidRDefault="00B71C7D" w:rsidP="00906D73">
            <w:pPr>
              <w:pStyle w:val="siglbrdfrst"/>
            </w:pPr>
            <w:r w:rsidRPr="009B3191">
              <w:t>5.1925</w:t>
            </w:r>
            <w:r w:rsidRPr="00C91BD0">
              <w:t>–</w:t>
            </w:r>
            <w:r w:rsidRPr="009B3191">
              <w:t>1950</w:t>
            </w:r>
          </w:p>
        </w:tc>
        <w:tc>
          <w:tcPr>
            <w:tcW w:w="1909" w:type="dxa"/>
            <w:tcBorders>
              <w:left w:val="nil"/>
              <w:right w:val="nil"/>
            </w:tcBorders>
          </w:tcPr>
          <w:p w14:paraId="62E56A1A" w14:textId="77777777" w:rsidR="00B71C7D" w:rsidRPr="009B3191" w:rsidRDefault="00B71C7D" w:rsidP="00906D73">
            <w:pPr>
              <w:pStyle w:val="siglbrdfrst"/>
            </w:pPr>
            <w:r w:rsidRPr="009B3191">
              <w:t>1</w:t>
            </w:r>
          </w:p>
        </w:tc>
        <w:tc>
          <w:tcPr>
            <w:tcW w:w="1909" w:type="dxa"/>
            <w:tcBorders>
              <w:left w:val="nil"/>
              <w:right w:val="nil"/>
            </w:tcBorders>
          </w:tcPr>
          <w:p w14:paraId="16244569" w14:textId="77777777" w:rsidR="00B71C7D" w:rsidRPr="009B3191" w:rsidRDefault="00B71C7D" w:rsidP="00906D73">
            <w:pPr>
              <w:pStyle w:val="siglbrdfrst"/>
            </w:pPr>
            <w:r w:rsidRPr="009B3191">
              <w:t>11</w:t>
            </w:r>
          </w:p>
        </w:tc>
        <w:tc>
          <w:tcPr>
            <w:tcW w:w="1909" w:type="dxa"/>
            <w:tcBorders>
              <w:left w:val="nil"/>
              <w:right w:val="nil"/>
            </w:tcBorders>
          </w:tcPr>
          <w:p w14:paraId="08877815" w14:textId="77777777" w:rsidR="00B71C7D" w:rsidRPr="009B3191" w:rsidRDefault="00B71C7D" w:rsidP="00906D73">
            <w:pPr>
              <w:pStyle w:val="siglbrdfrst"/>
            </w:pPr>
            <w:r w:rsidRPr="009B3191">
              <w:t>25</w:t>
            </w:r>
          </w:p>
        </w:tc>
        <w:tc>
          <w:tcPr>
            <w:tcW w:w="1910" w:type="dxa"/>
            <w:tcBorders>
              <w:left w:val="nil"/>
              <w:right w:val="nil"/>
            </w:tcBorders>
          </w:tcPr>
          <w:p w14:paraId="5016742D" w14:textId="77777777" w:rsidR="00B71C7D" w:rsidRPr="009B3191" w:rsidRDefault="00B71C7D" w:rsidP="00906D73">
            <w:pPr>
              <w:pStyle w:val="siglbrdfrst"/>
            </w:pPr>
            <w:r w:rsidRPr="009B3191">
              <w:t>96</w:t>
            </w:r>
            <w:r>
              <w:t>%</w:t>
            </w:r>
          </w:p>
        </w:tc>
      </w:tr>
      <w:tr w:rsidR="00B71C7D" w:rsidRPr="009B3191" w14:paraId="3EB17B78" w14:textId="77777777" w:rsidTr="00906D73">
        <w:tc>
          <w:tcPr>
            <w:tcW w:w="1909" w:type="dxa"/>
            <w:tcBorders>
              <w:left w:val="nil"/>
              <w:right w:val="nil"/>
            </w:tcBorders>
          </w:tcPr>
          <w:p w14:paraId="5C603F97" w14:textId="77777777" w:rsidR="00B71C7D" w:rsidRPr="009B3191" w:rsidRDefault="00B71C7D" w:rsidP="00906D73">
            <w:pPr>
              <w:pStyle w:val="siglbrdfrst"/>
            </w:pPr>
            <w:r w:rsidRPr="009B3191">
              <w:t>6.1975</w:t>
            </w:r>
            <w:r w:rsidRPr="00C91BD0">
              <w:t>–</w:t>
            </w:r>
            <w:r w:rsidRPr="009B3191">
              <w:t>2000</w:t>
            </w:r>
          </w:p>
        </w:tc>
        <w:tc>
          <w:tcPr>
            <w:tcW w:w="1909" w:type="dxa"/>
            <w:tcBorders>
              <w:left w:val="nil"/>
              <w:right w:val="nil"/>
            </w:tcBorders>
          </w:tcPr>
          <w:p w14:paraId="73746170" w14:textId="77777777" w:rsidR="00B71C7D" w:rsidRPr="009B3191" w:rsidRDefault="00B71C7D" w:rsidP="00906D73">
            <w:pPr>
              <w:pStyle w:val="siglbrdfrst"/>
            </w:pPr>
            <w:r w:rsidRPr="009B3191">
              <w:t>0</w:t>
            </w:r>
          </w:p>
        </w:tc>
        <w:tc>
          <w:tcPr>
            <w:tcW w:w="1909" w:type="dxa"/>
            <w:tcBorders>
              <w:left w:val="nil"/>
              <w:right w:val="nil"/>
            </w:tcBorders>
          </w:tcPr>
          <w:p w14:paraId="52CB00DE" w14:textId="77777777" w:rsidR="00B71C7D" w:rsidRPr="009B3191" w:rsidRDefault="00B71C7D" w:rsidP="00906D73">
            <w:pPr>
              <w:pStyle w:val="siglbrdfrst"/>
            </w:pPr>
            <w:r w:rsidRPr="009B3191">
              <w:t>12</w:t>
            </w:r>
          </w:p>
        </w:tc>
        <w:tc>
          <w:tcPr>
            <w:tcW w:w="1909" w:type="dxa"/>
            <w:tcBorders>
              <w:left w:val="nil"/>
              <w:right w:val="nil"/>
            </w:tcBorders>
          </w:tcPr>
          <w:p w14:paraId="50ED362A" w14:textId="77777777" w:rsidR="00B71C7D" w:rsidRPr="009B3191" w:rsidRDefault="00B71C7D" w:rsidP="00906D73">
            <w:pPr>
              <w:pStyle w:val="siglbrdfrst"/>
            </w:pPr>
            <w:r w:rsidRPr="009B3191">
              <w:t>50</w:t>
            </w:r>
          </w:p>
        </w:tc>
        <w:tc>
          <w:tcPr>
            <w:tcW w:w="1910" w:type="dxa"/>
            <w:tcBorders>
              <w:left w:val="nil"/>
              <w:right w:val="nil"/>
            </w:tcBorders>
          </w:tcPr>
          <w:p w14:paraId="3743CA37" w14:textId="77777777" w:rsidR="00B71C7D" w:rsidRPr="009B3191" w:rsidRDefault="00B71C7D" w:rsidP="00906D73">
            <w:pPr>
              <w:pStyle w:val="siglbrdfrst"/>
            </w:pPr>
            <w:r w:rsidRPr="009B3191">
              <w:t>100</w:t>
            </w:r>
            <w:r>
              <w:t>%</w:t>
            </w:r>
          </w:p>
        </w:tc>
      </w:tr>
    </w:tbl>
    <w:p w14:paraId="39DA7C1E" w14:textId="77777777" w:rsidR="00B71C7D" w:rsidRDefault="00B71C7D" w:rsidP="00B71C7D">
      <w:pPr>
        <w:pStyle w:val="siglbrdfrst"/>
      </w:pPr>
    </w:p>
    <w:p w14:paraId="0DD8565B" w14:textId="77777777" w:rsidR="00B71C7D" w:rsidRDefault="00B71C7D" w:rsidP="00B71C7D">
      <w:pPr>
        <w:pStyle w:val="siglbrdfrst"/>
      </w:pPr>
      <w:r w:rsidRPr="009846B9">
        <w:t xml:space="preserve">The development </w:t>
      </w:r>
      <w:r>
        <w:t>of</w:t>
      </w:r>
      <w:r w:rsidRPr="009846B9">
        <w:t xml:space="preserve"> </w:t>
      </w:r>
      <w:r w:rsidRPr="009846B9">
        <w:rPr>
          <w:i/>
        </w:rPr>
        <w:t>liten/t</w:t>
      </w:r>
      <w:r w:rsidRPr="009846B9">
        <w:t xml:space="preserve">, illustrated in </w:t>
      </w:r>
      <w:r>
        <w:t>T</w:t>
      </w:r>
      <w:r w:rsidRPr="009846B9">
        <w:t xml:space="preserve">able </w:t>
      </w:r>
      <w:r>
        <w:t>3</w:t>
      </w:r>
      <w:r w:rsidRPr="009846B9">
        <w:t xml:space="preserve">, seems quite clear. The Q-quote </w:t>
      </w:r>
      <w:r>
        <w:t>had already</w:t>
      </w:r>
      <w:r w:rsidRPr="009846B9">
        <w:t xml:space="preserve"> risen to 80</w:t>
      </w:r>
      <w:r>
        <w:t>%</w:t>
      </w:r>
      <w:r w:rsidRPr="009846B9">
        <w:t xml:space="preserve"> by the end of the 1700s, and since the end of the 1800s, </w:t>
      </w:r>
      <w:r w:rsidRPr="009846B9">
        <w:rPr>
          <w:i/>
        </w:rPr>
        <w:t>liten</w:t>
      </w:r>
      <w:r w:rsidRPr="009846B9">
        <w:t xml:space="preserve"> is hardly ever used as an adjective</w:t>
      </w:r>
      <w:r>
        <w:t xml:space="preserve"> with mass nouns/plurals</w:t>
      </w:r>
      <w:r w:rsidRPr="009846B9">
        <w:t>.</w:t>
      </w:r>
      <w:r w:rsidRPr="009846B9">
        <w:rPr>
          <w:rStyle w:val="FootnoteReference"/>
          <w:szCs w:val="28"/>
        </w:rPr>
        <w:footnoteReference w:id="9"/>
      </w:r>
      <w:r w:rsidRPr="009846B9">
        <w:t xml:space="preserve"> As we will see, this </w:t>
      </w:r>
      <w:r>
        <w:t>is</w:t>
      </w:r>
      <w:r w:rsidRPr="009846B9">
        <w:t xml:space="preserve"> earlier than the development for </w:t>
      </w:r>
      <w:r w:rsidRPr="009846B9">
        <w:rPr>
          <w:i/>
        </w:rPr>
        <w:t>mycken/mycket</w:t>
      </w:r>
      <w:r w:rsidRPr="009846B9">
        <w:t xml:space="preserve">. Consider </w:t>
      </w:r>
      <w:r>
        <w:t>T</w:t>
      </w:r>
      <w:r w:rsidRPr="009846B9">
        <w:t xml:space="preserve">able </w:t>
      </w:r>
      <w:r>
        <w:t>4</w:t>
      </w:r>
      <w:r w:rsidRPr="009846B9">
        <w:t>.</w:t>
      </w:r>
    </w:p>
    <w:p w14:paraId="3F75912A" w14:textId="77777777" w:rsidR="00B71C7D" w:rsidRPr="009846B9" w:rsidRDefault="00B71C7D" w:rsidP="00B71C7D">
      <w:pPr>
        <w:pStyle w:val="siglbrdfrst"/>
      </w:pPr>
    </w:p>
    <w:p w14:paraId="1C4EC343" w14:textId="77777777" w:rsidR="00B71C7D" w:rsidRPr="009846B9" w:rsidRDefault="00B71C7D" w:rsidP="00B71C7D">
      <w:pPr>
        <w:pStyle w:val="siglbrdfrst"/>
      </w:pPr>
      <w:r w:rsidRPr="009846B9">
        <w:t xml:space="preserve">Table </w:t>
      </w:r>
      <w:r>
        <w:t>4:</w:t>
      </w:r>
      <w:r w:rsidRPr="009846B9">
        <w:t xml:space="preserve"> Agreement and Q-quote </w:t>
      </w:r>
      <w:r>
        <w:t>for</w:t>
      </w:r>
      <w:r w:rsidRPr="009846B9">
        <w:t xml:space="preserve"> </w:t>
      </w:r>
      <w:r w:rsidRPr="009846B9">
        <w:rPr>
          <w:i/>
        </w:rPr>
        <w:t>mycken/mycket</w:t>
      </w:r>
      <w:r w:rsidRPr="009846B9">
        <w:t xml:space="preserve"> 1725</w:t>
      </w:r>
      <w:r w:rsidRPr="00C91BD0">
        <w:t>–</w:t>
      </w:r>
      <w:r w:rsidRPr="009846B9">
        <w:t>2000</w:t>
      </w:r>
    </w:p>
    <w:tbl>
      <w:tblPr>
        <w:tblStyle w:val="TableGrid"/>
        <w:tblW w:w="0" w:type="auto"/>
        <w:tblLook w:val="04A0" w:firstRow="1" w:lastRow="0" w:firstColumn="1" w:lastColumn="0" w:noHBand="0" w:noVBand="1"/>
      </w:tblPr>
      <w:tblGrid>
        <w:gridCol w:w="1799"/>
        <w:gridCol w:w="1828"/>
        <w:gridCol w:w="1839"/>
        <w:gridCol w:w="1834"/>
        <w:gridCol w:w="1772"/>
      </w:tblGrid>
      <w:tr w:rsidR="00B71C7D" w:rsidRPr="009B3191" w14:paraId="5B2A3E1A" w14:textId="77777777" w:rsidTr="00906D73">
        <w:tc>
          <w:tcPr>
            <w:tcW w:w="1909" w:type="dxa"/>
            <w:tcBorders>
              <w:left w:val="nil"/>
              <w:right w:val="nil"/>
            </w:tcBorders>
          </w:tcPr>
          <w:p w14:paraId="14A5B45D" w14:textId="77777777" w:rsidR="00B71C7D" w:rsidRPr="009B3191" w:rsidRDefault="00B71C7D" w:rsidP="00906D73">
            <w:pPr>
              <w:pStyle w:val="siglbrdfrst"/>
            </w:pPr>
            <w:r w:rsidRPr="009B3191">
              <w:t>Period</w:t>
            </w:r>
          </w:p>
        </w:tc>
        <w:tc>
          <w:tcPr>
            <w:tcW w:w="1909" w:type="dxa"/>
            <w:tcBorders>
              <w:left w:val="nil"/>
              <w:right w:val="nil"/>
            </w:tcBorders>
          </w:tcPr>
          <w:p w14:paraId="34051127" w14:textId="77777777" w:rsidR="00B71C7D" w:rsidRPr="009B3191" w:rsidRDefault="00B71C7D" w:rsidP="00906D73">
            <w:pPr>
              <w:pStyle w:val="siglbrdfrst"/>
            </w:pPr>
            <w:r w:rsidRPr="009B3191">
              <w:t>Adjectives</w:t>
            </w:r>
          </w:p>
        </w:tc>
        <w:tc>
          <w:tcPr>
            <w:tcW w:w="1909" w:type="dxa"/>
            <w:tcBorders>
              <w:left w:val="nil"/>
              <w:right w:val="nil"/>
            </w:tcBorders>
          </w:tcPr>
          <w:p w14:paraId="416FD5F1" w14:textId="77777777" w:rsidR="00B71C7D" w:rsidRPr="009B3191" w:rsidRDefault="00B71C7D" w:rsidP="00906D73">
            <w:pPr>
              <w:pStyle w:val="siglbrdfrst"/>
            </w:pPr>
            <w:r w:rsidRPr="009B3191">
              <w:t>Ambiguous</w:t>
            </w:r>
          </w:p>
        </w:tc>
        <w:tc>
          <w:tcPr>
            <w:tcW w:w="1909" w:type="dxa"/>
            <w:tcBorders>
              <w:left w:val="nil"/>
              <w:right w:val="nil"/>
            </w:tcBorders>
          </w:tcPr>
          <w:p w14:paraId="7A6F510B" w14:textId="77777777" w:rsidR="00B71C7D" w:rsidRPr="009B3191" w:rsidRDefault="00B71C7D" w:rsidP="00906D73">
            <w:pPr>
              <w:pStyle w:val="siglbrdfrst"/>
            </w:pPr>
            <w:r w:rsidRPr="009B3191">
              <w:t>Quantifiers</w:t>
            </w:r>
          </w:p>
        </w:tc>
        <w:tc>
          <w:tcPr>
            <w:tcW w:w="1910" w:type="dxa"/>
            <w:tcBorders>
              <w:left w:val="nil"/>
              <w:right w:val="nil"/>
            </w:tcBorders>
          </w:tcPr>
          <w:p w14:paraId="1B8512AD" w14:textId="77777777" w:rsidR="00B71C7D" w:rsidRPr="009B3191" w:rsidRDefault="00B71C7D" w:rsidP="00906D73">
            <w:pPr>
              <w:pStyle w:val="siglbrdfrst"/>
            </w:pPr>
            <w:r w:rsidRPr="009B3191">
              <w:t>Q-quote</w:t>
            </w:r>
          </w:p>
        </w:tc>
      </w:tr>
      <w:tr w:rsidR="00B71C7D" w:rsidRPr="009B3191" w14:paraId="556C7D38" w14:textId="77777777" w:rsidTr="00906D73">
        <w:tc>
          <w:tcPr>
            <w:tcW w:w="1909" w:type="dxa"/>
            <w:tcBorders>
              <w:left w:val="nil"/>
              <w:right w:val="nil"/>
            </w:tcBorders>
          </w:tcPr>
          <w:p w14:paraId="7E9D61AE" w14:textId="77777777" w:rsidR="00B71C7D" w:rsidRPr="009B3191" w:rsidRDefault="00B71C7D" w:rsidP="00906D73">
            <w:pPr>
              <w:pStyle w:val="siglbrdfrst"/>
            </w:pPr>
            <w:r w:rsidRPr="009B3191">
              <w:t>1.1725</w:t>
            </w:r>
            <w:r w:rsidRPr="00C91BD0">
              <w:t>–</w:t>
            </w:r>
            <w:r w:rsidRPr="009B3191">
              <w:t>1750</w:t>
            </w:r>
          </w:p>
        </w:tc>
        <w:tc>
          <w:tcPr>
            <w:tcW w:w="1909" w:type="dxa"/>
            <w:tcBorders>
              <w:left w:val="nil"/>
              <w:right w:val="nil"/>
            </w:tcBorders>
          </w:tcPr>
          <w:p w14:paraId="76B9422D" w14:textId="77777777" w:rsidR="00B71C7D" w:rsidRPr="009B3191" w:rsidRDefault="00B71C7D" w:rsidP="00906D73">
            <w:pPr>
              <w:pStyle w:val="siglbrdfrst"/>
            </w:pPr>
            <w:r w:rsidRPr="009B3191">
              <w:t>16</w:t>
            </w:r>
          </w:p>
        </w:tc>
        <w:tc>
          <w:tcPr>
            <w:tcW w:w="1909" w:type="dxa"/>
            <w:tcBorders>
              <w:left w:val="nil"/>
              <w:right w:val="nil"/>
            </w:tcBorders>
          </w:tcPr>
          <w:p w14:paraId="3C2C9CD4" w14:textId="77777777" w:rsidR="00B71C7D" w:rsidRPr="009B3191" w:rsidRDefault="00B71C7D" w:rsidP="00906D73">
            <w:pPr>
              <w:pStyle w:val="siglbrdfrst"/>
            </w:pPr>
            <w:r w:rsidRPr="009B3191">
              <w:t>12</w:t>
            </w:r>
          </w:p>
        </w:tc>
        <w:tc>
          <w:tcPr>
            <w:tcW w:w="1909" w:type="dxa"/>
            <w:tcBorders>
              <w:left w:val="nil"/>
              <w:right w:val="nil"/>
            </w:tcBorders>
          </w:tcPr>
          <w:p w14:paraId="16893AD3" w14:textId="77777777" w:rsidR="00B71C7D" w:rsidRPr="009B3191" w:rsidRDefault="00B71C7D" w:rsidP="00906D73">
            <w:pPr>
              <w:pStyle w:val="siglbrdfrst"/>
            </w:pPr>
            <w:r w:rsidRPr="009B3191">
              <w:t>2</w:t>
            </w:r>
          </w:p>
        </w:tc>
        <w:tc>
          <w:tcPr>
            <w:tcW w:w="1910" w:type="dxa"/>
            <w:tcBorders>
              <w:left w:val="nil"/>
              <w:right w:val="nil"/>
            </w:tcBorders>
          </w:tcPr>
          <w:p w14:paraId="29A260E8" w14:textId="77777777" w:rsidR="00B71C7D" w:rsidRPr="009B3191" w:rsidRDefault="00B71C7D" w:rsidP="00906D73">
            <w:pPr>
              <w:pStyle w:val="siglbrdfrst"/>
            </w:pPr>
            <w:r w:rsidRPr="009B3191">
              <w:t>11</w:t>
            </w:r>
            <w:r>
              <w:t>%</w:t>
            </w:r>
          </w:p>
        </w:tc>
      </w:tr>
      <w:tr w:rsidR="00B71C7D" w:rsidRPr="009B3191" w14:paraId="1F068792" w14:textId="77777777" w:rsidTr="00906D73">
        <w:tc>
          <w:tcPr>
            <w:tcW w:w="1909" w:type="dxa"/>
            <w:tcBorders>
              <w:left w:val="nil"/>
              <w:right w:val="nil"/>
            </w:tcBorders>
          </w:tcPr>
          <w:p w14:paraId="3E0CBE7C" w14:textId="77777777" w:rsidR="00B71C7D" w:rsidRPr="009B3191" w:rsidRDefault="00B71C7D" w:rsidP="00906D73">
            <w:pPr>
              <w:pStyle w:val="siglbrdfrst"/>
            </w:pPr>
            <w:r w:rsidRPr="009B3191">
              <w:t>2.1775</w:t>
            </w:r>
            <w:r w:rsidRPr="00C91BD0">
              <w:t>–</w:t>
            </w:r>
            <w:r w:rsidRPr="009B3191">
              <w:t>1800</w:t>
            </w:r>
          </w:p>
        </w:tc>
        <w:tc>
          <w:tcPr>
            <w:tcW w:w="1909" w:type="dxa"/>
            <w:tcBorders>
              <w:left w:val="nil"/>
              <w:right w:val="nil"/>
            </w:tcBorders>
          </w:tcPr>
          <w:p w14:paraId="09F47F88" w14:textId="77777777" w:rsidR="00B71C7D" w:rsidRPr="009B3191" w:rsidRDefault="00B71C7D" w:rsidP="00906D73">
            <w:pPr>
              <w:pStyle w:val="siglbrdfrst"/>
            </w:pPr>
            <w:r w:rsidRPr="009B3191">
              <w:t>18</w:t>
            </w:r>
          </w:p>
        </w:tc>
        <w:tc>
          <w:tcPr>
            <w:tcW w:w="1909" w:type="dxa"/>
            <w:tcBorders>
              <w:left w:val="nil"/>
              <w:right w:val="nil"/>
            </w:tcBorders>
          </w:tcPr>
          <w:p w14:paraId="03CD27C7" w14:textId="77777777" w:rsidR="00B71C7D" w:rsidRPr="009B3191" w:rsidRDefault="00B71C7D" w:rsidP="00906D73">
            <w:pPr>
              <w:pStyle w:val="siglbrdfrst"/>
            </w:pPr>
            <w:r w:rsidRPr="009B3191">
              <w:t>11</w:t>
            </w:r>
          </w:p>
        </w:tc>
        <w:tc>
          <w:tcPr>
            <w:tcW w:w="1909" w:type="dxa"/>
            <w:tcBorders>
              <w:left w:val="nil"/>
              <w:right w:val="nil"/>
            </w:tcBorders>
          </w:tcPr>
          <w:p w14:paraId="707BA693" w14:textId="77777777" w:rsidR="00B71C7D" w:rsidRPr="009B3191" w:rsidRDefault="00B71C7D" w:rsidP="00906D73">
            <w:pPr>
              <w:pStyle w:val="siglbrdfrst"/>
            </w:pPr>
            <w:r w:rsidRPr="009B3191">
              <w:t>4</w:t>
            </w:r>
          </w:p>
        </w:tc>
        <w:tc>
          <w:tcPr>
            <w:tcW w:w="1910" w:type="dxa"/>
            <w:tcBorders>
              <w:left w:val="nil"/>
              <w:right w:val="nil"/>
            </w:tcBorders>
          </w:tcPr>
          <w:p w14:paraId="52B258D3" w14:textId="77777777" w:rsidR="00B71C7D" w:rsidRPr="009B3191" w:rsidRDefault="00B71C7D" w:rsidP="00906D73">
            <w:pPr>
              <w:pStyle w:val="siglbrdfrst"/>
            </w:pPr>
            <w:r w:rsidRPr="009B3191">
              <w:t>18</w:t>
            </w:r>
            <w:r>
              <w:t>%</w:t>
            </w:r>
          </w:p>
        </w:tc>
      </w:tr>
      <w:tr w:rsidR="00B71C7D" w:rsidRPr="009B3191" w14:paraId="5D47941F" w14:textId="77777777" w:rsidTr="00906D73">
        <w:tc>
          <w:tcPr>
            <w:tcW w:w="1909" w:type="dxa"/>
            <w:tcBorders>
              <w:left w:val="nil"/>
              <w:right w:val="nil"/>
            </w:tcBorders>
          </w:tcPr>
          <w:p w14:paraId="588BBB9D" w14:textId="77777777" w:rsidR="00B71C7D" w:rsidRPr="009B3191" w:rsidRDefault="00B71C7D" w:rsidP="00906D73">
            <w:pPr>
              <w:pStyle w:val="siglbrdfrst"/>
            </w:pPr>
            <w:r w:rsidRPr="009B3191">
              <w:t>3.1825</w:t>
            </w:r>
            <w:r w:rsidRPr="00C91BD0">
              <w:t>–</w:t>
            </w:r>
            <w:r w:rsidRPr="009B3191">
              <w:t>1850</w:t>
            </w:r>
          </w:p>
        </w:tc>
        <w:tc>
          <w:tcPr>
            <w:tcW w:w="1909" w:type="dxa"/>
            <w:tcBorders>
              <w:left w:val="nil"/>
              <w:right w:val="nil"/>
            </w:tcBorders>
          </w:tcPr>
          <w:p w14:paraId="03A94C22" w14:textId="77777777" w:rsidR="00B71C7D" w:rsidRPr="009B3191" w:rsidRDefault="00B71C7D" w:rsidP="00906D73">
            <w:pPr>
              <w:pStyle w:val="siglbrdfrst"/>
            </w:pPr>
            <w:r w:rsidRPr="009B3191">
              <w:t>11</w:t>
            </w:r>
          </w:p>
        </w:tc>
        <w:tc>
          <w:tcPr>
            <w:tcW w:w="1909" w:type="dxa"/>
            <w:tcBorders>
              <w:left w:val="nil"/>
              <w:right w:val="nil"/>
            </w:tcBorders>
          </w:tcPr>
          <w:p w14:paraId="10DA5C84" w14:textId="77777777" w:rsidR="00B71C7D" w:rsidRPr="009B3191" w:rsidRDefault="00B71C7D" w:rsidP="00906D73">
            <w:pPr>
              <w:pStyle w:val="siglbrdfrst"/>
            </w:pPr>
            <w:r w:rsidRPr="009B3191">
              <w:t>12</w:t>
            </w:r>
          </w:p>
        </w:tc>
        <w:tc>
          <w:tcPr>
            <w:tcW w:w="1909" w:type="dxa"/>
            <w:tcBorders>
              <w:left w:val="nil"/>
              <w:right w:val="nil"/>
            </w:tcBorders>
          </w:tcPr>
          <w:p w14:paraId="241BF538" w14:textId="77777777" w:rsidR="00B71C7D" w:rsidRPr="009B3191" w:rsidRDefault="00B71C7D" w:rsidP="00906D73">
            <w:pPr>
              <w:pStyle w:val="siglbrdfrst"/>
            </w:pPr>
            <w:r w:rsidRPr="009B3191">
              <w:t>9</w:t>
            </w:r>
          </w:p>
        </w:tc>
        <w:tc>
          <w:tcPr>
            <w:tcW w:w="1910" w:type="dxa"/>
            <w:tcBorders>
              <w:left w:val="nil"/>
              <w:right w:val="nil"/>
            </w:tcBorders>
          </w:tcPr>
          <w:p w14:paraId="5F9B20D6" w14:textId="77777777" w:rsidR="00B71C7D" w:rsidRPr="009B3191" w:rsidRDefault="00B71C7D" w:rsidP="00906D73">
            <w:pPr>
              <w:pStyle w:val="siglbrdfrst"/>
            </w:pPr>
            <w:r w:rsidRPr="009B3191">
              <w:t>45</w:t>
            </w:r>
            <w:r>
              <w:t>%</w:t>
            </w:r>
          </w:p>
        </w:tc>
      </w:tr>
      <w:tr w:rsidR="00B71C7D" w:rsidRPr="009B3191" w14:paraId="78DF4B67" w14:textId="77777777" w:rsidTr="00906D73">
        <w:tc>
          <w:tcPr>
            <w:tcW w:w="1909" w:type="dxa"/>
            <w:tcBorders>
              <w:left w:val="nil"/>
              <w:right w:val="nil"/>
            </w:tcBorders>
          </w:tcPr>
          <w:p w14:paraId="1E0A560F" w14:textId="77777777" w:rsidR="00B71C7D" w:rsidRPr="009B3191" w:rsidRDefault="00B71C7D" w:rsidP="00906D73">
            <w:pPr>
              <w:pStyle w:val="siglbrdfrst"/>
            </w:pPr>
            <w:r w:rsidRPr="009B3191">
              <w:t>4.1875</w:t>
            </w:r>
            <w:r w:rsidRPr="00C91BD0">
              <w:t>–</w:t>
            </w:r>
            <w:r w:rsidRPr="009B3191">
              <w:t>1900</w:t>
            </w:r>
          </w:p>
        </w:tc>
        <w:tc>
          <w:tcPr>
            <w:tcW w:w="1909" w:type="dxa"/>
            <w:tcBorders>
              <w:left w:val="nil"/>
              <w:right w:val="nil"/>
            </w:tcBorders>
          </w:tcPr>
          <w:p w14:paraId="0D944D67" w14:textId="77777777" w:rsidR="00B71C7D" w:rsidRPr="009B3191" w:rsidRDefault="00B71C7D" w:rsidP="00906D73">
            <w:pPr>
              <w:pStyle w:val="siglbrdfrst"/>
            </w:pPr>
            <w:r w:rsidRPr="009B3191">
              <w:t>9</w:t>
            </w:r>
          </w:p>
        </w:tc>
        <w:tc>
          <w:tcPr>
            <w:tcW w:w="1909" w:type="dxa"/>
            <w:tcBorders>
              <w:left w:val="nil"/>
              <w:right w:val="nil"/>
            </w:tcBorders>
          </w:tcPr>
          <w:p w14:paraId="0D6A14A1" w14:textId="77777777" w:rsidR="00B71C7D" w:rsidRPr="009B3191" w:rsidRDefault="00B71C7D" w:rsidP="00906D73">
            <w:pPr>
              <w:pStyle w:val="siglbrdfrst"/>
            </w:pPr>
            <w:r w:rsidRPr="009B3191">
              <w:t>12</w:t>
            </w:r>
          </w:p>
        </w:tc>
        <w:tc>
          <w:tcPr>
            <w:tcW w:w="1909" w:type="dxa"/>
            <w:tcBorders>
              <w:left w:val="nil"/>
              <w:right w:val="nil"/>
            </w:tcBorders>
          </w:tcPr>
          <w:p w14:paraId="39A61E69" w14:textId="77777777" w:rsidR="00B71C7D" w:rsidRPr="009B3191" w:rsidRDefault="00B71C7D" w:rsidP="00906D73">
            <w:pPr>
              <w:pStyle w:val="siglbrdfrst"/>
            </w:pPr>
            <w:r w:rsidRPr="009B3191">
              <w:t>11</w:t>
            </w:r>
          </w:p>
        </w:tc>
        <w:tc>
          <w:tcPr>
            <w:tcW w:w="1910" w:type="dxa"/>
            <w:tcBorders>
              <w:left w:val="nil"/>
              <w:right w:val="nil"/>
            </w:tcBorders>
          </w:tcPr>
          <w:p w14:paraId="34E96548" w14:textId="77777777" w:rsidR="00B71C7D" w:rsidRPr="009B3191" w:rsidRDefault="00B71C7D" w:rsidP="00906D73">
            <w:pPr>
              <w:pStyle w:val="siglbrdfrst"/>
            </w:pPr>
            <w:r w:rsidRPr="009B3191">
              <w:t>55</w:t>
            </w:r>
            <w:r>
              <w:t>%</w:t>
            </w:r>
          </w:p>
        </w:tc>
      </w:tr>
      <w:tr w:rsidR="00B71C7D" w:rsidRPr="009B3191" w14:paraId="4E0E201D" w14:textId="77777777" w:rsidTr="00906D73">
        <w:tc>
          <w:tcPr>
            <w:tcW w:w="1909" w:type="dxa"/>
            <w:tcBorders>
              <w:left w:val="nil"/>
              <w:right w:val="nil"/>
            </w:tcBorders>
          </w:tcPr>
          <w:p w14:paraId="295C9CDD" w14:textId="77777777" w:rsidR="00B71C7D" w:rsidRPr="009B3191" w:rsidRDefault="00B71C7D" w:rsidP="00906D73">
            <w:pPr>
              <w:pStyle w:val="siglbrdfrst"/>
            </w:pPr>
            <w:r w:rsidRPr="009B3191">
              <w:t>5.1925</w:t>
            </w:r>
            <w:r w:rsidRPr="00C91BD0">
              <w:t>–</w:t>
            </w:r>
            <w:r w:rsidRPr="009B3191">
              <w:t>1950</w:t>
            </w:r>
          </w:p>
        </w:tc>
        <w:tc>
          <w:tcPr>
            <w:tcW w:w="1909" w:type="dxa"/>
            <w:tcBorders>
              <w:left w:val="nil"/>
              <w:right w:val="nil"/>
            </w:tcBorders>
          </w:tcPr>
          <w:p w14:paraId="60FA9A3B" w14:textId="77777777" w:rsidR="00B71C7D" w:rsidRPr="009B3191" w:rsidRDefault="00B71C7D" w:rsidP="00906D73">
            <w:pPr>
              <w:pStyle w:val="siglbrdfrst"/>
            </w:pPr>
            <w:r w:rsidRPr="009B3191">
              <w:t>3</w:t>
            </w:r>
          </w:p>
        </w:tc>
        <w:tc>
          <w:tcPr>
            <w:tcW w:w="1909" w:type="dxa"/>
            <w:tcBorders>
              <w:left w:val="nil"/>
              <w:right w:val="nil"/>
            </w:tcBorders>
          </w:tcPr>
          <w:p w14:paraId="08FBC25F" w14:textId="77777777" w:rsidR="00B71C7D" w:rsidRPr="009B3191" w:rsidRDefault="00B71C7D" w:rsidP="00906D73">
            <w:pPr>
              <w:pStyle w:val="siglbrdfrst"/>
            </w:pPr>
            <w:r w:rsidRPr="009B3191">
              <w:t>17</w:t>
            </w:r>
          </w:p>
        </w:tc>
        <w:tc>
          <w:tcPr>
            <w:tcW w:w="1909" w:type="dxa"/>
            <w:tcBorders>
              <w:left w:val="nil"/>
              <w:right w:val="nil"/>
            </w:tcBorders>
          </w:tcPr>
          <w:p w14:paraId="3D5C706F" w14:textId="77777777" w:rsidR="00B71C7D" w:rsidRPr="009B3191" w:rsidRDefault="00B71C7D" w:rsidP="00906D73">
            <w:pPr>
              <w:pStyle w:val="siglbrdfrst"/>
            </w:pPr>
            <w:r w:rsidRPr="009B3191">
              <w:t>22</w:t>
            </w:r>
          </w:p>
        </w:tc>
        <w:tc>
          <w:tcPr>
            <w:tcW w:w="1910" w:type="dxa"/>
            <w:tcBorders>
              <w:left w:val="nil"/>
              <w:right w:val="nil"/>
            </w:tcBorders>
          </w:tcPr>
          <w:p w14:paraId="1E521576" w14:textId="77777777" w:rsidR="00B71C7D" w:rsidRPr="009B3191" w:rsidRDefault="00B71C7D" w:rsidP="00906D73">
            <w:pPr>
              <w:pStyle w:val="siglbrdfrst"/>
            </w:pPr>
            <w:r w:rsidRPr="009B3191">
              <w:t>88</w:t>
            </w:r>
            <w:r>
              <w:t>%</w:t>
            </w:r>
          </w:p>
        </w:tc>
      </w:tr>
      <w:tr w:rsidR="00B71C7D" w:rsidRPr="009B3191" w14:paraId="29C11727" w14:textId="77777777" w:rsidTr="00906D73">
        <w:tc>
          <w:tcPr>
            <w:tcW w:w="1909" w:type="dxa"/>
            <w:tcBorders>
              <w:left w:val="nil"/>
              <w:right w:val="nil"/>
            </w:tcBorders>
          </w:tcPr>
          <w:p w14:paraId="0EF2E6FC" w14:textId="77777777" w:rsidR="00B71C7D" w:rsidRPr="009B3191" w:rsidRDefault="00B71C7D" w:rsidP="00906D73">
            <w:pPr>
              <w:pStyle w:val="siglbrdfrst"/>
            </w:pPr>
            <w:r w:rsidRPr="009B3191">
              <w:t>6.1975</w:t>
            </w:r>
            <w:r w:rsidRPr="00C91BD0">
              <w:t>–</w:t>
            </w:r>
            <w:r w:rsidRPr="009B3191">
              <w:t>2000</w:t>
            </w:r>
          </w:p>
        </w:tc>
        <w:tc>
          <w:tcPr>
            <w:tcW w:w="1909" w:type="dxa"/>
            <w:tcBorders>
              <w:left w:val="nil"/>
              <w:right w:val="nil"/>
            </w:tcBorders>
          </w:tcPr>
          <w:p w14:paraId="1793FAFC" w14:textId="77777777" w:rsidR="00B71C7D" w:rsidRPr="009B3191" w:rsidRDefault="00B71C7D" w:rsidP="00906D73">
            <w:pPr>
              <w:pStyle w:val="siglbrdfrst"/>
            </w:pPr>
            <w:r w:rsidRPr="009B3191">
              <w:t>0</w:t>
            </w:r>
          </w:p>
        </w:tc>
        <w:tc>
          <w:tcPr>
            <w:tcW w:w="1909" w:type="dxa"/>
            <w:tcBorders>
              <w:left w:val="nil"/>
              <w:right w:val="nil"/>
            </w:tcBorders>
          </w:tcPr>
          <w:p w14:paraId="23105A2F" w14:textId="77777777" w:rsidR="00B71C7D" w:rsidRPr="009B3191" w:rsidRDefault="00B71C7D" w:rsidP="00906D73">
            <w:pPr>
              <w:pStyle w:val="siglbrdfrst"/>
            </w:pPr>
            <w:r w:rsidRPr="009B3191">
              <w:t>10</w:t>
            </w:r>
          </w:p>
        </w:tc>
        <w:tc>
          <w:tcPr>
            <w:tcW w:w="1909" w:type="dxa"/>
            <w:tcBorders>
              <w:left w:val="nil"/>
              <w:right w:val="nil"/>
            </w:tcBorders>
          </w:tcPr>
          <w:p w14:paraId="45607F3C" w14:textId="77777777" w:rsidR="00B71C7D" w:rsidRPr="009B3191" w:rsidRDefault="00B71C7D" w:rsidP="00906D73">
            <w:pPr>
              <w:pStyle w:val="siglbrdfrst"/>
            </w:pPr>
            <w:r w:rsidRPr="009B3191">
              <w:t>36</w:t>
            </w:r>
          </w:p>
        </w:tc>
        <w:tc>
          <w:tcPr>
            <w:tcW w:w="1910" w:type="dxa"/>
            <w:tcBorders>
              <w:left w:val="nil"/>
              <w:right w:val="nil"/>
            </w:tcBorders>
          </w:tcPr>
          <w:p w14:paraId="21FE098C" w14:textId="77777777" w:rsidR="00B71C7D" w:rsidRPr="009B3191" w:rsidRDefault="00B71C7D" w:rsidP="00906D73">
            <w:pPr>
              <w:pStyle w:val="siglbrdfrst"/>
            </w:pPr>
            <w:r w:rsidRPr="009B3191">
              <w:t>100</w:t>
            </w:r>
            <w:r>
              <w:t>%</w:t>
            </w:r>
          </w:p>
        </w:tc>
      </w:tr>
    </w:tbl>
    <w:p w14:paraId="6FA1FE18" w14:textId="77777777" w:rsidR="00B71C7D" w:rsidRDefault="00B71C7D" w:rsidP="00B71C7D">
      <w:pPr>
        <w:pStyle w:val="siglbrdfrst"/>
      </w:pPr>
    </w:p>
    <w:p w14:paraId="349DD123" w14:textId="77777777" w:rsidR="00B71C7D" w:rsidRDefault="00B71C7D" w:rsidP="00B71C7D">
      <w:pPr>
        <w:pStyle w:val="siglbrdfrst"/>
      </w:pPr>
      <w:r w:rsidRPr="009846B9">
        <w:t xml:space="preserve">The development </w:t>
      </w:r>
      <w:r>
        <w:t>of</w:t>
      </w:r>
      <w:r w:rsidRPr="009846B9">
        <w:t xml:space="preserve"> </w:t>
      </w:r>
      <w:r w:rsidRPr="009846B9">
        <w:rPr>
          <w:i/>
        </w:rPr>
        <w:t>mycket</w:t>
      </w:r>
      <w:r w:rsidRPr="009846B9">
        <w:t xml:space="preserve">, illustrated in </w:t>
      </w:r>
      <w:r>
        <w:t>T</w:t>
      </w:r>
      <w:r w:rsidRPr="009846B9">
        <w:t xml:space="preserve">able </w:t>
      </w:r>
      <w:r>
        <w:t>4</w:t>
      </w:r>
      <w:r w:rsidRPr="009846B9">
        <w:t xml:space="preserve">, </w:t>
      </w:r>
      <w:r>
        <w:t xml:space="preserve">shows that the Q-quote reached 80% in the 1900s, and the development </w:t>
      </w:r>
      <w:r w:rsidRPr="009846B9">
        <w:t xml:space="preserve">seems to be clearly slower than that </w:t>
      </w:r>
      <w:r>
        <w:t>of</w:t>
      </w:r>
      <w:r w:rsidRPr="009846B9">
        <w:t xml:space="preserve"> </w:t>
      </w:r>
      <w:r w:rsidRPr="009846B9">
        <w:rPr>
          <w:i/>
        </w:rPr>
        <w:t>lite(t)</w:t>
      </w:r>
      <w:r w:rsidRPr="009846B9">
        <w:t xml:space="preserve">. One reason that the Q-quote is higher for </w:t>
      </w:r>
      <w:r w:rsidRPr="009846B9">
        <w:rPr>
          <w:i/>
        </w:rPr>
        <w:t>liten/lite(t)</w:t>
      </w:r>
      <w:r w:rsidRPr="009846B9">
        <w:t xml:space="preserve"> might be that this adjective does not have a plural form (but the suppletive forms </w:t>
      </w:r>
      <w:r w:rsidRPr="009846B9">
        <w:rPr>
          <w:i/>
        </w:rPr>
        <w:t>små</w:t>
      </w:r>
      <w:r w:rsidRPr="009846B9">
        <w:t xml:space="preserve"> or sometimes </w:t>
      </w:r>
      <w:r w:rsidRPr="009846B9">
        <w:rPr>
          <w:i/>
        </w:rPr>
        <w:t xml:space="preserve">få/fåtaliga </w:t>
      </w:r>
      <w:r w:rsidRPr="009846B9">
        <w:t xml:space="preserve">‘few/few-numbery’ are used instead). </w:t>
      </w:r>
      <w:r>
        <w:t>By contrast, t</w:t>
      </w:r>
      <w:r w:rsidRPr="009846B9">
        <w:t xml:space="preserve">he new quantifier </w:t>
      </w:r>
      <w:r w:rsidRPr="009846B9">
        <w:rPr>
          <w:i/>
        </w:rPr>
        <w:t>lite(t)</w:t>
      </w:r>
      <w:r w:rsidRPr="009846B9">
        <w:t xml:space="preserve"> may </w:t>
      </w:r>
      <w:r>
        <w:t>indeed</w:t>
      </w:r>
      <w:r w:rsidRPr="009846B9">
        <w:t xml:space="preserve"> be used with plurals. </w:t>
      </w:r>
      <w:r>
        <w:t>Two</w:t>
      </w:r>
      <w:r w:rsidRPr="009846B9">
        <w:t xml:space="preserve"> examples from the corpus (with </w:t>
      </w:r>
      <w:r w:rsidRPr="009846B9">
        <w:rPr>
          <w:i/>
        </w:rPr>
        <w:t>lite(t)</w:t>
      </w:r>
      <w:r w:rsidRPr="009846B9">
        <w:t xml:space="preserve"> followed by plurals) are given in (1</w:t>
      </w:r>
      <w:r>
        <w:t>3</w:t>
      </w:r>
      <w:r w:rsidRPr="009846B9">
        <w:t>).</w:t>
      </w:r>
    </w:p>
    <w:p w14:paraId="256CED47" w14:textId="77777777" w:rsidR="00B71C7D" w:rsidRPr="009846B9" w:rsidRDefault="00B71C7D" w:rsidP="00B71C7D">
      <w:pPr>
        <w:pStyle w:val="siglbrdfrst"/>
      </w:pPr>
    </w:p>
    <w:p w14:paraId="5ED79428" w14:textId="77777777" w:rsidR="00B71C7D" w:rsidRPr="00C91BD0" w:rsidRDefault="00B71C7D" w:rsidP="00B71C7D">
      <w:pPr>
        <w:pStyle w:val="1siglexempelnumrerat"/>
        <w:rPr>
          <w:lang w:val="sv-SE"/>
        </w:rPr>
      </w:pPr>
      <w:r w:rsidRPr="009F03A0">
        <w:rPr>
          <w:lang w:val="sv-SE"/>
        </w:rPr>
        <w:t>a.</w:t>
      </w:r>
      <w:r w:rsidRPr="009F03A0">
        <w:rPr>
          <w:lang w:val="sv-SE"/>
        </w:rPr>
        <w:tab/>
      </w:r>
      <w:r>
        <w:rPr>
          <w:i/>
          <w:lang w:val="sv-SE"/>
        </w:rPr>
        <w:t>Junkaren</w:t>
      </w:r>
      <w:r>
        <w:rPr>
          <w:i/>
          <w:lang w:val="sv-SE"/>
        </w:rPr>
        <w:tab/>
      </w:r>
      <w:r>
        <w:rPr>
          <w:i/>
          <w:lang w:val="sv-SE"/>
        </w:rPr>
        <w:tab/>
      </w:r>
      <w:r>
        <w:rPr>
          <w:i/>
          <w:lang w:val="sv-SE"/>
        </w:rPr>
        <w:tab/>
      </w:r>
      <w:r w:rsidRPr="00DB024E">
        <w:rPr>
          <w:i/>
          <w:lang w:val="sv-SE"/>
        </w:rPr>
        <w:t xml:space="preserve">Tusenskön, </w:t>
      </w:r>
      <w:r>
        <w:rPr>
          <w:i/>
          <w:lang w:val="sv-SE"/>
        </w:rPr>
        <w:tab/>
      </w:r>
      <w:r>
        <w:rPr>
          <w:i/>
          <w:lang w:val="sv-SE"/>
        </w:rPr>
        <w:tab/>
      </w:r>
      <w:r w:rsidRPr="00DB024E">
        <w:rPr>
          <w:i/>
          <w:lang w:val="sv-SE"/>
        </w:rPr>
        <w:t xml:space="preserve">som </w:t>
      </w:r>
      <w:r>
        <w:rPr>
          <w:i/>
          <w:lang w:val="sv-SE"/>
        </w:rPr>
        <w:tab/>
      </w:r>
      <w:r w:rsidRPr="00DB024E">
        <w:rPr>
          <w:i/>
          <w:lang w:val="sv-SE"/>
        </w:rPr>
        <w:t xml:space="preserve">har </w:t>
      </w:r>
      <w:r w:rsidRPr="00C91BD0">
        <w:rPr>
          <w:i/>
          <w:lang w:val="sv-SE"/>
        </w:rPr>
        <w:tab/>
      </w:r>
      <w:r w:rsidRPr="00D027F1">
        <w:rPr>
          <w:i/>
          <w:lang w:val="sv-SE"/>
        </w:rPr>
        <w:t xml:space="preserve">litet </w:t>
      </w:r>
      <w:r w:rsidRPr="00D027F1">
        <w:rPr>
          <w:i/>
          <w:lang w:val="sv-SE"/>
        </w:rPr>
        <w:tab/>
      </w:r>
      <w:r w:rsidRPr="00D027F1">
        <w:rPr>
          <w:i/>
          <w:lang w:val="sv-SE"/>
        </w:rPr>
        <w:tab/>
      </w:r>
      <w:r w:rsidRPr="00D027F1">
        <w:rPr>
          <w:i/>
          <w:lang w:val="sv-SE"/>
        </w:rPr>
        <w:tab/>
      </w:r>
      <w:r w:rsidRPr="00D027F1">
        <w:rPr>
          <w:i/>
          <w:lang w:val="sv-SE"/>
        </w:rPr>
        <w:tab/>
        <w:t>pengar</w:t>
      </w:r>
      <w:r w:rsidRPr="00C91BD0">
        <w:rPr>
          <w:lang w:val="sv-SE"/>
        </w:rPr>
        <w:t xml:space="preserve"> </w:t>
      </w:r>
    </w:p>
    <w:p w14:paraId="0F5BBACB" w14:textId="77777777" w:rsidR="00B71C7D" w:rsidRPr="00C91BD0" w:rsidRDefault="00B71C7D" w:rsidP="00B71C7D">
      <w:pPr>
        <w:pStyle w:val="siglgloss"/>
        <w:tabs>
          <w:tab w:val="clear" w:pos="7371"/>
          <w:tab w:val="left" w:pos="6663"/>
        </w:tabs>
        <w:ind w:left="851"/>
        <w:rPr>
          <w:smallCaps/>
          <w:lang w:val="en-GB"/>
        </w:rPr>
      </w:pPr>
      <w:r w:rsidRPr="00C91BD0">
        <w:tab/>
      </w:r>
      <w:r w:rsidRPr="00C40960">
        <w:tab/>
      </w:r>
      <w:r w:rsidRPr="0097381C">
        <w:rPr>
          <w:lang w:val="en-GB"/>
        </w:rPr>
        <w:t>y</w:t>
      </w:r>
      <w:r w:rsidRPr="00C91BD0">
        <w:rPr>
          <w:lang w:val="en-GB"/>
        </w:rPr>
        <w:t>oung.man</w:t>
      </w:r>
      <w:r w:rsidRPr="00C91BD0">
        <w:rPr>
          <w:smallCaps/>
          <w:lang w:val="en-GB"/>
        </w:rPr>
        <w:t>.def</w:t>
      </w:r>
      <w:r w:rsidRPr="00C91BD0">
        <w:rPr>
          <w:lang w:val="en-GB"/>
        </w:rPr>
        <w:tab/>
        <w:t xml:space="preserve">T. </w:t>
      </w:r>
      <w:r w:rsidRPr="00C91BD0">
        <w:rPr>
          <w:lang w:val="en-GB"/>
        </w:rPr>
        <w:tab/>
      </w:r>
      <w:r w:rsidRPr="00C91BD0">
        <w:rPr>
          <w:lang w:val="en-GB"/>
        </w:rPr>
        <w:tab/>
      </w:r>
      <w:r w:rsidRPr="00C91BD0">
        <w:rPr>
          <w:lang w:val="en-GB"/>
        </w:rPr>
        <w:tab/>
      </w:r>
      <w:r w:rsidRPr="00C91BD0">
        <w:rPr>
          <w:lang w:val="en-GB"/>
        </w:rPr>
        <w:tab/>
      </w:r>
      <w:r w:rsidRPr="00C91BD0">
        <w:rPr>
          <w:lang w:val="en-GB"/>
        </w:rPr>
        <w:tab/>
      </w:r>
      <w:r w:rsidRPr="00C91BD0">
        <w:rPr>
          <w:lang w:val="en-GB"/>
        </w:rPr>
        <w:tab/>
      </w:r>
      <w:r w:rsidRPr="00C91BD0">
        <w:rPr>
          <w:lang w:val="en-GB"/>
        </w:rPr>
        <w:tab/>
        <w:t xml:space="preserve">who </w:t>
      </w:r>
      <w:r w:rsidRPr="00C91BD0">
        <w:rPr>
          <w:lang w:val="en-GB"/>
        </w:rPr>
        <w:tab/>
      </w:r>
      <w:r w:rsidRPr="00C91BD0">
        <w:rPr>
          <w:lang w:val="en-GB"/>
        </w:rPr>
        <w:tab/>
        <w:t xml:space="preserve">has </w:t>
      </w:r>
      <w:r w:rsidRPr="00C91BD0">
        <w:rPr>
          <w:lang w:val="en-GB"/>
        </w:rPr>
        <w:tab/>
        <w:t>little.</w:t>
      </w:r>
      <w:r w:rsidRPr="00C91BD0">
        <w:rPr>
          <w:smallCaps/>
          <w:lang w:val="en-GB"/>
        </w:rPr>
        <w:t>n.sg</w:t>
      </w:r>
      <w:r w:rsidRPr="00C91BD0">
        <w:rPr>
          <w:smallCaps/>
          <w:lang w:val="en-GB"/>
        </w:rPr>
        <w:tab/>
      </w:r>
      <w:r w:rsidRPr="00C91BD0">
        <w:rPr>
          <w:lang w:val="en-GB"/>
        </w:rPr>
        <w:t>money.</w:t>
      </w:r>
      <w:r w:rsidRPr="00C91BD0">
        <w:rPr>
          <w:smallCaps/>
          <w:lang w:val="en-GB"/>
        </w:rPr>
        <w:t>pl</w:t>
      </w:r>
    </w:p>
    <w:p w14:paraId="4D19C5AD" w14:textId="77777777" w:rsidR="00B71C7D" w:rsidRPr="00C91BD0" w:rsidRDefault="00B71C7D" w:rsidP="00B71C7D">
      <w:pPr>
        <w:pStyle w:val="siglgloss"/>
        <w:ind w:left="851"/>
        <w:rPr>
          <w:lang w:val="en-GB"/>
        </w:rPr>
      </w:pPr>
      <w:r w:rsidRPr="00C91BD0">
        <w:rPr>
          <w:lang w:val="en-GB"/>
        </w:rPr>
        <w:tab/>
      </w:r>
      <w:r w:rsidRPr="00C91BD0">
        <w:rPr>
          <w:lang w:val="en-GB"/>
        </w:rPr>
        <w:tab/>
      </w:r>
      <w:r>
        <w:rPr>
          <w:smallCaps/>
          <w:lang w:val="en-GB"/>
        </w:rPr>
        <w:t>‘</w:t>
      </w:r>
      <w:r w:rsidRPr="00C91BD0">
        <w:rPr>
          <w:lang w:val="en-GB"/>
        </w:rPr>
        <w:t>Young T., who has little money</w:t>
      </w:r>
      <w:r>
        <w:rPr>
          <w:lang w:val="en-GB"/>
        </w:rPr>
        <w:t>’</w:t>
      </w:r>
      <w:r w:rsidRPr="00C91BD0">
        <w:rPr>
          <w:lang w:val="en-GB"/>
        </w:rPr>
        <w:t xml:space="preserve"> (2C)</w:t>
      </w:r>
      <w:r w:rsidRPr="00C91BD0">
        <w:rPr>
          <w:lang w:val="en-GB"/>
        </w:rPr>
        <w:br/>
        <w:t>b.</w:t>
      </w:r>
      <w:r w:rsidRPr="00C91BD0">
        <w:rPr>
          <w:lang w:val="en-GB"/>
        </w:rPr>
        <w:tab/>
      </w:r>
      <w:r w:rsidRPr="00C91BD0">
        <w:rPr>
          <w:i/>
          <w:iCs/>
          <w:lang w:val="en-GB"/>
        </w:rPr>
        <w:t>Nu</w:t>
      </w:r>
      <w:r w:rsidRPr="00C91BD0">
        <w:rPr>
          <w:i/>
          <w:iCs/>
          <w:lang w:val="en-GB"/>
        </w:rPr>
        <w:tab/>
      </w:r>
      <w:r w:rsidRPr="00C91BD0">
        <w:rPr>
          <w:i/>
          <w:iCs/>
          <w:lang w:val="en-GB"/>
        </w:rPr>
        <w:tab/>
      </w:r>
      <w:r w:rsidRPr="00C91BD0">
        <w:rPr>
          <w:i/>
          <w:iCs/>
          <w:lang w:val="en-GB"/>
        </w:rPr>
        <w:tab/>
        <w:t xml:space="preserve">får </w:t>
      </w:r>
      <w:r w:rsidRPr="00C91BD0">
        <w:rPr>
          <w:i/>
          <w:iCs/>
          <w:lang w:val="en-GB"/>
        </w:rPr>
        <w:tab/>
      </w:r>
      <w:r w:rsidRPr="00C91BD0">
        <w:rPr>
          <w:i/>
          <w:iCs/>
          <w:lang w:val="en-GB"/>
        </w:rPr>
        <w:tab/>
        <w:t xml:space="preserve">du </w:t>
      </w:r>
      <w:r w:rsidRPr="00C91BD0">
        <w:rPr>
          <w:i/>
          <w:iCs/>
          <w:lang w:val="en-GB"/>
        </w:rPr>
        <w:tab/>
      </w:r>
      <w:r w:rsidRPr="00C91BD0">
        <w:rPr>
          <w:i/>
          <w:iCs/>
          <w:lang w:val="en-GB"/>
        </w:rPr>
        <w:tab/>
        <w:t xml:space="preserve">       </w:t>
      </w:r>
      <w:r w:rsidRPr="00D027F1">
        <w:rPr>
          <w:i/>
          <w:iCs/>
          <w:lang w:val="en-GB"/>
        </w:rPr>
        <w:t xml:space="preserve">lite </w:t>
      </w:r>
      <w:r w:rsidRPr="00D027F1">
        <w:rPr>
          <w:i/>
          <w:iCs/>
          <w:lang w:val="en-GB"/>
        </w:rPr>
        <w:tab/>
      </w:r>
      <w:r w:rsidRPr="00D027F1">
        <w:rPr>
          <w:i/>
          <w:iCs/>
          <w:lang w:val="en-GB"/>
        </w:rPr>
        <w:tab/>
      </w:r>
      <w:r w:rsidRPr="00D027F1">
        <w:rPr>
          <w:i/>
          <w:iCs/>
          <w:lang w:val="en-GB"/>
        </w:rPr>
        <w:tab/>
      </w:r>
      <w:r w:rsidRPr="00D027F1">
        <w:rPr>
          <w:i/>
          <w:iCs/>
          <w:lang w:val="en-GB"/>
        </w:rPr>
        <w:tab/>
        <w:t>böcker</w:t>
      </w:r>
      <w:r w:rsidRPr="00C91BD0">
        <w:rPr>
          <w:lang w:val="en-GB"/>
        </w:rPr>
        <w:t xml:space="preserve"> </w:t>
      </w:r>
    </w:p>
    <w:p w14:paraId="70C16612" w14:textId="77777777" w:rsidR="00B71C7D" w:rsidRDefault="00B71C7D" w:rsidP="00B71C7D">
      <w:pPr>
        <w:pStyle w:val="siglgloss"/>
        <w:ind w:left="851"/>
        <w:rPr>
          <w:smallCaps/>
          <w:lang w:val="en-GB"/>
        </w:rPr>
      </w:pPr>
      <w:r>
        <w:rPr>
          <w:lang w:val="en-GB"/>
        </w:rPr>
        <w:tab/>
      </w:r>
      <w:r>
        <w:rPr>
          <w:lang w:val="en-GB"/>
        </w:rPr>
        <w:tab/>
        <w:t>Now</w:t>
      </w:r>
      <w:r>
        <w:rPr>
          <w:lang w:val="en-GB"/>
        </w:rPr>
        <w:tab/>
      </w:r>
      <w:r w:rsidRPr="00DB024E">
        <w:rPr>
          <w:lang w:val="en-GB"/>
        </w:rPr>
        <w:t xml:space="preserve">get </w:t>
      </w:r>
      <w:r>
        <w:rPr>
          <w:lang w:val="en-GB"/>
        </w:rPr>
        <w:tab/>
      </w:r>
      <w:r>
        <w:rPr>
          <w:lang w:val="en-GB"/>
        </w:rPr>
        <w:tab/>
      </w:r>
      <w:r w:rsidRPr="00DB024E">
        <w:rPr>
          <w:lang w:val="en-GB"/>
        </w:rPr>
        <w:t>you</w:t>
      </w:r>
      <w:r w:rsidRPr="006119F5">
        <w:rPr>
          <w:smallCaps/>
          <w:lang w:val="en-GB"/>
        </w:rPr>
        <w:t>.sg</w:t>
      </w:r>
      <w:r w:rsidRPr="00DB024E">
        <w:rPr>
          <w:lang w:val="en-GB"/>
        </w:rPr>
        <w:t xml:space="preserve"> </w:t>
      </w:r>
      <w:r>
        <w:rPr>
          <w:lang w:val="en-GB"/>
        </w:rPr>
        <w:tab/>
      </w:r>
      <w:r>
        <w:rPr>
          <w:lang w:val="en-GB"/>
        </w:rPr>
        <w:tab/>
      </w:r>
      <w:r w:rsidRPr="00DB024E">
        <w:rPr>
          <w:lang w:val="en-GB"/>
        </w:rPr>
        <w:t>little.</w:t>
      </w:r>
      <w:r>
        <w:rPr>
          <w:smallCaps/>
          <w:lang w:val="en-GB"/>
        </w:rPr>
        <w:t>n.</w:t>
      </w:r>
      <w:r w:rsidRPr="00DB024E">
        <w:rPr>
          <w:smallCaps/>
          <w:lang w:val="en-GB"/>
        </w:rPr>
        <w:t>sg</w:t>
      </w:r>
      <w:r w:rsidRPr="00DB024E">
        <w:rPr>
          <w:lang w:val="en-GB"/>
        </w:rPr>
        <w:t xml:space="preserve"> </w:t>
      </w:r>
      <w:r>
        <w:rPr>
          <w:lang w:val="en-GB"/>
        </w:rPr>
        <w:tab/>
      </w:r>
      <w:r w:rsidRPr="00DB024E">
        <w:rPr>
          <w:lang w:val="en-GB"/>
        </w:rPr>
        <w:t>book.</w:t>
      </w:r>
      <w:r w:rsidRPr="00DB024E">
        <w:rPr>
          <w:smallCaps/>
          <w:lang w:val="en-GB"/>
        </w:rPr>
        <w:t>pl</w:t>
      </w:r>
    </w:p>
    <w:p w14:paraId="4675B3C7" w14:textId="77777777" w:rsidR="00B71C7D" w:rsidRPr="00DB024E" w:rsidRDefault="00B71C7D" w:rsidP="00B71C7D">
      <w:pPr>
        <w:pStyle w:val="siglgloss"/>
        <w:ind w:left="851"/>
        <w:rPr>
          <w:lang w:val="en-GB"/>
        </w:rPr>
      </w:pPr>
      <w:r>
        <w:rPr>
          <w:smallCaps/>
          <w:lang w:val="en-GB"/>
        </w:rPr>
        <w:tab/>
      </w:r>
      <w:r>
        <w:rPr>
          <w:smallCaps/>
          <w:lang w:val="en-GB"/>
        </w:rPr>
        <w:tab/>
      </w:r>
      <w:r>
        <w:rPr>
          <w:lang w:val="en-GB"/>
        </w:rPr>
        <w:t>‘</w:t>
      </w:r>
      <w:r w:rsidRPr="00DB024E">
        <w:rPr>
          <w:lang w:val="en-GB"/>
        </w:rPr>
        <w:t>Now, you will get some books’</w:t>
      </w:r>
      <w:r>
        <w:rPr>
          <w:lang w:val="en-GB"/>
        </w:rPr>
        <w:t xml:space="preserve"> </w:t>
      </w:r>
      <w:r w:rsidRPr="00DB024E">
        <w:rPr>
          <w:lang w:val="en-GB"/>
        </w:rPr>
        <w:t>(6C)</w:t>
      </w:r>
    </w:p>
    <w:p w14:paraId="2C7EC138" w14:textId="77777777" w:rsidR="00B71C7D" w:rsidRPr="00CC1738" w:rsidRDefault="00B71C7D" w:rsidP="00B71C7D">
      <w:pPr>
        <w:pStyle w:val="siglbrdfrst"/>
      </w:pPr>
    </w:p>
    <w:p w14:paraId="15C758B7" w14:textId="77777777" w:rsidR="00B71C7D" w:rsidRDefault="00B71C7D" w:rsidP="00B71C7D">
      <w:pPr>
        <w:pStyle w:val="siglbrdfrst"/>
      </w:pPr>
      <w:r w:rsidRPr="009846B9">
        <w:t xml:space="preserve">In other words, if the development starts out in </w:t>
      </w:r>
      <w:r>
        <w:t xml:space="preserve">the </w:t>
      </w:r>
      <w:r w:rsidRPr="009846B9">
        <w:t xml:space="preserve">singular, </w:t>
      </w:r>
      <w:r w:rsidRPr="009846B9">
        <w:rPr>
          <w:i/>
        </w:rPr>
        <w:t>liten/t</w:t>
      </w:r>
      <w:r w:rsidRPr="009846B9">
        <w:t xml:space="preserve"> would be earlier than </w:t>
      </w:r>
      <w:r w:rsidRPr="009846B9">
        <w:rPr>
          <w:i/>
        </w:rPr>
        <w:t>mycken/t</w:t>
      </w:r>
      <w:r w:rsidRPr="009846B9">
        <w:t xml:space="preserve">. The plural cases with </w:t>
      </w:r>
      <w:r w:rsidRPr="009846B9">
        <w:rPr>
          <w:i/>
        </w:rPr>
        <w:t>lite(t)</w:t>
      </w:r>
      <w:r w:rsidRPr="009846B9">
        <w:t xml:space="preserve"> (like in 13) are, however, quite </w:t>
      </w:r>
      <w:r>
        <w:t>rare</w:t>
      </w:r>
      <w:r w:rsidRPr="009846B9">
        <w:t xml:space="preserve"> in the older dramas, only 5 in the three oldest periods. With </w:t>
      </w:r>
      <w:r w:rsidRPr="009846B9">
        <w:rPr>
          <w:i/>
        </w:rPr>
        <w:t>mycken/mycket</w:t>
      </w:r>
      <w:r w:rsidRPr="009846B9">
        <w:t>, on the other hand, plurals are more frequent</w:t>
      </w:r>
      <w:r>
        <w:t>: there are</w:t>
      </w:r>
      <w:r w:rsidRPr="009846B9">
        <w:t xml:space="preserve"> 13 instances in the three older periods. If we calculate only singulars in the three oldest periods, we arrive at the figures in </w:t>
      </w:r>
      <w:r>
        <w:t>T</w:t>
      </w:r>
      <w:r w:rsidRPr="009846B9">
        <w:t xml:space="preserve">able </w:t>
      </w:r>
      <w:r>
        <w:t>5</w:t>
      </w:r>
      <w:r w:rsidRPr="009846B9">
        <w:t>.</w:t>
      </w:r>
    </w:p>
    <w:p w14:paraId="1BA31004" w14:textId="77777777" w:rsidR="00B71C7D" w:rsidRDefault="00B71C7D" w:rsidP="00B71C7D">
      <w:pPr>
        <w:pStyle w:val="siglbrdfrst"/>
      </w:pPr>
    </w:p>
    <w:p w14:paraId="59AA3162" w14:textId="77777777" w:rsidR="00B71C7D" w:rsidRPr="009846B9" w:rsidRDefault="00B71C7D" w:rsidP="00B71C7D">
      <w:pPr>
        <w:pStyle w:val="siglbrdfrst"/>
      </w:pPr>
      <w:r w:rsidRPr="009846B9">
        <w:t xml:space="preserve">Table </w:t>
      </w:r>
      <w:r>
        <w:t>5:</w:t>
      </w:r>
      <w:r w:rsidRPr="009846B9">
        <w:t xml:space="preserve"> Agreement and Q-quotes for singulars 1725</w:t>
      </w:r>
      <w:r w:rsidRPr="001635F4">
        <w:t>–</w:t>
      </w:r>
      <w:r w:rsidRPr="009846B9">
        <w:t>1850</w:t>
      </w:r>
    </w:p>
    <w:tbl>
      <w:tblPr>
        <w:tblStyle w:val="TableGrid"/>
        <w:tblW w:w="0" w:type="auto"/>
        <w:tblLook w:val="04A0" w:firstRow="1" w:lastRow="0" w:firstColumn="1" w:lastColumn="0" w:noHBand="0" w:noVBand="1"/>
      </w:tblPr>
      <w:tblGrid>
        <w:gridCol w:w="1873"/>
        <w:gridCol w:w="1812"/>
        <w:gridCol w:w="1826"/>
        <w:gridCol w:w="1820"/>
        <w:gridCol w:w="1741"/>
      </w:tblGrid>
      <w:tr w:rsidR="00B71C7D" w:rsidRPr="004B2FB8" w14:paraId="1C50D187" w14:textId="77777777" w:rsidTr="00906D73">
        <w:tc>
          <w:tcPr>
            <w:tcW w:w="1909" w:type="dxa"/>
            <w:tcBorders>
              <w:left w:val="nil"/>
              <w:right w:val="nil"/>
            </w:tcBorders>
          </w:tcPr>
          <w:p w14:paraId="713564D3" w14:textId="77777777" w:rsidR="00B71C7D" w:rsidRPr="004B2FB8" w:rsidRDefault="00B71C7D" w:rsidP="00906D73">
            <w:pPr>
              <w:pStyle w:val="siglbrdfrst"/>
            </w:pPr>
            <w:r w:rsidRPr="004B2FB8">
              <w:t>Word</w:t>
            </w:r>
          </w:p>
        </w:tc>
        <w:tc>
          <w:tcPr>
            <w:tcW w:w="1909" w:type="dxa"/>
            <w:tcBorders>
              <w:left w:val="nil"/>
              <w:right w:val="nil"/>
            </w:tcBorders>
          </w:tcPr>
          <w:p w14:paraId="2869E5E5" w14:textId="77777777" w:rsidR="00B71C7D" w:rsidRPr="004B2FB8" w:rsidRDefault="00B71C7D" w:rsidP="00906D73">
            <w:pPr>
              <w:pStyle w:val="siglbrdfrst"/>
            </w:pPr>
            <w:r w:rsidRPr="004B2FB8">
              <w:t>Adjectives</w:t>
            </w:r>
          </w:p>
        </w:tc>
        <w:tc>
          <w:tcPr>
            <w:tcW w:w="1909" w:type="dxa"/>
            <w:tcBorders>
              <w:left w:val="nil"/>
              <w:right w:val="nil"/>
            </w:tcBorders>
          </w:tcPr>
          <w:p w14:paraId="01A543C2" w14:textId="77777777" w:rsidR="00B71C7D" w:rsidRPr="004B2FB8" w:rsidRDefault="00B71C7D" w:rsidP="00906D73">
            <w:pPr>
              <w:pStyle w:val="siglbrdfrst"/>
            </w:pPr>
            <w:r w:rsidRPr="004B2FB8">
              <w:t>Ambiguous</w:t>
            </w:r>
          </w:p>
        </w:tc>
        <w:tc>
          <w:tcPr>
            <w:tcW w:w="1909" w:type="dxa"/>
            <w:tcBorders>
              <w:left w:val="nil"/>
              <w:right w:val="nil"/>
            </w:tcBorders>
          </w:tcPr>
          <w:p w14:paraId="3C251A7B" w14:textId="77777777" w:rsidR="00B71C7D" w:rsidRPr="004B2FB8" w:rsidRDefault="00B71C7D" w:rsidP="00906D73">
            <w:pPr>
              <w:pStyle w:val="siglbrdfrst"/>
            </w:pPr>
            <w:r w:rsidRPr="004B2FB8">
              <w:t>Quantifiers</w:t>
            </w:r>
          </w:p>
        </w:tc>
        <w:tc>
          <w:tcPr>
            <w:tcW w:w="1910" w:type="dxa"/>
            <w:tcBorders>
              <w:left w:val="nil"/>
              <w:right w:val="nil"/>
            </w:tcBorders>
          </w:tcPr>
          <w:p w14:paraId="7675B294" w14:textId="77777777" w:rsidR="00B71C7D" w:rsidRPr="004B2FB8" w:rsidRDefault="00B71C7D" w:rsidP="00906D73">
            <w:pPr>
              <w:pStyle w:val="siglbrdfrst"/>
            </w:pPr>
            <w:r w:rsidRPr="004B2FB8">
              <w:t>Q-quote</w:t>
            </w:r>
          </w:p>
        </w:tc>
      </w:tr>
      <w:tr w:rsidR="00B71C7D" w:rsidRPr="004B2FB8" w14:paraId="6277608D" w14:textId="77777777" w:rsidTr="00906D73">
        <w:tc>
          <w:tcPr>
            <w:tcW w:w="1909" w:type="dxa"/>
            <w:tcBorders>
              <w:left w:val="nil"/>
              <w:right w:val="nil"/>
            </w:tcBorders>
          </w:tcPr>
          <w:p w14:paraId="6382E1F6" w14:textId="77777777" w:rsidR="00B71C7D" w:rsidRPr="00DB0106" w:rsidRDefault="00B71C7D" w:rsidP="00906D73">
            <w:pPr>
              <w:pStyle w:val="siglbrdfrst"/>
              <w:rPr>
                <w:i/>
                <w:iCs/>
              </w:rPr>
            </w:pPr>
            <w:r w:rsidRPr="00DB0106">
              <w:rPr>
                <w:i/>
                <w:iCs/>
              </w:rPr>
              <w:t>liten/lite(t)</w:t>
            </w:r>
          </w:p>
        </w:tc>
        <w:tc>
          <w:tcPr>
            <w:tcW w:w="1909" w:type="dxa"/>
            <w:tcBorders>
              <w:left w:val="nil"/>
              <w:right w:val="nil"/>
            </w:tcBorders>
          </w:tcPr>
          <w:p w14:paraId="2F2383DE" w14:textId="77777777" w:rsidR="00B71C7D" w:rsidRPr="004B2FB8" w:rsidRDefault="00B71C7D" w:rsidP="00906D73">
            <w:pPr>
              <w:pStyle w:val="siglbrdfrst"/>
            </w:pPr>
            <w:r w:rsidRPr="004B2FB8">
              <w:t>6</w:t>
            </w:r>
          </w:p>
        </w:tc>
        <w:tc>
          <w:tcPr>
            <w:tcW w:w="1909" w:type="dxa"/>
            <w:tcBorders>
              <w:left w:val="nil"/>
              <w:right w:val="nil"/>
            </w:tcBorders>
          </w:tcPr>
          <w:p w14:paraId="0086ABE7" w14:textId="77777777" w:rsidR="00B71C7D" w:rsidRPr="004B2FB8" w:rsidRDefault="00B71C7D" w:rsidP="00906D73">
            <w:pPr>
              <w:pStyle w:val="siglbrdfrst"/>
            </w:pPr>
            <w:r w:rsidRPr="004B2FB8">
              <w:t>15</w:t>
            </w:r>
          </w:p>
        </w:tc>
        <w:tc>
          <w:tcPr>
            <w:tcW w:w="1909" w:type="dxa"/>
            <w:tcBorders>
              <w:left w:val="nil"/>
              <w:right w:val="nil"/>
            </w:tcBorders>
          </w:tcPr>
          <w:p w14:paraId="497D5EA3" w14:textId="77777777" w:rsidR="00B71C7D" w:rsidRPr="004B2FB8" w:rsidRDefault="00B71C7D" w:rsidP="00906D73">
            <w:pPr>
              <w:pStyle w:val="siglbrdfrst"/>
            </w:pPr>
            <w:r w:rsidRPr="004B2FB8">
              <w:t>14</w:t>
            </w:r>
          </w:p>
        </w:tc>
        <w:tc>
          <w:tcPr>
            <w:tcW w:w="1910" w:type="dxa"/>
            <w:tcBorders>
              <w:left w:val="nil"/>
              <w:right w:val="nil"/>
            </w:tcBorders>
          </w:tcPr>
          <w:p w14:paraId="69A46303" w14:textId="77777777" w:rsidR="00B71C7D" w:rsidRPr="004B2FB8" w:rsidRDefault="00B71C7D" w:rsidP="00906D73">
            <w:pPr>
              <w:pStyle w:val="siglbrdfrst"/>
            </w:pPr>
            <w:r w:rsidRPr="004B2FB8">
              <w:t>70</w:t>
            </w:r>
            <w:r>
              <w:t>%</w:t>
            </w:r>
          </w:p>
        </w:tc>
      </w:tr>
      <w:tr w:rsidR="00B71C7D" w:rsidRPr="004B2FB8" w14:paraId="4C46D0FE" w14:textId="77777777" w:rsidTr="00906D73">
        <w:tc>
          <w:tcPr>
            <w:tcW w:w="1909" w:type="dxa"/>
            <w:tcBorders>
              <w:left w:val="nil"/>
              <w:right w:val="nil"/>
            </w:tcBorders>
          </w:tcPr>
          <w:p w14:paraId="18BFE1BC" w14:textId="77777777" w:rsidR="00B71C7D" w:rsidRPr="00DB0106" w:rsidRDefault="00B71C7D" w:rsidP="00906D73">
            <w:pPr>
              <w:pStyle w:val="siglbrdfrst"/>
              <w:rPr>
                <w:i/>
                <w:iCs/>
              </w:rPr>
            </w:pPr>
            <w:r w:rsidRPr="00DB0106">
              <w:rPr>
                <w:i/>
                <w:iCs/>
              </w:rPr>
              <w:t>mycken/mycket</w:t>
            </w:r>
          </w:p>
        </w:tc>
        <w:tc>
          <w:tcPr>
            <w:tcW w:w="1909" w:type="dxa"/>
            <w:tcBorders>
              <w:left w:val="nil"/>
              <w:right w:val="nil"/>
            </w:tcBorders>
          </w:tcPr>
          <w:p w14:paraId="14439AFA" w14:textId="77777777" w:rsidR="00B71C7D" w:rsidRPr="004B2FB8" w:rsidRDefault="00B71C7D" w:rsidP="00906D73">
            <w:pPr>
              <w:pStyle w:val="siglbrdfrst"/>
            </w:pPr>
            <w:r w:rsidRPr="004B2FB8">
              <w:t>46</w:t>
            </w:r>
          </w:p>
        </w:tc>
        <w:tc>
          <w:tcPr>
            <w:tcW w:w="1909" w:type="dxa"/>
            <w:tcBorders>
              <w:left w:val="nil"/>
              <w:right w:val="nil"/>
            </w:tcBorders>
          </w:tcPr>
          <w:p w14:paraId="009D2CB6" w14:textId="77777777" w:rsidR="00B71C7D" w:rsidRPr="004B2FB8" w:rsidRDefault="00B71C7D" w:rsidP="00906D73">
            <w:pPr>
              <w:pStyle w:val="siglbrdfrst"/>
            </w:pPr>
            <w:r w:rsidRPr="004B2FB8">
              <w:t>38</w:t>
            </w:r>
          </w:p>
        </w:tc>
        <w:tc>
          <w:tcPr>
            <w:tcW w:w="1909" w:type="dxa"/>
            <w:tcBorders>
              <w:left w:val="nil"/>
              <w:right w:val="nil"/>
            </w:tcBorders>
          </w:tcPr>
          <w:p w14:paraId="28C8E4F6" w14:textId="77777777" w:rsidR="00B71C7D" w:rsidRPr="004B2FB8" w:rsidRDefault="00B71C7D" w:rsidP="00906D73">
            <w:pPr>
              <w:pStyle w:val="siglbrdfrst"/>
            </w:pPr>
            <w:r w:rsidRPr="004B2FB8">
              <w:t>3</w:t>
            </w:r>
          </w:p>
        </w:tc>
        <w:tc>
          <w:tcPr>
            <w:tcW w:w="1910" w:type="dxa"/>
            <w:tcBorders>
              <w:left w:val="nil"/>
              <w:right w:val="nil"/>
            </w:tcBorders>
          </w:tcPr>
          <w:p w14:paraId="3E04769A" w14:textId="77777777" w:rsidR="00B71C7D" w:rsidRPr="004B2FB8" w:rsidRDefault="00B71C7D" w:rsidP="00906D73">
            <w:pPr>
              <w:pStyle w:val="siglbrdfrst"/>
            </w:pPr>
            <w:r w:rsidRPr="004B2FB8">
              <w:t>6</w:t>
            </w:r>
            <w:r>
              <w:t>%</w:t>
            </w:r>
          </w:p>
        </w:tc>
      </w:tr>
    </w:tbl>
    <w:p w14:paraId="53CC76BD" w14:textId="77777777" w:rsidR="00B71C7D" w:rsidRDefault="00B71C7D" w:rsidP="00B71C7D">
      <w:pPr>
        <w:pStyle w:val="siglbrdfrst"/>
      </w:pPr>
    </w:p>
    <w:p w14:paraId="65F42206" w14:textId="77777777" w:rsidR="00B71C7D" w:rsidRPr="009846B9" w:rsidRDefault="00B71C7D" w:rsidP="00B71C7D">
      <w:pPr>
        <w:pStyle w:val="siglbrdfrst"/>
      </w:pPr>
      <w:r w:rsidRPr="009846B9">
        <w:t xml:space="preserve">Thus, the difference </w:t>
      </w:r>
      <w:r>
        <w:t xml:space="preserve">between the Q-quote of the two pronouns </w:t>
      </w:r>
      <w:r w:rsidRPr="009846B9">
        <w:t>is even stronger if we exclude the plurals, which means that we can say (even if the numbers are small) that</w:t>
      </w:r>
      <w:r w:rsidRPr="009846B9">
        <w:rPr>
          <w:i/>
        </w:rPr>
        <w:t xml:space="preserve"> lite(t) </w:t>
      </w:r>
      <w:r w:rsidRPr="009846B9">
        <w:t xml:space="preserve">is </w:t>
      </w:r>
      <w:r>
        <w:t xml:space="preserve">certainly </w:t>
      </w:r>
      <w:r w:rsidRPr="009846B9">
        <w:t xml:space="preserve">earlier as a quantifier than </w:t>
      </w:r>
      <w:r w:rsidRPr="009846B9">
        <w:rPr>
          <w:i/>
        </w:rPr>
        <w:t>mycket</w:t>
      </w:r>
      <w:r w:rsidRPr="009846B9">
        <w:t>.</w:t>
      </w:r>
    </w:p>
    <w:p w14:paraId="61CA3990" w14:textId="77777777" w:rsidR="00B71C7D" w:rsidRDefault="00B71C7D" w:rsidP="00B71C7D">
      <w:pPr>
        <w:pStyle w:val="siglbrd"/>
      </w:pPr>
      <w:r w:rsidRPr="009846B9">
        <w:t xml:space="preserve">We should also </w:t>
      </w:r>
      <w:r>
        <w:t xml:space="preserve">examine </w:t>
      </w:r>
      <w:r w:rsidRPr="009846B9">
        <w:t>which kinds of nouns are the first to occur in the quantifier cases. Initially</w:t>
      </w:r>
      <w:r>
        <w:t>,</w:t>
      </w:r>
      <w:r w:rsidRPr="009846B9">
        <w:t xml:space="preserve"> it seems as if inherent plurals, i.e. plurals that lack a singular form with the relevant meaning, are frequent; the word </w:t>
      </w:r>
      <w:r w:rsidRPr="009846B9">
        <w:rPr>
          <w:i/>
        </w:rPr>
        <w:t>pengar</w:t>
      </w:r>
      <w:r w:rsidRPr="009846B9">
        <w:t xml:space="preserve"> ‘money’</w:t>
      </w:r>
      <w:r w:rsidRPr="009846B9">
        <w:rPr>
          <w:rStyle w:val="FootnoteReference"/>
          <w:szCs w:val="28"/>
        </w:rPr>
        <w:footnoteReference w:id="10"/>
      </w:r>
      <w:r w:rsidRPr="009846B9">
        <w:t xml:space="preserve"> especially is over</w:t>
      </w:r>
      <w:r>
        <w:t>-</w:t>
      </w:r>
      <w:r w:rsidRPr="009846B9">
        <w:t xml:space="preserve">represented as a quantified noun in the earlier periods. I have counted the nouns used with non-agreeing </w:t>
      </w:r>
      <w:r w:rsidRPr="009846B9">
        <w:rPr>
          <w:i/>
        </w:rPr>
        <w:t>mycket</w:t>
      </w:r>
      <w:r w:rsidRPr="009846B9">
        <w:t xml:space="preserve"> and </w:t>
      </w:r>
      <w:r w:rsidRPr="009846B9">
        <w:rPr>
          <w:i/>
        </w:rPr>
        <w:t>lite(t)</w:t>
      </w:r>
      <w:r w:rsidRPr="009846B9">
        <w:t xml:space="preserve"> during the four oldest periods, and the result</w:t>
      </w:r>
      <w:r>
        <w:t>s are given</w:t>
      </w:r>
      <w:r w:rsidRPr="009846B9">
        <w:t xml:space="preserve"> in </w:t>
      </w:r>
      <w:r>
        <w:t>T</w:t>
      </w:r>
      <w:r w:rsidRPr="009846B9">
        <w:t xml:space="preserve">able </w:t>
      </w:r>
      <w:r>
        <w:t>6</w:t>
      </w:r>
      <w:r w:rsidRPr="009846B9">
        <w:t>.</w:t>
      </w:r>
    </w:p>
    <w:p w14:paraId="260F2D0B" w14:textId="77777777" w:rsidR="00B71C7D" w:rsidRDefault="00B71C7D" w:rsidP="00B71C7D">
      <w:pPr>
        <w:pStyle w:val="siglbrd"/>
      </w:pPr>
    </w:p>
    <w:p w14:paraId="2F3FCFC5" w14:textId="77777777" w:rsidR="00B71C7D" w:rsidRPr="009846B9" w:rsidRDefault="00B71C7D" w:rsidP="00B71C7D">
      <w:pPr>
        <w:pStyle w:val="siglbrdfrst"/>
      </w:pPr>
      <w:r w:rsidRPr="009846B9">
        <w:t xml:space="preserve">Table </w:t>
      </w:r>
      <w:r>
        <w:t>6:</w:t>
      </w:r>
      <w:r w:rsidRPr="009846B9">
        <w:t xml:space="preserve"> Nouns with quantifying </w:t>
      </w:r>
      <w:r w:rsidRPr="009846B9">
        <w:rPr>
          <w:i/>
        </w:rPr>
        <w:t>mycket/lite(t)</w:t>
      </w:r>
      <w:r w:rsidRPr="009846B9">
        <w:t xml:space="preserve"> 1725</w:t>
      </w:r>
      <w:r w:rsidRPr="00C91BD0">
        <w:t>–</w:t>
      </w:r>
      <w:r w:rsidRPr="009846B9">
        <w:t>1800.</w:t>
      </w:r>
    </w:p>
    <w:tbl>
      <w:tblPr>
        <w:tblStyle w:val="TableGrid"/>
        <w:tblW w:w="0" w:type="auto"/>
        <w:tblLook w:val="04A0" w:firstRow="1" w:lastRow="0" w:firstColumn="1" w:lastColumn="0" w:noHBand="0" w:noVBand="1"/>
      </w:tblPr>
      <w:tblGrid>
        <w:gridCol w:w="3044"/>
        <w:gridCol w:w="3019"/>
        <w:gridCol w:w="3009"/>
      </w:tblGrid>
      <w:tr w:rsidR="00B71C7D" w:rsidRPr="004B2FB8" w14:paraId="576CA3C2" w14:textId="77777777" w:rsidTr="00906D73">
        <w:tc>
          <w:tcPr>
            <w:tcW w:w="3182" w:type="dxa"/>
            <w:tcBorders>
              <w:left w:val="nil"/>
              <w:right w:val="nil"/>
            </w:tcBorders>
          </w:tcPr>
          <w:p w14:paraId="3E128B10" w14:textId="77777777" w:rsidR="00B71C7D" w:rsidRPr="00A10F83" w:rsidRDefault="00B71C7D" w:rsidP="00906D73">
            <w:pPr>
              <w:pStyle w:val="siglbrdfrst"/>
            </w:pPr>
            <w:r w:rsidRPr="00A10F83">
              <w:t>Quantified noun</w:t>
            </w:r>
          </w:p>
        </w:tc>
        <w:tc>
          <w:tcPr>
            <w:tcW w:w="3182" w:type="dxa"/>
            <w:tcBorders>
              <w:left w:val="nil"/>
              <w:right w:val="nil"/>
            </w:tcBorders>
          </w:tcPr>
          <w:p w14:paraId="686DBE20" w14:textId="77777777" w:rsidR="00B71C7D" w:rsidRPr="00A10F83" w:rsidRDefault="00B71C7D" w:rsidP="00906D73">
            <w:pPr>
              <w:pStyle w:val="siglbrdfrst"/>
              <w:rPr>
                <w:i/>
              </w:rPr>
            </w:pPr>
            <w:r w:rsidRPr="00A10F83">
              <w:rPr>
                <w:i/>
              </w:rPr>
              <w:t>mycket</w:t>
            </w:r>
          </w:p>
        </w:tc>
        <w:tc>
          <w:tcPr>
            <w:tcW w:w="3182" w:type="dxa"/>
            <w:tcBorders>
              <w:left w:val="nil"/>
              <w:right w:val="nil"/>
            </w:tcBorders>
          </w:tcPr>
          <w:p w14:paraId="5523BF3E" w14:textId="77777777" w:rsidR="00B71C7D" w:rsidRPr="00A10F83" w:rsidRDefault="00B71C7D" w:rsidP="00906D73">
            <w:pPr>
              <w:pStyle w:val="siglbrdfrst"/>
              <w:rPr>
                <w:i/>
              </w:rPr>
            </w:pPr>
            <w:r w:rsidRPr="00A10F83">
              <w:rPr>
                <w:i/>
              </w:rPr>
              <w:t>lite(t)</w:t>
            </w:r>
          </w:p>
        </w:tc>
      </w:tr>
      <w:tr w:rsidR="00B71C7D" w:rsidRPr="004B2FB8" w14:paraId="4CA41579" w14:textId="77777777" w:rsidTr="00906D73">
        <w:tc>
          <w:tcPr>
            <w:tcW w:w="3182" w:type="dxa"/>
            <w:tcBorders>
              <w:left w:val="nil"/>
              <w:right w:val="nil"/>
            </w:tcBorders>
          </w:tcPr>
          <w:p w14:paraId="7DD33B70" w14:textId="77777777" w:rsidR="00B71C7D" w:rsidRPr="00A10F83" w:rsidRDefault="00B71C7D" w:rsidP="00906D73">
            <w:pPr>
              <w:pStyle w:val="siglbrdfrst"/>
            </w:pPr>
            <w:r w:rsidRPr="00A10F83">
              <w:t>inherent plurals</w:t>
            </w:r>
          </w:p>
        </w:tc>
        <w:tc>
          <w:tcPr>
            <w:tcW w:w="3182" w:type="dxa"/>
            <w:tcBorders>
              <w:left w:val="nil"/>
              <w:right w:val="nil"/>
            </w:tcBorders>
          </w:tcPr>
          <w:p w14:paraId="2B9C4275" w14:textId="77777777" w:rsidR="00B71C7D" w:rsidRPr="00A10F83" w:rsidRDefault="00B71C7D" w:rsidP="00906D73">
            <w:pPr>
              <w:pStyle w:val="siglbrdfrst"/>
            </w:pPr>
            <w:r w:rsidRPr="00A10F83">
              <w:t>14</w:t>
            </w:r>
          </w:p>
        </w:tc>
        <w:tc>
          <w:tcPr>
            <w:tcW w:w="3182" w:type="dxa"/>
            <w:tcBorders>
              <w:left w:val="nil"/>
              <w:right w:val="nil"/>
            </w:tcBorders>
          </w:tcPr>
          <w:p w14:paraId="24AE4544" w14:textId="77777777" w:rsidR="00B71C7D" w:rsidRPr="00A10F83" w:rsidRDefault="00B71C7D" w:rsidP="00906D73">
            <w:pPr>
              <w:pStyle w:val="siglbrdfrst"/>
            </w:pPr>
            <w:r w:rsidRPr="00A10F83">
              <w:t>4</w:t>
            </w:r>
          </w:p>
        </w:tc>
      </w:tr>
      <w:tr w:rsidR="00B71C7D" w:rsidRPr="004B2FB8" w14:paraId="5F5F934A" w14:textId="77777777" w:rsidTr="00906D73">
        <w:tc>
          <w:tcPr>
            <w:tcW w:w="3182" w:type="dxa"/>
            <w:tcBorders>
              <w:left w:val="nil"/>
              <w:right w:val="nil"/>
            </w:tcBorders>
          </w:tcPr>
          <w:p w14:paraId="4DD89FA5" w14:textId="77777777" w:rsidR="00B71C7D" w:rsidRPr="00A10F83" w:rsidRDefault="00B71C7D" w:rsidP="00906D73">
            <w:pPr>
              <w:pStyle w:val="siglbrdfrst"/>
            </w:pPr>
            <w:r w:rsidRPr="00A10F83">
              <w:t>mass nouns</w:t>
            </w:r>
          </w:p>
        </w:tc>
        <w:tc>
          <w:tcPr>
            <w:tcW w:w="3182" w:type="dxa"/>
            <w:tcBorders>
              <w:left w:val="nil"/>
              <w:right w:val="nil"/>
            </w:tcBorders>
          </w:tcPr>
          <w:p w14:paraId="0A714ADF" w14:textId="77777777" w:rsidR="00B71C7D" w:rsidRPr="00A10F83" w:rsidRDefault="00B71C7D" w:rsidP="00906D73">
            <w:pPr>
              <w:pStyle w:val="siglbrdfrst"/>
            </w:pPr>
            <w:r w:rsidRPr="00A10F83">
              <w:t>2</w:t>
            </w:r>
          </w:p>
        </w:tc>
        <w:tc>
          <w:tcPr>
            <w:tcW w:w="3182" w:type="dxa"/>
            <w:tcBorders>
              <w:left w:val="nil"/>
              <w:right w:val="nil"/>
            </w:tcBorders>
          </w:tcPr>
          <w:p w14:paraId="3751FCE4" w14:textId="77777777" w:rsidR="00B71C7D" w:rsidRPr="00A10F83" w:rsidRDefault="00B71C7D" w:rsidP="00906D73">
            <w:pPr>
              <w:pStyle w:val="siglbrdfrst"/>
            </w:pPr>
            <w:r w:rsidRPr="00A10F83">
              <w:t>14</w:t>
            </w:r>
          </w:p>
        </w:tc>
      </w:tr>
      <w:tr w:rsidR="00B71C7D" w:rsidRPr="004B2FB8" w14:paraId="4B6BA938" w14:textId="77777777" w:rsidTr="00906D73">
        <w:tc>
          <w:tcPr>
            <w:tcW w:w="3182" w:type="dxa"/>
            <w:tcBorders>
              <w:left w:val="nil"/>
              <w:right w:val="nil"/>
            </w:tcBorders>
          </w:tcPr>
          <w:p w14:paraId="70A25D44" w14:textId="77777777" w:rsidR="00B71C7D" w:rsidRPr="00A10F83" w:rsidRDefault="00B71C7D" w:rsidP="00906D73">
            <w:pPr>
              <w:pStyle w:val="siglbrdfrst"/>
            </w:pPr>
            <w:r w:rsidRPr="00A10F83">
              <w:t>other plurals</w:t>
            </w:r>
          </w:p>
        </w:tc>
        <w:tc>
          <w:tcPr>
            <w:tcW w:w="3182" w:type="dxa"/>
            <w:tcBorders>
              <w:left w:val="nil"/>
              <w:right w:val="nil"/>
            </w:tcBorders>
          </w:tcPr>
          <w:p w14:paraId="1FE0DC50" w14:textId="77777777" w:rsidR="00B71C7D" w:rsidRPr="00A10F83" w:rsidRDefault="00B71C7D" w:rsidP="00906D73">
            <w:pPr>
              <w:pStyle w:val="siglbrdfrst"/>
            </w:pPr>
            <w:r w:rsidRPr="00A10F83">
              <w:t>6</w:t>
            </w:r>
          </w:p>
        </w:tc>
        <w:tc>
          <w:tcPr>
            <w:tcW w:w="3182" w:type="dxa"/>
            <w:tcBorders>
              <w:left w:val="nil"/>
              <w:right w:val="nil"/>
            </w:tcBorders>
          </w:tcPr>
          <w:p w14:paraId="10709E0A" w14:textId="77777777" w:rsidR="00B71C7D" w:rsidRPr="00A10F83" w:rsidRDefault="00B71C7D" w:rsidP="00906D73">
            <w:pPr>
              <w:pStyle w:val="siglbrdfrst"/>
            </w:pPr>
            <w:r w:rsidRPr="00A10F83">
              <w:t>1</w:t>
            </w:r>
          </w:p>
        </w:tc>
      </w:tr>
    </w:tbl>
    <w:p w14:paraId="7C479D09" w14:textId="77777777" w:rsidR="00B71C7D" w:rsidRDefault="00B71C7D" w:rsidP="00B71C7D">
      <w:pPr>
        <w:pStyle w:val="siglbrdfrst"/>
      </w:pPr>
    </w:p>
    <w:p w14:paraId="62605E59" w14:textId="77777777" w:rsidR="00B71C7D" w:rsidRPr="009846B9" w:rsidRDefault="00B71C7D" w:rsidP="00B71C7D">
      <w:pPr>
        <w:pStyle w:val="siglbrdfrst"/>
      </w:pPr>
      <w:r w:rsidRPr="009846B9">
        <w:t xml:space="preserve">Out of the 54 quantifiers in the first four periods (numbers given in </w:t>
      </w:r>
      <w:r>
        <w:t>T</w:t>
      </w:r>
      <w:r w:rsidRPr="009846B9">
        <w:t xml:space="preserve">able </w:t>
      </w:r>
      <w:r>
        <w:t>6</w:t>
      </w:r>
      <w:r w:rsidRPr="009846B9">
        <w:t>), 18 take inherent plurals (17</w:t>
      </w:r>
      <w:r>
        <w:t xml:space="preserve"> are</w:t>
      </w:r>
      <w:r w:rsidRPr="009846B9">
        <w:t xml:space="preserve"> </w:t>
      </w:r>
      <w:r w:rsidRPr="009846B9">
        <w:rPr>
          <w:i/>
        </w:rPr>
        <w:t>pengar</w:t>
      </w:r>
      <w:r w:rsidRPr="009846B9">
        <w:t xml:space="preserve"> ‘money’ and one is </w:t>
      </w:r>
      <w:r w:rsidRPr="009846B9">
        <w:rPr>
          <w:i/>
        </w:rPr>
        <w:t>förfriskningar</w:t>
      </w:r>
      <w:r w:rsidRPr="009846B9">
        <w:t xml:space="preserve"> ‘refreshments’). In the last two periods only 9 out of 102 nouns are inherent plurals (5</w:t>
      </w:r>
      <w:r>
        <w:t xml:space="preserve"> are</w:t>
      </w:r>
      <w:r w:rsidRPr="009846B9">
        <w:t xml:space="preserve"> </w:t>
      </w:r>
      <w:r w:rsidRPr="009846B9">
        <w:rPr>
          <w:i/>
        </w:rPr>
        <w:t>pengar</w:t>
      </w:r>
      <w:r w:rsidRPr="009846B9">
        <w:t xml:space="preserve"> and one</w:t>
      </w:r>
      <w:r>
        <w:t xml:space="preserve"> is</w:t>
      </w:r>
      <w:r w:rsidRPr="009846B9">
        <w:t xml:space="preserve"> </w:t>
      </w:r>
      <w:r w:rsidRPr="009846B9">
        <w:rPr>
          <w:i/>
        </w:rPr>
        <w:t>stålar</w:t>
      </w:r>
      <w:r w:rsidRPr="009846B9">
        <w:t xml:space="preserve">, </w:t>
      </w:r>
      <w:r>
        <w:t>both</w:t>
      </w:r>
      <w:r w:rsidRPr="009846B9">
        <w:t xml:space="preserve"> meaning ‘money’). I think that this is significant; it seems as if </w:t>
      </w:r>
      <w:r w:rsidRPr="009846B9">
        <w:rPr>
          <w:i/>
        </w:rPr>
        <w:t>pengar</w:t>
      </w:r>
      <w:r w:rsidRPr="009846B9">
        <w:t xml:space="preserve"> </w:t>
      </w:r>
      <w:r>
        <w:t>was</w:t>
      </w:r>
      <w:r w:rsidRPr="009846B9">
        <w:t xml:space="preserve"> the noun that introduce</w:t>
      </w:r>
      <w:r>
        <w:t>d</w:t>
      </w:r>
      <w:r w:rsidRPr="009846B9">
        <w:t xml:space="preserve"> the possibility </w:t>
      </w:r>
      <w:r>
        <w:t xml:space="preserve">of using </w:t>
      </w:r>
      <w:r w:rsidRPr="009846B9">
        <w:t xml:space="preserve">non-agreeing </w:t>
      </w:r>
      <w:r w:rsidRPr="009846B9">
        <w:rPr>
          <w:i/>
        </w:rPr>
        <w:t>mycket/lite(t)</w:t>
      </w:r>
      <w:r w:rsidRPr="009846B9">
        <w:t xml:space="preserve"> with mass nouns. Ordinary plurals seem to come later. The majority of the 7 ordinary plural examples in </w:t>
      </w:r>
      <w:r>
        <w:t>T</w:t>
      </w:r>
      <w:r w:rsidRPr="009846B9">
        <w:t xml:space="preserve">able </w:t>
      </w:r>
      <w:r>
        <w:t>6</w:t>
      </w:r>
      <w:r w:rsidRPr="009846B9">
        <w:t xml:space="preserve"> are from period 4, and they become abundant in period</w:t>
      </w:r>
      <w:r>
        <w:t>s</w:t>
      </w:r>
      <w:r w:rsidRPr="009846B9">
        <w:t xml:space="preserve"> 5 and 6.</w:t>
      </w:r>
    </w:p>
    <w:p w14:paraId="261074BE" w14:textId="77777777" w:rsidR="00B71C7D" w:rsidRPr="009846B9" w:rsidRDefault="00B71C7D" w:rsidP="00B71C7D">
      <w:pPr>
        <w:pStyle w:val="siglbrd"/>
      </w:pPr>
      <w:r>
        <w:t>We have seen that i</w:t>
      </w:r>
      <w:r w:rsidRPr="009846B9">
        <w:t xml:space="preserve">n an initial stage of the change, the inherent plural </w:t>
      </w:r>
      <w:r w:rsidRPr="009846B9">
        <w:rPr>
          <w:i/>
        </w:rPr>
        <w:t>pengar</w:t>
      </w:r>
      <w:r w:rsidRPr="009846B9">
        <w:t xml:space="preserve"> ‘money’ is over</w:t>
      </w:r>
      <w:r>
        <w:t>-</w:t>
      </w:r>
      <w:r w:rsidRPr="009846B9">
        <w:t>represented as a quantified noun. With</w:t>
      </w:r>
      <w:r>
        <w:t xml:space="preserve"> respect to</w:t>
      </w:r>
      <w:r w:rsidRPr="009846B9">
        <w:t xml:space="preserve"> </w:t>
      </w:r>
      <w:r w:rsidRPr="009846B9">
        <w:rPr>
          <w:i/>
        </w:rPr>
        <w:t>mycket</w:t>
      </w:r>
      <w:r>
        <w:t>,</w:t>
      </w:r>
      <w:r w:rsidRPr="009846B9">
        <w:t xml:space="preserve"> we find 22 instances with a </w:t>
      </w:r>
      <w:r>
        <w:t>common gender singular</w:t>
      </w:r>
      <w:r w:rsidRPr="009846B9">
        <w:t xml:space="preserve"> or</w:t>
      </w:r>
      <w:r>
        <w:t xml:space="preserve"> </w:t>
      </w:r>
      <w:r w:rsidRPr="009846B9">
        <w:t>plural</w:t>
      </w:r>
      <w:r>
        <w:t xml:space="preserve"> noun </w:t>
      </w:r>
      <w:r w:rsidRPr="009846B9">
        <w:t>during the first four periods (1725</w:t>
      </w:r>
      <w:r>
        <w:t>–</w:t>
      </w:r>
      <w:r w:rsidRPr="009846B9">
        <w:t>1800). Out of these</w:t>
      </w:r>
      <w:r>
        <w:t>,</w:t>
      </w:r>
      <w:r w:rsidRPr="009846B9">
        <w:t xml:space="preserve"> no </w:t>
      </w:r>
      <w:r>
        <w:t>fewer</w:t>
      </w:r>
      <w:r w:rsidRPr="009846B9">
        <w:t xml:space="preserve"> than 13 </w:t>
      </w:r>
      <w:r>
        <w:t>have</w:t>
      </w:r>
      <w:r w:rsidRPr="009846B9">
        <w:t xml:space="preserve"> the word </w:t>
      </w:r>
      <w:r w:rsidRPr="009846B9">
        <w:rPr>
          <w:i/>
        </w:rPr>
        <w:t>pengar</w:t>
      </w:r>
      <w:r w:rsidRPr="009846B9">
        <w:t xml:space="preserve"> in the plural.</w:t>
      </w:r>
      <w:r>
        <w:t xml:space="preserve"> </w:t>
      </w:r>
      <w:r w:rsidRPr="009846B9">
        <w:t xml:space="preserve">Out of the other nine instances, six are other plurals, one word, </w:t>
      </w:r>
      <w:r w:rsidRPr="009846B9">
        <w:rPr>
          <w:i/>
        </w:rPr>
        <w:t>djur</w:t>
      </w:r>
      <w:r w:rsidRPr="009846B9">
        <w:t xml:space="preserve"> ‘animal(s)</w:t>
      </w:r>
      <w:r>
        <w:t>’</w:t>
      </w:r>
      <w:r w:rsidRPr="009846B9">
        <w:t>, is ambiguous between singular and plural</w:t>
      </w:r>
      <w:r>
        <w:t>,</w:t>
      </w:r>
      <w:r w:rsidRPr="009846B9">
        <w:t xml:space="preserve"> and only two are </w:t>
      </w:r>
      <w:r>
        <w:t>common gender</w:t>
      </w:r>
      <w:r w:rsidRPr="009846B9">
        <w:t xml:space="preserve"> singular, namely </w:t>
      </w:r>
      <w:r w:rsidRPr="009846B9">
        <w:rPr>
          <w:i/>
        </w:rPr>
        <w:t>kärlek</w:t>
      </w:r>
      <w:r w:rsidRPr="009846B9">
        <w:t xml:space="preserve"> ‘love’ and </w:t>
      </w:r>
      <w:r w:rsidRPr="009846B9">
        <w:rPr>
          <w:i/>
        </w:rPr>
        <w:t>respekt</w:t>
      </w:r>
      <w:r w:rsidRPr="009846B9">
        <w:t xml:space="preserve"> ‘respect’. </w:t>
      </w:r>
    </w:p>
    <w:p w14:paraId="605B72E4" w14:textId="77777777" w:rsidR="00B71C7D" w:rsidRDefault="00B71C7D" w:rsidP="00B71C7D">
      <w:pPr>
        <w:pStyle w:val="siglbrd"/>
      </w:pPr>
      <w:r w:rsidRPr="009846B9">
        <w:t>To summari</w:t>
      </w:r>
      <w:r>
        <w:t>z</w:t>
      </w:r>
      <w:r w:rsidRPr="009846B9">
        <w:t xml:space="preserve">e, the adjective </w:t>
      </w:r>
      <w:r w:rsidRPr="009846B9">
        <w:rPr>
          <w:i/>
        </w:rPr>
        <w:t>liten/t</w:t>
      </w:r>
      <w:r w:rsidRPr="009846B9">
        <w:t xml:space="preserve"> seems to</w:t>
      </w:r>
      <w:r>
        <w:t xml:space="preserve"> have already</w:t>
      </w:r>
      <w:r w:rsidRPr="009846B9">
        <w:t xml:space="preserve"> grammaticalize</w:t>
      </w:r>
      <w:r>
        <w:t>d</w:t>
      </w:r>
      <w:r w:rsidRPr="009846B9">
        <w:t xml:space="preserve"> into a quantifier in the 1700s, whereas </w:t>
      </w:r>
      <w:r w:rsidRPr="009846B9">
        <w:rPr>
          <w:i/>
        </w:rPr>
        <w:t>mycken/t</w:t>
      </w:r>
      <w:r w:rsidRPr="009846B9">
        <w:t xml:space="preserve"> grammaticalize</w:t>
      </w:r>
      <w:r>
        <w:t>d</w:t>
      </w:r>
      <w:r w:rsidRPr="009846B9">
        <w:t xml:space="preserve"> later, in the late 1800s and early 1900s.</w:t>
      </w:r>
      <w:r>
        <w:t xml:space="preserve"> The </w:t>
      </w:r>
      <w:r>
        <w:lastRenderedPageBreak/>
        <w:t xml:space="preserve">corpus used is admittedly small, but the texts normally come close to the spoken language, and the tendencies are quite clear. There is thus good reason to conclude that </w:t>
      </w:r>
      <w:r w:rsidRPr="00061C24">
        <w:rPr>
          <w:i/>
          <w:iCs/>
        </w:rPr>
        <w:t>liten/t</w:t>
      </w:r>
      <w:r>
        <w:t xml:space="preserve"> was earlier than </w:t>
      </w:r>
      <w:r w:rsidRPr="00061C24">
        <w:rPr>
          <w:i/>
          <w:iCs/>
        </w:rPr>
        <w:t>mycken/t</w:t>
      </w:r>
      <w:r>
        <w:t xml:space="preserve"> in the grammaticalization process. </w:t>
      </w:r>
    </w:p>
    <w:p w14:paraId="2F5374D0" w14:textId="77777777" w:rsidR="00B71C7D" w:rsidRPr="009846B9" w:rsidRDefault="00B71C7D" w:rsidP="00B71C7D">
      <w:pPr>
        <w:pStyle w:val="siglbrd"/>
      </w:pPr>
      <w:r>
        <w:t xml:space="preserve">The grammaticalization process from adjective to quantifier can be described as climbing higher in the syntactic tree, as has been suggested by </w:t>
      </w:r>
      <w:r>
        <w:fldChar w:fldCharType="begin"/>
      </w:r>
      <w:r>
        <w:instrText xml:space="preserve"> ADDIN ZOTERO_ITEM CSL_CITATION {"citationID":"Ch7YajHk","properties":{"formattedCitation":"(Roberts and Roussou 1999, 2003)","plainCitation":"(Roberts and Roussou 1999, 2003)","dontUpdate":true,"noteIndex":0},"citationItems":[{"id":57,"uris":["http://zotero.org/users/local/qKZNvb6w/items/QE7QCGE5"],"uri":["http://zotero.org/users/local/qKZNvb6w/items/QE7QCGE5"],"itemData":{"id":57,"type":"article-journal","title":"A formal approach to “grammaticalization”","container-title":"Linguistics","volume":"37","issue":"6","source":"DOI.org (Crossref)","URL":"https://www.degruyter.com/document/doi/10.1515/ling.37.6.1011/html","DOI":"10.1515/ling.37.6.1011","ISSN":"0024-3949, 1613-396X","author":[{"family":"Roberts","given":"Ian"},{"family":"Roussou","given":"Anna"}],"issued":{"date-parts":[["1999",1,1]]},"accessed":{"date-parts":[["2021",3,4]]}}},{"id":31,"uris":["http://zotero.org/users/local/qKZNvb6w/items/9JTX9QCI"],"uri":["http://zotero.org/users/local/qKZNvb6w/items/9JTX9QCI"],"itemData":{"id":31,"type":"book","title":"Syntactic change : a minimalist approach to grammaticalization","publisher":"Cambridge University Press","publisher-place":"Cambridge","event-place":"Cambridge","ISBN":"0-521-79056-5","author":[{"family":"Roberts","given":"Ian"},{"family":"Roussou","given":"Anna"}],"issued":{"date-parts":[["2003"]]}},"suppress-author":true}],"schema":"https://github.com/citation-style-language/schema/raw/master/csl-citation.json"} </w:instrText>
      </w:r>
      <w:r>
        <w:fldChar w:fldCharType="separate"/>
      </w:r>
      <w:r w:rsidRPr="0024244E">
        <w:t xml:space="preserve">Roberts </w:t>
      </w:r>
      <w:r>
        <w:t>&amp;</w:t>
      </w:r>
      <w:r w:rsidRPr="0024244E">
        <w:t xml:space="preserve"> Roussou </w:t>
      </w:r>
      <w:r>
        <w:t>(</w:t>
      </w:r>
      <w:r w:rsidRPr="0024244E">
        <w:t>1999, 2003)</w:t>
      </w:r>
      <w:r>
        <w:fldChar w:fldCharType="end"/>
      </w:r>
      <w:r>
        <w:t>.</w:t>
      </w:r>
      <w:r w:rsidRPr="00A41939">
        <w:rPr>
          <w:rStyle w:val="FootnoteReference"/>
        </w:rPr>
        <w:footnoteReference w:id="11"/>
      </w:r>
      <w:r>
        <w:t xml:space="preserve"> In this way lexical adjectives are changed into functional elements in a Q- or NumPhrase inside the extended DP.</w:t>
      </w:r>
    </w:p>
    <w:p w14:paraId="2FB51D31" w14:textId="77777777" w:rsidR="00B71C7D" w:rsidRPr="00325D79" w:rsidRDefault="00B71C7D" w:rsidP="00B71C7D">
      <w:pPr>
        <w:pStyle w:val="siglrubrik2"/>
      </w:pPr>
      <w:r w:rsidRPr="00325D79">
        <w:t>5. Weak and strong quantifiers</w:t>
      </w:r>
    </w:p>
    <w:p w14:paraId="522D9B2B" w14:textId="77777777" w:rsidR="00B71C7D" w:rsidRPr="009846B9" w:rsidRDefault="00B71C7D" w:rsidP="00B71C7D">
      <w:pPr>
        <w:pStyle w:val="siglbrdfrst"/>
      </w:pPr>
      <w:r w:rsidRPr="009846B9">
        <w:t xml:space="preserve">In </w:t>
      </w:r>
      <w:r>
        <w:t>present-day</w:t>
      </w:r>
      <w:r w:rsidRPr="009846B9">
        <w:t xml:space="preserve"> Swedish, our two quantifiers, </w:t>
      </w:r>
      <w:r w:rsidRPr="009846B9">
        <w:rPr>
          <w:i/>
        </w:rPr>
        <w:t>mycket</w:t>
      </w:r>
      <w:r w:rsidRPr="009846B9">
        <w:t xml:space="preserve"> and </w:t>
      </w:r>
      <w:r w:rsidRPr="009846B9">
        <w:rPr>
          <w:i/>
        </w:rPr>
        <w:t>lite(t),</w:t>
      </w:r>
      <w:r w:rsidRPr="009846B9">
        <w:t xml:space="preserve"> have one </w:t>
      </w:r>
      <w:r>
        <w:t>strong</w:t>
      </w:r>
      <w:r w:rsidRPr="009846B9">
        <w:t xml:space="preserve"> and one </w:t>
      </w:r>
      <w:r>
        <w:t>weak</w:t>
      </w:r>
      <w:r w:rsidRPr="009846B9">
        <w:t xml:space="preserve"> form</w:t>
      </w:r>
      <w:r>
        <w:t>, i.e. one stressed and one unstressed form</w:t>
      </w:r>
      <w:r w:rsidRPr="009846B9">
        <w:t xml:space="preserve">. We find </w:t>
      </w:r>
      <w:r>
        <w:t xml:space="preserve">both weak and strong </w:t>
      </w:r>
      <w:r w:rsidRPr="009846B9">
        <w:t>quantifiers with nouns</w:t>
      </w:r>
      <w:r>
        <w:t>,</w:t>
      </w:r>
      <w:r w:rsidRPr="009846B9">
        <w:t xml:space="preserve"> as well as when they </w:t>
      </w:r>
      <w:r>
        <w:t>quantify</w:t>
      </w:r>
      <w:r w:rsidRPr="009846B9">
        <w:t xml:space="preserve"> comparative adjectives.</w:t>
      </w:r>
      <w:r w:rsidRPr="009846B9">
        <w:rPr>
          <w:rStyle w:val="FootnoteReference"/>
          <w:szCs w:val="28"/>
        </w:rPr>
        <w:footnoteReference w:id="12"/>
      </w:r>
      <w:r w:rsidRPr="009846B9">
        <w:t xml:space="preserve"> In the examples below, I mark the strong variants with </w:t>
      </w:r>
      <w:r w:rsidRPr="00C40960">
        <w:rPr>
          <w:i/>
        </w:rPr>
        <w:t>’</w:t>
      </w:r>
      <w:r w:rsidRPr="009846B9">
        <w:rPr>
          <w:i/>
          <w:smallCaps/>
        </w:rPr>
        <w:t>my</w:t>
      </w:r>
      <w:r w:rsidRPr="009846B9">
        <w:rPr>
          <w:i/>
        </w:rPr>
        <w:t>ke/’</w:t>
      </w:r>
      <w:r w:rsidRPr="009846B9">
        <w:rPr>
          <w:i/>
          <w:smallCaps/>
        </w:rPr>
        <w:t>li</w:t>
      </w:r>
      <w:r w:rsidRPr="009846B9">
        <w:rPr>
          <w:i/>
        </w:rPr>
        <w:t>te</w:t>
      </w:r>
      <w:r w:rsidRPr="009846B9">
        <w:t xml:space="preserve"> </w:t>
      </w:r>
      <w:r>
        <w:t xml:space="preserve">(to indicate the stress) </w:t>
      </w:r>
      <w:r w:rsidRPr="009846B9">
        <w:t xml:space="preserve">and the weak ones with </w:t>
      </w:r>
      <w:r>
        <w:rPr>
          <w:i/>
        </w:rPr>
        <w:t>ˌmyke</w:t>
      </w:r>
      <w:r w:rsidRPr="009846B9">
        <w:rPr>
          <w:i/>
        </w:rPr>
        <w:t>/</w:t>
      </w:r>
      <w:r>
        <w:rPr>
          <w:i/>
        </w:rPr>
        <w:t>ˌlite</w:t>
      </w:r>
      <w:r w:rsidRPr="009846B9">
        <w:t>, in the latter case signifying that both syllables are deaccentuated (i.e. it is not a prosodic word).</w:t>
      </w:r>
      <w:r>
        <w:rPr>
          <w:rStyle w:val="FootnoteReference"/>
        </w:rPr>
        <w:footnoteReference w:id="13"/>
      </w:r>
      <w:r w:rsidRPr="009846B9">
        <w:t xml:space="preserve"> </w:t>
      </w:r>
    </w:p>
    <w:p w14:paraId="3AA6AD91" w14:textId="77777777" w:rsidR="00B71C7D" w:rsidRDefault="00B71C7D" w:rsidP="00B71C7D">
      <w:pPr>
        <w:pStyle w:val="siglbrd"/>
      </w:pPr>
      <w:r w:rsidRPr="009846B9">
        <w:t>In this section</w:t>
      </w:r>
      <w:r>
        <w:t>,</w:t>
      </w:r>
      <w:r w:rsidRPr="009846B9">
        <w:t xml:space="preserve"> I try to show that the weak forms of the two quantifiers are polarity items. </w:t>
      </w:r>
      <w:r>
        <w:t xml:space="preserve">Israel </w:t>
      </w:r>
      <w:r>
        <w:fldChar w:fldCharType="begin"/>
      </w:r>
      <w:r>
        <w:instrText xml:space="preserve"> ADDIN ZOTERO_ITEM CSL_CITATION {"citationID":"w7J0IDF2","properties":{"formattedCitation":"(1996)","plainCitation":"(1996)","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1573-0549","language":"en","author":[{"family":"Israel","given":"M."}],"issued":{"date-parts":[["1996",12]]}},"suppress-author":true}],"schema":"https://github.com/citation-style-language/schema/raw/master/csl-citation.json"} </w:instrText>
      </w:r>
      <w:r>
        <w:fldChar w:fldCharType="separate"/>
      </w:r>
      <w:r w:rsidRPr="0024244E">
        <w:t>(1996)</w:t>
      </w:r>
      <w:r>
        <w:fldChar w:fldCharType="end"/>
      </w:r>
      <w:r>
        <w:t xml:space="preserve"> mentions two problems with the research on polarity items:</w:t>
      </w:r>
    </w:p>
    <w:p w14:paraId="275D7190" w14:textId="77777777" w:rsidR="00B71C7D" w:rsidRPr="00B71C7D" w:rsidRDefault="00B71C7D" w:rsidP="00B71C7D">
      <w:pPr>
        <w:rPr>
          <w:lang w:val="en-GB"/>
        </w:rPr>
      </w:pPr>
    </w:p>
    <w:p w14:paraId="46DA6BA4" w14:textId="77777777" w:rsidR="00B71C7D" w:rsidRPr="00B71C7D" w:rsidRDefault="00B71C7D" w:rsidP="00B71C7D">
      <w:pPr>
        <w:ind w:left="426" w:right="334"/>
        <w:rPr>
          <w:sz w:val="22"/>
          <w:szCs w:val="22"/>
          <w:lang w:val="en-GB"/>
        </w:rPr>
      </w:pPr>
      <w:r w:rsidRPr="00B71C7D">
        <w:rPr>
          <w:sz w:val="22"/>
          <w:szCs w:val="22"/>
          <w:lang w:val="en-GB"/>
        </w:rPr>
        <w:t xml:space="preserve">[A]s the theorist strives for intimations of universality, the complexity and the subtle variability of the data are easily underestimated or ignored. On the other hand, when one considers the phenomenon in all its glorious messiness, one may quickly despair of ever finding any general explanation. </w:t>
      </w:r>
      <w:r>
        <w:rPr>
          <w:sz w:val="22"/>
          <w:szCs w:val="22"/>
        </w:rPr>
        <w:fldChar w:fldCharType="begin"/>
      </w:r>
      <w:r w:rsidRPr="00B71C7D">
        <w:rPr>
          <w:sz w:val="22"/>
          <w:szCs w:val="22"/>
          <w:lang w:val="en-GB"/>
        </w:rPr>
        <w:instrText xml:space="preserve"> ADDIN ZOTERO_ITEM CSL_CITATION {"citationID":"VrG9fNyc","properties":{"formattedCitation":"(Israel 1996, 619)","plainCitation":"(Israel 1996, 619)","noteIndex":0},"citationItems":[{"id":549,"uris":["http://zotero.org/users/local/qKZNvb6w/items/K5QCHPAV"],"uri":["http://zotero.org/users/local/qKZNvb6w/items/K5QCHPAV"],"itemData":{"id":549,"type":"article-journal","title":"Polarity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1573-0549","language":"en","author":[{"family":"Israel","given":"M."}],"issued":{"date-parts":[["1996",12]]}},"locator":"619"}],"schema":"https://github.com/citation-style-language/schema/raw/master/csl-citation.json"} </w:instrText>
      </w:r>
      <w:r>
        <w:rPr>
          <w:sz w:val="22"/>
          <w:szCs w:val="22"/>
        </w:rPr>
        <w:fldChar w:fldCharType="separate"/>
      </w:r>
      <w:r w:rsidRPr="00B71C7D">
        <w:rPr>
          <w:sz w:val="22"/>
          <w:lang w:val="en-GB"/>
        </w:rPr>
        <w:t>(Israel 1996: 619)</w:t>
      </w:r>
      <w:r>
        <w:rPr>
          <w:sz w:val="22"/>
          <w:szCs w:val="22"/>
        </w:rPr>
        <w:fldChar w:fldCharType="end"/>
      </w:r>
    </w:p>
    <w:p w14:paraId="4460539C" w14:textId="77777777" w:rsidR="00B71C7D" w:rsidRDefault="00B71C7D" w:rsidP="00B71C7D">
      <w:pPr>
        <w:pStyle w:val="siglbrdfrst"/>
      </w:pPr>
    </w:p>
    <w:p w14:paraId="3E746A21" w14:textId="77777777" w:rsidR="00B71C7D" w:rsidRDefault="00B71C7D" w:rsidP="00B71C7D">
      <w:pPr>
        <w:pStyle w:val="siglbrdfrst"/>
      </w:pPr>
      <w:r>
        <w:t xml:space="preserve">In the literature, it has been mentioned that the English correspondents </w:t>
      </w:r>
      <w:r w:rsidRPr="00C64A31">
        <w:rPr>
          <w:i/>
          <w:iCs/>
        </w:rPr>
        <w:t>much</w:t>
      </w:r>
      <w:r>
        <w:t xml:space="preserve"> and </w:t>
      </w:r>
      <w:r w:rsidRPr="00C64A31">
        <w:rPr>
          <w:i/>
          <w:iCs/>
        </w:rPr>
        <w:t>a little</w:t>
      </w:r>
      <w:r>
        <w:rPr>
          <w:i/>
          <w:iCs/>
        </w:rPr>
        <w:t xml:space="preserve"> bit</w:t>
      </w:r>
      <w:r>
        <w:t xml:space="preserve"> are polarity sensitive. Israel </w:t>
      </w:r>
      <w:r>
        <w:fldChar w:fldCharType="begin"/>
      </w:r>
      <w:r>
        <w:instrText xml:space="preserve"> ADDIN ZOTERO_ITEM CSL_CITATION {"citationID":"AYbb1m3K","properties":{"formattedCitation":"(1996)","plainCitation":"(1996)","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1573-0549","language":"en","author":[{"family":"Israel","given":"M."}],"issued":{"date-parts":[["1996",12]]}},"suppress-author":true}],"schema":"https://github.com/citation-style-language/schema/raw/master/csl-citation.json"} </w:instrText>
      </w:r>
      <w:r>
        <w:fldChar w:fldCharType="separate"/>
      </w:r>
      <w:r w:rsidRPr="0024244E">
        <w:t>(1996)</w:t>
      </w:r>
      <w:r>
        <w:fldChar w:fldCharType="end"/>
      </w:r>
      <w:r>
        <w:t xml:space="preserve"> gives several examples with </w:t>
      </w:r>
      <w:r w:rsidRPr="00261222">
        <w:rPr>
          <w:i/>
          <w:iCs/>
        </w:rPr>
        <w:t>much</w:t>
      </w:r>
      <w:r>
        <w:t xml:space="preserve"> (and </w:t>
      </w:r>
      <w:r w:rsidRPr="00261222">
        <w:rPr>
          <w:i/>
          <w:iCs/>
        </w:rPr>
        <w:t>a little bit</w:t>
      </w:r>
      <w:r>
        <w:t>) to discuss polarity sensitivity, but his focus is to explain the system of polarity sensitive elements, rather than to discuss the properties of the specific lexical items.</w:t>
      </w:r>
    </w:p>
    <w:p w14:paraId="13184164" w14:textId="77777777" w:rsidR="00B71C7D" w:rsidRDefault="00B71C7D" w:rsidP="00B71C7D">
      <w:pPr>
        <w:pStyle w:val="siglbrd"/>
      </w:pPr>
      <w:r>
        <w:t xml:space="preserve">Israel’s </w:t>
      </w:r>
      <w:r>
        <w:fldChar w:fldCharType="begin"/>
      </w:r>
      <w:r>
        <w:instrText xml:space="preserve"> ADDIN ZOTERO_ITEM CSL_CITATION {"citationID":"Hwpgfirm","properties":{"formattedCitation":"(1996)","plainCitation":"(1996)","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1573-0549","language":"en","author":[{"family":"Israel","given":"M."}],"issued":{"date-parts":[["1996",12]]}},"suppress-author":true}],"schema":"https://github.com/citation-style-language/schema/raw/master/csl-citation.json"} </w:instrText>
      </w:r>
      <w:r>
        <w:fldChar w:fldCharType="separate"/>
      </w:r>
      <w:r w:rsidRPr="0024244E">
        <w:t>(1996)</w:t>
      </w:r>
      <w:r>
        <w:fldChar w:fldCharType="end"/>
      </w:r>
      <w:r>
        <w:t xml:space="preserve"> claim is that most (or all) lexical elements that show polarity sensitivity can be classified in terms of two features. The first feature is quantitative value, which describes </w:t>
      </w:r>
      <w:r>
        <w:lastRenderedPageBreak/>
        <w:t xml:space="preserve">whether the item is high-scalar or low-scalar, i.e. whether it denotes a high degree (like </w:t>
      </w:r>
      <w:r w:rsidRPr="004D6E4A">
        <w:rPr>
          <w:i/>
          <w:iCs/>
        </w:rPr>
        <w:t>much</w:t>
      </w:r>
      <w:r>
        <w:t xml:space="preserve"> and </w:t>
      </w:r>
      <w:r w:rsidRPr="004D6E4A">
        <w:rPr>
          <w:i/>
          <w:iCs/>
        </w:rPr>
        <w:t>as hell</w:t>
      </w:r>
      <w:r>
        <w:t xml:space="preserve">) or a low degree (like </w:t>
      </w:r>
      <w:r w:rsidRPr="004D6E4A">
        <w:rPr>
          <w:i/>
          <w:iCs/>
        </w:rPr>
        <w:t>a little</w:t>
      </w:r>
      <w:r>
        <w:rPr>
          <w:i/>
          <w:iCs/>
        </w:rPr>
        <w:t xml:space="preserve"> bit</w:t>
      </w:r>
      <w:r>
        <w:t xml:space="preserve"> and </w:t>
      </w:r>
      <w:r w:rsidRPr="004D6E4A">
        <w:rPr>
          <w:i/>
          <w:iCs/>
        </w:rPr>
        <w:t>at all</w:t>
      </w:r>
      <w:r>
        <w:t xml:space="preserve">). The second feature is informative value, which describes whether the item is emphatic (like </w:t>
      </w:r>
      <w:r w:rsidRPr="004D6E4A">
        <w:rPr>
          <w:i/>
          <w:iCs/>
        </w:rPr>
        <w:t>as hell</w:t>
      </w:r>
      <w:r>
        <w:t xml:space="preserve"> and </w:t>
      </w:r>
      <w:r w:rsidRPr="006C39E0">
        <w:rPr>
          <w:i/>
          <w:iCs/>
        </w:rPr>
        <w:t>at all</w:t>
      </w:r>
      <w:r>
        <w:t xml:space="preserve">) or understating (like </w:t>
      </w:r>
      <w:r w:rsidRPr="004D6E4A">
        <w:rPr>
          <w:i/>
          <w:iCs/>
        </w:rPr>
        <w:t>much</w:t>
      </w:r>
      <w:r>
        <w:t xml:space="preserve"> and </w:t>
      </w:r>
      <w:r w:rsidRPr="004D6E4A">
        <w:rPr>
          <w:i/>
          <w:iCs/>
        </w:rPr>
        <w:t>a little</w:t>
      </w:r>
      <w:r>
        <w:rPr>
          <w:i/>
          <w:iCs/>
        </w:rPr>
        <w:t xml:space="preserve"> bit</w:t>
      </w:r>
      <w:r>
        <w:t xml:space="preserve">). The negative polarity items (NPIs) that are high-scalar (like </w:t>
      </w:r>
      <w:r w:rsidRPr="00D6060A">
        <w:rPr>
          <w:i/>
          <w:iCs/>
        </w:rPr>
        <w:t>much</w:t>
      </w:r>
      <w:r>
        <w:t xml:space="preserve">) are understating, whereas the positive polarity items (PPIs) that are high-scalar (like </w:t>
      </w:r>
      <w:r w:rsidRPr="006C39E0">
        <w:rPr>
          <w:i/>
          <w:iCs/>
        </w:rPr>
        <w:t>as hell</w:t>
      </w:r>
      <w:r>
        <w:t xml:space="preserve">) are emphatic. See Figure 1, adapted from Israel </w:t>
      </w:r>
      <w:r>
        <w:fldChar w:fldCharType="begin"/>
      </w:r>
      <w:r>
        <w:instrText xml:space="preserve"> ADDIN ZOTERO_ITEM CSL_CITATION {"citationID":"dQElEyGg","properties":{"formattedCitation":"(1996, 628)","plainCitation":"(1996, 628)","noteIndex":0},"citationItems":[{"id":549,"uris":["http://zotero.org/users/local/qKZNvb6w/items/K5QCHPAV"],"uri":["http://zotero.org/users/local/qKZNvb6w/items/K5QCHPAV"],"itemData":{"id":549,"type":"article-journal","title":"Polarity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1573-0549","language":"en","author":[{"family":"Israel","given":"M."}],"issued":{"date-parts":[["1996",12]]}},"locator":"628","suppress-author":true}],"schema":"https://github.com/citation-style-language/schema/raw/master/csl-citation.json"} </w:instrText>
      </w:r>
      <w:r>
        <w:fldChar w:fldCharType="separate"/>
      </w:r>
      <w:r>
        <w:t>(1996:</w:t>
      </w:r>
      <w:r w:rsidRPr="009466C3">
        <w:t xml:space="preserve"> 628)</w:t>
      </w:r>
      <w:r>
        <w:fldChar w:fldCharType="end"/>
      </w:r>
      <w:r>
        <w:t>, with some of his examples.</w:t>
      </w:r>
    </w:p>
    <w:p w14:paraId="24916528" w14:textId="77777777" w:rsidR="00B71C7D" w:rsidRPr="00B71C7D" w:rsidRDefault="00B71C7D" w:rsidP="00B71C7D">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80"/>
        <w:gridCol w:w="1860"/>
        <w:gridCol w:w="1787"/>
        <w:gridCol w:w="1860"/>
        <w:gridCol w:w="1775"/>
      </w:tblGrid>
      <w:tr w:rsidR="00B71C7D" w:rsidRPr="004B2FB8" w14:paraId="23617AF8" w14:textId="77777777" w:rsidTr="00906D73">
        <w:tc>
          <w:tcPr>
            <w:tcW w:w="1909" w:type="dxa"/>
            <w:vAlign w:val="center"/>
          </w:tcPr>
          <w:p w14:paraId="78E28279" w14:textId="77777777" w:rsidR="00B71C7D" w:rsidRPr="004B2FB8" w:rsidRDefault="00B71C7D" w:rsidP="00906D73">
            <w:pPr>
              <w:pStyle w:val="siglbrdfrst"/>
            </w:pPr>
          </w:p>
        </w:tc>
        <w:tc>
          <w:tcPr>
            <w:tcW w:w="1909" w:type="dxa"/>
            <w:vAlign w:val="center"/>
          </w:tcPr>
          <w:p w14:paraId="24B45F15" w14:textId="77777777" w:rsidR="00B71C7D" w:rsidRPr="004B2FB8" w:rsidRDefault="00B71C7D" w:rsidP="00906D73">
            <w:pPr>
              <w:pStyle w:val="siglbrdfrst"/>
            </w:pPr>
          </w:p>
        </w:tc>
        <w:tc>
          <w:tcPr>
            <w:tcW w:w="1909" w:type="dxa"/>
            <w:vAlign w:val="center"/>
          </w:tcPr>
          <w:p w14:paraId="36B07DAC" w14:textId="77777777" w:rsidR="00B71C7D" w:rsidRPr="004B2FB8" w:rsidRDefault="00B71C7D" w:rsidP="00906D73">
            <w:pPr>
              <w:pStyle w:val="siglbrdfrst"/>
            </w:pPr>
            <w:r w:rsidRPr="004B2FB8">
              <w:t>High scalar</w:t>
            </w:r>
          </w:p>
        </w:tc>
        <w:tc>
          <w:tcPr>
            <w:tcW w:w="1909" w:type="dxa"/>
            <w:vAlign w:val="center"/>
          </w:tcPr>
          <w:p w14:paraId="2BD20F8B" w14:textId="77777777" w:rsidR="00B71C7D" w:rsidRPr="004B2FB8" w:rsidRDefault="00B71C7D" w:rsidP="00906D73">
            <w:pPr>
              <w:pStyle w:val="siglbrdfrst"/>
            </w:pPr>
          </w:p>
        </w:tc>
        <w:tc>
          <w:tcPr>
            <w:tcW w:w="1910" w:type="dxa"/>
            <w:vAlign w:val="center"/>
          </w:tcPr>
          <w:p w14:paraId="34AB1C17" w14:textId="77777777" w:rsidR="00B71C7D" w:rsidRPr="004B2FB8" w:rsidRDefault="00B71C7D" w:rsidP="00906D73">
            <w:pPr>
              <w:pStyle w:val="siglbrdfrst"/>
            </w:pPr>
          </w:p>
        </w:tc>
      </w:tr>
      <w:tr w:rsidR="00B71C7D" w:rsidRPr="004B2FB8" w14:paraId="6C92CB52" w14:textId="77777777" w:rsidTr="00906D73">
        <w:tc>
          <w:tcPr>
            <w:tcW w:w="1909" w:type="dxa"/>
            <w:vAlign w:val="center"/>
          </w:tcPr>
          <w:p w14:paraId="6DB7430C" w14:textId="77777777" w:rsidR="00B71C7D" w:rsidRPr="004B2FB8" w:rsidRDefault="00B71C7D" w:rsidP="00906D73">
            <w:pPr>
              <w:pStyle w:val="siglbrdfrst"/>
            </w:pPr>
          </w:p>
        </w:tc>
        <w:tc>
          <w:tcPr>
            <w:tcW w:w="1909" w:type="dxa"/>
            <w:vAlign w:val="center"/>
          </w:tcPr>
          <w:p w14:paraId="2A942416" w14:textId="77777777" w:rsidR="00B71C7D" w:rsidRPr="004B2FB8" w:rsidRDefault="00B71C7D" w:rsidP="00906D73">
            <w:pPr>
              <w:pStyle w:val="siglbrdfrst"/>
            </w:pPr>
            <w:r w:rsidRPr="004B2FB8">
              <w:t>Understating</w:t>
            </w:r>
          </w:p>
        </w:tc>
        <w:tc>
          <w:tcPr>
            <w:tcW w:w="1909" w:type="dxa"/>
            <w:vMerge w:val="restart"/>
            <w:vAlign w:val="center"/>
          </w:tcPr>
          <w:p w14:paraId="10393C3B" w14:textId="77777777" w:rsidR="00B71C7D" w:rsidRPr="004B2FB8" w:rsidRDefault="00B71C7D" w:rsidP="00906D73">
            <w:pPr>
              <w:pStyle w:val="siglbrdfrst"/>
            </w:pPr>
          </w:p>
        </w:tc>
        <w:tc>
          <w:tcPr>
            <w:tcW w:w="1909" w:type="dxa"/>
            <w:vAlign w:val="center"/>
          </w:tcPr>
          <w:p w14:paraId="7EC86DE9" w14:textId="77777777" w:rsidR="00B71C7D" w:rsidRPr="004B2FB8" w:rsidRDefault="00B71C7D" w:rsidP="00906D73">
            <w:pPr>
              <w:pStyle w:val="siglbrdfrst"/>
            </w:pPr>
            <w:r w:rsidRPr="004B2FB8">
              <w:t>Emphatic</w:t>
            </w:r>
          </w:p>
        </w:tc>
        <w:tc>
          <w:tcPr>
            <w:tcW w:w="1910" w:type="dxa"/>
            <w:vAlign w:val="center"/>
          </w:tcPr>
          <w:p w14:paraId="6A2D729C" w14:textId="77777777" w:rsidR="00B71C7D" w:rsidRPr="004B2FB8" w:rsidRDefault="00B71C7D" w:rsidP="00906D73">
            <w:pPr>
              <w:pStyle w:val="siglbrdfrst"/>
            </w:pPr>
          </w:p>
        </w:tc>
      </w:tr>
      <w:tr w:rsidR="00B71C7D" w:rsidRPr="004B2FB8" w14:paraId="53DE38EB" w14:textId="77777777" w:rsidTr="00906D73">
        <w:tc>
          <w:tcPr>
            <w:tcW w:w="1909" w:type="dxa"/>
            <w:vAlign w:val="center"/>
          </w:tcPr>
          <w:p w14:paraId="568F0445" w14:textId="77777777" w:rsidR="00B71C7D" w:rsidRPr="004B2FB8" w:rsidRDefault="00B71C7D" w:rsidP="00906D73">
            <w:pPr>
              <w:pStyle w:val="siglbrdfrst"/>
            </w:pPr>
          </w:p>
        </w:tc>
        <w:tc>
          <w:tcPr>
            <w:tcW w:w="1909" w:type="dxa"/>
            <w:vAlign w:val="center"/>
          </w:tcPr>
          <w:p w14:paraId="47A3B218" w14:textId="77777777" w:rsidR="00B71C7D" w:rsidRPr="004B2FB8" w:rsidRDefault="00B71C7D" w:rsidP="00906D73">
            <w:pPr>
              <w:pStyle w:val="siglbrdfrst"/>
              <w:rPr>
                <w:i/>
                <w:iCs/>
              </w:rPr>
            </w:pPr>
            <w:r w:rsidRPr="004B2FB8">
              <w:rPr>
                <w:i/>
                <w:iCs/>
              </w:rPr>
              <w:t>much, long</w:t>
            </w:r>
          </w:p>
        </w:tc>
        <w:tc>
          <w:tcPr>
            <w:tcW w:w="1909" w:type="dxa"/>
            <w:vMerge/>
            <w:vAlign w:val="center"/>
          </w:tcPr>
          <w:p w14:paraId="6DF41330" w14:textId="77777777" w:rsidR="00B71C7D" w:rsidRPr="004B2FB8" w:rsidRDefault="00B71C7D" w:rsidP="00906D73">
            <w:pPr>
              <w:pStyle w:val="siglbrdfrst"/>
              <w:rPr>
                <w:i/>
                <w:iCs/>
              </w:rPr>
            </w:pPr>
          </w:p>
        </w:tc>
        <w:tc>
          <w:tcPr>
            <w:tcW w:w="1909" w:type="dxa"/>
            <w:vAlign w:val="center"/>
          </w:tcPr>
          <w:p w14:paraId="47911BC9" w14:textId="77777777" w:rsidR="00B71C7D" w:rsidRPr="004B2FB8" w:rsidRDefault="00B71C7D" w:rsidP="00906D73">
            <w:pPr>
              <w:pStyle w:val="siglbrdfrst"/>
              <w:rPr>
                <w:i/>
                <w:iCs/>
              </w:rPr>
            </w:pPr>
            <w:r w:rsidRPr="004B2FB8">
              <w:rPr>
                <w:i/>
                <w:iCs/>
              </w:rPr>
              <w:t>totally, as hell</w:t>
            </w:r>
          </w:p>
        </w:tc>
        <w:tc>
          <w:tcPr>
            <w:tcW w:w="1910" w:type="dxa"/>
            <w:vAlign w:val="center"/>
          </w:tcPr>
          <w:p w14:paraId="24E3D7E5" w14:textId="77777777" w:rsidR="00B71C7D" w:rsidRPr="004B2FB8" w:rsidRDefault="00B71C7D" w:rsidP="00906D73">
            <w:pPr>
              <w:pStyle w:val="siglbrdfrst"/>
            </w:pPr>
          </w:p>
        </w:tc>
      </w:tr>
      <w:tr w:rsidR="00B71C7D" w:rsidRPr="004B2FB8" w14:paraId="14670400" w14:textId="77777777" w:rsidTr="00906D73">
        <w:tc>
          <w:tcPr>
            <w:tcW w:w="1909" w:type="dxa"/>
            <w:vAlign w:val="center"/>
          </w:tcPr>
          <w:p w14:paraId="0F3A6937" w14:textId="77777777" w:rsidR="00B71C7D" w:rsidRPr="004B2FB8" w:rsidRDefault="00B71C7D" w:rsidP="00906D73">
            <w:pPr>
              <w:pStyle w:val="siglbrdfrst"/>
            </w:pPr>
            <w:r w:rsidRPr="004B2FB8">
              <w:t>NPIs</w:t>
            </w:r>
          </w:p>
        </w:tc>
        <w:tc>
          <w:tcPr>
            <w:tcW w:w="1909" w:type="dxa"/>
            <w:vAlign w:val="center"/>
          </w:tcPr>
          <w:p w14:paraId="4EE30E4A" w14:textId="77777777" w:rsidR="00B71C7D" w:rsidRPr="004B2FB8" w:rsidRDefault="00B71C7D" w:rsidP="00906D73">
            <w:pPr>
              <w:pStyle w:val="siglbrdfrst"/>
            </w:pPr>
          </w:p>
        </w:tc>
        <w:tc>
          <w:tcPr>
            <w:tcW w:w="1909" w:type="dxa"/>
            <w:vMerge/>
            <w:vAlign w:val="center"/>
          </w:tcPr>
          <w:p w14:paraId="77A80645" w14:textId="77777777" w:rsidR="00B71C7D" w:rsidRPr="004B2FB8" w:rsidRDefault="00B71C7D" w:rsidP="00906D73">
            <w:pPr>
              <w:pStyle w:val="siglbrdfrst"/>
            </w:pPr>
          </w:p>
        </w:tc>
        <w:tc>
          <w:tcPr>
            <w:tcW w:w="1909" w:type="dxa"/>
            <w:vAlign w:val="center"/>
          </w:tcPr>
          <w:p w14:paraId="040579A9" w14:textId="77777777" w:rsidR="00B71C7D" w:rsidRPr="004B2FB8" w:rsidRDefault="00B71C7D" w:rsidP="00906D73">
            <w:pPr>
              <w:pStyle w:val="siglbrdfrst"/>
            </w:pPr>
          </w:p>
        </w:tc>
        <w:tc>
          <w:tcPr>
            <w:tcW w:w="1910" w:type="dxa"/>
            <w:vAlign w:val="center"/>
          </w:tcPr>
          <w:p w14:paraId="6118EDC8" w14:textId="77777777" w:rsidR="00B71C7D" w:rsidRPr="004B2FB8" w:rsidRDefault="00B71C7D" w:rsidP="00906D73">
            <w:pPr>
              <w:pStyle w:val="siglbrdfrst"/>
            </w:pPr>
            <w:r w:rsidRPr="004B2FB8">
              <w:t>PPIs</w:t>
            </w:r>
          </w:p>
        </w:tc>
      </w:tr>
      <w:tr w:rsidR="00B71C7D" w:rsidRPr="004B2FB8" w14:paraId="0DB3AA29" w14:textId="77777777" w:rsidTr="00906D73">
        <w:tc>
          <w:tcPr>
            <w:tcW w:w="1909" w:type="dxa"/>
            <w:vAlign w:val="center"/>
          </w:tcPr>
          <w:p w14:paraId="4F112E85" w14:textId="77777777" w:rsidR="00B71C7D" w:rsidRPr="004B2FB8" w:rsidRDefault="00B71C7D" w:rsidP="00906D73">
            <w:pPr>
              <w:pStyle w:val="siglbrdfrst"/>
            </w:pPr>
          </w:p>
        </w:tc>
        <w:tc>
          <w:tcPr>
            <w:tcW w:w="1909" w:type="dxa"/>
            <w:vAlign w:val="center"/>
          </w:tcPr>
          <w:p w14:paraId="613278D5" w14:textId="77777777" w:rsidR="00B71C7D" w:rsidRPr="004B2FB8" w:rsidRDefault="00B71C7D" w:rsidP="00906D73">
            <w:pPr>
              <w:pStyle w:val="siglbrdfrst"/>
            </w:pPr>
            <w:r w:rsidRPr="004B2FB8">
              <w:t>Emphatic</w:t>
            </w:r>
          </w:p>
        </w:tc>
        <w:tc>
          <w:tcPr>
            <w:tcW w:w="1909" w:type="dxa"/>
            <w:vMerge/>
            <w:vAlign w:val="center"/>
          </w:tcPr>
          <w:p w14:paraId="68527F62" w14:textId="77777777" w:rsidR="00B71C7D" w:rsidRPr="004B2FB8" w:rsidRDefault="00B71C7D" w:rsidP="00906D73">
            <w:pPr>
              <w:pStyle w:val="siglbrdfrst"/>
            </w:pPr>
          </w:p>
        </w:tc>
        <w:tc>
          <w:tcPr>
            <w:tcW w:w="1909" w:type="dxa"/>
            <w:vAlign w:val="center"/>
          </w:tcPr>
          <w:p w14:paraId="3FEDC40B" w14:textId="77777777" w:rsidR="00B71C7D" w:rsidRPr="004B2FB8" w:rsidRDefault="00B71C7D" w:rsidP="00906D73">
            <w:pPr>
              <w:pStyle w:val="siglbrdfrst"/>
            </w:pPr>
            <w:r w:rsidRPr="004B2FB8">
              <w:t>Understating</w:t>
            </w:r>
          </w:p>
        </w:tc>
        <w:tc>
          <w:tcPr>
            <w:tcW w:w="1910" w:type="dxa"/>
            <w:vAlign w:val="center"/>
          </w:tcPr>
          <w:p w14:paraId="1F86B3FD" w14:textId="77777777" w:rsidR="00B71C7D" w:rsidRPr="004B2FB8" w:rsidRDefault="00B71C7D" w:rsidP="00906D73">
            <w:pPr>
              <w:pStyle w:val="siglbrdfrst"/>
            </w:pPr>
          </w:p>
        </w:tc>
      </w:tr>
      <w:tr w:rsidR="00B71C7D" w:rsidRPr="004B2FB8" w14:paraId="36E1BBB3" w14:textId="77777777" w:rsidTr="00906D73">
        <w:tc>
          <w:tcPr>
            <w:tcW w:w="1909" w:type="dxa"/>
            <w:vAlign w:val="center"/>
          </w:tcPr>
          <w:p w14:paraId="409391AE" w14:textId="77777777" w:rsidR="00B71C7D" w:rsidRPr="004B2FB8" w:rsidRDefault="00B71C7D" w:rsidP="00906D73">
            <w:pPr>
              <w:pStyle w:val="siglbrdfrst"/>
            </w:pPr>
          </w:p>
        </w:tc>
        <w:tc>
          <w:tcPr>
            <w:tcW w:w="1909" w:type="dxa"/>
            <w:vAlign w:val="center"/>
          </w:tcPr>
          <w:p w14:paraId="78488F2F" w14:textId="77777777" w:rsidR="00B71C7D" w:rsidRPr="004B2FB8" w:rsidRDefault="00B71C7D" w:rsidP="00906D73">
            <w:pPr>
              <w:pStyle w:val="siglbrdfrst"/>
              <w:rPr>
                <w:i/>
                <w:iCs/>
              </w:rPr>
            </w:pPr>
            <w:r w:rsidRPr="004B2FB8">
              <w:rPr>
                <w:i/>
                <w:iCs/>
              </w:rPr>
              <w:t>a drop, at all</w:t>
            </w:r>
          </w:p>
        </w:tc>
        <w:tc>
          <w:tcPr>
            <w:tcW w:w="1909" w:type="dxa"/>
            <w:vMerge/>
            <w:vAlign w:val="center"/>
          </w:tcPr>
          <w:p w14:paraId="12A9E926" w14:textId="77777777" w:rsidR="00B71C7D" w:rsidRPr="004B2FB8" w:rsidRDefault="00B71C7D" w:rsidP="00906D73">
            <w:pPr>
              <w:pStyle w:val="siglbrdfrst"/>
              <w:rPr>
                <w:i/>
                <w:iCs/>
              </w:rPr>
            </w:pPr>
          </w:p>
        </w:tc>
        <w:tc>
          <w:tcPr>
            <w:tcW w:w="1909" w:type="dxa"/>
            <w:vAlign w:val="center"/>
          </w:tcPr>
          <w:p w14:paraId="1B622003" w14:textId="77777777" w:rsidR="00B71C7D" w:rsidRPr="004B2FB8" w:rsidRDefault="00B71C7D" w:rsidP="00906D73">
            <w:pPr>
              <w:pStyle w:val="siglbrdfrst"/>
              <w:rPr>
                <w:i/>
                <w:iCs/>
              </w:rPr>
            </w:pPr>
            <w:r w:rsidRPr="004B2FB8">
              <w:rPr>
                <w:i/>
                <w:iCs/>
              </w:rPr>
              <w:t>a little bit, sorta</w:t>
            </w:r>
          </w:p>
        </w:tc>
        <w:tc>
          <w:tcPr>
            <w:tcW w:w="1910" w:type="dxa"/>
            <w:vAlign w:val="center"/>
          </w:tcPr>
          <w:p w14:paraId="1E72D853" w14:textId="77777777" w:rsidR="00B71C7D" w:rsidRPr="004B2FB8" w:rsidRDefault="00B71C7D" w:rsidP="00906D73">
            <w:pPr>
              <w:pStyle w:val="siglbrdfrst"/>
            </w:pPr>
          </w:p>
        </w:tc>
      </w:tr>
      <w:tr w:rsidR="00B71C7D" w:rsidRPr="004B2FB8" w14:paraId="43A72CF2" w14:textId="77777777" w:rsidTr="00906D73">
        <w:tc>
          <w:tcPr>
            <w:tcW w:w="1909" w:type="dxa"/>
            <w:vAlign w:val="center"/>
          </w:tcPr>
          <w:p w14:paraId="0CEA89D0" w14:textId="77777777" w:rsidR="00B71C7D" w:rsidRPr="004B2FB8" w:rsidRDefault="00B71C7D" w:rsidP="00906D73">
            <w:pPr>
              <w:pStyle w:val="siglbrdfrst"/>
            </w:pPr>
          </w:p>
        </w:tc>
        <w:tc>
          <w:tcPr>
            <w:tcW w:w="1909" w:type="dxa"/>
            <w:vAlign w:val="center"/>
          </w:tcPr>
          <w:p w14:paraId="1CB5A47E" w14:textId="77777777" w:rsidR="00B71C7D" w:rsidRPr="004B2FB8" w:rsidRDefault="00B71C7D" w:rsidP="00906D73">
            <w:pPr>
              <w:pStyle w:val="siglbrdfrst"/>
            </w:pPr>
          </w:p>
        </w:tc>
        <w:tc>
          <w:tcPr>
            <w:tcW w:w="1909" w:type="dxa"/>
            <w:vAlign w:val="center"/>
          </w:tcPr>
          <w:p w14:paraId="7F742486" w14:textId="77777777" w:rsidR="00B71C7D" w:rsidRPr="004B2FB8" w:rsidRDefault="00B71C7D" w:rsidP="00906D73">
            <w:pPr>
              <w:pStyle w:val="siglbrdfrst"/>
            </w:pPr>
            <w:r w:rsidRPr="004B2FB8">
              <w:t>Low-scalar</w:t>
            </w:r>
          </w:p>
        </w:tc>
        <w:tc>
          <w:tcPr>
            <w:tcW w:w="1909" w:type="dxa"/>
            <w:vAlign w:val="center"/>
          </w:tcPr>
          <w:p w14:paraId="25AA3612" w14:textId="77777777" w:rsidR="00B71C7D" w:rsidRPr="004B2FB8" w:rsidRDefault="00B71C7D" w:rsidP="00906D73">
            <w:pPr>
              <w:pStyle w:val="siglbrdfrst"/>
            </w:pPr>
          </w:p>
        </w:tc>
        <w:tc>
          <w:tcPr>
            <w:tcW w:w="1910" w:type="dxa"/>
            <w:vAlign w:val="center"/>
          </w:tcPr>
          <w:p w14:paraId="0DE92117" w14:textId="77777777" w:rsidR="00B71C7D" w:rsidRPr="004B2FB8" w:rsidRDefault="00B71C7D" w:rsidP="00906D73">
            <w:pPr>
              <w:pStyle w:val="siglbrdfrst"/>
            </w:pPr>
          </w:p>
        </w:tc>
      </w:tr>
    </w:tbl>
    <w:p w14:paraId="7F742597" w14:textId="77777777" w:rsidR="00B71C7D" w:rsidRDefault="00B71C7D" w:rsidP="00B71C7D">
      <w:pPr>
        <w:pStyle w:val="siglbrdfrst"/>
      </w:pPr>
      <w:r>
        <w:t xml:space="preserve">Figure 1: Israel’s </w:t>
      </w:r>
      <w:r>
        <w:fldChar w:fldCharType="begin"/>
      </w:r>
      <w:r>
        <w:instrText xml:space="preserve"> ADDIN ZOTERO_ITEM CSL_CITATION {"citationID":"UPJnCtVo","properties":{"formattedCitation":"(1996)","plainCitation":"(1996)","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1573-0549","language":"en","author":[{"family":"Israel","given":"M."}],"issued":{"date-parts":[["1996",12]]}},"suppress-author":true}],"schema":"https://github.com/citation-style-language/schema/raw/master/csl-citation.json"} </w:instrText>
      </w:r>
      <w:r>
        <w:fldChar w:fldCharType="separate"/>
      </w:r>
      <w:r w:rsidRPr="009466C3">
        <w:t>(1996)</w:t>
      </w:r>
      <w:r>
        <w:fldChar w:fldCharType="end"/>
      </w:r>
      <w:r>
        <w:t xml:space="preserve"> model for polarity items</w:t>
      </w:r>
    </w:p>
    <w:p w14:paraId="25D2FE5B" w14:textId="77777777" w:rsidR="00B71C7D" w:rsidRDefault="00B71C7D" w:rsidP="00B71C7D">
      <w:pPr>
        <w:pStyle w:val="siglbrdfrst"/>
      </w:pPr>
    </w:p>
    <w:p w14:paraId="2A749D23" w14:textId="77777777" w:rsidR="00B71C7D" w:rsidRDefault="00B71C7D" w:rsidP="00B71C7D">
      <w:pPr>
        <w:pStyle w:val="siglbrdfrst"/>
      </w:pPr>
      <w:r>
        <w:t xml:space="preserve">I propose that both weak </w:t>
      </w:r>
      <w:r w:rsidRPr="007C5378">
        <w:rPr>
          <w:i/>
          <w:iCs/>
        </w:rPr>
        <w:t>mycket</w:t>
      </w:r>
      <w:r>
        <w:t xml:space="preserve"> and weak </w:t>
      </w:r>
      <w:r w:rsidRPr="007C5378">
        <w:rPr>
          <w:i/>
          <w:iCs/>
        </w:rPr>
        <w:t>lite(t)</w:t>
      </w:r>
      <w:r>
        <w:t xml:space="preserve"> are understating, i.e. they only express a small step on a scale, but that weak </w:t>
      </w:r>
      <w:r w:rsidRPr="007C5378">
        <w:rPr>
          <w:i/>
          <w:iCs/>
        </w:rPr>
        <w:t>mycket</w:t>
      </w:r>
      <w:r>
        <w:t xml:space="preserve"> is an NPI, whereas weak </w:t>
      </w:r>
      <w:r w:rsidRPr="007C5378">
        <w:rPr>
          <w:i/>
          <w:iCs/>
        </w:rPr>
        <w:t>lite(t)</w:t>
      </w:r>
      <w:r>
        <w:t xml:space="preserve"> is a PPI.</w:t>
      </w:r>
    </w:p>
    <w:p w14:paraId="56BD0468" w14:textId="77777777" w:rsidR="00B71C7D" w:rsidRDefault="00B71C7D" w:rsidP="00B71C7D">
      <w:pPr>
        <w:pStyle w:val="siglbrd"/>
      </w:pPr>
      <w:r>
        <w:t xml:space="preserve">Let us now turn to some properties of these alleged polarity items. </w:t>
      </w:r>
      <w:r w:rsidRPr="009846B9">
        <w:t xml:space="preserve">Consider first the examples below for the strong version of </w:t>
      </w:r>
      <w:r w:rsidRPr="009846B9">
        <w:rPr>
          <w:i/>
        </w:rPr>
        <w:t>mycket</w:t>
      </w:r>
      <w:r>
        <w:t>,</w:t>
      </w:r>
      <w:r w:rsidRPr="009846B9">
        <w:t xml:space="preserve"> i.e. ‘</w:t>
      </w:r>
      <w:r w:rsidRPr="009846B9">
        <w:rPr>
          <w:smallCaps/>
        </w:rPr>
        <w:t>my</w:t>
      </w:r>
      <w:r w:rsidRPr="009846B9">
        <w:t>ke.</w:t>
      </w:r>
    </w:p>
    <w:p w14:paraId="2C5EE891" w14:textId="77777777" w:rsidR="00B71C7D" w:rsidRPr="00B71C7D" w:rsidRDefault="00B71C7D" w:rsidP="00B71C7D">
      <w:pPr>
        <w:rPr>
          <w:lang w:val="en-GB"/>
        </w:rPr>
      </w:pPr>
    </w:p>
    <w:p w14:paraId="500CD3E6" w14:textId="77777777" w:rsidR="00B71C7D" w:rsidRPr="00DB024E" w:rsidRDefault="00B71C7D" w:rsidP="00B71C7D">
      <w:pPr>
        <w:pStyle w:val="1siglexempelnumrerat"/>
        <w:tabs>
          <w:tab w:val="clear" w:pos="1985"/>
          <w:tab w:val="clear" w:pos="2610"/>
          <w:tab w:val="left" w:pos="1701"/>
          <w:tab w:val="num" w:pos="2552"/>
        </w:tabs>
        <w:rPr>
          <w:i/>
          <w:lang w:val="sv-SE"/>
        </w:rPr>
      </w:pPr>
      <w:r>
        <w:rPr>
          <w:i/>
          <w:lang w:val="sv-SE"/>
        </w:rPr>
        <w:t>Han</w:t>
      </w:r>
      <w:r>
        <w:rPr>
          <w:i/>
          <w:lang w:val="sv-SE"/>
        </w:rPr>
        <w:tab/>
      </w:r>
      <w:r>
        <w:rPr>
          <w:i/>
          <w:lang w:val="sv-SE"/>
        </w:rPr>
        <w:tab/>
        <w:t>har</w:t>
      </w:r>
      <w:r>
        <w:rPr>
          <w:i/>
          <w:lang w:val="sv-SE"/>
        </w:rPr>
        <w:tab/>
      </w:r>
      <w:r>
        <w:rPr>
          <w:i/>
          <w:lang w:val="sv-SE"/>
        </w:rPr>
        <w:tab/>
      </w:r>
      <w:r w:rsidRPr="00DB024E">
        <w:rPr>
          <w:i/>
          <w:lang w:val="sv-SE"/>
        </w:rPr>
        <w:t xml:space="preserve">fått </w:t>
      </w:r>
      <w:r>
        <w:rPr>
          <w:i/>
          <w:lang w:val="sv-SE"/>
        </w:rPr>
        <w:tab/>
      </w:r>
      <w:r>
        <w:rPr>
          <w:i/>
          <w:lang w:val="sv-SE"/>
        </w:rPr>
        <w:tab/>
      </w:r>
      <w:r>
        <w:rPr>
          <w:i/>
          <w:lang w:val="sv-SE"/>
        </w:rPr>
        <w:tab/>
      </w:r>
      <w:r>
        <w:rPr>
          <w:i/>
          <w:lang w:val="sv-SE"/>
        </w:rPr>
        <w:tab/>
      </w:r>
      <w:r w:rsidRPr="00DB024E">
        <w:rPr>
          <w:i/>
          <w:lang w:val="sv-SE"/>
        </w:rPr>
        <w:t>‘</w:t>
      </w:r>
      <w:r w:rsidRPr="00DB024E">
        <w:rPr>
          <w:i/>
          <w:smallCaps/>
          <w:lang w:val="sv-SE"/>
        </w:rPr>
        <w:t>my</w:t>
      </w:r>
      <w:r w:rsidRPr="00DB024E">
        <w:rPr>
          <w:i/>
          <w:lang w:val="sv-SE"/>
        </w:rPr>
        <w:t xml:space="preserve">ke </w:t>
      </w:r>
      <w:r>
        <w:rPr>
          <w:i/>
          <w:lang w:val="sv-SE"/>
        </w:rPr>
        <w:tab/>
      </w:r>
      <w:r w:rsidRPr="00DB024E">
        <w:rPr>
          <w:i/>
          <w:lang w:val="sv-SE"/>
        </w:rPr>
        <w:t>pengar</w:t>
      </w:r>
    </w:p>
    <w:p w14:paraId="1729F480" w14:textId="77777777" w:rsidR="00B71C7D" w:rsidRDefault="00B71C7D" w:rsidP="00B71C7D">
      <w:pPr>
        <w:pStyle w:val="siglgloss"/>
        <w:rPr>
          <w:lang w:val="en-US"/>
        </w:rPr>
      </w:pPr>
      <w:r w:rsidRPr="00D027F1">
        <w:rPr>
          <w:lang w:val="en-US"/>
        </w:rPr>
        <w:tab/>
        <w:t xml:space="preserve">he </w:t>
      </w:r>
      <w:r w:rsidRPr="00D027F1">
        <w:rPr>
          <w:lang w:val="en-US"/>
        </w:rPr>
        <w:tab/>
      </w:r>
      <w:r w:rsidRPr="00D027F1">
        <w:rPr>
          <w:lang w:val="en-US"/>
        </w:rPr>
        <w:tab/>
      </w:r>
      <w:r w:rsidRPr="00D027F1">
        <w:rPr>
          <w:lang w:val="en-US"/>
        </w:rPr>
        <w:tab/>
      </w:r>
      <w:r w:rsidRPr="00D027F1">
        <w:rPr>
          <w:lang w:val="en-US"/>
        </w:rPr>
        <w:tab/>
      </w:r>
      <w:r w:rsidRPr="00D027F1">
        <w:rPr>
          <w:lang w:val="en-US"/>
        </w:rPr>
        <w:tab/>
        <w:t xml:space="preserve">has </w:t>
      </w:r>
      <w:r w:rsidRPr="00D027F1">
        <w:rPr>
          <w:lang w:val="en-US"/>
        </w:rPr>
        <w:tab/>
      </w:r>
      <w:r w:rsidRPr="00D027F1">
        <w:rPr>
          <w:lang w:val="en-US"/>
        </w:rPr>
        <w:tab/>
      </w:r>
      <w:r w:rsidRPr="00D027F1">
        <w:rPr>
          <w:lang w:val="en-US"/>
        </w:rPr>
        <w:tab/>
        <w:t xml:space="preserve">received </w:t>
      </w:r>
      <w:r w:rsidRPr="00D027F1">
        <w:rPr>
          <w:lang w:val="en-US"/>
        </w:rPr>
        <w:tab/>
        <w:t xml:space="preserve">much </w:t>
      </w:r>
      <w:r w:rsidRPr="00D027F1">
        <w:rPr>
          <w:lang w:val="en-US"/>
        </w:rPr>
        <w:tab/>
      </w:r>
      <w:r w:rsidRPr="00D027F1">
        <w:rPr>
          <w:lang w:val="en-US"/>
        </w:rPr>
        <w:tab/>
        <w:t>money</w:t>
      </w:r>
    </w:p>
    <w:p w14:paraId="3F959317" w14:textId="77777777" w:rsidR="00B71C7D" w:rsidRPr="00D027F1" w:rsidRDefault="00B71C7D" w:rsidP="00B71C7D">
      <w:pPr>
        <w:pStyle w:val="siglgloss"/>
        <w:rPr>
          <w:lang w:val="en-US"/>
        </w:rPr>
      </w:pPr>
      <w:r>
        <w:rPr>
          <w:lang w:val="en-US"/>
        </w:rPr>
        <w:tab/>
        <w:t>‘He has received lots of money’</w:t>
      </w:r>
    </w:p>
    <w:p w14:paraId="6838A2DC" w14:textId="77777777" w:rsidR="00B71C7D" w:rsidRPr="00D027F1" w:rsidRDefault="00B71C7D" w:rsidP="00B71C7D">
      <w:pPr>
        <w:pStyle w:val="siglgloss"/>
        <w:rPr>
          <w:lang w:val="en-US"/>
        </w:rPr>
      </w:pPr>
    </w:p>
    <w:p w14:paraId="5FCCB307" w14:textId="77777777" w:rsidR="00B71C7D" w:rsidRPr="00DB024E" w:rsidRDefault="00B71C7D" w:rsidP="00B71C7D">
      <w:pPr>
        <w:pStyle w:val="1siglexempelnumrerat"/>
        <w:tabs>
          <w:tab w:val="clear" w:pos="1985"/>
          <w:tab w:val="clear" w:pos="2127"/>
          <w:tab w:val="clear" w:pos="2610"/>
          <w:tab w:val="left" w:pos="1560"/>
          <w:tab w:val="num" w:pos="2268"/>
        </w:tabs>
        <w:ind w:left="1560" w:hanging="1418"/>
        <w:rPr>
          <w:i/>
          <w:lang w:val="sv-SE"/>
        </w:rPr>
      </w:pPr>
      <w:r>
        <w:rPr>
          <w:i/>
          <w:lang w:val="sv-SE"/>
        </w:rPr>
        <w:t>Hon</w:t>
      </w:r>
      <w:r>
        <w:rPr>
          <w:i/>
          <w:lang w:val="sv-SE"/>
        </w:rPr>
        <w:tab/>
      </w:r>
      <w:r w:rsidRPr="00DB024E">
        <w:rPr>
          <w:i/>
          <w:lang w:val="sv-SE"/>
        </w:rPr>
        <w:t xml:space="preserve">har </w:t>
      </w:r>
      <w:r>
        <w:rPr>
          <w:i/>
          <w:lang w:val="sv-SE"/>
        </w:rPr>
        <w:tab/>
      </w:r>
      <w:r w:rsidRPr="00DB024E">
        <w:rPr>
          <w:i/>
          <w:lang w:val="sv-SE"/>
        </w:rPr>
        <w:t xml:space="preserve">blivit </w:t>
      </w:r>
      <w:r>
        <w:rPr>
          <w:i/>
          <w:lang w:val="sv-SE"/>
        </w:rPr>
        <w:tab/>
      </w:r>
      <w:r>
        <w:rPr>
          <w:i/>
          <w:lang w:val="sv-SE"/>
        </w:rPr>
        <w:tab/>
      </w:r>
      <w:r w:rsidRPr="00DB024E">
        <w:rPr>
          <w:i/>
          <w:lang w:val="sv-SE"/>
        </w:rPr>
        <w:t>‘</w:t>
      </w:r>
      <w:r w:rsidRPr="00DB024E">
        <w:rPr>
          <w:i/>
          <w:smallCaps/>
          <w:lang w:val="sv-SE"/>
        </w:rPr>
        <w:t>my</w:t>
      </w:r>
      <w:r w:rsidRPr="00DB024E">
        <w:rPr>
          <w:i/>
          <w:lang w:val="sv-SE"/>
        </w:rPr>
        <w:t xml:space="preserve">ke </w:t>
      </w:r>
      <w:r>
        <w:rPr>
          <w:i/>
          <w:lang w:val="sv-SE"/>
        </w:rPr>
        <w:tab/>
      </w:r>
      <w:r w:rsidRPr="00DB024E">
        <w:rPr>
          <w:i/>
          <w:lang w:val="sv-SE"/>
        </w:rPr>
        <w:t>klokare</w:t>
      </w:r>
    </w:p>
    <w:p w14:paraId="4AFCFCF7" w14:textId="77777777" w:rsidR="00B71C7D" w:rsidRDefault="00B71C7D" w:rsidP="00B71C7D">
      <w:pPr>
        <w:pStyle w:val="siglgloss"/>
        <w:tabs>
          <w:tab w:val="clear" w:pos="1701"/>
          <w:tab w:val="clear" w:pos="1871"/>
          <w:tab w:val="clear" w:pos="1928"/>
          <w:tab w:val="clear" w:pos="2410"/>
          <w:tab w:val="clear" w:pos="2552"/>
          <w:tab w:val="left" w:pos="1560"/>
          <w:tab w:val="left" w:pos="2268"/>
        </w:tabs>
        <w:ind w:left="1560" w:hanging="1418"/>
        <w:rPr>
          <w:lang w:val="en-GB"/>
        </w:rPr>
      </w:pPr>
      <w:r w:rsidRPr="00D027F1">
        <w:tab/>
      </w:r>
      <w:r>
        <w:rPr>
          <w:lang w:val="en-GB"/>
        </w:rPr>
        <w:t>s</w:t>
      </w:r>
      <w:r w:rsidRPr="00BE7980">
        <w:rPr>
          <w:lang w:val="en-GB"/>
        </w:rPr>
        <w:t xml:space="preserve">he </w:t>
      </w:r>
      <w:r w:rsidRPr="00BE7980">
        <w:rPr>
          <w:lang w:val="en-GB"/>
        </w:rPr>
        <w:tab/>
      </w:r>
      <w:r w:rsidRPr="00BE7980">
        <w:rPr>
          <w:lang w:val="en-GB"/>
        </w:rPr>
        <w:tab/>
      </w:r>
      <w:r>
        <w:rPr>
          <w:lang w:val="en-GB"/>
        </w:rPr>
        <w:tab/>
      </w:r>
      <w:r>
        <w:rPr>
          <w:lang w:val="en-GB"/>
        </w:rPr>
        <w:tab/>
      </w:r>
      <w:r w:rsidRPr="00BE7980">
        <w:rPr>
          <w:lang w:val="en-GB"/>
        </w:rPr>
        <w:t>has</w:t>
      </w:r>
      <w:r>
        <w:rPr>
          <w:lang w:val="en-GB"/>
        </w:rPr>
        <w:tab/>
      </w:r>
      <w:r>
        <w:rPr>
          <w:lang w:val="en-GB"/>
        </w:rPr>
        <w:tab/>
        <w:t>become</w:t>
      </w:r>
      <w:r>
        <w:rPr>
          <w:lang w:val="en-GB"/>
        </w:rPr>
        <w:tab/>
        <w:t>much</w:t>
      </w:r>
      <w:r>
        <w:rPr>
          <w:lang w:val="en-GB"/>
        </w:rPr>
        <w:tab/>
      </w:r>
      <w:r>
        <w:rPr>
          <w:lang w:val="en-GB"/>
        </w:rPr>
        <w:tab/>
      </w:r>
      <w:r w:rsidRPr="00BE7980">
        <w:rPr>
          <w:lang w:val="en-GB"/>
        </w:rPr>
        <w:t>wiser</w:t>
      </w:r>
    </w:p>
    <w:p w14:paraId="66817F5F" w14:textId="77777777" w:rsidR="00B71C7D" w:rsidRPr="00BE7980" w:rsidRDefault="00B71C7D" w:rsidP="00B71C7D">
      <w:pPr>
        <w:pStyle w:val="siglgloss"/>
        <w:tabs>
          <w:tab w:val="clear" w:pos="1701"/>
          <w:tab w:val="clear" w:pos="1871"/>
          <w:tab w:val="clear" w:pos="1928"/>
          <w:tab w:val="clear" w:pos="2410"/>
          <w:tab w:val="clear" w:pos="2552"/>
          <w:tab w:val="left" w:pos="1560"/>
          <w:tab w:val="left" w:pos="2268"/>
        </w:tabs>
        <w:ind w:left="1560" w:hanging="1418"/>
        <w:rPr>
          <w:lang w:val="en-GB"/>
        </w:rPr>
      </w:pPr>
      <w:r>
        <w:rPr>
          <w:lang w:val="en-GB"/>
        </w:rPr>
        <w:tab/>
        <w:t>‘She has become much wiser’</w:t>
      </w:r>
    </w:p>
    <w:p w14:paraId="11005215" w14:textId="77777777" w:rsidR="00B71C7D" w:rsidRPr="00BE7980" w:rsidRDefault="00B71C7D" w:rsidP="00B71C7D">
      <w:pPr>
        <w:pStyle w:val="siglgloss"/>
        <w:rPr>
          <w:lang w:val="en-GB"/>
        </w:rPr>
      </w:pPr>
    </w:p>
    <w:p w14:paraId="545998B0" w14:textId="77777777" w:rsidR="00B71C7D" w:rsidRPr="00D94832" w:rsidRDefault="00B71C7D" w:rsidP="00B71C7D">
      <w:pPr>
        <w:pStyle w:val="1siglexempelnumrerat"/>
        <w:tabs>
          <w:tab w:val="left" w:pos="7371"/>
          <w:tab w:val="left" w:pos="7513"/>
          <w:tab w:val="left" w:pos="8222"/>
          <w:tab w:val="left" w:pos="8364"/>
        </w:tabs>
        <w:rPr>
          <w:i/>
          <w:lang w:val="sv-SE"/>
        </w:rPr>
      </w:pPr>
      <w:r w:rsidRPr="00D94832">
        <w:rPr>
          <w:i/>
          <w:lang w:val="sv-SE"/>
        </w:rPr>
        <w:t>Han</w:t>
      </w:r>
      <w:r w:rsidRPr="00D94832">
        <w:rPr>
          <w:i/>
          <w:lang w:val="sv-SE"/>
        </w:rPr>
        <w:tab/>
        <w:t xml:space="preserve">har </w:t>
      </w:r>
      <w:r>
        <w:rPr>
          <w:i/>
          <w:lang w:val="sv-SE"/>
        </w:rPr>
        <w:tab/>
      </w:r>
      <w:r>
        <w:rPr>
          <w:i/>
          <w:lang w:val="sv-SE"/>
        </w:rPr>
        <w:tab/>
      </w:r>
      <w:r w:rsidRPr="00D94832">
        <w:rPr>
          <w:i/>
          <w:lang w:val="sv-SE"/>
        </w:rPr>
        <w:t xml:space="preserve">inte </w:t>
      </w:r>
      <w:r>
        <w:rPr>
          <w:i/>
          <w:lang w:val="sv-SE"/>
        </w:rPr>
        <w:tab/>
      </w:r>
      <w:r>
        <w:rPr>
          <w:i/>
          <w:lang w:val="sv-SE"/>
        </w:rPr>
        <w:tab/>
      </w:r>
      <w:r w:rsidRPr="00D94832">
        <w:rPr>
          <w:i/>
          <w:lang w:val="sv-SE"/>
        </w:rPr>
        <w:t xml:space="preserve">fått </w:t>
      </w:r>
      <w:r>
        <w:rPr>
          <w:i/>
          <w:lang w:val="sv-SE"/>
        </w:rPr>
        <w:tab/>
      </w:r>
      <w:r>
        <w:rPr>
          <w:i/>
          <w:lang w:val="sv-SE"/>
        </w:rPr>
        <w:tab/>
      </w:r>
      <w:r>
        <w:rPr>
          <w:i/>
          <w:lang w:val="sv-SE"/>
        </w:rPr>
        <w:tab/>
      </w:r>
      <w:r w:rsidRPr="00D94832">
        <w:rPr>
          <w:i/>
          <w:lang w:val="sv-SE"/>
        </w:rPr>
        <w:t>‘</w:t>
      </w:r>
      <w:r w:rsidRPr="00D94832">
        <w:rPr>
          <w:i/>
          <w:smallCaps/>
          <w:lang w:val="sv-SE"/>
        </w:rPr>
        <w:t>my</w:t>
      </w:r>
      <w:r w:rsidRPr="00D94832">
        <w:rPr>
          <w:i/>
          <w:lang w:val="sv-SE"/>
        </w:rPr>
        <w:t xml:space="preserve">ke </w:t>
      </w:r>
      <w:r>
        <w:rPr>
          <w:i/>
          <w:lang w:val="sv-SE"/>
        </w:rPr>
        <w:tab/>
      </w:r>
      <w:r w:rsidRPr="00D94832">
        <w:rPr>
          <w:i/>
          <w:lang w:val="sv-SE"/>
        </w:rPr>
        <w:t>pengar (</w:t>
      </w:r>
      <w:r>
        <w:rPr>
          <w:i/>
          <w:lang w:val="sv-SE"/>
        </w:rPr>
        <w:tab/>
      </w:r>
      <w:r w:rsidRPr="00D94832">
        <w:rPr>
          <w:i/>
          <w:lang w:val="sv-SE"/>
        </w:rPr>
        <w:t xml:space="preserve">men </w:t>
      </w:r>
      <w:r>
        <w:rPr>
          <w:i/>
          <w:lang w:val="sv-SE"/>
        </w:rPr>
        <w:tab/>
      </w:r>
      <w:r w:rsidRPr="00D94832">
        <w:rPr>
          <w:i/>
          <w:lang w:val="sv-SE"/>
        </w:rPr>
        <w:t xml:space="preserve">han </w:t>
      </w:r>
      <w:r>
        <w:rPr>
          <w:i/>
          <w:lang w:val="sv-SE"/>
        </w:rPr>
        <w:tab/>
      </w:r>
      <w:r>
        <w:rPr>
          <w:i/>
          <w:lang w:val="sv-SE"/>
        </w:rPr>
        <w:tab/>
      </w:r>
      <w:r w:rsidRPr="00D94832">
        <w:rPr>
          <w:i/>
          <w:lang w:val="sv-SE"/>
        </w:rPr>
        <w:t xml:space="preserve">har </w:t>
      </w:r>
      <w:r>
        <w:rPr>
          <w:i/>
          <w:lang w:val="sv-SE"/>
        </w:rPr>
        <w:tab/>
      </w:r>
      <w:r w:rsidRPr="00D94832">
        <w:rPr>
          <w:i/>
          <w:lang w:val="sv-SE"/>
        </w:rPr>
        <w:t xml:space="preserve">fått </w:t>
      </w:r>
      <w:r>
        <w:rPr>
          <w:i/>
          <w:lang w:val="sv-SE"/>
        </w:rPr>
        <w:tab/>
      </w:r>
      <w:r>
        <w:rPr>
          <w:i/>
          <w:lang w:val="sv-SE"/>
        </w:rPr>
        <w:tab/>
      </w:r>
      <w:r w:rsidRPr="00D94832">
        <w:rPr>
          <w:i/>
          <w:smallCaps/>
          <w:lang w:val="sv-SE"/>
        </w:rPr>
        <w:t>li</w:t>
      </w:r>
      <w:r w:rsidRPr="00D94832">
        <w:rPr>
          <w:i/>
          <w:lang w:val="sv-SE"/>
        </w:rPr>
        <w:t>te)</w:t>
      </w:r>
    </w:p>
    <w:p w14:paraId="0C438676" w14:textId="77777777" w:rsidR="00B71C7D" w:rsidRPr="00D94832" w:rsidRDefault="00B71C7D" w:rsidP="00B71C7D">
      <w:pPr>
        <w:pStyle w:val="siglgloss"/>
        <w:tabs>
          <w:tab w:val="left" w:pos="6663"/>
          <w:tab w:val="left" w:pos="7655"/>
          <w:tab w:val="left" w:pos="8364"/>
        </w:tabs>
        <w:rPr>
          <w:lang w:val="en-GB"/>
        </w:rPr>
      </w:pPr>
      <w:r w:rsidRPr="00D94832">
        <w:tab/>
      </w:r>
      <w:r>
        <w:rPr>
          <w:lang w:val="en-GB"/>
        </w:rPr>
        <w:t>h</w:t>
      </w:r>
      <w:r w:rsidRPr="00D94832">
        <w:rPr>
          <w:lang w:val="en-GB"/>
        </w:rPr>
        <w:t xml:space="preserve">e </w:t>
      </w:r>
      <w:r w:rsidRPr="00D94832">
        <w:rPr>
          <w:lang w:val="en-GB"/>
        </w:rPr>
        <w:tab/>
      </w:r>
      <w:r w:rsidRPr="00D94832">
        <w:rPr>
          <w:lang w:val="en-GB"/>
        </w:rPr>
        <w:tab/>
      </w:r>
      <w:r w:rsidRPr="00D94832">
        <w:rPr>
          <w:lang w:val="en-GB"/>
        </w:rPr>
        <w:tab/>
        <w:t xml:space="preserve">has </w:t>
      </w:r>
      <w:r w:rsidRPr="00D94832">
        <w:rPr>
          <w:lang w:val="en-GB"/>
        </w:rPr>
        <w:tab/>
      </w:r>
      <w:r w:rsidRPr="00D94832">
        <w:rPr>
          <w:lang w:val="en-GB"/>
        </w:rPr>
        <w:tab/>
      </w:r>
      <w:r w:rsidRPr="00D94832">
        <w:rPr>
          <w:lang w:val="en-GB"/>
        </w:rPr>
        <w:tab/>
        <w:t xml:space="preserve">not </w:t>
      </w:r>
      <w:r w:rsidRPr="00D94832">
        <w:rPr>
          <w:lang w:val="en-GB"/>
        </w:rPr>
        <w:tab/>
      </w:r>
      <w:r w:rsidRPr="00D94832">
        <w:rPr>
          <w:lang w:val="en-GB"/>
        </w:rPr>
        <w:tab/>
        <w:t>received</w:t>
      </w:r>
      <w:r w:rsidRPr="00D94832">
        <w:rPr>
          <w:lang w:val="en-GB"/>
        </w:rPr>
        <w:tab/>
        <w:t xml:space="preserve">much </w:t>
      </w:r>
      <w:r w:rsidRPr="00D94832">
        <w:rPr>
          <w:lang w:val="en-GB"/>
        </w:rPr>
        <w:tab/>
      </w:r>
      <w:r w:rsidRPr="00D94832">
        <w:rPr>
          <w:lang w:val="en-GB"/>
        </w:rPr>
        <w:tab/>
        <w:t xml:space="preserve">money </w:t>
      </w:r>
      <w:r w:rsidRPr="00D94832">
        <w:rPr>
          <w:lang w:val="en-GB"/>
        </w:rPr>
        <w:tab/>
        <w:t xml:space="preserve">but </w:t>
      </w:r>
      <w:r w:rsidRPr="00D94832">
        <w:rPr>
          <w:lang w:val="en-GB"/>
        </w:rPr>
        <w:tab/>
        <w:t xml:space="preserve">he </w:t>
      </w:r>
      <w:r w:rsidRPr="00D94832">
        <w:rPr>
          <w:lang w:val="en-GB"/>
        </w:rPr>
        <w:tab/>
        <w:t xml:space="preserve">has </w:t>
      </w:r>
      <w:r w:rsidRPr="00D94832">
        <w:rPr>
          <w:lang w:val="en-GB"/>
        </w:rPr>
        <w:tab/>
        <w:t xml:space="preserve">received </w:t>
      </w:r>
      <w:r w:rsidRPr="00D94832">
        <w:rPr>
          <w:lang w:val="en-GB"/>
        </w:rPr>
        <w:tab/>
        <w:t>little</w:t>
      </w:r>
    </w:p>
    <w:p w14:paraId="158A0D46" w14:textId="77777777" w:rsidR="00B71C7D" w:rsidRPr="00D94832" w:rsidRDefault="00B71C7D" w:rsidP="00B71C7D">
      <w:pPr>
        <w:pStyle w:val="siglgloss"/>
        <w:rPr>
          <w:lang w:val="en-GB"/>
        </w:rPr>
      </w:pPr>
    </w:p>
    <w:p w14:paraId="6C2BF6F1" w14:textId="77777777" w:rsidR="00B71C7D" w:rsidRPr="00DB024E" w:rsidRDefault="00B71C7D" w:rsidP="00B71C7D">
      <w:pPr>
        <w:pStyle w:val="1siglexempelnumrerat"/>
        <w:tabs>
          <w:tab w:val="clear" w:pos="1985"/>
          <w:tab w:val="left" w:pos="1843"/>
          <w:tab w:val="left" w:pos="7371"/>
        </w:tabs>
        <w:rPr>
          <w:i/>
          <w:lang w:val="sv-SE"/>
        </w:rPr>
      </w:pPr>
      <w:r>
        <w:rPr>
          <w:i/>
          <w:lang w:val="sv-SE"/>
        </w:rPr>
        <w:t>Hon</w:t>
      </w:r>
      <w:r>
        <w:rPr>
          <w:i/>
          <w:lang w:val="sv-SE"/>
        </w:rPr>
        <w:tab/>
      </w:r>
      <w:r>
        <w:rPr>
          <w:i/>
          <w:lang w:val="sv-SE"/>
        </w:rPr>
        <w:tab/>
      </w:r>
      <w:r w:rsidRPr="00D94832">
        <w:rPr>
          <w:i/>
          <w:lang w:val="sv-SE"/>
        </w:rPr>
        <w:t xml:space="preserve">har </w:t>
      </w:r>
      <w:r>
        <w:rPr>
          <w:i/>
          <w:lang w:val="sv-SE"/>
        </w:rPr>
        <w:tab/>
      </w:r>
      <w:r>
        <w:rPr>
          <w:i/>
          <w:lang w:val="sv-SE"/>
        </w:rPr>
        <w:tab/>
      </w:r>
      <w:r w:rsidRPr="00D94832">
        <w:rPr>
          <w:i/>
          <w:lang w:val="sv-SE"/>
        </w:rPr>
        <w:t>in</w:t>
      </w:r>
      <w:r w:rsidRPr="00DB024E">
        <w:rPr>
          <w:i/>
          <w:lang w:val="sv-SE"/>
        </w:rPr>
        <w:t xml:space="preserve">te </w:t>
      </w:r>
      <w:r>
        <w:rPr>
          <w:i/>
          <w:lang w:val="sv-SE"/>
        </w:rPr>
        <w:tab/>
      </w:r>
      <w:r>
        <w:rPr>
          <w:i/>
          <w:lang w:val="sv-SE"/>
        </w:rPr>
        <w:tab/>
      </w:r>
      <w:r w:rsidRPr="00DB024E">
        <w:rPr>
          <w:i/>
          <w:lang w:val="sv-SE"/>
        </w:rPr>
        <w:t xml:space="preserve">blivit </w:t>
      </w:r>
      <w:r>
        <w:rPr>
          <w:i/>
          <w:lang w:val="sv-SE"/>
        </w:rPr>
        <w:tab/>
      </w:r>
      <w:r>
        <w:rPr>
          <w:i/>
          <w:lang w:val="sv-SE"/>
        </w:rPr>
        <w:tab/>
      </w:r>
      <w:r w:rsidRPr="00D94832">
        <w:rPr>
          <w:i/>
          <w:lang w:val="sv-SE"/>
        </w:rPr>
        <w:t>‘</w:t>
      </w:r>
      <w:r w:rsidRPr="00DB024E">
        <w:rPr>
          <w:i/>
          <w:smallCaps/>
          <w:lang w:val="sv-SE"/>
        </w:rPr>
        <w:t>my</w:t>
      </w:r>
      <w:r w:rsidRPr="00DB024E">
        <w:rPr>
          <w:i/>
          <w:lang w:val="sv-SE"/>
        </w:rPr>
        <w:t xml:space="preserve">ke </w:t>
      </w:r>
      <w:r>
        <w:rPr>
          <w:i/>
          <w:lang w:val="sv-SE"/>
        </w:rPr>
        <w:tab/>
      </w:r>
      <w:r>
        <w:rPr>
          <w:i/>
          <w:lang w:val="sv-SE"/>
        </w:rPr>
        <w:tab/>
      </w:r>
      <w:r w:rsidRPr="00DB024E">
        <w:rPr>
          <w:i/>
          <w:lang w:val="sv-SE"/>
        </w:rPr>
        <w:t xml:space="preserve">klokare </w:t>
      </w:r>
      <w:r>
        <w:rPr>
          <w:i/>
          <w:lang w:val="sv-SE"/>
        </w:rPr>
        <w:tab/>
        <w:t>(</w:t>
      </w:r>
      <w:r w:rsidRPr="00DB024E">
        <w:rPr>
          <w:i/>
          <w:lang w:val="sv-SE"/>
        </w:rPr>
        <w:t xml:space="preserve">bara </w:t>
      </w:r>
      <w:r>
        <w:rPr>
          <w:i/>
          <w:lang w:val="sv-SE"/>
        </w:rPr>
        <w:tab/>
      </w:r>
      <w:r>
        <w:rPr>
          <w:i/>
          <w:lang w:val="sv-SE"/>
        </w:rPr>
        <w:tab/>
      </w:r>
      <w:r w:rsidRPr="00DB024E">
        <w:rPr>
          <w:i/>
          <w:lang w:val="sv-SE"/>
        </w:rPr>
        <w:t>’</w:t>
      </w:r>
      <w:r w:rsidRPr="00DB024E">
        <w:rPr>
          <w:i/>
          <w:smallCaps/>
          <w:lang w:val="sv-SE"/>
        </w:rPr>
        <w:t>li</w:t>
      </w:r>
      <w:r w:rsidRPr="00DB024E">
        <w:rPr>
          <w:i/>
          <w:lang w:val="sv-SE"/>
        </w:rPr>
        <w:t>te)</w:t>
      </w:r>
    </w:p>
    <w:p w14:paraId="6DAD6473" w14:textId="77777777" w:rsidR="00B71C7D" w:rsidRPr="00D94832" w:rsidRDefault="00B71C7D" w:rsidP="00B71C7D">
      <w:pPr>
        <w:pStyle w:val="siglgloss"/>
        <w:tabs>
          <w:tab w:val="clear" w:pos="3261"/>
          <w:tab w:val="left" w:pos="3402"/>
          <w:tab w:val="left" w:pos="6379"/>
          <w:tab w:val="left" w:pos="6521"/>
          <w:tab w:val="left" w:pos="6663"/>
        </w:tabs>
        <w:rPr>
          <w:lang w:val="en-GB"/>
        </w:rPr>
      </w:pPr>
      <w:r w:rsidRPr="009846B9">
        <w:tab/>
      </w:r>
      <w:r>
        <w:rPr>
          <w:lang w:val="en-GB"/>
        </w:rPr>
        <w:t>s</w:t>
      </w:r>
      <w:r w:rsidRPr="00D94832">
        <w:rPr>
          <w:lang w:val="en-GB"/>
        </w:rPr>
        <w:t xml:space="preserve">he </w:t>
      </w:r>
      <w:r w:rsidRPr="00D94832">
        <w:rPr>
          <w:lang w:val="en-GB"/>
        </w:rPr>
        <w:tab/>
      </w:r>
      <w:r>
        <w:rPr>
          <w:lang w:val="en-GB"/>
        </w:rPr>
        <w:tab/>
      </w:r>
      <w:r>
        <w:rPr>
          <w:lang w:val="en-GB"/>
        </w:rPr>
        <w:tab/>
      </w:r>
      <w:r>
        <w:rPr>
          <w:lang w:val="en-GB"/>
        </w:rPr>
        <w:tab/>
      </w:r>
      <w:r>
        <w:rPr>
          <w:lang w:val="en-GB"/>
        </w:rPr>
        <w:tab/>
      </w:r>
      <w:r>
        <w:rPr>
          <w:lang w:val="en-GB"/>
        </w:rPr>
        <w:tab/>
      </w:r>
      <w:r w:rsidRPr="00D94832">
        <w:rPr>
          <w:lang w:val="en-GB"/>
        </w:rPr>
        <w:t xml:space="preserve">has </w:t>
      </w:r>
      <w:r>
        <w:rPr>
          <w:lang w:val="en-GB"/>
        </w:rPr>
        <w:tab/>
      </w:r>
      <w:r>
        <w:rPr>
          <w:lang w:val="en-GB"/>
        </w:rPr>
        <w:tab/>
      </w:r>
      <w:r>
        <w:rPr>
          <w:lang w:val="en-GB"/>
        </w:rPr>
        <w:tab/>
      </w:r>
      <w:r w:rsidRPr="00D94832">
        <w:rPr>
          <w:lang w:val="en-GB"/>
        </w:rPr>
        <w:t xml:space="preserve">not </w:t>
      </w:r>
      <w:r>
        <w:rPr>
          <w:lang w:val="en-GB"/>
        </w:rPr>
        <w:tab/>
      </w:r>
      <w:r>
        <w:rPr>
          <w:lang w:val="en-GB"/>
        </w:rPr>
        <w:tab/>
      </w:r>
      <w:r w:rsidRPr="00D94832">
        <w:rPr>
          <w:lang w:val="en-GB"/>
        </w:rPr>
        <w:t xml:space="preserve">become </w:t>
      </w:r>
      <w:r>
        <w:rPr>
          <w:lang w:val="en-GB"/>
        </w:rPr>
        <w:tab/>
      </w:r>
      <w:r>
        <w:rPr>
          <w:lang w:val="en-GB"/>
        </w:rPr>
        <w:tab/>
      </w:r>
      <w:r w:rsidRPr="00D94832">
        <w:rPr>
          <w:lang w:val="en-GB"/>
        </w:rPr>
        <w:t xml:space="preserve">much </w:t>
      </w:r>
      <w:r>
        <w:rPr>
          <w:lang w:val="en-GB"/>
        </w:rPr>
        <w:tab/>
      </w:r>
      <w:r w:rsidRPr="00D94832">
        <w:rPr>
          <w:lang w:val="en-GB"/>
        </w:rPr>
        <w:t xml:space="preserve">wiser </w:t>
      </w:r>
      <w:r>
        <w:rPr>
          <w:lang w:val="en-GB"/>
        </w:rPr>
        <w:tab/>
      </w:r>
      <w:r>
        <w:rPr>
          <w:lang w:val="en-GB"/>
        </w:rPr>
        <w:tab/>
      </w:r>
      <w:r w:rsidRPr="00D94832">
        <w:rPr>
          <w:lang w:val="en-GB"/>
        </w:rPr>
        <w:t xml:space="preserve">only </w:t>
      </w:r>
      <w:r>
        <w:rPr>
          <w:lang w:val="en-GB"/>
        </w:rPr>
        <w:tab/>
      </w:r>
      <w:r>
        <w:rPr>
          <w:lang w:val="en-GB"/>
        </w:rPr>
        <w:tab/>
      </w:r>
      <w:r w:rsidRPr="00D94832">
        <w:rPr>
          <w:lang w:val="en-GB"/>
        </w:rPr>
        <w:t>little</w:t>
      </w:r>
      <w:r w:rsidRPr="00D94832">
        <w:rPr>
          <w:lang w:val="en-GB"/>
        </w:rPr>
        <w:br/>
      </w:r>
    </w:p>
    <w:p w14:paraId="2FF37502" w14:textId="77777777" w:rsidR="00B71C7D" w:rsidRDefault="00B71C7D" w:rsidP="00B71C7D">
      <w:pPr>
        <w:pStyle w:val="siglbrdfrst"/>
      </w:pPr>
      <w:r w:rsidRPr="009846B9">
        <w:t xml:space="preserve">As can be seen, the strong variant of </w:t>
      </w:r>
      <w:r w:rsidRPr="009846B9">
        <w:rPr>
          <w:i/>
        </w:rPr>
        <w:t>mycket</w:t>
      </w:r>
      <w:r w:rsidRPr="009846B9">
        <w:t xml:space="preserve"> is felicitous both in affirmative and negative clauses. The same is true </w:t>
      </w:r>
      <w:r>
        <w:t>of</w:t>
      </w:r>
      <w:r w:rsidRPr="009846B9">
        <w:t xml:space="preserve"> the strong variant of </w:t>
      </w:r>
      <w:r w:rsidRPr="009846B9">
        <w:rPr>
          <w:i/>
        </w:rPr>
        <w:t>lite(t)</w:t>
      </w:r>
      <w:r w:rsidRPr="009846B9">
        <w:t xml:space="preserve">. All the examples above are focused or contrastive in one way or another, but we cannot detect any polarity effects. When we start looking at the weak variants, on the other hand, we do find polarity effects. Now, consider the </w:t>
      </w:r>
      <w:r w:rsidRPr="009846B9">
        <w:lastRenderedPageBreak/>
        <w:t>different behaviour of</w:t>
      </w:r>
      <w:r>
        <w:t xml:space="preserve"> weak </w:t>
      </w:r>
      <w:r>
        <w:rPr>
          <w:i/>
        </w:rPr>
        <w:t>ˌmyke</w:t>
      </w:r>
      <w:r w:rsidRPr="009846B9">
        <w:t xml:space="preserve"> in affirmative and negated clauses.</w:t>
      </w:r>
      <w:r>
        <w:t xml:space="preserve"> I include a stressed verb to make sure that the quantifier is weak.</w:t>
      </w:r>
    </w:p>
    <w:p w14:paraId="29DC907D" w14:textId="77777777" w:rsidR="00B71C7D" w:rsidRPr="009846B9" w:rsidRDefault="00B71C7D" w:rsidP="00B71C7D">
      <w:pPr>
        <w:pStyle w:val="siglbrd"/>
      </w:pPr>
    </w:p>
    <w:p w14:paraId="0D9FDF2F" w14:textId="77777777" w:rsidR="00B71C7D" w:rsidRPr="00414621" w:rsidRDefault="00B71C7D" w:rsidP="00B71C7D">
      <w:pPr>
        <w:pStyle w:val="1siglexempelnumrerat"/>
        <w:tabs>
          <w:tab w:val="clear" w:pos="1985"/>
          <w:tab w:val="left" w:pos="1560"/>
        </w:tabs>
        <w:rPr>
          <w:i/>
        </w:rPr>
      </w:pPr>
      <w:r w:rsidRPr="00414621">
        <w:rPr>
          <w:i/>
        </w:rPr>
        <w:t xml:space="preserve">#Han </w:t>
      </w:r>
      <w:r>
        <w:rPr>
          <w:i/>
        </w:rPr>
        <w:tab/>
      </w:r>
      <w:r>
        <w:rPr>
          <w:i/>
        </w:rPr>
        <w:tab/>
      </w:r>
      <w:r w:rsidRPr="00414621">
        <w:rPr>
          <w:i/>
        </w:rPr>
        <w:t xml:space="preserve">har </w:t>
      </w:r>
      <w:r>
        <w:rPr>
          <w:i/>
        </w:rPr>
        <w:tab/>
      </w:r>
      <w:r w:rsidRPr="00414621">
        <w:rPr>
          <w:i/>
          <w:smallCaps/>
        </w:rPr>
        <w:t>fått</w:t>
      </w:r>
      <w:r w:rsidRPr="00414621">
        <w:rPr>
          <w:i/>
        </w:rPr>
        <w:t xml:space="preserve"> </w:t>
      </w:r>
      <w:r>
        <w:rPr>
          <w:i/>
        </w:rPr>
        <w:tab/>
      </w:r>
      <w:r>
        <w:rPr>
          <w:i/>
        </w:rPr>
        <w:tab/>
      </w:r>
      <w:r w:rsidRPr="00414621">
        <w:rPr>
          <w:i/>
        </w:rPr>
        <w:t xml:space="preserve">ˌmyke </w:t>
      </w:r>
      <w:r>
        <w:rPr>
          <w:i/>
        </w:rPr>
        <w:tab/>
      </w:r>
      <w:r>
        <w:rPr>
          <w:i/>
        </w:rPr>
        <w:tab/>
      </w:r>
      <w:r w:rsidRPr="00414621">
        <w:rPr>
          <w:i/>
        </w:rPr>
        <w:t>pengar</w:t>
      </w:r>
    </w:p>
    <w:p w14:paraId="4941C466" w14:textId="5DFD0478" w:rsidR="00B71C7D" w:rsidRDefault="00B71C7D" w:rsidP="00B71C7D">
      <w:pPr>
        <w:pStyle w:val="siglgloss"/>
        <w:rPr>
          <w:lang w:val="en-GB"/>
        </w:rPr>
      </w:pPr>
      <w:r>
        <w:rPr>
          <w:lang w:val="en-GB"/>
        </w:rPr>
        <w:tab/>
        <w:t>h</w:t>
      </w:r>
      <w:r w:rsidRPr="003F0BCF">
        <w:rPr>
          <w:lang w:val="en-GB"/>
        </w:rPr>
        <w:t xml:space="preserve">e </w:t>
      </w:r>
      <w:r>
        <w:rPr>
          <w:lang w:val="en-GB"/>
        </w:rPr>
        <w:tab/>
      </w:r>
      <w:r>
        <w:rPr>
          <w:lang w:val="en-GB"/>
        </w:rPr>
        <w:tab/>
      </w:r>
      <w:r>
        <w:rPr>
          <w:lang w:val="en-GB"/>
        </w:rPr>
        <w:tab/>
      </w:r>
      <w:r>
        <w:rPr>
          <w:lang w:val="en-GB"/>
        </w:rPr>
        <w:tab/>
      </w:r>
      <w:r w:rsidRPr="003F0BCF">
        <w:rPr>
          <w:lang w:val="en-GB"/>
        </w:rPr>
        <w:t xml:space="preserve">has </w:t>
      </w:r>
      <w:r>
        <w:rPr>
          <w:lang w:val="en-GB"/>
        </w:rPr>
        <w:tab/>
        <w:t>received</w:t>
      </w:r>
      <w:r>
        <w:rPr>
          <w:lang w:val="en-GB"/>
        </w:rPr>
        <w:tab/>
        <w:t xml:space="preserve"> </w:t>
      </w:r>
      <w:r w:rsidRPr="003F0BCF">
        <w:rPr>
          <w:lang w:val="en-GB"/>
        </w:rPr>
        <w:t xml:space="preserve">much </w:t>
      </w:r>
      <w:r>
        <w:rPr>
          <w:lang w:val="en-GB"/>
        </w:rPr>
        <w:tab/>
      </w:r>
      <w:r>
        <w:rPr>
          <w:lang w:val="en-GB"/>
        </w:rPr>
        <w:tab/>
      </w:r>
      <w:r w:rsidRPr="003F0BCF">
        <w:rPr>
          <w:lang w:val="en-GB"/>
        </w:rPr>
        <w:t>money</w:t>
      </w:r>
    </w:p>
    <w:p w14:paraId="4EA147EF" w14:textId="77777777" w:rsidR="00AC110E" w:rsidRPr="003F0BCF" w:rsidRDefault="00AC110E" w:rsidP="00B71C7D">
      <w:pPr>
        <w:pStyle w:val="siglgloss"/>
        <w:rPr>
          <w:lang w:val="en-GB"/>
        </w:rPr>
      </w:pPr>
    </w:p>
    <w:p w14:paraId="7B184AFA" w14:textId="77777777" w:rsidR="00B71C7D" w:rsidRPr="00414621" w:rsidRDefault="00B71C7D" w:rsidP="00B71C7D">
      <w:pPr>
        <w:pStyle w:val="1siglexempelnumrerat"/>
        <w:tabs>
          <w:tab w:val="clear" w:pos="1985"/>
          <w:tab w:val="clear" w:pos="2127"/>
          <w:tab w:val="clear" w:pos="2610"/>
          <w:tab w:val="left" w:pos="1560"/>
          <w:tab w:val="num" w:pos="2410"/>
        </w:tabs>
        <w:rPr>
          <w:i/>
        </w:rPr>
      </w:pPr>
      <w:r w:rsidRPr="00414621">
        <w:rPr>
          <w:i/>
        </w:rPr>
        <w:t xml:space="preserve">#Hon </w:t>
      </w:r>
      <w:r w:rsidRPr="00414621">
        <w:rPr>
          <w:i/>
        </w:rPr>
        <w:tab/>
      </w:r>
      <w:r w:rsidRPr="00414621">
        <w:rPr>
          <w:i/>
        </w:rPr>
        <w:tab/>
        <w:t xml:space="preserve">har </w:t>
      </w:r>
      <w:r w:rsidRPr="00414621">
        <w:rPr>
          <w:i/>
        </w:rPr>
        <w:tab/>
      </w:r>
      <w:r w:rsidRPr="00414621">
        <w:rPr>
          <w:i/>
          <w:smallCaps/>
        </w:rPr>
        <w:t>bli</w:t>
      </w:r>
      <w:r w:rsidRPr="00414621">
        <w:rPr>
          <w:i/>
        </w:rPr>
        <w:t xml:space="preserve">vit </w:t>
      </w:r>
      <w:r w:rsidRPr="00414621">
        <w:rPr>
          <w:i/>
        </w:rPr>
        <w:tab/>
      </w:r>
      <w:r w:rsidRPr="00414621">
        <w:rPr>
          <w:i/>
        </w:rPr>
        <w:tab/>
        <w:t xml:space="preserve">ˌmyke </w:t>
      </w:r>
      <w:r w:rsidRPr="00414621">
        <w:rPr>
          <w:i/>
        </w:rPr>
        <w:tab/>
        <w:t>klokare</w:t>
      </w:r>
    </w:p>
    <w:p w14:paraId="6E01556C" w14:textId="1C517B96" w:rsidR="00B71C7D" w:rsidRDefault="00B71C7D" w:rsidP="00B71C7D">
      <w:pPr>
        <w:pStyle w:val="siglgloss"/>
        <w:tabs>
          <w:tab w:val="clear" w:pos="3544"/>
          <w:tab w:val="left" w:pos="3402"/>
        </w:tabs>
        <w:rPr>
          <w:lang w:val="en-GB"/>
        </w:rPr>
      </w:pPr>
      <w:r w:rsidRPr="00414621">
        <w:rPr>
          <w:lang w:val="en-GB"/>
        </w:rPr>
        <w:tab/>
      </w:r>
      <w:r>
        <w:rPr>
          <w:lang w:val="en-GB"/>
        </w:rPr>
        <w:t>h</w:t>
      </w:r>
      <w:r w:rsidRPr="00414621">
        <w:rPr>
          <w:lang w:val="en-GB"/>
        </w:rPr>
        <w:t xml:space="preserve">e </w:t>
      </w:r>
      <w:r>
        <w:rPr>
          <w:lang w:val="en-GB"/>
        </w:rPr>
        <w:tab/>
      </w:r>
      <w:r>
        <w:rPr>
          <w:lang w:val="en-GB"/>
        </w:rPr>
        <w:tab/>
      </w:r>
      <w:r>
        <w:rPr>
          <w:lang w:val="en-GB"/>
        </w:rPr>
        <w:tab/>
      </w:r>
      <w:r>
        <w:rPr>
          <w:lang w:val="en-GB"/>
        </w:rPr>
        <w:tab/>
      </w:r>
      <w:r w:rsidRPr="00414621">
        <w:rPr>
          <w:lang w:val="en-GB"/>
        </w:rPr>
        <w:t xml:space="preserve">has </w:t>
      </w:r>
      <w:r>
        <w:rPr>
          <w:lang w:val="en-GB"/>
        </w:rPr>
        <w:tab/>
      </w:r>
      <w:r>
        <w:rPr>
          <w:lang w:val="en-GB"/>
        </w:rPr>
        <w:tab/>
      </w:r>
      <w:r w:rsidRPr="00414621">
        <w:rPr>
          <w:lang w:val="en-GB"/>
        </w:rPr>
        <w:t xml:space="preserve">become </w:t>
      </w:r>
      <w:r>
        <w:rPr>
          <w:lang w:val="en-GB"/>
        </w:rPr>
        <w:tab/>
      </w:r>
      <w:r>
        <w:rPr>
          <w:lang w:val="en-GB"/>
        </w:rPr>
        <w:tab/>
      </w:r>
      <w:r w:rsidRPr="00414621">
        <w:rPr>
          <w:lang w:val="en-GB"/>
        </w:rPr>
        <w:t xml:space="preserve">much </w:t>
      </w:r>
      <w:r>
        <w:rPr>
          <w:lang w:val="en-GB"/>
        </w:rPr>
        <w:tab/>
      </w:r>
      <w:r w:rsidRPr="00414621">
        <w:rPr>
          <w:lang w:val="en-GB"/>
        </w:rPr>
        <w:t>wiser</w:t>
      </w:r>
    </w:p>
    <w:p w14:paraId="7CFEE236" w14:textId="77777777" w:rsidR="00AC110E" w:rsidRPr="00414621" w:rsidRDefault="00AC110E" w:rsidP="00B71C7D">
      <w:pPr>
        <w:pStyle w:val="siglgloss"/>
        <w:tabs>
          <w:tab w:val="clear" w:pos="3544"/>
          <w:tab w:val="left" w:pos="3402"/>
        </w:tabs>
        <w:rPr>
          <w:lang w:val="en-GB"/>
        </w:rPr>
      </w:pPr>
    </w:p>
    <w:p w14:paraId="44371322" w14:textId="77777777" w:rsidR="00B71C7D" w:rsidRPr="00414621" w:rsidRDefault="00B71C7D" w:rsidP="00B71C7D">
      <w:pPr>
        <w:pStyle w:val="1siglexempelnumrerat"/>
        <w:tabs>
          <w:tab w:val="clear" w:pos="4395"/>
          <w:tab w:val="left" w:pos="4678"/>
        </w:tabs>
        <w:rPr>
          <w:i/>
          <w:lang w:val="sv-SE"/>
        </w:rPr>
      </w:pPr>
      <w:r w:rsidRPr="00414621">
        <w:rPr>
          <w:i/>
          <w:lang w:val="sv-SE"/>
        </w:rPr>
        <w:t xml:space="preserve">Han </w:t>
      </w:r>
      <w:r w:rsidRPr="00414621">
        <w:rPr>
          <w:i/>
          <w:lang w:val="sv-SE"/>
        </w:rPr>
        <w:tab/>
        <w:t xml:space="preserve">har </w:t>
      </w:r>
      <w:r w:rsidRPr="00414621">
        <w:rPr>
          <w:i/>
          <w:lang w:val="sv-SE"/>
        </w:rPr>
        <w:tab/>
      </w:r>
      <w:r w:rsidRPr="00414621">
        <w:rPr>
          <w:i/>
          <w:lang w:val="sv-SE"/>
        </w:rPr>
        <w:tab/>
        <w:t xml:space="preserve">inte </w:t>
      </w:r>
      <w:r w:rsidRPr="00414621">
        <w:rPr>
          <w:i/>
          <w:lang w:val="sv-SE"/>
        </w:rPr>
        <w:tab/>
      </w:r>
      <w:r w:rsidRPr="00414621">
        <w:rPr>
          <w:i/>
          <w:lang w:val="sv-SE"/>
        </w:rPr>
        <w:tab/>
      </w:r>
      <w:r w:rsidRPr="00414621">
        <w:rPr>
          <w:i/>
          <w:smallCaps/>
          <w:lang w:val="sv-SE"/>
        </w:rPr>
        <w:t>fått</w:t>
      </w:r>
      <w:r w:rsidRPr="00414621">
        <w:rPr>
          <w:i/>
          <w:lang w:val="sv-SE"/>
        </w:rPr>
        <w:t xml:space="preserve"> </w:t>
      </w:r>
      <w:r w:rsidRPr="00414621">
        <w:rPr>
          <w:i/>
          <w:lang w:val="sv-SE"/>
        </w:rPr>
        <w:tab/>
      </w:r>
      <w:r>
        <w:rPr>
          <w:i/>
          <w:lang w:val="sv-SE"/>
        </w:rPr>
        <w:tab/>
      </w:r>
      <w:r>
        <w:rPr>
          <w:i/>
          <w:lang w:val="sv-SE"/>
        </w:rPr>
        <w:tab/>
      </w:r>
      <w:r w:rsidRPr="00414621">
        <w:rPr>
          <w:i/>
          <w:lang w:val="sv-SE"/>
        </w:rPr>
        <w:t xml:space="preserve">ˌmyke </w:t>
      </w:r>
      <w:r>
        <w:rPr>
          <w:i/>
          <w:lang w:val="sv-SE"/>
        </w:rPr>
        <w:tab/>
      </w:r>
      <w:r w:rsidRPr="00414621">
        <w:rPr>
          <w:i/>
          <w:lang w:val="sv-SE"/>
        </w:rPr>
        <w:t>pengar</w:t>
      </w:r>
    </w:p>
    <w:p w14:paraId="0FE5E5C8" w14:textId="77777777" w:rsidR="00B71C7D" w:rsidRDefault="00B71C7D" w:rsidP="00B71C7D">
      <w:pPr>
        <w:pStyle w:val="siglgloss"/>
        <w:rPr>
          <w:lang w:val="en-GB"/>
        </w:rPr>
      </w:pPr>
      <w:r w:rsidRPr="00414621">
        <w:tab/>
      </w:r>
      <w:r>
        <w:rPr>
          <w:lang w:val="en-GB"/>
        </w:rPr>
        <w:t>h</w:t>
      </w:r>
      <w:r w:rsidRPr="00414621">
        <w:rPr>
          <w:lang w:val="en-GB"/>
        </w:rPr>
        <w:t xml:space="preserve">e </w:t>
      </w:r>
      <w:r>
        <w:rPr>
          <w:lang w:val="en-GB"/>
        </w:rPr>
        <w:tab/>
      </w:r>
      <w:r>
        <w:rPr>
          <w:lang w:val="en-GB"/>
        </w:rPr>
        <w:tab/>
      </w:r>
      <w:r>
        <w:rPr>
          <w:lang w:val="en-GB"/>
        </w:rPr>
        <w:tab/>
      </w:r>
      <w:r w:rsidRPr="00414621">
        <w:rPr>
          <w:lang w:val="en-GB"/>
        </w:rPr>
        <w:t xml:space="preserve">has </w:t>
      </w:r>
      <w:r>
        <w:rPr>
          <w:lang w:val="en-GB"/>
        </w:rPr>
        <w:tab/>
      </w:r>
      <w:r>
        <w:rPr>
          <w:lang w:val="en-GB"/>
        </w:rPr>
        <w:tab/>
      </w:r>
      <w:r>
        <w:rPr>
          <w:lang w:val="en-GB"/>
        </w:rPr>
        <w:tab/>
      </w:r>
      <w:r w:rsidRPr="00414621">
        <w:rPr>
          <w:lang w:val="en-GB"/>
        </w:rPr>
        <w:t xml:space="preserve">not </w:t>
      </w:r>
      <w:r>
        <w:rPr>
          <w:lang w:val="en-GB"/>
        </w:rPr>
        <w:tab/>
      </w:r>
      <w:r>
        <w:rPr>
          <w:lang w:val="en-GB"/>
        </w:rPr>
        <w:tab/>
      </w:r>
      <w:r w:rsidRPr="00414621">
        <w:rPr>
          <w:lang w:val="en-GB"/>
        </w:rPr>
        <w:t xml:space="preserve">received </w:t>
      </w:r>
      <w:r>
        <w:rPr>
          <w:lang w:val="en-GB"/>
        </w:rPr>
        <w:tab/>
      </w:r>
      <w:r w:rsidRPr="00414621">
        <w:rPr>
          <w:lang w:val="en-GB"/>
        </w:rPr>
        <w:t xml:space="preserve">much </w:t>
      </w:r>
      <w:r>
        <w:rPr>
          <w:lang w:val="en-GB"/>
        </w:rPr>
        <w:tab/>
      </w:r>
      <w:r>
        <w:rPr>
          <w:lang w:val="en-GB"/>
        </w:rPr>
        <w:tab/>
      </w:r>
      <w:r w:rsidRPr="00414621">
        <w:rPr>
          <w:lang w:val="en-GB"/>
        </w:rPr>
        <w:t>money</w:t>
      </w:r>
    </w:p>
    <w:p w14:paraId="01ACE8C0" w14:textId="59391EB6" w:rsidR="00B71C7D" w:rsidRDefault="00B71C7D" w:rsidP="00B71C7D">
      <w:pPr>
        <w:pStyle w:val="siglgloss"/>
        <w:rPr>
          <w:lang w:val="en-GB"/>
        </w:rPr>
      </w:pPr>
      <w:r>
        <w:rPr>
          <w:lang w:val="en-GB"/>
        </w:rPr>
        <w:tab/>
        <w:t>‘He has not received very much money’</w:t>
      </w:r>
    </w:p>
    <w:p w14:paraId="7F5C17EF" w14:textId="77777777" w:rsidR="00AC110E" w:rsidRPr="00414621" w:rsidRDefault="00AC110E" w:rsidP="00B71C7D">
      <w:pPr>
        <w:pStyle w:val="siglgloss"/>
        <w:rPr>
          <w:lang w:val="en-GB"/>
        </w:rPr>
      </w:pPr>
    </w:p>
    <w:p w14:paraId="6169BEFA" w14:textId="77777777" w:rsidR="00B71C7D" w:rsidRPr="00414621" w:rsidRDefault="00B71C7D" w:rsidP="00B71C7D">
      <w:pPr>
        <w:pStyle w:val="1siglexempelnumrerat"/>
        <w:tabs>
          <w:tab w:val="clear" w:pos="1985"/>
          <w:tab w:val="clear" w:pos="4395"/>
          <w:tab w:val="left" w:pos="1560"/>
          <w:tab w:val="left" w:pos="4678"/>
        </w:tabs>
        <w:rPr>
          <w:i/>
          <w:lang w:val="sv-SE"/>
        </w:rPr>
      </w:pPr>
      <w:r w:rsidRPr="00414621">
        <w:rPr>
          <w:i/>
          <w:lang w:val="sv-SE"/>
        </w:rPr>
        <w:t xml:space="preserve">Hon </w:t>
      </w:r>
      <w:r w:rsidRPr="00414621">
        <w:rPr>
          <w:i/>
          <w:lang w:val="sv-SE"/>
        </w:rPr>
        <w:tab/>
        <w:t xml:space="preserve">har inte </w:t>
      </w:r>
      <w:r w:rsidRPr="00414621">
        <w:rPr>
          <w:i/>
          <w:lang w:val="sv-SE"/>
        </w:rPr>
        <w:tab/>
      </w:r>
      <w:r w:rsidRPr="00414621">
        <w:rPr>
          <w:i/>
          <w:smallCaps/>
          <w:lang w:val="sv-SE"/>
        </w:rPr>
        <w:t>bli</w:t>
      </w:r>
      <w:r w:rsidRPr="00414621">
        <w:rPr>
          <w:i/>
          <w:lang w:val="sv-SE"/>
        </w:rPr>
        <w:t xml:space="preserve">vit </w:t>
      </w:r>
      <w:r w:rsidRPr="00414621">
        <w:rPr>
          <w:i/>
          <w:lang w:val="sv-SE"/>
        </w:rPr>
        <w:tab/>
      </w:r>
      <w:r w:rsidRPr="00414621">
        <w:rPr>
          <w:i/>
          <w:lang w:val="sv-SE"/>
        </w:rPr>
        <w:tab/>
        <w:t xml:space="preserve">ˌmyke </w:t>
      </w:r>
      <w:r w:rsidRPr="00414621">
        <w:rPr>
          <w:i/>
          <w:lang w:val="sv-SE"/>
        </w:rPr>
        <w:tab/>
        <w:t>klokare</w:t>
      </w:r>
    </w:p>
    <w:p w14:paraId="30D063A0" w14:textId="77777777" w:rsidR="00B71C7D" w:rsidRDefault="00B71C7D" w:rsidP="00B71C7D">
      <w:pPr>
        <w:pStyle w:val="siglgloss"/>
        <w:rPr>
          <w:lang w:val="en-GB"/>
        </w:rPr>
      </w:pPr>
      <w:r w:rsidRPr="00414621">
        <w:tab/>
      </w:r>
      <w:r>
        <w:rPr>
          <w:lang w:val="en-GB"/>
        </w:rPr>
        <w:t>s</w:t>
      </w:r>
      <w:r w:rsidRPr="00414621">
        <w:rPr>
          <w:lang w:val="en-GB"/>
        </w:rPr>
        <w:t xml:space="preserve">he </w:t>
      </w:r>
      <w:r>
        <w:rPr>
          <w:lang w:val="en-GB"/>
        </w:rPr>
        <w:tab/>
      </w:r>
      <w:r>
        <w:rPr>
          <w:lang w:val="en-GB"/>
        </w:rPr>
        <w:tab/>
      </w:r>
      <w:r>
        <w:rPr>
          <w:lang w:val="en-GB"/>
        </w:rPr>
        <w:tab/>
      </w:r>
      <w:r w:rsidRPr="00414621">
        <w:rPr>
          <w:lang w:val="en-GB"/>
        </w:rPr>
        <w:t xml:space="preserve">has </w:t>
      </w:r>
      <w:r>
        <w:rPr>
          <w:lang w:val="en-GB"/>
        </w:rPr>
        <w:tab/>
      </w:r>
      <w:r w:rsidRPr="00414621">
        <w:rPr>
          <w:lang w:val="en-GB"/>
        </w:rPr>
        <w:t xml:space="preserve">not </w:t>
      </w:r>
      <w:r>
        <w:rPr>
          <w:lang w:val="en-GB"/>
        </w:rPr>
        <w:tab/>
      </w:r>
      <w:r>
        <w:rPr>
          <w:lang w:val="en-GB"/>
        </w:rPr>
        <w:tab/>
      </w:r>
      <w:r w:rsidRPr="00414621">
        <w:rPr>
          <w:lang w:val="en-GB"/>
        </w:rPr>
        <w:t xml:space="preserve">become </w:t>
      </w:r>
      <w:r>
        <w:rPr>
          <w:lang w:val="en-GB"/>
        </w:rPr>
        <w:tab/>
      </w:r>
      <w:r w:rsidRPr="00414621">
        <w:rPr>
          <w:lang w:val="en-GB"/>
        </w:rPr>
        <w:t xml:space="preserve">much </w:t>
      </w:r>
      <w:r>
        <w:rPr>
          <w:lang w:val="en-GB"/>
        </w:rPr>
        <w:tab/>
      </w:r>
      <w:r>
        <w:rPr>
          <w:lang w:val="en-GB"/>
        </w:rPr>
        <w:tab/>
      </w:r>
      <w:r>
        <w:rPr>
          <w:lang w:val="en-GB"/>
        </w:rPr>
        <w:tab/>
      </w:r>
      <w:r w:rsidRPr="00414621">
        <w:rPr>
          <w:lang w:val="en-GB"/>
        </w:rPr>
        <w:t>wiser</w:t>
      </w:r>
    </w:p>
    <w:p w14:paraId="458AC3B2" w14:textId="77777777" w:rsidR="00B71C7D" w:rsidRPr="00414621" w:rsidRDefault="00B71C7D" w:rsidP="00B71C7D">
      <w:pPr>
        <w:pStyle w:val="siglgloss"/>
        <w:rPr>
          <w:lang w:val="en-GB"/>
        </w:rPr>
      </w:pPr>
      <w:r>
        <w:rPr>
          <w:lang w:val="en-GB"/>
        </w:rPr>
        <w:tab/>
        <w:t>‘She hasn’t become very much wiser’</w:t>
      </w:r>
      <w:r w:rsidRPr="00414621">
        <w:rPr>
          <w:lang w:val="en-GB"/>
        </w:rPr>
        <w:br/>
      </w:r>
    </w:p>
    <w:p w14:paraId="778263F2" w14:textId="77777777" w:rsidR="00B71C7D" w:rsidRPr="009846B9" w:rsidRDefault="00B71C7D" w:rsidP="00B71C7D">
      <w:pPr>
        <w:pStyle w:val="siglbrdfrst"/>
      </w:pPr>
      <w:r w:rsidRPr="009846B9">
        <w:t>As can be seen in (</w:t>
      </w:r>
      <w:r>
        <w:t>18</w:t>
      </w:r>
      <w:r w:rsidRPr="009846B9">
        <w:t>)</w:t>
      </w:r>
      <w:r>
        <w:t>–</w:t>
      </w:r>
      <w:r w:rsidRPr="009846B9">
        <w:t>(</w:t>
      </w:r>
      <w:r>
        <w:t>19</w:t>
      </w:r>
      <w:r w:rsidRPr="009846B9">
        <w:t xml:space="preserve">) above, weak </w:t>
      </w:r>
      <w:r>
        <w:rPr>
          <w:i/>
        </w:rPr>
        <w:t>ˌmyke</w:t>
      </w:r>
      <w:r w:rsidRPr="009846B9">
        <w:t xml:space="preserve"> is </w:t>
      </w:r>
      <w:r>
        <w:t>in</w:t>
      </w:r>
      <w:r w:rsidRPr="009846B9">
        <w:t>felicitous in affirmative clauses. The ‘#’ denotes that the clauses are possibly not ungrammatical, but to my mind they do not really mean anything.</w:t>
      </w:r>
      <w:r>
        <w:rPr>
          <w:rStyle w:val="FootnoteReference"/>
        </w:rPr>
        <w:footnoteReference w:id="14"/>
      </w:r>
    </w:p>
    <w:p w14:paraId="60412469" w14:textId="77777777" w:rsidR="00B71C7D" w:rsidRDefault="00B71C7D" w:rsidP="00B71C7D">
      <w:pPr>
        <w:pStyle w:val="siglbrd"/>
      </w:pPr>
      <w:r w:rsidRPr="009846B9">
        <w:t xml:space="preserve">With </w:t>
      </w:r>
      <w:r w:rsidRPr="009846B9">
        <w:rPr>
          <w:i/>
        </w:rPr>
        <w:t>lite(t)</w:t>
      </w:r>
      <w:r w:rsidRPr="009846B9">
        <w:t>, the strong version, ‘</w:t>
      </w:r>
      <w:r w:rsidRPr="009846B9">
        <w:rPr>
          <w:i/>
          <w:smallCaps/>
        </w:rPr>
        <w:t>li</w:t>
      </w:r>
      <w:r w:rsidRPr="009846B9">
        <w:rPr>
          <w:i/>
        </w:rPr>
        <w:t>te</w:t>
      </w:r>
      <w:r w:rsidRPr="009846B9">
        <w:t xml:space="preserve">, also seems to be allowed in all contexts, whereas the weak version, </w:t>
      </w:r>
      <w:r w:rsidRPr="0053391B">
        <w:rPr>
          <w:i/>
          <w:iCs/>
        </w:rPr>
        <w:t>ˌlite</w:t>
      </w:r>
      <w:r w:rsidRPr="009846B9">
        <w:t xml:space="preserve">, seems to behave in the opposite way to </w:t>
      </w:r>
      <w:r>
        <w:rPr>
          <w:i/>
        </w:rPr>
        <w:t>ˌmyke</w:t>
      </w:r>
      <w:r w:rsidRPr="009846B9">
        <w:t xml:space="preserve">, </w:t>
      </w:r>
      <w:r>
        <w:t xml:space="preserve">i.e. </w:t>
      </w:r>
      <w:r w:rsidRPr="009846B9">
        <w:t>like a positive polarity item, avoiding negative sentences</w:t>
      </w:r>
      <w:r>
        <w:t>. This is</w:t>
      </w:r>
      <w:r w:rsidRPr="009846B9">
        <w:t xml:space="preserve"> illustrated in (2</w:t>
      </w:r>
      <w:r>
        <w:t>2</w:t>
      </w:r>
      <w:r w:rsidRPr="009846B9">
        <w:t>)</w:t>
      </w:r>
      <w:r w:rsidRPr="0053391B">
        <w:rPr>
          <w:lang w:val="en-US"/>
        </w:rPr>
        <w:t>–</w:t>
      </w:r>
      <w:r w:rsidRPr="009846B9">
        <w:t>(2</w:t>
      </w:r>
      <w:r>
        <w:t>5</w:t>
      </w:r>
      <w:r w:rsidRPr="009846B9">
        <w:t xml:space="preserve">) below. </w:t>
      </w:r>
    </w:p>
    <w:p w14:paraId="3E1EC6C2" w14:textId="77777777" w:rsidR="00B71C7D" w:rsidRPr="009846B9" w:rsidRDefault="00B71C7D" w:rsidP="00B71C7D">
      <w:pPr>
        <w:pStyle w:val="siglbrd"/>
      </w:pPr>
    </w:p>
    <w:p w14:paraId="3DBBC88F" w14:textId="77777777" w:rsidR="00B71C7D" w:rsidRPr="00E22510" w:rsidRDefault="00B71C7D" w:rsidP="00B71C7D">
      <w:pPr>
        <w:pStyle w:val="1siglexempelnumrerat"/>
        <w:tabs>
          <w:tab w:val="clear" w:pos="1985"/>
          <w:tab w:val="left" w:pos="1560"/>
        </w:tabs>
        <w:rPr>
          <w:i/>
          <w:lang w:val="sv-SE"/>
        </w:rPr>
      </w:pPr>
      <w:r w:rsidRPr="00E22510">
        <w:rPr>
          <w:i/>
          <w:lang w:val="sv-SE"/>
        </w:rPr>
        <w:t xml:space="preserve">Han </w:t>
      </w:r>
      <w:r w:rsidRPr="00E22510">
        <w:rPr>
          <w:i/>
          <w:lang w:val="sv-SE"/>
        </w:rPr>
        <w:tab/>
      </w:r>
      <w:r w:rsidRPr="00E22510">
        <w:rPr>
          <w:i/>
          <w:lang w:val="sv-SE"/>
        </w:rPr>
        <w:tab/>
        <w:t xml:space="preserve">har </w:t>
      </w:r>
      <w:r w:rsidRPr="00E22510">
        <w:rPr>
          <w:i/>
          <w:lang w:val="sv-SE"/>
        </w:rPr>
        <w:tab/>
      </w:r>
      <w:r w:rsidRPr="00E22510">
        <w:rPr>
          <w:i/>
          <w:smallCaps/>
          <w:lang w:val="sv-SE"/>
        </w:rPr>
        <w:t>fått</w:t>
      </w:r>
      <w:r w:rsidRPr="00E22510">
        <w:rPr>
          <w:i/>
          <w:lang w:val="sv-SE"/>
        </w:rPr>
        <w:t xml:space="preserve"> </w:t>
      </w:r>
      <w:r w:rsidRPr="00E22510">
        <w:rPr>
          <w:i/>
          <w:lang w:val="sv-SE"/>
        </w:rPr>
        <w:tab/>
      </w:r>
      <w:r w:rsidRPr="00E22510">
        <w:rPr>
          <w:i/>
          <w:lang w:val="sv-SE"/>
        </w:rPr>
        <w:tab/>
        <w:t xml:space="preserve">ˌlite </w:t>
      </w:r>
      <w:r w:rsidRPr="00E22510">
        <w:rPr>
          <w:i/>
          <w:lang w:val="sv-SE"/>
        </w:rPr>
        <w:tab/>
        <w:t>pengar</w:t>
      </w:r>
    </w:p>
    <w:p w14:paraId="6809E5BF" w14:textId="0B0F3AA4" w:rsidR="00B71C7D" w:rsidRDefault="00B71C7D" w:rsidP="00B71C7D">
      <w:pPr>
        <w:pStyle w:val="siglgloss"/>
        <w:ind w:left="851" w:hanging="131"/>
        <w:rPr>
          <w:lang w:val="en-GB"/>
        </w:rPr>
      </w:pPr>
      <w:r w:rsidRPr="001635F4">
        <w:rPr>
          <w:lang w:val="en-GB"/>
        </w:rPr>
        <w:tab/>
      </w:r>
      <w:r>
        <w:rPr>
          <w:lang w:val="en-GB"/>
        </w:rPr>
        <w:t>h</w:t>
      </w:r>
      <w:r w:rsidRPr="003F0BCF">
        <w:rPr>
          <w:lang w:val="en-GB"/>
        </w:rPr>
        <w:t xml:space="preserve">e </w:t>
      </w:r>
      <w:r>
        <w:rPr>
          <w:lang w:val="en-GB"/>
        </w:rPr>
        <w:tab/>
      </w:r>
      <w:r>
        <w:rPr>
          <w:lang w:val="en-GB"/>
        </w:rPr>
        <w:tab/>
      </w:r>
      <w:r>
        <w:rPr>
          <w:lang w:val="en-GB"/>
        </w:rPr>
        <w:tab/>
      </w:r>
      <w:r>
        <w:rPr>
          <w:lang w:val="en-GB"/>
        </w:rPr>
        <w:tab/>
      </w:r>
      <w:r w:rsidRPr="003F0BCF">
        <w:rPr>
          <w:lang w:val="en-GB"/>
        </w:rPr>
        <w:t xml:space="preserve">has </w:t>
      </w:r>
      <w:r>
        <w:rPr>
          <w:lang w:val="en-GB"/>
        </w:rPr>
        <w:tab/>
      </w:r>
      <w:r w:rsidRPr="003F0BCF">
        <w:rPr>
          <w:lang w:val="en-GB"/>
        </w:rPr>
        <w:t>received little money</w:t>
      </w:r>
      <w:r w:rsidRPr="003F0BCF">
        <w:rPr>
          <w:lang w:val="en-GB"/>
        </w:rPr>
        <w:br/>
        <w:t>‘He has received some money</w:t>
      </w:r>
    </w:p>
    <w:p w14:paraId="62496125" w14:textId="77777777" w:rsidR="00AC110E" w:rsidRPr="003F0BCF" w:rsidRDefault="00AC110E" w:rsidP="00B71C7D">
      <w:pPr>
        <w:pStyle w:val="siglgloss"/>
        <w:ind w:left="851" w:hanging="131"/>
        <w:rPr>
          <w:lang w:val="en-GB"/>
        </w:rPr>
      </w:pPr>
    </w:p>
    <w:p w14:paraId="5EBFBB62" w14:textId="77777777" w:rsidR="00B71C7D" w:rsidRPr="00D027F1" w:rsidRDefault="00B71C7D" w:rsidP="00B71C7D">
      <w:pPr>
        <w:pStyle w:val="1siglexempelnumrerat"/>
        <w:tabs>
          <w:tab w:val="clear" w:pos="1985"/>
          <w:tab w:val="clear" w:pos="2127"/>
          <w:tab w:val="clear" w:pos="3402"/>
          <w:tab w:val="left" w:pos="1560"/>
          <w:tab w:val="left" w:pos="3261"/>
        </w:tabs>
        <w:rPr>
          <w:i/>
          <w:lang w:val="sv-SE"/>
        </w:rPr>
      </w:pPr>
      <w:r w:rsidRPr="00D027F1">
        <w:rPr>
          <w:i/>
          <w:lang w:val="sv-SE"/>
        </w:rPr>
        <w:t xml:space="preserve">Hon </w:t>
      </w:r>
      <w:r w:rsidRPr="00D027F1">
        <w:rPr>
          <w:i/>
          <w:lang w:val="sv-SE"/>
        </w:rPr>
        <w:tab/>
        <w:t xml:space="preserve">har </w:t>
      </w:r>
      <w:r w:rsidRPr="00D027F1">
        <w:rPr>
          <w:i/>
          <w:smallCaps/>
          <w:lang w:val="sv-SE"/>
        </w:rPr>
        <w:t>bli</w:t>
      </w:r>
      <w:r w:rsidRPr="00D027F1">
        <w:rPr>
          <w:i/>
          <w:lang w:val="sv-SE"/>
        </w:rPr>
        <w:t xml:space="preserve">vit </w:t>
      </w:r>
      <w:r w:rsidRPr="00D027F1">
        <w:rPr>
          <w:i/>
          <w:lang w:val="sv-SE"/>
        </w:rPr>
        <w:tab/>
      </w:r>
      <w:r w:rsidRPr="00D027F1">
        <w:rPr>
          <w:i/>
          <w:lang w:val="sv-SE"/>
        </w:rPr>
        <w:tab/>
        <w:t xml:space="preserve">ˌlite </w:t>
      </w:r>
      <w:r w:rsidRPr="00D027F1">
        <w:rPr>
          <w:i/>
          <w:lang w:val="sv-SE"/>
        </w:rPr>
        <w:tab/>
        <w:t>klokare</w:t>
      </w:r>
    </w:p>
    <w:p w14:paraId="7C848720" w14:textId="3420B1CB" w:rsidR="00B71C7D" w:rsidRDefault="00B71C7D" w:rsidP="00B71C7D">
      <w:pPr>
        <w:pStyle w:val="siglgloss"/>
        <w:ind w:left="851" w:hanging="131"/>
        <w:rPr>
          <w:lang w:val="en-GB"/>
        </w:rPr>
      </w:pPr>
      <w:r w:rsidRPr="0024244E">
        <w:rPr>
          <w:lang w:val="en-GB"/>
        </w:rPr>
        <w:tab/>
      </w:r>
      <w:r>
        <w:rPr>
          <w:lang w:val="en-GB"/>
        </w:rPr>
        <w:t>s</w:t>
      </w:r>
      <w:r w:rsidRPr="003F0BCF">
        <w:rPr>
          <w:lang w:val="en-GB"/>
        </w:rPr>
        <w:t xml:space="preserve">he </w:t>
      </w:r>
      <w:r>
        <w:rPr>
          <w:lang w:val="en-GB"/>
        </w:rPr>
        <w:tab/>
      </w:r>
      <w:r>
        <w:rPr>
          <w:lang w:val="en-GB"/>
        </w:rPr>
        <w:tab/>
      </w:r>
      <w:r>
        <w:rPr>
          <w:lang w:val="en-GB"/>
        </w:rPr>
        <w:tab/>
      </w:r>
      <w:r w:rsidRPr="003F0BCF">
        <w:rPr>
          <w:lang w:val="en-GB"/>
        </w:rPr>
        <w:t xml:space="preserve">has become </w:t>
      </w:r>
      <w:r>
        <w:rPr>
          <w:lang w:val="en-GB"/>
        </w:rPr>
        <w:tab/>
      </w:r>
      <w:r w:rsidRPr="003F0BCF">
        <w:rPr>
          <w:lang w:val="en-GB"/>
        </w:rPr>
        <w:t xml:space="preserve">little </w:t>
      </w:r>
      <w:r>
        <w:rPr>
          <w:lang w:val="en-GB"/>
        </w:rPr>
        <w:tab/>
      </w:r>
      <w:r w:rsidRPr="003F0BCF">
        <w:rPr>
          <w:lang w:val="en-GB"/>
        </w:rPr>
        <w:t>wiser</w:t>
      </w:r>
      <w:r w:rsidRPr="003F0BCF">
        <w:rPr>
          <w:lang w:val="en-GB"/>
        </w:rPr>
        <w:br/>
        <w:t>‘She has become a little bit wiser’</w:t>
      </w:r>
    </w:p>
    <w:p w14:paraId="65517B0E" w14:textId="77777777" w:rsidR="00AC110E" w:rsidRPr="003F0BCF" w:rsidRDefault="00AC110E" w:rsidP="00B71C7D">
      <w:pPr>
        <w:pStyle w:val="siglgloss"/>
        <w:ind w:left="851" w:hanging="131"/>
        <w:rPr>
          <w:lang w:val="en-GB"/>
        </w:rPr>
      </w:pPr>
    </w:p>
    <w:p w14:paraId="0340BF61" w14:textId="77777777" w:rsidR="00B71C7D" w:rsidRPr="00E22510" w:rsidRDefault="00B71C7D" w:rsidP="00B71C7D">
      <w:pPr>
        <w:pStyle w:val="1siglexempelnumrerat"/>
        <w:tabs>
          <w:tab w:val="clear" w:pos="1985"/>
          <w:tab w:val="clear" w:pos="2127"/>
          <w:tab w:val="left" w:pos="1418"/>
          <w:tab w:val="left" w:pos="1843"/>
        </w:tabs>
        <w:rPr>
          <w:i/>
          <w:lang w:val="sv-SE"/>
        </w:rPr>
      </w:pPr>
      <w:r w:rsidRPr="00E22510">
        <w:rPr>
          <w:i/>
          <w:lang w:val="sv-SE"/>
        </w:rPr>
        <w:t xml:space="preserve">#Han </w:t>
      </w:r>
      <w:r w:rsidRPr="00E22510">
        <w:rPr>
          <w:i/>
          <w:lang w:val="sv-SE"/>
        </w:rPr>
        <w:tab/>
      </w:r>
      <w:r>
        <w:rPr>
          <w:i/>
          <w:lang w:val="sv-SE"/>
        </w:rPr>
        <w:tab/>
      </w:r>
      <w:r w:rsidRPr="00E22510">
        <w:rPr>
          <w:i/>
          <w:lang w:val="sv-SE"/>
        </w:rPr>
        <w:t xml:space="preserve">har </w:t>
      </w:r>
      <w:r>
        <w:rPr>
          <w:i/>
          <w:lang w:val="sv-SE"/>
        </w:rPr>
        <w:tab/>
      </w:r>
      <w:r>
        <w:rPr>
          <w:i/>
          <w:lang w:val="sv-SE"/>
        </w:rPr>
        <w:tab/>
      </w:r>
      <w:r w:rsidRPr="00E22510">
        <w:rPr>
          <w:i/>
          <w:lang w:val="sv-SE"/>
        </w:rPr>
        <w:t xml:space="preserve">inte </w:t>
      </w:r>
      <w:r>
        <w:rPr>
          <w:i/>
          <w:lang w:val="sv-SE"/>
        </w:rPr>
        <w:tab/>
      </w:r>
      <w:r>
        <w:rPr>
          <w:i/>
          <w:lang w:val="sv-SE"/>
        </w:rPr>
        <w:tab/>
      </w:r>
      <w:r w:rsidRPr="00E22510">
        <w:rPr>
          <w:i/>
          <w:smallCaps/>
          <w:lang w:val="sv-SE"/>
        </w:rPr>
        <w:t>fått</w:t>
      </w:r>
      <w:r w:rsidRPr="00E22510">
        <w:rPr>
          <w:i/>
          <w:lang w:val="sv-SE"/>
        </w:rPr>
        <w:t xml:space="preserve"> </w:t>
      </w:r>
      <w:r>
        <w:rPr>
          <w:i/>
          <w:lang w:val="sv-SE"/>
        </w:rPr>
        <w:tab/>
      </w:r>
      <w:r>
        <w:rPr>
          <w:i/>
          <w:lang w:val="sv-SE"/>
        </w:rPr>
        <w:tab/>
      </w:r>
      <w:r w:rsidRPr="00E22510">
        <w:rPr>
          <w:i/>
          <w:lang w:val="sv-SE"/>
        </w:rPr>
        <w:t xml:space="preserve">ˌlite </w:t>
      </w:r>
      <w:r>
        <w:rPr>
          <w:i/>
          <w:lang w:val="sv-SE"/>
        </w:rPr>
        <w:tab/>
      </w:r>
      <w:r w:rsidRPr="00E22510">
        <w:rPr>
          <w:i/>
          <w:lang w:val="sv-SE"/>
        </w:rPr>
        <w:t>pengar</w:t>
      </w:r>
    </w:p>
    <w:p w14:paraId="65FA9D50" w14:textId="01EABEC7" w:rsidR="00B71C7D" w:rsidRDefault="00B71C7D" w:rsidP="00B71C7D">
      <w:pPr>
        <w:pStyle w:val="siglgloss"/>
        <w:tabs>
          <w:tab w:val="clear" w:pos="3544"/>
          <w:tab w:val="clear" w:pos="5245"/>
          <w:tab w:val="left" w:pos="3402"/>
          <w:tab w:val="left" w:pos="5103"/>
        </w:tabs>
        <w:ind w:left="851" w:hanging="131"/>
        <w:rPr>
          <w:lang w:val="en-GB"/>
        </w:rPr>
      </w:pPr>
      <w:r w:rsidRPr="00E22510">
        <w:tab/>
      </w:r>
      <w:r>
        <w:rPr>
          <w:lang w:val="en-GB"/>
        </w:rPr>
        <w:t>h</w:t>
      </w:r>
      <w:r w:rsidRPr="003F0BCF">
        <w:rPr>
          <w:lang w:val="en-GB"/>
        </w:rPr>
        <w:t xml:space="preserve">e </w:t>
      </w:r>
      <w:r>
        <w:rPr>
          <w:lang w:val="en-GB"/>
        </w:rPr>
        <w:tab/>
      </w:r>
      <w:r>
        <w:rPr>
          <w:lang w:val="en-GB"/>
        </w:rPr>
        <w:tab/>
      </w:r>
      <w:r>
        <w:rPr>
          <w:lang w:val="en-GB"/>
        </w:rPr>
        <w:tab/>
      </w:r>
      <w:r>
        <w:rPr>
          <w:lang w:val="en-GB"/>
        </w:rPr>
        <w:tab/>
      </w:r>
      <w:r>
        <w:rPr>
          <w:lang w:val="en-GB"/>
        </w:rPr>
        <w:tab/>
      </w:r>
      <w:r>
        <w:rPr>
          <w:lang w:val="en-GB"/>
        </w:rPr>
        <w:tab/>
      </w:r>
      <w:r>
        <w:rPr>
          <w:lang w:val="en-GB"/>
        </w:rPr>
        <w:tab/>
      </w:r>
      <w:r w:rsidRPr="003F0BCF">
        <w:rPr>
          <w:lang w:val="en-GB"/>
        </w:rPr>
        <w:t xml:space="preserve">has </w:t>
      </w:r>
      <w:r>
        <w:rPr>
          <w:lang w:val="en-GB"/>
        </w:rPr>
        <w:tab/>
      </w:r>
      <w:r>
        <w:rPr>
          <w:lang w:val="en-GB"/>
        </w:rPr>
        <w:tab/>
      </w:r>
      <w:r>
        <w:rPr>
          <w:lang w:val="en-GB"/>
        </w:rPr>
        <w:tab/>
      </w:r>
      <w:r w:rsidRPr="003F0BCF">
        <w:rPr>
          <w:lang w:val="en-GB"/>
        </w:rPr>
        <w:t xml:space="preserve">not </w:t>
      </w:r>
      <w:r>
        <w:rPr>
          <w:lang w:val="en-GB"/>
        </w:rPr>
        <w:tab/>
      </w:r>
      <w:r>
        <w:rPr>
          <w:lang w:val="en-GB"/>
        </w:rPr>
        <w:tab/>
      </w:r>
      <w:r>
        <w:rPr>
          <w:lang w:val="en-GB"/>
        </w:rPr>
        <w:tab/>
      </w:r>
      <w:r w:rsidRPr="003F0BCF">
        <w:rPr>
          <w:lang w:val="en-GB"/>
        </w:rPr>
        <w:t xml:space="preserve">received </w:t>
      </w:r>
      <w:r>
        <w:rPr>
          <w:lang w:val="en-GB"/>
        </w:rPr>
        <w:tab/>
      </w:r>
      <w:r w:rsidRPr="003F0BCF">
        <w:rPr>
          <w:lang w:val="en-GB"/>
        </w:rPr>
        <w:t xml:space="preserve">little </w:t>
      </w:r>
      <w:r>
        <w:rPr>
          <w:lang w:val="en-GB"/>
        </w:rPr>
        <w:tab/>
      </w:r>
      <w:r>
        <w:rPr>
          <w:lang w:val="en-GB"/>
        </w:rPr>
        <w:tab/>
      </w:r>
      <w:r w:rsidRPr="003F0BCF">
        <w:rPr>
          <w:lang w:val="en-GB"/>
        </w:rPr>
        <w:t>money</w:t>
      </w:r>
      <w:r w:rsidRPr="003F0BCF">
        <w:rPr>
          <w:lang w:val="en-GB"/>
        </w:rPr>
        <w:br/>
        <w:t>‘He hasn’t received any money’</w:t>
      </w:r>
    </w:p>
    <w:p w14:paraId="25A580FB" w14:textId="77777777" w:rsidR="00AC110E" w:rsidRPr="003F0BCF" w:rsidRDefault="00AC110E" w:rsidP="00B71C7D">
      <w:pPr>
        <w:pStyle w:val="siglgloss"/>
        <w:tabs>
          <w:tab w:val="clear" w:pos="3544"/>
          <w:tab w:val="clear" w:pos="5245"/>
          <w:tab w:val="left" w:pos="3402"/>
          <w:tab w:val="left" w:pos="5103"/>
        </w:tabs>
        <w:ind w:left="851" w:hanging="131"/>
        <w:rPr>
          <w:lang w:val="en-GB"/>
        </w:rPr>
      </w:pPr>
    </w:p>
    <w:p w14:paraId="5A72054B" w14:textId="77777777" w:rsidR="00B71C7D" w:rsidRPr="00F7083F" w:rsidRDefault="00B71C7D" w:rsidP="00B71C7D">
      <w:pPr>
        <w:pStyle w:val="1siglexempelnumrerat"/>
        <w:tabs>
          <w:tab w:val="clear" w:pos="1985"/>
          <w:tab w:val="clear" w:pos="2610"/>
          <w:tab w:val="left" w:pos="1560"/>
          <w:tab w:val="num" w:pos="2410"/>
        </w:tabs>
        <w:rPr>
          <w:i/>
          <w:lang w:val="sv-SE"/>
        </w:rPr>
      </w:pPr>
      <w:r>
        <w:rPr>
          <w:i/>
          <w:lang w:val="sv-SE"/>
        </w:rPr>
        <w:t>#</w:t>
      </w:r>
      <w:r w:rsidRPr="00F7083F">
        <w:rPr>
          <w:i/>
          <w:lang w:val="sv-SE"/>
        </w:rPr>
        <w:t xml:space="preserve">Hon </w:t>
      </w:r>
      <w:r>
        <w:rPr>
          <w:i/>
          <w:lang w:val="sv-SE"/>
        </w:rPr>
        <w:tab/>
      </w:r>
      <w:r>
        <w:rPr>
          <w:i/>
          <w:lang w:val="sv-SE"/>
        </w:rPr>
        <w:tab/>
      </w:r>
      <w:r w:rsidRPr="00F7083F">
        <w:rPr>
          <w:i/>
          <w:lang w:val="sv-SE"/>
        </w:rPr>
        <w:t xml:space="preserve">har </w:t>
      </w:r>
      <w:r>
        <w:rPr>
          <w:i/>
          <w:lang w:val="sv-SE"/>
        </w:rPr>
        <w:tab/>
      </w:r>
      <w:r>
        <w:rPr>
          <w:i/>
          <w:lang w:val="sv-SE"/>
        </w:rPr>
        <w:tab/>
      </w:r>
      <w:r w:rsidRPr="00F7083F">
        <w:rPr>
          <w:i/>
          <w:lang w:val="sv-SE"/>
        </w:rPr>
        <w:t xml:space="preserve">inte </w:t>
      </w:r>
      <w:r>
        <w:rPr>
          <w:i/>
          <w:lang w:val="sv-SE"/>
        </w:rPr>
        <w:tab/>
      </w:r>
      <w:r>
        <w:rPr>
          <w:i/>
          <w:lang w:val="sv-SE"/>
        </w:rPr>
        <w:tab/>
      </w:r>
      <w:r w:rsidRPr="00F7083F">
        <w:rPr>
          <w:i/>
          <w:smallCaps/>
          <w:lang w:val="sv-SE"/>
        </w:rPr>
        <w:t>bli</w:t>
      </w:r>
      <w:r w:rsidRPr="00F7083F">
        <w:rPr>
          <w:i/>
          <w:lang w:val="sv-SE"/>
        </w:rPr>
        <w:t xml:space="preserve">vit </w:t>
      </w:r>
      <w:r>
        <w:rPr>
          <w:i/>
          <w:lang w:val="sv-SE"/>
        </w:rPr>
        <w:tab/>
      </w:r>
      <w:r>
        <w:rPr>
          <w:i/>
          <w:lang w:val="sv-SE"/>
        </w:rPr>
        <w:tab/>
      </w:r>
      <w:r w:rsidRPr="00F7083F">
        <w:rPr>
          <w:i/>
          <w:lang w:val="sv-SE"/>
        </w:rPr>
        <w:t xml:space="preserve">ˌlite </w:t>
      </w:r>
      <w:r>
        <w:rPr>
          <w:i/>
          <w:lang w:val="sv-SE"/>
        </w:rPr>
        <w:tab/>
      </w:r>
      <w:r w:rsidRPr="00F7083F">
        <w:rPr>
          <w:i/>
          <w:lang w:val="sv-SE"/>
        </w:rPr>
        <w:t>klokare</w:t>
      </w:r>
    </w:p>
    <w:p w14:paraId="6341E90F" w14:textId="77777777" w:rsidR="00B71C7D" w:rsidRPr="003F0BCF" w:rsidRDefault="00B71C7D" w:rsidP="00B71C7D">
      <w:pPr>
        <w:pStyle w:val="siglgloss"/>
        <w:ind w:left="851" w:hanging="131"/>
        <w:rPr>
          <w:lang w:val="en-GB"/>
        </w:rPr>
      </w:pPr>
      <w:r>
        <w:tab/>
      </w:r>
      <w:r>
        <w:rPr>
          <w:lang w:val="en-GB"/>
        </w:rPr>
        <w:t>s</w:t>
      </w:r>
      <w:r w:rsidRPr="003F0BCF">
        <w:rPr>
          <w:lang w:val="en-GB"/>
        </w:rPr>
        <w:t xml:space="preserve">he </w:t>
      </w:r>
      <w:r>
        <w:rPr>
          <w:lang w:val="en-GB"/>
        </w:rPr>
        <w:tab/>
      </w:r>
      <w:r>
        <w:rPr>
          <w:lang w:val="en-GB"/>
        </w:rPr>
        <w:tab/>
      </w:r>
      <w:r>
        <w:rPr>
          <w:lang w:val="en-GB"/>
        </w:rPr>
        <w:tab/>
      </w:r>
      <w:r>
        <w:rPr>
          <w:lang w:val="en-GB"/>
        </w:rPr>
        <w:tab/>
      </w:r>
      <w:r w:rsidRPr="003F0BCF">
        <w:rPr>
          <w:lang w:val="en-GB"/>
        </w:rPr>
        <w:t xml:space="preserve">has </w:t>
      </w:r>
      <w:r>
        <w:rPr>
          <w:lang w:val="en-GB"/>
        </w:rPr>
        <w:tab/>
      </w:r>
      <w:r>
        <w:rPr>
          <w:lang w:val="en-GB"/>
        </w:rPr>
        <w:tab/>
      </w:r>
      <w:r w:rsidRPr="003F0BCF">
        <w:rPr>
          <w:lang w:val="en-GB"/>
        </w:rPr>
        <w:t xml:space="preserve">not </w:t>
      </w:r>
      <w:r>
        <w:rPr>
          <w:lang w:val="en-GB"/>
        </w:rPr>
        <w:tab/>
      </w:r>
      <w:r>
        <w:rPr>
          <w:lang w:val="en-GB"/>
        </w:rPr>
        <w:tab/>
      </w:r>
      <w:r w:rsidRPr="003F0BCF">
        <w:rPr>
          <w:lang w:val="en-GB"/>
        </w:rPr>
        <w:t xml:space="preserve">become </w:t>
      </w:r>
      <w:r>
        <w:rPr>
          <w:lang w:val="en-GB"/>
        </w:rPr>
        <w:tab/>
      </w:r>
      <w:r w:rsidRPr="003F0BCF">
        <w:rPr>
          <w:lang w:val="en-GB"/>
        </w:rPr>
        <w:t xml:space="preserve">little </w:t>
      </w:r>
      <w:r>
        <w:rPr>
          <w:lang w:val="en-GB"/>
        </w:rPr>
        <w:tab/>
      </w:r>
      <w:r>
        <w:rPr>
          <w:lang w:val="en-GB"/>
        </w:rPr>
        <w:tab/>
      </w:r>
      <w:r w:rsidRPr="003F0BCF">
        <w:rPr>
          <w:lang w:val="en-GB"/>
        </w:rPr>
        <w:t>wiser</w:t>
      </w:r>
      <w:r w:rsidRPr="003F0BCF">
        <w:rPr>
          <w:lang w:val="en-GB"/>
        </w:rPr>
        <w:br/>
        <w:t>‘She hasn’t become a little bit wiser’</w:t>
      </w:r>
    </w:p>
    <w:p w14:paraId="7296C3FB" w14:textId="77777777" w:rsidR="00B71C7D" w:rsidRDefault="00B71C7D" w:rsidP="00B71C7D">
      <w:pPr>
        <w:pStyle w:val="siglbrdfrst"/>
      </w:pPr>
    </w:p>
    <w:p w14:paraId="1CE964BA" w14:textId="77777777" w:rsidR="00B71C7D" w:rsidRDefault="00B71C7D" w:rsidP="00B71C7D">
      <w:pPr>
        <w:pStyle w:val="siglbrdfrst"/>
      </w:pPr>
      <w:r w:rsidRPr="009846B9">
        <w:lastRenderedPageBreak/>
        <w:t>As indicated in (2</w:t>
      </w:r>
      <w:r>
        <w:t>4</w:t>
      </w:r>
      <w:r w:rsidRPr="009846B9">
        <w:t>)</w:t>
      </w:r>
      <w:r w:rsidRPr="001635F4">
        <w:t>–</w:t>
      </w:r>
      <w:r w:rsidRPr="009846B9">
        <w:t>(2</w:t>
      </w:r>
      <w:r>
        <w:t>5</w:t>
      </w:r>
      <w:r w:rsidRPr="009846B9">
        <w:t xml:space="preserve">), unstressed </w:t>
      </w:r>
      <w:r>
        <w:rPr>
          <w:i/>
        </w:rPr>
        <w:t>ˌlite</w:t>
      </w:r>
      <w:r w:rsidRPr="009846B9">
        <w:t xml:space="preserve"> is infelicitous in negative contexts</w:t>
      </w:r>
      <w:r>
        <w:t>. It may</w:t>
      </w:r>
      <w:r w:rsidRPr="009846B9">
        <w:t xml:space="preserve"> not</w:t>
      </w:r>
      <w:r>
        <w:t xml:space="preserve"> be</w:t>
      </w:r>
      <w:r w:rsidRPr="009846B9">
        <w:t xml:space="preserve"> ungrammatical, but it is my impression that these sentences may only be used as echo answers, when the concept of ‘a little money’ or ‘a little</w:t>
      </w:r>
      <w:r>
        <w:t xml:space="preserve"> (bit)</w:t>
      </w:r>
      <w:r w:rsidRPr="009846B9">
        <w:t xml:space="preserve"> wiser’ have just been mentioned. </w:t>
      </w:r>
    </w:p>
    <w:p w14:paraId="40CA06D1" w14:textId="77777777" w:rsidR="00B71C7D" w:rsidRDefault="00B71C7D" w:rsidP="00B71C7D">
      <w:pPr>
        <w:pStyle w:val="siglbrd"/>
      </w:pPr>
      <w:r>
        <w:t>It is well known that many NPIs do occur not only in negated sentences, but also in other “polarity contexts”. Those that only occur in negative sentences are normally called strong NPIs, whereas those that may occur in other contexts too are normally called weak NPIs (see e.g</w:t>
      </w:r>
      <w:r w:rsidRPr="009846B9">
        <w:t xml:space="preserve">. </w:t>
      </w:r>
      <w:r>
        <w:fldChar w:fldCharType="begin"/>
      </w:r>
      <w:r>
        <w:instrText xml:space="preserve"> ADDIN ZOTERO_ITEM CSL_CITATION {"citationID":"84pct1Lk","properties":{"formattedCitation":"(Brandtler 2010, 12\\uc0\\u8211{}14)","plainCitation":"(Brandtler 2010, 12–14)","dontUpdate":true,"noteIndex":0},"citationItems":[{"id":651,"uris":["http://zotero.org/users/local/qKZNvb6w/items/YXFMZYFG"],"uri":["http://zotero.org/users/local/qKZNvb6w/items/YXFMZYFG"],"itemData":{"id":651,"type":"book","title":"The evaluability hypothesis : the syntax and semantics of polarity item licensing in Swedish","publisher":"Centre for Languages and Literature, Lund University","publisher-place":"Lund","event-place":"Lund","ISBN":"978-91-628-8120-7","author":[{"family":"Brandtler","given":"Johan"}],"issued":{"date-parts":[["2010"]]}},"locator":"12-14"}],"schema":"https://github.com/citation-style-language/schema/raw/master/csl-citation.json"} </w:instrText>
      </w:r>
      <w:r>
        <w:fldChar w:fldCharType="separate"/>
      </w:r>
      <w:r>
        <w:t>Brandtler 2010:</w:t>
      </w:r>
      <w:r w:rsidRPr="009466C3">
        <w:t xml:space="preserve"> 12–14)</w:t>
      </w:r>
      <w:r>
        <w:fldChar w:fldCharType="end"/>
      </w:r>
      <w:r w:rsidRPr="009846B9">
        <w:t>.</w:t>
      </w:r>
      <w:r>
        <w:t xml:space="preserve"> Other contexts include questions, conditionals, and comparative clauses/phrases after comparative adjectives. If we test our two PI candidates for these kinds of sentences, we get the following results:</w:t>
      </w:r>
    </w:p>
    <w:p w14:paraId="21745233" w14:textId="77777777" w:rsidR="00B71C7D" w:rsidRDefault="00B71C7D" w:rsidP="00B71C7D">
      <w:pPr>
        <w:pStyle w:val="siglbrd"/>
      </w:pPr>
    </w:p>
    <w:p w14:paraId="068232F1" w14:textId="77777777" w:rsidR="00B71C7D" w:rsidRPr="001A0C0D" w:rsidRDefault="00B71C7D" w:rsidP="00B71C7D">
      <w:pPr>
        <w:pStyle w:val="1siglexempelnumrerat"/>
        <w:tabs>
          <w:tab w:val="clear" w:pos="2127"/>
          <w:tab w:val="left" w:pos="1843"/>
        </w:tabs>
        <w:rPr>
          <w:lang w:val="sv-SE"/>
        </w:rPr>
      </w:pPr>
      <w:r w:rsidRPr="009F03A0">
        <w:rPr>
          <w:lang w:val="sv-SE"/>
        </w:rPr>
        <w:t>a.</w:t>
      </w:r>
      <w:r w:rsidRPr="009F03A0">
        <w:rPr>
          <w:lang w:val="sv-SE"/>
        </w:rPr>
        <w:tab/>
      </w:r>
      <w:r>
        <w:rPr>
          <w:i/>
          <w:lang w:val="sv-SE"/>
        </w:rPr>
        <w:t>#Har</w:t>
      </w:r>
      <w:r>
        <w:rPr>
          <w:i/>
          <w:lang w:val="sv-SE"/>
        </w:rPr>
        <w:tab/>
      </w:r>
      <w:r>
        <w:rPr>
          <w:i/>
          <w:lang w:val="sv-SE"/>
        </w:rPr>
        <w:tab/>
      </w:r>
      <w:r w:rsidRPr="00F7083F">
        <w:rPr>
          <w:i/>
          <w:lang w:val="sv-SE"/>
        </w:rPr>
        <w:t xml:space="preserve">hon </w:t>
      </w:r>
      <w:r>
        <w:rPr>
          <w:i/>
          <w:lang w:val="sv-SE"/>
        </w:rPr>
        <w:tab/>
      </w:r>
      <w:r w:rsidRPr="00F7083F">
        <w:rPr>
          <w:i/>
          <w:lang w:val="sv-SE"/>
        </w:rPr>
        <w:t xml:space="preserve">fått </w:t>
      </w:r>
      <w:r>
        <w:rPr>
          <w:i/>
          <w:lang w:val="sv-SE"/>
        </w:rPr>
        <w:tab/>
      </w:r>
      <w:r>
        <w:rPr>
          <w:i/>
          <w:lang w:val="sv-SE"/>
        </w:rPr>
        <w:tab/>
      </w:r>
      <w:r>
        <w:rPr>
          <w:i/>
          <w:lang w:val="sv-SE"/>
        </w:rPr>
        <w:tab/>
      </w:r>
      <w:r w:rsidRPr="00F7083F">
        <w:rPr>
          <w:i/>
          <w:lang w:val="sv-SE"/>
        </w:rPr>
        <w:t xml:space="preserve">ˌmyke </w:t>
      </w:r>
      <w:r>
        <w:rPr>
          <w:i/>
          <w:lang w:val="sv-SE"/>
        </w:rPr>
        <w:tab/>
      </w:r>
      <w:r w:rsidRPr="00F7083F">
        <w:rPr>
          <w:i/>
          <w:lang w:val="sv-SE"/>
        </w:rPr>
        <w:t>pengar</w:t>
      </w:r>
      <w:r>
        <w:rPr>
          <w:i/>
          <w:lang w:val="sv-SE"/>
        </w:rPr>
        <w:t>?</w:t>
      </w:r>
    </w:p>
    <w:p w14:paraId="4BE8F4CF" w14:textId="5951E8DD" w:rsidR="00B71C7D" w:rsidRDefault="00B71C7D" w:rsidP="00B71C7D">
      <w:pPr>
        <w:pStyle w:val="siglgloss"/>
        <w:ind w:left="851"/>
        <w:rPr>
          <w:lang w:val="en-GB"/>
        </w:rPr>
      </w:pPr>
      <w:r w:rsidRPr="009F03A0">
        <w:tab/>
      </w:r>
      <w:r>
        <w:tab/>
      </w:r>
      <w:r w:rsidRPr="00090559">
        <w:rPr>
          <w:lang w:val="en-GB"/>
        </w:rPr>
        <w:t>h</w:t>
      </w:r>
      <w:r w:rsidRPr="001A0C0D">
        <w:rPr>
          <w:lang w:val="en-GB"/>
        </w:rPr>
        <w:t xml:space="preserve">as </w:t>
      </w:r>
      <w:r>
        <w:rPr>
          <w:lang w:val="en-GB"/>
        </w:rPr>
        <w:tab/>
      </w:r>
      <w:r>
        <w:rPr>
          <w:lang w:val="en-GB"/>
        </w:rPr>
        <w:tab/>
      </w:r>
      <w:r>
        <w:rPr>
          <w:lang w:val="en-GB"/>
        </w:rPr>
        <w:tab/>
      </w:r>
      <w:r>
        <w:rPr>
          <w:lang w:val="en-GB"/>
        </w:rPr>
        <w:tab/>
      </w:r>
      <w:r>
        <w:rPr>
          <w:lang w:val="en-GB"/>
        </w:rPr>
        <w:tab/>
      </w:r>
      <w:r w:rsidRPr="001A0C0D">
        <w:rPr>
          <w:lang w:val="en-GB"/>
        </w:rPr>
        <w:t xml:space="preserve">she </w:t>
      </w:r>
      <w:r>
        <w:rPr>
          <w:lang w:val="en-GB"/>
        </w:rPr>
        <w:tab/>
      </w:r>
      <w:r>
        <w:rPr>
          <w:lang w:val="en-GB"/>
        </w:rPr>
        <w:tab/>
      </w:r>
      <w:r w:rsidRPr="001A0C0D">
        <w:rPr>
          <w:lang w:val="en-GB"/>
        </w:rPr>
        <w:t xml:space="preserve">received </w:t>
      </w:r>
      <w:r>
        <w:rPr>
          <w:lang w:val="en-GB"/>
        </w:rPr>
        <w:tab/>
      </w:r>
      <w:r w:rsidRPr="001A0C0D">
        <w:rPr>
          <w:lang w:val="en-GB"/>
        </w:rPr>
        <w:t xml:space="preserve">much </w:t>
      </w:r>
      <w:r>
        <w:rPr>
          <w:lang w:val="en-GB"/>
        </w:rPr>
        <w:tab/>
      </w:r>
      <w:r>
        <w:rPr>
          <w:lang w:val="en-GB"/>
        </w:rPr>
        <w:tab/>
      </w:r>
      <w:r w:rsidRPr="001A0C0D">
        <w:rPr>
          <w:lang w:val="en-GB"/>
        </w:rPr>
        <w:t>money</w:t>
      </w:r>
      <w:r w:rsidRPr="001A0C0D">
        <w:rPr>
          <w:lang w:val="en-GB"/>
        </w:rPr>
        <w:br/>
        <w:t>b.</w:t>
      </w:r>
      <w:r w:rsidRPr="001A0C0D">
        <w:rPr>
          <w:lang w:val="en-GB"/>
        </w:rPr>
        <w:tab/>
      </w:r>
      <w:r w:rsidRPr="001A0C0D">
        <w:rPr>
          <w:i/>
          <w:lang w:val="en-GB"/>
        </w:rPr>
        <w:t xml:space="preserve">*Vem </w:t>
      </w:r>
      <w:r>
        <w:rPr>
          <w:i/>
          <w:lang w:val="en-GB"/>
        </w:rPr>
        <w:tab/>
      </w:r>
      <w:r>
        <w:rPr>
          <w:i/>
          <w:lang w:val="en-GB"/>
        </w:rPr>
        <w:tab/>
      </w:r>
      <w:r>
        <w:rPr>
          <w:i/>
          <w:lang w:val="en-GB"/>
        </w:rPr>
        <w:tab/>
      </w:r>
      <w:r w:rsidRPr="001A0C0D">
        <w:rPr>
          <w:i/>
          <w:lang w:val="en-GB"/>
        </w:rPr>
        <w:t xml:space="preserve">kan </w:t>
      </w:r>
      <w:r>
        <w:rPr>
          <w:i/>
          <w:lang w:val="en-GB"/>
        </w:rPr>
        <w:tab/>
      </w:r>
      <w:r>
        <w:rPr>
          <w:i/>
          <w:lang w:val="en-GB"/>
        </w:rPr>
        <w:tab/>
      </w:r>
      <w:r w:rsidRPr="001A0C0D">
        <w:rPr>
          <w:i/>
          <w:lang w:val="en-GB"/>
        </w:rPr>
        <w:t xml:space="preserve">skala </w:t>
      </w:r>
      <w:r>
        <w:rPr>
          <w:i/>
          <w:lang w:val="en-GB"/>
        </w:rPr>
        <w:tab/>
      </w:r>
      <w:r>
        <w:rPr>
          <w:i/>
          <w:lang w:val="en-GB"/>
        </w:rPr>
        <w:tab/>
      </w:r>
      <w:r>
        <w:rPr>
          <w:i/>
          <w:lang w:val="en-GB"/>
        </w:rPr>
        <w:tab/>
      </w:r>
      <w:r w:rsidRPr="001A0C0D">
        <w:rPr>
          <w:i/>
          <w:lang w:val="en-GB"/>
        </w:rPr>
        <w:t xml:space="preserve">ˌmyke </w:t>
      </w:r>
      <w:r>
        <w:rPr>
          <w:i/>
          <w:lang w:val="en-GB"/>
        </w:rPr>
        <w:tab/>
      </w:r>
      <w:r>
        <w:rPr>
          <w:i/>
          <w:lang w:val="en-GB"/>
        </w:rPr>
        <w:tab/>
      </w:r>
      <w:r w:rsidRPr="001A0C0D">
        <w:rPr>
          <w:i/>
          <w:lang w:val="en-GB"/>
        </w:rPr>
        <w:t>potatis?</w:t>
      </w:r>
      <w:r w:rsidRPr="001A0C0D">
        <w:rPr>
          <w:lang w:val="en-GB"/>
        </w:rPr>
        <w:br/>
      </w:r>
      <w:r w:rsidRPr="001A0C0D">
        <w:rPr>
          <w:lang w:val="en-GB"/>
        </w:rPr>
        <w:tab/>
      </w:r>
      <w:r w:rsidRPr="001A0C0D">
        <w:rPr>
          <w:lang w:val="en-GB"/>
        </w:rPr>
        <w:tab/>
      </w:r>
      <w:r w:rsidRPr="00090559">
        <w:t>who</w:t>
      </w:r>
      <w:r w:rsidRPr="00090559">
        <w:tab/>
      </w:r>
      <w:r w:rsidRPr="00090559">
        <w:tab/>
      </w:r>
      <w:r w:rsidRPr="00090559">
        <w:tab/>
        <w:t xml:space="preserve"> can </w:t>
      </w:r>
      <w:r w:rsidRPr="00090559">
        <w:tab/>
      </w:r>
      <w:r w:rsidRPr="00090559">
        <w:tab/>
        <w:t xml:space="preserve">peel </w:t>
      </w:r>
      <w:r w:rsidRPr="00090559">
        <w:tab/>
      </w:r>
      <w:r w:rsidRPr="00090559">
        <w:tab/>
      </w:r>
      <w:r w:rsidRPr="00090559">
        <w:tab/>
        <w:t xml:space="preserve">much </w:t>
      </w:r>
      <w:r w:rsidRPr="00090559">
        <w:tab/>
      </w:r>
      <w:r w:rsidRPr="00090559">
        <w:tab/>
        <w:t>potatoes</w:t>
      </w:r>
      <w:r w:rsidRPr="00090559">
        <w:br/>
        <w:t>c)</w:t>
      </w:r>
      <w:r w:rsidRPr="00090559">
        <w:tab/>
      </w:r>
      <w:r w:rsidRPr="00090559">
        <w:rPr>
          <w:i/>
        </w:rPr>
        <w:t xml:space="preserve">*Om </w:t>
      </w:r>
      <w:r w:rsidRPr="00090559">
        <w:rPr>
          <w:i/>
        </w:rPr>
        <w:tab/>
      </w:r>
      <w:r w:rsidRPr="00090559">
        <w:rPr>
          <w:i/>
        </w:rPr>
        <w:tab/>
        <w:t xml:space="preserve">du </w:t>
      </w:r>
      <w:r w:rsidRPr="00090559">
        <w:rPr>
          <w:i/>
        </w:rPr>
        <w:tab/>
      </w:r>
      <w:r w:rsidRPr="00090559">
        <w:rPr>
          <w:i/>
        </w:rPr>
        <w:tab/>
      </w:r>
      <w:r w:rsidRPr="00090559">
        <w:rPr>
          <w:i/>
        </w:rPr>
        <w:tab/>
        <w:t xml:space="preserve">har </w:t>
      </w:r>
      <w:r w:rsidRPr="00090559">
        <w:rPr>
          <w:i/>
        </w:rPr>
        <w:tab/>
      </w:r>
      <w:r w:rsidRPr="00090559">
        <w:rPr>
          <w:i/>
        </w:rPr>
        <w:tab/>
        <w:t xml:space="preserve">fått </w:t>
      </w:r>
      <w:r w:rsidRPr="00090559">
        <w:rPr>
          <w:i/>
        </w:rPr>
        <w:tab/>
      </w:r>
      <w:r w:rsidRPr="00090559">
        <w:rPr>
          <w:i/>
        </w:rPr>
        <w:tab/>
      </w:r>
      <w:r w:rsidRPr="00090559">
        <w:rPr>
          <w:i/>
        </w:rPr>
        <w:tab/>
      </w:r>
      <w:r>
        <w:rPr>
          <w:i/>
        </w:rPr>
        <w:tab/>
      </w:r>
      <w:r w:rsidRPr="00090559">
        <w:rPr>
          <w:i/>
        </w:rPr>
        <w:t xml:space="preserve">ˌmyke </w:t>
      </w:r>
      <w:r w:rsidRPr="00090559">
        <w:rPr>
          <w:i/>
        </w:rPr>
        <w:tab/>
      </w:r>
      <w:r w:rsidRPr="00090559">
        <w:rPr>
          <w:i/>
        </w:rPr>
        <w:tab/>
        <w:t xml:space="preserve">pengar, </w:t>
      </w:r>
      <w:r w:rsidRPr="00090559">
        <w:rPr>
          <w:i/>
        </w:rPr>
        <w:tab/>
        <w:t>så…</w:t>
      </w:r>
      <w:r w:rsidRPr="00090559">
        <w:br/>
      </w:r>
      <w:r w:rsidRPr="00090559">
        <w:tab/>
      </w:r>
      <w:r w:rsidRPr="00090559">
        <w:tab/>
      </w:r>
      <w:r>
        <w:tab/>
      </w:r>
      <w:r>
        <w:rPr>
          <w:lang w:val="en-GB"/>
        </w:rPr>
        <w:t>i</w:t>
      </w:r>
      <w:r w:rsidRPr="00F7083F">
        <w:rPr>
          <w:lang w:val="en-GB"/>
        </w:rPr>
        <w:t xml:space="preserve">f </w:t>
      </w:r>
      <w:r>
        <w:rPr>
          <w:lang w:val="en-GB"/>
        </w:rPr>
        <w:tab/>
      </w:r>
      <w:r>
        <w:rPr>
          <w:lang w:val="en-GB"/>
        </w:rPr>
        <w:tab/>
      </w:r>
      <w:r>
        <w:rPr>
          <w:lang w:val="en-GB"/>
        </w:rPr>
        <w:tab/>
      </w:r>
      <w:r>
        <w:rPr>
          <w:lang w:val="en-GB"/>
        </w:rPr>
        <w:tab/>
      </w:r>
      <w:r w:rsidRPr="00F7083F">
        <w:rPr>
          <w:lang w:val="en-GB"/>
        </w:rPr>
        <w:t>you.</w:t>
      </w:r>
      <w:r w:rsidRPr="00090559">
        <w:rPr>
          <w:smallCaps/>
          <w:lang w:val="en-GB"/>
        </w:rPr>
        <w:t>sg</w:t>
      </w:r>
      <w:r w:rsidRPr="00F7083F">
        <w:rPr>
          <w:lang w:val="en-GB"/>
        </w:rPr>
        <w:t xml:space="preserve"> </w:t>
      </w:r>
      <w:r>
        <w:rPr>
          <w:lang w:val="en-GB"/>
        </w:rPr>
        <w:tab/>
      </w:r>
      <w:r w:rsidRPr="00F7083F">
        <w:rPr>
          <w:lang w:val="en-GB"/>
        </w:rPr>
        <w:t xml:space="preserve">have </w:t>
      </w:r>
      <w:r>
        <w:rPr>
          <w:lang w:val="en-GB"/>
        </w:rPr>
        <w:tab/>
      </w:r>
      <w:r w:rsidRPr="00F7083F">
        <w:rPr>
          <w:lang w:val="en-GB"/>
        </w:rPr>
        <w:t xml:space="preserve">received </w:t>
      </w:r>
      <w:r>
        <w:rPr>
          <w:lang w:val="en-GB"/>
        </w:rPr>
        <w:tab/>
      </w:r>
      <w:r w:rsidRPr="00F7083F">
        <w:rPr>
          <w:lang w:val="en-GB"/>
        </w:rPr>
        <w:t xml:space="preserve">much </w:t>
      </w:r>
      <w:r>
        <w:rPr>
          <w:lang w:val="en-GB"/>
        </w:rPr>
        <w:tab/>
      </w:r>
      <w:r>
        <w:rPr>
          <w:lang w:val="en-GB"/>
        </w:rPr>
        <w:tab/>
      </w:r>
      <w:r w:rsidRPr="00F7083F">
        <w:rPr>
          <w:lang w:val="en-GB"/>
        </w:rPr>
        <w:t xml:space="preserve">money, </w:t>
      </w:r>
      <w:r>
        <w:rPr>
          <w:lang w:val="en-GB"/>
        </w:rPr>
        <w:tab/>
      </w:r>
      <w:r w:rsidRPr="00F7083F">
        <w:rPr>
          <w:lang w:val="en-GB"/>
        </w:rPr>
        <w:t>then…</w:t>
      </w:r>
    </w:p>
    <w:p w14:paraId="365F424C" w14:textId="77777777" w:rsidR="00AC110E" w:rsidRPr="00F7083F" w:rsidRDefault="00AC110E" w:rsidP="00B71C7D">
      <w:pPr>
        <w:pStyle w:val="siglgloss"/>
        <w:ind w:left="851"/>
        <w:rPr>
          <w:lang w:val="en-GB"/>
        </w:rPr>
      </w:pPr>
    </w:p>
    <w:p w14:paraId="430477F3" w14:textId="77777777" w:rsidR="00B71C7D" w:rsidRPr="00090559" w:rsidRDefault="00B71C7D" w:rsidP="00B71C7D">
      <w:pPr>
        <w:pStyle w:val="1siglexempelnumrerat"/>
        <w:tabs>
          <w:tab w:val="clear" w:pos="1985"/>
          <w:tab w:val="left" w:pos="1701"/>
        </w:tabs>
        <w:rPr>
          <w:lang w:val="sv-SE"/>
        </w:rPr>
      </w:pPr>
      <w:r w:rsidRPr="00090559">
        <w:rPr>
          <w:lang w:val="sv-SE"/>
        </w:rPr>
        <w:t>a.</w:t>
      </w:r>
      <w:r w:rsidRPr="00090559">
        <w:rPr>
          <w:lang w:val="sv-SE"/>
        </w:rPr>
        <w:tab/>
      </w:r>
      <w:r w:rsidRPr="00090559">
        <w:rPr>
          <w:i/>
          <w:lang w:val="sv-SE"/>
        </w:rPr>
        <w:t xml:space="preserve">Har </w:t>
      </w:r>
      <w:r w:rsidRPr="00090559">
        <w:rPr>
          <w:i/>
          <w:lang w:val="sv-SE"/>
        </w:rPr>
        <w:tab/>
        <w:t xml:space="preserve">hon </w:t>
      </w:r>
      <w:r>
        <w:rPr>
          <w:i/>
          <w:lang w:val="sv-SE"/>
        </w:rPr>
        <w:tab/>
      </w:r>
      <w:r>
        <w:rPr>
          <w:i/>
          <w:lang w:val="sv-SE"/>
        </w:rPr>
        <w:tab/>
      </w:r>
      <w:r w:rsidRPr="00090559">
        <w:rPr>
          <w:i/>
          <w:lang w:val="sv-SE"/>
        </w:rPr>
        <w:t xml:space="preserve">fått </w:t>
      </w:r>
      <w:r>
        <w:rPr>
          <w:i/>
          <w:lang w:val="sv-SE"/>
        </w:rPr>
        <w:tab/>
      </w:r>
      <w:r>
        <w:rPr>
          <w:i/>
          <w:lang w:val="sv-SE"/>
        </w:rPr>
        <w:tab/>
      </w:r>
      <w:r>
        <w:rPr>
          <w:i/>
          <w:lang w:val="sv-SE"/>
        </w:rPr>
        <w:tab/>
      </w:r>
      <w:r w:rsidRPr="00090559">
        <w:rPr>
          <w:i/>
          <w:lang w:val="sv-SE"/>
        </w:rPr>
        <w:t xml:space="preserve">ˌlite </w:t>
      </w:r>
      <w:r>
        <w:rPr>
          <w:i/>
          <w:lang w:val="sv-SE"/>
        </w:rPr>
        <w:tab/>
      </w:r>
      <w:r w:rsidRPr="00090559">
        <w:rPr>
          <w:i/>
          <w:lang w:val="sv-SE"/>
        </w:rPr>
        <w:t>pengar?</w:t>
      </w:r>
    </w:p>
    <w:p w14:paraId="1D7A7B73" w14:textId="77777777" w:rsidR="00B71C7D" w:rsidRPr="00090559" w:rsidRDefault="00B71C7D" w:rsidP="00B71C7D">
      <w:pPr>
        <w:pStyle w:val="siglgloss"/>
        <w:ind w:left="851"/>
        <w:rPr>
          <w:lang w:val="en-GB"/>
        </w:rPr>
      </w:pPr>
      <w:r w:rsidRPr="001635F4">
        <w:tab/>
      </w:r>
      <w:r w:rsidRPr="001635F4">
        <w:tab/>
      </w:r>
      <w:r w:rsidRPr="00090559">
        <w:rPr>
          <w:lang w:val="en-GB"/>
        </w:rPr>
        <w:t>h</w:t>
      </w:r>
      <w:r w:rsidRPr="00F7083F">
        <w:rPr>
          <w:lang w:val="en-GB"/>
        </w:rPr>
        <w:t xml:space="preserve">as </w:t>
      </w:r>
      <w:r>
        <w:rPr>
          <w:lang w:val="en-GB"/>
        </w:rPr>
        <w:tab/>
      </w:r>
      <w:r>
        <w:rPr>
          <w:lang w:val="en-GB"/>
        </w:rPr>
        <w:tab/>
      </w:r>
      <w:r w:rsidRPr="00F7083F">
        <w:rPr>
          <w:lang w:val="en-GB"/>
        </w:rPr>
        <w:t xml:space="preserve">she </w:t>
      </w:r>
      <w:r>
        <w:rPr>
          <w:lang w:val="en-GB"/>
        </w:rPr>
        <w:tab/>
      </w:r>
      <w:r>
        <w:rPr>
          <w:lang w:val="en-GB"/>
        </w:rPr>
        <w:tab/>
      </w:r>
      <w:r>
        <w:rPr>
          <w:lang w:val="en-GB"/>
        </w:rPr>
        <w:tab/>
      </w:r>
      <w:r w:rsidRPr="00F7083F">
        <w:rPr>
          <w:lang w:val="en-GB"/>
        </w:rPr>
        <w:t xml:space="preserve">received </w:t>
      </w:r>
      <w:r>
        <w:rPr>
          <w:lang w:val="en-GB"/>
        </w:rPr>
        <w:tab/>
      </w:r>
      <w:r w:rsidRPr="00F7083F">
        <w:rPr>
          <w:lang w:val="en-GB"/>
        </w:rPr>
        <w:t xml:space="preserve">little </w:t>
      </w:r>
      <w:r>
        <w:rPr>
          <w:lang w:val="en-GB"/>
        </w:rPr>
        <w:tab/>
      </w:r>
      <w:r w:rsidRPr="00F7083F">
        <w:rPr>
          <w:lang w:val="en-GB"/>
        </w:rPr>
        <w:t>money</w:t>
      </w:r>
      <w:r w:rsidRPr="00F7083F">
        <w:rPr>
          <w:lang w:val="en-GB"/>
        </w:rPr>
        <w:br/>
      </w:r>
      <w:r>
        <w:rPr>
          <w:lang w:val="en-GB"/>
        </w:rPr>
        <w:tab/>
      </w:r>
      <w:r w:rsidRPr="00F7083F">
        <w:rPr>
          <w:lang w:val="en-GB"/>
        </w:rPr>
        <w:tab/>
        <w:t>‘Has she received some money?’</w:t>
      </w:r>
      <w:r w:rsidRPr="00F7083F">
        <w:rPr>
          <w:lang w:val="en-GB"/>
        </w:rPr>
        <w:br/>
        <w:t>b</w:t>
      </w:r>
      <w:r>
        <w:rPr>
          <w:lang w:val="en-GB"/>
        </w:rPr>
        <w:t>.</w:t>
      </w:r>
      <w:r>
        <w:rPr>
          <w:lang w:val="en-GB"/>
        </w:rPr>
        <w:tab/>
      </w:r>
      <w:r w:rsidRPr="00F7083F">
        <w:rPr>
          <w:i/>
          <w:lang w:val="en-GB"/>
        </w:rPr>
        <w:t xml:space="preserve">Vem </w:t>
      </w:r>
      <w:r>
        <w:rPr>
          <w:i/>
          <w:lang w:val="en-GB"/>
        </w:rPr>
        <w:tab/>
      </w:r>
      <w:r>
        <w:rPr>
          <w:i/>
          <w:lang w:val="en-GB"/>
        </w:rPr>
        <w:tab/>
      </w:r>
      <w:r w:rsidRPr="00F7083F">
        <w:rPr>
          <w:i/>
          <w:lang w:val="en-GB"/>
        </w:rPr>
        <w:t xml:space="preserve">kan </w:t>
      </w:r>
      <w:r>
        <w:rPr>
          <w:i/>
          <w:lang w:val="en-GB"/>
        </w:rPr>
        <w:tab/>
      </w:r>
      <w:r>
        <w:rPr>
          <w:i/>
          <w:lang w:val="en-GB"/>
        </w:rPr>
        <w:tab/>
      </w:r>
      <w:r w:rsidRPr="00F7083F">
        <w:rPr>
          <w:i/>
          <w:lang w:val="en-GB"/>
        </w:rPr>
        <w:t xml:space="preserve">skala </w:t>
      </w:r>
      <w:r>
        <w:rPr>
          <w:i/>
          <w:lang w:val="en-GB"/>
        </w:rPr>
        <w:tab/>
      </w:r>
      <w:r>
        <w:rPr>
          <w:i/>
          <w:lang w:val="en-GB"/>
        </w:rPr>
        <w:tab/>
      </w:r>
      <w:r w:rsidRPr="00F7083F">
        <w:rPr>
          <w:i/>
          <w:lang w:val="en-GB"/>
        </w:rPr>
        <w:t xml:space="preserve">ˌlite </w:t>
      </w:r>
      <w:r>
        <w:rPr>
          <w:i/>
          <w:lang w:val="en-GB"/>
        </w:rPr>
        <w:tab/>
      </w:r>
      <w:r>
        <w:rPr>
          <w:i/>
          <w:lang w:val="en-GB"/>
        </w:rPr>
        <w:tab/>
      </w:r>
      <w:r w:rsidRPr="00F7083F">
        <w:rPr>
          <w:i/>
          <w:lang w:val="en-GB"/>
        </w:rPr>
        <w:t>potatis</w:t>
      </w:r>
      <w:r>
        <w:rPr>
          <w:i/>
          <w:lang w:val="en-GB"/>
        </w:rPr>
        <w:t>?</w:t>
      </w:r>
      <w:r w:rsidRPr="00F7083F">
        <w:rPr>
          <w:lang w:val="en-GB"/>
        </w:rPr>
        <w:br/>
      </w:r>
      <w:r w:rsidRPr="00F7083F">
        <w:rPr>
          <w:lang w:val="en-GB"/>
        </w:rPr>
        <w:tab/>
      </w:r>
      <w:r>
        <w:rPr>
          <w:lang w:val="en-GB"/>
        </w:rPr>
        <w:tab/>
        <w:t>w</w:t>
      </w:r>
      <w:r w:rsidRPr="00F7083F">
        <w:rPr>
          <w:lang w:val="en-GB"/>
        </w:rPr>
        <w:t xml:space="preserve">ho </w:t>
      </w:r>
      <w:r>
        <w:rPr>
          <w:lang w:val="en-GB"/>
        </w:rPr>
        <w:tab/>
      </w:r>
      <w:r w:rsidRPr="00F7083F">
        <w:rPr>
          <w:lang w:val="en-GB"/>
        </w:rPr>
        <w:t xml:space="preserve">can </w:t>
      </w:r>
      <w:r>
        <w:rPr>
          <w:lang w:val="en-GB"/>
        </w:rPr>
        <w:tab/>
      </w:r>
      <w:r>
        <w:rPr>
          <w:lang w:val="en-GB"/>
        </w:rPr>
        <w:tab/>
      </w:r>
      <w:r>
        <w:rPr>
          <w:lang w:val="en-GB"/>
        </w:rPr>
        <w:tab/>
      </w:r>
      <w:r w:rsidRPr="00F7083F">
        <w:rPr>
          <w:lang w:val="en-GB"/>
        </w:rPr>
        <w:t xml:space="preserve">peel </w:t>
      </w:r>
      <w:r>
        <w:rPr>
          <w:lang w:val="en-GB"/>
        </w:rPr>
        <w:tab/>
      </w:r>
      <w:r>
        <w:rPr>
          <w:lang w:val="en-GB"/>
        </w:rPr>
        <w:tab/>
      </w:r>
      <w:r w:rsidRPr="00F7083F">
        <w:rPr>
          <w:lang w:val="en-GB"/>
        </w:rPr>
        <w:t xml:space="preserve">little </w:t>
      </w:r>
      <w:r>
        <w:rPr>
          <w:lang w:val="en-GB"/>
        </w:rPr>
        <w:tab/>
      </w:r>
      <w:r>
        <w:rPr>
          <w:lang w:val="en-GB"/>
        </w:rPr>
        <w:tab/>
      </w:r>
      <w:r w:rsidRPr="00F7083F">
        <w:rPr>
          <w:lang w:val="en-GB"/>
        </w:rPr>
        <w:t>potatoes</w:t>
      </w:r>
      <w:r w:rsidRPr="00F7083F">
        <w:rPr>
          <w:lang w:val="en-GB"/>
        </w:rPr>
        <w:br/>
      </w:r>
      <w:r w:rsidRPr="00F7083F">
        <w:rPr>
          <w:lang w:val="en-GB"/>
        </w:rPr>
        <w:tab/>
      </w:r>
      <w:r>
        <w:rPr>
          <w:lang w:val="en-GB"/>
        </w:rPr>
        <w:tab/>
      </w:r>
      <w:r w:rsidRPr="00F7083F">
        <w:rPr>
          <w:lang w:val="en-GB"/>
        </w:rPr>
        <w:t>‘Wh</w:t>
      </w:r>
      <w:r>
        <w:rPr>
          <w:lang w:val="en-GB"/>
        </w:rPr>
        <w:t>o</w:t>
      </w:r>
      <w:r w:rsidRPr="00F7083F">
        <w:rPr>
          <w:lang w:val="en-GB"/>
        </w:rPr>
        <w:t xml:space="preserve"> wants to peel some potatoes?’</w:t>
      </w:r>
      <w:r w:rsidRPr="00F7083F">
        <w:rPr>
          <w:lang w:val="en-GB"/>
        </w:rPr>
        <w:br/>
        <w:t>c.</w:t>
      </w:r>
      <w:r w:rsidRPr="00F7083F">
        <w:rPr>
          <w:lang w:val="en-GB"/>
        </w:rPr>
        <w:tab/>
      </w:r>
      <w:r>
        <w:rPr>
          <w:i/>
          <w:lang w:val="en-GB"/>
        </w:rPr>
        <w:t>Om</w:t>
      </w:r>
      <w:r>
        <w:rPr>
          <w:i/>
          <w:lang w:val="en-GB"/>
        </w:rPr>
        <w:tab/>
      </w:r>
      <w:r>
        <w:rPr>
          <w:i/>
          <w:lang w:val="en-GB"/>
        </w:rPr>
        <w:tab/>
      </w:r>
      <w:r w:rsidRPr="00F7083F">
        <w:rPr>
          <w:i/>
          <w:lang w:val="en-GB"/>
        </w:rPr>
        <w:t xml:space="preserve">du </w:t>
      </w:r>
      <w:r>
        <w:rPr>
          <w:i/>
          <w:lang w:val="en-GB"/>
        </w:rPr>
        <w:tab/>
      </w:r>
      <w:r>
        <w:rPr>
          <w:i/>
          <w:lang w:val="en-GB"/>
        </w:rPr>
        <w:tab/>
      </w:r>
      <w:r>
        <w:rPr>
          <w:i/>
          <w:lang w:val="en-GB"/>
        </w:rPr>
        <w:tab/>
      </w:r>
      <w:r>
        <w:rPr>
          <w:i/>
          <w:lang w:val="en-GB"/>
        </w:rPr>
        <w:tab/>
      </w:r>
      <w:r w:rsidRPr="00F7083F">
        <w:rPr>
          <w:i/>
          <w:lang w:val="en-GB"/>
        </w:rPr>
        <w:t xml:space="preserve">har </w:t>
      </w:r>
      <w:r>
        <w:rPr>
          <w:i/>
          <w:lang w:val="en-GB"/>
        </w:rPr>
        <w:tab/>
      </w:r>
      <w:r>
        <w:rPr>
          <w:i/>
          <w:lang w:val="en-GB"/>
        </w:rPr>
        <w:tab/>
      </w:r>
      <w:r>
        <w:rPr>
          <w:i/>
          <w:lang w:val="en-GB"/>
        </w:rPr>
        <w:tab/>
      </w:r>
      <w:r w:rsidRPr="00F7083F">
        <w:rPr>
          <w:i/>
          <w:lang w:val="en-GB"/>
        </w:rPr>
        <w:t xml:space="preserve">fått </w:t>
      </w:r>
      <w:r>
        <w:rPr>
          <w:i/>
          <w:lang w:val="en-GB"/>
        </w:rPr>
        <w:tab/>
      </w:r>
      <w:r>
        <w:rPr>
          <w:i/>
          <w:lang w:val="en-GB"/>
        </w:rPr>
        <w:tab/>
      </w:r>
      <w:r>
        <w:rPr>
          <w:i/>
          <w:lang w:val="en-GB"/>
        </w:rPr>
        <w:tab/>
      </w:r>
      <w:r>
        <w:rPr>
          <w:i/>
          <w:lang w:val="en-GB"/>
        </w:rPr>
        <w:tab/>
      </w:r>
      <w:r w:rsidRPr="00F7083F">
        <w:rPr>
          <w:i/>
          <w:lang w:val="en-GB"/>
        </w:rPr>
        <w:t xml:space="preserve">ˌlite </w:t>
      </w:r>
      <w:r>
        <w:rPr>
          <w:i/>
          <w:lang w:val="en-GB"/>
        </w:rPr>
        <w:tab/>
      </w:r>
      <w:r>
        <w:rPr>
          <w:i/>
          <w:lang w:val="en-GB"/>
        </w:rPr>
        <w:tab/>
      </w:r>
      <w:r w:rsidRPr="00F7083F">
        <w:rPr>
          <w:i/>
          <w:lang w:val="en-GB"/>
        </w:rPr>
        <w:t>pengar, så…</w:t>
      </w:r>
      <w:r w:rsidRPr="00F7083F">
        <w:rPr>
          <w:lang w:val="en-GB"/>
        </w:rPr>
        <w:br/>
      </w:r>
      <w:r w:rsidRPr="00F7083F">
        <w:rPr>
          <w:lang w:val="en-GB"/>
        </w:rPr>
        <w:tab/>
      </w:r>
      <w:r>
        <w:rPr>
          <w:lang w:val="en-GB"/>
        </w:rPr>
        <w:tab/>
        <w:t>i</w:t>
      </w:r>
      <w:r w:rsidRPr="00090559">
        <w:rPr>
          <w:lang w:val="en-GB"/>
        </w:rPr>
        <w:t xml:space="preserve">f </w:t>
      </w:r>
      <w:r>
        <w:rPr>
          <w:lang w:val="en-GB"/>
        </w:rPr>
        <w:tab/>
      </w:r>
      <w:r>
        <w:rPr>
          <w:lang w:val="en-GB"/>
        </w:rPr>
        <w:tab/>
      </w:r>
      <w:r>
        <w:rPr>
          <w:lang w:val="en-GB"/>
        </w:rPr>
        <w:tab/>
      </w:r>
      <w:r>
        <w:rPr>
          <w:lang w:val="en-GB"/>
        </w:rPr>
        <w:tab/>
      </w:r>
      <w:r w:rsidRPr="00090559">
        <w:rPr>
          <w:lang w:val="en-GB"/>
        </w:rPr>
        <w:t>you</w:t>
      </w:r>
      <w:r>
        <w:rPr>
          <w:lang w:val="en-GB"/>
        </w:rPr>
        <w:t>.</w:t>
      </w:r>
      <w:r w:rsidRPr="00FE72BC">
        <w:rPr>
          <w:smallCaps/>
          <w:lang w:val="en-GB"/>
        </w:rPr>
        <w:t>sg</w:t>
      </w:r>
      <w:r w:rsidRPr="00090559">
        <w:rPr>
          <w:lang w:val="en-GB"/>
        </w:rPr>
        <w:t xml:space="preserve"> </w:t>
      </w:r>
      <w:r>
        <w:rPr>
          <w:lang w:val="en-GB"/>
        </w:rPr>
        <w:tab/>
      </w:r>
      <w:r>
        <w:rPr>
          <w:lang w:val="en-GB"/>
        </w:rPr>
        <w:tab/>
      </w:r>
      <w:r w:rsidRPr="00090559">
        <w:rPr>
          <w:lang w:val="en-GB"/>
        </w:rPr>
        <w:t xml:space="preserve">have </w:t>
      </w:r>
      <w:r>
        <w:rPr>
          <w:lang w:val="en-GB"/>
        </w:rPr>
        <w:tab/>
      </w:r>
      <w:r>
        <w:rPr>
          <w:lang w:val="en-GB"/>
        </w:rPr>
        <w:tab/>
      </w:r>
      <w:r w:rsidRPr="00090559">
        <w:rPr>
          <w:lang w:val="en-GB"/>
        </w:rPr>
        <w:t xml:space="preserve">received </w:t>
      </w:r>
      <w:r>
        <w:rPr>
          <w:lang w:val="en-GB"/>
        </w:rPr>
        <w:tab/>
      </w:r>
      <w:r w:rsidRPr="00090559">
        <w:rPr>
          <w:lang w:val="en-GB"/>
        </w:rPr>
        <w:t xml:space="preserve">little </w:t>
      </w:r>
      <w:r>
        <w:rPr>
          <w:lang w:val="en-GB"/>
        </w:rPr>
        <w:tab/>
      </w:r>
      <w:r>
        <w:rPr>
          <w:lang w:val="en-GB"/>
        </w:rPr>
        <w:tab/>
      </w:r>
      <w:r w:rsidRPr="00090559">
        <w:rPr>
          <w:lang w:val="en-GB"/>
        </w:rPr>
        <w:t xml:space="preserve">money, </w:t>
      </w:r>
      <w:r>
        <w:rPr>
          <w:lang w:val="en-GB"/>
        </w:rPr>
        <w:t xml:space="preserve"> </w:t>
      </w:r>
      <w:r w:rsidRPr="00090559">
        <w:rPr>
          <w:lang w:val="en-GB"/>
        </w:rPr>
        <w:t>then…</w:t>
      </w:r>
      <w:r w:rsidRPr="00090559">
        <w:rPr>
          <w:lang w:val="en-GB"/>
        </w:rPr>
        <w:br/>
      </w:r>
      <w:r w:rsidRPr="00090559">
        <w:rPr>
          <w:lang w:val="en-GB"/>
        </w:rPr>
        <w:tab/>
      </w:r>
      <w:r w:rsidRPr="00090559">
        <w:rPr>
          <w:lang w:val="en-GB"/>
        </w:rPr>
        <w:tab/>
        <w:t>‘If you have received some money, then…</w:t>
      </w:r>
    </w:p>
    <w:p w14:paraId="7EDE99E7" w14:textId="77777777" w:rsidR="00B71C7D" w:rsidRDefault="00B71C7D" w:rsidP="00B71C7D">
      <w:pPr>
        <w:pStyle w:val="siglbrdfrst"/>
      </w:pPr>
    </w:p>
    <w:p w14:paraId="3CC33CC9" w14:textId="77777777" w:rsidR="00B71C7D" w:rsidRDefault="00B71C7D" w:rsidP="00B71C7D">
      <w:pPr>
        <w:pStyle w:val="siglbrdfrst"/>
      </w:pPr>
      <w:r>
        <w:t xml:space="preserve">As indicated in (26) above, weak </w:t>
      </w:r>
      <w:r>
        <w:rPr>
          <w:i/>
        </w:rPr>
        <w:t>ˌmyke</w:t>
      </w:r>
      <w:r>
        <w:t xml:space="preserve"> is ungrammatical or strange (as in (26a)), but may be possible in echo-questions. Weak </w:t>
      </w:r>
      <w:r>
        <w:rPr>
          <w:i/>
        </w:rPr>
        <w:t>ˌlite</w:t>
      </w:r>
      <w:r w:rsidRPr="000B02E6">
        <w:rPr>
          <w:i/>
        </w:rPr>
        <w:t xml:space="preserve"> </w:t>
      </w:r>
      <w:r>
        <w:t xml:space="preserve">on the other hand works fine in these contexts, as illustrated in (27). The data presented above suggest that </w:t>
      </w:r>
      <w:r>
        <w:rPr>
          <w:i/>
        </w:rPr>
        <w:t>ˌmyke</w:t>
      </w:r>
      <w:r>
        <w:t xml:space="preserve"> is a strong negative polarity item, i.e. one that requires an overt negation in the clause, whereas </w:t>
      </w:r>
      <w:r>
        <w:rPr>
          <w:i/>
        </w:rPr>
        <w:t>ˌlite</w:t>
      </w:r>
      <w:r>
        <w:t xml:space="preserve"> is used elsewhere. </w:t>
      </w:r>
    </w:p>
    <w:p w14:paraId="28FFCD41" w14:textId="77777777" w:rsidR="00B71C7D" w:rsidRDefault="00B71C7D" w:rsidP="00B71C7D">
      <w:pPr>
        <w:pStyle w:val="siglbrd"/>
      </w:pPr>
      <w:r w:rsidRPr="009846B9">
        <w:t xml:space="preserve">We may tentatively conclude that weak </w:t>
      </w:r>
      <w:r>
        <w:rPr>
          <w:i/>
        </w:rPr>
        <w:t>ˌmyke</w:t>
      </w:r>
      <w:r w:rsidRPr="009846B9">
        <w:t xml:space="preserve"> </w:t>
      </w:r>
      <w:r>
        <w:t>has</w:t>
      </w:r>
      <w:r w:rsidRPr="009846B9">
        <w:t xml:space="preserve"> certain properties of a negative polarity item, and that unstressed </w:t>
      </w:r>
      <w:r>
        <w:rPr>
          <w:i/>
        </w:rPr>
        <w:t>ˌlite</w:t>
      </w:r>
      <w:r w:rsidRPr="009846B9">
        <w:t xml:space="preserve"> </w:t>
      </w:r>
      <w:r>
        <w:t>has</w:t>
      </w:r>
      <w:r w:rsidRPr="009846B9">
        <w:t xml:space="preserve"> certain properties of a positive polarity item.</w:t>
      </w:r>
      <w:r>
        <w:t xml:space="preserve"> Needless to say, there are lots of questions that have to be resolved before the claim can be substantiated in full. I leave this for future research.</w:t>
      </w:r>
    </w:p>
    <w:p w14:paraId="7871EF1B" w14:textId="77777777" w:rsidR="00B71C7D" w:rsidRPr="009846B9" w:rsidRDefault="00B71C7D" w:rsidP="00B71C7D">
      <w:pPr>
        <w:pStyle w:val="siglbrd"/>
      </w:pPr>
      <w:r>
        <w:t>Our</w:t>
      </w:r>
      <w:r w:rsidRPr="009846B9">
        <w:t xml:space="preserve"> two weak quantifiers </w:t>
      </w:r>
      <w:r>
        <w:t xml:space="preserve">are easily incorporated into Israel’s model (see Figure 1 above). Weak </w:t>
      </w:r>
      <w:r>
        <w:rPr>
          <w:i/>
          <w:iCs/>
        </w:rPr>
        <w:t>ˌmyke</w:t>
      </w:r>
      <w:r>
        <w:t xml:space="preserve"> is a high-scalar NPI, whereas </w:t>
      </w:r>
      <w:r>
        <w:rPr>
          <w:i/>
          <w:iCs/>
        </w:rPr>
        <w:t>ˌlite</w:t>
      </w:r>
      <w:r>
        <w:t xml:space="preserve"> is a low-scalar PPI. Both, however, are understating in Israel’s terms. As </w:t>
      </w:r>
      <w:r>
        <w:fldChar w:fldCharType="begin"/>
      </w:r>
      <w:r>
        <w:instrText xml:space="preserve"> ADDIN ZOTERO_ITEM CSL_CITATION {"citationID":"stbxGK5m","properties":{"formattedCitation":"(Traugott 2010, 51)","plainCitation":"(Traugott 2010, 51)","dontUpdate":true,"noteIndex":0},"citationItems":[{"id":557,"uris":["http://zotero.org/users/local/qKZNvb6w/items/6IIQ6DSE"],"uri":["http://zotero.org/users/local/qKZNvb6w/items/6IIQ6DSE"],"itemData":{"id":557,"type":"chapter","title":"(Inter)subjectivity and (inter)subjectification: A reassessment","container-title":"Subjectification, Intersubjectification and Grammaticalization","publisher":"De Gruyter","publisher-place":"Berlin, New York","page":"29-74","volume":"66","source":"DOI.org (Crossref)","event-place":"Berlin, New York","URL":"https://www.degruyter.com/document/doi/10.1515/9783110226102.1.29/html","ISBN":"978-3-11-020588-6","note":"DOI: 10.1515/9783110226102.1.29","title-short":"(Inter)subjectivity and (inter)subjectification","language":"en","collection-editor":[{"family":"Traugott","given":"Elizabeth Closs"},{"family":"Kortmann","given":"Bernd"}],"editor":[{"family":"Davidse","given":"Kristin"},{"family":"Vandelanotte","given":"Lieven"},{"family":"Cuyckens","given":"Hubert"}],"author":[{"family":"Traugott","given":"Elizabeth Closs"}],"issued":{"date-parts":[["2010",4,16]]},"accessed":{"date-parts":[["2021",3,9]]}},"locator":"51"}],"schema":"https://github.com/citation-style-language/schema/raw/master/csl-citation.json"} </w:instrText>
      </w:r>
      <w:r>
        <w:fldChar w:fldCharType="separate"/>
      </w:r>
      <w:r w:rsidRPr="009466C3">
        <w:t xml:space="preserve">Traugott </w:t>
      </w:r>
      <w:r>
        <w:t>(2010:</w:t>
      </w:r>
      <w:r w:rsidRPr="009466C3">
        <w:t xml:space="preserve"> 51)</w:t>
      </w:r>
      <w:r>
        <w:fldChar w:fldCharType="end"/>
      </w:r>
      <w:r>
        <w:t xml:space="preserve"> points out, it is a feature of negative polarity that words that are understating in positive contexts (she mentions </w:t>
      </w:r>
      <w:r w:rsidRPr="007E04A5">
        <w:rPr>
          <w:i/>
          <w:iCs/>
        </w:rPr>
        <w:t>a bit (of)</w:t>
      </w:r>
      <w:r>
        <w:t xml:space="preserve"> and </w:t>
      </w:r>
      <w:r w:rsidRPr="007E04A5">
        <w:rPr>
          <w:i/>
          <w:iCs/>
        </w:rPr>
        <w:t xml:space="preserve">a shred </w:t>
      </w:r>
      <w:r w:rsidRPr="007E04A5">
        <w:rPr>
          <w:i/>
          <w:iCs/>
        </w:rPr>
        <w:lastRenderedPageBreak/>
        <w:t>of</w:t>
      </w:r>
      <w:r>
        <w:t xml:space="preserve">) are reversed and become emphatic in the sense of Israel </w:t>
      </w:r>
      <w:r>
        <w:fldChar w:fldCharType="begin"/>
      </w:r>
      <w:r>
        <w:instrText xml:space="preserve"> ADDIN ZOTERO_ITEM CSL_CITATION {"citationID":"a3v7jhVp","properties":{"formattedCitation":"(1996)","plainCitation":"(1996)","noteIndex":0},"citationItems":[{"id":549,"uris":["http://zotero.org/users/local/qKZNvb6w/items/K5QCHPAV"],"uri":["http://zotero.org/users/local/qKZNvb6w/items/K5QCHPAV"],"itemData":{"id":549,"type":"article-journal","title":"Polarity sensitivity as lexical semantics","container-title":"Linguistics and Philosophy","page":"619-666","volume":"19","issue":"6","source":"DOI.org (Crossref)","DOI":"10.1007/BF00632710","ISSN":"0165-0157, 1573-0549","language":"en","author":[{"family":"Israel","given":"M."}],"issued":{"date-parts":[["1996",12]]}},"suppress-author":true}],"schema":"https://github.com/citation-style-language/schema/raw/master/csl-citation.json"} </w:instrText>
      </w:r>
      <w:r>
        <w:fldChar w:fldCharType="separate"/>
      </w:r>
      <w:r w:rsidRPr="009466C3">
        <w:t>(1996)</w:t>
      </w:r>
      <w:r>
        <w:fldChar w:fldCharType="end"/>
      </w:r>
      <w:r>
        <w:t xml:space="preserve"> in negative contexts. It seems to work both ways, so a word like </w:t>
      </w:r>
      <w:r w:rsidRPr="007E04A5">
        <w:rPr>
          <w:i/>
          <w:iCs/>
        </w:rPr>
        <w:t>much</w:t>
      </w:r>
      <w:r>
        <w:t xml:space="preserve"> is originally emphatic in positive contexts, but when it becomes a NPI it becomes understating. Intuitively, it is not surprising that </w:t>
      </w:r>
      <w:r w:rsidRPr="00F0166B">
        <w:rPr>
          <w:i/>
        </w:rPr>
        <w:t>not much</w:t>
      </w:r>
      <w:r>
        <w:t xml:space="preserve"> and </w:t>
      </w:r>
      <w:r w:rsidRPr="00F0166B">
        <w:rPr>
          <w:i/>
        </w:rPr>
        <w:t>little</w:t>
      </w:r>
      <w:r>
        <w:t xml:space="preserve"> are used for the same function, namely to denote a small step on a scale. In a sense, then, they have a similar meaning</w:t>
      </w:r>
      <w:r w:rsidRPr="009846B9">
        <w:t>, albeit with complementary distribution.</w:t>
      </w:r>
      <w:r w:rsidRPr="009846B9">
        <w:rPr>
          <w:rStyle w:val="FootnoteReference"/>
          <w:szCs w:val="28"/>
        </w:rPr>
        <w:footnoteReference w:id="15"/>
      </w:r>
    </w:p>
    <w:p w14:paraId="45EEDD5D" w14:textId="77777777" w:rsidR="00B71C7D" w:rsidRPr="00C76CBF" w:rsidRDefault="00B71C7D" w:rsidP="00B71C7D">
      <w:pPr>
        <w:pStyle w:val="siglrubrik2"/>
      </w:pPr>
      <w:r w:rsidRPr="00C76CBF">
        <w:t>6. A prediction</w:t>
      </w:r>
    </w:p>
    <w:p w14:paraId="77AF0AAE" w14:textId="77777777" w:rsidR="00B71C7D" w:rsidRPr="009846B9" w:rsidRDefault="00B71C7D" w:rsidP="00B71C7D">
      <w:pPr>
        <w:pStyle w:val="siglbrdfrst"/>
      </w:pPr>
      <w:r>
        <w:t>In the previous sections, we have seen that</w:t>
      </w:r>
      <w:r w:rsidRPr="009846B9">
        <w:t xml:space="preserve"> the adjectives </w:t>
      </w:r>
      <w:r w:rsidRPr="009846B9">
        <w:rPr>
          <w:i/>
        </w:rPr>
        <w:t>mycken</w:t>
      </w:r>
      <w:r w:rsidRPr="009846B9">
        <w:t xml:space="preserve"> ‘much’ and </w:t>
      </w:r>
      <w:r w:rsidRPr="009846B9">
        <w:rPr>
          <w:i/>
        </w:rPr>
        <w:t>liten</w:t>
      </w:r>
      <w:r w:rsidRPr="009846B9">
        <w:t xml:space="preserve"> ‘little’, have successively turned into quantifiers </w:t>
      </w:r>
      <w:r>
        <w:t>(roughly) over</w:t>
      </w:r>
      <w:r w:rsidRPr="009846B9">
        <w:t xml:space="preserve"> the last 300 years</w:t>
      </w:r>
      <w:r>
        <w:t>. The</w:t>
      </w:r>
      <w:r w:rsidRPr="009846B9">
        <w:t xml:space="preserve"> former neuter singular form</w:t>
      </w:r>
      <w:r>
        <w:t>s</w:t>
      </w:r>
      <w:r w:rsidRPr="009846B9">
        <w:t xml:space="preserve"> </w:t>
      </w:r>
      <w:r w:rsidRPr="009846B9">
        <w:rPr>
          <w:i/>
        </w:rPr>
        <w:t>mycket</w:t>
      </w:r>
      <w:r w:rsidRPr="009846B9">
        <w:t xml:space="preserve"> and </w:t>
      </w:r>
      <w:r w:rsidRPr="009846B9">
        <w:rPr>
          <w:i/>
        </w:rPr>
        <w:t>lite(t)</w:t>
      </w:r>
      <w:r w:rsidRPr="009846B9">
        <w:t xml:space="preserve"> are now </w:t>
      </w:r>
      <w:r>
        <w:t xml:space="preserve">also </w:t>
      </w:r>
      <w:r w:rsidRPr="009846B9">
        <w:t xml:space="preserve">used with </w:t>
      </w:r>
      <w:r>
        <w:t>common gender</w:t>
      </w:r>
      <w:r w:rsidRPr="009846B9">
        <w:t xml:space="preserve"> mass nouns and plurals. The old adjective </w:t>
      </w:r>
      <w:r w:rsidRPr="009846B9">
        <w:rPr>
          <w:i/>
        </w:rPr>
        <w:t>mycken/t</w:t>
      </w:r>
      <w:r w:rsidRPr="009846B9">
        <w:t xml:space="preserve"> is now only used (in its neuter form </w:t>
      </w:r>
      <w:r w:rsidRPr="009846B9">
        <w:rPr>
          <w:i/>
        </w:rPr>
        <w:t>mycket</w:t>
      </w:r>
      <w:r w:rsidRPr="009846B9">
        <w:t xml:space="preserve">) as a quantifier, whereas the adjective </w:t>
      </w:r>
      <w:r w:rsidRPr="009846B9">
        <w:rPr>
          <w:i/>
        </w:rPr>
        <w:t>liten/t</w:t>
      </w:r>
      <w:r w:rsidRPr="009846B9">
        <w:t xml:space="preserve"> is still used as a regular adjective with countable nouns, but has turned into an uninflected quantifier with mass nouns and plurals. Second, it seems </w:t>
      </w:r>
      <w:r>
        <w:t>that</w:t>
      </w:r>
      <w:r w:rsidRPr="009846B9">
        <w:t xml:space="preserve"> the new quantifiers have developed a strong-weak distinction, and that the weak </w:t>
      </w:r>
      <w:r>
        <w:t>form</w:t>
      </w:r>
      <w:r w:rsidRPr="009846B9">
        <w:t>s have turned into polarity items</w:t>
      </w:r>
      <w:r>
        <w:t>:</w:t>
      </w:r>
      <w:r w:rsidRPr="009846B9">
        <w:t xml:space="preserve"> </w:t>
      </w:r>
      <w:r>
        <w:rPr>
          <w:i/>
        </w:rPr>
        <w:t>ˌmyke</w:t>
      </w:r>
      <w:r w:rsidRPr="009846B9">
        <w:t xml:space="preserve"> has turned into a negative polarity item, whereas </w:t>
      </w:r>
      <w:r>
        <w:rPr>
          <w:i/>
        </w:rPr>
        <w:t>ˌlite</w:t>
      </w:r>
      <w:r w:rsidRPr="009846B9">
        <w:t xml:space="preserve"> has turned into the opposite, a positive polarity item.</w:t>
      </w:r>
    </w:p>
    <w:p w14:paraId="1139A382" w14:textId="77777777" w:rsidR="00B71C7D" w:rsidRPr="009846B9" w:rsidRDefault="00B71C7D" w:rsidP="00B71C7D">
      <w:pPr>
        <w:pStyle w:val="siglbrd"/>
      </w:pPr>
      <w:r w:rsidRPr="009846B9">
        <w:t>Now, let</w:t>
      </w:r>
      <w:r>
        <w:t xml:space="preserve"> us</w:t>
      </w:r>
      <w:r w:rsidRPr="009846B9">
        <w:t xml:space="preserve"> make two assumptions: 1) weak quantifiers are less marked (and thus more frequent) than strong ones, and 2) positive polarity environments are less marked (and thus more frequent) than negative ones (this is especially relevant if, as I believe, </w:t>
      </w:r>
      <w:r>
        <w:rPr>
          <w:i/>
        </w:rPr>
        <w:t>ˌmyke</w:t>
      </w:r>
      <w:r w:rsidRPr="009846B9">
        <w:t xml:space="preserve"> is only found in clauses with negation). </w:t>
      </w:r>
      <w:r>
        <w:t xml:space="preserve">Clauses with negation are simply less frequent than clauses without negation. </w:t>
      </w:r>
      <w:r w:rsidRPr="009846B9">
        <w:t xml:space="preserve">If these two assumptions are on the right track, we predict that the introduction of the polarity sensitivity of our two </w:t>
      </w:r>
      <w:r>
        <w:t xml:space="preserve">weak </w:t>
      </w:r>
      <w:r w:rsidRPr="009846B9">
        <w:t>quantifiers (</w:t>
      </w:r>
      <w:r>
        <w:rPr>
          <w:i/>
        </w:rPr>
        <w:t>ˌmyke</w:t>
      </w:r>
      <w:r w:rsidRPr="009846B9">
        <w:t xml:space="preserve"> and </w:t>
      </w:r>
      <w:r>
        <w:rPr>
          <w:i/>
        </w:rPr>
        <w:t>ˌlite</w:t>
      </w:r>
      <w:r w:rsidRPr="009846B9">
        <w:t xml:space="preserve">) would yield a drop in </w:t>
      </w:r>
      <w:r>
        <w:t xml:space="preserve">the </w:t>
      </w:r>
      <w:r w:rsidRPr="009846B9">
        <w:t xml:space="preserve">frequency of the quantifier </w:t>
      </w:r>
      <w:r w:rsidRPr="009846B9">
        <w:rPr>
          <w:i/>
        </w:rPr>
        <w:t>mycket</w:t>
      </w:r>
      <w:r w:rsidRPr="009846B9">
        <w:t xml:space="preserve">, whereas the quantifier </w:t>
      </w:r>
      <w:r w:rsidRPr="009846B9">
        <w:rPr>
          <w:i/>
        </w:rPr>
        <w:t>lite(t)</w:t>
      </w:r>
      <w:r w:rsidRPr="009846B9">
        <w:t xml:space="preserve"> would</w:t>
      </w:r>
      <w:r>
        <w:t xml:space="preserve"> increase</w:t>
      </w:r>
      <w:r w:rsidRPr="009846B9">
        <w:t xml:space="preserve"> in frequency. </w:t>
      </w:r>
    </w:p>
    <w:p w14:paraId="6B427416" w14:textId="77777777" w:rsidR="00B71C7D" w:rsidRDefault="00B71C7D" w:rsidP="00B71C7D">
      <w:pPr>
        <w:pStyle w:val="siglbrd"/>
      </w:pPr>
      <w:r w:rsidRPr="009846B9">
        <w:t xml:space="preserve">I have counted the occurrences of the two words </w:t>
      </w:r>
      <w:r w:rsidRPr="009846B9">
        <w:rPr>
          <w:i/>
        </w:rPr>
        <w:t>mycken/t</w:t>
      </w:r>
      <w:r w:rsidRPr="009846B9">
        <w:t xml:space="preserve"> and </w:t>
      </w:r>
      <w:r w:rsidRPr="009846B9">
        <w:rPr>
          <w:i/>
        </w:rPr>
        <w:t>liten/t</w:t>
      </w:r>
      <w:r w:rsidRPr="009846B9">
        <w:t>, both as adjectives and as quantifiers, with mass nouns and plurals in the drama</w:t>
      </w:r>
      <w:r>
        <w:t xml:space="preserve"> </w:t>
      </w:r>
      <w:r w:rsidRPr="009846B9">
        <w:t>corpus (leaving the quantifiers followed by comparatives and other types aside). I have calculated their frequency per 10,000 words.</w:t>
      </w:r>
      <w:r>
        <w:t xml:space="preserve"> </w:t>
      </w:r>
      <w:r w:rsidRPr="009846B9">
        <w:t>The result</w:t>
      </w:r>
      <w:r>
        <w:t>s</w:t>
      </w:r>
      <w:r w:rsidRPr="009846B9">
        <w:t xml:space="preserve"> </w:t>
      </w:r>
      <w:r>
        <w:t>are</w:t>
      </w:r>
      <w:r w:rsidRPr="009846B9">
        <w:t xml:space="preserve"> found in </w:t>
      </w:r>
      <w:r>
        <w:t>T</w:t>
      </w:r>
      <w:r w:rsidRPr="009846B9">
        <w:t xml:space="preserve">able </w:t>
      </w:r>
      <w:r>
        <w:t>7, where the periods are given in pairs (period 1 and 2 together, etc.)</w:t>
      </w:r>
      <w:r w:rsidRPr="009846B9">
        <w:t>.</w:t>
      </w:r>
    </w:p>
    <w:p w14:paraId="6F6C633B" w14:textId="77777777" w:rsidR="00B71C7D" w:rsidRPr="009846B9" w:rsidRDefault="00B71C7D" w:rsidP="00B71C7D">
      <w:pPr>
        <w:pStyle w:val="siglbrd"/>
      </w:pPr>
    </w:p>
    <w:p w14:paraId="2C27B65C" w14:textId="77777777" w:rsidR="00B71C7D" w:rsidRPr="009846B9" w:rsidRDefault="00B71C7D" w:rsidP="00B71C7D">
      <w:pPr>
        <w:pStyle w:val="siglbrdfrst"/>
      </w:pPr>
      <w:r w:rsidRPr="009846B9">
        <w:t xml:space="preserve">Table </w:t>
      </w:r>
      <w:r>
        <w:t>7:</w:t>
      </w:r>
      <w:r w:rsidRPr="009846B9">
        <w:t xml:space="preserve"> Frequency per 10,000 words of </w:t>
      </w:r>
      <w:r w:rsidRPr="009846B9">
        <w:rPr>
          <w:i/>
        </w:rPr>
        <w:t>mycken/t</w:t>
      </w:r>
      <w:r w:rsidRPr="009846B9">
        <w:t xml:space="preserve"> and </w:t>
      </w:r>
      <w:r w:rsidRPr="009846B9">
        <w:rPr>
          <w:i/>
        </w:rPr>
        <w:t>liten/t</w:t>
      </w:r>
      <w:r w:rsidRPr="009846B9">
        <w:t xml:space="preserve"> with mass nouns/plurals.</w:t>
      </w:r>
      <w:r w:rsidRPr="009846B9">
        <w:tab/>
      </w:r>
    </w:p>
    <w:tbl>
      <w:tblPr>
        <w:tblStyle w:val="TableGrid"/>
        <w:tblW w:w="0" w:type="auto"/>
        <w:tblLook w:val="04A0" w:firstRow="1" w:lastRow="0" w:firstColumn="1" w:lastColumn="0" w:noHBand="0" w:noVBand="1"/>
      </w:tblPr>
      <w:tblGrid>
        <w:gridCol w:w="1519"/>
        <w:gridCol w:w="1533"/>
        <w:gridCol w:w="1540"/>
        <w:gridCol w:w="1556"/>
        <w:gridCol w:w="1542"/>
        <w:gridCol w:w="1382"/>
      </w:tblGrid>
      <w:tr w:rsidR="00B71C7D" w:rsidRPr="004B2FB8" w14:paraId="2D28CB25" w14:textId="77777777" w:rsidTr="00906D73">
        <w:tc>
          <w:tcPr>
            <w:tcW w:w="1591" w:type="dxa"/>
            <w:tcBorders>
              <w:left w:val="nil"/>
              <w:right w:val="nil"/>
            </w:tcBorders>
          </w:tcPr>
          <w:p w14:paraId="0A8BBEDE" w14:textId="77777777" w:rsidR="00B71C7D" w:rsidRPr="004B2FB8" w:rsidRDefault="00B71C7D" w:rsidP="00906D73">
            <w:pPr>
              <w:pStyle w:val="siglbrdfrst"/>
            </w:pPr>
            <w:r w:rsidRPr="004B2FB8">
              <w:lastRenderedPageBreak/>
              <w:t>Period</w:t>
            </w:r>
          </w:p>
        </w:tc>
        <w:tc>
          <w:tcPr>
            <w:tcW w:w="1591" w:type="dxa"/>
            <w:tcBorders>
              <w:left w:val="nil"/>
              <w:right w:val="nil"/>
            </w:tcBorders>
          </w:tcPr>
          <w:p w14:paraId="2E25FD27" w14:textId="77777777" w:rsidR="00B71C7D" w:rsidRPr="004B2FB8" w:rsidRDefault="00B71C7D" w:rsidP="00906D73">
            <w:pPr>
              <w:pStyle w:val="siglbrdfrst"/>
            </w:pPr>
            <w:r w:rsidRPr="004B2FB8">
              <w:t>No. of words</w:t>
            </w:r>
          </w:p>
        </w:tc>
        <w:tc>
          <w:tcPr>
            <w:tcW w:w="1591" w:type="dxa"/>
            <w:tcBorders>
              <w:left w:val="nil"/>
              <w:right w:val="nil"/>
            </w:tcBorders>
          </w:tcPr>
          <w:p w14:paraId="026D84FB" w14:textId="77777777" w:rsidR="00B71C7D" w:rsidRPr="00F0166B" w:rsidRDefault="00B71C7D" w:rsidP="00906D73">
            <w:pPr>
              <w:pStyle w:val="siglbrdfrst"/>
              <w:rPr>
                <w:i/>
              </w:rPr>
            </w:pPr>
            <w:r w:rsidRPr="00F0166B">
              <w:rPr>
                <w:i/>
              </w:rPr>
              <w:t>mycken/t</w:t>
            </w:r>
          </w:p>
        </w:tc>
        <w:tc>
          <w:tcPr>
            <w:tcW w:w="1591" w:type="dxa"/>
            <w:tcBorders>
              <w:left w:val="nil"/>
              <w:right w:val="nil"/>
            </w:tcBorders>
          </w:tcPr>
          <w:p w14:paraId="3E93536C" w14:textId="77777777" w:rsidR="00B71C7D" w:rsidRPr="004B2FB8" w:rsidRDefault="00B71C7D" w:rsidP="00906D73">
            <w:pPr>
              <w:pStyle w:val="siglbrdfrst"/>
            </w:pPr>
            <w:r w:rsidRPr="004B2FB8">
              <w:t>Frequency</w:t>
            </w:r>
          </w:p>
        </w:tc>
        <w:tc>
          <w:tcPr>
            <w:tcW w:w="1591" w:type="dxa"/>
            <w:tcBorders>
              <w:left w:val="nil"/>
              <w:right w:val="nil"/>
            </w:tcBorders>
          </w:tcPr>
          <w:p w14:paraId="34F41F98" w14:textId="77777777" w:rsidR="00B71C7D" w:rsidRPr="00F0166B" w:rsidRDefault="00B71C7D" w:rsidP="00906D73">
            <w:pPr>
              <w:pStyle w:val="siglbrdfrst"/>
              <w:rPr>
                <w:i/>
              </w:rPr>
            </w:pPr>
            <w:r w:rsidRPr="00F0166B">
              <w:rPr>
                <w:i/>
              </w:rPr>
              <w:t>liten/litet</w:t>
            </w:r>
          </w:p>
        </w:tc>
        <w:tc>
          <w:tcPr>
            <w:tcW w:w="1398" w:type="dxa"/>
            <w:tcBorders>
              <w:left w:val="nil"/>
              <w:right w:val="nil"/>
            </w:tcBorders>
          </w:tcPr>
          <w:p w14:paraId="146CCE08" w14:textId="77777777" w:rsidR="00B71C7D" w:rsidRPr="004B2FB8" w:rsidRDefault="00B71C7D" w:rsidP="00906D73">
            <w:pPr>
              <w:pStyle w:val="siglbrdfrst"/>
            </w:pPr>
            <w:r w:rsidRPr="004B2FB8">
              <w:t>Frequency</w:t>
            </w:r>
          </w:p>
        </w:tc>
      </w:tr>
      <w:tr w:rsidR="00B71C7D" w:rsidRPr="004B2FB8" w14:paraId="4679F14C" w14:textId="77777777" w:rsidTr="00906D73">
        <w:tc>
          <w:tcPr>
            <w:tcW w:w="1591" w:type="dxa"/>
            <w:tcBorders>
              <w:left w:val="nil"/>
              <w:right w:val="nil"/>
            </w:tcBorders>
          </w:tcPr>
          <w:p w14:paraId="110613CD" w14:textId="77777777" w:rsidR="00B71C7D" w:rsidRPr="004B2FB8" w:rsidRDefault="00B71C7D" w:rsidP="00906D73">
            <w:pPr>
              <w:pStyle w:val="siglbrdfrst"/>
            </w:pPr>
            <w:r w:rsidRPr="004B2FB8">
              <w:t>1725</w:t>
            </w:r>
            <w:r>
              <w:t>–</w:t>
            </w:r>
            <w:r w:rsidRPr="004B2FB8">
              <w:t>1800</w:t>
            </w:r>
          </w:p>
        </w:tc>
        <w:tc>
          <w:tcPr>
            <w:tcW w:w="1591" w:type="dxa"/>
            <w:tcBorders>
              <w:left w:val="nil"/>
              <w:right w:val="nil"/>
            </w:tcBorders>
          </w:tcPr>
          <w:p w14:paraId="31324C48" w14:textId="77777777" w:rsidR="00B71C7D" w:rsidRPr="004B2FB8" w:rsidRDefault="00B71C7D" w:rsidP="00906D73">
            <w:pPr>
              <w:pStyle w:val="siglbrdfrst"/>
            </w:pPr>
            <w:r w:rsidRPr="004B2FB8">
              <w:t>165</w:t>
            </w:r>
            <w:r>
              <w:t>,</w:t>
            </w:r>
            <w:r w:rsidRPr="004B2FB8">
              <w:t>000</w:t>
            </w:r>
          </w:p>
        </w:tc>
        <w:tc>
          <w:tcPr>
            <w:tcW w:w="1591" w:type="dxa"/>
            <w:tcBorders>
              <w:left w:val="nil"/>
              <w:right w:val="nil"/>
            </w:tcBorders>
          </w:tcPr>
          <w:p w14:paraId="71A53175" w14:textId="77777777" w:rsidR="00B71C7D" w:rsidRPr="004B2FB8" w:rsidRDefault="00B71C7D" w:rsidP="00906D73">
            <w:pPr>
              <w:pStyle w:val="siglbrdfrst"/>
            </w:pPr>
            <w:r w:rsidRPr="004B2FB8">
              <w:t>63</w:t>
            </w:r>
          </w:p>
        </w:tc>
        <w:tc>
          <w:tcPr>
            <w:tcW w:w="1591" w:type="dxa"/>
            <w:tcBorders>
              <w:left w:val="nil"/>
              <w:right w:val="nil"/>
            </w:tcBorders>
          </w:tcPr>
          <w:p w14:paraId="69674465" w14:textId="77777777" w:rsidR="00B71C7D" w:rsidRPr="004B2FB8" w:rsidRDefault="00B71C7D" w:rsidP="00906D73">
            <w:pPr>
              <w:pStyle w:val="siglbrdfrst"/>
            </w:pPr>
            <w:r w:rsidRPr="004B2FB8">
              <w:t>3</w:t>
            </w:r>
            <w:r>
              <w:t>.</w:t>
            </w:r>
            <w:r w:rsidRPr="004B2FB8">
              <w:t>8</w:t>
            </w:r>
          </w:p>
        </w:tc>
        <w:tc>
          <w:tcPr>
            <w:tcW w:w="1591" w:type="dxa"/>
            <w:tcBorders>
              <w:left w:val="nil"/>
              <w:right w:val="nil"/>
            </w:tcBorders>
          </w:tcPr>
          <w:p w14:paraId="39B7D04D" w14:textId="77777777" w:rsidR="00B71C7D" w:rsidRPr="004B2FB8" w:rsidRDefault="00B71C7D" w:rsidP="00906D73">
            <w:pPr>
              <w:pStyle w:val="siglbrdfrst"/>
            </w:pPr>
            <w:r w:rsidRPr="004B2FB8">
              <w:t>29</w:t>
            </w:r>
          </w:p>
        </w:tc>
        <w:tc>
          <w:tcPr>
            <w:tcW w:w="1398" w:type="dxa"/>
            <w:tcBorders>
              <w:left w:val="nil"/>
              <w:right w:val="nil"/>
            </w:tcBorders>
          </w:tcPr>
          <w:p w14:paraId="5BBEEC3E" w14:textId="77777777" w:rsidR="00B71C7D" w:rsidRPr="004B2FB8" w:rsidRDefault="00B71C7D" w:rsidP="00906D73">
            <w:pPr>
              <w:pStyle w:val="siglbrdfrst"/>
            </w:pPr>
            <w:r w:rsidRPr="004B2FB8">
              <w:t>1</w:t>
            </w:r>
            <w:r>
              <w:t>.</w:t>
            </w:r>
            <w:r w:rsidRPr="004B2FB8">
              <w:t>8</w:t>
            </w:r>
          </w:p>
        </w:tc>
      </w:tr>
      <w:tr w:rsidR="00B71C7D" w:rsidRPr="004B2FB8" w14:paraId="1582F0A9" w14:textId="77777777" w:rsidTr="00906D73">
        <w:tc>
          <w:tcPr>
            <w:tcW w:w="1591" w:type="dxa"/>
            <w:tcBorders>
              <w:left w:val="nil"/>
              <w:right w:val="nil"/>
            </w:tcBorders>
          </w:tcPr>
          <w:p w14:paraId="4F2AC43B" w14:textId="77777777" w:rsidR="00B71C7D" w:rsidRPr="004B2FB8" w:rsidRDefault="00B71C7D" w:rsidP="00906D73">
            <w:pPr>
              <w:pStyle w:val="siglbrdfrst"/>
            </w:pPr>
            <w:r w:rsidRPr="004B2FB8">
              <w:t>1825</w:t>
            </w:r>
            <w:r>
              <w:t>–</w:t>
            </w:r>
            <w:r w:rsidRPr="004B2FB8">
              <w:t>1900</w:t>
            </w:r>
          </w:p>
        </w:tc>
        <w:tc>
          <w:tcPr>
            <w:tcW w:w="1591" w:type="dxa"/>
            <w:tcBorders>
              <w:left w:val="nil"/>
              <w:right w:val="nil"/>
            </w:tcBorders>
          </w:tcPr>
          <w:p w14:paraId="36B6DA2F" w14:textId="77777777" w:rsidR="00B71C7D" w:rsidRPr="004B2FB8" w:rsidRDefault="00B71C7D" w:rsidP="00906D73">
            <w:pPr>
              <w:pStyle w:val="siglbrdfrst"/>
            </w:pPr>
            <w:r w:rsidRPr="004B2FB8">
              <w:t>277</w:t>
            </w:r>
            <w:r>
              <w:t>,</w:t>
            </w:r>
            <w:r w:rsidRPr="004B2FB8">
              <w:t>000</w:t>
            </w:r>
          </w:p>
        </w:tc>
        <w:tc>
          <w:tcPr>
            <w:tcW w:w="1591" w:type="dxa"/>
            <w:tcBorders>
              <w:left w:val="nil"/>
              <w:right w:val="nil"/>
            </w:tcBorders>
          </w:tcPr>
          <w:p w14:paraId="1FDD133E" w14:textId="77777777" w:rsidR="00B71C7D" w:rsidRPr="004B2FB8" w:rsidRDefault="00B71C7D" w:rsidP="00906D73">
            <w:pPr>
              <w:pStyle w:val="siglbrdfrst"/>
            </w:pPr>
            <w:r w:rsidRPr="004B2FB8">
              <w:t>63</w:t>
            </w:r>
          </w:p>
        </w:tc>
        <w:tc>
          <w:tcPr>
            <w:tcW w:w="1591" w:type="dxa"/>
            <w:tcBorders>
              <w:left w:val="nil"/>
              <w:right w:val="nil"/>
            </w:tcBorders>
          </w:tcPr>
          <w:p w14:paraId="7F380703" w14:textId="77777777" w:rsidR="00B71C7D" w:rsidRPr="004B2FB8" w:rsidRDefault="00B71C7D" w:rsidP="00906D73">
            <w:pPr>
              <w:pStyle w:val="siglbrdfrst"/>
            </w:pPr>
            <w:r w:rsidRPr="004B2FB8">
              <w:t>2</w:t>
            </w:r>
            <w:r>
              <w:t>.</w:t>
            </w:r>
            <w:r w:rsidRPr="004B2FB8">
              <w:t>3</w:t>
            </w:r>
          </w:p>
        </w:tc>
        <w:tc>
          <w:tcPr>
            <w:tcW w:w="1591" w:type="dxa"/>
            <w:tcBorders>
              <w:left w:val="nil"/>
              <w:right w:val="nil"/>
            </w:tcBorders>
          </w:tcPr>
          <w:p w14:paraId="237207F6" w14:textId="77777777" w:rsidR="00B71C7D" w:rsidRPr="004B2FB8" w:rsidRDefault="00B71C7D" w:rsidP="00906D73">
            <w:pPr>
              <w:pStyle w:val="siglbrdfrst"/>
            </w:pPr>
            <w:r w:rsidRPr="004B2FB8">
              <w:t>35</w:t>
            </w:r>
          </w:p>
        </w:tc>
        <w:tc>
          <w:tcPr>
            <w:tcW w:w="1398" w:type="dxa"/>
            <w:tcBorders>
              <w:left w:val="nil"/>
              <w:right w:val="nil"/>
            </w:tcBorders>
          </w:tcPr>
          <w:p w14:paraId="68A8243C" w14:textId="77777777" w:rsidR="00B71C7D" w:rsidRPr="004B2FB8" w:rsidRDefault="00B71C7D" w:rsidP="00906D73">
            <w:pPr>
              <w:pStyle w:val="siglbrdfrst"/>
            </w:pPr>
            <w:r w:rsidRPr="004B2FB8">
              <w:t>1</w:t>
            </w:r>
            <w:r>
              <w:t>.</w:t>
            </w:r>
            <w:r w:rsidRPr="004B2FB8">
              <w:t>3</w:t>
            </w:r>
          </w:p>
        </w:tc>
      </w:tr>
      <w:tr w:rsidR="00B71C7D" w:rsidRPr="004B2FB8" w14:paraId="15FF10A1" w14:textId="77777777" w:rsidTr="00906D73">
        <w:tc>
          <w:tcPr>
            <w:tcW w:w="1591" w:type="dxa"/>
            <w:tcBorders>
              <w:left w:val="nil"/>
              <w:right w:val="nil"/>
            </w:tcBorders>
          </w:tcPr>
          <w:p w14:paraId="5B573538" w14:textId="77777777" w:rsidR="00B71C7D" w:rsidRPr="004B2FB8" w:rsidRDefault="00B71C7D" w:rsidP="00906D73">
            <w:pPr>
              <w:pStyle w:val="siglbrdfrst"/>
            </w:pPr>
            <w:r w:rsidRPr="004B2FB8">
              <w:t>1925</w:t>
            </w:r>
            <w:r>
              <w:t>–</w:t>
            </w:r>
            <w:r w:rsidRPr="004B2FB8">
              <w:t>2000</w:t>
            </w:r>
          </w:p>
        </w:tc>
        <w:tc>
          <w:tcPr>
            <w:tcW w:w="1591" w:type="dxa"/>
            <w:tcBorders>
              <w:left w:val="nil"/>
              <w:right w:val="nil"/>
            </w:tcBorders>
          </w:tcPr>
          <w:p w14:paraId="3BA19D88" w14:textId="77777777" w:rsidR="00B71C7D" w:rsidRPr="004B2FB8" w:rsidRDefault="00B71C7D" w:rsidP="00906D73">
            <w:pPr>
              <w:pStyle w:val="siglbrdfrst"/>
            </w:pPr>
            <w:r w:rsidRPr="004B2FB8">
              <w:t>371</w:t>
            </w:r>
            <w:r>
              <w:t>,</w:t>
            </w:r>
            <w:r w:rsidRPr="004B2FB8">
              <w:t>000</w:t>
            </w:r>
          </w:p>
        </w:tc>
        <w:tc>
          <w:tcPr>
            <w:tcW w:w="1591" w:type="dxa"/>
            <w:tcBorders>
              <w:left w:val="nil"/>
              <w:right w:val="nil"/>
            </w:tcBorders>
          </w:tcPr>
          <w:p w14:paraId="42252B5F" w14:textId="77777777" w:rsidR="00B71C7D" w:rsidRPr="004B2FB8" w:rsidRDefault="00B71C7D" w:rsidP="00906D73">
            <w:pPr>
              <w:pStyle w:val="siglbrdfrst"/>
            </w:pPr>
            <w:r w:rsidRPr="004B2FB8">
              <w:t>87</w:t>
            </w:r>
          </w:p>
        </w:tc>
        <w:tc>
          <w:tcPr>
            <w:tcW w:w="1591" w:type="dxa"/>
            <w:tcBorders>
              <w:left w:val="nil"/>
              <w:right w:val="nil"/>
            </w:tcBorders>
          </w:tcPr>
          <w:p w14:paraId="26FDA17F" w14:textId="77777777" w:rsidR="00B71C7D" w:rsidRPr="004B2FB8" w:rsidRDefault="00B71C7D" w:rsidP="00906D73">
            <w:pPr>
              <w:pStyle w:val="siglbrdfrst"/>
            </w:pPr>
            <w:r w:rsidRPr="004B2FB8">
              <w:t>2</w:t>
            </w:r>
            <w:r>
              <w:t>.</w:t>
            </w:r>
            <w:r w:rsidRPr="004B2FB8">
              <w:t>3</w:t>
            </w:r>
          </w:p>
        </w:tc>
        <w:tc>
          <w:tcPr>
            <w:tcW w:w="1591" w:type="dxa"/>
            <w:tcBorders>
              <w:left w:val="nil"/>
              <w:right w:val="nil"/>
            </w:tcBorders>
          </w:tcPr>
          <w:p w14:paraId="6B2951A3" w14:textId="77777777" w:rsidR="00B71C7D" w:rsidRPr="004B2FB8" w:rsidRDefault="00B71C7D" w:rsidP="00906D73">
            <w:pPr>
              <w:pStyle w:val="siglbrdfrst"/>
            </w:pPr>
            <w:r w:rsidRPr="004B2FB8">
              <w:t>99</w:t>
            </w:r>
          </w:p>
        </w:tc>
        <w:tc>
          <w:tcPr>
            <w:tcW w:w="1398" w:type="dxa"/>
            <w:tcBorders>
              <w:left w:val="nil"/>
              <w:right w:val="nil"/>
            </w:tcBorders>
          </w:tcPr>
          <w:p w14:paraId="2B2DC584" w14:textId="77777777" w:rsidR="00B71C7D" w:rsidRPr="004B2FB8" w:rsidRDefault="00B71C7D" w:rsidP="00906D73">
            <w:pPr>
              <w:pStyle w:val="siglbrdfrst"/>
            </w:pPr>
            <w:r w:rsidRPr="004B2FB8">
              <w:t>2</w:t>
            </w:r>
            <w:r>
              <w:t>.</w:t>
            </w:r>
            <w:r w:rsidRPr="004B2FB8">
              <w:t>7</w:t>
            </w:r>
          </w:p>
        </w:tc>
      </w:tr>
    </w:tbl>
    <w:p w14:paraId="752DA263" w14:textId="77777777" w:rsidR="00B71C7D" w:rsidRDefault="00B71C7D" w:rsidP="00B71C7D">
      <w:pPr>
        <w:pStyle w:val="siglbrdfrst"/>
      </w:pPr>
    </w:p>
    <w:p w14:paraId="72BBAF1E" w14:textId="77777777" w:rsidR="00B71C7D" w:rsidRPr="009846B9" w:rsidRDefault="00B71C7D" w:rsidP="00B71C7D">
      <w:pPr>
        <w:pStyle w:val="siglbrdfrst"/>
      </w:pPr>
      <w:r w:rsidRPr="009846B9">
        <w:t xml:space="preserve">Table </w:t>
      </w:r>
      <w:r>
        <w:t>7</w:t>
      </w:r>
      <w:r w:rsidRPr="009846B9">
        <w:t xml:space="preserve"> indicates a drop in</w:t>
      </w:r>
      <w:r>
        <w:t xml:space="preserve"> the</w:t>
      </w:r>
      <w:r w:rsidRPr="009846B9">
        <w:t xml:space="preserve"> frequency of the quantifier </w:t>
      </w:r>
      <w:r w:rsidRPr="009846B9">
        <w:rPr>
          <w:i/>
        </w:rPr>
        <w:t>mycken/t</w:t>
      </w:r>
      <w:r w:rsidRPr="009846B9">
        <w:t xml:space="preserve"> from 3</w:t>
      </w:r>
      <w:r>
        <w:t>.</w:t>
      </w:r>
      <w:r w:rsidRPr="009846B9">
        <w:t>8 to 2</w:t>
      </w:r>
      <w:r>
        <w:t>.</w:t>
      </w:r>
      <w:r w:rsidRPr="009846B9">
        <w:t xml:space="preserve">3, whereas </w:t>
      </w:r>
      <w:r w:rsidRPr="009846B9">
        <w:rPr>
          <w:i/>
        </w:rPr>
        <w:t>liten/t</w:t>
      </w:r>
      <w:r w:rsidRPr="009846B9">
        <w:t xml:space="preserve"> increases from 1</w:t>
      </w:r>
      <w:r>
        <w:t>.</w:t>
      </w:r>
      <w:r w:rsidRPr="009846B9">
        <w:t>8 to 2</w:t>
      </w:r>
      <w:r>
        <w:t>.</w:t>
      </w:r>
      <w:r w:rsidRPr="009846B9">
        <w:t>7, where the first value is f</w:t>
      </w:r>
      <w:r>
        <w:t>ro</w:t>
      </w:r>
      <w:r w:rsidRPr="009846B9">
        <w:t>m the 1700s and the second from the 1900s. Th</w:t>
      </w:r>
      <w:r>
        <w:t>e overall result (small as it is)</w:t>
      </w:r>
      <w:r w:rsidRPr="009846B9">
        <w:t xml:space="preserve"> is fully in accordance with the </w:t>
      </w:r>
      <w:r>
        <w:t>prediction</w:t>
      </w:r>
      <w:r w:rsidRPr="009846B9">
        <w:t xml:space="preserve">: there is a clear drop in the </w:t>
      </w:r>
      <w:r>
        <w:t xml:space="preserve">(weak form of the) </w:t>
      </w:r>
      <w:r w:rsidRPr="009846B9">
        <w:t>word</w:t>
      </w:r>
      <w:r>
        <w:t xml:space="preserve"> which</w:t>
      </w:r>
      <w:r w:rsidRPr="009846B9">
        <w:t xml:space="preserve"> turns into a negative polarity item (</w:t>
      </w:r>
      <w:r w:rsidRPr="009846B9">
        <w:rPr>
          <w:i/>
        </w:rPr>
        <w:t>mycken/t</w:t>
      </w:r>
      <w:r w:rsidRPr="009846B9">
        <w:t>), whereas the word (</w:t>
      </w:r>
      <w:r w:rsidRPr="009846B9">
        <w:rPr>
          <w:i/>
        </w:rPr>
        <w:t>liten/t</w:t>
      </w:r>
      <w:r w:rsidRPr="009846B9">
        <w:t>) that</w:t>
      </w:r>
      <w:r>
        <w:t xml:space="preserve"> (in its weak form)</w:t>
      </w:r>
      <w:r w:rsidRPr="009846B9">
        <w:t xml:space="preserve"> turns into a positive polarity item gains in frequency. </w:t>
      </w:r>
      <w:r>
        <w:t xml:space="preserve">We would like to have a larger corpus and we would like to know whether the drop in the 1800s for </w:t>
      </w:r>
      <w:r w:rsidRPr="00F77190">
        <w:rPr>
          <w:i/>
          <w:iCs/>
        </w:rPr>
        <w:t>liten/t</w:t>
      </w:r>
      <w:r>
        <w:t xml:space="preserve"> is significant and if so what it means. Thus we clearly need more research, but t</w:t>
      </w:r>
      <w:r w:rsidRPr="009846B9">
        <w:t>he</w:t>
      </w:r>
      <w:r>
        <w:t>se</w:t>
      </w:r>
      <w:r w:rsidRPr="009846B9">
        <w:t xml:space="preserve"> </w:t>
      </w:r>
      <w:r>
        <w:t xml:space="preserve">first </w:t>
      </w:r>
      <w:r w:rsidRPr="009846B9">
        <w:t>result</w:t>
      </w:r>
      <w:r>
        <w:t>s</w:t>
      </w:r>
      <w:r w:rsidRPr="009846B9">
        <w:t xml:space="preserve"> of this preliminary investigation </w:t>
      </w:r>
      <w:r>
        <w:t>seem to</w:t>
      </w:r>
      <w:r w:rsidRPr="009846B9">
        <w:t xml:space="preserve"> support the prediction. </w:t>
      </w:r>
    </w:p>
    <w:p w14:paraId="2539F52E" w14:textId="77777777" w:rsidR="00B71C7D" w:rsidRPr="009846B9" w:rsidRDefault="00B71C7D" w:rsidP="00B71C7D">
      <w:pPr>
        <w:pStyle w:val="siglbrd"/>
      </w:pPr>
      <w:r w:rsidRPr="009846B9">
        <w:t>The data should, of course, be checked further in other and larger corp</w:t>
      </w:r>
      <w:r>
        <w:t>ora</w:t>
      </w:r>
      <w:r w:rsidRPr="009846B9">
        <w:t xml:space="preserve">. We would also want to know </w:t>
      </w:r>
      <w:r>
        <w:t>whether</w:t>
      </w:r>
      <w:r w:rsidRPr="009846B9">
        <w:t xml:space="preserve"> the quantifiers</w:t>
      </w:r>
      <w:r>
        <w:t xml:space="preserve"> </w:t>
      </w:r>
      <w:r w:rsidRPr="005669CF">
        <w:rPr>
          <w:i/>
          <w:iCs/>
        </w:rPr>
        <w:t>mycket</w:t>
      </w:r>
      <w:r>
        <w:t xml:space="preserve"> and </w:t>
      </w:r>
      <w:r w:rsidRPr="005669CF">
        <w:rPr>
          <w:i/>
          <w:iCs/>
        </w:rPr>
        <w:t>lite</w:t>
      </w:r>
      <w:r w:rsidRPr="009846B9">
        <w:t xml:space="preserve"> </w:t>
      </w:r>
      <w:r>
        <w:t>used with</w:t>
      </w:r>
      <w:r w:rsidRPr="009846B9">
        <w:t xml:space="preserve"> comparatives behave in the same way, and</w:t>
      </w:r>
      <w:r>
        <w:t>,</w:t>
      </w:r>
      <w:r w:rsidRPr="009846B9">
        <w:t xml:space="preserve"> further</w:t>
      </w:r>
      <w:r>
        <w:t>,</w:t>
      </w:r>
      <w:r w:rsidRPr="009846B9">
        <w:t xml:space="preserve"> we would like to know how degree adverbials </w:t>
      </w:r>
      <w:r w:rsidRPr="009846B9">
        <w:rPr>
          <w:i/>
        </w:rPr>
        <w:t>mycket/lite</w:t>
      </w:r>
      <w:r w:rsidRPr="009846B9">
        <w:t xml:space="preserve"> with positive adjectives/adverbs behave. Further research is </w:t>
      </w:r>
      <w:r>
        <w:t xml:space="preserve">clearly </w:t>
      </w:r>
      <w:r w:rsidRPr="009846B9">
        <w:t xml:space="preserve">needed. </w:t>
      </w:r>
      <w:r>
        <w:t>An additional</w:t>
      </w:r>
      <w:r w:rsidRPr="009846B9">
        <w:t xml:space="preserve"> complication might be that the drop in frequency for </w:t>
      </w:r>
      <w:r w:rsidRPr="009846B9">
        <w:rPr>
          <w:i/>
        </w:rPr>
        <w:t>mycken/t</w:t>
      </w:r>
      <w:r w:rsidRPr="009846B9">
        <w:t xml:space="preserve"> is earlier than the </w:t>
      </w:r>
      <w:r>
        <w:t>rise</w:t>
      </w:r>
      <w:r w:rsidRPr="009846B9">
        <w:t xml:space="preserve"> for </w:t>
      </w:r>
      <w:r w:rsidRPr="009846B9">
        <w:rPr>
          <w:i/>
        </w:rPr>
        <w:t>liten/t</w:t>
      </w:r>
      <w:r w:rsidRPr="009846B9">
        <w:t xml:space="preserve">, although the previous investigation in </w:t>
      </w:r>
      <w:r>
        <w:t>S</w:t>
      </w:r>
      <w:r w:rsidRPr="009846B9">
        <w:t xml:space="preserve">ection 3 showed that </w:t>
      </w:r>
      <w:r w:rsidRPr="009846B9">
        <w:rPr>
          <w:i/>
        </w:rPr>
        <w:t>liten/t</w:t>
      </w:r>
      <w:r w:rsidRPr="009846B9">
        <w:t xml:space="preserve"> </w:t>
      </w:r>
      <w:r>
        <w:t>turned</w:t>
      </w:r>
      <w:r w:rsidRPr="009846B9">
        <w:t xml:space="preserve"> into a quantifier earlier than </w:t>
      </w:r>
      <w:r w:rsidRPr="009846B9">
        <w:rPr>
          <w:i/>
        </w:rPr>
        <w:t>mycken/t</w:t>
      </w:r>
      <w:r w:rsidRPr="009846B9">
        <w:t xml:space="preserve"> </w:t>
      </w:r>
      <w:r>
        <w:t>did</w:t>
      </w:r>
      <w:r w:rsidRPr="009846B9">
        <w:t xml:space="preserve">. On the other hand, there is no reason to believe that the weak-strong distinction and polarity status </w:t>
      </w:r>
      <w:r>
        <w:t>emerged</w:t>
      </w:r>
      <w:r w:rsidRPr="009846B9">
        <w:t xml:space="preserve"> immediately after the transition from adjective to quantifier. More research is needed in this respect</w:t>
      </w:r>
      <w:r>
        <w:t xml:space="preserve"> as well</w:t>
      </w:r>
      <w:r w:rsidRPr="009846B9">
        <w:t xml:space="preserve">. </w:t>
      </w:r>
    </w:p>
    <w:p w14:paraId="3B7FB31D" w14:textId="77777777" w:rsidR="00B71C7D" w:rsidRPr="009846B9" w:rsidRDefault="00B71C7D" w:rsidP="00B71C7D">
      <w:pPr>
        <w:pStyle w:val="siglbrd"/>
      </w:pPr>
      <w:r w:rsidRPr="009846B9">
        <w:t xml:space="preserve">Although many questions remain, I </w:t>
      </w:r>
      <w:r>
        <w:t>hope to</w:t>
      </w:r>
      <w:r w:rsidRPr="009846B9">
        <w:t xml:space="preserve"> have shown that the adjectives </w:t>
      </w:r>
      <w:r w:rsidRPr="009846B9">
        <w:rPr>
          <w:i/>
        </w:rPr>
        <w:t>mycken/liten</w:t>
      </w:r>
      <w:r w:rsidRPr="009846B9">
        <w:t xml:space="preserve"> turn</w:t>
      </w:r>
      <w:r>
        <w:t>ed</w:t>
      </w:r>
      <w:r w:rsidRPr="009846B9">
        <w:t xml:space="preserve"> into quantifiers </w:t>
      </w:r>
      <w:r>
        <w:t xml:space="preserve">(roughly) </w:t>
      </w:r>
      <w:r w:rsidRPr="009846B9">
        <w:t>during the last three centuries, and that the weak versions of these quantifiers have turned into polarity items</w:t>
      </w:r>
      <w:r>
        <w:t xml:space="preserve"> in present-day Swedish</w:t>
      </w:r>
      <w:r w:rsidRPr="009846B9">
        <w:t xml:space="preserve">. If this is true, they also behave in the predicted way, </w:t>
      </w:r>
      <w:r>
        <w:t xml:space="preserve">as </w:t>
      </w:r>
      <w:r w:rsidRPr="009846B9">
        <w:t>the weak quantifier that has become a negative polarity item</w:t>
      </w:r>
      <w:r>
        <w:t xml:space="preserve"> (</w:t>
      </w:r>
      <w:r>
        <w:rPr>
          <w:i/>
          <w:iCs/>
        </w:rPr>
        <w:t>ˌmyke</w:t>
      </w:r>
      <w:r>
        <w:t>)</w:t>
      </w:r>
      <w:r w:rsidRPr="009846B9">
        <w:t xml:space="preserve"> </w:t>
      </w:r>
      <w:r>
        <w:t>has dropped</w:t>
      </w:r>
      <w:r w:rsidRPr="009846B9">
        <w:t xml:space="preserve"> in frequency, whereas the one that has become a positive polarity item</w:t>
      </w:r>
      <w:r>
        <w:t xml:space="preserve"> (</w:t>
      </w:r>
      <w:r>
        <w:rPr>
          <w:i/>
          <w:iCs/>
        </w:rPr>
        <w:t>ˌlite</w:t>
      </w:r>
      <w:r>
        <w:t>)</w:t>
      </w:r>
      <w:r w:rsidRPr="009846B9">
        <w:t xml:space="preserve"> </w:t>
      </w:r>
      <w:r>
        <w:t>has gained</w:t>
      </w:r>
      <w:r w:rsidRPr="009846B9">
        <w:t xml:space="preserve"> in frequency.</w:t>
      </w:r>
    </w:p>
    <w:p w14:paraId="2D072B5D" w14:textId="77777777" w:rsidR="00B71C7D" w:rsidRPr="009846B9" w:rsidRDefault="00B71C7D" w:rsidP="00B71C7D">
      <w:pPr>
        <w:pStyle w:val="siglrubrik2"/>
      </w:pPr>
      <w:r w:rsidRPr="009846B9">
        <w:t xml:space="preserve">7. </w:t>
      </w:r>
      <w:r>
        <w:t>Summary</w:t>
      </w:r>
    </w:p>
    <w:p w14:paraId="071761BC" w14:textId="77777777" w:rsidR="00B71C7D" w:rsidRPr="009846B9" w:rsidRDefault="00B71C7D" w:rsidP="00B71C7D">
      <w:pPr>
        <w:pStyle w:val="siglbrdfrst"/>
      </w:pPr>
      <w:r w:rsidRPr="009846B9">
        <w:t>I</w:t>
      </w:r>
      <w:r>
        <w:t>n</w:t>
      </w:r>
      <w:r w:rsidRPr="009846B9">
        <w:t xml:space="preserve"> this paper I have given a short description o</w:t>
      </w:r>
      <w:r>
        <w:t>f</w:t>
      </w:r>
      <w:r w:rsidRPr="009846B9">
        <w:t xml:space="preserve"> a language change that </w:t>
      </w:r>
      <w:r>
        <w:t xml:space="preserve">can be viewed </w:t>
      </w:r>
      <w:r w:rsidRPr="009846B9">
        <w:t xml:space="preserve">as an instance of grammaticalization, </w:t>
      </w:r>
      <w:r>
        <w:t xml:space="preserve">namely </w:t>
      </w:r>
      <w:r w:rsidRPr="009846B9">
        <w:t xml:space="preserve">the transition of the two adjectives </w:t>
      </w:r>
      <w:r w:rsidRPr="009846B9">
        <w:rPr>
          <w:i/>
        </w:rPr>
        <w:t>mycken/t</w:t>
      </w:r>
      <w:r w:rsidRPr="009846B9">
        <w:t xml:space="preserve"> </w:t>
      </w:r>
      <w:r>
        <w:t xml:space="preserve">‘big’ </w:t>
      </w:r>
      <w:r w:rsidRPr="009846B9">
        <w:t xml:space="preserve">and </w:t>
      </w:r>
      <w:r w:rsidRPr="009846B9">
        <w:rPr>
          <w:i/>
        </w:rPr>
        <w:lastRenderedPageBreak/>
        <w:t>liten/t</w:t>
      </w:r>
      <w:r>
        <w:rPr>
          <w:i/>
        </w:rPr>
        <w:t xml:space="preserve"> </w:t>
      </w:r>
      <w:r>
        <w:t>‘little’</w:t>
      </w:r>
      <w:r w:rsidRPr="009846B9">
        <w:t xml:space="preserve"> into quantifiers. Data from the drama</w:t>
      </w:r>
      <w:r>
        <w:t xml:space="preserve"> </w:t>
      </w:r>
      <w:r w:rsidRPr="009846B9">
        <w:t xml:space="preserve">corpus </w:t>
      </w:r>
      <w:r>
        <w:t>show</w:t>
      </w:r>
      <w:r w:rsidRPr="009846B9">
        <w:t xml:space="preserve"> that </w:t>
      </w:r>
      <w:r w:rsidRPr="009846B9">
        <w:rPr>
          <w:i/>
        </w:rPr>
        <w:t>liten/t</w:t>
      </w:r>
      <w:r w:rsidRPr="009846B9">
        <w:t xml:space="preserve"> </w:t>
      </w:r>
      <w:r>
        <w:t>was already becoming</w:t>
      </w:r>
      <w:r w:rsidRPr="009846B9">
        <w:t xml:space="preserve"> a quantifier in the 1700s, whereas </w:t>
      </w:r>
      <w:r w:rsidRPr="009846B9">
        <w:rPr>
          <w:i/>
        </w:rPr>
        <w:t>mycken/t</w:t>
      </w:r>
      <w:r w:rsidRPr="009846B9">
        <w:t xml:space="preserve"> seems to </w:t>
      </w:r>
      <w:r>
        <w:t xml:space="preserve">have </w:t>
      </w:r>
      <w:r w:rsidRPr="009846B9">
        <w:t>go</w:t>
      </w:r>
      <w:r>
        <w:t>ne</w:t>
      </w:r>
      <w:r w:rsidRPr="009846B9">
        <w:t xml:space="preserve"> through the same change roughly 150 years later. Inherent plurals (such as </w:t>
      </w:r>
      <w:r w:rsidRPr="009846B9">
        <w:rPr>
          <w:i/>
        </w:rPr>
        <w:t>pengar</w:t>
      </w:r>
      <w:r w:rsidRPr="009846B9">
        <w:t xml:space="preserve">, ‘money’) </w:t>
      </w:r>
      <w:r>
        <w:t>appear</w:t>
      </w:r>
      <w:r w:rsidRPr="009846B9">
        <w:t xml:space="preserve"> to be a </w:t>
      </w:r>
      <w:r>
        <w:t>plausible</w:t>
      </w:r>
      <w:r w:rsidRPr="009846B9">
        <w:t xml:space="preserve"> context for the starting point of the transition.</w:t>
      </w:r>
    </w:p>
    <w:p w14:paraId="270D1FB2" w14:textId="77777777" w:rsidR="00B71C7D" w:rsidRDefault="00B71C7D" w:rsidP="00B71C7D">
      <w:pPr>
        <w:pStyle w:val="siglbrd"/>
      </w:pPr>
      <w:r w:rsidRPr="009846B9">
        <w:t xml:space="preserve">I have further illustrated how both quantifiers have weak and strong versions in </w:t>
      </w:r>
      <w:r>
        <w:t>present-day Swedish</w:t>
      </w:r>
      <w:r w:rsidRPr="009846B9">
        <w:t xml:space="preserve">, and I have argued that weak </w:t>
      </w:r>
      <w:r w:rsidRPr="009846B9">
        <w:rPr>
          <w:i/>
        </w:rPr>
        <w:t>mycket</w:t>
      </w:r>
      <w:r w:rsidRPr="009846B9">
        <w:t xml:space="preserve"> (</w:t>
      </w:r>
      <w:r>
        <w:rPr>
          <w:i/>
        </w:rPr>
        <w:t>ˌmyke</w:t>
      </w:r>
      <w:r w:rsidRPr="009846B9">
        <w:t xml:space="preserve">) has turned into a negative polarity item, </w:t>
      </w:r>
      <w:r>
        <w:t xml:space="preserve">found in negated clauses, </w:t>
      </w:r>
      <w:r w:rsidRPr="009846B9">
        <w:t xml:space="preserve">whereas weak </w:t>
      </w:r>
      <w:r w:rsidRPr="009846B9">
        <w:rPr>
          <w:i/>
        </w:rPr>
        <w:t>lite(t)</w:t>
      </w:r>
      <w:r w:rsidRPr="009846B9">
        <w:t xml:space="preserve"> has turned into a positive polarity item</w:t>
      </w:r>
      <w:r>
        <w:t>, found elsewhere</w:t>
      </w:r>
      <w:r w:rsidRPr="009846B9">
        <w:t xml:space="preserve">. If we assume that weak versions of quantifiers are more frequent than strong ones, and that positive polarity contexts are more frequent than negative ones, we would expect the frequency of </w:t>
      </w:r>
      <w:r w:rsidRPr="009846B9">
        <w:rPr>
          <w:i/>
        </w:rPr>
        <w:t>mycken/t</w:t>
      </w:r>
      <w:r w:rsidRPr="009846B9">
        <w:t xml:space="preserve"> to drop, whereas the frequency of </w:t>
      </w:r>
      <w:r w:rsidRPr="009846B9">
        <w:rPr>
          <w:i/>
        </w:rPr>
        <w:t>liten/t</w:t>
      </w:r>
      <w:r w:rsidRPr="009846B9">
        <w:t xml:space="preserve"> should</w:t>
      </w:r>
      <w:r>
        <w:t xml:space="preserve"> increase.</w:t>
      </w:r>
      <w:r w:rsidRPr="009846B9">
        <w:t xml:space="preserve"> In </w:t>
      </w:r>
      <w:r>
        <w:t>S</w:t>
      </w:r>
      <w:r w:rsidRPr="009846B9">
        <w:t>ection 5</w:t>
      </w:r>
      <w:r>
        <w:t>,</w:t>
      </w:r>
      <w:r w:rsidRPr="009846B9">
        <w:t xml:space="preserve"> I present</w:t>
      </w:r>
      <w:r>
        <w:t>ed</w:t>
      </w:r>
      <w:r w:rsidRPr="009846B9">
        <w:t xml:space="preserve"> a </w:t>
      </w:r>
      <w:r>
        <w:t xml:space="preserve">small </w:t>
      </w:r>
      <w:r w:rsidRPr="009846B9">
        <w:t>preliminary study that seems to confirm this prediction.</w:t>
      </w:r>
    </w:p>
    <w:p w14:paraId="3D85C48F" w14:textId="77777777" w:rsidR="00B71C7D" w:rsidRDefault="00B71C7D" w:rsidP="00B71C7D">
      <w:pPr>
        <w:pStyle w:val="siglbrd"/>
      </w:pPr>
    </w:p>
    <w:p w14:paraId="4FD27412" w14:textId="77777777" w:rsidR="00B71C7D" w:rsidRPr="00696306" w:rsidRDefault="00B71C7D" w:rsidP="00B71C7D">
      <w:pPr>
        <w:pStyle w:val="siglrubrik2"/>
      </w:pPr>
      <w:r w:rsidRPr="00696306">
        <w:t>Acknowledgements</w:t>
      </w:r>
    </w:p>
    <w:p w14:paraId="57BBB360" w14:textId="77777777" w:rsidR="00B71C7D" w:rsidRDefault="00B71C7D" w:rsidP="00B71C7D">
      <w:pPr>
        <w:pStyle w:val="siglbrd"/>
        <w:ind w:firstLine="0"/>
      </w:pPr>
      <w:r w:rsidRPr="00B7563A">
        <w:t>I am thankful to the audiences of the Grammar seminar and the Scandinavian seminar in Lund, as well as the participants of the workshop Grammar in Focus in Lund 2019, for comments on empirical and theoretical matters. The paper also gained a lot from discussions with Johan Brandtler, whose insights on polarity items and grammar in general were very valuable.</w:t>
      </w:r>
    </w:p>
    <w:p w14:paraId="56DD45BC" w14:textId="77777777" w:rsidR="00B71C7D" w:rsidRDefault="00B71C7D" w:rsidP="00B71C7D">
      <w:pPr>
        <w:pStyle w:val="siglbrd"/>
        <w:ind w:firstLine="0"/>
      </w:pPr>
    </w:p>
    <w:p w14:paraId="01C931AA" w14:textId="77777777" w:rsidR="00B71C7D" w:rsidRPr="00EE7191" w:rsidRDefault="00B71C7D" w:rsidP="00B71C7D">
      <w:pPr>
        <w:pStyle w:val="siglrubrik2"/>
        <w:rPr>
          <w:lang w:val="en-US"/>
        </w:rPr>
      </w:pPr>
      <w:r w:rsidRPr="00EE7191">
        <w:rPr>
          <w:lang w:val="en-US"/>
        </w:rPr>
        <w:t>Abbreviations</w:t>
      </w:r>
    </w:p>
    <w:p w14:paraId="1E82FD9C" w14:textId="77777777" w:rsidR="00B71C7D" w:rsidRPr="00EE7191" w:rsidRDefault="00B71C7D" w:rsidP="00B71C7D">
      <w:pPr>
        <w:pStyle w:val="siglbrdfrst"/>
        <w:rPr>
          <w:lang w:val="en-US"/>
        </w:rPr>
      </w:pPr>
      <w:r w:rsidRPr="00EE7191">
        <w:rPr>
          <w:lang w:val="en-US"/>
        </w:rPr>
        <w:t>CE</w:t>
      </w:r>
      <w:r w:rsidRPr="00EE7191">
        <w:rPr>
          <w:lang w:val="en-US"/>
        </w:rPr>
        <w:tab/>
      </w:r>
      <w:r w:rsidRPr="00EE7191">
        <w:rPr>
          <w:lang w:val="en-US"/>
        </w:rPr>
        <w:tab/>
        <w:t>Common Era</w:t>
      </w:r>
    </w:p>
    <w:p w14:paraId="2247FBA7" w14:textId="77777777" w:rsidR="00B71C7D" w:rsidRPr="000A676D" w:rsidRDefault="00B71C7D" w:rsidP="00B71C7D">
      <w:pPr>
        <w:pStyle w:val="siglbrdfrst"/>
      </w:pPr>
      <w:r w:rsidRPr="000A676D">
        <w:t>EMS</w:t>
      </w:r>
      <w:r w:rsidRPr="000A676D">
        <w:tab/>
      </w:r>
      <w:r w:rsidRPr="000A676D">
        <w:tab/>
        <w:t>Early Modern Swedish</w:t>
      </w:r>
    </w:p>
    <w:p w14:paraId="3E8E0611" w14:textId="77777777" w:rsidR="00B71C7D" w:rsidRPr="000A676D" w:rsidRDefault="00B71C7D" w:rsidP="00B71C7D">
      <w:pPr>
        <w:pStyle w:val="siglbrd"/>
        <w:ind w:firstLine="0"/>
      </w:pPr>
      <w:r w:rsidRPr="000A676D">
        <w:t>NPI</w:t>
      </w:r>
      <w:r w:rsidRPr="000A676D">
        <w:tab/>
      </w:r>
      <w:r w:rsidRPr="000A676D">
        <w:tab/>
        <w:t>Negative Polarity Item</w:t>
      </w:r>
    </w:p>
    <w:p w14:paraId="698B9031" w14:textId="77777777" w:rsidR="00B71C7D" w:rsidRPr="00EE7191" w:rsidRDefault="00B71C7D" w:rsidP="00B71C7D">
      <w:pPr>
        <w:pStyle w:val="siglbrd"/>
        <w:ind w:firstLine="0"/>
        <w:rPr>
          <w:lang w:val="en-US"/>
        </w:rPr>
      </w:pPr>
      <w:r w:rsidRPr="00EE7191">
        <w:rPr>
          <w:lang w:val="en-US"/>
        </w:rPr>
        <w:t>PPI</w:t>
      </w:r>
      <w:r w:rsidRPr="00EE7191">
        <w:rPr>
          <w:lang w:val="en-US"/>
        </w:rPr>
        <w:tab/>
      </w:r>
      <w:r w:rsidRPr="00EE7191">
        <w:rPr>
          <w:lang w:val="en-US"/>
        </w:rPr>
        <w:tab/>
        <w:t>Positive Polarity Item</w:t>
      </w:r>
    </w:p>
    <w:p w14:paraId="2A2795B9" w14:textId="77777777" w:rsidR="00B71C7D" w:rsidRPr="006D3BD8" w:rsidRDefault="00B71C7D" w:rsidP="00B71C7D">
      <w:pPr>
        <w:pStyle w:val="siglrubrik2"/>
        <w:rPr>
          <w:b w:val="0"/>
          <w:bCs/>
          <w:sz w:val="24"/>
          <w:szCs w:val="24"/>
        </w:rPr>
      </w:pPr>
      <w:r w:rsidRPr="006D3BD8">
        <w:t>Sources</w:t>
      </w:r>
    </w:p>
    <w:p w14:paraId="4BA79F97" w14:textId="77777777" w:rsidR="00B71C7D" w:rsidRDefault="00B71C7D" w:rsidP="00B71C7D">
      <w:pPr>
        <w:pStyle w:val="siglreferenser"/>
        <w:rPr>
          <w:rStyle w:val="Hyperlink"/>
        </w:rPr>
      </w:pPr>
      <w:r w:rsidRPr="007458D7">
        <w:t xml:space="preserve">SAOB = </w:t>
      </w:r>
      <w:r w:rsidRPr="00B13503">
        <w:rPr>
          <w:i/>
        </w:rPr>
        <w:t>Ordbok över svenska språket, utg. av Svenska Akademien</w:t>
      </w:r>
      <w:r w:rsidRPr="007458D7">
        <w:t xml:space="preserve"> [Dictionary of the Swedish language, published by The Swedish Academy]. </w:t>
      </w:r>
      <w:r w:rsidRPr="00FE67F2">
        <w:t xml:space="preserve">1893–. Lund. Available here: </w:t>
      </w:r>
      <w:hyperlink r:id="rId8" w:history="1">
        <w:r w:rsidRPr="00FE67F2">
          <w:rPr>
            <w:rStyle w:val="Hyperlink"/>
          </w:rPr>
          <w:t>www.saob.se</w:t>
        </w:r>
      </w:hyperlink>
    </w:p>
    <w:p w14:paraId="78A24556" w14:textId="77777777" w:rsidR="00B71C7D" w:rsidRPr="006A3FF8" w:rsidRDefault="00B71C7D" w:rsidP="00B71C7D">
      <w:pPr>
        <w:pStyle w:val="siglreferenser"/>
        <w:rPr>
          <w:lang w:val="en-US"/>
        </w:rPr>
      </w:pPr>
      <w:r w:rsidRPr="005147F6">
        <w:lastRenderedPageBreak/>
        <w:t>The corpus of Swedish drama dialogue. 45 original Swedish dramas written between 1725 and 2000. Details of the co</w:t>
      </w:r>
      <w:r>
        <w:t>r</w:t>
      </w:r>
      <w:r w:rsidRPr="005147F6">
        <w:t>pus can be found in Melander Marttala &amp; Strömqvist (2001) or Stroh-Wollin (2008)</w:t>
      </w:r>
      <w:r>
        <w:t>.</w:t>
      </w:r>
    </w:p>
    <w:p w14:paraId="044ADA26" w14:textId="77777777" w:rsidR="00B71C7D" w:rsidRPr="00DA2636" w:rsidRDefault="00B71C7D" w:rsidP="00B71C7D">
      <w:pPr>
        <w:pStyle w:val="siglrubrik2"/>
      </w:pPr>
      <w:r w:rsidRPr="000A676D">
        <w:t>References</w:t>
      </w:r>
    </w:p>
    <w:p w14:paraId="469F987B" w14:textId="77777777" w:rsidR="00B71C7D" w:rsidRDefault="00B71C7D" w:rsidP="00B71C7D">
      <w:pPr>
        <w:pStyle w:val="siglbrdfrst"/>
      </w:pPr>
      <w:r>
        <w:t>[Via BibTex file submitted to LSP]</w:t>
      </w:r>
    </w:p>
    <w:p w14:paraId="066509FE" w14:textId="78EC702B" w:rsidR="0091481A" w:rsidRPr="00471438" w:rsidRDefault="0091481A">
      <w:pPr>
        <w:rPr>
          <w:lang w:val="en-GB"/>
        </w:rPr>
      </w:pP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AA80" w14:textId="77777777" w:rsidR="009F616A" w:rsidRDefault="009F616A" w:rsidP="00D610EC">
      <w:r>
        <w:separator/>
      </w:r>
    </w:p>
  </w:endnote>
  <w:endnote w:type="continuationSeparator" w:id="0">
    <w:p w14:paraId="26E0054C" w14:textId="77777777" w:rsidR="009F616A" w:rsidRDefault="009F616A"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3995" w14:textId="77777777" w:rsidR="009F616A" w:rsidRDefault="009F616A" w:rsidP="00D610EC">
      <w:r>
        <w:separator/>
      </w:r>
    </w:p>
  </w:footnote>
  <w:footnote w:type="continuationSeparator" w:id="0">
    <w:p w14:paraId="386E571E" w14:textId="77777777" w:rsidR="009F616A" w:rsidRDefault="009F616A" w:rsidP="00D610EC">
      <w:r>
        <w:continuationSeparator/>
      </w:r>
    </w:p>
  </w:footnote>
  <w:footnote w:id="1">
    <w:p w14:paraId="46F11AA8" w14:textId="77777777" w:rsidR="00E60096" w:rsidRDefault="00E60096" w:rsidP="00B71C7D">
      <w:pPr>
        <w:pStyle w:val="FootnoteText"/>
        <w:ind w:firstLine="0"/>
      </w:pPr>
      <w:r>
        <w:rPr>
          <w:rStyle w:val="FootnoteReference"/>
        </w:rPr>
        <w:footnoteRef/>
      </w:r>
      <w:r w:rsidRPr="002B278E">
        <w:t xml:space="preserve"> With countable nouns in </w:t>
      </w:r>
      <w:r>
        <w:t xml:space="preserve">the </w:t>
      </w:r>
      <w:r w:rsidRPr="002B278E">
        <w:t>plural</w:t>
      </w:r>
      <w:r>
        <w:t>,</w:t>
      </w:r>
      <w:r w:rsidRPr="002B278E">
        <w:t xml:space="preserve"> </w:t>
      </w:r>
      <w:r w:rsidRPr="00A47794">
        <w:rPr>
          <w:i/>
        </w:rPr>
        <w:t>många</w:t>
      </w:r>
      <w:r w:rsidRPr="002B278E">
        <w:t xml:space="preserve"> ’many’ is </w:t>
      </w:r>
      <w:r>
        <w:t xml:space="preserve">normally </w:t>
      </w:r>
      <w:r w:rsidRPr="002B278E">
        <w:t>used</w:t>
      </w:r>
      <w:r>
        <w:t xml:space="preserve"> (see (i)), but </w:t>
      </w:r>
      <w:r w:rsidRPr="008F4AC3">
        <w:rPr>
          <w:i/>
          <w:iCs/>
        </w:rPr>
        <w:t>mycket</w:t>
      </w:r>
      <w:r>
        <w:t xml:space="preserve"> may also be used (see (ii)), and then the plurality is seen more collectively.</w:t>
      </w:r>
    </w:p>
    <w:p w14:paraId="2A987354" w14:textId="77777777" w:rsidR="00E60096" w:rsidRPr="00734B4C" w:rsidRDefault="00E60096" w:rsidP="00F438A8">
      <w:pPr>
        <w:pStyle w:val="FootnoteText"/>
        <w:numPr>
          <w:ilvl w:val="0"/>
          <w:numId w:val="17"/>
        </w:numPr>
        <w:tabs>
          <w:tab w:val="left" w:pos="2268"/>
          <w:tab w:val="left" w:pos="2410"/>
          <w:tab w:val="left" w:pos="2552"/>
          <w:tab w:val="left" w:pos="2694"/>
          <w:tab w:val="left" w:pos="2977"/>
          <w:tab w:val="left" w:pos="3119"/>
          <w:tab w:val="left" w:pos="3261"/>
          <w:tab w:val="left" w:pos="3544"/>
          <w:tab w:val="left" w:pos="3686"/>
          <w:tab w:val="left" w:pos="3828"/>
          <w:tab w:val="left" w:pos="4253"/>
          <w:tab w:val="left" w:pos="4395"/>
          <w:tab w:val="left" w:pos="4678"/>
          <w:tab w:val="left" w:pos="4820"/>
          <w:tab w:val="left" w:pos="4962"/>
          <w:tab w:val="left" w:pos="5245"/>
          <w:tab w:val="left" w:pos="5387"/>
          <w:tab w:val="left" w:pos="5529"/>
          <w:tab w:val="left" w:pos="5812"/>
          <w:tab w:val="left" w:pos="5954"/>
        </w:tabs>
        <w:autoSpaceDE/>
        <w:autoSpaceDN/>
        <w:adjustRightInd/>
        <w:jc w:val="left"/>
      </w:pPr>
      <w:r>
        <w:rPr>
          <w:i/>
          <w:iCs/>
        </w:rPr>
        <w:t>många</w:t>
      </w:r>
      <w:r>
        <w:rPr>
          <w:i/>
          <w:iCs/>
        </w:rPr>
        <w:tab/>
      </w:r>
      <w:r>
        <w:rPr>
          <w:i/>
          <w:iCs/>
        </w:rPr>
        <w:tab/>
      </w:r>
      <w:r w:rsidRPr="00734B4C">
        <w:rPr>
          <w:i/>
          <w:iCs/>
        </w:rPr>
        <w:t>böcker</w:t>
      </w:r>
      <w:r w:rsidRPr="00734B4C">
        <w:tab/>
      </w:r>
      <w:r>
        <w:tab/>
      </w:r>
      <w:r>
        <w:tab/>
      </w:r>
      <w:r>
        <w:tab/>
      </w:r>
      <w:r>
        <w:tab/>
      </w:r>
      <w:r w:rsidRPr="00734B4C">
        <w:t>(ii)</w:t>
      </w:r>
      <w:r w:rsidRPr="00734B4C">
        <w:tab/>
      </w:r>
      <w:r>
        <w:tab/>
      </w:r>
      <w:r w:rsidRPr="00734B4C">
        <w:rPr>
          <w:i/>
          <w:iCs/>
        </w:rPr>
        <w:t xml:space="preserve">mycket </w:t>
      </w:r>
      <w:r>
        <w:rPr>
          <w:i/>
          <w:iCs/>
        </w:rPr>
        <w:tab/>
      </w:r>
      <w:r w:rsidRPr="00734B4C">
        <w:rPr>
          <w:i/>
          <w:iCs/>
        </w:rPr>
        <w:t>böcker</w:t>
      </w:r>
      <w:r w:rsidRPr="00734B4C">
        <w:br/>
        <w:t>many</w:t>
      </w:r>
      <w:r>
        <w:tab/>
      </w:r>
      <w:r>
        <w:tab/>
      </w:r>
      <w:r>
        <w:tab/>
      </w:r>
      <w:r w:rsidRPr="00734B4C">
        <w:t>books</w:t>
      </w:r>
      <w:r w:rsidRPr="00734B4C">
        <w:tab/>
      </w:r>
      <w:r w:rsidRPr="00734B4C">
        <w:tab/>
      </w:r>
      <w:r>
        <w:tab/>
      </w:r>
      <w:r>
        <w:tab/>
      </w:r>
      <w:r>
        <w:tab/>
      </w:r>
      <w:r>
        <w:tab/>
      </w:r>
      <w:r>
        <w:tab/>
      </w:r>
      <w:r w:rsidRPr="00734B4C">
        <w:t xml:space="preserve">much </w:t>
      </w:r>
      <w:r>
        <w:tab/>
      </w:r>
      <w:r>
        <w:tab/>
      </w:r>
      <w:r w:rsidRPr="00734B4C">
        <w:t>books</w:t>
      </w:r>
      <w:r w:rsidRPr="00734B4C">
        <w:br/>
        <w:t>‘many books’</w:t>
      </w:r>
      <w:r w:rsidRPr="00734B4C">
        <w:tab/>
      </w:r>
      <w:r w:rsidRPr="00734B4C">
        <w:tab/>
      </w:r>
      <w:r>
        <w:tab/>
      </w:r>
      <w:r>
        <w:tab/>
      </w:r>
      <w:r>
        <w:tab/>
      </w:r>
      <w:r>
        <w:tab/>
      </w:r>
      <w:r>
        <w:tab/>
      </w:r>
      <w:r>
        <w:tab/>
      </w:r>
      <w:r w:rsidRPr="00734B4C">
        <w:t>‘lot</w:t>
      </w:r>
      <w:r>
        <w:t>s of books’</w:t>
      </w:r>
    </w:p>
  </w:footnote>
  <w:footnote w:id="2">
    <w:p w14:paraId="358D1E41" w14:textId="77777777" w:rsidR="00E60096" w:rsidRPr="002B278E" w:rsidRDefault="00E60096" w:rsidP="00B71C7D">
      <w:pPr>
        <w:pStyle w:val="FootnoteText"/>
        <w:ind w:firstLine="0"/>
      </w:pPr>
      <w:r>
        <w:rPr>
          <w:rStyle w:val="FootnoteReference"/>
        </w:rPr>
        <w:footnoteRef/>
      </w:r>
      <w:r w:rsidRPr="002B278E">
        <w:t xml:space="preserve"> In Swedish</w:t>
      </w:r>
      <w:r>
        <w:t>,</w:t>
      </w:r>
      <w:r w:rsidRPr="002B278E">
        <w:t xml:space="preserve"> </w:t>
      </w:r>
      <w:r w:rsidRPr="00803244">
        <w:rPr>
          <w:i/>
        </w:rPr>
        <w:t>mycket</w:t>
      </w:r>
      <w:r w:rsidRPr="002B278E">
        <w:t xml:space="preserve"> is also used </w:t>
      </w:r>
      <w:r>
        <w:t>with</w:t>
      </w:r>
      <w:r w:rsidRPr="002B278E">
        <w:t xml:space="preserve"> the meaning </w:t>
      </w:r>
      <w:r>
        <w:t>‘</w:t>
      </w:r>
      <w:r w:rsidRPr="002B278E">
        <w:t>very’ to</w:t>
      </w:r>
      <w:r>
        <w:t xml:space="preserve"> denote degrees of positive adjec</w:t>
      </w:r>
      <w:r w:rsidRPr="002B278E">
        <w:t>tives. The Old Swedish disti</w:t>
      </w:r>
      <w:r>
        <w:t>n</w:t>
      </w:r>
      <w:r w:rsidRPr="002B278E">
        <w:t xml:space="preserve">ction between </w:t>
      </w:r>
      <w:r w:rsidRPr="00803244">
        <w:rPr>
          <w:i/>
        </w:rPr>
        <w:t>miok</w:t>
      </w:r>
      <w:r w:rsidRPr="002B278E">
        <w:t xml:space="preserve"> ’very’ and </w:t>
      </w:r>
      <w:r w:rsidRPr="00803244">
        <w:rPr>
          <w:i/>
        </w:rPr>
        <w:t>mykit</w:t>
      </w:r>
      <w:r w:rsidRPr="002B278E">
        <w:t xml:space="preserve"> </w:t>
      </w:r>
      <w:r>
        <w:t>‘</w:t>
      </w:r>
      <w:r w:rsidRPr="002B278E">
        <w:t xml:space="preserve">much’ </w:t>
      </w:r>
      <w:r>
        <w:t>was</w:t>
      </w:r>
      <w:r w:rsidRPr="002B278E">
        <w:t xml:space="preserve"> level</w:t>
      </w:r>
      <w:r>
        <w:t>l</w:t>
      </w:r>
      <w:r w:rsidRPr="002B278E">
        <w:t>ed i</w:t>
      </w:r>
      <w:r>
        <w:t>n</w:t>
      </w:r>
      <w:r w:rsidRPr="002B278E">
        <w:t xml:space="preserve"> the</w:t>
      </w:r>
      <w:r>
        <w:t xml:space="preserve"> 15</w:t>
      </w:r>
      <w:r w:rsidRPr="00F0166B">
        <w:rPr>
          <w:vertAlign w:val="superscript"/>
        </w:rPr>
        <w:t>th</w:t>
      </w:r>
      <w:r>
        <w:t xml:space="preserve"> century. This development, how</w:t>
      </w:r>
      <w:r w:rsidRPr="002B278E">
        <w:t>e</w:t>
      </w:r>
      <w:r>
        <w:t>v</w:t>
      </w:r>
      <w:r w:rsidRPr="002B278E">
        <w:t>er</w:t>
      </w:r>
      <w:r>
        <w:t>, is</w:t>
      </w:r>
      <w:r w:rsidRPr="002B278E">
        <w:t xml:space="preserve"> beyond the scope of th</w:t>
      </w:r>
      <w:r>
        <w:t>i</w:t>
      </w:r>
      <w:r w:rsidRPr="002B278E">
        <w:t xml:space="preserve">s paper. </w:t>
      </w:r>
    </w:p>
  </w:footnote>
  <w:footnote w:id="3">
    <w:p w14:paraId="01CE7B0F" w14:textId="77777777" w:rsidR="00E60096" w:rsidRPr="00733617" w:rsidRDefault="00E60096" w:rsidP="00B71C7D">
      <w:pPr>
        <w:pStyle w:val="FootnoteText"/>
        <w:ind w:firstLine="0"/>
      </w:pPr>
      <w:r>
        <w:rPr>
          <w:rStyle w:val="FootnoteReference"/>
        </w:rPr>
        <w:footnoteRef/>
      </w:r>
      <w:r w:rsidRPr="00733617">
        <w:t xml:space="preserve"> </w:t>
      </w:r>
      <w:r>
        <w:t xml:space="preserve">The reading ‘some help’ in (4b) is only available with unstressed </w:t>
      </w:r>
      <w:r w:rsidRPr="00733617">
        <w:rPr>
          <w:i/>
          <w:iCs/>
        </w:rPr>
        <w:t>lite</w:t>
      </w:r>
      <w:r>
        <w:t>.</w:t>
      </w:r>
    </w:p>
  </w:footnote>
  <w:footnote w:id="4">
    <w:p w14:paraId="6953A0F3" w14:textId="77777777" w:rsidR="00E60096" w:rsidRPr="0079355A" w:rsidRDefault="00E60096" w:rsidP="00B71C7D">
      <w:pPr>
        <w:pStyle w:val="FootnoteText"/>
        <w:ind w:firstLine="0"/>
      </w:pPr>
      <w:r>
        <w:rPr>
          <w:rStyle w:val="FootnoteReference"/>
        </w:rPr>
        <w:footnoteRef/>
      </w:r>
      <w:r w:rsidRPr="0079355A">
        <w:t xml:space="preserve"> The word </w:t>
      </w:r>
      <w:r w:rsidRPr="0079355A">
        <w:rPr>
          <w:i/>
        </w:rPr>
        <w:t>diger</w:t>
      </w:r>
      <w:r w:rsidRPr="0079355A">
        <w:t xml:space="preserve"> </w:t>
      </w:r>
      <w:r>
        <w:t xml:space="preserve">‘big’ is also used, but that is nowadays almost obsolete, and has not interfered with the change studied in this paper. The word </w:t>
      </w:r>
      <w:r w:rsidRPr="00DE4DE7">
        <w:rPr>
          <w:i/>
        </w:rPr>
        <w:t>stor</w:t>
      </w:r>
      <w:r>
        <w:t xml:space="preserve"> is less frequent in the oldest Swedish sources and is not attested in Runic Swedish (800–1225 CE), whereas </w:t>
      </w:r>
      <w:r w:rsidRPr="00DE4DE7">
        <w:rPr>
          <w:i/>
        </w:rPr>
        <w:t>mykil</w:t>
      </w:r>
      <w:r>
        <w:t xml:space="preserve"> is found at least 8 times in Runic Swedish </w:t>
      </w:r>
      <w:r>
        <w:fldChar w:fldCharType="begin"/>
      </w:r>
      <w:r>
        <w:instrText xml:space="preserve"> ADDIN ZOTERO_ITEM CSL_CITATION {"citationID":"q4bTmdrl","properties":{"formattedCitation":"(Peterson 2006)","plainCitation":"(Peterson 2006)","noteIndex":4},"citationItems":[{"id":552,"uris":["http://zotero.org/users/local/qKZNvb6w/items/XQ3ZSBJU"],"uri":["http://zotero.org/users/local/qKZNvb6w/items/XQ3ZSBJU"],"itemData":{"id":552,"type":"book","title":"Svenskt runordsegister. Utarbetat av Lena Peterson [Swedish Runic word list. Construed by Lena Peterson]","collection-title":"Runrön","collection-number":"2","publisher":"Department of Scandinavian Languages, Uppsala university","publisher-place":"Uppsala","edition":"3","event-place":"Uppsala","author":[{"family":"Peterson","given":"Lena"}],"issued":{"date-parts":[["2006"]]}}}],"schema":"https://github.com/citation-style-language/schema/raw/master/csl-citation.json"} </w:instrText>
      </w:r>
      <w:r>
        <w:fldChar w:fldCharType="separate"/>
      </w:r>
      <w:r w:rsidRPr="0024244E">
        <w:t>(Peterson 2006)</w:t>
      </w:r>
      <w:r>
        <w:fldChar w:fldCharType="end"/>
      </w:r>
      <w:r>
        <w:t xml:space="preserve">. </w:t>
      </w:r>
    </w:p>
  </w:footnote>
  <w:footnote w:id="5">
    <w:p w14:paraId="48527474" w14:textId="77777777" w:rsidR="00E60096" w:rsidRPr="00C76CBF" w:rsidRDefault="00E60096" w:rsidP="00B71C7D">
      <w:pPr>
        <w:pStyle w:val="FootnoteText"/>
        <w:ind w:firstLine="0"/>
      </w:pPr>
      <w:r>
        <w:rPr>
          <w:rStyle w:val="FootnoteReference"/>
        </w:rPr>
        <w:footnoteRef/>
      </w:r>
      <w:r>
        <w:t xml:space="preserve"> The form used in definite noun phrases is traditionally called </w:t>
      </w:r>
      <w:r w:rsidRPr="00C76CBF">
        <w:rPr>
          <w:i/>
          <w:iCs/>
        </w:rPr>
        <w:t>weak inflection</w:t>
      </w:r>
      <w:r w:rsidRPr="009846B9">
        <w:t xml:space="preserve">, </w:t>
      </w:r>
      <w:r>
        <w:t xml:space="preserve">and the other, used in indefinites, is called </w:t>
      </w:r>
      <w:r w:rsidRPr="00C76CBF">
        <w:rPr>
          <w:i/>
          <w:iCs/>
        </w:rPr>
        <w:t>strong inflection</w:t>
      </w:r>
      <w:r>
        <w:t xml:space="preserve">. </w:t>
      </w:r>
      <w:r w:rsidRPr="009846B9">
        <w:t>This distinction is a traditional morphological distinction, which refers to more regular forms (weak), and more irregular forms (strong)</w:t>
      </w:r>
      <w:r>
        <w:t xml:space="preserve">. To avoid confusion with </w:t>
      </w:r>
      <w:r w:rsidRPr="00C76CBF">
        <w:rPr>
          <w:i/>
          <w:iCs/>
        </w:rPr>
        <w:t>strong</w:t>
      </w:r>
      <w:r>
        <w:t xml:space="preserve"> and </w:t>
      </w:r>
      <w:r w:rsidRPr="00C76CBF">
        <w:rPr>
          <w:i/>
          <w:iCs/>
        </w:rPr>
        <w:t>weak</w:t>
      </w:r>
      <w:r>
        <w:t xml:space="preserve"> referring to stress, I only discuss </w:t>
      </w:r>
      <w:r w:rsidRPr="00F40E9E">
        <w:rPr>
          <w:i/>
          <w:iCs/>
        </w:rPr>
        <w:t>definiteness</w:t>
      </w:r>
      <w:r>
        <w:t xml:space="preserve"> here (although this is historically less adequate)</w:t>
      </w:r>
      <w:r w:rsidRPr="009846B9">
        <w:t>.</w:t>
      </w:r>
    </w:p>
  </w:footnote>
  <w:footnote w:id="6">
    <w:p w14:paraId="1E4A5F62" w14:textId="77777777" w:rsidR="00E60096" w:rsidRPr="00D161AD" w:rsidRDefault="00E60096" w:rsidP="00B71C7D">
      <w:pPr>
        <w:pStyle w:val="FootnoteText"/>
        <w:ind w:firstLine="0"/>
      </w:pPr>
      <w:r>
        <w:rPr>
          <w:rStyle w:val="FootnoteReference"/>
        </w:rPr>
        <w:footnoteRef/>
      </w:r>
      <w:r w:rsidRPr="00D161AD">
        <w:t xml:space="preserve"> </w:t>
      </w:r>
      <w:r>
        <w:t xml:space="preserve">A relevant fact may also be that </w:t>
      </w:r>
      <w:r w:rsidRPr="00D161AD">
        <w:rPr>
          <w:i/>
        </w:rPr>
        <w:t>mycken/t</w:t>
      </w:r>
      <w:r>
        <w:t xml:space="preserve"> as an adjective is no longer in use, whereas </w:t>
      </w:r>
      <w:r w:rsidRPr="00D161AD">
        <w:rPr>
          <w:i/>
        </w:rPr>
        <w:t>liten/t</w:t>
      </w:r>
      <w:r>
        <w:t xml:space="preserve"> functions as a regular adjective with countable nouns (in the singular) today. In other words, it makes sense to distinguish the adjective </w:t>
      </w:r>
      <w:r w:rsidRPr="00C86AB7">
        <w:rPr>
          <w:i/>
        </w:rPr>
        <w:t>litet</w:t>
      </w:r>
      <w:r>
        <w:t xml:space="preserve"> from the quantifier/degree element </w:t>
      </w:r>
      <w:r w:rsidRPr="00C86AB7">
        <w:rPr>
          <w:i/>
        </w:rPr>
        <w:t>lite</w:t>
      </w:r>
      <w:r>
        <w:t xml:space="preserve">, whereas this is not necessary for </w:t>
      </w:r>
      <w:r w:rsidRPr="00C86AB7">
        <w:rPr>
          <w:i/>
        </w:rPr>
        <w:t>mycket</w:t>
      </w:r>
      <w:r>
        <w:t>.</w:t>
      </w:r>
    </w:p>
  </w:footnote>
  <w:footnote w:id="7">
    <w:p w14:paraId="2639F2E4" w14:textId="77777777" w:rsidR="00E60096" w:rsidRPr="0006742E" w:rsidRDefault="00E60096" w:rsidP="00B71C7D">
      <w:pPr>
        <w:pStyle w:val="FootnoteText"/>
        <w:ind w:firstLine="0"/>
      </w:pPr>
      <w:r>
        <w:rPr>
          <w:rStyle w:val="FootnoteReference"/>
        </w:rPr>
        <w:footnoteRef/>
      </w:r>
      <w:r>
        <w:t xml:space="preserve"> This study is limited both with regard to the number of elements studied and to the size of my corpus, but as far as I know it is new for Swedish. For other languages there are of course more extensive studies in these respects, e.g.</w:t>
      </w:r>
      <w:r w:rsidRPr="0006742E">
        <w:t xml:space="preserve"> </w:t>
      </w:r>
      <w:r>
        <w:rPr>
          <w:color w:val="000000"/>
        </w:rPr>
        <w:fldChar w:fldCharType="begin"/>
      </w:r>
      <w:r>
        <w:rPr>
          <w:color w:val="000000"/>
        </w:rPr>
        <w:instrText xml:space="preserve"> ADDIN ZOTERO_ITEM CSL_CITATION {"citationID":"E615hcq1","properties":{"formattedCitation":"(Roehrs and Sapp 2016)","plainCitation":"(Roehrs and Sapp 2016)","dontUpdate":true,"noteIndex":7},"citationItems":[{"id":644,"uris":["http://zotero.org/users/local/qKZNvb6w/items/EQRRGB8U"],"uri":["http://zotero.org/users/local/qKZNvb6w/items/EQRRGB8U"],"itemData":{"id":644,"type":"book","title":"Quantifying expressions in the history of German: Syntactic reanalysis and morphological change","collection-title":"Linguistik Aktuell/Linguistics Today","publisher":"John Benjamins Publishing Company","publisher-place":"Amsterdam","volume":"230","source":"DOI.org (Crossref)","event-place":"Amsterdam","URL":"http://www.jbe-platform.com/content/books/9789027267115","ISBN":"978-90-272-5713-0","note":"DOI: 10.1075/la.230","title-short":"Quantifying Expressions in the History of German","language":"en","author":[{"family":"Roehrs","given":"Dorian"},{"family":"Sapp","given":"Christopher"}],"issued":{"date-parts":[["2016",5,11]]},"accessed":{"date-parts":[["2021",5,4]]}}}],"schema":"https://github.com/citation-style-language/schema/raw/master/csl-citation.json"} </w:instrText>
      </w:r>
      <w:r>
        <w:rPr>
          <w:color w:val="000000"/>
        </w:rPr>
        <w:fldChar w:fldCharType="separate"/>
      </w:r>
      <w:r w:rsidRPr="0024244E">
        <w:t xml:space="preserve">Roehrs </w:t>
      </w:r>
      <w:r>
        <w:t>&amp;</w:t>
      </w:r>
      <w:r w:rsidRPr="0024244E">
        <w:t xml:space="preserve"> Sapp </w:t>
      </w:r>
      <w:r>
        <w:t>(</w:t>
      </w:r>
      <w:r w:rsidRPr="0024244E">
        <w:t>2016</w:t>
      </w:r>
      <w:r>
        <w:rPr>
          <w:color w:val="000000"/>
        </w:rPr>
        <w:fldChar w:fldCharType="end"/>
      </w:r>
      <w:r>
        <w:rPr>
          <w:color w:val="000000"/>
        </w:rPr>
        <w:t>)</w:t>
      </w:r>
      <w:r w:rsidRPr="0006742E">
        <w:rPr>
          <w:color w:val="000000"/>
        </w:rPr>
        <w:t xml:space="preserve"> is a diachronic study of quantifying elements in the history of </w:t>
      </w:r>
      <w:r>
        <w:rPr>
          <w:color w:val="000000"/>
        </w:rPr>
        <w:t>German</w:t>
      </w:r>
      <w:r w:rsidRPr="0006742E">
        <w:rPr>
          <w:color w:val="000000"/>
        </w:rPr>
        <w:t>.</w:t>
      </w:r>
    </w:p>
  </w:footnote>
  <w:footnote w:id="8">
    <w:p w14:paraId="1827E8D3" w14:textId="77777777" w:rsidR="00E60096" w:rsidRPr="006E2B12" w:rsidRDefault="00E60096" w:rsidP="00B71C7D">
      <w:pPr>
        <w:pStyle w:val="FootnoteText"/>
        <w:ind w:firstLine="0"/>
      </w:pPr>
      <w:r>
        <w:rPr>
          <w:rStyle w:val="FootnoteReference"/>
        </w:rPr>
        <w:footnoteRef/>
      </w:r>
      <w:r w:rsidRPr="006E2B12">
        <w:t xml:space="preserve"> The few cases with </w:t>
      </w:r>
      <w:r>
        <w:t>definite</w:t>
      </w:r>
      <w:r w:rsidRPr="006E2B12">
        <w:t xml:space="preserve"> inflection are </w:t>
      </w:r>
      <w:r>
        <w:t>always adjectival and may co-occur with</w:t>
      </w:r>
      <w:r w:rsidRPr="006E2B12">
        <w:t xml:space="preserve"> determiners</w:t>
      </w:r>
      <w:r>
        <w:t>. See Table 1 above.</w:t>
      </w:r>
    </w:p>
  </w:footnote>
  <w:footnote w:id="9">
    <w:p w14:paraId="4E1BB1E1" w14:textId="77777777" w:rsidR="00E60096" w:rsidRDefault="00E60096" w:rsidP="00B71C7D">
      <w:pPr>
        <w:pStyle w:val="FootnoteText"/>
        <w:ind w:firstLine="0"/>
      </w:pPr>
      <w:r>
        <w:rPr>
          <w:rStyle w:val="FootnoteReference"/>
        </w:rPr>
        <w:footnoteRef/>
      </w:r>
      <w:r w:rsidRPr="00091EDC">
        <w:t xml:space="preserve"> The only example from the last 150 years in the corpus is the following:</w:t>
      </w:r>
    </w:p>
    <w:p w14:paraId="1783ECAB" w14:textId="77777777" w:rsidR="00E60096" w:rsidRPr="00CC4C6C" w:rsidRDefault="00E60096" w:rsidP="00B71C7D">
      <w:pPr>
        <w:pStyle w:val="FootnoteText"/>
        <w:tabs>
          <w:tab w:val="left" w:pos="1134"/>
          <w:tab w:val="left" w:pos="1276"/>
          <w:tab w:val="left" w:pos="1418"/>
          <w:tab w:val="left" w:pos="1560"/>
          <w:tab w:val="left" w:pos="1843"/>
          <w:tab w:val="left" w:pos="2127"/>
          <w:tab w:val="left" w:pos="2410"/>
          <w:tab w:val="left" w:pos="2552"/>
          <w:tab w:val="left" w:pos="2835"/>
          <w:tab w:val="left" w:pos="2977"/>
          <w:tab w:val="left" w:pos="3119"/>
          <w:tab w:val="left" w:pos="3261"/>
          <w:tab w:val="left" w:pos="3544"/>
          <w:tab w:val="left" w:pos="3828"/>
          <w:tab w:val="left" w:pos="4111"/>
          <w:tab w:val="left" w:pos="4253"/>
          <w:tab w:val="left" w:pos="4395"/>
          <w:tab w:val="left" w:pos="4678"/>
          <w:tab w:val="left" w:pos="4820"/>
          <w:tab w:val="left" w:pos="5103"/>
          <w:tab w:val="left" w:pos="5245"/>
          <w:tab w:val="left" w:pos="5387"/>
          <w:tab w:val="left" w:pos="5670"/>
          <w:tab w:val="left" w:pos="5812"/>
          <w:tab w:val="left" w:pos="5954"/>
          <w:tab w:val="left" w:pos="6096"/>
          <w:tab w:val="left" w:pos="6379"/>
          <w:tab w:val="left" w:pos="6521"/>
          <w:tab w:val="left" w:pos="6663"/>
          <w:tab w:val="left" w:pos="6946"/>
          <w:tab w:val="left" w:pos="7088"/>
        </w:tabs>
        <w:ind w:firstLine="720"/>
        <w:rPr>
          <w:lang w:val="sv-SE"/>
        </w:rPr>
      </w:pPr>
      <w:r>
        <w:rPr>
          <w:lang w:val="sv-SE"/>
        </w:rPr>
        <w:t>(i)</w:t>
      </w:r>
      <w:r>
        <w:rPr>
          <w:lang w:val="sv-SE"/>
        </w:rPr>
        <w:tab/>
      </w:r>
      <w:r w:rsidRPr="00CC4C6C">
        <w:rPr>
          <w:lang w:val="sv-SE"/>
        </w:rPr>
        <w:t xml:space="preserve">Men </w:t>
      </w:r>
      <w:r>
        <w:rPr>
          <w:lang w:val="sv-SE"/>
        </w:rPr>
        <w:tab/>
      </w:r>
      <w:r>
        <w:rPr>
          <w:lang w:val="sv-SE"/>
        </w:rPr>
        <w:tab/>
      </w:r>
      <w:r w:rsidRPr="00CC4C6C">
        <w:rPr>
          <w:lang w:val="sv-SE"/>
        </w:rPr>
        <w:t xml:space="preserve">en </w:t>
      </w:r>
      <w:r>
        <w:rPr>
          <w:lang w:val="sv-SE"/>
        </w:rPr>
        <w:tab/>
      </w:r>
      <w:r>
        <w:rPr>
          <w:lang w:val="sv-SE"/>
        </w:rPr>
        <w:tab/>
      </w:r>
      <w:r w:rsidRPr="00CC4C6C">
        <w:rPr>
          <w:lang w:val="sv-SE"/>
        </w:rPr>
        <w:t xml:space="preserve">sten </w:t>
      </w:r>
      <w:r>
        <w:rPr>
          <w:lang w:val="sv-SE"/>
        </w:rPr>
        <w:tab/>
      </w:r>
      <w:r>
        <w:rPr>
          <w:lang w:val="sv-SE"/>
        </w:rPr>
        <w:tab/>
      </w:r>
      <w:r w:rsidRPr="00CC4C6C">
        <w:rPr>
          <w:lang w:val="sv-SE"/>
        </w:rPr>
        <w:t xml:space="preserve">har </w:t>
      </w:r>
      <w:r>
        <w:rPr>
          <w:lang w:val="sv-SE"/>
        </w:rPr>
        <w:tab/>
      </w:r>
      <w:r w:rsidRPr="00CC4C6C">
        <w:rPr>
          <w:lang w:val="sv-SE"/>
        </w:rPr>
        <w:t xml:space="preserve">man </w:t>
      </w:r>
      <w:r>
        <w:rPr>
          <w:lang w:val="sv-SE"/>
        </w:rPr>
        <w:tab/>
      </w:r>
      <w:r w:rsidRPr="00CC4C6C">
        <w:rPr>
          <w:lang w:val="sv-SE"/>
        </w:rPr>
        <w:t xml:space="preserve">mycket </w:t>
      </w:r>
      <w:r>
        <w:rPr>
          <w:lang w:val="sv-SE"/>
        </w:rPr>
        <w:tab/>
      </w:r>
      <w:r w:rsidRPr="00D027F1">
        <w:rPr>
          <w:lang w:val="sv-SE"/>
        </w:rPr>
        <w:t xml:space="preserve">liten </w:t>
      </w:r>
      <w:r w:rsidRPr="00D027F1">
        <w:rPr>
          <w:lang w:val="sv-SE"/>
        </w:rPr>
        <w:tab/>
      </w:r>
      <w:r w:rsidRPr="00D027F1">
        <w:rPr>
          <w:lang w:val="sv-SE"/>
        </w:rPr>
        <w:tab/>
      </w:r>
      <w:r>
        <w:rPr>
          <w:lang w:val="sv-SE"/>
        </w:rPr>
        <w:tab/>
      </w:r>
      <w:r w:rsidRPr="00D027F1">
        <w:rPr>
          <w:lang w:val="sv-SE"/>
        </w:rPr>
        <w:t>användning</w:t>
      </w:r>
      <w:r w:rsidRPr="00CC4C6C">
        <w:rPr>
          <w:lang w:val="sv-SE"/>
        </w:rPr>
        <w:t xml:space="preserve"> </w:t>
      </w:r>
      <w:r>
        <w:rPr>
          <w:lang w:val="sv-SE"/>
        </w:rPr>
        <w:tab/>
      </w:r>
      <w:r w:rsidRPr="00CC4C6C">
        <w:rPr>
          <w:lang w:val="sv-SE"/>
        </w:rPr>
        <w:t xml:space="preserve">för </w:t>
      </w:r>
    </w:p>
    <w:p w14:paraId="3B1B0D20" w14:textId="77777777" w:rsidR="00E60096" w:rsidRDefault="00E60096" w:rsidP="00B71C7D">
      <w:pPr>
        <w:pStyle w:val="FootnoteText"/>
        <w:tabs>
          <w:tab w:val="left" w:pos="1134"/>
          <w:tab w:val="left" w:pos="1276"/>
          <w:tab w:val="left" w:pos="1418"/>
          <w:tab w:val="left" w:pos="1560"/>
          <w:tab w:val="left" w:pos="1843"/>
          <w:tab w:val="left" w:pos="2127"/>
          <w:tab w:val="left" w:pos="2410"/>
          <w:tab w:val="left" w:pos="2552"/>
          <w:tab w:val="left" w:pos="2835"/>
          <w:tab w:val="left" w:pos="2977"/>
          <w:tab w:val="left" w:pos="3119"/>
          <w:tab w:val="left" w:pos="3261"/>
          <w:tab w:val="left" w:pos="3544"/>
          <w:tab w:val="left" w:pos="3828"/>
          <w:tab w:val="left" w:pos="4111"/>
          <w:tab w:val="left" w:pos="4253"/>
          <w:tab w:val="left" w:pos="4395"/>
          <w:tab w:val="left" w:pos="4678"/>
          <w:tab w:val="left" w:pos="4820"/>
          <w:tab w:val="left" w:pos="5103"/>
          <w:tab w:val="left" w:pos="5245"/>
          <w:tab w:val="left" w:pos="5387"/>
          <w:tab w:val="left" w:pos="5670"/>
          <w:tab w:val="left" w:pos="5812"/>
          <w:tab w:val="left" w:pos="5954"/>
          <w:tab w:val="left" w:pos="6096"/>
          <w:tab w:val="left" w:pos="6379"/>
          <w:tab w:val="left" w:pos="6521"/>
          <w:tab w:val="left" w:pos="6663"/>
          <w:tab w:val="left" w:pos="6946"/>
          <w:tab w:val="left" w:pos="7088"/>
        </w:tabs>
      </w:pPr>
      <w:r>
        <w:rPr>
          <w:lang w:val="sv-SE"/>
        </w:rPr>
        <w:tab/>
      </w:r>
      <w:r w:rsidRPr="00FC6CDF">
        <w:t xml:space="preserve">but </w:t>
      </w:r>
      <w:r>
        <w:tab/>
      </w:r>
      <w:r>
        <w:tab/>
      </w:r>
      <w:r w:rsidRPr="00FC6CDF">
        <w:t xml:space="preserve">a </w:t>
      </w:r>
      <w:r>
        <w:tab/>
      </w:r>
      <w:r>
        <w:tab/>
      </w:r>
      <w:r w:rsidRPr="00FC6CDF">
        <w:t xml:space="preserve">stone </w:t>
      </w:r>
      <w:r>
        <w:tab/>
      </w:r>
      <w:r w:rsidRPr="00FC6CDF">
        <w:t xml:space="preserve">has </w:t>
      </w:r>
      <w:r>
        <w:tab/>
      </w:r>
      <w:r w:rsidRPr="00FC6CDF">
        <w:t xml:space="preserve">one </w:t>
      </w:r>
      <w:r>
        <w:tab/>
      </w:r>
      <w:r w:rsidRPr="00FC6CDF">
        <w:t xml:space="preserve">very </w:t>
      </w:r>
      <w:r>
        <w:tab/>
      </w:r>
      <w:r>
        <w:tab/>
      </w:r>
      <w:r w:rsidRPr="00FC6CDF">
        <w:t>little</w:t>
      </w:r>
      <w:r>
        <w:rPr>
          <w:smallCaps/>
        </w:rPr>
        <w:t>.c</w:t>
      </w:r>
      <w:r w:rsidRPr="00170AF6">
        <w:rPr>
          <w:smallCaps/>
        </w:rPr>
        <w:t>.sg</w:t>
      </w:r>
      <w:r w:rsidRPr="00FC6CDF">
        <w:t xml:space="preserve"> </w:t>
      </w:r>
      <w:r>
        <w:tab/>
      </w:r>
      <w:r w:rsidRPr="00FC6CDF">
        <w:t>use</w:t>
      </w:r>
      <w:r>
        <w:rPr>
          <w:smallCaps/>
        </w:rPr>
        <w:t>.c</w:t>
      </w:r>
      <w:r w:rsidRPr="00170AF6">
        <w:rPr>
          <w:smallCaps/>
        </w:rPr>
        <w:t>.sg</w:t>
      </w:r>
      <w:r w:rsidRPr="00FC6CDF">
        <w:t xml:space="preserve"> </w:t>
      </w:r>
      <w:r>
        <w:tab/>
      </w:r>
      <w:r>
        <w:tab/>
      </w:r>
      <w:r w:rsidRPr="00FC6CDF">
        <w:t>for</w:t>
      </w:r>
      <w:r>
        <w:t xml:space="preserve"> </w:t>
      </w:r>
    </w:p>
    <w:p w14:paraId="17D35686" w14:textId="77777777" w:rsidR="00E60096" w:rsidRPr="00091EDC" w:rsidRDefault="00E60096" w:rsidP="00B71C7D">
      <w:pPr>
        <w:pStyle w:val="FootnoteText"/>
        <w:tabs>
          <w:tab w:val="left" w:pos="1134"/>
          <w:tab w:val="left" w:pos="1276"/>
          <w:tab w:val="left" w:pos="1418"/>
          <w:tab w:val="left" w:pos="1560"/>
          <w:tab w:val="left" w:pos="1843"/>
          <w:tab w:val="left" w:pos="2127"/>
          <w:tab w:val="left" w:pos="2410"/>
          <w:tab w:val="left" w:pos="2552"/>
          <w:tab w:val="left" w:pos="2835"/>
          <w:tab w:val="left" w:pos="2977"/>
          <w:tab w:val="left" w:pos="3119"/>
          <w:tab w:val="left" w:pos="3261"/>
          <w:tab w:val="left" w:pos="3544"/>
          <w:tab w:val="left" w:pos="3828"/>
          <w:tab w:val="left" w:pos="4111"/>
          <w:tab w:val="left" w:pos="4253"/>
          <w:tab w:val="left" w:pos="4395"/>
          <w:tab w:val="left" w:pos="4678"/>
          <w:tab w:val="left" w:pos="4820"/>
          <w:tab w:val="left" w:pos="5103"/>
          <w:tab w:val="left" w:pos="5245"/>
          <w:tab w:val="left" w:pos="5387"/>
          <w:tab w:val="left" w:pos="5670"/>
          <w:tab w:val="left" w:pos="5812"/>
          <w:tab w:val="left" w:pos="5954"/>
          <w:tab w:val="left" w:pos="6096"/>
          <w:tab w:val="left" w:pos="6379"/>
          <w:tab w:val="left" w:pos="6521"/>
          <w:tab w:val="left" w:pos="6663"/>
          <w:tab w:val="left" w:pos="6946"/>
          <w:tab w:val="left" w:pos="7088"/>
        </w:tabs>
      </w:pPr>
      <w:r>
        <w:t xml:space="preserve"> </w:t>
      </w:r>
      <w:r>
        <w:tab/>
        <w:t xml:space="preserve">‘You only have very little use for a stone’ </w:t>
      </w:r>
      <w:r w:rsidRPr="00091EDC">
        <w:t>(5H)</w:t>
      </w:r>
    </w:p>
    <w:p w14:paraId="21AB1A9D" w14:textId="77777777" w:rsidR="00E60096" w:rsidRPr="00091EDC" w:rsidRDefault="00E60096" w:rsidP="00B71C7D">
      <w:pPr>
        <w:pStyle w:val="FootnoteText"/>
      </w:pPr>
    </w:p>
  </w:footnote>
  <w:footnote w:id="10">
    <w:p w14:paraId="3C28BAE6" w14:textId="77777777" w:rsidR="00E60096" w:rsidRPr="00D161AD" w:rsidRDefault="00E60096" w:rsidP="00B71C7D">
      <w:pPr>
        <w:pStyle w:val="FootnoteText"/>
        <w:ind w:firstLine="0"/>
      </w:pPr>
      <w:r>
        <w:rPr>
          <w:rStyle w:val="FootnoteReference"/>
        </w:rPr>
        <w:footnoteRef/>
      </w:r>
      <w:r w:rsidRPr="00D161AD">
        <w:t xml:space="preserve"> The word </w:t>
      </w:r>
      <w:r w:rsidRPr="00D161AD">
        <w:rPr>
          <w:i/>
        </w:rPr>
        <w:t>pengar</w:t>
      </w:r>
      <w:r w:rsidRPr="00D161AD">
        <w:t xml:space="preserve"> </w:t>
      </w:r>
      <w:r>
        <w:t>‘</w:t>
      </w:r>
      <w:r w:rsidRPr="00D161AD">
        <w:t>money’ is always plural (in the sen</w:t>
      </w:r>
      <w:r>
        <w:t>s</w:t>
      </w:r>
      <w:r w:rsidRPr="00D161AD">
        <w:t xml:space="preserve">e of </w:t>
      </w:r>
      <w:r>
        <w:t>‘</w:t>
      </w:r>
      <w:r w:rsidRPr="00D161AD">
        <w:t>money</w:t>
      </w:r>
      <w:r>
        <w:t>’</w:t>
      </w:r>
      <w:r w:rsidRPr="00D161AD">
        <w:t xml:space="preserve">). Occasionally it may be used in </w:t>
      </w:r>
      <w:r>
        <w:t xml:space="preserve">the </w:t>
      </w:r>
      <w:r w:rsidRPr="00D161AD">
        <w:t>singular</w:t>
      </w:r>
      <w:r>
        <w:t xml:space="preserve">, </w:t>
      </w:r>
      <w:r w:rsidRPr="00751302">
        <w:rPr>
          <w:i/>
          <w:iCs/>
        </w:rPr>
        <w:t>peng</w:t>
      </w:r>
      <w:r w:rsidRPr="00D161AD">
        <w:t>, but then the meaning is ‘coin’.</w:t>
      </w:r>
    </w:p>
  </w:footnote>
  <w:footnote w:id="11">
    <w:p w14:paraId="0196D66F" w14:textId="77777777" w:rsidR="00E60096" w:rsidRPr="001F3ABB" w:rsidRDefault="00E60096" w:rsidP="00B71C7D">
      <w:pPr>
        <w:pStyle w:val="FootnoteText"/>
        <w:ind w:firstLine="0"/>
      </w:pPr>
      <w:r>
        <w:rPr>
          <w:rStyle w:val="FootnoteReference"/>
        </w:rPr>
        <w:footnoteRef/>
      </w:r>
      <w:r>
        <w:t xml:space="preserve"> Related analyses of grammaticalization of adjectives that are described as climbing higher in the syntactic tree can be found in Oxford </w:t>
      </w:r>
      <w:r>
        <w:fldChar w:fldCharType="begin"/>
      </w:r>
      <w:r>
        <w:instrText xml:space="preserve"> ADDIN ZOTERO_ITEM CSL_CITATION {"citationID":"o6K9K6Bq","properties":{"formattedCitation":"(2017)","plainCitation":"(2017)","noteIndex":12},"citationItems":[{"id":131,"uris":["http://zotero.org/users/local/qKZNvb6w/items/U486UEQN"],"uri":["http://zotero.org/users/local/qKZNvb6w/items/U486UEQN"],"itemData":{"id":131,"type":"article-journal","title":"Variation and change in the Degree Phrase","container-title":"Linguistic Variation. Special issue: Syntactic variation and change","page":"98–110","volume":"17","issue":"1","abstract":"Abstract This squib investigates syntactic variation and change in the Degree Phrase (DegP) using three modifiers in the semantic field of ‘different’ as a case study: English different and other and French différent . The squib makes two main claims. The synchronic claim is that these modifiers display extensive microsyntactic variation, spanning a range of positions from A in the DegP to D in the DP. The diachronic claim is that items in this class display a tendency to move to higher syntactic positions in a way that is familiar from better-studied syntactic domains. Data from the DegP is thus compatible with, and useful for, generative theories of syntactic variation and change.","DOI":"10.1075/lv.17.1.05oxf","ISSN":"2211-6834, 2211-6842","author":[{"family":"Oxford","given":"Will"}],"editor":[{"family":"Håkansson","given":"David"},{"family":"Larsson","given":"Ida"},{"family":"Petzell","given":"Erik M."}],"issued":{"date-parts":[["2017",6,29]]}},"suppress-author":true}],"schema":"https://github.com/citation-style-language/schema/raw/master/csl-citation.json"} </w:instrText>
      </w:r>
      <w:r>
        <w:fldChar w:fldCharType="separate"/>
      </w:r>
      <w:r w:rsidRPr="0024244E">
        <w:t>(2017)</w:t>
      </w:r>
      <w:r>
        <w:fldChar w:fldCharType="end"/>
      </w:r>
      <w:r>
        <w:t xml:space="preserve">; see also </w:t>
      </w:r>
      <w:r>
        <w:fldChar w:fldCharType="begin"/>
      </w:r>
      <w:r>
        <w:instrText xml:space="preserve"> ADDIN ZOTERO_ITEM CSL_CITATION {"citationID":"YCJRLKeh","properties":{"formattedCitation":"(Petzell 2021)","plainCitation":"(Petzell 2021)","noteIndex":12},"citationItems":[{"id":671,"uris":["http://zotero.org/users/local/qKZNvb6w/items/5XV6P55A"],"uri":["http://zotero.org/users/local/qKZNvb6w/items/5XV6P55A"],"itemData":{"id":671,"type":"chapter","title":"Agreement inflection and word order in Viskadalian Swedish","container-title":"Morphosyntactic change in Late Modern Swedish","collection-title":"Open Germanic Linguistics","collection-number":"1","publisher":"Language Science Press","publisher-place":"Berlin","event-place":"Berlin","author":[{"family":"Petzell","given":"Erik"}],"issued":{"date-parts":[["2021"]]}}}],"schema":"https://github.com/citation-style-language/schema/raw/master/csl-citation.json"} </w:instrText>
      </w:r>
      <w:r>
        <w:fldChar w:fldCharType="separate"/>
      </w:r>
      <w:r w:rsidRPr="00B56281">
        <w:t xml:space="preserve">Petzell </w:t>
      </w:r>
      <w:r>
        <w:fldChar w:fldCharType="end"/>
      </w:r>
      <w:r>
        <w:t>(this volume).</w:t>
      </w:r>
    </w:p>
  </w:footnote>
  <w:footnote w:id="12">
    <w:p w14:paraId="12AD21BD" w14:textId="77777777" w:rsidR="00E60096" w:rsidRPr="00662612" w:rsidRDefault="00E60096" w:rsidP="00B71C7D">
      <w:pPr>
        <w:pStyle w:val="FootnoteText"/>
        <w:ind w:firstLine="0"/>
      </w:pPr>
      <w:r>
        <w:rPr>
          <w:rStyle w:val="FootnoteReference"/>
        </w:rPr>
        <w:footnoteRef/>
      </w:r>
      <w:r w:rsidRPr="00662612">
        <w:t xml:space="preserve"> </w:t>
      </w:r>
      <w:r>
        <w:t xml:space="preserve">Quantifying </w:t>
      </w:r>
      <w:r w:rsidRPr="00335917">
        <w:rPr>
          <w:i/>
          <w:iCs/>
        </w:rPr>
        <w:t>mycket/litet</w:t>
      </w:r>
      <w:r>
        <w:t xml:space="preserve"> may also be used with verb phrases: </w:t>
      </w:r>
      <w:r w:rsidRPr="00662612">
        <w:rPr>
          <w:i/>
        </w:rPr>
        <w:t>Han simm</w:t>
      </w:r>
      <w:r>
        <w:rPr>
          <w:i/>
        </w:rPr>
        <w:t>a</w:t>
      </w:r>
      <w:r w:rsidRPr="00662612">
        <w:rPr>
          <w:i/>
        </w:rPr>
        <w:t>r inte mycket nuförtiden</w:t>
      </w:r>
      <w:r>
        <w:t xml:space="preserve"> (‘He doesn’t swim much nowadays’), and this use seems similar to other quantifier uses; however, I will leave such cases aside in this paper.</w:t>
      </w:r>
    </w:p>
  </w:footnote>
  <w:footnote w:id="13">
    <w:p w14:paraId="16F41918" w14:textId="77777777" w:rsidR="00E60096" w:rsidRPr="00163922" w:rsidRDefault="00E60096" w:rsidP="00B71C7D">
      <w:pPr>
        <w:pStyle w:val="FootnoteText"/>
        <w:ind w:firstLine="0"/>
      </w:pPr>
      <w:r>
        <w:rPr>
          <w:rStyle w:val="FootnoteReference"/>
        </w:rPr>
        <w:footnoteRef/>
      </w:r>
      <w:r>
        <w:t xml:space="preserve"> </w:t>
      </w:r>
      <w:r w:rsidRPr="00163922">
        <w:t xml:space="preserve">Weak and strong forms </w:t>
      </w:r>
      <w:r>
        <w:t xml:space="preserve">of </w:t>
      </w:r>
      <w:r w:rsidRPr="00163922">
        <w:rPr>
          <w:i/>
          <w:iCs/>
        </w:rPr>
        <w:t>lite</w:t>
      </w:r>
      <w:r>
        <w:t xml:space="preserve"> </w:t>
      </w:r>
      <w:r w:rsidRPr="00163922">
        <w:t>a</w:t>
      </w:r>
      <w:r>
        <w:t xml:space="preserve">re also present in present-day Norwegian, where they are distinguished in both the spoken and the written language: stressed </w:t>
      </w:r>
      <w:r w:rsidRPr="00163922">
        <w:rPr>
          <w:i/>
          <w:iCs/>
        </w:rPr>
        <w:t>lit</w:t>
      </w:r>
      <w:r>
        <w:rPr>
          <w:i/>
          <w:iCs/>
        </w:rPr>
        <w:t>e</w:t>
      </w:r>
      <w:r>
        <w:t xml:space="preserve"> and unstressed </w:t>
      </w:r>
      <w:r w:rsidRPr="001F0C28">
        <w:rPr>
          <w:i/>
          <w:iCs/>
        </w:rPr>
        <w:t>litt</w:t>
      </w:r>
      <w:r>
        <w:t xml:space="preserve">. Since they are separate entries in the dictionary, the meaning is well described (see e.g </w:t>
      </w:r>
      <w:r>
        <w:fldChar w:fldCharType="begin"/>
      </w:r>
      <w:r>
        <w:instrText xml:space="preserve"> ADDIN ZOTERO_ITEM CSL_CITATION {"citationID":"2q9Gr3eO","properties":{"formattedCitation":"(1966)","plainCitation":"(1966)","dontUpdate":true,"noteIndex":14},"citationItems":[{"id":551,"uris":["http://zotero.org/users/local/qKZNvb6w/items/LPMHZ9X7"],"uri":["http://zotero.org/users/local/qKZNvb6w/items/LPMHZ9X7"],"itemData":{"id":551,"type":"book","title":"Norsk ordbok : ordbok over det norske folkemålet og det nynorske skriftmålet [Norwegian dictionary: dictionary of the Norwegian folk dialect and the New Norwegian written language]","publisher":"Det norske samlaget","publisher-place":"Oslo","event-place":"Oslo","URL":"http://no2014.uib.no/perl/ordbok/no2014.cgi","issued":{"date-parts":[["1966"]],"season":"2016"}},"suppress-author":true}],"schema":"https://github.com/citation-style-language/schema/raw/master/csl-citation.json"} </w:instrText>
      </w:r>
      <w:r>
        <w:fldChar w:fldCharType="separate"/>
      </w:r>
      <w:r w:rsidRPr="00FE405B">
        <w:rPr>
          <w:i/>
        </w:rPr>
        <w:t>Norsk ordbok</w:t>
      </w:r>
      <w:r>
        <w:fldChar w:fldCharType="end"/>
      </w:r>
      <w:r>
        <w:t xml:space="preserve">). Stressed </w:t>
      </w:r>
      <w:r w:rsidRPr="00B96DBD">
        <w:rPr>
          <w:i/>
          <w:iCs/>
        </w:rPr>
        <w:t>lite</w:t>
      </w:r>
      <w:r>
        <w:t xml:space="preserve"> means ‘a limited amount’, and the opposite is ‘much’, whereas unstressed </w:t>
      </w:r>
      <w:r w:rsidRPr="00FF5519">
        <w:rPr>
          <w:i/>
          <w:iCs/>
        </w:rPr>
        <w:t>litt</w:t>
      </w:r>
      <w:r>
        <w:t xml:space="preserve"> means ‘a small amount’, and the opposite is ‘nothing’. I find this to be a good description of the difference between the stressed and unstressed </w:t>
      </w:r>
      <w:r w:rsidRPr="003302D3">
        <w:rPr>
          <w:i/>
          <w:iCs/>
        </w:rPr>
        <w:t>lite</w:t>
      </w:r>
      <w:r>
        <w:t xml:space="preserve"> in Swedish, too.</w:t>
      </w:r>
    </w:p>
  </w:footnote>
  <w:footnote w:id="14">
    <w:p w14:paraId="2D736CFF" w14:textId="77777777" w:rsidR="00E60096" w:rsidRPr="00CD07DB" w:rsidRDefault="00E60096" w:rsidP="00B71C7D">
      <w:pPr>
        <w:pStyle w:val="FootnoteText"/>
        <w:ind w:firstLine="0"/>
      </w:pPr>
      <w:r>
        <w:rPr>
          <w:rStyle w:val="FootnoteReference"/>
        </w:rPr>
        <w:footnoteRef/>
      </w:r>
      <w:r>
        <w:t xml:space="preserve"> Judgements are often a bit uncertain, but I have checked my intuitions with a handful of other native speakers and they clearly agree on the difference between (18)–(19) on one hand and (20)–(21) on the other. </w:t>
      </w:r>
    </w:p>
  </w:footnote>
  <w:footnote w:id="15">
    <w:p w14:paraId="40294878" w14:textId="77777777" w:rsidR="00E60096" w:rsidRPr="0089515D" w:rsidRDefault="00E60096" w:rsidP="00B71C7D">
      <w:pPr>
        <w:pStyle w:val="FootnoteText"/>
        <w:ind w:firstLine="0"/>
      </w:pPr>
      <w:r>
        <w:rPr>
          <w:rStyle w:val="FootnoteReference"/>
        </w:rPr>
        <w:footnoteRef/>
      </w:r>
      <w:r w:rsidRPr="0089515D">
        <w:t xml:space="preserve"> The fact that weak </w:t>
      </w:r>
      <w:r>
        <w:rPr>
          <w:i/>
        </w:rPr>
        <w:t>lite</w:t>
      </w:r>
      <w:r w:rsidRPr="0089515D">
        <w:t xml:space="preserve"> h</w:t>
      </w:r>
      <w:r>
        <w:t xml:space="preserve">as a bleached meaning, only signifying a step on a scale, is mentioned in the Swedish Academy Grammar (Teleman et.al. </w:t>
      </w:r>
      <w:r>
        <w:fldChar w:fldCharType="begin"/>
      </w:r>
      <w:r>
        <w:instrText xml:space="preserve"> ADDIN ZOTERO_ITEM CSL_CITATION {"citationID":"GAx1rMnU","properties":{"formattedCitation":"(1999)","plainCitation":"(1999)","dontUpdate":true,"noteIndex":16},"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9466C3">
        <w:t>1999</w:t>
      </w:r>
      <w:r>
        <w:fldChar w:fldCharType="end"/>
      </w:r>
      <w:r>
        <w:t xml:space="preserve">/2: 406). I claim that weak </w:t>
      </w:r>
      <w:r w:rsidRPr="00C73F47">
        <w:rPr>
          <w:i/>
        </w:rPr>
        <w:t>mycket</w:t>
      </w:r>
      <w:r>
        <w:t xml:space="preserve"> has the same property in negated clauses.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5ACE"/>
    <w:rsid w:val="002C2E91"/>
    <w:rsid w:val="002C5211"/>
    <w:rsid w:val="002D0F63"/>
    <w:rsid w:val="002D3870"/>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47E32"/>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9F616A"/>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2DD5"/>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ob.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6486</Words>
  <Characters>36972</Characters>
  <Application>Microsoft Office Word</Application>
  <DocSecurity>0</DocSecurity>
  <Lines>308</Lines>
  <Paragraphs>86</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43372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124</cp:revision>
  <dcterms:created xsi:type="dcterms:W3CDTF">2021-06-21T10:07:00Z</dcterms:created>
  <dcterms:modified xsi:type="dcterms:W3CDTF">2021-08-05T09:31:00Z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