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i/>
          <w:sz w:val="32"/>
          <w:szCs w:val="32"/>
        </w:rPr>
        <w:t>Chapter 9</w:t>
      </w:r>
    </w:p>
    <w:p>
      <w:pPr>
        <w:pStyle w:val="style0"/>
        <w:jc w:val="center"/>
      </w:pPr>
      <w:r>
        <w:rPr>
          <w:b/>
          <w:sz w:val="44"/>
          <w:szCs w:val="44"/>
        </w:rPr>
        <w:t xml:space="preserve">Plural number words in the </w:t>
      </w:r>
    </w:p>
    <w:p>
      <w:pPr>
        <w:pStyle w:val="style0"/>
        <w:jc w:val="center"/>
      </w:pPr>
      <w:r>
        <w:rPr>
          <w:b/>
          <w:sz w:val="44"/>
          <w:szCs w:val="44"/>
        </w:rPr>
        <w:t>Alor-Pantar languages</w:t>
      </w:r>
    </w:p>
    <w:p>
      <w:pPr>
        <w:pStyle w:val="style0"/>
        <w:spacing w:after="0" w:before="0" w:line="100" w:lineRule="atLeast"/>
        <w:ind w:hanging="0" w:left="900" w:right="900"/>
        <w:jc w:val="center"/>
      </w:pPr>
      <w:r>
        <w:rPr>
          <w:i/>
          <w:lang w:val="en-US"/>
        </w:rPr>
        <w:t>Marian Klamer</w:t>
      </w:r>
      <w:r>
        <w:rPr>
          <w:i/>
          <w:sz w:val="20"/>
          <w:szCs w:val="20"/>
          <w:lang w:val="en-US"/>
        </w:rPr>
        <w:t xml:space="preserve">, </w:t>
      </w:r>
      <w:r>
        <w:rPr>
          <w:i/>
          <w:lang w:val="en-US"/>
        </w:rPr>
        <w:t>Antoinette Schapper and Greville Corbett</w:t>
      </w:r>
    </w:p>
    <w:p>
      <w:pPr>
        <w:pStyle w:val="style0"/>
        <w:spacing w:after="0" w:before="0" w:line="100" w:lineRule="atLeast"/>
        <w:ind w:hanging="0" w:left="900" w:right="900"/>
        <w:jc w:val="center"/>
      </w:pPr>
      <w:r>
        <w:rPr>
          <w:i/>
          <w:lang w:val="en-US"/>
        </w:rPr>
      </w:r>
    </w:p>
    <w:p>
      <w:pPr>
        <w:pStyle w:val="style0"/>
      </w:pPr>
      <w:hyperlink w:anchor="_Toc376962648">
        <w:r>
          <w:rPr/>
        </w:r>
      </w:hyperlink>
    </w:p>
    <w:p>
      <w:pPr>
        <w:pStyle w:val="style0"/>
        <w:pageBreakBefore/>
        <w:jc w:val="center"/>
      </w:pPr>
      <w:r>
        <w:rPr>
          <w:b/>
          <w:i/>
          <w:sz w:val="44"/>
          <w:szCs w:val="44"/>
        </w:rPr>
        <w:t>Chapter 9</w:t>
      </w:r>
    </w:p>
    <w:p>
      <w:pPr>
        <w:pStyle w:val="style0"/>
        <w:jc w:val="center"/>
      </w:pPr>
      <w:r>
        <w:rPr>
          <w:b/>
          <w:sz w:val="44"/>
          <w:szCs w:val="44"/>
        </w:rPr>
        <w:t xml:space="preserve">Plural number words in the </w:t>
      </w:r>
    </w:p>
    <w:p>
      <w:pPr>
        <w:pStyle w:val="style0"/>
        <w:jc w:val="center"/>
      </w:pPr>
      <w:r>
        <w:rPr>
          <w:b/>
          <w:sz w:val="44"/>
          <w:szCs w:val="44"/>
        </w:rPr>
        <w:t>Alor-Pantar languages</w:t>
      </w:r>
    </w:p>
    <w:p>
      <w:pPr>
        <w:pStyle w:val="style0"/>
        <w:spacing w:after="0" w:before="0" w:line="100" w:lineRule="atLeast"/>
        <w:ind w:hanging="0" w:left="900" w:right="900"/>
        <w:jc w:val="center"/>
      </w:pPr>
      <w:r>
        <w:rPr>
          <w:i/>
          <w:lang w:val="en-US"/>
        </w:rPr>
        <w:t>Marian Klamer</w:t>
      </w:r>
      <w:r>
        <w:rPr>
          <w:i/>
          <w:sz w:val="20"/>
          <w:szCs w:val="20"/>
          <w:lang w:val="en-US"/>
        </w:rPr>
        <w:t xml:space="preserve">, </w:t>
      </w:r>
      <w:r>
        <w:rPr>
          <w:i/>
          <w:lang w:val="en-US"/>
        </w:rPr>
        <w:t>Antoinette Schapper and Greville Corbett</w:t>
      </w:r>
    </w:p>
    <w:p>
      <w:pPr>
        <w:pStyle w:val="style0"/>
        <w:tabs>
          <w:tab w:leader="none" w:pos="993" w:val="left"/>
        </w:tabs>
        <w:spacing w:after="0" w:before="0" w:line="100" w:lineRule="atLeast"/>
        <w:ind w:hanging="0" w:left="709" w:right="567"/>
        <w:jc w:val="both"/>
      </w:pPr>
      <w:r>
        <w:rPr>
          <w:lang w:val="en-US"/>
        </w:rPr>
      </w:r>
    </w:p>
    <w:p>
      <w:pPr>
        <w:pStyle w:val="style0"/>
        <w:tabs>
          <w:tab w:leader="none" w:pos="993" w:val="left"/>
        </w:tabs>
        <w:spacing w:after="0" w:before="0" w:line="100" w:lineRule="atLeast"/>
        <w:ind w:hanging="0" w:left="709" w:right="567"/>
        <w:jc w:val="both"/>
      </w:pPr>
      <w:r>
        <w:rPr>
          <w:lang w:val="en-US"/>
        </w:rPr>
        <w:t xml:space="preserve">Abstract: In this chapter, we investigate the variation in </w:t>
      </w:r>
      <w:r>
        <w:rPr>
          <w:szCs w:val="24"/>
          <w:lang w:val="en-US"/>
        </w:rPr>
        <w:t>form, syntax and semantics of the plural words found across the Alor-Pantar languages. We study</w:t>
      </w:r>
      <w:r>
        <w:rPr>
          <w:lang w:val="en-US"/>
        </w:rPr>
        <w:t xml:space="preserve"> five AP languages: Western Pantar, Teiwa, Abui, Kamang and Wersing. We show that plural words in Alor-Pantar family are diachronically instable: although proto-Alor-Pantar had a plural number word *non, many AP languages have innovated new plural words. Plural words in these languages exhibit not only a wide variety of different syntactic properties but also variable semantics, thus likening them more to the range exhibited by affixal plural number than previously recognised.</w:t>
      </w:r>
    </w:p>
    <w:p>
      <w:pPr>
        <w:pStyle w:val="style1"/>
        <w:spacing w:after="0" w:before="720" w:line="100" w:lineRule="atLeast"/>
      </w:pPr>
      <w:bookmarkStart w:id="0" w:name="__RefHeading__94239_513268686"/>
      <w:bookmarkStart w:id="1" w:name="_Toc376962648"/>
      <w:bookmarkEnd w:id="0"/>
      <w:r>
        <w:rPr>
          <w:sz w:val="32"/>
          <w:szCs w:val="32"/>
        </w:rPr>
        <w:t>1</w:t>
        <w:tab/>
        <w:t>Introduction</w:t>
      </w:r>
      <w:bookmarkEnd w:id="1"/>
      <w:r>
        <w:rPr>
          <w:rStyle w:val="style77"/>
        </w:rPr>
        <w:footnoteReference w:id="2"/>
      </w:r>
    </w:p>
    <w:p>
      <w:pPr>
        <w:pStyle w:val="style0"/>
        <w:spacing w:after="0" w:before="0" w:line="100" w:lineRule="atLeast"/>
        <w:jc w:val="both"/>
      </w:pPr>
      <w:r>
        <w:rPr>
          <w:lang w:val="en-US"/>
        </w:rPr>
        <w:t xml:space="preserve">The majority of the world’s languages express nominal plurality by affixation. After affixation, the use of independent plural words is the most widespread strategy: it is used in 16% of Dryer’s (2011) sample of 1066 languages. Yet, ‘plural words’ have received remarkably little attention since their preliminary treatment in Dryer (1989). In this chapter, we build on Schapper and Klamer (2011) in furthering the investigation of plural words using data from the Alor-Pantar (AP) languages, which are of great typological interest. </w:t>
      </w:r>
    </w:p>
    <w:p>
      <w:pPr>
        <w:pStyle w:val="style0"/>
        <w:spacing w:after="0" w:before="0" w:line="100" w:lineRule="atLeast"/>
        <w:ind w:firstLine="426" w:left="0" w:right="0"/>
        <w:jc w:val="both"/>
      </w:pPr>
      <w:r>
        <w:rPr>
          <w:szCs w:val="24"/>
          <w:lang w:val="en-AU"/>
        </w:rPr>
        <w:t xml:space="preserve">A plural word is “a morpheme whose meaning and function is similar to that of plural affixes in other languages, but which is a separate word” (Dryer 1989: 865, 2007: 166). </w:t>
      </w:r>
      <w:r>
        <w:rPr>
          <w:szCs w:val="24"/>
          <w:lang w:val="en-US"/>
        </w:rPr>
        <w:t>Plural words are the most common example of a more general category, that of grammatical number words - a number of languages employ singular or dual words as well as plural words. For Dryer, to be a plural word a lexeme must be the prime indicator of plurality: “I do not treat a word as a plural word if it co-occurs with an inflectional indication of plural on the noun” (1989: 867). Dryer further makes a distinction between ‘pure’ number words and other kinds of number expressions: “We can [...] distinguish ‘pure’ plural words, which only code plurality, from articles that code number in addition to other semantic or grammatical features of the noun phrase, in which these articles are the sole indicator of number in noun phrases”. Thus the bar is set quite high: plural words are the prime indicator of plurality, and in the pure case they have this as their unique function.</w:t>
      </w:r>
    </w:p>
    <w:p>
      <w:pPr>
        <w:pStyle w:val="style108"/>
        <w:spacing w:after="0" w:before="0" w:line="100" w:lineRule="atLeast"/>
      </w:pPr>
      <w:r>
        <w:rPr>
          <w:sz w:val="24"/>
        </w:rPr>
        <w:t xml:space="preserve"> </w:t>
      </w:r>
      <w:r>
        <w:rPr>
          <w:sz w:val="24"/>
        </w:rPr>
        <w:t xml:space="preserve">Plural words in Alor-Pantar languages carry also a range of additional semantic connotations </w:t>
      </w:r>
      <w:r>
        <w:rPr>
          <w:sz w:val="24"/>
          <w:lang w:val="en-GB"/>
        </w:rPr>
        <w:t xml:space="preserve">beyond simple plurality, including completeness, abundance, </w:t>
      </w:r>
      <w:r>
        <w:rPr>
          <w:sz w:val="24"/>
          <w:szCs w:val="24"/>
          <w:lang w:val="en-GB"/>
        </w:rPr>
        <w:t>individuation</w:t>
      </w:r>
      <w:r>
        <w:rPr>
          <w:sz w:val="24"/>
          <w:lang w:val="en-GB"/>
        </w:rPr>
        <w:t>, and partitivity</w:t>
      </w:r>
      <w:r>
        <w:rPr>
          <w:sz w:val="24"/>
        </w:rPr>
        <w:t xml:space="preserve">. These are interrelated to the other options the individual languages have for marking plurality. This means that our discussion of plural words in Alor-Pantar languages necessarily also touches on other plurality expressing strategies available in the languages. We will see that the form, syntax and semantics of plural words across the Alor-Pantar languages </w:t>
      </w:r>
      <w:r>
        <w:rPr>
          <w:sz w:val="24"/>
          <w:szCs w:val="24"/>
        </w:rPr>
        <w:t>display</w:t>
      </w:r>
      <w:r>
        <w:rPr>
          <w:sz w:val="24"/>
        </w:rPr>
        <w:t xml:space="preserve"> a high degree of diversity.</w:t>
      </w:r>
    </w:p>
    <w:p>
      <w:pPr>
        <w:pStyle w:val="style108"/>
        <w:spacing w:after="0" w:before="0" w:line="100" w:lineRule="atLeast"/>
      </w:pPr>
      <w:r>
        <w:rPr>
          <w:sz w:val="24"/>
        </w:rPr>
        <w:t>This paper is structured as follows. Section 2 introduces the lexical forms of the plural words of the languages and the sources of the data discussed in this paper. Section 3 discusses their syntax, while section 4 looks in detail at the semantics of the plural words. Section 5 places AP plural words in a wider typological context, and section 6 presents our conclusions</w:t>
      </w:r>
      <w:r>
        <w:rPr>
          <w:sz w:val="24"/>
          <w:szCs w:val="24"/>
        </w:rPr>
        <w:t>.</w:t>
      </w:r>
    </w:p>
    <w:p>
      <w:pPr>
        <w:pStyle w:val="style1"/>
        <w:spacing w:after="0" w:before="720" w:line="100" w:lineRule="atLeast"/>
      </w:pPr>
      <w:bookmarkStart w:id="2" w:name="__RefHeading__94241_513268686"/>
      <w:bookmarkStart w:id="3" w:name="_Toc376962649"/>
      <w:bookmarkEnd w:id="2"/>
      <w:r>
        <w:rPr>
          <w:sz w:val="32"/>
          <w:szCs w:val="32"/>
        </w:rPr>
        <w:t>2</w:t>
        <w:tab/>
        <w:t>Plural number words across Alor-Pantar</w:t>
      </w:r>
      <w:bookmarkEnd w:id="3"/>
      <w:r>
        <w:rPr>
          <w:sz w:val="32"/>
          <w:szCs w:val="32"/>
        </w:rPr>
        <w:t xml:space="preserve"> </w:t>
      </w:r>
    </w:p>
    <w:p>
      <w:pPr>
        <w:pStyle w:val="style0"/>
        <w:spacing w:after="0" w:before="0" w:line="100" w:lineRule="atLeast"/>
        <w:jc w:val="both"/>
      </w:pPr>
      <w:r>
        <w:rPr>
          <w:lang w:val="en-US"/>
        </w:rPr>
        <w:t xml:space="preserve">Plural words are found across the Alor-Pantar languages, as shown in Table 1. Cognate forms attested in Teiwa (West Pantar), Klon (West Alor) and Kamang (Central-East Alor) indicate that a plural word </w:t>
      </w:r>
      <w:r>
        <w:rPr>
          <w:i/>
          <w:lang w:val="en-US"/>
        </w:rPr>
        <w:t>*non</w:t>
      </w:r>
      <w:r>
        <w:rPr>
          <w:lang w:val="en-US"/>
        </w:rPr>
        <w:t xml:space="preserve"> can be reconstructed for proto-Alor-Pantar (pAP). Western Pantar, Abui, Wersing, Kula and Sawila do not reflect this item, and instead appear to have innovated new lexemes for plural words. Several AP languages in our sample (Klon, Abui, Wersing, Kula and Sawila) have two plural words encoding different kinds of plurality, though the other languages do have a range of plural-marking strategies in addition to their plural word. There are also Alor-Pantar languages for which no plural word has been attested; an example is Kaera (North-East Pantar; Klamer, to appear). </w:t>
      </w:r>
    </w:p>
    <w:p>
      <w:pPr>
        <w:pStyle w:val="style0"/>
        <w:spacing w:after="0" w:before="0" w:line="100" w:lineRule="atLeast"/>
        <w:jc w:val="both"/>
      </w:pPr>
      <w:r>
        <w:rPr>
          <w:lang w:val="en-US"/>
        </w:rPr>
      </w:r>
    </w:p>
    <w:p>
      <w:pPr>
        <w:pStyle w:val="style0"/>
        <w:spacing w:after="0" w:before="0" w:line="100" w:lineRule="atLeast"/>
        <w:jc w:val="center"/>
      </w:pPr>
      <w:r>
        <w:rPr>
          <w:iCs/>
          <w:lang w:val="en-US"/>
        </w:rPr>
        <w:t>Table 1: Cognate and non-cognate plural words in Alor-Pantar languages</w:t>
      </w:r>
    </w:p>
    <w:tbl>
      <w:tblPr>
        <w:jc w:val="left"/>
        <w:tblInd w:type="dxa" w:w="-108"/>
        <w:tblBorders>
          <w:top w:color="00000A" w:space="0" w:sz="4" w:val="dotted"/>
          <w:left w:color="00000A" w:space="0" w:sz="4" w:val="dotted"/>
          <w:bottom w:color="00000A" w:space="0" w:sz="4" w:val="dotted"/>
          <w:right w:color="00000A" w:space="0" w:sz="4" w:val="dotted"/>
        </w:tblBorders>
      </w:tblPr>
      <w:tblGrid>
        <w:gridCol w:w="1383"/>
        <w:gridCol w:w="1418"/>
        <w:gridCol w:w="1776"/>
        <w:gridCol w:w="4946"/>
      </w:tblGrid>
      <w:tr>
        <w:trPr>
          <w:trHeight w:hRule="atLeast" w:val="60"/>
          <w:cantSplit w:val="false"/>
        </w:trPr>
        <w:tc>
          <w:tcPr>
            <w:tcW w:type="dxa" w:w="1383"/>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b/>
                <w:lang w:val="en-US"/>
              </w:rPr>
              <w:t xml:space="preserve">Language </w:t>
            </w:r>
          </w:p>
        </w:tc>
        <w:tc>
          <w:tcPr>
            <w:tcW w:type="dxa" w:w="1418"/>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b/>
                <w:lang w:val="en-US"/>
              </w:rPr>
              <w:t xml:space="preserve">Reflecting </w:t>
            </w:r>
          </w:p>
          <w:p>
            <w:pPr>
              <w:pStyle w:val="style0"/>
              <w:spacing w:after="0" w:before="0" w:line="100" w:lineRule="atLeast"/>
            </w:pPr>
            <w:r>
              <w:rPr>
                <w:b/>
                <w:i/>
                <w:lang w:val="en-US"/>
              </w:rPr>
              <w:t>*non</w:t>
            </w:r>
          </w:p>
        </w:tc>
        <w:tc>
          <w:tcPr>
            <w:tcW w:type="dxa" w:w="1776"/>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b/>
                <w:lang w:val="en-US"/>
              </w:rPr>
              <w:t xml:space="preserve">Not reflecting </w:t>
            </w:r>
          </w:p>
          <w:p>
            <w:pPr>
              <w:pStyle w:val="style0"/>
              <w:spacing w:after="0" w:before="0" w:line="100" w:lineRule="atLeast"/>
            </w:pPr>
            <w:r>
              <w:rPr>
                <w:b/>
                <w:i/>
                <w:lang w:val="en-US"/>
              </w:rPr>
              <w:t xml:space="preserve">*non </w:t>
            </w:r>
          </w:p>
        </w:tc>
        <w:tc>
          <w:tcPr>
            <w:tcW w:type="dxa" w:w="4946"/>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b/>
                <w:lang w:val="en-US"/>
              </w:rPr>
              <w:t>Source</w:t>
            </w:r>
          </w:p>
        </w:tc>
      </w:tr>
      <w:tr>
        <w:trPr>
          <w:cantSplit w:val="false"/>
        </w:trPr>
        <w:tc>
          <w:tcPr>
            <w:tcW w:type="dxa" w:w="1383"/>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lang w:val="en-US"/>
              </w:rPr>
              <w:t>Western Pantar</w:t>
            </w:r>
          </w:p>
        </w:tc>
        <w:tc>
          <w:tcPr>
            <w:tcW w:type="dxa" w:w="1418"/>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i/>
                <w:lang w:val="en-US"/>
              </w:rPr>
            </w:r>
          </w:p>
        </w:tc>
        <w:tc>
          <w:tcPr>
            <w:tcW w:type="dxa" w:w="1776"/>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i/>
                <w:lang w:val="en-US"/>
              </w:rPr>
              <w:t>maru(ng)</w:t>
            </w:r>
          </w:p>
        </w:tc>
        <w:tc>
          <w:tcPr>
            <w:tcW w:type="dxa" w:w="4946"/>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keepNext/>
              <w:spacing w:after="0" w:before="60" w:line="100" w:lineRule="atLeast"/>
              <w:jc w:val="both"/>
            </w:pPr>
            <w:r>
              <w:rPr>
                <w:lang w:val="en-US"/>
              </w:rPr>
              <w:t xml:space="preserve">Holton and Lamma Koly 2008;  </w:t>
            </w:r>
          </w:p>
          <w:p>
            <w:pPr>
              <w:pStyle w:val="style0"/>
              <w:spacing w:after="0" w:before="0" w:line="100" w:lineRule="atLeast"/>
            </w:pPr>
            <w:r>
              <w:rPr>
                <w:lang w:val="en-US"/>
              </w:rPr>
              <w:t>Holton 2012, to appear, p.c.</w:t>
            </w:r>
          </w:p>
        </w:tc>
      </w:tr>
      <w:tr>
        <w:trPr>
          <w:cantSplit w:val="false"/>
        </w:trPr>
        <w:tc>
          <w:tcPr>
            <w:tcW w:type="dxa" w:w="1383"/>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lang w:val="en-US"/>
              </w:rPr>
              <w:t>Teiwa</w:t>
            </w:r>
          </w:p>
        </w:tc>
        <w:tc>
          <w:tcPr>
            <w:tcW w:type="dxa" w:w="1418"/>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i/>
                <w:lang w:val="en-US"/>
              </w:rPr>
              <w:t>non</w:t>
            </w:r>
          </w:p>
        </w:tc>
        <w:tc>
          <w:tcPr>
            <w:tcW w:type="dxa" w:w="1776"/>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i/>
                <w:shd w:fill="00FFFF" w:val="clear"/>
                <w:lang w:val="en-US"/>
              </w:rPr>
            </w:r>
          </w:p>
        </w:tc>
        <w:tc>
          <w:tcPr>
            <w:tcW w:type="dxa" w:w="4946"/>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t xml:space="preserve">Klamer 2010, Teiwa corpus;  </w:t>
            </w:r>
          </w:p>
          <w:p>
            <w:pPr>
              <w:pStyle w:val="style0"/>
              <w:spacing w:after="0" w:before="0" w:line="100" w:lineRule="atLeast"/>
            </w:pPr>
            <w:r>
              <w:rPr/>
              <w:t>Schapper and Klamer 2011</w:t>
            </w:r>
          </w:p>
        </w:tc>
      </w:tr>
      <w:tr>
        <w:trPr>
          <w:cantSplit w:val="false"/>
        </w:trPr>
        <w:tc>
          <w:tcPr>
            <w:tcW w:type="dxa" w:w="1383"/>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lang w:val="en-US"/>
              </w:rPr>
              <w:t>Adang</w:t>
            </w:r>
          </w:p>
        </w:tc>
        <w:tc>
          <w:tcPr>
            <w:tcW w:type="dxa" w:w="1418"/>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i/>
                <w:lang w:val="en-US"/>
              </w:rPr>
              <w:t>nun</w:t>
            </w:r>
          </w:p>
        </w:tc>
        <w:tc>
          <w:tcPr>
            <w:tcW w:type="dxa" w:w="1776"/>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i/>
                <w:lang w:val="en-US"/>
              </w:rPr>
            </w:r>
          </w:p>
        </w:tc>
        <w:tc>
          <w:tcPr>
            <w:tcW w:type="dxa" w:w="4946"/>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lang w:val="en-US"/>
              </w:rPr>
              <w:t xml:space="preserve">Robinson and Haan, to appear </w:t>
            </w:r>
          </w:p>
        </w:tc>
      </w:tr>
      <w:tr>
        <w:trPr>
          <w:cantSplit w:val="false"/>
        </w:trPr>
        <w:tc>
          <w:tcPr>
            <w:tcW w:type="dxa" w:w="1383"/>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lang w:val="en-US"/>
              </w:rPr>
              <w:t>Klon</w:t>
            </w:r>
          </w:p>
        </w:tc>
        <w:tc>
          <w:tcPr>
            <w:tcW w:type="dxa" w:w="1418"/>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i/>
                <w:lang w:val="en-US"/>
              </w:rPr>
              <w:t>(o)non</w:t>
            </w:r>
          </w:p>
        </w:tc>
        <w:tc>
          <w:tcPr>
            <w:tcW w:type="dxa" w:w="1776"/>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i/>
                <w:lang w:val="en-US"/>
              </w:rPr>
              <w:t>maang</w:t>
            </w:r>
          </w:p>
        </w:tc>
        <w:tc>
          <w:tcPr>
            <w:tcW w:type="dxa" w:w="4946"/>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lang w:val="en-US"/>
              </w:rPr>
              <w:t xml:space="preserve">Baird 2008, Klon corpus, p.c. </w:t>
            </w:r>
          </w:p>
        </w:tc>
      </w:tr>
      <w:tr>
        <w:trPr>
          <w:cantSplit w:val="false"/>
        </w:trPr>
        <w:tc>
          <w:tcPr>
            <w:tcW w:type="dxa" w:w="1383"/>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lang w:val="en-US"/>
              </w:rPr>
              <w:t>Abui</w:t>
            </w:r>
          </w:p>
        </w:tc>
        <w:tc>
          <w:tcPr>
            <w:tcW w:type="dxa" w:w="1418"/>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i/>
                <w:lang w:val="en-US"/>
              </w:rPr>
            </w:r>
          </w:p>
        </w:tc>
        <w:tc>
          <w:tcPr>
            <w:tcW w:type="dxa" w:w="1776"/>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i/>
                <w:lang w:val="en-US"/>
              </w:rPr>
              <w:t>loku,</w:t>
            </w:r>
          </w:p>
          <w:p>
            <w:pPr>
              <w:pStyle w:val="style0"/>
              <w:spacing w:after="0" w:before="0" w:line="100" w:lineRule="atLeast"/>
            </w:pPr>
            <w:r>
              <w:rPr>
                <w:i/>
                <w:lang w:val="en-US"/>
              </w:rPr>
              <w:t>we</w:t>
            </w:r>
          </w:p>
        </w:tc>
        <w:tc>
          <w:tcPr>
            <w:tcW w:type="dxa" w:w="4946"/>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lang w:val="en-US"/>
              </w:rPr>
              <w:t xml:space="preserve">Schapper fieldnotes;  </w:t>
            </w:r>
          </w:p>
          <w:p>
            <w:pPr>
              <w:pStyle w:val="style0"/>
              <w:spacing w:after="0" w:before="0" w:line="100" w:lineRule="atLeast"/>
            </w:pPr>
            <w:r>
              <w:rPr>
                <w:lang w:val="en-US"/>
              </w:rPr>
              <w:t>Kratochvíl 2007, Abui corpus</w:t>
            </w:r>
          </w:p>
        </w:tc>
      </w:tr>
      <w:tr>
        <w:trPr>
          <w:cantSplit w:val="false"/>
        </w:trPr>
        <w:tc>
          <w:tcPr>
            <w:tcW w:type="dxa" w:w="1383"/>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lang w:val="en-US"/>
              </w:rPr>
              <w:t>Kamang</w:t>
            </w:r>
          </w:p>
        </w:tc>
        <w:tc>
          <w:tcPr>
            <w:tcW w:type="dxa" w:w="1418"/>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i/>
                <w:lang w:val="en-US"/>
              </w:rPr>
              <w:t>nung</w:t>
            </w:r>
          </w:p>
        </w:tc>
        <w:tc>
          <w:tcPr>
            <w:tcW w:type="dxa" w:w="1776"/>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i/>
                <w:lang w:val="en-US"/>
              </w:rPr>
            </w:r>
          </w:p>
        </w:tc>
        <w:tc>
          <w:tcPr>
            <w:tcW w:type="dxa" w:w="4946"/>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lang w:val="en-US"/>
              </w:rPr>
              <w:t>Schapper Kamang corpus, , to appear, fieldnotes; Schapper and Klamer 2011;  Stokhof 1978, 1982</w:t>
            </w:r>
          </w:p>
        </w:tc>
      </w:tr>
      <w:tr>
        <w:trPr>
          <w:cantSplit w:val="false"/>
        </w:trPr>
        <w:tc>
          <w:tcPr>
            <w:tcW w:type="dxa" w:w="1383"/>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lang w:val="en-US"/>
              </w:rPr>
              <w:t>Wersing</w:t>
            </w:r>
          </w:p>
        </w:tc>
        <w:tc>
          <w:tcPr>
            <w:tcW w:type="dxa" w:w="1418"/>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i/>
                <w:lang w:val="en-US"/>
              </w:rPr>
            </w:r>
          </w:p>
        </w:tc>
        <w:tc>
          <w:tcPr>
            <w:tcW w:type="dxa" w:w="1776"/>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i/>
                <w:lang w:val="en-US"/>
              </w:rPr>
              <w:t>deing,</w:t>
            </w:r>
          </w:p>
          <w:p>
            <w:pPr>
              <w:pStyle w:val="style0"/>
              <w:spacing w:after="0" w:before="0" w:line="100" w:lineRule="atLeast"/>
            </w:pPr>
            <w:r>
              <w:rPr>
                <w:i/>
                <w:lang w:val="en-US"/>
              </w:rPr>
              <w:t>naing</w:t>
            </w:r>
          </w:p>
        </w:tc>
        <w:tc>
          <w:tcPr>
            <w:tcW w:type="dxa" w:w="4946"/>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lang w:val="en-US"/>
              </w:rPr>
              <w:t>Schapper and Hendery to appear, fieldnotes,  Wersing corpus; Malikosa n.d.</w:t>
            </w:r>
          </w:p>
        </w:tc>
      </w:tr>
      <w:tr>
        <w:trPr>
          <w:cantSplit w:val="false"/>
        </w:trPr>
        <w:tc>
          <w:tcPr>
            <w:tcW w:type="dxa" w:w="1383"/>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lang w:val="en-US"/>
              </w:rPr>
              <w:t>Kula</w:t>
            </w:r>
          </w:p>
        </w:tc>
        <w:tc>
          <w:tcPr>
            <w:tcW w:type="dxa" w:w="1418"/>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i/>
                <w:lang w:val="en-US"/>
              </w:rPr>
            </w:r>
          </w:p>
        </w:tc>
        <w:tc>
          <w:tcPr>
            <w:tcW w:type="dxa" w:w="1776"/>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i/>
                <w:lang w:val="en-US"/>
              </w:rPr>
              <w:t>du(a),</w:t>
            </w:r>
          </w:p>
          <w:p>
            <w:pPr>
              <w:pStyle w:val="style0"/>
              <w:spacing w:after="0" w:before="0" w:line="100" w:lineRule="atLeast"/>
            </w:pPr>
            <w:r>
              <w:rPr>
                <w:i/>
                <w:lang w:val="en-AU"/>
              </w:rPr>
              <w:t>araman</w:t>
            </w:r>
          </w:p>
        </w:tc>
        <w:tc>
          <w:tcPr>
            <w:tcW w:type="dxa" w:w="4946"/>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lang w:val="en-US"/>
              </w:rPr>
              <w:t>Nicholas Williams p.c.</w:t>
            </w:r>
          </w:p>
        </w:tc>
      </w:tr>
      <w:tr>
        <w:trPr>
          <w:cantSplit w:val="false"/>
        </w:trPr>
        <w:tc>
          <w:tcPr>
            <w:tcW w:type="dxa" w:w="1383"/>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lang w:val="en-US"/>
              </w:rPr>
              <w:t>Sawila</w:t>
            </w:r>
          </w:p>
        </w:tc>
        <w:tc>
          <w:tcPr>
            <w:tcW w:type="dxa" w:w="1418"/>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i/>
                <w:lang w:val="en-US"/>
              </w:rPr>
            </w:r>
          </w:p>
        </w:tc>
        <w:tc>
          <w:tcPr>
            <w:tcW w:type="dxa" w:w="1776"/>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i/>
                <w:lang w:val="en-US"/>
              </w:rPr>
              <w:t>do,</w:t>
            </w:r>
          </w:p>
          <w:p>
            <w:pPr>
              <w:pStyle w:val="style0"/>
              <w:spacing w:after="0" w:before="0" w:line="100" w:lineRule="atLeast"/>
            </w:pPr>
            <w:r>
              <w:rPr>
                <w:i/>
                <w:lang w:val="en-US"/>
              </w:rPr>
              <w:t>maarang</w:t>
            </w:r>
          </w:p>
        </w:tc>
        <w:tc>
          <w:tcPr>
            <w:tcW w:type="dxa" w:w="4946"/>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spacing w:after="0" w:before="0" w:line="100" w:lineRule="atLeast"/>
            </w:pPr>
            <w:r>
              <w:rPr>
                <w:lang w:val="en-US"/>
              </w:rPr>
              <w:t>František Kratochvíl p.c.</w:t>
            </w:r>
          </w:p>
        </w:tc>
      </w:tr>
    </w:tbl>
    <w:p>
      <w:pPr>
        <w:pStyle w:val="style0"/>
        <w:spacing w:after="0" w:before="0" w:line="100" w:lineRule="atLeast"/>
      </w:pPr>
      <w:r>
        <w:rPr>
          <w:lang w:val="en-US"/>
        </w:rPr>
      </w:r>
    </w:p>
    <w:p>
      <w:pPr>
        <w:pStyle w:val="style0"/>
        <w:spacing w:after="0" w:before="0" w:line="100" w:lineRule="atLeast"/>
        <w:ind w:firstLine="360" w:left="0" w:right="0"/>
        <w:jc w:val="both"/>
      </w:pPr>
      <w:r>
        <w:rPr>
          <w:lang w:val="en-US"/>
        </w:rPr>
        <w:t xml:space="preserve">In all Alor-Pantar languages, nouns </w:t>
      </w:r>
      <w:r>
        <w:rPr>
          <w:lang w:val="en-GB"/>
        </w:rPr>
        <w:t xml:space="preserve">are uninflected for number, and a noun phrase without a plural word can refer to any number of individuals. For instance, Teiwa </w:t>
      </w:r>
      <w:r>
        <w:rPr>
          <w:i/>
          <w:lang w:val="en-GB"/>
        </w:rPr>
        <w:t xml:space="preserve">qavif </w:t>
      </w:r>
      <w:r>
        <w:rPr>
          <w:lang w:val="en-GB"/>
        </w:rPr>
        <w:t xml:space="preserve">‘goat’ in </w:t>
      </w:r>
      <w:r>
        <w:rPr/>
        <w:fldChar w:fldCharType="begin"/>
      </w:r>
      <w:r>
        <w:instrText> REF _Ref334184518 \h </w:instrText>
      </w:r>
      <w:r>
        <w:fldChar w:fldCharType="separate"/>
      </w:r>
      <w:r>
        <w:t>(</w:t>
      </w:r>
      <w:r>
        <w:fldChar w:fldCharType="end"/>
      </w:r>
      <w:r>
        <w:rPr>
          <w:lang w:val="en-GB"/>
        </w:rPr>
        <w:t xml:space="preserve">a) can be interpreted as either singular or plural, depending on the context. Those Alor-Pantar languages that have a plural word use it to express plurality: </w:t>
      </w:r>
      <w:r>
        <w:rPr>
          <w:lang w:val="en-US"/>
        </w:rPr>
        <w:t>‘more than one’.</w:t>
      </w:r>
      <w:r>
        <w:rPr>
          <w:lang w:val="en-GB"/>
        </w:rPr>
        <w:t xml:space="preserve"> Illustrations are Teiwa </w:t>
      </w:r>
      <w:r>
        <w:rPr>
          <w:i/>
          <w:lang w:val="en-GB"/>
        </w:rPr>
        <w:t>non</w:t>
      </w:r>
      <w:r>
        <w:rPr>
          <w:lang w:val="en-GB"/>
        </w:rPr>
        <w:t xml:space="preserve"> in </w:t>
      </w:r>
      <w:r>
        <w:rPr/>
        <w:fldChar w:fldCharType="begin"/>
      </w:r>
      <w:r>
        <w:instrText> REF _Ref334184518 \h </w:instrText>
      </w:r>
      <w:r>
        <w:fldChar w:fldCharType="separate"/>
      </w:r>
      <w:r>
        <w:t>(</w:t>
      </w:r>
      <w:r>
        <w:fldChar w:fldCharType="end"/>
      </w:r>
      <w:r>
        <w:rPr>
          <w:lang w:val="en-GB"/>
        </w:rPr>
        <w:t xml:space="preserve">b), and Klon </w:t>
      </w:r>
      <w:r>
        <w:rPr>
          <w:i/>
          <w:lang w:val="en-GB"/>
        </w:rPr>
        <w:t xml:space="preserve">onon </w:t>
      </w:r>
      <w:r>
        <w:rPr>
          <w:lang w:val="en-GB"/>
        </w:rPr>
        <w:t xml:space="preserve">in </w:t>
      </w:r>
      <w:r>
        <w:rPr/>
        <w:fldChar w:fldCharType="begin"/>
      </w:r>
      <w:r>
        <w:instrText> REF _Ref354060976 \h </w:instrText>
      </w:r>
      <w:r>
        <w:fldChar w:fldCharType="separate"/>
      </w:r>
      <w:r>
        <w:t>(</w:t>
      </w:r>
      <w:r>
        <w:fldChar w:fldCharType="end"/>
      </w:r>
      <w:r>
        <w:rPr>
          <w:lang w:val="en-GB"/>
        </w:rPr>
        <w:t xml:space="preserve">b). The plural word pluralises the preceding nominal expression. In none of the AP languages we investigated is the plural word obligatory when plural reference is intended. </w:t>
      </w:r>
    </w:p>
    <w:p>
      <w:pPr>
        <w:pStyle w:val="style0"/>
        <w:spacing w:after="0" w:before="0" w:line="100" w:lineRule="atLeast"/>
        <w:ind w:firstLine="360" w:left="0" w:right="0"/>
        <w:jc w:val="both"/>
      </w:pPr>
      <w:r>
        <w:rPr>
          <w:lang w:val="en-GB"/>
        </w:rPr>
      </w:r>
    </w:p>
    <w:p>
      <w:pPr>
        <w:pStyle w:val="style0"/>
        <w:spacing w:after="0" w:before="0" w:line="100" w:lineRule="atLeast"/>
      </w:pPr>
      <w:r>
        <w:rPr>
          <w:lang w:val="en-US"/>
        </w:rPr>
        <w:t xml:space="preserve">Teiwa (Klamer, Teiwa corpus) </w:t>
      </w:r>
    </w:p>
    <w:p>
      <w:pPr>
        <w:pStyle w:val="style0"/>
        <w:spacing w:after="0" w:before="0" w:line="100" w:lineRule="atLeast"/>
      </w:pPr>
      <w:bookmarkStart w:id="4" w:name="_Ref334184518"/>
      <w:r>
        <w:rPr>
          <w:lang w:val="en-US"/>
        </w:rPr>
        <w:t>(</w:t>
      </w:r>
      <w:bookmarkEnd w:id="4"/>
      <w:r>
        <w:rPr>
          <w:lang w:val="en-US"/>
        </w:rPr>
        <w:t xml:space="preserve">)  </w:t>
        <w:tab/>
        <w:t>a.</w:t>
        <w:tab/>
        <w:t>Qavif</w:t>
        <w:tab/>
        <w:t>ita</w:t>
      </w:r>
      <w:r>
        <w:rPr>
          <w:i/>
          <w:lang w:val="de-DE"/>
        </w:rPr>
        <w:t>Ɂ</w:t>
      </w:r>
      <w:r>
        <w:rPr>
          <w:i/>
          <w:lang w:val="en-US"/>
        </w:rPr>
        <w:t xml:space="preserve">a </w:t>
        <w:tab/>
        <w:t>ma</w:t>
        <w:tab/>
        <w:t>gi?</w:t>
        <w:tab/>
        <w:tab/>
        <w:tab/>
        <w:tab/>
        <w:tab/>
      </w:r>
    </w:p>
    <w:p>
      <w:pPr>
        <w:pStyle w:val="style0"/>
        <w:spacing w:after="0" w:before="0" w:line="100" w:lineRule="atLeast"/>
      </w:pPr>
      <w:r>
        <w:rPr>
          <w:lang w:val="en-US"/>
        </w:rPr>
        <w:tab/>
        <w:tab/>
        <w:t>goat</w:t>
        <w:tab/>
        <w:t>where</w:t>
        <w:tab/>
      </w:r>
      <w:r>
        <w:rPr>
          <w:smallCaps/>
          <w:lang w:val="en-US"/>
        </w:rPr>
        <w:t>obl</w:t>
        <w:tab/>
      </w:r>
      <w:r>
        <w:rPr>
          <w:lang w:val="en-US"/>
        </w:rPr>
        <w:t>go</w:t>
        <w:tab/>
        <w:tab/>
        <w:tab/>
        <w:tab/>
        <w:tab/>
      </w:r>
    </w:p>
    <w:p>
      <w:pPr>
        <w:pStyle w:val="style0"/>
        <w:spacing w:after="0" w:before="0" w:line="100" w:lineRule="atLeast"/>
      </w:pPr>
      <w:r>
        <w:rPr>
          <w:lang w:val="en-US"/>
        </w:rPr>
        <w:tab/>
        <w:tab/>
        <w:t>‘Where did the goat(s) go?’</w:t>
      </w:r>
    </w:p>
    <w:p>
      <w:pPr>
        <w:pStyle w:val="style0"/>
        <w:spacing w:after="0" w:before="0" w:line="100" w:lineRule="atLeast"/>
      </w:pPr>
      <w:r>
        <w:rPr>
          <w:lang w:val="en-US"/>
        </w:rPr>
        <w:tab/>
        <w:tab/>
      </w:r>
    </w:p>
    <w:p>
      <w:pPr>
        <w:pStyle w:val="style0"/>
        <w:spacing w:after="0" w:before="0" w:line="100" w:lineRule="atLeast"/>
      </w:pPr>
      <w:r>
        <w:rPr>
          <w:lang w:val="en-US"/>
        </w:rPr>
      </w:r>
    </w:p>
    <w:p>
      <w:pPr>
        <w:pStyle w:val="style0"/>
        <w:spacing w:after="0" w:before="0" w:line="100" w:lineRule="atLeast"/>
      </w:pPr>
      <w:r>
        <w:rPr>
          <w:lang w:val="en-US"/>
        </w:rPr>
        <w:tab/>
        <w:t>b.</w:t>
        <w:tab/>
      </w:r>
      <w:r>
        <w:rPr>
          <w:i/>
          <w:lang w:val="en-US"/>
        </w:rPr>
        <w:t>Qavif</w:t>
        <w:tab/>
        <w:t>non</w:t>
        <w:tab/>
        <w:t>ita</w:t>
      </w:r>
      <w:r>
        <w:rPr>
          <w:i/>
          <w:lang w:val="de-DE"/>
        </w:rPr>
        <w:t>Ɂ</w:t>
      </w:r>
      <w:r>
        <w:rPr>
          <w:i/>
          <w:lang w:val="en-US"/>
        </w:rPr>
        <w:t xml:space="preserve">a </w:t>
        <w:tab/>
        <w:t>ma</w:t>
        <w:tab/>
        <w:t>gi?</w:t>
        <w:tab/>
        <w:tab/>
        <w:tab/>
        <w:tab/>
      </w:r>
    </w:p>
    <w:p>
      <w:pPr>
        <w:pStyle w:val="style0"/>
        <w:spacing w:after="0" w:before="0" w:line="100" w:lineRule="atLeast"/>
      </w:pPr>
      <w:r>
        <w:rPr>
          <w:lang w:val="en-US"/>
        </w:rPr>
        <w:tab/>
        <w:tab/>
        <w:t>goat</w:t>
        <w:tab/>
      </w:r>
      <w:r>
        <w:rPr>
          <w:smallCaps/>
          <w:lang w:val="en-US"/>
        </w:rPr>
        <w:t>pl</w:t>
        <w:tab/>
      </w:r>
      <w:r>
        <w:rPr>
          <w:lang w:val="en-US"/>
        </w:rPr>
        <w:t>where</w:t>
        <w:tab/>
      </w:r>
      <w:r>
        <w:rPr>
          <w:smallCaps/>
          <w:lang w:val="en-US"/>
        </w:rPr>
        <w:t>obl</w:t>
        <w:tab/>
      </w:r>
      <w:r>
        <w:rPr>
          <w:lang w:val="en-US"/>
        </w:rPr>
        <w:t>Go</w:t>
        <w:tab/>
        <w:tab/>
        <w:tab/>
        <w:tab/>
      </w:r>
    </w:p>
    <w:p>
      <w:pPr>
        <w:pStyle w:val="style0"/>
        <w:spacing w:after="0" w:before="0" w:line="100" w:lineRule="atLeast"/>
      </w:pPr>
      <w:r>
        <w:rPr>
          <w:lang w:val="en-US"/>
        </w:rPr>
        <w:tab/>
        <w:tab/>
        <w:t>‘Where did the (several) goats go?’;  *‘Where did the goat go?’  </w:t>
      </w:r>
    </w:p>
    <w:p>
      <w:pPr>
        <w:pStyle w:val="style0"/>
        <w:spacing w:after="0" w:before="0" w:line="100" w:lineRule="atLeast"/>
      </w:pPr>
      <w:r>
        <w:rPr>
          <w:lang w:val="en-US"/>
        </w:rPr>
      </w:r>
    </w:p>
    <w:p>
      <w:pPr>
        <w:pStyle w:val="style0"/>
        <w:spacing w:after="0" w:before="0" w:line="100" w:lineRule="atLeast"/>
      </w:pPr>
      <w:r>
        <w:rPr>
          <w:lang w:val="en-US"/>
        </w:rPr>
        <w:t>Klon (Baird, Klon corpus, p.c.)</w:t>
      </w:r>
    </w:p>
    <w:p>
      <w:pPr>
        <w:pStyle w:val="style0"/>
        <w:spacing w:after="0" w:before="0" w:line="100" w:lineRule="atLeast"/>
      </w:pPr>
      <w:bookmarkStart w:id="5" w:name="_Ref354060976"/>
      <w:r>
        <w:rPr>
          <w:lang w:val="en-US"/>
        </w:rPr>
        <w:t>(</w:t>
      </w:r>
      <w:bookmarkEnd w:id="5"/>
      <w:r>
        <w:rPr>
          <w:lang w:val="en-US"/>
        </w:rPr>
        <w:t xml:space="preserve">)  </w:t>
        <w:tab/>
        <w:t>a.</w:t>
        <w:tab/>
        <w:t>Ge-ebeng</w:t>
        <w:tab/>
        <w:t>go-thook.</w:t>
        <w:tab/>
        <w:tab/>
        <w:tab/>
        <w:tab/>
        <w:tab/>
        <w:tab/>
        <w:tab/>
      </w:r>
    </w:p>
    <w:p>
      <w:pPr>
        <w:pStyle w:val="style0"/>
        <w:spacing w:after="0" w:before="0" w:line="100" w:lineRule="atLeast"/>
      </w:pPr>
      <w:r>
        <w:rPr>
          <w:lang w:val="en-US"/>
        </w:rPr>
        <w:tab/>
        <w:tab/>
        <w:t>3.</w:t>
      </w:r>
      <w:r>
        <w:rPr>
          <w:smallCaps/>
          <w:lang w:val="en-US"/>
        </w:rPr>
        <w:t>gen</w:t>
      </w:r>
      <w:r>
        <w:rPr>
          <w:lang w:val="en-US"/>
        </w:rPr>
        <w:t>-friend</w:t>
        <w:tab/>
        <w:t>3-meet</w:t>
        <w:tab/>
        <w:tab/>
        <w:tab/>
        <w:tab/>
        <w:tab/>
        <w:tab/>
        <w:tab/>
      </w:r>
    </w:p>
    <w:p>
      <w:pPr>
        <w:pStyle w:val="style0"/>
        <w:spacing w:after="0" w:before="0" w:line="100" w:lineRule="atLeast"/>
      </w:pPr>
      <w:r>
        <w:rPr>
          <w:lang w:val="en-US"/>
        </w:rPr>
        <w:tab/>
        <w:tab/>
        <w:t>‘(He) met his friend(s).’</w:t>
      </w:r>
      <w:r>
        <w:rPr>
          <w:rStyle w:val="style77"/>
          <w:lang w:val="en-US"/>
        </w:rPr>
        <w:footnoteReference w:id="3"/>
      </w:r>
    </w:p>
    <w:p>
      <w:pPr>
        <w:pStyle w:val="style0"/>
        <w:spacing w:after="0" w:before="0" w:line="100" w:lineRule="atLeast"/>
      </w:pPr>
      <w:r>
        <w:rPr>
          <w:lang w:val="en-US"/>
        </w:rPr>
        <w:tab/>
        <w:tab/>
      </w:r>
    </w:p>
    <w:p>
      <w:pPr>
        <w:pStyle w:val="style0"/>
        <w:spacing w:after="0" w:before="0" w:line="100" w:lineRule="atLeast"/>
      </w:pPr>
      <w:r>
        <w:rPr>
          <w:lang w:val="en-US"/>
        </w:rPr>
        <w:tab/>
        <w:t>b.</w:t>
        <w:tab/>
      </w:r>
      <w:r>
        <w:rPr>
          <w:i/>
          <w:lang w:val="en-US"/>
        </w:rPr>
        <w:t>Ge-ebeng</w:t>
        <w:tab/>
        <w:t>onon</w:t>
        <w:tab/>
        <w:t>go-thook.</w:t>
        <w:tab/>
        <w:tab/>
        <w:tab/>
        <w:tab/>
        <w:tab/>
        <w:tab/>
      </w:r>
    </w:p>
    <w:p>
      <w:pPr>
        <w:pStyle w:val="style0"/>
        <w:spacing w:after="0" w:before="0" w:line="100" w:lineRule="atLeast"/>
      </w:pPr>
      <w:r>
        <w:rPr>
          <w:lang w:val="en-US"/>
        </w:rPr>
        <w:tab/>
        <w:tab/>
        <w:t>3.</w:t>
      </w:r>
      <w:r>
        <w:rPr>
          <w:smallCaps/>
          <w:lang w:val="en-US"/>
        </w:rPr>
        <w:t>gen</w:t>
      </w:r>
      <w:r>
        <w:rPr>
          <w:lang w:val="en-US"/>
        </w:rPr>
        <w:t>-friend</w:t>
        <w:tab/>
      </w:r>
      <w:r>
        <w:rPr>
          <w:smallCaps/>
          <w:lang w:val="en-US"/>
        </w:rPr>
        <w:t>pl</w:t>
        <w:tab/>
      </w:r>
      <w:r>
        <w:rPr>
          <w:lang w:val="en-US"/>
        </w:rPr>
        <w:t>3-meet</w:t>
        <w:tab/>
        <w:tab/>
        <w:tab/>
        <w:tab/>
        <w:tab/>
        <w:tab/>
      </w:r>
    </w:p>
    <w:p>
      <w:pPr>
        <w:pStyle w:val="style0"/>
        <w:spacing w:after="0" w:before="0" w:line="100" w:lineRule="atLeast"/>
      </w:pPr>
      <w:r>
        <w:rPr>
          <w:lang w:val="en-US"/>
        </w:rPr>
        <w:tab/>
        <w:tab/>
        <w:t xml:space="preserve">‘His friends met him’/‘(He) met his friends.’ </w:t>
      </w:r>
    </w:p>
    <w:p>
      <w:pPr>
        <w:pStyle w:val="style0"/>
        <w:spacing w:after="0" w:before="0" w:line="100" w:lineRule="atLeast"/>
      </w:pPr>
      <w:r>
        <w:rPr>
          <w:lang w:val="en-US"/>
        </w:rPr>
        <w:t>(*‘(He) met his friend.’; *‘(They) met their friend.’)</w:t>
      </w:r>
    </w:p>
    <w:p>
      <w:pPr>
        <w:pStyle w:val="style0"/>
        <w:spacing w:after="0" w:before="0" w:line="100" w:lineRule="atLeast"/>
      </w:pPr>
      <w:r>
        <w:rPr>
          <w:lang w:val="en-US"/>
        </w:rPr>
        <w:tab/>
        <w:tab/>
      </w:r>
    </w:p>
    <w:p>
      <w:pPr>
        <w:pStyle w:val="style0"/>
        <w:spacing w:after="0" w:before="0" w:line="100" w:lineRule="atLeast"/>
      </w:pPr>
      <w:r>
        <w:rPr>
          <w:lang w:val="en-US"/>
        </w:rPr>
        <w:tab/>
        <w:t>c.</w:t>
        <w:tab/>
      </w:r>
      <w:r>
        <w:rPr>
          <w:i/>
          <w:lang w:val="en-US"/>
        </w:rPr>
        <w:t xml:space="preserve">Ininok </w:t>
        <w:tab/>
        <w:t>onon</w:t>
        <w:tab/>
        <w:t>ge-ebeng</w:t>
        <w:tab/>
        <w:t>go-thook.</w:t>
        <w:tab/>
        <w:tab/>
        <w:tab/>
        <w:tab/>
        <w:tab/>
      </w:r>
    </w:p>
    <w:p>
      <w:pPr>
        <w:pStyle w:val="style0"/>
        <w:spacing w:after="0" w:before="0" w:line="100" w:lineRule="atLeast"/>
      </w:pPr>
      <w:r>
        <w:rPr>
          <w:lang w:val="en-US"/>
        </w:rPr>
        <w:tab/>
        <w:tab/>
        <w:t xml:space="preserve">person </w:t>
        <w:tab/>
      </w:r>
      <w:r>
        <w:rPr>
          <w:smallCaps/>
          <w:lang w:val="en-US"/>
        </w:rPr>
        <w:t>pl</w:t>
        <w:tab/>
      </w:r>
      <w:r>
        <w:rPr>
          <w:lang w:val="en-US"/>
        </w:rPr>
        <w:t>3.</w:t>
      </w:r>
      <w:r>
        <w:rPr>
          <w:smallCaps/>
          <w:lang w:val="en-US"/>
        </w:rPr>
        <w:t>gen</w:t>
      </w:r>
      <w:r>
        <w:rPr>
          <w:lang w:val="en-US"/>
        </w:rPr>
        <w:t>-friend</w:t>
        <w:tab/>
        <w:t>3-meet</w:t>
        <w:tab/>
        <w:tab/>
        <w:tab/>
        <w:tab/>
        <w:tab/>
      </w:r>
    </w:p>
    <w:p>
      <w:pPr>
        <w:pStyle w:val="style0"/>
        <w:spacing w:after="0" w:before="0" w:line="100" w:lineRule="atLeast"/>
      </w:pPr>
      <w:r>
        <w:rPr>
          <w:lang w:val="en-US"/>
        </w:rPr>
        <w:tab/>
        <w:tab/>
        <w:t>‘The people met their friend.’</w:t>
      </w:r>
    </w:p>
    <w:p>
      <w:pPr>
        <w:pStyle w:val="style0"/>
        <w:spacing w:after="0" w:before="0" w:line="100" w:lineRule="atLeast"/>
        <w:ind w:firstLine="360" w:left="0" w:right="0"/>
        <w:jc w:val="both"/>
      </w:pPr>
      <w:r>
        <w:rPr>
          <w:lang w:val="en-US"/>
        </w:rPr>
      </w:r>
    </w:p>
    <w:p>
      <w:pPr>
        <w:pStyle w:val="style0"/>
        <w:spacing w:after="0" w:before="0" w:line="100" w:lineRule="atLeast"/>
        <w:ind w:firstLine="360" w:left="0" w:right="0"/>
        <w:jc w:val="both"/>
      </w:pPr>
      <w:r>
        <w:rPr>
          <w:lang w:val="en-US"/>
        </w:rPr>
        <w:t xml:space="preserve">While plural words only occur with third person referents, none of the languages seems to have semantic restrictions on which referents can be marked plural. For instance, in all the languages we examined, both animate and inanimate entities can be pluralised. There does not seem to be a preference to use a plural word more often with animate than with animate nouns, or vice versa. In Wersing, for example, </w:t>
      </w:r>
      <w:r>
        <w:rPr>
          <w:rFonts w:eastAsia="Times New Roman"/>
          <w:color w:val="000000"/>
          <w:szCs w:val="20"/>
          <w:lang w:eastAsia="en-AU" w:val="en-AU"/>
        </w:rPr>
        <w:t>the plural word can be used to signal the plurality of a human (3), animal (4) or inanimate referent (5). T</w:t>
      </w:r>
      <w:r>
        <w:rPr>
          <w:lang w:val="en-US"/>
        </w:rPr>
        <w:t xml:space="preserve">here is similarly no difference in the plural marking of large versus small referents, as illustrated for Western Pantar </w:t>
      </w:r>
      <w:r>
        <w:rPr>
          <w:i/>
          <w:lang w:val="en-US"/>
        </w:rPr>
        <w:t xml:space="preserve">raya </w:t>
      </w:r>
      <w:r>
        <w:rPr>
          <w:lang w:val="en-US"/>
        </w:rPr>
        <w:t xml:space="preserve">‘chief’ (6) and </w:t>
      </w:r>
      <w:r>
        <w:rPr>
          <w:i/>
          <w:lang w:val="en-US"/>
        </w:rPr>
        <w:t xml:space="preserve">bal </w:t>
      </w:r>
      <w:r>
        <w:rPr>
          <w:lang w:val="en-US"/>
        </w:rPr>
        <w:t xml:space="preserve">‘ball’ (7). </w:t>
      </w:r>
      <w:r>
        <w:rPr>
          <w:i/>
          <w:lang w:val="en-US"/>
        </w:rPr>
        <w:t xml:space="preserve">Bal marung </w:t>
      </w:r>
      <w:r>
        <w:rPr>
          <w:lang w:val="en-US"/>
        </w:rPr>
        <w:t xml:space="preserve">‘ball </w:t>
      </w:r>
      <w:r>
        <w:rPr>
          <w:smallCaps/>
          <w:lang w:val="en-US"/>
        </w:rPr>
        <w:t xml:space="preserve">pl’ </w:t>
      </w:r>
      <w:r>
        <w:rPr>
          <w:lang w:val="en-US"/>
        </w:rPr>
        <w:t>in (7) refers to an unspecified number of balls. This can be a small number of balls, say two or three; it does not have to be a large number of balls.</w:t>
      </w:r>
    </w:p>
    <w:p>
      <w:pPr>
        <w:pStyle w:val="style0"/>
        <w:pageBreakBefore/>
        <w:spacing w:after="0" w:before="0" w:line="100" w:lineRule="atLeast"/>
      </w:pPr>
      <w:r>
        <w:rPr>
          <w:lang w:val="en-US"/>
        </w:rPr>
        <w:t>Wersing (Schapper and Hendery, Wersing corpus)</w:t>
      </w:r>
    </w:p>
    <w:p>
      <w:pPr>
        <w:pStyle w:val="style0"/>
        <w:spacing w:after="0" w:before="0" w:line="100" w:lineRule="atLeast"/>
      </w:pPr>
      <w:r>
        <w:rPr>
          <w:lang w:val="en-US"/>
        </w:rPr>
        <w:t xml:space="preserve"> </w:t>
      </w:r>
      <w:r>
        <w:rPr>
          <w:lang w:val="en-US"/>
        </w:rPr>
        <w:t>(3)</w:t>
        <w:tab/>
        <w:t>…,</w:t>
        <w:tab/>
      </w:r>
      <w:r>
        <w:rPr>
          <w:i/>
        </w:rPr>
        <w:t>saku</w:t>
        <w:tab/>
      </w:r>
      <w:r>
        <w:rPr>
          <w:rFonts w:eastAsia="Times New Roman"/>
          <w:i/>
          <w:szCs w:val="20"/>
          <w:lang w:eastAsia="en-AU" w:val="en-US"/>
        </w:rPr>
        <w:t>deing</w:t>
        <w:tab/>
        <w:t>bias</w:t>
        <w:tab/>
        <w:t>ol</w:t>
        <w:tab/>
      </w:r>
      <w:r>
        <w:rPr>
          <w:rFonts w:eastAsia="Times New Roman"/>
          <w:i/>
          <w:szCs w:val="20"/>
          <w:lang w:eastAsia="en-AU" w:val="de-DE"/>
        </w:rPr>
        <w:t>tamu</w:t>
        <w:tab/>
        <w:t>poko</w:t>
        <w:tab/>
        <w:t>dein=a</w:t>
        <w:tab/>
        <w:t>ge-pai</w:t>
        <w:tab/>
        <w:t>ge-tai...</w:t>
      </w:r>
    </w:p>
    <w:p>
      <w:pPr>
        <w:pStyle w:val="style0"/>
        <w:spacing w:after="0" w:before="0" w:line="100" w:lineRule="atLeast"/>
      </w:pPr>
      <w:r>
        <w:rPr>
          <w:lang w:val="en-US"/>
        </w:rPr>
        <w:tab/>
        <w:tab/>
      </w:r>
      <w:r>
        <w:rPr>
          <w:rFonts w:eastAsia="Times New Roman"/>
          <w:szCs w:val="20"/>
          <w:lang w:eastAsia="en-AU" w:val="en-US"/>
        </w:rPr>
        <w:t>adult</w:t>
        <w:tab/>
      </w:r>
      <w:r>
        <w:rPr>
          <w:rFonts w:eastAsia="Times New Roman"/>
          <w:smallCaps/>
          <w:szCs w:val="20"/>
          <w:lang w:eastAsia="en-AU" w:val="en-US"/>
        </w:rPr>
        <w:t>pl</w:t>
        <w:tab/>
      </w:r>
      <w:r>
        <w:rPr>
          <w:rFonts w:eastAsia="Times New Roman"/>
          <w:szCs w:val="20"/>
          <w:lang w:eastAsia="en-AU" w:val="en-US"/>
        </w:rPr>
        <w:t>usually</w:t>
        <w:tab/>
        <w:t>child</w:t>
        <w:tab/>
        <w:t>grandchild</w:t>
        <w:tab/>
      </w:r>
      <w:r>
        <w:rPr>
          <w:lang w:val="en-US"/>
        </w:rPr>
        <w:t>small</w:t>
        <w:tab/>
      </w:r>
      <w:r>
        <w:rPr>
          <w:rFonts w:eastAsia="Times New Roman"/>
          <w:smallCaps/>
          <w:szCs w:val="20"/>
          <w:lang w:eastAsia="en-AU" w:val="en-US"/>
        </w:rPr>
        <w:t>pl=art</w:t>
        <w:tab/>
      </w:r>
      <w:r>
        <w:rPr>
          <w:rFonts w:eastAsia="Times New Roman"/>
          <w:smallCaps/>
          <w:szCs w:val="20"/>
          <w:lang w:eastAsia="en-AU" w:val="en-AU"/>
        </w:rPr>
        <w:t>3-</w:t>
      </w:r>
      <w:r>
        <w:rPr>
          <w:rFonts w:eastAsia="Times New Roman"/>
          <w:szCs w:val="20"/>
          <w:lang w:eastAsia="en-AU" w:val="en-US"/>
        </w:rPr>
        <w:t>make</w:t>
        <w:tab/>
        <w:t>3-sleep</w:t>
      </w:r>
    </w:p>
    <w:p>
      <w:pPr>
        <w:pStyle w:val="style0"/>
        <w:spacing w:after="0" w:before="0" w:line="100" w:lineRule="atLeast"/>
      </w:pPr>
      <w:r>
        <w:rPr>
          <w:lang w:val="en-US"/>
        </w:rPr>
        <w:tab/>
        <w:tab/>
      </w:r>
      <w:r>
        <w:rPr>
          <w:rFonts w:eastAsia="Times New Roman"/>
          <w:szCs w:val="20"/>
          <w:lang w:eastAsia="en-AU" w:val="en-US"/>
        </w:rPr>
        <w:t>‘…, the adults would usually [do it] to make the children and grandchildren sleep…’</w:t>
      </w:r>
    </w:p>
    <w:p>
      <w:pPr>
        <w:pStyle w:val="style0"/>
        <w:spacing w:after="0" w:before="0" w:line="100" w:lineRule="atLeast"/>
      </w:pPr>
      <w:r>
        <w:rPr>
          <w:lang w:val="en-AU"/>
        </w:rPr>
      </w:r>
    </w:p>
    <w:p>
      <w:pPr>
        <w:pStyle w:val="style109"/>
        <w:spacing w:after="0" w:before="0" w:line="100" w:lineRule="atLeast"/>
      </w:pPr>
      <w:r>
        <w:rPr>
          <w:sz w:val="24"/>
        </w:rPr>
        <w:t>Wersing (Schapper and Hendery, Wersing corpus)</w:t>
      </w:r>
    </w:p>
    <w:p>
      <w:pPr>
        <w:pStyle w:val="style0"/>
        <w:spacing w:after="0" w:before="0" w:line="100" w:lineRule="atLeast"/>
      </w:pPr>
      <w:r>
        <w:rPr>
          <w:lang w:val="en-US"/>
        </w:rPr>
        <w:t>(4)</w:t>
        <w:tab/>
      </w:r>
      <w:r>
        <w:rPr>
          <w:rFonts w:eastAsia="Times New Roman"/>
          <w:i/>
          <w:szCs w:val="20"/>
          <w:lang w:eastAsia="en-AU" w:val="en-US"/>
        </w:rPr>
        <w:t>Ne-karbau</w:t>
        <w:tab/>
        <w:t>wari</w:t>
        <w:tab/>
        <w:t>ne-wai</w:t>
        <w:tab/>
        <w:t>deing</w:t>
        <w:tab/>
        <w:t>na</w:t>
        <w:tab/>
        <w:t>yeta</w:t>
        <w:tab/>
        <w:t>le-gadar.</w:t>
      </w:r>
      <w:r>
        <w:rPr>
          <w:rStyle w:val="style77"/>
        </w:rPr>
        <w:footnoteReference w:id="4"/>
      </w:r>
      <w:r>
        <w:rPr/>
        <w:tab/>
        <w:tab/>
      </w:r>
    </w:p>
    <w:p>
      <w:pPr>
        <w:pStyle w:val="style0"/>
        <w:spacing w:after="0" w:before="0" w:line="100" w:lineRule="atLeast"/>
      </w:pPr>
      <w:r>
        <w:rPr>
          <w:lang w:val="en-US"/>
        </w:rPr>
        <w:tab/>
      </w:r>
      <w:r>
        <w:rPr>
          <w:rFonts w:eastAsia="Times New Roman"/>
          <w:smallCaps/>
          <w:szCs w:val="20"/>
          <w:lang w:eastAsia="en-AU" w:val="en-US"/>
        </w:rPr>
        <w:t>1sg</w:t>
      </w:r>
      <w:r>
        <w:rPr>
          <w:rFonts w:eastAsia="Times New Roman"/>
          <w:smallCaps/>
          <w:szCs w:val="20"/>
          <w:lang w:eastAsia="en-AU" w:val="en-AU"/>
        </w:rPr>
        <w:t>-</w:t>
      </w:r>
      <w:r>
        <w:rPr>
          <w:rFonts w:eastAsia="Times New Roman"/>
          <w:szCs w:val="20"/>
          <w:lang w:eastAsia="en-AU" w:val="en-US"/>
        </w:rPr>
        <w:t>buffalo</w:t>
        <w:tab/>
        <w:t>and</w:t>
        <w:tab/>
      </w:r>
      <w:r>
        <w:rPr>
          <w:rFonts w:eastAsia="Times New Roman"/>
          <w:smallCaps/>
          <w:szCs w:val="20"/>
          <w:lang w:eastAsia="en-AU" w:val="en-US"/>
        </w:rPr>
        <w:t>1sg-</w:t>
      </w:r>
      <w:r>
        <w:rPr>
          <w:rFonts w:eastAsia="Times New Roman"/>
          <w:szCs w:val="20"/>
          <w:lang w:eastAsia="en-AU" w:val="en-US"/>
        </w:rPr>
        <w:t>goat</w:t>
        <w:tab/>
      </w:r>
      <w:r>
        <w:rPr>
          <w:rFonts w:eastAsia="Times New Roman"/>
          <w:smallCaps/>
          <w:szCs w:val="20"/>
          <w:lang w:eastAsia="en-AU" w:val="en-US"/>
        </w:rPr>
        <w:t>pl</w:t>
        <w:tab/>
        <w:t>foc</w:t>
        <w:tab/>
        <w:t>2pl.agt</w:t>
        <w:tab/>
        <w:t>appl-</w:t>
      </w:r>
      <w:r>
        <w:rPr>
          <w:rFonts w:eastAsia="Times New Roman"/>
          <w:szCs w:val="20"/>
          <w:lang w:eastAsia="en-AU" w:val="en-US"/>
        </w:rPr>
        <w:t>guard</w:t>
        <w:tab/>
        <w:tab/>
      </w:r>
    </w:p>
    <w:p>
      <w:pPr>
        <w:pStyle w:val="style0"/>
        <w:spacing w:after="0" w:before="0" w:line="100" w:lineRule="atLeast"/>
      </w:pPr>
      <w:r>
        <w:rPr>
          <w:lang w:val="en-US"/>
        </w:rPr>
        <w:tab/>
      </w:r>
      <w:r>
        <w:rPr>
          <w:rFonts w:eastAsia="Times New Roman"/>
          <w:szCs w:val="20"/>
          <w:lang w:eastAsia="en-AU" w:val="en-US"/>
        </w:rPr>
        <w:t>‘You watch out for my buffalos and my goats.’</w:t>
        <w:tab/>
        <w:tab/>
      </w:r>
    </w:p>
    <w:p>
      <w:pPr>
        <w:pStyle w:val="style0"/>
        <w:spacing w:after="0" w:before="0" w:line="100" w:lineRule="atLeast"/>
      </w:pPr>
      <w:r>
        <w:rPr>
          <w:lang w:val="en-US"/>
        </w:rPr>
      </w:r>
    </w:p>
    <w:p>
      <w:pPr>
        <w:pStyle w:val="style0"/>
        <w:spacing w:after="0" w:before="0" w:line="100" w:lineRule="atLeast"/>
      </w:pPr>
      <w:r>
        <w:rPr>
          <w:lang w:val="en-US"/>
        </w:rPr>
        <w:t>Wersing (Schapper and Hendery, Wersing corpus)</w:t>
      </w:r>
    </w:p>
    <w:p>
      <w:pPr>
        <w:pStyle w:val="style0"/>
        <w:spacing w:after="0" w:before="0" w:line="100" w:lineRule="atLeast"/>
      </w:pPr>
      <w:r>
        <w:rPr>
          <w:lang w:val="en-US"/>
        </w:rPr>
        <w:t>(5)</w:t>
        <w:tab/>
      </w:r>
      <w:r>
        <w:rPr>
          <w:rFonts w:eastAsia="Times New Roman"/>
          <w:i/>
          <w:szCs w:val="20"/>
          <w:lang w:eastAsia="en-AU" w:val="en-US"/>
        </w:rPr>
        <w:t>Kiki</w:t>
        <w:tab/>
        <w:t>deing</w:t>
        <w:tab/>
        <w:t>aso</w:t>
        <w:tab/>
        <w:t>ge-mira</w:t>
        <w:tab/>
        <w:t>susa.</w:t>
        <w:tab/>
        <w:tab/>
        <w:tab/>
        <w:tab/>
      </w:r>
    </w:p>
    <w:p>
      <w:pPr>
        <w:pStyle w:val="style0"/>
        <w:spacing w:after="0" w:before="0" w:line="100" w:lineRule="atLeast"/>
      </w:pPr>
      <w:r>
        <w:rPr>
          <w:lang w:val="en-US"/>
        </w:rPr>
        <w:tab/>
      </w:r>
      <w:r>
        <w:rPr>
          <w:rFonts w:eastAsia="Times New Roman"/>
          <w:szCs w:val="20"/>
          <w:lang w:eastAsia="en-AU" w:val="en-US"/>
        </w:rPr>
        <w:t>flower</w:t>
        <w:tab/>
      </w:r>
      <w:r>
        <w:rPr>
          <w:rFonts w:eastAsia="Times New Roman"/>
          <w:smallCaps/>
          <w:szCs w:val="20"/>
          <w:lang w:eastAsia="en-AU" w:val="en-US"/>
        </w:rPr>
        <w:t>pl</w:t>
        <w:tab/>
      </w:r>
      <w:r>
        <w:rPr>
          <w:rFonts w:eastAsia="Times New Roman"/>
          <w:szCs w:val="20"/>
          <w:lang w:eastAsia="en-AU" w:val="en-US"/>
        </w:rPr>
        <w:t>also</w:t>
        <w:tab/>
        <w:t>3-inside</w:t>
        <w:tab/>
        <w:t>suffer</w:t>
        <w:tab/>
        <w:tab/>
        <w:tab/>
        <w:tab/>
      </w:r>
    </w:p>
    <w:p>
      <w:pPr>
        <w:pStyle w:val="style0"/>
        <w:spacing w:after="0" w:before="0" w:line="100" w:lineRule="atLeast"/>
      </w:pPr>
      <w:r>
        <w:rPr>
          <w:lang w:val="en-US"/>
        </w:rPr>
        <w:tab/>
      </w:r>
      <w:r>
        <w:rPr>
          <w:rFonts w:eastAsia="Times New Roman"/>
          <w:szCs w:val="20"/>
          <w:lang w:eastAsia="en-AU" w:val="en-US"/>
        </w:rPr>
        <w:t>‘The flowers were also suffering.’</w:t>
        <w:tab/>
        <w:tab/>
        <w:tab/>
        <w:tab/>
      </w:r>
    </w:p>
    <w:p>
      <w:pPr>
        <w:pStyle w:val="style0"/>
        <w:spacing w:after="0" w:before="0" w:line="100" w:lineRule="atLeast"/>
      </w:pPr>
      <w:r>
        <w:rPr>
          <w:lang w:val="en-US"/>
        </w:rPr>
      </w:r>
    </w:p>
    <w:p>
      <w:pPr>
        <w:pStyle w:val="style0"/>
        <w:spacing w:after="0" w:before="0" w:line="100" w:lineRule="atLeast"/>
      </w:pPr>
      <w:r>
        <w:rPr>
          <w:lang w:val="en-US"/>
        </w:rPr>
        <w:t>Western Pantar (Holton 2012)</w:t>
      </w:r>
    </w:p>
    <w:p>
      <w:pPr>
        <w:pStyle w:val="style0"/>
        <w:spacing w:after="0" w:before="0" w:line="100" w:lineRule="atLeast"/>
      </w:pPr>
      <w:bookmarkStart w:id="6" w:name="_Ref354060636"/>
      <w:r>
        <w:rPr>
          <w:lang w:val="en-US"/>
        </w:rPr>
        <w:t>(</w:t>
      </w:r>
      <w:bookmarkEnd w:id="6"/>
      <w:r>
        <w:rPr>
          <w:lang w:val="en-US"/>
        </w:rPr>
        <w:t>6)</w:t>
        <w:tab/>
        <w:t>Raya</w:t>
        <w:tab/>
        <w:t>marung</w:t>
        <w:tab/>
        <w:t>wang</w:t>
        <w:tab/>
        <w:t>hundar.</w:t>
        <w:tab/>
        <w:tab/>
        <w:tab/>
        <w:tab/>
        <w:tab/>
      </w:r>
    </w:p>
    <w:p>
      <w:pPr>
        <w:pStyle w:val="style0"/>
        <w:spacing w:after="0" w:before="0" w:line="100" w:lineRule="atLeast"/>
      </w:pPr>
      <w:r>
        <w:rPr>
          <w:lang w:val="en-US"/>
        </w:rPr>
        <w:tab/>
        <w:t>chief</w:t>
        <w:tab/>
      </w:r>
      <w:r>
        <w:rPr>
          <w:smallCaps/>
          <w:lang w:val="en-US"/>
        </w:rPr>
        <w:t>pl</w:t>
        <w:tab/>
      </w:r>
      <w:r>
        <w:rPr>
          <w:lang w:val="en-US"/>
        </w:rPr>
        <w:t>exist</w:t>
        <w:tab/>
        <w:t>amazed</w:t>
        <w:tab/>
        <w:tab/>
        <w:tab/>
        <w:tab/>
        <w:tab/>
      </w:r>
    </w:p>
    <w:p>
      <w:pPr>
        <w:pStyle w:val="style0"/>
        <w:spacing w:after="0" w:before="0" w:line="100" w:lineRule="atLeast"/>
      </w:pPr>
      <w:r>
        <w:rPr>
          <w:lang w:val="en-US"/>
        </w:rPr>
        <w:tab/>
        <w:t>‘The chiefs were amazed.’ (*‘The chief is amazed.’)</w:t>
      </w:r>
    </w:p>
    <w:p>
      <w:pPr>
        <w:pStyle w:val="style0"/>
        <w:spacing w:after="0" w:before="0" w:line="100" w:lineRule="atLeast"/>
      </w:pPr>
      <w:r>
        <w:rPr>
          <w:lang w:val="en-US"/>
        </w:rPr>
      </w:r>
    </w:p>
    <w:p>
      <w:pPr>
        <w:pStyle w:val="style88"/>
      </w:pPr>
      <w:r>
        <w:rPr/>
        <w:t>Western Pantar (Holton 2012)</w:t>
      </w:r>
    </w:p>
    <w:p>
      <w:pPr>
        <w:pStyle w:val="style88"/>
      </w:pPr>
      <w:r>
        <w:rPr/>
        <w:t>(7)</w:t>
        <w:tab/>
      </w:r>
      <w:r>
        <w:rPr>
          <w:i/>
          <w:lang w:val="es-ES"/>
        </w:rPr>
        <w:t xml:space="preserve">Bal </w:t>
        <w:tab/>
      </w:r>
      <w:r>
        <w:rPr>
          <w:i/>
        </w:rPr>
        <w:t>marung</w:t>
        <w:tab/>
        <w:t>mea</w:t>
        <w:tab/>
        <w:t>tang</w:t>
        <w:tab/>
        <w:t>pering.</w:t>
        <w:tab/>
        <w:tab/>
        <w:tab/>
        <w:tab/>
      </w:r>
    </w:p>
    <w:p>
      <w:pPr>
        <w:pStyle w:val="style88"/>
      </w:pPr>
      <w:r>
        <w:rPr/>
        <w:tab/>
        <w:t>ball</w:t>
        <w:tab/>
      </w:r>
      <w:r>
        <w:rPr>
          <w:smallCaps/>
        </w:rPr>
        <w:t>pl</w:t>
        <w:tab/>
      </w:r>
      <w:r>
        <w:rPr/>
        <w:t>table</w:t>
        <w:tab/>
        <w:t>on</w:t>
        <w:tab/>
        <w:t>pour</w:t>
        <w:tab/>
        <w:tab/>
        <w:tab/>
        <w:tab/>
      </w:r>
    </w:p>
    <w:p>
      <w:pPr>
        <w:pStyle w:val="style88"/>
      </w:pPr>
      <w:r>
        <w:rPr/>
        <w:tab/>
        <w:t>‘A bunch of balls are spread out on the table.’</w:t>
      </w:r>
    </w:p>
    <w:p>
      <w:pPr>
        <w:pStyle w:val="style88"/>
      </w:pPr>
      <w:r>
        <w:rPr/>
      </w:r>
    </w:p>
    <w:p>
      <w:pPr>
        <w:pStyle w:val="style0"/>
        <w:spacing w:after="0" w:before="0" w:line="100" w:lineRule="atLeast"/>
        <w:ind w:firstLine="360" w:left="0" w:right="0"/>
        <w:jc w:val="both"/>
      </w:pPr>
      <w:r>
        <w:rPr>
          <w:lang w:val="en-US"/>
        </w:rPr>
        <w:t xml:space="preserve">Where the plural words do differ from plural affixes in other languages is in their shape and distribution: they are for the most part free word forms, and they need not occur next to the noun they pluralise. This is illustrated in (8), where Teiwa </w:t>
      </w:r>
      <w:r>
        <w:rPr>
          <w:i/>
          <w:lang w:val="en-US"/>
        </w:rPr>
        <w:t xml:space="preserve">non </w:t>
      </w:r>
      <w:r>
        <w:rPr>
          <w:lang w:val="en-US"/>
        </w:rPr>
        <w:t xml:space="preserve">occurs next to the adjective </w:t>
      </w:r>
      <w:r>
        <w:rPr>
          <w:i/>
          <w:lang w:val="en-US"/>
        </w:rPr>
        <w:t xml:space="preserve">sib </w:t>
      </w:r>
      <w:r>
        <w:rPr>
          <w:lang w:val="en-US"/>
        </w:rPr>
        <w:t xml:space="preserve">‘clean’ while pluralising </w:t>
      </w:r>
      <w:r>
        <w:rPr>
          <w:i/>
          <w:lang w:val="en-US"/>
        </w:rPr>
        <w:t xml:space="preserve">gakon </w:t>
      </w:r>
      <w:r>
        <w:rPr>
          <w:lang w:val="en-US"/>
        </w:rPr>
        <w:t xml:space="preserve">‘his shirt’. Similarly in (9) we see Adang </w:t>
      </w:r>
      <w:r>
        <w:rPr>
          <w:i/>
          <w:lang w:val="en-US"/>
        </w:rPr>
        <w:t>nun</w:t>
      </w:r>
      <w:r>
        <w:rPr>
          <w:lang w:val="en-US"/>
        </w:rPr>
        <w:t xml:space="preserve"> follows the verb </w:t>
      </w:r>
      <w:r>
        <w:rPr>
          <w:i/>
          <w:lang w:val="en-US"/>
        </w:rPr>
        <w:t>mat</w:t>
      </w:r>
      <w:r>
        <w:rPr>
          <w:rFonts w:ascii="MS Mincho" w:cs="MS Mincho" w:eastAsia="MS Mincho" w:hAnsi="MS Mincho"/>
          <w:i/>
          <w:lang w:val="en-US"/>
        </w:rPr>
        <w:t>ɛ</w:t>
      </w:r>
      <w:r>
        <w:rPr>
          <w:lang w:val="en-US"/>
        </w:rPr>
        <w:t xml:space="preserve"> ‘large’ modifying the head noun </w:t>
      </w:r>
      <w:r>
        <w:rPr>
          <w:i/>
          <w:lang w:val="en-US"/>
        </w:rPr>
        <w:t>ti</w:t>
      </w:r>
      <w:r>
        <w:rPr>
          <w:lang w:val="en-US"/>
        </w:rPr>
        <w:t xml:space="preserve"> ‘tree’.</w:t>
      </w:r>
    </w:p>
    <w:p>
      <w:pPr>
        <w:pStyle w:val="style0"/>
        <w:spacing w:after="0" w:before="0" w:line="100" w:lineRule="atLeast"/>
        <w:ind w:firstLine="360" w:left="0" w:right="0"/>
        <w:jc w:val="both"/>
      </w:pPr>
      <w:r>
        <w:rPr>
          <w:lang w:val="en-US"/>
        </w:rPr>
      </w:r>
    </w:p>
    <w:p>
      <w:pPr>
        <w:pStyle w:val="style0"/>
        <w:spacing w:after="0" w:before="0" w:line="100" w:lineRule="atLeast"/>
      </w:pPr>
      <w:r>
        <w:rPr>
          <w:lang w:val="en-US"/>
        </w:rPr>
        <w:t xml:space="preserve">Teiwa (Klamer, Teiwa corpus) </w:t>
      </w:r>
    </w:p>
    <w:p>
      <w:pPr>
        <w:pStyle w:val="style0"/>
        <w:spacing w:after="0" w:before="0" w:line="100" w:lineRule="atLeast"/>
      </w:pPr>
      <w:bookmarkStart w:id="7" w:name="_Ref354061214"/>
      <w:r>
        <w:rPr>
          <w:lang w:val="en-US"/>
        </w:rPr>
        <w:t>(</w:t>
      </w:r>
      <w:bookmarkEnd w:id="7"/>
      <w:r>
        <w:rPr>
          <w:lang w:val="en-US"/>
        </w:rPr>
        <w:t>8)</w:t>
        <w:tab/>
        <w:t>Uy</w:t>
        <w:tab/>
        <w:t>masar</w:t>
        <w:tab/>
        <w:t xml:space="preserve">ga-kon </w:t>
        <w:tab/>
        <w:t>sib</w:t>
        <w:tab/>
        <w:t>non</w:t>
        <w:tab/>
        <w:t>ga</w:t>
      </w:r>
      <w:r>
        <w:rPr>
          <w:i/>
          <w:lang w:val="de-DE"/>
        </w:rPr>
        <w:t>Ɂ</w:t>
      </w:r>
      <w:r>
        <w:rPr>
          <w:i/>
          <w:lang w:val="en-US"/>
        </w:rPr>
        <w:t>an,</w:t>
        <w:tab/>
        <w:t>ma</w:t>
        <w:tab/>
        <w:t>tona</w:t>
      </w:r>
      <w:r>
        <w:rPr>
          <w:i/>
          <w:lang w:val="de-DE"/>
        </w:rPr>
        <w:t>Ɂ</w:t>
      </w:r>
      <w:r>
        <w:rPr>
          <w:i/>
          <w:lang w:val="en-US"/>
        </w:rPr>
        <w:t>.</w:t>
        <w:tab/>
      </w:r>
    </w:p>
    <w:p>
      <w:pPr>
        <w:pStyle w:val="style0"/>
        <w:spacing w:after="0" w:before="0" w:line="100" w:lineRule="atLeast"/>
      </w:pPr>
      <w:r>
        <w:rPr>
          <w:lang w:val="en-US"/>
        </w:rPr>
        <w:tab/>
        <w:t>person</w:t>
        <w:tab/>
        <w:t>male</w:t>
        <w:tab/>
      </w:r>
      <w:r>
        <w:rPr>
          <w:smallCaps/>
          <w:lang w:val="en-US"/>
        </w:rPr>
        <w:t>3sg.poss</w:t>
      </w:r>
      <w:r>
        <w:rPr>
          <w:lang w:val="en-US"/>
        </w:rPr>
        <w:t>-shirt</w:t>
        <w:tab/>
        <w:t>clean</w:t>
        <w:tab/>
      </w:r>
      <w:r>
        <w:rPr>
          <w:smallCaps/>
          <w:lang w:val="en-US"/>
        </w:rPr>
        <w:t>pl</w:t>
        <w:tab/>
        <w:t>dem</w:t>
        <w:tab/>
      </w:r>
      <w:r>
        <w:rPr>
          <w:lang w:val="en-US"/>
        </w:rPr>
        <w:t>come</w:t>
        <w:tab/>
        <w:t>collect</w:t>
        <w:tab/>
      </w:r>
    </w:p>
    <w:p>
      <w:pPr>
        <w:pStyle w:val="style0"/>
        <w:spacing w:after="0" w:before="0" w:line="100" w:lineRule="atLeast"/>
      </w:pPr>
      <w:r>
        <w:rPr>
          <w:lang w:val="en-US"/>
        </w:rPr>
        <w:tab/>
        <w:t xml:space="preserve">‘Those clean shirts of that man, collect them.’ </w:t>
      </w:r>
    </w:p>
    <w:p>
      <w:pPr>
        <w:pStyle w:val="style0"/>
        <w:spacing w:after="0" w:before="0" w:line="100" w:lineRule="atLeast"/>
      </w:pPr>
      <w:r>
        <w:rPr>
          <w:lang w:val="en-US"/>
        </w:rPr>
      </w:r>
    </w:p>
    <w:p>
      <w:pPr>
        <w:pStyle w:val="style0"/>
        <w:spacing w:after="0" w:before="0" w:line="100" w:lineRule="atLeast"/>
      </w:pPr>
      <w:r>
        <w:rPr>
          <w:lang w:val="en-US"/>
        </w:rPr>
        <w:t>Adang (Robinson and Haan to appear)</w:t>
      </w:r>
      <w:bookmarkStart w:id="8" w:name="_Ref320283061"/>
      <w:bookmarkEnd w:id="8"/>
      <w:r>
        <w:rPr>
          <w:i/>
          <w:lang w:val="de-DE"/>
        </w:rPr>
        <w:tab/>
        <w:tab/>
      </w:r>
    </w:p>
    <w:p>
      <w:pPr>
        <w:pStyle w:val="style0"/>
        <w:spacing w:after="0" w:before="0" w:line="100" w:lineRule="atLeast"/>
      </w:pPr>
      <w:r>
        <w:rPr>
          <w:lang w:val="en-US"/>
        </w:rPr>
        <w:t>(9)</w:t>
        <w:tab/>
      </w:r>
      <w:r>
        <w:rPr>
          <w:i/>
          <w:lang w:val="de-DE"/>
        </w:rPr>
        <w:t>Pen</w:t>
        <w:tab/>
        <w:t>ti</w:t>
        <w:tab/>
        <w:t>mat</w:t>
      </w:r>
      <w:r>
        <w:rPr>
          <w:rFonts w:ascii="MS Mincho" w:cs="MS Mincho" w:eastAsia="MS Mincho" w:hAnsi="MS Mincho"/>
          <w:i/>
          <w:lang w:val="de-DE"/>
        </w:rPr>
        <w:t>ɛ</w:t>
        <w:tab/>
      </w:r>
      <w:r>
        <w:rPr>
          <w:i/>
          <w:lang w:val="de-DE"/>
        </w:rPr>
        <w:t>nun</w:t>
        <w:tab/>
        <w:t>Ɂa-b</w:t>
      </w:r>
      <w:r>
        <w:rPr>
          <w:rFonts w:ascii="MS Mincho" w:cs="MS Mincho" w:eastAsia="MS Mincho" w:hAnsi="MS Mincho"/>
          <w:i/>
          <w:lang w:val="de-DE"/>
        </w:rPr>
        <w:t>ɔ</w:t>
      </w:r>
      <w:r>
        <w:rPr>
          <w:i/>
          <w:lang w:val="de-DE"/>
        </w:rPr>
        <w:t>Ɂ</w:t>
      </w:r>
      <w:r>
        <w:rPr>
          <w:rFonts w:ascii="MS Mincho" w:cs="MS Mincho" w:eastAsia="MS Mincho" w:hAnsi="MS Mincho"/>
          <w:i/>
          <w:lang w:val="de-DE"/>
        </w:rPr>
        <w:t>ɔ</w:t>
      </w:r>
      <w:r>
        <w:rPr>
          <w:i/>
          <w:lang w:val="de-DE"/>
        </w:rPr>
        <w:t>i.</w:t>
        <w:tab/>
        <w:tab/>
        <w:tab/>
        <w:tab/>
      </w:r>
    </w:p>
    <w:p>
      <w:pPr>
        <w:pStyle w:val="style0"/>
        <w:spacing w:after="0" w:before="0" w:line="100" w:lineRule="atLeast"/>
      </w:pPr>
      <w:r>
        <w:rPr>
          <w:lang w:val="en-US"/>
        </w:rPr>
        <w:tab/>
        <w:t>Pen</w:t>
        <w:tab/>
        <w:t>tree</w:t>
        <w:tab/>
        <w:t>large</w:t>
        <w:tab/>
      </w:r>
      <w:r>
        <w:rPr>
          <w:smallCaps/>
          <w:lang w:val="en-US"/>
        </w:rPr>
        <w:t>pl</w:t>
        <w:tab/>
        <w:t>3i.obj</w:t>
      </w:r>
      <w:r>
        <w:rPr>
          <w:lang w:val="en-US"/>
        </w:rPr>
        <w:t>-cut</w:t>
        <w:tab/>
        <w:tab/>
        <w:tab/>
        <w:tab/>
      </w:r>
    </w:p>
    <w:p>
      <w:pPr>
        <w:pStyle w:val="style0"/>
        <w:spacing w:after="0" w:before="0" w:line="100" w:lineRule="atLeast"/>
      </w:pPr>
      <w:r>
        <w:rPr>
          <w:lang w:val="en-US"/>
        </w:rPr>
        <w:tab/>
      </w:r>
      <w:r>
        <w:rPr>
          <w:rFonts w:eastAsia="Times New Roman"/>
          <w:szCs w:val="20"/>
          <w:lang w:eastAsia="en-AU" w:val="en-AU"/>
        </w:rPr>
        <w:t>‘Pen cut some large trees.’</w:t>
        <w:tab/>
        <w:tab/>
        <w:tab/>
        <w:tab/>
      </w:r>
    </w:p>
    <w:p>
      <w:pPr>
        <w:pStyle w:val="style0"/>
        <w:spacing w:after="0" w:before="0" w:line="100" w:lineRule="atLeast"/>
        <w:jc w:val="both"/>
      </w:pPr>
      <w:r>
        <w:rPr>
          <w:rFonts w:eastAsia="Times New Roman"/>
          <w:szCs w:val="20"/>
          <w:lang w:eastAsia="en-AU" w:val="en-AU"/>
        </w:rPr>
      </w:r>
    </w:p>
    <w:p>
      <w:pPr>
        <w:pStyle w:val="style0"/>
        <w:spacing w:after="0" w:before="0" w:line="100" w:lineRule="atLeast"/>
        <w:ind w:firstLine="360" w:left="0" w:right="0"/>
        <w:jc w:val="both"/>
      </w:pPr>
      <w:r>
        <w:rPr>
          <w:lang w:val="en-US"/>
        </w:rPr>
        <w:t xml:space="preserve">Plural words in AP languages cannot co-occur with a numeral in a single NP. For instance, in Teiwa, a noun can be pluralised with either a plural word or with a numeral (plus optional classifier) (10a-b), but not with both at the same time </w:t>
      </w:r>
      <w:r>
        <w:rPr/>
        <w:fldChar w:fldCharType="begin"/>
      </w:r>
      <w:r>
        <w:instrText> REF _Ref354063073 \h </w:instrText>
      </w:r>
      <w:r>
        <w:fldChar w:fldCharType="separate"/>
      </w:r>
      <w:r>
        <w:t>(</w:t>
      </w:r>
      <w:r>
        <w:fldChar w:fldCharType="end"/>
      </w:r>
      <w:r>
        <w:rPr>
          <w:lang w:val="en-US"/>
        </w:rPr>
        <w:t xml:space="preserve">10c). Adang shows the same restriction; the plural word </w:t>
      </w:r>
      <w:r>
        <w:rPr>
          <w:i/>
          <w:lang w:val="en-US"/>
        </w:rPr>
        <w:t>nun</w:t>
      </w:r>
      <w:r>
        <w:rPr>
          <w:lang w:val="en-US"/>
        </w:rPr>
        <w:t xml:space="preserve"> cannotco-occur with a numeral, compare (11a-b).</w:t>
      </w:r>
      <w:r>
        <w:rPr>
          <w:rStyle w:val="style77"/>
        </w:rPr>
        <w:footnoteReference w:id="5"/>
      </w:r>
    </w:p>
    <w:p>
      <w:pPr>
        <w:pStyle w:val="style0"/>
        <w:spacing w:after="0" w:before="0" w:line="100" w:lineRule="atLeast"/>
        <w:ind w:firstLine="360" w:left="0" w:right="0"/>
        <w:jc w:val="both"/>
      </w:pPr>
      <w:r>
        <w:rPr>
          <w:lang w:val="en-US"/>
        </w:rPr>
      </w:r>
    </w:p>
    <w:p>
      <w:pPr>
        <w:pStyle w:val="style0"/>
        <w:spacing w:after="0" w:before="0" w:line="100" w:lineRule="atLeast"/>
      </w:pPr>
      <w:r>
        <w:rPr>
          <w:lang w:val="en-US"/>
        </w:rPr>
        <w:t xml:space="preserve">Teiwa (Klamer, Teiwa corpus) </w:t>
      </w:r>
    </w:p>
    <w:p>
      <w:pPr>
        <w:pStyle w:val="style0"/>
        <w:spacing w:after="0" w:before="0" w:line="100" w:lineRule="atLeast"/>
      </w:pPr>
      <w:bookmarkStart w:id="9" w:name="_Ref354063073"/>
      <w:r>
        <w:rPr>
          <w:lang w:val="en-US"/>
        </w:rPr>
        <w:t>(</w:t>
      </w:r>
      <w:bookmarkEnd w:id="9"/>
      <w:r>
        <w:rPr>
          <w:lang w:val="en-US"/>
        </w:rPr>
        <w:t>10)</w:t>
        <w:tab/>
        <w:t xml:space="preserve">a. </w:t>
        <w:tab/>
        <w:t>war</w:t>
        <w:tab/>
        <w:t>non</w:t>
        <w:tab/>
        <w:tab/>
        <w:tab/>
        <w:tab/>
      </w:r>
      <w:r>
        <w:rPr>
          <w:lang w:val="en-US"/>
        </w:rPr>
        <w:t xml:space="preserve">b. </w:t>
        <w:tab/>
      </w:r>
      <w:r>
        <w:rPr>
          <w:i/>
          <w:lang w:val="en-US"/>
        </w:rPr>
        <w:t>war</w:t>
        <w:tab/>
        <w:t>(bag)</w:t>
        <w:tab/>
        <w:t>haraq</w:t>
      </w:r>
    </w:p>
    <w:p>
      <w:pPr>
        <w:pStyle w:val="style0"/>
        <w:spacing w:after="0" w:before="0" w:line="100" w:lineRule="atLeast"/>
      </w:pPr>
      <w:r>
        <w:rPr>
          <w:lang w:val="en-US"/>
        </w:rPr>
        <w:tab/>
        <w:tab/>
        <w:t>rock</w:t>
        <w:tab/>
      </w:r>
      <w:r>
        <w:rPr>
          <w:smallCaps/>
          <w:lang w:val="en-US"/>
        </w:rPr>
        <w:t>pl</w:t>
        <w:tab/>
        <w:tab/>
        <w:tab/>
        <w:tab/>
        <w:tab/>
      </w:r>
      <w:r>
        <w:rPr>
          <w:lang w:val="en-US"/>
        </w:rPr>
        <w:t>rock</w:t>
        <w:tab/>
      </w:r>
      <w:r>
        <w:rPr>
          <w:smallCaps/>
          <w:lang w:val="en-US"/>
        </w:rPr>
        <w:t>clf</w:t>
        <w:tab/>
      </w:r>
      <w:r>
        <w:rPr>
          <w:lang w:val="en-US"/>
        </w:rPr>
        <w:t>two</w:t>
      </w:r>
    </w:p>
    <w:p>
      <w:pPr>
        <w:pStyle w:val="style0"/>
        <w:spacing w:after="0" w:before="0" w:line="100" w:lineRule="atLeast"/>
      </w:pPr>
      <w:r>
        <w:rPr>
          <w:lang w:val="en-US"/>
        </w:rPr>
        <w:tab/>
        <w:tab/>
        <w:t>‘(several/many) rocks’</w:t>
        <w:tab/>
        <w:tab/>
        <w:tab/>
        <w:t>‘two rocks’</w:t>
      </w:r>
    </w:p>
    <w:p>
      <w:pPr>
        <w:pStyle w:val="style0"/>
        <w:spacing w:after="0" w:before="0" w:line="100" w:lineRule="atLeast"/>
      </w:pPr>
      <w:r>
        <w:rPr>
          <w:lang w:val="en-US"/>
        </w:rPr>
        <w:tab/>
        <w:tab/>
      </w:r>
    </w:p>
    <w:p>
      <w:pPr>
        <w:pStyle w:val="style0"/>
        <w:spacing w:after="0" w:before="0" w:line="100" w:lineRule="atLeast"/>
      </w:pPr>
      <w:r>
        <w:rPr>
          <w:lang w:val="en-US"/>
        </w:rPr>
        <w:tab/>
        <w:t>c. *</w:t>
        <w:tab/>
      </w:r>
      <w:r>
        <w:rPr>
          <w:i/>
          <w:lang w:val="en-US"/>
        </w:rPr>
        <w:t>war</w:t>
        <w:tab/>
        <w:t>(bag)</w:t>
        <w:tab/>
        <w:t xml:space="preserve">haraq </w:t>
        <w:tab/>
        <w:t>non</w:t>
        <w:tab/>
        <w:tab/>
        <w:tab/>
        <w:tab/>
        <w:tab/>
      </w:r>
    </w:p>
    <w:p>
      <w:pPr>
        <w:pStyle w:val="style0"/>
        <w:spacing w:after="0" w:before="0" w:line="100" w:lineRule="atLeast"/>
      </w:pPr>
      <w:r>
        <w:rPr>
          <w:lang w:val="en-US"/>
        </w:rPr>
        <w:tab/>
        <w:tab/>
        <w:t>rock</w:t>
        <w:tab/>
      </w:r>
      <w:r>
        <w:rPr>
          <w:smallCaps/>
          <w:lang w:val="en-US"/>
        </w:rPr>
        <w:t>clf</w:t>
        <w:tab/>
      </w:r>
      <w:r>
        <w:rPr>
          <w:lang w:val="en-US"/>
        </w:rPr>
        <w:t>two</w:t>
        <w:tab/>
      </w:r>
      <w:r>
        <w:rPr>
          <w:smallCaps/>
          <w:lang w:val="en-US"/>
        </w:rPr>
        <w:t>pl</w:t>
        <w:tab/>
        <w:tab/>
        <w:tab/>
        <w:tab/>
        <w:tab/>
      </w:r>
    </w:p>
    <w:p>
      <w:pPr>
        <w:pStyle w:val="style0"/>
        <w:spacing w:after="0" w:before="0" w:line="100" w:lineRule="atLeast"/>
      </w:pPr>
      <w:r>
        <w:rPr>
          <w:lang w:val="en-US"/>
        </w:rPr>
        <w:tab/>
        <w:tab/>
        <w:t>Intended: ‘two rocks’</w:t>
      </w:r>
    </w:p>
    <w:p>
      <w:pPr>
        <w:pStyle w:val="style0"/>
        <w:spacing w:after="0" w:before="0" w:line="100" w:lineRule="atLeast"/>
      </w:pPr>
      <w:r>
        <w:rPr>
          <w:lang w:val="en-US"/>
        </w:rPr>
      </w:r>
    </w:p>
    <w:p>
      <w:pPr>
        <w:pStyle w:val="style0"/>
        <w:spacing w:after="0" w:before="0" w:line="100" w:lineRule="atLeast"/>
      </w:pPr>
      <w:r>
        <w:rPr>
          <w:lang w:val="en-US"/>
        </w:rPr>
        <w:t>Adang (Robinson and Haan to appear)</w:t>
      </w:r>
    </w:p>
    <w:p>
      <w:pPr>
        <w:pStyle w:val="style0"/>
        <w:spacing w:after="0" w:before="0" w:line="100" w:lineRule="atLeast"/>
      </w:pPr>
      <w:r>
        <w:rPr>
          <w:lang w:val="en-US"/>
        </w:rPr>
        <w:t>(11)</w:t>
        <w:tab/>
        <w:t>a.</w:t>
        <w:tab/>
      </w:r>
      <w:r>
        <w:rPr>
          <w:i/>
          <w:lang w:val="en-US"/>
        </w:rPr>
        <w:t>s</w:t>
      </w:r>
      <w:r>
        <w:rPr>
          <w:rFonts w:ascii="MS Mincho" w:cs="MS Mincho" w:eastAsia="MS Mincho" w:hAnsi="MS Mincho"/>
          <w:i/>
          <w:lang w:val="en-US"/>
        </w:rPr>
        <w:t>ɛ</w:t>
      </w:r>
      <w:r>
        <w:rPr>
          <w:i/>
          <w:lang w:val="en-US"/>
        </w:rPr>
        <w:t>i</w:t>
        <w:tab/>
        <w:t>nun</w:t>
        <w:tab/>
        <w:t>ho</w:t>
        <w:tab/>
      </w:r>
      <w:r>
        <w:rPr>
          <w:rFonts w:ascii="MS Mincho" w:cs="MS Mincho" w:eastAsia="MS Mincho" w:hAnsi="MS Mincho"/>
          <w:i/>
          <w:lang w:val="en-US"/>
        </w:rPr>
        <w:t>ʔ</w:t>
      </w:r>
      <w:r>
        <w:rPr>
          <w:i/>
          <w:lang w:val="en-US"/>
        </w:rPr>
        <w:t>uhu</w:t>
      </w:r>
      <w:r>
        <w:rPr>
          <w:rFonts w:ascii="MS Mincho" w:cs="MS Mincho" w:eastAsia="MS Mincho" w:hAnsi="MS Mincho"/>
          <w:i/>
          <w:lang w:val="en-US"/>
        </w:rPr>
        <w:t>ɲ</w:t>
        <w:tab/>
        <w:t>ɛ</w:t>
        <w:tab/>
      </w:r>
      <w:r>
        <w:rPr>
          <w:i/>
          <w:lang w:val="en-US"/>
        </w:rPr>
        <w:t>b</w:t>
      </w:r>
      <w:r>
        <w:rPr>
          <w:rFonts w:ascii="MS Mincho" w:cs="MS Mincho" w:eastAsia="MS Mincho" w:hAnsi="MS Mincho"/>
          <w:i/>
          <w:lang w:val="en-US"/>
        </w:rPr>
        <w:t>ɛ</w:t>
      </w:r>
      <w:r>
        <w:rPr>
          <w:i/>
          <w:lang w:val="en-US"/>
        </w:rPr>
        <w:t>ŋ</w:t>
        <w:tab/>
        <w:t>tanib</w:t>
        <w:tab/>
      </w:r>
    </w:p>
    <w:p>
      <w:pPr>
        <w:pStyle w:val="style0"/>
        <w:spacing w:after="0" w:before="0" w:line="100" w:lineRule="atLeast"/>
      </w:pPr>
      <w:r>
        <w:rPr>
          <w:lang w:val="en-US"/>
        </w:rPr>
        <w:tab/>
        <w:tab/>
        <w:t>water</w:t>
        <w:tab/>
      </w:r>
      <w:r>
        <w:rPr>
          <w:smallCaps/>
          <w:lang w:val="en-US"/>
        </w:rPr>
        <w:t>pl</w:t>
        <w:tab/>
        <w:t>def</w:t>
        <w:tab/>
      </w:r>
      <w:r>
        <w:rPr>
          <w:lang w:val="en-US"/>
        </w:rPr>
        <w:t>pour</w:t>
        <w:tab/>
        <w:t>and</w:t>
        <w:tab/>
        <w:t>other</w:t>
        <w:tab/>
      </w:r>
      <w:r>
        <w:rPr>
          <w:rFonts w:eastAsia="Times New Roman"/>
          <w:szCs w:val="20"/>
          <w:lang w:eastAsia="en-AU" w:val="en-AU"/>
        </w:rPr>
        <w:t>draw.water.from.well</w:t>
        <w:tab/>
      </w:r>
    </w:p>
    <w:p>
      <w:pPr>
        <w:pStyle w:val="style0"/>
        <w:spacing w:after="0" w:before="0" w:line="100" w:lineRule="atLeast"/>
      </w:pPr>
      <w:r>
        <w:rPr>
          <w:lang w:val="en-US"/>
        </w:rPr>
        <w:tab/>
        <w:tab/>
      </w:r>
      <w:r>
        <w:rPr>
          <w:lang w:val="en-AU"/>
        </w:rPr>
        <w:t>‘Pour out that little bit of water and get some more from the well.’</w:t>
      </w:r>
    </w:p>
    <w:p>
      <w:pPr>
        <w:pStyle w:val="style0"/>
        <w:spacing w:after="0" w:before="0" w:line="100" w:lineRule="atLeast"/>
      </w:pPr>
      <w:r>
        <w:rPr>
          <w:lang w:val="en-US"/>
        </w:rPr>
      </w:r>
    </w:p>
    <w:p>
      <w:pPr>
        <w:pStyle w:val="style0"/>
        <w:spacing w:after="0" w:before="0" w:line="100" w:lineRule="atLeast"/>
      </w:pPr>
      <w:r>
        <w:rPr>
          <w:lang w:val="en-US"/>
        </w:rPr>
        <w:tab/>
        <w:t>b.</w:t>
        <w:tab/>
        <w:t>*</w:t>
      </w:r>
      <w:r>
        <w:rPr>
          <w:i/>
          <w:lang w:val="en-US"/>
        </w:rPr>
        <w:t>s</w:t>
      </w:r>
      <w:r>
        <w:rPr>
          <w:rFonts w:ascii="MS Mincho" w:cs="MS Mincho" w:eastAsia="MS Mincho" w:hAnsi="MS Mincho"/>
          <w:i/>
          <w:lang w:val="en-US"/>
        </w:rPr>
        <w:t>ɛ</w:t>
      </w:r>
      <w:r>
        <w:rPr>
          <w:i/>
          <w:lang w:val="en-US"/>
        </w:rPr>
        <w:t>i</w:t>
        <w:tab/>
        <w:t>nun</w:t>
        <w:tab/>
        <w:t>al</w:t>
      </w:r>
      <w:r>
        <w:rPr>
          <w:rFonts w:ascii="MS Mincho" w:cs="MS Mincho" w:eastAsia="MS Mincho" w:hAnsi="MS Mincho"/>
          <w:i/>
          <w:lang w:val="en-US"/>
        </w:rPr>
        <w:t>ɔ</w:t>
        <w:tab/>
      </w:r>
      <w:r>
        <w:rPr>
          <w:i/>
          <w:lang w:val="en-US"/>
        </w:rPr>
        <w:t>ho</w:t>
        <w:tab/>
      </w:r>
      <w:r>
        <w:rPr>
          <w:rFonts w:ascii="MS Mincho" w:cs="MS Mincho" w:eastAsia="MS Mincho" w:hAnsi="MS Mincho"/>
          <w:i/>
          <w:lang w:val="en-US"/>
        </w:rPr>
        <w:t>ʔ</w:t>
      </w:r>
      <w:r>
        <w:rPr>
          <w:i/>
          <w:lang w:val="en-US"/>
        </w:rPr>
        <w:t>uhu</w:t>
      </w:r>
      <w:r>
        <w:rPr>
          <w:rFonts w:ascii="MS Mincho" w:cs="MS Mincho" w:eastAsia="MS Mincho" w:hAnsi="MS Mincho"/>
          <w:i/>
          <w:lang w:val="en-US"/>
        </w:rPr>
        <w:t>ɲ</w:t>
        <w:tab/>
        <w:t>ɛ</w:t>
        <w:tab/>
      </w:r>
      <w:r>
        <w:rPr>
          <w:i/>
          <w:lang w:val="en-US"/>
        </w:rPr>
        <w:t>b</w:t>
      </w:r>
      <w:r>
        <w:rPr>
          <w:rFonts w:ascii="MS Mincho" w:cs="MS Mincho" w:eastAsia="MS Mincho" w:hAnsi="MS Mincho"/>
          <w:i/>
          <w:lang w:val="en-US"/>
        </w:rPr>
        <w:t>ɛ</w:t>
      </w:r>
      <w:r>
        <w:rPr>
          <w:i/>
          <w:lang w:val="en-US"/>
        </w:rPr>
        <w:t>ŋ</w:t>
        <w:tab/>
        <w:t>tanib</w:t>
        <w:tab/>
      </w:r>
    </w:p>
    <w:p>
      <w:pPr>
        <w:pStyle w:val="style0"/>
        <w:spacing w:after="0" w:before="0" w:line="100" w:lineRule="atLeast"/>
      </w:pPr>
      <w:r>
        <w:rPr>
          <w:lang w:val="en-US"/>
        </w:rPr>
        <w:tab/>
        <w:tab/>
        <w:t>water</w:t>
        <w:tab/>
      </w:r>
      <w:r>
        <w:rPr>
          <w:smallCaps/>
          <w:lang w:val="en-US"/>
        </w:rPr>
        <w:t>pl</w:t>
        <w:tab/>
      </w:r>
      <w:r>
        <w:rPr>
          <w:lang w:val="en-US"/>
        </w:rPr>
        <w:t>two</w:t>
        <w:tab/>
      </w:r>
      <w:r>
        <w:rPr>
          <w:smallCaps/>
          <w:lang w:val="en-US"/>
        </w:rPr>
        <w:t>def</w:t>
        <w:tab/>
      </w:r>
      <w:r>
        <w:rPr>
          <w:lang w:val="en-US"/>
        </w:rPr>
        <w:t>pour</w:t>
        <w:tab/>
        <w:t>and</w:t>
        <w:tab/>
        <w:t>other</w:t>
        <w:tab/>
      </w:r>
      <w:r>
        <w:rPr>
          <w:rFonts w:eastAsia="Times New Roman"/>
          <w:szCs w:val="20"/>
          <w:lang w:eastAsia="en-AU" w:val="en-AU"/>
        </w:rPr>
        <w:t>draw.water.from.well</w:t>
        <w:tab/>
      </w:r>
    </w:p>
    <w:p>
      <w:pPr>
        <w:pStyle w:val="style0"/>
        <w:spacing w:after="0" w:before="0" w:line="100" w:lineRule="atLeast"/>
      </w:pPr>
      <w:r>
        <w:rPr>
          <w:lang w:val="en-US"/>
        </w:rPr>
        <w:tab/>
        <w:tab/>
        <w:t xml:space="preserve">Intended: </w:t>
      </w:r>
      <w:r>
        <w:rPr>
          <w:lang w:val="en-AU"/>
        </w:rPr>
        <w:t>‘Pour out the two bits of water and get some more from the well.’</w:t>
      </w:r>
    </w:p>
    <w:p>
      <w:pPr>
        <w:pStyle w:val="style0"/>
        <w:spacing w:after="0" w:before="0" w:line="100" w:lineRule="atLeast"/>
        <w:ind w:firstLine="360" w:left="0" w:right="0"/>
        <w:jc w:val="both"/>
      </w:pPr>
      <w:r>
        <w:rPr>
          <w:lang w:val="en-US"/>
        </w:rPr>
      </w:r>
    </w:p>
    <w:p>
      <w:pPr>
        <w:pStyle w:val="style0"/>
        <w:spacing w:after="0" w:before="0" w:line="100" w:lineRule="atLeast"/>
        <w:ind w:firstLine="360" w:left="0" w:right="0"/>
        <w:jc w:val="both"/>
      </w:pPr>
      <w:r>
        <w:rPr>
          <w:lang w:val="en-US"/>
        </w:rPr>
        <w:t>In sum, proto-Alor-Pantar had a plural word of the shape *non. Some Alor-Pantar languages inherited both form and function, others innovated a plural word. The languages under investigation do not show restrictions on which referents can be marked plural, and in none of the languages does the plural word co-occur with a numeral in an NP.</w:t>
      </w:r>
    </w:p>
    <w:p>
      <w:pPr>
        <w:pStyle w:val="style0"/>
        <w:spacing w:after="0" w:before="0" w:line="100" w:lineRule="atLeast"/>
        <w:ind w:firstLine="360" w:left="0" w:right="0"/>
        <w:jc w:val="both"/>
      </w:pPr>
      <w:r>
        <w:rPr>
          <w:lang w:val="en-US"/>
        </w:rPr>
        <w:t xml:space="preserve"> </w:t>
      </w:r>
    </w:p>
    <w:p>
      <w:pPr>
        <w:pStyle w:val="style0"/>
        <w:spacing w:after="0" w:before="0" w:line="100" w:lineRule="atLeast"/>
        <w:ind w:firstLine="360" w:left="0" w:right="0"/>
        <w:jc w:val="both"/>
      </w:pPr>
      <w:r>
        <w:rPr>
          <w:lang w:val="en-US"/>
        </w:rPr>
      </w:r>
    </w:p>
    <w:p>
      <w:pPr>
        <w:pStyle w:val="style1"/>
        <w:spacing w:after="0" w:before="0" w:line="100" w:lineRule="atLeast"/>
      </w:pPr>
      <w:bookmarkStart w:id="10" w:name="__RefHeading__94243_513268686"/>
      <w:bookmarkStart w:id="11" w:name="_Toc376962650"/>
      <w:bookmarkEnd w:id="10"/>
      <w:r>
        <w:rPr>
          <w:sz w:val="32"/>
          <w:szCs w:val="32"/>
        </w:rPr>
        <w:t>3</w:t>
        <w:tab/>
        <w:t>Syntax of plural words in Alor-Pantar</w:t>
      </w:r>
      <w:bookmarkEnd w:id="11"/>
      <w:r>
        <w:rPr>
          <w:sz w:val="32"/>
          <w:szCs w:val="32"/>
        </w:rPr>
        <w:t xml:space="preserve"> </w:t>
      </w:r>
    </w:p>
    <w:p>
      <w:pPr>
        <w:pStyle w:val="style0"/>
        <w:spacing w:after="0" w:before="0" w:line="100" w:lineRule="atLeast"/>
        <w:jc w:val="both"/>
      </w:pPr>
      <w:r>
        <w:rPr>
          <w:lang w:val="en-GB"/>
        </w:rPr>
        <w:t xml:space="preserve">The plural words investigated in Dryer (1989) are very heterogeneous in their categorial properties. They belong to one of the following classes: (i) articles; (ii) numerals; (iii) grammatical number words like singular, dual, trial; (iv) closed class of noun modifiers; and (v) a class of their own. Dryer concludes that “there is little basis for using the term [plural word] as a syntactic category” (1989: 879). </w:t>
      </w:r>
    </w:p>
    <w:p>
      <w:pPr>
        <w:pStyle w:val="style0"/>
        <w:spacing w:after="0" w:before="0" w:line="100" w:lineRule="atLeast"/>
        <w:ind w:firstLine="360" w:left="0" w:right="0"/>
        <w:jc w:val="both"/>
      </w:pPr>
      <w:r>
        <w:rPr>
          <w:lang w:val="en-US"/>
        </w:rPr>
        <w:t xml:space="preserve">In this section, we investigate the syntax of plural words in Western Pantar (section 3.1), Teiwa (section 3.2), Kamang (section 3.3), Abui (section 3.4) and Wersing (3.5). For each language, we describe the template of the NP as well as the position and combinatorial properties of the plural word. We confirm Dryer’s observation that there is little syntactic unity in plural words across languages. Our description focuses on the following issues: </w:t>
      </w:r>
    </w:p>
    <w:p>
      <w:pPr>
        <w:pStyle w:val="style0"/>
        <w:spacing w:after="0" w:before="0" w:line="100" w:lineRule="atLeast"/>
      </w:pPr>
      <w:r>
        <w:rPr>
          <w:lang w:val="en-US"/>
        </w:rPr>
        <w:t>(i)</w:t>
        <w:tab/>
        <w:t xml:space="preserve">Does the plural word occur in the NP? </w:t>
      </w:r>
    </w:p>
    <w:p>
      <w:pPr>
        <w:pStyle w:val="style0"/>
        <w:spacing w:after="0" w:before="0" w:line="100" w:lineRule="atLeast"/>
      </w:pPr>
      <w:r>
        <w:rPr>
          <w:lang w:val="en-US"/>
        </w:rPr>
        <w:t xml:space="preserve">(ii)  </w:t>
        <w:tab/>
        <w:t xml:space="preserve">How does the plural word behave in respect to quantifiers in the NP? </w:t>
      </w:r>
    </w:p>
    <w:p>
      <w:pPr>
        <w:pStyle w:val="style0"/>
        <w:spacing w:after="0" w:before="0" w:line="100" w:lineRule="atLeast"/>
      </w:pPr>
      <w:r>
        <w:rPr>
          <w:lang w:val="en-US"/>
        </w:rPr>
        <w:t xml:space="preserve">(iii) </w:t>
        <w:tab/>
        <w:t xml:space="preserve">Can the plural word alone form an NP? </w:t>
      </w:r>
    </w:p>
    <w:p>
      <w:pPr>
        <w:pStyle w:val="style0"/>
        <w:spacing w:after="0" w:before="0" w:line="100" w:lineRule="atLeast"/>
      </w:pPr>
      <w:r>
        <w:rPr>
          <w:lang w:val="en-US"/>
        </w:rPr>
      </w:r>
    </w:p>
    <w:p>
      <w:pPr>
        <w:pStyle w:val="style0"/>
        <w:spacing w:after="0" w:before="0" w:line="100" w:lineRule="atLeast"/>
        <w:jc w:val="both"/>
      </w:pPr>
      <w:r>
        <w:rPr>
          <w:lang w:val="en-US"/>
        </w:rPr>
        <w:t xml:space="preserve">The languages under discussion </w:t>
      </w:r>
      <w:r>
        <w:rPr>
          <w:lang w:val="en-GB"/>
        </w:rPr>
        <w:t xml:space="preserve">differentiate the plural word from other syntactic classes. </w:t>
      </w:r>
      <w:r>
        <w:rPr>
          <w:lang w:val="en-US"/>
        </w:rPr>
        <w:t>We will see that</w:t>
      </w:r>
      <w:r>
        <w:rPr>
          <w:lang w:val="en-GB"/>
        </w:rPr>
        <w:t xml:space="preserve"> significant variation exists in terms of which syntactic class the plural word class resembles most. In Wersing, the plural word shares many properties with nouns, while in Kamang the plural word is most similar to pronouns. In Western Pantar and Teiwa, the plural words are comparable with numerals and quantifiers. </w:t>
      </w:r>
    </w:p>
    <w:p>
      <w:pPr>
        <w:pStyle w:val="style2"/>
        <w:numPr>
          <w:ilvl w:val="1"/>
          <w:numId w:val="1"/>
        </w:numPr>
        <w:spacing w:after="0" w:before="320" w:line="100" w:lineRule="atLeast"/>
      </w:pPr>
      <w:bookmarkStart w:id="12" w:name="__RefHeading__94245_513268686"/>
      <w:bookmarkStart w:id="13" w:name="_Toc376962651"/>
      <w:bookmarkEnd w:id="12"/>
      <w:r>
        <w:rPr>
          <w:sz w:val="28"/>
          <w:szCs w:val="28"/>
        </w:rPr>
        <w:t>3.1</w:t>
        <w:tab/>
        <w:t>Western Pantar</w:t>
      </w:r>
      <w:bookmarkEnd w:id="13"/>
      <w:r>
        <w:rPr>
          <w:sz w:val="28"/>
          <w:szCs w:val="28"/>
        </w:rPr>
        <w:t xml:space="preserve"> </w:t>
      </w:r>
    </w:p>
    <w:p>
      <w:pPr>
        <w:pStyle w:val="style0"/>
        <w:spacing w:after="0" w:before="0" w:line="100" w:lineRule="atLeast"/>
        <w:jc w:val="both"/>
      </w:pPr>
      <w:r>
        <w:rPr>
          <w:lang w:val="en-US"/>
        </w:rPr>
        <w:t>The template of the Western Pantar NP is presented in (12) (Holton, to appear). The NP is maximally composed of a head noun (N) followed by an adjective in the attribute slot (</w:t>
      </w:r>
      <w:r>
        <w:rPr>
          <w:smallCaps/>
          <w:lang w:val="en-US"/>
        </w:rPr>
        <w:t>Attr),</w:t>
      </w:r>
      <w:r>
        <w:rPr>
          <w:lang w:val="en-US"/>
        </w:rPr>
        <w:t xml:space="preserve"> followed by numeral phrases with an optional classifier (</w:t>
      </w:r>
      <w:r>
        <w:rPr>
          <w:smallCaps/>
          <w:lang w:val="en-US"/>
        </w:rPr>
        <w:t xml:space="preserve">(Clf) Num) </w:t>
      </w:r>
      <w:r>
        <w:rPr>
          <w:lang w:val="en-US"/>
        </w:rPr>
        <w:t>or a plural word (</w:t>
      </w:r>
      <w:r>
        <w:rPr>
          <w:smallCaps/>
          <w:lang w:val="en-US"/>
        </w:rPr>
        <w:t xml:space="preserve">Pl), </w:t>
      </w:r>
      <w:r>
        <w:rPr>
          <w:lang w:val="en-US"/>
        </w:rPr>
        <w:t xml:space="preserve">a demonstrative </w:t>
      </w:r>
      <w:r>
        <w:rPr>
          <w:smallCaps/>
          <w:lang w:val="en-US"/>
        </w:rPr>
        <w:t>(Dem)</w:t>
      </w:r>
      <w:r>
        <w:rPr>
          <w:lang w:val="en-US"/>
        </w:rPr>
        <w:t xml:space="preserve"> and an article </w:t>
      </w:r>
      <w:r>
        <w:rPr>
          <w:smallCaps/>
          <w:lang w:val="en-US"/>
        </w:rPr>
        <w:t>(Art)</w:t>
      </w:r>
      <w:r>
        <w:rPr>
          <w:lang w:val="en-US"/>
        </w:rPr>
        <w:t>. Western Pantar has no dedicated slot for (non-numeral) quantifiers, as these behave like adjectives or like nouns: adjectival quantifiers go in the A</w:t>
      </w:r>
      <w:r>
        <w:rPr>
          <w:smallCaps/>
          <w:lang w:val="en-US"/>
        </w:rPr>
        <w:t>ttr</w:t>
      </w:r>
      <w:r>
        <w:rPr>
          <w:lang w:val="en-US"/>
        </w:rPr>
        <w:t xml:space="preserve"> slot (13), while nominal quantifiers occur in apposition to the NP, to the right of the article (14).</w:t>
      </w:r>
    </w:p>
    <w:p>
      <w:pPr>
        <w:pStyle w:val="style0"/>
        <w:spacing w:after="0" w:before="0" w:line="100" w:lineRule="atLeast"/>
        <w:jc w:val="both"/>
      </w:pPr>
      <w:r>
        <w:rPr>
          <w:lang w:val="en-US"/>
        </w:rPr>
      </w:r>
    </w:p>
    <w:p>
      <w:pPr>
        <w:pStyle w:val="style88"/>
      </w:pPr>
      <w:bookmarkStart w:id="14" w:name="_Ref354066676"/>
      <w:bookmarkEnd w:id="14"/>
      <w:r>
        <w:rPr>
          <w:rFonts w:ascii="Junicode" w:hAnsi="Junicode"/>
        </w:rPr>
        <w:t> </w:t>
      </w:r>
      <w:r>
        <w:rPr/>
        <w:t>(12)</w:t>
        <w:tab/>
        <w:t>Template of the Western Pantar NP</w:t>
      </w:r>
      <w:r>
        <w:rPr>
          <w:rStyle w:val="style77"/>
        </w:rPr>
        <w:footnoteReference w:id="6"/>
      </w:r>
    </w:p>
    <w:p>
      <w:pPr>
        <w:pStyle w:val="style88"/>
      </w:pPr>
      <w:r>
        <w:rPr/>
        <w:tab/>
        <w:t>[</w:t>
      </w:r>
      <w:r>
        <w:rPr>
          <w:smallCaps/>
        </w:rPr>
        <w:t>N  Attr{(Clf) Num / Pl}Dem  Art]</w:t>
      </w:r>
      <w:r>
        <w:rPr>
          <w:smallCaps/>
          <w:vertAlign w:val="subscript"/>
        </w:rPr>
        <w:t>NP</w:t>
      </w:r>
    </w:p>
    <w:p>
      <w:pPr>
        <w:pStyle w:val="style88"/>
      </w:pPr>
      <w:r>
        <w:rPr/>
      </w:r>
    </w:p>
    <w:p>
      <w:pPr>
        <w:pStyle w:val="style88"/>
      </w:pPr>
      <w:bookmarkStart w:id="15" w:name="_Ref354066676"/>
      <w:bookmarkEnd w:id="15"/>
      <w:r>
        <w:rPr/>
        <w:t>Western Pantar (Holton to appear)</w:t>
      </w:r>
    </w:p>
    <w:p>
      <w:pPr>
        <w:pStyle w:val="style88"/>
      </w:pPr>
      <w:r>
        <w:rPr/>
        <w:t>(13)</w:t>
        <w:tab/>
      </w:r>
      <w:r>
        <w:rPr>
          <w:i/>
          <w:lang w:val="es-ES"/>
        </w:rPr>
        <w:t>Wakke-wakke</w:t>
        <w:tab/>
      </w:r>
      <w:r>
        <w:rPr>
          <w:i/>
        </w:rPr>
        <w:t>haweri</w:t>
        <w:tab/>
        <w:t>wang</w:t>
        <w:tab/>
        <w:t>Tubbe</w:t>
        <w:tab/>
        <w:t>birang</w:t>
        <w:tab/>
        <w:t>kalalang.</w:t>
        <w:tab/>
        <w:tab/>
        <w:tab/>
      </w:r>
    </w:p>
    <w:p>
      <w:pPr>
        <w:pStyle w:val="style88"/>
      </w:pPr>
      <w:r>
        <w:rPr/>
        <w:tab/>
        <w:t>child~</w:t>
      </w:r>
      <w:r>
        <w:rPr>
          <w:smallCaps/>
        </w:rPr>
        <w:t>rdp</w:t>
        <w:tab/>
      </w:r>
      <w:r>
        <w:rPr/>
        <w:t>many</w:t>
        <w:tab/>
        <w:t>exist</w:t>
        <w:tab/>
        <w:t>T.</w:t>
        <w:tab/>
        <w:t>speak</w:t>
        <w:tab/>
        <w:t>know</w:t>
        <w:tab/>
        <w:tab/>
        <w:tab/>
      </w:r>
    </w:p>
    <w:p>
      <w:pPr>
        <w:pStyle w:val="style88"/>
      </w:pPr>
      <w:r>
        <w:rPr/>
        <w:tab/>
        <w:t xml:space="preserve"> ‘Most/many children can speak the Tubbe language.’</w:t>
      </w:r>
    </w:p>
    <w:p>
      <w:pPr>
        <w:pStyle w:val="style88"/>
      </w:pPr>
      <w:r>
        <w:rPr/>
      </w:r>
    </w:p>
    <w:p>
      <w:pPr>
        <w:pStyle w:val="style88"/>
      </w:pPr>
      <w:r>
        <w:rPr/>
        <w:t>Western Pantar (Holton to appear)</w:t>
      </w:r>
    </w:p>
    <w:p>
      <w:pPr>
        <w:pStyle w:val="style88"/>
      </w:pPr>
      <w:r>
        <w:rPr/>
        <w:t>(14)</w:t>
        <w:tab/>
      </w:r>
      <w:r>
        <w:rPr>
          <w:lang w:val="es-ES"/>
        </w:rPr>
        <w:t>[[</w:t>
      </w:r>
      <w:r>
        <w:rPr>
          <w:i/>
          <w:lang w:val="es-ES"/>
        </w:rPr>
        <w:t>Hai</w:t>
        <w:tab/>
      </w:r>
      <w:r>
        <w:rPr>
          <w:i/>
        </w:rPr>
        <w:t>bloppa</w:t>
        <w:tab/>
        <w:t>sing</w:t>
      </w:r>
      <w:r>
        <w:rPr/>
        <w:t>]</w:t>
      </w:r>
      <w:r>
        <w:rPr>
          <w:vertAlign w:val="subscript"/>
          <w:lang w:val="nl-NL"/>
        </w:rPr>
        <w:t>NP</w:t>
        <w:tab/>
      </w:r>
      <w:r>
        <w:rPr>
          <w:i/>
        </w:rPr>
        <w:t>der</w:t>
      </w:r>
      <w:r>
        <w:rPr/>
        <w:t>]</w:t>
      </w:r>
      <w:r>
        <w:rPr>
          <w:vertAlign w:val="subscript"/>
          <w:lang w:val="nl-NL"/>
        </w:rPr>
        <w:t>NP</w:t>
        <w:tab/>
      </w:r>
      <w:r>
        <w:rPr>
          <w:i/>
        </w:rPr>
        <w:t>ga-r</w:t>
        <w:tab/>
        <w:t>diakang.</w:t>
        <w:tab/>
        <w:tab/>
        <w:tab/>
      </w:r>
    </w:p>
    <w:p>
      <w:pPr>
        <w:pStyle w:val="style88"/>
      </w:pPr>
      <w:r>
        <w:rPr/>
        <w:tab/>
      </w:r>
      <w:r>
        <w:rPr>
          <w:smallCaps/>
        </w:rPr>
        <w:t>2sg.poss</w:t>
        <w:tab/>
      </w:r>
      <w:r>
        <w:rPr/>
        <w:t>weapon</w:t>
        <w:tab/>
      </w:r>
      <w:r>
        <w:rPr>
          <w:smallCaps/>
        </w:rPr>
        <w:t>art</w:t>
        <w:tab/>
      </w:r>
      <w:r>
        <w:rPr/>
        <w:t>some</w:t>
        <w:tab/>
        <w:t>3</w:t>
      </w:r>
      <w:r>
        <w:rPr>
          <w:smallCaps/>
        </w:rPr>
        <w:t>sg-</w:t>
      </w:r>
      <w:r>
        <w:rPr/>
        <w:t>with</w:t>
        <w:tab/>
        <w:t>descend</w:t>
        <w:tab/>
        <w:tab/>
        <w:tab/>
      </w:r>
    </w:p>
    <w:p>
      <w:pPr>
        <w:pStyle w:val="style88"/>
      </w:pPr>
      <w:r>
        <w:rPr/>
        <w:tab/>
        <w:t xml:space="preserve"> ‘Bring down some of your weapons.’ [publia152]</w:t>
      </w:r>
    </w:p>
    <w:p>
      <w:pPr>
        <w:pStyle w:val="style0"/>
        <w:spacing w:after="0" w:before="0" w:line="100" w:lineRule="atLeast"/>
      </w:pPr>
      <w:r>
        <w:rPr>
          <w:lang w:val="en-US"/>
        </w:rPr>
      </w:r>
    </w:p>
    <w:p>
      <w:pPr>
        <w:pStyle w:val="style0"/>
        <w:spacing w:after="0" w:before="0" w:line="100" w:lineRule="atLeast"/>
      </w:pPr>
      <w:r>
        <w:rPr>
          <w:lang w:val="en-US"/>
        </w:rPr>
        <w:t xml:space="preserve">Nominal plurality is expressed by the plural word </w:t>
      </w:r>
      <w:r>
        <w:rPr>
          <w:i/>
          <w:lang w:val="en-US"/>
        </w:rPr>
        <w:t>maru(ng)</w:t>
      </w:r>
      <w:r>
        <w:rPr>
          <w:iCs/>
          <w:lang w:val="en-US"/>
        </w:rPr>
        <w:t xml:space="preserve">, </w:t>
      </w:r>
      <w:r>
        <w:rPr>
          <w:lang w:val="en-US"/>
        </w:rPr>
        <w:t>(15).</w:t>
      </w:r>
      <w:r>
        <w:rPr>
          <w:rStyle w:val="style77"/>
        </w:rPr>
        <w:footnoteReference w:id="7"/>
      </w:r>
      <w:r>
        <w:rPr>
          <w:lang w:val="en-US"/>
        </w:rPr>
        <w:t xml:space="preserve"> The use of numerals is illustrated in </w:t>
      </w:r>
      <w:r>
        <w:rPr/>
        <w:fldChar w:fldCharType="begin"/>
      </w:r>
      <w:r>
        <w:instrText> REF _Ref334530759 \h </w:instrText>
      </w:r>
      <w:r>
        <w:fldChar w:fldCharType="separate"/>
      </w:r>
      <w:r>
        <w:t>(</w:t>
      </w:r>
      <w:r>
        <w:fldChar w:fldCharType="end"/>
      </w:r>
      <w:r>
        <w:rPr>
          <w:lang w:val="en-US"/>
        </w:rPr>
        <w:t>16), and (17)-(18) show that numeral and plural word do not co-occur in a single NP.</w:t>
      </w:r>
    </w:p>
    <w:p>
      <w:pPr>
        <w:pStyle w:val="style0"/>
        <w:spacing w:after="0" w:before="0" w:line="100" w:lineRule="atLeast"/>
      </w:pPr>
      <w:r>
        <w:rPr>
          <w:lang w:val="en-US"/>
        </w:rPr>
      </w:r>
    </w:p>
    <w:p>
      <w:pPr>
        <w:pStyle w:val="style88"/>
      </w:pPr>
      <w:r>
        <w:rPr/>
        <w:t>Western Pantar (Holton 2012)</w:t>
      </w:r>
    </w:p>
    <w:p>
      <w:pPr>
        <w:pStyle w:val="style88"/>
      </w:pPr>
      <w:bookmarkStart w:id="16" w:name="_Ref354066218"/>
      <w:r>
        <w:rPr/>
        <w:t>(</w:t>
      </w:r>
      <w:bookmarkEnd w:id="16"/>
      <w:r>
        <w:rPr/>
        <w:t>15)</w:t>
        <w:tab/>
        <w:t xml:space="preserve">Bal </w:t>
        <w:tab/>
      </w:r>
      <w:r>
        <w:rPr>
          <w:i/>
        </w:rPr>
        <w:t>marung</w:t>
        <w:tab/>
        <w:t>mea</w:t>
        <w:tab/>
        <w:t>tang</w:t>
        <w:tab/>
        <w:t>pering.</w:t>
        <w:tab/>
        <w:tab/>
        <w:tab/>
        <w:tab/>
      </w:r>
    </w:p>
    <w:p>
      <w:pPr>
        <w:pStyle w:val="style88"/>
      </w:pPr>
      <w:r>
        <w:rPr/>
        <w:tab/>
        <w:t>ball</w:t>
        <w:tab/>
      </w:r>
      <w:r>
        <w:rPr>
          <w:smallCaps/>
        </w:rPr>
        <w:t>pl</w:t>
        <w:tab/>
      </w:r>
      <w:r>
        <w:rPr/>
        <w:t>table</w:t>
        <w:tab/>
        <w:t>on</w:t>
        <w:tab/>
        <w:t>pour</w:t>
        <w:tab/>
        <w:tab/>
        <w:tab/>
        <w:tab/>
      </w:r>
    </w:p>
    <w:p>
      <w:pPr>
        <w:pStyle w:val="style88"/>
      </w:pPr>
      <w:r>
        <w:rPr/>
        <w:tab/>
        <w:t>‘A bunch of balls are spread out on the table.’</w:t>
      </w:r>
    </w:p>
    <w:p>
      <w:pPr>
        <w:pStyle w:val="style88"/>
      </w:pPr>
      <w:r>
        <w:rPr/>
      </w:r>
    </w:p>
    <w:p>
      <w:pPr>
        <w:pStyle w:val="style88"/>
      </w:pPr>
      <w:r>
        <w:rPr/>
        <w:t>Western Pantar (Holton 2012)</w:t>
      </w:r>
    </w:p>
    <w:p>
      <w:pPr>
        <w:pStyle w:val="style88"/>
      </w:pPr>
      <w:bookmarkStart w:id="17" w:name="_Ref334530759"/>
      <w:r>
        <w:rPr/>
        <w:t>(</w:t>
      </w:r>
      <w:bookmarkEnd w:id="17"/>
      <w:r>
        <w:rPr/>
        <w:t>16)</w:t>
        <w:tab/>
        <w:t>Bal</w:t>
        <w:tab/>
      </w:r>
      <w:r>
        <w:rPr>
          <w:i/>
        </w:rPr>
        <w:t xml:space="preserve">ara </w:t>
        <w:tab/>
        <w:t>atiga,</w:t>
        <w:tab/>
        <w:t>kalla</w:t>
        <w:tab/>
        <w:t>yasing,</w:t>
        <w:tab/>
        <w:t xml:space="preserve">mea </w:t>
        <w:tab/>
        <w:t>tang</w:t>
        <w:tab/>
        <w:t>ti</w:t>
      </w:r>
      <w:r>
        <w:rPr>
          <w:rFonts w:ascii="MS Mincho" w:cs="MS Mincho" w:eastAsia="MS Mincho" w:hAnsi="MS Mincho"/>
          <w:i/>
        </w:rPr>
        <w:t>ʔ</w:t>
      </w:r>
      <w:r>
        <w:rPr>
          <w:i/>
        </w:rPr>
        <w:t>ang.</w:t>
        <w:tab/>
      </w:r>
    </w:p>
    <w:p>
      <w:pPr>
        <w:pStyle w:val="style88"/>
      </w:pPr>
      <w:r>
        <w:rPr/>
        <w:tab/>
        <w:t>ball</w:t>
        <w:tab/>
        <w:t>large</w:t>
        <w:tab/>
        <w:t>three</w:t>
        <w:tab/>
        <w:t>small</w:t>
        <w:tab/>
        <w:t>five</w:t>
        <w:tab/>
        <w:t>table</w:t>
        <w:tab/>
        <w:t xml:space="preserve">on </w:t>
        <w:tab/>
        <w:t>set</w:t>
        <w:tab/>
      </w:r>
    </w:p>
    <w:p>
      <w:pPr>
        <w:pStyle w:val="style88"/>
      </w:pPr>
      <w:r>
        <w:rPr/>
        <w:tab/>
        <w:t xml:space="preserve">‘Three large balls and five small balls are sitting on the table.’ </w:t>
      </w:r>
    </w:p>
    <w:p>
      <w:pPr>
        <w:pStyle w:val="style88"/>
      </w:pPr>
      <w:r>
        <w:rPr/>
      </w:r>
    </w:p>
    <w:p>
      <w:pPr>
        <w:pStyle w:val="style88"/>
      </w:pPr>
      <w:r>
        <w:rPr/>
      </w:r>
    </w:p>
    <w:p>
      <w:pPr>
        <w:pStyle w:val="style88"/>
      </w:pPr>
      <w:r>
        <w:rPr/>
      </w:r>
    </w:p>
    <w:p>
      <w:pPr>
        <w:pStyle w:val="style88"/>
      </w:pPr>
      <w:r>
        <w:rPr/>
        <w:t>Western Pantar (Holton 2012)</w:t>
      </w:r>
    </w:p>
    <w:p>
      <w:pPr>
        <w:pStyle w:val="style88"/>
      </w:pPr>
      <w:bookmarkStart w:id="18" w:name="_Ref334530820"/>
      <w:r>
        <w:rPr/>
        <w:t xml:space="preserve"> </w:t>
      </w:r>
      <w:r>
        <w:rPr/>
        <w:t>(</w:t>
      </w:r>
      <w:bookmarkEnd w:id="18"/>
      <w:r>
        <w:rPr/>
        <w:t>17)</w:t>
        <w:tab/>
        <w:t>a. *</w:t>
        <w:tab/>
        <w:t>ke</w:t>
      </w:r>
      <w:r>
        <w:rPr>
          <w:rFonts w:ascii="MS Mincho" w:cs="MS Mincho" w:eastAsia="MS Mincho" w:hAnsi="MS Mincho"/>
          <w:i/>
        </w:rPr>
        <w:t>ʔ</w:t>
      </w:r>
      <w:r>
        <w:rPr>
          <w:i/>
          <w:lang w:val="es-ES"/>
        </w:rPr>
        <w:t xml:space="preserve">e </w:t>
        <w:tab/>
      </w:r>
      <w:r>
        <w:rPr>
          <w:i/>
        </w:rPr>
        <w:t>kealaku</w:t>
        <w:tab/>
        <w:t>maru</w:t>
        <w:tab/>
      </w:r>
      <w:r>
        <w:rPr/>
        <w:t>b. *</w:t>
        <w:tab/>
      </w:r>
      <w:r>
        <w:rPr>
          <w:i/>
        </w:rPr>
        <w:t>ke</w:t>
      </w:r>
      <w:r>
        <w:rPr>
          <w:rFonts w:ascii="MS Mincho" w:cs="MS Mincho" w:eastAsia="MS Mincho" w:hAnsi="MS Mincho"/>
          <w:i/>
        </w:rPr>
        <w:t>ʔ</w:t>
      </w:r>
      <w:r>
        <w:rPr>
          <w:i/>
        </w:rPr>
        <w:t>e</w:t>
        <w:tab/>
        <w:t>bina</w:t>
        <w:tab/>
        <w:t>maru</w:t>
        <w:tab/>
        <w:tab/>
        <w:tab/>
      </w:r>
    </w:p>
    <w:p>
      <w:pPr>
        <w:pStyle w:val="style88"/>
      </w:pPr>
      <w:r>
        <w:rPr/>
        <w:tab/>
        <w:tab/>
        <w:t xml:space="preserve">fish </w:t>
        <w:tab/>
        <w:t>twenty</w:t>
        <w:tab/>
      </w:r>
      <w:r>
        <w:rPr>
          <w:smallCaps/>
        </w:rPr>
        <w:t>pl</w:t>
        <w:tab/>
        <w:tab/>
      </w:r>
      <w:r>
        <w:rPr/>
        <w:t>fish</w:t>
        <w:tab/>
      </w:r>
      <w:r>
        <w:rPr>
          <w:smallCaps/>
        </w:rPr>
        <w:t>clf</w:t>
        <w:tab/>
        <w:t>pl</w:t>
        <w:tab/>
        <w:tab/>
        <w:tab/>
      </w:r>
    </w:p>
    <w:p>
      <w:pPr>
        <w:pStyle w:val="style88"/>
      </w:pPr>
      <w:r>
        <w:rPr/>
        <w:tab/>
        <w:tab/>
        <w:t xml:space="preserve">Intended: </w:t>
      </w:r>
      <w:r>
        <w:rPr>
          <w:smallCaps/>
        </w:rPr>
        <w:t>‘</w:t>
      </w:r>
      <w:r>
        <w:rPr/>
        <w:t>twenty fish’</w:t>
        <w:tab/>
        <w:tab/>
        <w:t>Intended: ‘twenty fish’</w:t>
      </w:r>
    </w:p>
    <w:p>
      <w:pPr>
        <w:pStyle w:val="style88"/>
      </w:pPr>
      <w:r>
        <w:rPr/>
      </w:r>
    </w:p>
    <w:p>
      <w:pPr>
        <w:pStyle w:val="style88"/>
      </w:pPr>
      <w:r>
        <w:rPr/>
        <w:t>Western Pantar (Holton 2012)</w:t>
      </w:r>
    </w:p>
    <w:p>
      <w:pPr>
        <w:pStyle w:val="style88"/>
      </w:pPr>
      <w:bookmarkStart w:id="19" w:name="_Ref334530829"/>
      <w:r>
        <w:rPr/>
        <w:t>(</w:t>
      </w:r>
      <w:bookmarkEnd w:id="19"/>
      <w:r>
        <w:rPr/>
        <w:t>18)</w:t>
        <w:tab/>
        <w:t>a. *</w:t>
        <w:tab/>
        <w:t>ke</w:t>
      </w:r>
      <w:r>
        <w:rPr>
          <w:rFonts w:ascii="MS Mincho" w:cs="MS Mincho" w:eastAsia="MS Mincho" w:hAnsi="MS Mincho"/>
          <w:i/>
        </w:rPr>
        <w:t>ʔ</w:t>
      </w:r>
      <w:r>
        <w:rPr>
          <w:i/>
          <w:lang w:val="es-ES"/>
        </w:rPr>
        <w:t xml:space="preserve">e </w:t>
        <w:tab/>
      </w:r>
      <w:r>
        <w:rPr>
          <w:i/>
        </w:rPr>
        <w:t>maru</w:t>
        <w:tab/>
        <w:t>kealaku</w:t>
        <w:tab/>
      </w:r>
      <w:r>
        <w:rPr/>
        <w:t>b. *</w:t>
        <w:tab/>
      </w:r>
      <w:r>
        <w:rPr>
          <w:i/>
        </w:rPr>
        <w:t>ke</w:t>
      </w:r>
      <w:r>
        <w:rPr>
          <w:i/>
          <w:lang w:val="de-DE"/>
        </w:rPr>
        <w:t>Ɂ</w:t>
      </w:r>
      <w:r>
        <w:rPr>
          <w:i/>
        </w:rPr>
        <w:t>e</w:t>
        <w:tab/>
        <w:t xml:space="preserve">maru </w:t>
        <w:tab/>
        <w:t>bina</w:t>
        <w:tab/>
        <w:tab/>
        <w:tab/>
      </w:r>
    </w:p>
    <w:p>
      <w:pPr>
        <w:pStyle w:val="style88"/>
      </w:pPr>
      <w:r>
        <w:rPr/>
        <w:tab/>
        <w:tab/>
        <w:t xml:space="preserve">fish </w:t>
        <w:tab/>
      </w:r>
      <w:r>
        <w:rPr>
          <w:smallCaps/>
        </w:rPr>
        <w:t>pl</w:t>
        <w:tab/>
      </w:r>
      <w:r>
        <w:rPr/>
        <w:t>twenty</w:t>
        <w:tab/>
        <w:tab/>
        <w:t>fish</w:t>
        <w:tab/>
      </w:r>
      <w:r>
        <w:rPr>
          <w:smallCaps/>
        </w:rPr>
        <w:t>pl</w:t>
        <w:tab/>
        <w:t>clf</w:t>
        <w:tab/>
        <w:tab/>
        <w:tab/>
      </w:r>
    </w:p>
    <w:p>
      <w:pPr>
        <w:pStyle w:val="style88"/>
      </w:pPr>
      <w:r>
        <w:rPr/>
        <w:tab/>
        <w:tab/>
        <w:t>Intended: ‘twenty fish’</w:t>
        <w:tab/>
        <w:tab/>
        <w:t>Intended: ‘twenty fish’</w:t>
      </w:r>
    </w:p>
    <w:p>
      <w:pPr>
        <w:pStyle w:val="style0"/>
        <w:spacing w:after="0" w:before="0" w:line="100" w:lineRule="atLeast"/>
      </w:pPr>
      <w:r>
        <w:rPr>
          <w:i/>
          <w:lang w:val="en-US"/>
        </w:rPr>
      </w:r>
    </w:p>
    <w:p>
      <w:pPr>
        <w:pStyle w:val="style0"/>
        <w:spacing w:after="0" w:before="0" w:line="100" w:lineRule="atLeast"/>
      </w:pPr>
      <w:r>
        <w:rPr>
          <w:i/>
          <w:lang w:val="en-US"/>
        </w:rPr>
        <w:t>Maru(ng)</w:t>
      </w:r>
      <w:r>
        <w:rPr>
          <w:lang w:val="en-US"/>
        </w:rPr>
        <w:t xml:space="preserve"> cannot substitute for a whole NP and function independently as a verbal argument, compare (19a) and (19b). </w:t>
      </w:r>
    </w:p>
    <w:p>
      <w:pPr>
        <w:pStyle w:val="style0"/>
        <w:spacing w:after="0" w:before="0" w:line="100" w:lineRule="atLeast"/>
      </w:pPr>
      <w:r>
        <w:rPr>
          <w:lang w:val="en-US"/>
        </w:rPr>
      </w:r>
    </w:p>
    <w:p>
      <w:pPr>
        <w:pStyle w:val="style88"/>
      </w:pPr>
      <w:r>
        <w:rPr/>
        <w:t>Western Pantar (Holton 2012)</w:t>
      </w:r>
    </w:p>
    <w:p>
      <w:pPr>
        <w:pStyle w:val="style88"/>
      </w:pPr>
      <w:r>
        <w:rPr/>
        <w:t xml:space="preserve">(19) </w:t>
        <w:tab/>
        <w:t>a.</w:t>
        <w:tab/>
      </w:r>
      <w:r>
        <w:rPr>
          <w:i/>
        </w:rPr>
        <w:t>Raya</w:t>
        <w:tab/>
      </w:r>
      <w:r>
        <w:rPr>
          <w:i/>
          <w:lang w:val="es-ES"/>
        </w:rPr>
        <w:t>marung</w:t>
        <w:tab/>
      </w:r>
      <w:r>
        <w:rPr>
          <w:i/>
        </w:rPr>
        <w:t>lama</w:t>
        <w:tab/>
        <w:t>ta.</w:t>
        <w:tab/>
        <w:tab/>
        <w:tab/>
        <w:tab/>
        <w:tab/>
      </w:r>
    </w:p>
    <w:p>
      <w:pPr>
        <w:pStyle w:val="style88"/>
      </w:pPr>
      <w:r>
        <w:rPr/>
        <w:tab/>
        <w:tab/>
        <w:t>chief</w:t>
        <w:tab/>
      </w:r>
      <w:r>
        <w:rPr>
          <w:smallCaps/>
        </w:rPr>
        <w:t>pl</w:t>
        <w:tab/>
      </w:r>
      <w:r>
        <w:rPr/>
        <w:t>walk</w:t>
        <w:tab/>
      </w:r>
      <w:r>
        <w:rPr>
          <w:smallCaps/>
        </w:rPr>
        <w:t>ipfv</w:t>
        <w:tab/>
        <w:tab/>
        <w:tab/>
        <w:tab/>
        <w:tab/>
      </w:r>
    </w:p>
    <w:p>
      <w:pPr>
        <w:pStyle w:val="style88"/>
      </w:pPr>
      <w:r>
        <w:rPr/>
        <w:tab/>
        <w:tab/>
        <w:t>‘The chiefs walk.’</w:t>
      </w:r>
    </w:p>
    <w:p>
      <w:pPr>
        <w:pStyle w:val="style88"/>
      </w:pPr>
      <w:r>
        <w:rPr/>
      </w:r>
    </w:p>
    <w:p>
      <w:pPr>
        <w:pStyle w:val="style88"/>
      </w:pPr>
      <w:r>
        <w:rPr/>
        <w:tab/>
      </w:r>
      <w:r>
        <w:rPr>
          <w:lang w:val="es-ES"/>
        </w:rPr>
        <w:t>b. *</w:t>
        <w:tab/>
      </w:r>
      <w:r>
        <w:rPr>
          <w:i/>
          <w:lang w:val="es-ES"/>
        </w:rPr>
        <w:t>Marung</w:t>
        <w:tab/>
      </w:r>
      <w:r>
        <w:rPr>
          <w:i/>
        </w:rPr>
        <w:t>lama</w:t>
        <w:tab/>
        <w:t>ta.</w:t>
        <w:tab/>
        <w:tab/>
        <w:tab/>
        <w:tab/>
        <w:tab/>
        <w:tab/>
      </w:r>
    </w:p>
    <w:p>
      <w:pPr>
        <w:pStyle w:val="style88"/>
      </w:pPr>
      <w:r>
        <w:rPr/>
        <w:tab/>
        <w:tab/>
      </w:r>
      <w:r>
        <w:rPr>
          <w:smallCaps/>
        </w:rPr>
        <w:t>pl</w:t>
        <w:tab/>
      </w:r>
      <w:r>
        <w:rPr/>
        <w:t>walk</w:t>
        <w:tab/>
      </w:r>
      <w:r>
        <w:rPr>
          <w:smallCaps/>
        </w:rPr>
        <w:t>ipfv</w:t>
        <w:tab/>
        <w:tab/>
        <w:tab/>
        <w:tab/>
        <w:tab/>
        <w:tab/>
      </w:r>
    </w:p>
    <w:p>
      <w:pPr>
        <w:pStyle w:val="style88"/>
      </w:pPr>
      <w:r>
        <w:rPr/>
        <w:tab/>
        <w:tab/>
        <w:t>Intended: ‘They walk.’</w:t>
      </w:r>
    </w:p>
    <w:p>
      <w:pPr>
        <w:pStyle w:val="style88"/>
      </w:pPr>
      <w:r>
        <w:rPr/>
      </w:r>
    </w:p>
    <w:p>
      <w:pPr>
        <w:pStyle w:val="style0"/>
        <w:tabs>
          <w:tab w:leader="none" w:pos="284" w:val="left"/>
        </w:tabs>
        <w:spacing w:after="0" w:before="0" w:line="100" w:lineRule="atLeast"/>
      </w:pPr>
      <w:r>
        <w:rPr>
          <w:lang w:val="en-US"/>
        </w:rPr>
        <w:tab/>
        <w:t xml:space="preserve">In sum, Western Pantar </w:t>
      </w:r>
      <w:r>
        <w:rPr>
          <w:i/>
          <w:lang w:val="en-US"/>
        </w:rPr>
        <w:t xml:space="preserve">marung </w:t>
      </w:r>
      <w:r>
        <w:rPr>
          <w:lang w:val="en-US"/>
        </w:rPr>
        <w:t>can only be used as a nominal attribute within an NP. It is in complementary distribution with adjectival quantifiers and numerical expressions and lacks nominal properties.</w:t>
      </w:r>
    </w:p>
    <w:p>
      <w:pPr>
        <w:pStyle w:val="style2"/>
        <w:numPr>
          <w:ilvl w:val="1"/>
          <w:numId w:val="1"/>
        </w:numPr>
      </w:pPr>
      <w:bookmarkStart w:id="20" w:name="__RefHeading__94247_513268686"/>
      <w:bookmarkStart w:id="21" w:name="_Toc376962652"/>
      <w:bookmarkEnd w:id="20"/>
      <w:bookmarkEnd w:id="21"/>
      <w:r>
        <w:rPr>
          <w:sz w:val="28"/>
          <w:szCs w:val="28"/>
        </w:rPr>
        <w:t>3.2</w:t>
        <w:tab/>
        <w:t>Teiwa</w:t>
      </w:r>
    </w:p>
    <w:p>
      <w:pPr>
        <w:pStyle w:val="style0"/>
        <w:spacing w:after="0" w:before="0" w:line="100" w:lineRule="atLeast"/>
        <w:jc w:val="both"/>
      </w:pPr>
      <w:r>
        <w:rPr>
          <w:lang w:val="en-US"/>
        </w:rPr>
        <w:t xml:space="preserve">The template of the Teiwa NP is presented in </w:t>
      </w:r>
      <w:r>
        <w:rPr>
          <w:b/>
          <w:bCs/>
          <w:lang w:val="en-US"/>
        </w:rPr>
        <w:t>(</w:t>
      </w:r>
      <w:r>
        <w:rPr>
          <w:lang w:val="en-US"/>
        </w:rPr>
        <w:t>20). The NP is maximally composed of a head noun (N) followed by an attributive (</w:t>
      </w:r>
      <w:r>
        <w:rPr>
          <w:smallCaps/>
          <w:lang w:val="en-US"/>
        </w:rPr>
        <w:t xml:space="preserve">Attr) </w:t>
      </w:r>
      <w:r>
        <w:rPr>
          <w:lang w:val="en-US"/>
        </w:rPr>
        <w:t>noun, derived nominal or adjective</w:t>
      </w:r>
      <w:r>
        <w:rPr>
          <w:smallCaps/>
          <w:lang w:val="en-US"/>
        </w:rPr>
        <w:t>,</w:t>
      </w:r>
      <w:r>
        <w:rPr>
          <w:lang w:val="en-US"/>
        </w:rPr>
        <w:t xml:space="preserve"> followed by a numeral phrase (indicated by {})consisting of either a numeral with an optional classifier (</w:t>
      </w:r>
      <w:r>
        <w:rPr>
          <w:smallCaps/>
          <w:lang w:val="en-US"/>
        </w:rPr>
        <w:t xml:space="preserve">(Clf) Num) </w:t>
      </w:r>
      <w:r>
        <w:rPr>
          <w:lang w:val="en-US"/>
        </w:rPr>
        <w:t>or a plural word with an optional quantifier (</w:t>
      </w:r>
      <w:r>
        <w:rPr>
          <w:smallCaps/>
          <w:lang w:val="en-US"/>
        </w:rPr>
        <w:t xml:space="preserve">Pl (Q)), </w:t>
      </w:r>
      <w:r>
        <w:rPr>
          <w:lang w:val="en-US"/>
        </w:rPr>
        <w:t xml:space="preserve">a demonstrative </w:t>
      </w:r>
      <w:r>
        <w:rPr>
          <w:smallCaps/>
          <w:lang w:val="en-US"/>
        </w:rPr>
        <w:t>(Dem)</w:t>
      </w:r>
      <w:r>
        <w:rPr>
          <w:lang w:val="en-US"/>
        </w:rPr>
        <w:t xml:space="preserve"> and a demonstrative particle in the article (</w:t>
      </w:r>
      <w:r>
        <w:rPr>
          <w:smallCaps/>
          <w:lang w:val="en-US"/>
        </w:rPr>
        <w:t xml:space="preserve">Art) </w:t>
      </w:r>
      <w:r>
        <w:rPr>
          <w:lang w:val="en-US"/>
        </w:rPr>
        <w:t>slot.</w:t>
      </w:r>
    </w:p>
    <w:p>
      <w:pPr>
        <w:pStyle w:val="style0"/>
        <w:spacing w:after="0" w:before="0" w:line="100" w:lineRule="atLeast"/>
        <w:jc w:val="both"/>
      </w:pPr>
      <w:r>
        <w:rPr>
          <w:lang w:val="en-US"/>
        </w:rPr>
      </w:r>
    </w:p>
    <w:p>
      <w:pPr>
        <w:pStyle w:val="style88"/>
      </w:pPr>
      <w:r>
        <w:rPr/>
        <w:t>(20)</w:t>
        <w:tab/>
        <w:t>Template of the Teiwa NP</w:t>
      </w:r>
      <w:r>
        <w:rPr>
          <w:rStyle w:val="style77"/>
        </w:rPr>
        <w:footnoteReference w:id="8"/>
      </w:r>
    </w:p>
    <w:p>
      <w:pPr>
        <w:pStyle w:val="style88"/>
      </w:pPr>
      <w:r>
        <w:rPr/>
        <w:tab/>
        <w:t>[</w:t>
      </w:r>
      <w:r>
        <w:rPr>
          <w:smallCaps/>
        </w:rPr>
        <w:t>N  Attr{(Clf) Num / Pl (Q)}  Dem Art ]</w:t>
      </w:r>
      <w:r>
        <w:rPr>
          <w:smallCaps/>
          <w:vertAlign w:val="subscript"/>
        </w:rPr>
        <w:t>NP</w:t>
      </w:r>
    </w:p>
    <w:p>
      <w:pPr>
        <w:pStyle w:val="style88"/>
      </w:pPr>
      <w:r>
        <w:rPr>
          <w:smallCaps/>
        </w:rPr>
      </w:r>
    </w:p>
    <w:p>
      <w:pPr>
        <w:pStyle w:val="style0"/>
        <w:spacing w:after="0" w:before="0" w:line="100" w:lineRule="atLeast"/>
        <w:jc w:val="both"/>
      </w:pPr>
      <w:r>
        <w:rPr>
          <w:lang w:val="en-US"/>
        </w:rPr>
        <w:t xml:space="preserve">In the </w:t>
      </w:r>
      <w:r>
        <w:rPr>
          <w:smallCaps/>
          <w:lang w:val="en-US"/>
        </w:rPr>
        <w:t xml:space="preserve">Dem </w:t>
      </w:r>
      <w:r>
        <w:rPr>
          <w:lang w:val="en-US"/>
        </w:rPr>
        <w:t xml:space="preserve">slot, we often find </w:t>
      </w:r>
      <w:r>
        <w:rPr>
          <w:i/>
          <w:lang w:val="en-US"/>
        </w:rPr>
        <w:t>ga</w:t>
      </w:r>
      <w:r>
        <w:rPr>
          <w:i/>
          <w:lang w:val="en-AU"/>
        </w:rPr>
        <w:t>Ɂ</w:t>
      </w:r>
      <w:r>
        <w:rPr>
          <w:i/>
          <w:lang w:val="en-US"/>
        </w:rPr>
        <w:t xml:space="preserve">an </w:t>
      </w:r>
      <w:r>
        <w:rPr>
          <w:lang w:val="en-US"/>
        </w:rPr>
        <w:t>(glossed as ‘that.</w:t>
      </w:r>
      <w:r>
        <w:rPr>
          <w:smallCaps/>
          <w:lang w:val="en-US"/>
        </w:rPr>
        <w:t>knwn</w:t>
      </w:r>
      <w:r>
        <w:rPr>
          <w:lang w:val="en-US"/>
        </w:rPr>
        <w:t>’), a 3</w:t>
      </w:r>
      <w:r>
        <w:rPr>
          <w:smallCaps/>
          <w:lang w:val="en-US"/>
        </w:rPr>
        <w:t xml:space="preserve">sg </w:t>
      </w:r>
      <w:r>
        <w:rPr>
          <w:lang w:val="en-US"/>
        </w:rPr>
        <w:t xml:space="preserve">object pronoun that also functions as a demonstrative modifier of nouns. In the </w:t>
      </w:r>
      <w:r>
        <w:rPr>
          <w:smallCaps/>
          <w:lang w:val="en-US"/>
        </w:rPr>
        <w:t>Art</w:t>
      </w:r>
      <w:r>
        <w:rPr>
          <w:lang w:val="en-US"/>
        </w:rPr>
        <w:t xml:space="preserve"> slot are the demonstrative particles </w:t>
      </w:r>
      <w:r>
        <w:rPr>
          <w:i/>
          <w:lang w:val="en-US"/>
        </w:rPr>
        <w:t xml:space="preserve">u </w:t>
      </w:r>
      <w:r>
        <w:rPr>
          <w:lang w:val="en-US"/>
        </w:rPr>
        <w:t>‘</w:t>
      </w:r>
      <w:r>
        <w:rPr>
          <w:smallCaps/>
          <w:lang w:val="en-US"/>
        </w:rPr>
        <w:t>distal’</w:t>
      </w:r>
      <w:r>
        <w:rPr>
          <w:lang w:val="en-US"/>
        </w:rPr>
        <w:t xml:space="preserve"> and </w:t>
      </w:r>
      <w:r>
        <w:rPr>
          <w:i/>
          <w:lang w:val="en-US"/>
        </w:rPr>
        <w:t xml:space="preserve">a </w:t>
      </w:r>
      <w:r>
        <w:rPr>
          <w:lang w:val="en-US"/>
        </w:rPr>
        <w:t>‘</w:t>
      </w:r>
      <w:r>
        <w:rPr>
          <w:smallCaps/>
          <w:lang w:val="en-US"/>
        </w:rPr>
        <w:t>proximate’</w:t>
      </w:r>
      <w:r>
        <w:rPr>
          <w:lang w:val="en-US"/>
        </w:rPr>
        <w:t>. These particles occupy the NP-final position, marking definiteness and/or the location of NP referent with respect to the speaker.</w:t>
      </w:r>
    </w:p>
    <w:p>
      <w:pPr>
        <w:pStyle w:val="style0"/>
        <w:spacing w:after="0" w:before="0" w:line="100" w:lineRule="atLeast"/>
        <w:jc w:val="both"/>
      </w:pPr>
      <w:r>
        <w:rPr>
          <w:lang w:val="en-US"/>
        </w:rPr>
        <w:t xml:space="preserve">The plural word has its own slot within the NP. It cannot combine with numeral constituents as those in </w:t>
      </w:r>
      <w:r>
        <w:rPr/>
        <w:fldChar w:fldCharType="begin"/>
      </w:r>
      <w:r>
        <w:instrText> REF _Ref354653126 \h </w:instrText>
      </w:r>
      <w:r>
        <w:fldChar w:fldCharType="separate"/>
      </w:r>
      <w:r>
        <w:t>(</w:t>
      </w:r>
      <w:r>
        <w:fldChar w:fldCharType="end"/>
      </w:r>
      <w:r>
        <w:rPr>
          <w:lang w:val="en-US"/>
        </w:rPr>
        <w:t xml:space="preserve">21a); compare </w:t>
      </w:r>
      <w:r>
        <w:rPr/>
        <w:fldChar w:fldCharType="begin"/>
      </w:r>
      <w:r>
        <w:instrText> REF _Ref354653126 \h </w:instrText>
      </w:r>
      <w:r>
        <w:fldChar w:fldCharType="separate"/>
      </w:r>
      <w:r>
        <w:t>(</w:t>
      </w:r>
      <w:r>
        <w:fldChar w:fldCharType="end"/>
      </w:r>
      <w:r>
        <w:rPr>
          <w:lang w:val="en-US"/>
        </w:rPr>
        <w:t xml:space="preserve">21b) with </w:t>
      </w:r>
      <w:r>
        <w:rPr/>
        <w:fldChar w:fldCharType="begin"/>
      </w:r>
      <w:r>
        <w:instrText> REF _Ref335059934 \h </w:instrText>
      </w:r>
      <w:r>
        <w:fldChar w:fldCharType="separate"/>
      </w:r>
      <w:r>
        <w:t>(</w:t>
      </w:r>
      <w:r>
        <w:fldChar w:fldCharType="end"/>
      </w:r>
      <w:r>
        <w:rPr>
          <w:lang w:val="en-US"/>
        </w:rPr>
        <w:t xml:space="preserve">22a-c). However, </w:t>
      </w:r>
      <w:r>
        <w:rPr>
          <w:i/>
          <w:lang w:val="en-US"/>
        </w:rPr>
        <w:t xml:space="preserve">non </w:t>
      </w:r>
      <w:r>
        <w:rPr>
          <w:lang w:val="en-US"/>
        </w:rPr>
        <w:t xml:space="preserve">can be combined with a quantifier in an NP, as shown in </w:t>
      </w:r>
      <w:r>
        <w:rPr/>
        <w:fldChar w:fldCharType="begin"/>
      </w:r>
      <w:r>
        <w:instrText> REF _Ref354653269 \h </w:instrText>
      </w:r>
      <w:r>
        <w:fldChar w:fldCharType="separate"/>
      </w:r>
      <w:r>
        <w:t>(</w:t>
      </w:r>
      <w:r>
        <w:fldChar w:fldCharType="end"/>
      </w:r>
      <w:r>
        <w:rPr>
          <w:lang w:val="en-US"/>
        </w:rPr>
        <w:t xml:space="preserve">23) and (24). Note that </w:t>
      </w:r>
      <w:r>
        <w:rPr>
          <w:i/>
          <w:lang w:val="en-US"/>
        </w:rPr>
        <w:t xml:space="preserve">dum </w:t>
      </w:r>
      <w:r>
        <w:rPr>
          <w:lang w:val="en-US"/>
        </w:rPr>
        <w:t>‘many/much’ is used contrastively here.</w:t>
      </w:r>
    </w:p>
    <w:p>
      <w:pPr>
        <w:pStyle w:val="style0"/>
        <w:spacing w:after="0" w:before="0" w:line="100" w:lineRule="atLeast"/>
        <w:jc w:val="both"/>
      </w:pPr>
      <w:r>
        <w:rPr>
          <w:lang w:val="en-US"/>
        </w:rPr>
      </w:r>
    </w:p>
    <w:p>
      <w:pPr>
        <w:pStyle w:val="style0"/>
        <w:spacing w:after="0" w:before="0" w:line="100" w:lineRule="atLeast"/>
      </w:pPr>
      <w:r>
        <w:rPr>
          <w:lang w:val="en-US"/>
        </w:rPr>
        <w:t xml:space="preserve">Teiwa (Klamer, Teiwa corpus) </w:t>
      </w:r>
    </w:p>
    <w:p>
      <w:pPr>
        <w:pStyle w:val="style88"/>
      </w:pPr>
      <w:bookmarkStart w:id="22" w:name="_Ref354653126"/>
      <w:r>
        <w:rPr/>
        <w:t>(</w:t>
      </w:r>
      <w:bookmarkEnd w:id="22"/>
      <w:r>
        <w:rPr/>
        <w:t xml:space="preserve">21) </w:t>
        <w:tab/>
        <w:t>a.</w:t>
        <w:tab/>
      </w:r>
      <w:r>
        <w:rPr>
          <w:i/>
          <w:lang w:val="es-ES"/>
        </w:rPr>
        <w:t>war</w:t>
        <w:tab/>
      </w:r>
      <w:r>
        <w:rPr>
          <w:i/>
        </w:rPr>
        <w:t xml:space="preserve">(bag) </w:t>
        <w:tab/>
        <w:t>haraq</w:t>
        <w:tab/>
        <w:tab/>
      </w:r>
      <w:r>
        <w:rPr/>
        <w:t>b.</w:t>
        <w:tab/>
      </w:r>
      <w:r>
        <w:rPr>
          <w:i/>
        </w:rPr>
        <w:t>war</w:t>
        <w:tab/>
        <w:t>non</w:t>
      </w:r>
    </w:p>
    <w:p>
      <w:pPr>
        <w:pStyle w:val="style88"/>
      </w:pPr>
      <w:r>
        <w:rPr/>
        <w:tab/>
        <w:tab/>
        <w:t>rock</w:t>
        <w:tab/>
      </w:r>
      <w:r>
        <w:rPr>
          <w:smallCaps/>
        </w:rPr>
        <w:t>clf</w:t>
        <w:tab/>
      </w:r>
      <w:r>
        <w:rPr/>
        <w:t>two</w:t>
        <w:tab/>
        <w:tab/>
        <w:tab/>
        <w:t>rock</w:t>
        <w:tab/>
      </w:r>
      <w:r>
        <w:rPr>
          <w:smallCaps/>
        </w:rPr>
        <w:t>pl</w:t>
      </w:r>
    </w:p>
    <w:p>
      <w:pPr>
        <w:pStyle w:val="style88"/>
      </w:pPr>
      <w:r>
        <w:rPr/>
        <w:tab/>
        <w:tab/>
      </w:r>
      <w:r>
        <w:rPr>
          <w:smallCaps/>
        </w:rPr>
        <w:t>‘</w:t>
      </w:r>
      <w:r>
        <w:rPr/>
        <w:t>two rocks’</w:t>
        <w:tab/>
        <w:tab/>
        <w:t>‘rocks’</w:t>
      </w:r>
    </w:p>
    <w:p>
      <w:pPr>
        <w:pStyle w:val="style88"/>
      </w:pPr>
      <w:r>
        <w:rPr/>
      </w:r>
    </w:p>
    <w:p>
      <w:pPr>
        <w:pStyle w:val="style0"/>
        <w:spacing w:after="0" w:before="0" w:line="100" w:lineRule="atLeast"/>
      </w:pPr>
      <w:r>
        <w:rPr>
          <w:lang w:val="en-US"/>
        </w:rPr>
        <w:t xml:space="preserve">Teiwa (Klamer, Teiwa corpus) </w:t>
      </w:r>
    </w:p>
    <w:p>
      <w:pPr>
        <w:pStyle w:val="style88"/>
      </w:pPr>
      <w:bookmarkStart w:id="23" w:name="_Ref335059934"/>
      <w:r>
        <w:rPr/>
        <w:t>(</w:t>
      </w:r>
      <w:bookmarkEnd w:id="23"/>
      <w:r>
        <w:rPr/>
        <w:t>22)</w:t>
        <w:tab/>
        <w:t>a. *</w:t>
        <w:tab/>
        <w:t>war</w:t>
        <w:tab/>
        <w:t>haraq</w:t>
        <w:tab/>
        <w:t>non</w:t>
        <w:tab/>
        <w:tab/>
        <w:tab/>
        <w:tab/>
        <w:tab/>
        <w:tab/>
      </w:r>
    </w:p>
    <w:p>
      <w:pPr>
        <w:pStyle w:val="style88"/>
      </w:pPr>
      <w:r>
        <w:rPr/>
        <w:tab/>
        <w:tab/>
        <w:t>rock</w:t>
        <w:tab/>
        <w:t>two</w:t>
        <w:tab/>
      </w:r>
      <w:r>
        <w:rPr>
          <w:smallCaps/>
        </w:rPr>
        <w:t>pl</w:t>
        <w:tab/>
        <w:tab/>
        <w:tab/>
        <w:tab/>
        <w:tab/>
        <w:tab/>
      </w:r>
    </w:p>
    <w:p>
      <w:pPr>
        <w:pStyle w:val="style88"/>
      </w:pPr>
      <w:r>
        <w:rPr/>
        <w:tab/>
        <w:tab/>
        <w:t>Intended: ‘two rocks’</w:t>
      </w:r>
    </w:p>
    <w:p>
      <w:pPr>
        <w:pStyle w:val="style88"/>
      </w:pPr>
      <w:r>
        <w:rPr/>
        <w:tab/>
        <w:tab/>
      </w:r>
    </w:p>
    <w:p>
      <w:pPr>
        <w:pStyle w:val="style88"/>
      </w:pPr>
      <w:r>
        <w:rPr/>
        <w:tab/>
        <w:t>b. *</w:t>
        <w:tab/>
      </w:r>
      <w:r>
        <w:rPr>
          <w:i/>
        </w:rPr>
        <w:t>war</w:t>
        <w:tab/>
        <w:t>bag</w:t>
        <w:tab/>
        <w:t>haraq</w:t>
        <w:tab/>
        <w:t>non</w:t>
        <w:tab/>
        <w:tab/>
        <w:tab/>
        <w:tab/>
        <w:tab/>
      </w:r>
    </w:p>
    <w:p>
      <w:pPr>
        <w:pStyle w:val="style88"/>
      </w:pPr>
      <w:r>
        <w:rPr/>
        <w:tab/>
        <w:tab/>
        <w:t>rock</w:t>
        <w:tab/>
      </w:r>
      <w:r>
        <w:rPr>
          <w:smallCaps/>
        </w:rPr>
        <w:t>clf</w:t>
        <w:tab/>
      </w:r>
      <w:r>
        <w:rPr/>
        <w:t>two</w:t>
        <w:tab/>
      </w:r>
      <w:r>
        <w:rPr>
          <w:smallCaps/>
        </w:rPr>
        <w:t>pl</w:t>
        <w:tab/>
        <w:tab/>
        <w:tab/>
        <w:tab/>
        <w:tab/>
      </w:r>
    </w:p>
    <w:p>
      <w:pPr>
        <w:pStyle w:val="style88"/>
      </w:pPr>
      <w:r>
        <w:rPr/>
        <w:tab/>
        <w:tab/>
        <w:t>Intended: ‘two rocks’</w:t>
      </w:r>
    </w:p>
    <w:p>
      <w:pPr>
        <w:pStyle w:val="style88"/>
      </w:pPr>
      <w:r>
        <w:rPr/>
        <w:tab/>
        <w:tab/>
      </w:r>
    </w:p>
    <w:p>
      <w:pPr>
        <w:pStyle w:val="style88"/>
      </w:pPr>
      <w:r>
        <w:rPr/>
        <w:tab/>
        <w:t>c. *</w:t>
        <w:tab/>
      </w:r>
      <w:r>
        <w:rPr>
          <w:i/>
        </w:rPr>
        <w:t>war</w:t>
        <w:tab/>
        <w:t>bag</w:t>
        <w:tab/>
        <w:t>non</w:t>
        <w:tab/>
        <w:tab/>
        <w:tab/>
        <w:tab/>
        <w:tab/>
        <w:tab/>
      </w:r>
    </w:p>
    <w:p>
      <w:pPr>
        <w:pStyle w:val="style88"/>
      </w:pPr>
      <w:r>
        <w:rPr/>
        <w:tab/>
        <w:tab/>
        <w:t>rock</w:t>
        <w:tab/>
      </w:r>
      <w:r>
        <w:rPr>
          <w:smallCaps/>
        </w:rPr>
        <w:t>clf</w:t>
        <w:tab/>
        <w:t>pl</w:t>
        <w:tab/>
        <w:tab/>
        <w:tab/>
        <w:tab/>
        <w:tab/>
        <w:tab/>
      </w:r>
    </w:p>
    <w:p>
      <w:pPr>
        <w:pStyle w:val="style88"/>
      </w:pPr>
      <w:r>
        <w:rPr/>
        <w:tab/>
        <w:tab/>
        <w:t>Intended: ‘two rocks’</w:t>
      </w:r>
    </w:p>
    <w:p>
      <w:pPr>
        <w:pStyle w:val="style0"/>
        <w:spacing w:after="0" w:before="0" w:line="100" w:lineRule="atLeast"/>
      </w:pPr>
      <w:r>
        <w:rPr>
          <w:lang w:val="en-US"/>
        </w:rPr>
      </w:r>
    </w:p>
    <w:p>
      <w:pPr>
        <w:pStyle w:val="style0"/>
        <w:spacing w:after="0" w:before="0" w:line="100" w:lineRule="atLeast"/>
      </w:pPr>
      <w:r>
        <w:rPr>
          <w:lang w:val="en-US"/>
        </w:rPr>
        <w:t xml:space="preserve">Teiwa (Klamer, Teiwa corpus) </w:t>
      </w:r>
    </w:p>
    <w:p>
      <w:pPr>
        <w:pStyle w:val="style88"/>
      </w:pPr>
      <w:bookmarkStart w:id="24" w:name="_Ref354653269"/>
      <w:r>
        <w:rPr/>
        <w:t>(</w:t>
      </w:r>
      <w:bookmarkEnd w:id="24"/>
      <w:r>
        <w:rPr/>
        <w:t>23)</w:t>
        <w:tab/>
        <w:t>Hala</w:t>
        <w:tab/>
      </w:r>
      <w:r>
        <w:rPr/>
        <w:t>[</w:t>
      </w:r>
      <w:r>
        <w:rPr>
          <w:i/>
        </w:rPr>
        <w:t>qavif</w:t>
        <w:tab/>
        <w:t>non</w:t>
        <w:tab/>
        <w:t>dum</w:t>
      </w:r>
      <w:r>
        <w:rPr/>
        <w:t>]</w:t>
      </w:r>
      <w:r>
        <w:rPr>
          <w:vertAlign w:val="subscript"/>
        </w:rPr>
        <w:t xml:space="preserve"> NP</w:t>
        <w:tab/>
      </w:r>
      <w:r>
        <w:rPr>
          <w:i/>
        </w:rPr>
        <w:t>pin</w:t>
        <w:tab/>
        <w:t>aria</w:t>
      </w:r>
      <w:r>
        <w:rPr>
          <w:rFonts w:ascii="MS Mincho" w:cs="MS Mincho" w:eastAsia="MS Mincho" w:hAnsi="MS Mincho"/>
          <w:i/>
        </w:rPr>
        <w:t>ʔ</w:t>
      </w:r>
      <w:r>
        <w:rPr>
          <w:i/>
        </w:rPr>
        <w:t>?</w:t>
        <w:tab/>
        <w:tab/>
        <w:tab/>
      </w:r>
    </w:p>
    <w:p>
      <w:pPr>
        <w:pStyle w:val="style88"/>
      </w:pPr>
      <w:r>
        <w:rPr/>
        <w:tab/>
        <w:t>someone</w:t>
        <w:tab/>
        <w:t>goat</w:t>
        <w:tab/>
      </w:r>
      <w:r>
        <w:rPr>
          <w:smallCaps/>
        </w:rPr>
        <w:t>pl</w:t>
        <w:tab/>
      </w:r>
      <w:r>
        <w:rPr/>
        <w:t>many</w:t>
        <w:tab/>
        <w:t>hold</w:t>
        <w:tab/>
        <w:t>arrive</w:t>
        <w:tab/>
        <w:tab/>
        <w:tab/>
      </w:r>
    </w:p>
    <w:p>
      <w:pPr>
        <w:pStyle w:val="style88"/>
      </w:pPr>
      <w:r>
        <w:rPr/>
        <w:tab/>
        <w:t xml:space="preserve">‘Were many [rather than few] goats brought here?’ </w:t>
      </w:r>
    </w:p>
    <w:p>
      <w:pPr>
        <w:pStyle w:val="style88"/>
      </w:pPr>
      <w:r>
        <w:rPr/>
      </w:r>
    </w:p>
    <w:p>
      <w:pPr>
        <w:pStyle w:val="style0"/>
        <w:spacing w:after="0" w:before="0" w:line="100" w:lineRule="atLeast"/>
      </w:pPr>
      <w:r>
        <w:rPr>
          <w:lang w:val="en-US"/>
        </w:rPr>
        <w:t xml:space="preserve">Teiwa (Klamer, Teiwa corpus) </w:t>
      </w:r>
    </w:p>
    <w:p>
      <w:pPr>
        <w:pStyle w:val="style88"/>
      </w:pPr>
      <w:r>
        <w:rPr/>
        <w:t>(24)</w:t>
        <w:tab/>
        <w:t>[</w:t>
      </w:r>
      <w:r>
        <w:rPr>
          <w:i/>
        </w:rPr>
        <w:t>Wat</w:t>
        <w:tab/>
        <w:t>non</w:t>
        <w:tab/>
        <w:t>dum</w:t>
      </w:r>
      <w:r>
        <w:rPr/>
        <w:t>]</w:t>
      </w:r>
      <w:r>
        <w:rPr>
          <w:vertAlign w:val="subscript"/>
        </w:rPr>
        <w:t xml:space="preserve"> NP</w:t>
        <w:tab/>
      </w:r>
      <w:r>
        <w:rPr>
          <w:i/>
        </w:rPr>
        <w:t>usan</w:t>
        <w:tab/>
        <w:t>ma!</w:t>
        <w:tab/>
        <w:tab/>
        <w:tab/>
        <w:tab/>
      </w:r>
    </w:p>
    <w:p>
      <w:pPr>
        <w:pStyle w:val="style88"/>
      </w:pPr>
      <w:r>
        <w:rPr/>
        <w:tab/>
        <w:t>coconut</w:t>
        <w:tab/>
      </w:r>
      <w:r>
        <w:rPr>
          <w:smallCaps/>
        </w:rPr>
        <w:t>pl</w:t>
        <w:tab/>
      </w:r>
      <w:r>
        <w:rPr/>
        <w:t>many</w:t>
        <w:tab/>
        <w:t>pick.up</w:t>
        <w:tab/>
        <w:t>come</w:t>
        <w:tab/>
        <w:tab/>
        <w:tab/>
        <w:tab/>
      </w:r>
    </w:p>
    <w:p>
      <w:pPr>
        <w:pStyle w:val="style88"/>
      </w:pPr>
      <w:r>
        <w:rPr/>
        <w:tab/>
        <w:t>‘Pick up the many coconuts.’ [situation: there are many coconuts in a pile of various kinds of fruits, and the order is to pick up these, not the rest]</w:t>
      </w:r>
    </w:p>
    <w:p>
      <w:pPr>
        <w:pStyle w:val="style0"/>
        <w:spacing w:after="0" w:before="0" w:line="100" w:lineRule="atLeast"/>
        <w:jc w:val="both"/>
      </w:pPr>
      <w:r>
        <w:rPr>
          <w:i/>
          <w:lang w:val="en-US"/>
        </w:rPr>
      </w:r>
    </w:p>
    <w:p>
      <w:pPr>
        <w:pStyle w:val="style0"/>
        <w:spacing w:after="0" w:before="0" w:line="100" w:lineRule="atLeast"/>
        <w:jc w:val="both"/>
      </w:pPr>
      <w:r>
        <w:rPr>
          <w:i/>
          <w:lang w:val="en-US"/>
        </w:rPr>
        <w:t xml:space="preserve">Non </w:t>
      </w:r>
      <w:r>
        <w:rPr>
          <w:lang w:val="en-US"/>
        </w:rPr>
        <w:t xml:space="preserve">does not substitute for an NP and cannot function independently as a verbal argument, either with or without the distal demonstrative particle </w:t>
      </w:r>
      <w:r>
        <w:rPr>
          <w:i/>
          <w:lang w:val="en-US"/>
        </w:rPr>
        <w:t xml:space="preserve">u </w:t>
      </w:r>
      <w:r>
        <w:rPr>
          <w:lang w:val="en-US"/>
        </w:rPr>
        <w:t xml:space="preserve">that functions as an (grammatically optional) article in (25b-c). It must always remain part of the NP, as shown by the ungrammaticality of (25d). </w:t>
      </w:r>
    </w:p>
    <w:p>
      <w:pPr>
        <w:pStyle w:val="style0"/>
        <w:spacing w:after="0" w:before="0" w:line="100" w:lineRule="atLeast"/>
        <w:jc w:val="both"/>
      </w:pPr>
      <w:r>
        <w:rPr>
          <w:lang w:val="en-US"/>
        </w:rPr>
      </w:r>
    </w:p>
    <w:p>
      <w:pPr>
        <w:pStyle w:val="style0"/>
        <w:spacing w:after="0" w:before="0" w:line="100" w:lineRule="atLeast"/>
      </w:pPr>
      <w:r>
        <w:rPr>
          <w:lang w:val="en-US"/>
        </w:rPr>
        <w:t xml:space="preserve">Teiwa (Klamer, Teiwa corpus) </w:t>
      </w:r>
    </w:p>
    <w:p>
      <w:pPr>
        <w:pStyle w:val="style88"/>
      </w:pPr>
      <w:bookmarkStart w:id="25" w:name="_Ref334186252"/>
      <w:r>
        <w:rPr/>
        <w:t>(</w:t>
      </w:r>
      <w:bookmarkEnd w:id="25"/>
      <w:r>
        <w:rPr/>
        <w:t>25)</w:t>
        <w:tab/>
        <w:t>a.</w:t>
        <w:tab/>
        <w:t>[</w:t>
      </w:r>
      <w:r>
        <w:rPr>
          <w:i/>
          <w:lang w:val="es-ES"/>
        </w:rPr>
        <w:t xml:space="preserve">G-oqai     </w:t>
        <w:tab/>
      </w:r>
      <w:r>
        <w:rPr>
          <w:i/>
        </w:rPr>
        <w:t>non</w:t>
        <w:tab/>
        <w:t>u</w:t>
      </w:r>
      <w:r>
        <w:rPr/>
        <w:t>]</w:t>
      </w:r>
      <w:r>
        <w:rPr>
          <w:vertAlign w:val="subscript"/>
        </w:rPr>
        <w:t xml:space="preserve"> NP</w:t>
        <w:tab/>
      </w:r>
      <w:r>
        <w:rPr>
          <w:i/>
        </w:rPr>
        <w:t>min-an</w:t>
        <w:tab/>
        <w:t>tau.</w:t>
        <w:tab/>
        <w:tab/>
        <w:tab/>
        <w:tab/>
      </w:r>
    </w:p>
    <w:p>
      <w:pPr>
        <w:pStyle w:val="style88"/>
      </w:pPr>
      <w:r>
        <w:rPr/>
        <w:tab/>
        <w:tab/>
      </w:r>
      <w:r>
        <w:rPr>
          <w:smallCaps/>
        </w:rPr>
        <w:t>3sg</w:t>
      </w:r>
      <w:r>
        <w:rPr/>
        <w:t>-child</w:t>
        <w:tab/>
      </w:r>
      <w:r>
        <w:rPr>
          <w:smallCaps/>
        </w:rPr>
        <w:t>pl</w:t>
        <w:tab/>
        <w:t>dist</w:t>
        <w:tab/>
      </w:r>
      <w:r>
        <w:rPr/>
        <w:t>die-</w:t>
      </w:r>
      <w:r>
        <w:rPr>
          <w:smallCaps/>
        </w:rPr>
        <w:t>real</w:t>
        <w:tab/>
        <w:t>prf</w:t>
        <w:tab/>
        <w:tab/>
        <w:tab/>
        <w:tab/>
      </w:r>
    </w:p>
    <w:p>
      <w:pPr>
        <w:pStyle w:val="style88"/>
      </w:pPr>
      <w:r>
        <w:rPr/>
        <w:tab/>
        <w:tab/>
        <w:t>‘Her children (lit. those her children) have died.’</w:t>
      </w:r>
    </w:p>
    <w:p>
      <w:pPr>
        <w:pStyle w:val="style88"/>
      </w:pPr>
      <w:r>
        <w:rPr/>
      </w:r>
    </w:p>
    <w:p>
      <w:pPr>
        <w:pStyle w:val="style88"/>
      </w:pPr>
      <w:r>
        <w:rPr/>
        <w:tab/>
        <w:t>b. *</w:t>
        <w:tab/>
        <w:t>[</w:t>
      </w:r>
      <w:r>
        <w:rPr>
          <w:i/>
        </w:rPr>
        <w:t>Non</w:t>
        <w:tab/>
        <w:t>u</w:t>
      </w:r>
      <w:r>
        <w:rPr/>
        <w:t>]</w:t>
      </w:r>
      <w:r>
        <w:rPr>
          <w:vertAlign w:val="subscript"/>
        </w:rPr>
        <w:t xml:space="preserve"> NP</w:t>
        <w:tab/>
      </w:r>
      <w:r>
        <w:rPr>
          <w:i/>
        </w:rPr>
        <w:t>min-an</w:t>
        <w:tab/>
        <w:t>tau.</w:t>
        <w:tab/>
        <w:tab/>
        <w:tab/>
        <w:tab/>
        <w:tab/>
      </w:r>
    </w:p>
    <w:p>
      <w:pPr>
        <w:pStyle w:val="style88"/>
      </w:pPr>
      <w:r>
        <w:rPr/>
        <w:tab/>
        <w:tab/>
      </w:r>
      <w:r>
        <w:rPr>
          <w:smallCaps/>
        </w:rPr>
        <w:t>pl</w:t>
        <w:tab/>
        <w:t>dist</w:t>
        <w:tab/>
      </w:r>
      <w:r>
        <w:rPr/>
        <w:t>die-</w:t>
      </w:r>
      <w:r>
        <w:rPr>
          <w:smallCaps/>
        </w:rPr>
        <w:t>real</w:t>
        <w:tab/>
        <w:t>prf</w:t>
        <w:tab/>
        <w:tab/>
        <w:tab/>
        <w:tab/>
        <w:tab/>
      </w:r>
    </w:p>
    <w:p>
      <w:pPr>
        <w:pStyle w:val="style88"/>
      </w:pPr>
      <w:r>
        <w:rPr/>
        <w:tab/>
        <w:tab/>
        <w:t>Intended: ‘They have died.’</w:t>
      </w:r>
    </w:p>
    <w:p>
      <w:pPr>
        <w:pStyle w:val="style0"/>
        <w:spacing w:after="0" w:before="0" w:line="100" w:lineRule="atLeast"/>
      </w:pPr>
      <w:r>
        <w:rPr>
          <w:lang w:val="en-US"/>
        </w:rPr>
      </w:r>
    </w:p>
    <w:p>
      <w:pPr>
        <w:pStyle w:val="style88"/>
      </w:pPr>
      <w:r>
        <w:rPr/>
        <w:tab/>
        <w:t>c. *</w:t>
        <w:tab/>
        <w:t>[</w:t>
      </w:r>
      <w:r>
        <w:rPr>
          <w:i/>
        </w:rPr>
        <w:t>Non</w:t>
      </w:r>
      <w:r>
        <w:rPr/>
        <w:t>]</w:t>
      </w:r>
      <w:r>
        <w:rPr>
          <w:vertAlign w:val="subscript"/>
        </w:rPr>
        <w:t xml:space="preserve"> NP</w:t>
        <w:tab/>
      </w:r>
      <w:r>
        <w:rPr>
          <w:i/>
        </w:rPr>
        <w:t>min-an</w:t>
        <w:tab/>
        <w:t>tau.</w:t>
        <w:tab/>
        <w:tab/>
        <w:tab/>
        <w:tab/>
        <w:tab/>
        <w:tab/>
      </w:r>
    </w:p>
    <w:p>
      <w:pPr>
        <w:pStyle w:val="style88"/>
      </w:pPr>
      <w:r>
        <w:rPr/>
        <w:tab/>
        <w:tab/>
      </w:r>
      <w:r>
        <w:rPr>
          <w:smallCaps/>
        </w:rPr>
        <w:t>pl</w:t>
        <w:tab/>
      </w:r>
      <w:r>
        <w:rPr/>
        <w:t>die-</w:t>
      </w:r>
      <w:r>
        <w:rPr>
          <w:smallCaps/>
        </w:rPr>
        <w:t>real</w:t>
        <w:tab/>
        <w:t>prf</w:t>
        <w:tab/>
        <w:tab/>
        <w:tab/>
        <w:tab/>
        <w:tab/>
        <w:tab/>
      </w:r>
    </w:p>
    <w:p>
      <w:pPr>
        <w:pStyle w:val="style88"/>
      </w:pPr>
      <w:r>
        <w:rPr/>
        <w:tab/>
        <w:tab/>
        <w:t>Intended: ‘They have died.’</w:t>
      </w:r>
    </w:p>
    <w:p>
      <w:pPr>
        <w:pStyle w:val="style0"/>
        <w:spacing w:after="0" w:before="0" w:line="100" w:lineRule="atLeast"/>
      </w:pPr>
      <w:r>
        <w:rPr>
          <w:lang w:val="en-US"/>
        </w:rPr>
      </w:r>
    </w:p>
    <w:p>
      <w:pPr>
        <w:pStyle w:val="style88"/>
      </w:pPr>
      <w:r>
        <w:rPr/>
        <w:tab/>
        <w:t>d. *</w:t>
        <w:tab/>
      </w:r>
      <w:r>
        <w:rPr>
          <w:lang w:val="es-ES"/>
        </w:rPr>
        <w:t>[</w:t>
      </w:r>
      <w:r>
        <w:rPr>
          <w:i/>
          <w:lang w:val="es-ES"/>
        </w:rPr>
        <w:t xml:space="preserve">G-oqai     </w:t>
        <w:tab/>
      </w:r>
      <w:r>
        <w:rPr>
          <w:i/>
        </w:rPr>
        <w:t>u</w:t>
      </w:r>
      <w:r>
        <w:rPr/>
        <w:t>]</w:t>
      </w:r>
      <w:r>
        <w:rPr>
          <w:vertAlign w:val="subscript"/>
        </w:rPr>
        <w:t>NP</w:t>
        <w:tab/>
      </w:r>
      <w:r>
        <w:rPr>
          <w:i/>
        </w:rPr>
        <w:t>non</w:t>
        <w:tab/>
        <w:t>min-an</w:t>
        <w:tab/>
        <w:t>tau.</w:t>
        <w:tab/>
        <w:tab/>
        <w:tab/>
        <w:tab/>
      </w:r>
    </w:p>
    <w:p>
      <w:pPr>
        <w:pStyle w:val="style88"/>
      </w:pPr>
      <w:r>
        <w:rPr/>
        <w:tab/>
        <w:tab/>
      </w:r>
      <w:r>
        <w:rPr>
          <w:smallCaps/>
        </w:rPr>
        <w:t>3sg</w:t>
      </w:r>
      <w:r>
        <w:rPr/>
        <w:t>-child</w:t>
        <w:tab/>
      </w:r>
      <w:r>
        <w:rPr>
          <w:smallCaps/>
        </w:rPr>
        <w:t>dist</w:t>
        <w:tab/>
        <w:t>pl</w:t>
        <w:tab/>
      </w:r>
      <w:r>
        <w:rPr/>
        <w:t>die-</w:t>
      </w:r>
      <w:r>
        <w:rPr>
          <w:smallCaps/>
        </w:rPr>
        <w:t>real</w:t>
        <w:tab/>
        <w:t>prf</w:t>
        <w:tab/>
        <w:tab/>
        <w:tab/>
        <w:tab/>
      </w:r>
    </w:p>
    <w:p>
      <w:pPr>
        <w:pStyle w:val="style88"/>
      </w:pPr>
      <w:r>
        <w:rPr/>
        <w:tab/>
        <w:tab/>
        <w:t>Intended: ‘Her children (they) have died.’</w:t>
      </w:r>
    </w:p>
    <w:p>
      <w:pPr>
        <w:pStyle w:val="style0"/>
        <w:spacing w:after="0" w:before="0" w:line="100" w:lineRule="atLeast"/>
      </w:pPr>
      <w:r>
        <w:rPr>
          <w:lang w:val="en-US"/>
        </w:rPr>
      </w:r>
    </w:p>
    <w:p>
      <w:pPr>
        <w:pStyle w:val="style0"/>
        <w:spacing w:after="0" w:before="0" w:line="100" w:lineRule="atLeast"/>
      </w:pPr>
      <w:r>
        <w:rPr>
          <w:lang w:val="en-US"/>
        </w:rPr>
        <w:t xml:space="preserve">Just as Western Pantar </w:t>
      </w:r>
      <w:r>
        <w:rPr>
          <w:i/>
          <w:lang w:val="en-US"/>
        </w:rPr>
        <w:t>maru(ng)</w:t>
      </w:r>
      <w:r>
        <w:rPr>
          <w:lang w:val="en-US"/>
        </w:rPr>
        <w:t xml:space="preserve">, Teiwa </w:t>
      </w:r>
      <w:r>
        <w:rPr>
          <w:i/>
          <w:lang w:val="en-US"/>
        </w:rPr>
        <w:t xml:space="preserve">non </w:t>
      </w:r>
      <w:r>
        <w:rPr>
          <w:lang w:val="en-US"/>
        </w:rPr>
        <w:t>can occur in an NP that stands in apposition with a pronoun (26):</w:t>
      </w:r>
    </w:p>
    <w:p>
      <w:pPr>
        <w:pStyle w:val="style0"/>
        <w:spacing w:after="0" w:before="0" w:line="100" w:lineRule="atLeast"/>
      </w:pPr>
      <w:r>
        <w:rPr>
          <w:lang w:val="en-US"/>
        </w:rPr>
      </w:r>
    </w:p>
    <w:p>
      <w:pPr>
        <w:pStyle w:val="style0"/>
        <w:spacing w:after="0" w:before="0" w:line="100" w:lineRule="atLeast"/>
      </w:pPr>
      <w:r>
        <w:rPr>
          <w:lang w:val="en-US"/>
        </w:rPr>
        <w:t xml:space="preserve">Teiwa (Klamer, Teiwa corpus) </w:t>
      </w:r>
    </w:p>
    <w:p>
      <w:pPr>
        <w:pStyle w:val="style88"/>
      </w:pPr>
      <w:bookmarkStart w:id="26" w:name="_Ref356475281"/>
      <w:r>
        <w:rPr/>
        <w:t>(</w:t>
      </w:r>
      <w:bookmarkEnd w:id="26"/>
      <w:r>
        <w:rPr/>
        <w:t>26)</w:t>
        <w:tab/>
        <w:t>[Kemi</w:t>
      </w:r>
      <w:r>
        <w:rPr/>
        <w:t xml:space="preserve"> </w:t>
        <w:tab/>
      </w:r>
      <w:r>
        <w:rPr>
          <w:i/>
        </w:rPr>
        <w:t>non</w:t>
      </w:r>
      <w:r>
        <w:rPr/>
        <w:t>]</w:t>
      </w:r>
      <w:r>
        <w:rPr>
          <w:vertAlign w:val="subscript"/>
        </w:rPr>
        <w:t xml:space="preserve"> NP</w:t>
        <w:tab/>
      </w:r>
      <w:r>
        <w:rPr>
          <w:i/>
        </w:rPr>
        <w:t xml:space="preserve">iman </w:t>
        <w:tab/>
        <w:t>xap</w:t>
        <w:tab/>
        <w:t>gu-uyan</w:t>
        <w:tab/>
        <w:t>mat...</w:t>
        <w:tab/>
        <w:tab/>
        <w:tab/>
      </w:r>
    </w:p>
    <w:p>
      <w:pPr>
        <w:pStyle w:val="style88"/>
      </w:pPr>
      <w:r>
        <w:rPr/>
        <w:tab/>
        <w:t>ancestor</w:t>
        <w:tab/>
      </w:r>
      <w:r>
        <w:rPr>
          <w:smallCaps/>
        </w:rPr>
        <w:t>pl</w:t>
        <w:tab/>
      </w:r>
      <w:r>
        <w:rPr/>
        <w:t>they</w:t>
        <w:tab/>
        <w:t xml:space="preserve">bride </w:t>
        <w:tab/>
        <w:t>3.</w:t>
      </w:r>
      <w:r>
        <w:rPr>
          <w:smallCaps/>
        </w:rPr>
        <w:t>obj-</w:t>
      </w:r>
      <w:r>
        <w:rPr/>
        <w:t>search</w:t>
        <w:tab/>
        <w:t>take</w:t>
        <w:tab/>
        <w:tab/>
        <w:tab/>
      </w:r>
    </w:p>
    <w:p>
      <w:pPr>
        <w:pStyle w:val="style88"/>
      </w:pPr>
      <w:r>
        <w:rPr/>
        <w:tab/>
        <w:t>‘(Our) ancestors (they) searched for brides...’</w:t>
      </w:r>
    </w:p>
    <w:p>
      <w:pPr>
        <w:pStyle w:val="style0"/>
        <w:spacing w:after="0" w:before="0" w:line="100" w:lineRule="atLeast"/>
      </w:pPr>
      <w:r>
        <w:rPr>
          <w:lang w:val="en-US"/>
        </w:rPr>
      </w:r>
    </w:p>
    <w:p>
      <w:pPr>
        <w:pStyle w:val="style0"/>
        <w:spacing w:after="0" w:before="0" w:line="100" w:lineRule="atLeast"/>
      </w:pPr>
      <w:r>
        <w:rPr>
          <w:lang w:val="en-US"/>
        </w:rPr>
        <w:t xml:space="preserve">It is possible for an NP with </w:t>
      </w:r>
      <w:r>
        <w:rPr>
          <w:i/>
          <w:lang w:val="en-US"/>
        </w:rPr>
        <w:t xml:space="preserve">non </w:t>
      </w:r>
      <w:r>
        <w:rPr>
          <w:lang w:val="en-US"/>
        </w:rPr>
        <w:t xml:space="preserve">to be part of the subject of numeral predication if the numeral predicate also contains a classifier, as illustrated in (27), where </w:t>
      </w:r>
      <w:r>
        <w:rPr>
          <w:i/>
          <w:lang w:val="en-US"/>
        </w:rPr>
        <w:t xml:space="preserve">bag </w:t>
      </w:r>
      <w:r>
        <w:rPr>
          <w:lang w:val="en-US"/>
        </w:rPr>
        <w:t xml:space="preserve">is the generic numeral classifier (Klamer, in press) and combines with </w:t>
      </w:r>
      <w:r>
        <w:rPr>
          <w:i/>
          <w:lang w:val="en-US"/>
        </w:rPr>
        <w:t xml:space="preserve">tiaam </w:t>
      </w:r>
      <w:r>
        <w:rPr>
          <w:lang w:val="en-US"/>
        </w:rPr>
        <w:t xml:space="preserve">‘six’. The plural word </w:t>
      </w:r>
      <w:r>
        <w:rPr>
          <w:i/>
          <w:lang w:val="en-US"/>
        </w:rPr>
        <w:t xml:space="preserve">non </w:t>
      </w:r>
      <w:r>
        <w:rPr>
          <w:lang w:val="en-US"/>
        </w:rPr>
        <w:t xml:space="preserve">is part of the subject NP, and is grammatically optional. Subjects pluralised with </w:t>
      </w:r>
      <w:r>
        <w:rPr>
          <w:i/>
          <w:lang w:val="en-US"/>
        </w:rPr>
        <w:t xml:space="preserve">non </w:t>
      </w:r>
      <w:r>
        <w:rPr>
          <w:lang w:val="en-US"/>
        </w:rPr>
        <w:t xml:space="preserve">can thus occur with a numeral predicate. </w:t>
      </w:r>
    </w:p>
    <w:p>
      <w:pPr>
        <w:pStyle w:val="style0"/>
        <w:spacing w:after="0" w:before="0" w:line="100" w:lineRule="atLeast"/>
      </w:pPr>
      <w:r>
        <w:rPr>
          <w:lang w:val="en-US"/>
        </w:rPr>
        <w:t xml:space="preserve">However, an NP with </w:t>
      </w:r>
      <w:r>
        <w:rPr>
          <w:i/>
          <w:lang w:val="en-US"/>
        </w:rPr>
        <w:t xml:space="preserve">non </w:t>
      </w:r>
      <w:r>
        <w:rPr>
          <w:lang w:val="en-US"/>
        </w:rPr>
        <w:t xml:space="preserve">cannot be the subject of a quantifier predication with </w:t>
      </w:r>
      <w:r>
        <w:rPr>
          <w:i/>
          <w:lang w:val="en-US"/>
        </w:rPr>
        <w:t xml:space="preserve">dum </w:t>
      </w:r>
      <w:r>
        <w:rPr>
          <w:lang w:val="en-US"/>
        </w:rPr>
        <w:t xml:space="preserve">‘many/much’, compare (28a-b). This is because the Teiwa plural word </w:t>
      </w:r>
      <w:r>
        <w:rPr>
          <w:i/>
          <w:lang w:val="en-US"/>
        </w:rPr>
        <w:t xml:space="preserve">non </w:t>
      </w:r>
      <w:r>
        <w:rPr>
          <w:lang w:val="en-US"/>
        </w:rPr>
        <w:t xml:space="preserve">often has the connotation of ‘many’ and ‘plenty’ (see section 4.2). A subject NP like the one in (28) already implies that there are ‘many/plenty goats’, so that combining it a predicate ‘be many’ in (28b) is semantically redundant. </w:t>
      </w:r>
    </w:p>
    <w:p>
      <w:pPr>
        <w:pStyle w:val="style0"/>
        <w:spacing w:after="0" w:before="0" w:line="100" w:lineRule="atLeast"/>
      </w:pPr>
      <w:r>
        <w:rPr>
          <w:lang w:val="en-US"/>
        </w:rPr>
      </w:r>
    </w:p>
    <w:p>
      <w:pPr>
        <w:pStyle w:val="style0"/>
        <w:spacing w:after="0" w:before="0" w:line="100" w:lineRule="atLeast"/>
      </w:pPr>
      <w:r>
        <w:rPr>
          <w:lang w:val="en-US"/>
        </w:rPr>
        <w:t xml:space="preserve">Teiwa (Klamer, Teiwa corpus) </w:t>
      </w:r>
    </w:p>
    <w:p>
      <w:pPr>
        <w:pStyle w:val="style88"/>
      </w:pPr>
      <w:r>
        <w:rPr/>
        <w:t>(27)</w:t>
        <w:tab/>
        <w:t>[</w:t>
      </w:r>
      <w:r>
        <w:rPr>
          <w:i/>
        </w:rPr>
        <w:t>Ga-qavif</w:t>
        <w:tab/>
        <w:t>(non)</w:t>
      </w:r>
      <w:r>
        <w:rPr/>
        <w:t>]</w:t>
      </w:r>
      <w:r>
        <w:rPr>
          <w:vertAlign w:val="subscript"/>
        </w:rPr>
        <w:t xml:space="preserve"> NP</w:t>
        <w:tab/>
      </w:r>
      <w:r>
        <w:rPr/>
        <w:t>[</w:t>
      </w:r>
      <w:r>
        <w:rPr>
          <w:i/>
        </w:rPr>
        <w:t>un</w:t>
        <w:tab/>
        <w:t>bag</w:t>
        <w:tab/>
        <w:t>tiaam</w:t>
      </w:r>
      <w:r>
        <w:rPr/>
        <w:t>]</w:t>
      </w:r>
      <w:r>
        <w:rPr>
          <w:vertAlign w:val="subscript"/>
        </w:rPr>
        <w:t xml:space="preserve"> Pred</w:t>
        <w:tab/>
        <w:tab/>
        <w:tab/>
        <w:tab/>
      </w:r>
    </w:p>
    <w:p>
      <w:pPr>
        <w:pStyle w:val="style88"/>
      </w:pPr>
      <w:r>
        <w:rPr/>
        <w:tab/>
      </w:r>
      <w:r>
        <w:rPr>
          <w:smallCaps/>
        </w:rPr>
        <w:t>3sg</w:t>
      </w:r>
      <w:r>
        <w:rPr/>
        <w:t>-goat</w:t>
        <w:tab/>
      </w:r>
      <w:r>
        <w:rPr>
          <w:smallCaps/>
        </w:rPr>
        <w:t>pl</w:t>
        <w:tab/>
        <w:t>cont</w:t>
        <w:tab/>
        <w:t>clf</w:t>
        <w:tab/>
      </w:r>
      <w:r>
        <w:rPr/>
        <w:t>six</w:t>
        <w:tab/>
        <w:tab/>
        <w:tab/>
        <w:tab/>
      </w:r>
    </w:p>
    <w:p>
      <w:pPr>
        <w:pStyle w:val="style88"/>
      </w:pPr>
      <w:r>
        <w:rPr/>
        <w:tab/>
        <w:t>‘His goats are six.’</w:t>
      </w:r>
    </w:p>
    <w:p>
      <w:pPr>
        <w:pStyle w:val="style0"/>
        <w:spacing w:after="0" w:before="0" w:line="100" w:lineRule="atLeast"/>
      </w:pPr>
      <w:r>
        <w:rPr>
          <w:lang w:val="en-US"/>
        </w:rPr>
      </w:r>
    </w:p>
    <w:p>
      <w:pPr>
        <w:pStyle w:val="style0"/>
        <w:spacing w:after="0" w:before="0" w:line="100" w:lineRule="atLeast"/>
      </w:pPr>
      <w:r>
        <w:rPr>
          <w:lang w:val="en-US"/>
        </w:rPr>
        <w:t xml:space="preserve">Teiwa (Klamer, Teiwa corpus) </w:t>
      </w:r>
    </w:p>
    <w:p>
      <w:pPr>
        <w:pStyle w:val="style88"/>
      </w:pPr>
      <w:r>
        <w:rPr/>
        <w:t>(28)</w:t>
        <w:tab/>
        <w:t>a.</w:t>
        <w:tab/>
        <w:t>[</w:t>
      </w:r>
      <w:r>
        <w:rPr>
          <w:i/>
        </w:rPr>
        <w:t>Ga-qavif</w:t>
      </w:r>
      <w:r>
        <w:rPr/>
        <w:t xml:space="preserve">] </w:t>
      </w:r>
      <w:r>
        <w:rPr>
          <w:vertAlign w:val="subscript"/>
        </w:rPr>
        <w:t>NP</w:t>
        <w:tab/>
      </w:r>
      <w:r>
        <w:rPr/>
        <w:t>[</w:t>
      </w:r>
      <w:r>
        <w:rPr>
          <w:i/>
        </w:rPr>
        <w:t>un</w:t>
        <w:tab/>
        <w:t>dum</w:t>
      </w:r>
      <w:r>
        <w:rPr/>
        <w:t>]</w:t>
      </w:r>
      <w:r>
        <w:rPr>
          <w:vertAlign w:val="subscript"/>
        </w:rPr>
        <w:t xml:space="preserve"> Pred</w:t>
      </w:r>
      <w:r>
        <w:rPr>
          <w:i/>
        </w:rPr>
        <w:t xml:space="preserve"> </w:t>
        <w:tab/>
        <w:tab/>
        <w:tab/>
        <w:tab/>
        <w:tab/>
        <w:tab/>
      </w:r>
    </w:p>
    <w:p>
      <w:pPr>
        <w:pStyle w:val="style88"/>
      </w:pPr>
      <w:r>
        <w:rPr/>
        <w:tab/>
        <w:tab/>
      </w:r>
      <w:r>
        <w:rPr>
          <w:smallCaps/>
        </w:rPr>
        <w:t>3sg</w:t>
      </w:r>
      <w:r>
        <w:rPr/>
        <w:t>-goat</w:t>
        <w:tab/>
      </w:r>
      <w:r>
        <w:rPr>
          <w:smallCaps/>
        </w:rPr>
        <w:t>cont</w:t>
        <w:tab/>
      </w:r>
      <w:r>
        <w:rPr/>
        <w:t>many</w:t>
        <w:tab/>
        <w:tab/>
        <w:tab/>
        <w:tab/>
        <w:tab/>
        <w:tab/>
      </w:r>
    </w:p>
    <w:p>
      <w:pPr>
        <w:pStyle w:val="style88"/>
      </w:pPr>
      <w:r>
        <w:rPr/>
        <w:tab/>
        <w:tab/>
        <w:t>‘His goats are many.’</w:t>
      </w:r>
    </w:p>
    <w:p>
      <w:pPr>
        <w:pStyle w:val="style88"/>
      </w:pPr>
      <w:r>
        <w:rPr/>
        <w:tab/>
        <w:tab/>
      </w:r>
    </w:p>
    <w:p>
      <w:pPr>
        <w:pStyle w:val="style88"/>
      </w:pPr>
      <w:r>
        <w:rPr/>
        <w:tab/>
        <w:t>b. *</w:t>
        <w:tab/>
        <w:t>[</w:t>
      </w:r>
      <w:r>
        <w:rPr>
          <w:i/>
        </w:rPr>
        <w:t>Ga-qavif</w:t>
        <w:tab/>
        <w:t>non</w:t>
      </w:r>
      <w:r>
        <w:rPr/>
        <w:t>]</w:t>
      </w:r>
      <w:r>
        <w:rPr>
          <w:vertAlign w:val="subscript"/>
        </w:rPr>
        <w:t xml:space="preserve"> NP</w:t>
        <w:tab/>
      </w:r>
      <w:r>
        <w:rPr/>
        <w:t>[</w:t>
      </w:r>
      <w:r>
        <w:rPr>
          <w:i/>
        </w:rPr>
        <w:t>un</w:t>
        <w:tab/>
        <w:t>dum</w:t>
      </w:r>
      <w:r>
        <w:rPr/>
        <w:t>]</w:t>
      </w:r>
      <w:r>
        <w:rPr>
          <w:vertAlign w:val="subscript"/>
        </w:rPr>
        <w:t>Pred</w:t>
      </w:r>
      <w:r>
        <w:rPr>
          <w:i/>
        </w:rPr>
        <w:t xml:space="preserve"> </w:t>
        <w:tab/>
        <w:tab/>
      </w:r>
    </w:p>
    <w:p>
      <w:pPr>
        <w:pStyle w:val="style88"/>
      </w:pPr>
      <w:r>
        <w:rPr/>
        <w:tab/>
        <w:tab/>
      </w:r>
      <w:r>
        <w:rPr>
          <w:smallCaps/>
        </w:rPr>
        <w:t>3sg</w:t>
      </w:r>
      <w:r>
        <w:rPr/>
        <w:t>-goat</w:t>
        <w:tab/>
      </w:r>
      <w:r>
        <w:rPr>
          <w:smallCaps/>
        </w:rPr>
        <w:t>pl</w:t>
        <w:tab/>
        <w:t>cont</w:t>
        <w:tab/>
      </w:r>
      <w:r>
        <w:rPr/>
        <w:t>many</w:t>
        <w:tab/>
        <w:tab/>
      </w:r>
    </w:p>
    <w:p>
      <w:pPr>
        <w:pStyle w:val="style88"/>
      </w:pPr>
      <w:r>
        <w:rPr/>
        <w:tab/>
        <w:tab/>
        <w:t>Intended: ‘His many/plenty goats are many.’</w:t>
      </w:r>
    </w:p>
    <w:p>
      <w:pPr>
        <w:pStyle w:val="style0"/>
        <w:spacing w:after="0" w:before="0" w:line="100" w:lineRule="atLeast"/>
        <w:ind w:firstLine="284" w:left="0" w:right="0"/>
        <w:jc w:val="both"/>
      </w:pPr>
      <w:r>
        <w:rPr>
          <w:lang w:val="en-US"/>
        </w:rPr>
      </w:r>
    </w:p>
    <w:p>
      <w:pPr>
        <w:pStyle w:val="style0"/>
        <w:spacing w:after="0" w:before="0" w:line="100" w:lineRule="atLeast"/>
        <w:ind w:firstLine="284" w:left="0" w:right="0"/>
        <w:jc w:val="both"/>
      </w:pPr>
      <w:r>
        <w:rPr>
          <w:lang w:val="en-US"/>
        </w:rPr>
        <w:t xml:space="preserve">The fact that </w:t>
      </w:r>
      <w:r>
        <w:rPr>
          <w:i/>
          <w:lang w:val="en-US"/>
        </w:rPr>
        <w:t>non</w:t>
      </w:r>
      <w:r>
        <w:rPr>
          <w:lang w:val="en-US"/>
        </w:rPr>
        <w:t xml:space="preserve"> does not combine with a numeral in a single NP suggests that it patterns with the numeral word class. However, unlike numerals, </w:t>
      </w:r>
      <w:r>
        <w:rPr>
          <w:i/>
          <w:lang w:val="en-US"/>
        </w:rPr>
        <w:t xml:space="preserve">non </w:t>
      </w:r>
      <w:r>
        <w:rPr>
          <w:lang w:val="en-US"/>
        </w:rPr>
        <w:t xml:space="preserve">cannot combine with a classifier. On the other hand, </w:t>
      </w:r>
      <w:r>
        <w:rPr>
          <w:i/>
          <w:lang w:val="en-US"/>
        </w:rPr>
        <w:t>non</w:t>
      </w:r>
      <w:r>
        <w:rPr>
          <w:lang w:val="en-US"/>
        </w:rPr>
        <w:t xml:space="preserve"> can combine with the quantifier </w:t>
      </w:r>
      <w:r>
        <w:rPr>
          <w:i/>
          <w:lang w:val="en-US"/>
        </w:rPr>
        <w:t>dum</w:t>
      </w:r>
      <w:r>
        <w:rPr>
          <w:lang w:val="en-US"/>
        </w:rPr>
        <w:t xml:space="preserve"> ‘much/many’ in a single NP, which a numeral cannot do. However, at the same time, </w:t>
      </w:r>
      <w:r>
        <w:rPr>
          <w:i/>
          <w:lang w:val="en-US"/>
        </w:rPr>
        <w:t xml:space="preserve">non </w:t>
      </w:r>
      <w:r>
        <w:rPr>
          <w:lang w:val="en-US"/>
        </w:rPr>
        <w:t xml:space="preserve">does not pattern with the class of quantifiers for two reasons. First, such quantifiers can occur as predicates, while </w:t>
      </w:r>
      <w:r>
        <w:rPr>
          <w:i/>
          <w:lang w:val="en-US"/>
        </w:rPr>
        <w:t xml:space="preserve">non </w:t>
      </w:r>
      <w:r>
        <w:rPr>
          <w:lang w:val="en-US"/>
        </w:rPr>
        <w:t xml:space="preserve">cannot, </w:t>
      </w:r>
      <w:r>
        <w:rPr/>
        <w:fldChar w:fldCharType="begin"/>
      </w:r>
      <w:r>
        <w:instrText> REF _Ref334184526 \h </w:instrText>
      </w:r>
      <w:r>
        <w:fldChar w:fldCharType="separate"/>
      </w:r>
      <w:r>
        <w:t>(</w:t>
      </w:r>
      <w:r>
        <w:fldChar w:fldCharType="end"/>
      </w:r>
      <w:r>
        <w:rPr>
          <w:lang w:val="en-US"/>
        </w:rPr>
        <w:t xml:space="preserve">29a-b); and second, non-numeral quantifiers can occur both inside the NP </w:t>
      </w:r>
      <w:r>
        <w:rPr/>
        <w:fldChar w:fldCharType="begin"/>
      </w:r>
      <w:r>
        <w:instrText> REF _Ref334184556 \h </w:instrText>
      </w:r>
      <w:r>
        <w:fldChar w:fldCharType="separate"/>
      </w:r>
      <w:r>
        <w:t>(</w:t>
      </w:r>
      <w:r>
        <w:fldChar w:fldCharType="end"/>
      </w:r>
      <w:r>
        <w:rPr>
          <w:lang w:val="en-US"/>
        </w:rPr>
        <w:t xml:space="preserve">30a) as well as outside of it, adjacent to the verb </w:t>
      </w:r>
      <w:r>
        <w:rPr/>
        <w:fldChar w:fldCharType="begin"/>
      </w:r>
      <w:r>
        <w:instrText> REF _Ref334184556 \h </w:instrText>
      </w:r>
      <w:r>
        <w:fldChar w:fldCharType="separate"/>
      </w:r>
      <w:r>
        <w:t>(</w:t>
      </w:r>
      <w:r>
        <w:fldChar w:fldCharType="end"/>
      </w:r>
      <w:r>
        <w:rPr>
          <w:lang w:val="en-US"/>
        </w:rPr>
        <w:t xml:space="preserve">30b), while </w:t>
      </w:r>
      <w:r>
        <w:rPr>
          <w:i/>
          <w:lang w:val="en-US"/>
        </w:rPr>
        <w:t xml:space="preserve">non </w:t>
      </w:r>
      <w:r>
        <w:rPr>
          <w:lang w:val="en-US"/>
        </w:rPr>
        <w:t xml:space="preserve">must remain within the NP. In </w:t>
      </w:r>
      <w:r>
        <w:rPr/>
        <w:fldChar w:fldCharType="begin"/>
      </w:r>
      <w:r>
        <w:instrText> REF _Ref334184556 \h </w:instrText>
      </w:r>
      <w:r>
        <w:fldChar w:fldCharType="separate"/>
      </w:r>
      <w:r>
        <w:t>(</w:t>
      </w:r>
      <w:r>
        <w:fldChar w:fldCharType="end"/>
      </w:r>
      <w:r>
        <w:rPr>
          <w:lang w:val="en-US"/>
        </w:rPr>
        <w:t xml:space="preserve">30c) the NP contains </w:t>
      </w:r>
      <w:r>
        <w:rPr>
          <w:i/>
          <w:lang w:val="en-US"/>
        </w:rPr>
        <w:t xml:space="preserve">non, </w:t>
      </w:r>
      <w:r>
        <w:rPr>
          <w:lang w:val="en-US"/>
        </w:rPr>
        <w:t xml:space="preserve">and the ungrammaticality of </w:t>
      </w:r>
      <w:r>
        <w:rPr/>
        <w:fldChar w:fldCharType="begin"/>
      </w:r>
      <w:r>
        <w:instrText> REF _Ref334184556 \h </w:instrText>
      </w:r>
      <w:r>
        <w:fldChar w:fldCharType="separate"/>
      </w:r>
      <w:r>
        <w:t>(</w:t>
      </w:r>
      <w:r>
        <w:fldChar w:fldCharType="end"/>
      </w:r>
      <w:r>
        <w:rPr>
          <w:lang w:val="en-US"/>
        </w:rPr>
        <w:t xml:space="preserve">30d) shows that </w:t>
      </w:r>
      <w:r>
        <w:rPr>
          <w:i/>
          <w:lang w:val="en-US"/>
        </w:rPr>
        <w:t xml:space="preserve">non </w:t>
      </w:r>
      <w:r>
        <w:rPr>
          <w:lang w:val="en-US"/>
        </w:rPr>
        <w:t>cannot occur in the position adjacent to the verb.</w:t>
      </w:r>
    </w:p>
    <w:p>
      <w:pPr>
        <w:pStyle w:val="style0"/>
        <w:spacing w:after="0" w:before="0" w:line="100" w:lineRule="atLeast"/>
        <w:ind w:firstLine="284" w:left="0" w:right="0"/>
        <w:jc w:val="both"/>
      </w:pPr>
      <w:r>
        <w:rPr>
          <w:lang w:val="en-US"/>
        </w:rPr>
      </w:r>
    </w:p>
    <w:p>
      <w:pPr>
        <w:pStyle w:val="style0"/>
        <w:spacing w:after="0" w:before="0" w:line="100" w:lineRule="atLeast"/>
      </w:pPr>
      <w:r>
        <w:rPr>
          <w:lang w:val="en-US"/>
        </w:rPr>
        <w:t xml:space="preserve">Teiwa (Klamer, Teiwa corpus) </w:t>
      </w:r>
    </w:p>
    <w:p>
      <w:pPr>
        <w:pStyle w:val="style88"/>
      </w:pPr>
      <w:bookmarkStart w:id="27" w:name="_Ref334184526"/>
      <w:r>
        <w:rPr/>
        <w:t>(</w:t>
      </w:r>
      <w:bookmarkEnd w:id="27"/>
      <w:r>
        <w:rPr/>
        <w:t>29)</w:t>
        <w:tab/>
        <w:t>a.</w:t>
        <w:tab/>
        <w:t>Masar</w:t>
        <w:tab/>
      </w:r>
      <w:r>
        <w:rPr/>
        <w:t>[</w:t>
      </w:r>
      <w:r>
        <w:rPr>
          <w:i/>
        </w:rPr>
        <w:t>un</w:t>
        <w:tab/>
        <w:t>dum</w:t>
      </w:r>
      <w:r>
        <w:rPr/>
        <w:t>]</w:t>
      </w:r>
      <w:r>
        <w:rPr>
          <w:vertAlign w:val="subscript"/>
        </w:rPr>
        <w:t xml:space="preserve"> Pred</w:t>
        <w:tab/>
        <w:tab/>
        <w:tab/>
        <w:tab/>
        <w:tab/>
        <w:tab/>
      </w:r>
    </w:p>
    <w:p>
      <w:pPr>
        <w:pStyle w:val="style88"/>
      </w:pPr>
      <w:r>
        <w:rPr/>
        <w:tab/>
        <w:tab/>
        <w:t>male</w:t>
        <w:tab/>
      </w:r>
      <w:r>
        <w:rPr>
          <w:smallCaps/>
        </w:rPr>
        <w:t>cont</w:t>
        <w:tab/>
      </w:r>
      <w:r>
        <w:rPr/>
        <w:t>many</w:t>
        <w:tab/>
        <w:tab/>
        <w:tab/>
        <w:tab/>
        <w:tab/>
        <w:tab/>
      </w:r>
    </w:p>
    <w:p>
      <w:pPr>
        <w:pStyle w:val="style88"/>
      </w:pPr>
      <w:r>
        <w:rPr/>
        <w:tab/>
        <w:tab/>
        <w:t>‘There are many men.’ (Lit. ‘Males are [being] many.’)</w:t>
      </w:r>
    </w:p>
    <w:p>
      <w:pPr>
        <w:pStyle w:val="style88"/>
      </w:pPr>
      <w:r>
        <w:rPr/>
      </w:r>
    </w:p>
    <w:p>
      <w:pPr>
        <w:pStyle w:val="style88"/>
      </w:pPr>
      <w:r>
        <w:rPr/>
        <w:tab/>
        <w:t>b. *</w:t>
        <w:tab/>
      </w:r>
      <w:r>
        <w:rPr>
          <w:i/>
        </w:rPr>
        <w:t>Masar</w:t>
        <w:tab/>
      </w:r>
      <w:r>
        <w:rPr/>
        <w:t>[</w:t>
      </w:r>
      <w:r>
        <w:rPr>
          <w:i/>
        </w:rPr>
        <w:t>un</w:t>
        <w:tab/>
        <w:t>non</w:t>
      </w:r>
      <w:r>
        <w:rPr/>
        <w:t>]</w:t>
      </w:r>
      <w:r>
        <w:rPr>
          <w:i/>
        </w:rPr>
        <w:t>.</w:t>
        <w:tab/>
        <w:tab/>
        <w:tab/>
        <w:tab/>
        <w:tab/>
        <w:tab/>
      </w:r>
    </w:p>
    <w:p>
      <w:pPr>
        <w:pStyle w:val="style88"/>
      </w:pPr>
      <w:r>
        <w:rPr/>
        <w:tab/>
        <w:tab/>
        <w:t>male</w:t>
        <w:tab/>
      </w:r>
      <w:r>
        <w:rPr>
          <w:smallCaps/>
        </w:rPr>
        <w:t>cont</w:t>
        <w:tab/>
        <w:t xml:space="preserve">pl </w:t>
        <w:tab/>
        <w:tab/>
        <w:tab/>
        <w:tab/>
        <w:tab/>
        <w:tab/>
      </w:r>
    </w:p>
    <w:p>
      <w:pPr>
        <w:pStyle w:val="style88"/>
      </w:pPr>
      <w:r>
        <w:rPr/>
        <w:tab/>
        <w:tab/>
        <w:t>Intended: ‘There are many/several males.’</w:t>
      </w:r>
    </w:p>
    <w:p>
      <w:pPr>
        <w:pStyle w:val="style88"/>
      </w:pPr>
      <w:r>
        <w:rPr/>
      </w:r>
    </w:p>
    <w:p>
      <w:pPr>
        <w:pStyle w:val="style0"/>
        <w:spacing w:after="0" w:before="0" w:line="100" w:lineRule="atLeast"/>
      </w:pPr>
      <w:r>
        <w:rPr>
          <w:lang w:val="en-US"/>
        </w:rPr>
        <w:t xml:space="preserve">Teiwa (Klamer, Teiwa corpus) </w:t>
      </w:r>
    </w:p>
    <w:p>
      <w:pPr>
        <w:pStyle w:val="style88"/>
      </w:pPr>
      <w:bookmarkStart w:id="28" w:name="_Ref334184556"/>
      <w:r>
        <w:rPr>
          <w:lang w:val="es-ES"/>
        </w:rPr>
        <w:t>(</w:t>
      </w:r>
      <w:bookmarkEnd w:id="28"/>
      <w:r>
        <w:rPr>
          <w:lang w:val="es-ES"/>
        </w:rPr>
        <w:t>30)</w:t>
        <w:tab/>
        <w:t>a.</w:t>
        <w:tab/>
        <w:t>[</w:t>
      </w:r>
      <w:r>
        <w:rPr>
          <w:i/>
        </w:rPr>
        <w:t>Qavif</w:t>
        <w:tab/>
        <w:t>dum</w:t>
        <w:tab/>
        <w:t>ga</w:t>
      </w:r>
      <w:r>
        <w:rPr>
          <w:rFonts w:ascii="MS Mincho" w:cs="MS Mincho" w:eastAsia="MS Mincho" w:hAnsi="MS Mincho"/>
          <w:i/>
        </w:rPr>
        <w:t>ʔ</w:t>
      </w:r>
      <w:r>
        <w:rPr>
          <w:i/>
        </w:rPr>
        <w:t>an</w:t>
      </w:r>
      <w:r>
        <w:rPr/>
        <w:t>]</w:t>
      </w:r>
      <w:r>
        <w:rPr>
          <w:vertAlign w:val="subscript"/>
        </w:rPr>
        <w:t>NP</w:t>
        <w:tab/>
      </w:r>
      <w:r>
        <w:rPr>
          <w:i/>
        </w:rPr>
        <w:t xml:space="preserve">hala </w:t>
        <w:tab/>
        <w:t>tatax.</w:t>
        <w:tab/>
        <w:tab/>
        <w:tab/>
        <w:tab/>
      </w:r>
    </w:p>
    <w:p>
      <w:pPr>
        <w:pStyle w:val="style88"/>
      </w:pPr>
      <w:r>
        <w:rPr/>
        <w:tab/>
        <w:tab/>
        <w:t>goat</w:t>
        <w:tab/>
        <w:t>many</w:t>
        <w:tab/>
        <w:t>that.</w:t>
      </w:r>
      <w:r>
        <w:rPr>
          <w:smallCaps/>
        </w:rPr>
        <w:t>knwn</w:t>
        <w:tab/>
      </w:r>
      <w:r>
        <w:rPr/>
        <w:t>someone</w:t>
        <w:tab/>
        <w:t>chop</w:t>
        <w:tab/>
        <w:tab/>
        <w:tab/>
        <w:tab/>
      </w:r>
    </w:p>
    <w:p>
      <w:pPr>
        <w:pStyle w:val="style88"/>
      </w:pPr>
      <w:r>
        <w:rPr/>
        <w:tab/>
        <w:tab/>
        <w:t>‘Many (known) goats were chopped up.’</w:t>
      </w:r>
    </w:p>
    <w:p>
      <w:pPr>
        <w:pStyle w:val="style88"/>
      </w:pPr>
      <w:r>
        <w:rPr/>
      </w:r>
    </w:p>
    <w:p>
      <w:pPr>
        <w:pStyle w:val="style88"/>
      </w:pPr>
      <w:r>
        <w:rPr/>
        <w:tab/>
        <w:t>b.</w:t>
        <w:tab/>
      </w:r>
      <w:r>
        <w:rPr>
          <w:sz w:val="22"/>
        </w:rPr>
        <w:t>[</w:t>
      </w:r>
      <w:r>
        <w:rPr>
          <w:i/>
        </w:rPr>
        <w:t>Qavif</w:t>
        <w:tab/>
        <w:t>ga</w:t>
      </w:r>
      <w:r>
        <w:rPr>
          <w:rFonts w:ascii="MS Mincho" w:cs="MS Mincho" w:eastAsia="MS Mincho" w:hAnsi="MS Mincho"/>
          <w:i/>
        </w:rPr>
        <w:t>ʔ</w:t>
      </w:r>
      <w:r>
        <w:rPr>
          <w:i/>
        </w:rPr>
        <w:t>an</w:t>
      </w:r>
      <w:r>
        <w:rPr/>
        <w:t>]</w:t>
      </w:r>
      <w:r>
        <w:rPr>
          <w:vertAlign w:val="subscript"/>
        </w:rPr>
        <w:t>NP</w:t>
        <w:tab/>
      </w:r>
      <w:r>
        <w:rPr>
          <w:i/>
        </w:rPr>
        <w:t xml:space="preserve">hala </w:t>
        <w:tab/>
        <w:t>dum</w:t>
        <w:tab/>
        <w:t>tatax.</w:t>
        <w:tab/>
        <w:tab/>
        <w:tab/>
        <w:tab/>
      </w:r>
    </w:p>
    <w:p>
      <w:pPr>
        <w:pStyle w:val="style88"/>
      </w:pPr>
      <w:r>
        <w:rPr/>
        <w:tab/>
        <w:tab/>
        <w:t>goat</w:t>
        <w:tab/>
        <w:t>that.</w:t>
      </w:r>
      <w:r>
        <w:rPr>
          <w:smallCaps/>
        </w:rPr>
        <w:t>knwn</w:t>
        <w:tab/>
      </w:r>
      <w:r>
        <w:rPr/>
        <w:t>someone</w:t>
        <w:tab/>
        <w:t>many</w:t>
        <w:tab/>
        <w:t>chop</w:t>
        <w:tab/>
        <w:tab/>
        <w:tab/>
        <w:tab/>
      </w:r>
    </w:p>
    <w:p>
      <w:pPr>
        <w:pStyle w:val="style88"/>
      </w:pPr>
      <w:r>
        <w:rPr/>
        <w:tab/>
        <w:tab/>
        <w:t>‘Many of these (known) goats were chopped up.’</w:t>
      </w:r>
    </w:p>
    <w:p>
      <w:pPr>
        <w:pStyle w:val="style88"/>
      </w:pPr>
      <w:r>
        <w:rPr/>
      </w:r>
    </w:p>
    <w:p>
      <w:pPr>
        <w:pStyle w:val="style88"/>
      </w:pPr>
      <w:r>
        <w:rPr/>
        <w:tab/>
        <w:t>c.</w:t>
        <w:tab/>
        <w:t>[</w:t>
      </w:r>
      <w:r>
        <w:rPr>
          <w:i/>
        </w:rPr>
        <w:t>Qavif</w:t>
        <w:tab/>
        <w:t>non</w:t>
        <w:tab/>
        <w:t>ga</w:t>
      </w:r>
      <w:r>
        <w:rPr>
          <w:rFonts w:ascii="MS Mincho" w:cs="MS Mincho" w:eastAsia="MS Mincho" w:hAnsi="MS Mincho"/>
          <w:i/>
        </w:rPr>
        <w:t>ʔ</w:t>
      </w:r>
      <w:r>
        <w:rPr>
          <w:i/>
        </w:rPr>
        <w:t>an</w:t>
      </w:r>
      <w:r>
        <w:rPr/>
        <w:t>]</w:t>
      </w:r>
      <w:r>
        <w:rPr>
          <w:vertAlign w:val="subscript"/>
        </w:rPr>
        <w:t>NP</w:t>
        <w:tab/>
      </w:r>
      <w:r>
        <w:rPr>
          <w:i/>
        </w:rPr>
        <w:t xml:space="preserve">hala </w:t>
        <w:tab/>
        <w:t>tatax.</w:t>
        <w:tab/>
        <w:tab/>
        <w:tab/>
        <w:tab/>
      </w:r>
    </w:p>
    <w:p>
      <w:pPr>
        <w:pStyle w:val="style88"/>
      </w:pPr>
      <w:r>
        <w:rPr/>
        <w:tab/>
        <w:tab/>
        <w:t>goat</w:t>
        <w:tab/>
      </w:r>
      <w:r>
        <w:rPr>
          <w:smallCaps/>
        </w:rPr>
        <w:t>pl</w:t>
        <w:tab/>
      </w:r>
      <w:r>
        <w:rPr/>
        <w:t>that.</w:t>
      </w:r>
      <w:r>
        <w:rPr>
          <w:smallCaps/>
        </w:rPr>
        <w:t>knwn</w:t>
        <w:tab/>
      </w:r>
      <w:r>
        <w:rPr/>
        <w:t>someone</w:t>
        <w:tab/>
        <w:t>chop</w:t>
        <w:tab/>
        <w:tab/>
        <w:tab/>
        <w:tab/>
      </w:r>
    </w:p>
    <w:p>
      <w:pPr>
        <w:pStyle w:val="style88"/>
      </w:pPr>
      <w:r>
        <w:rPr/>
        <w:tab/>
        <w:tab/>
        <w:t>‘These (known) goats were chopped up by someone.’</w:t>
      </w:r>
    </w:p>
    <w:p>
      <w:pPr>
        <w:pStyle w:val="style88"/>
      </w:pPr>
      <w:r>
        <w:rPr/>
      </w:r>
    </w:p>
    <w:p>
      <w:pPr>
        <w:pStyle w:val="style88"/>
      </w:pPr>
      <w:r>
        <w:rPr/>
        <w:tab/>
        <w:t>d. *</w:t>
        <w:tab/>
        <w:t>[</w:t>
      </w:r>
      <w:r>
        <w:rPr>
          <w:i/>
        </w:rPr>
        <w:t>Qavif</w:t>
        <w:tab/>
        <w:t>ga</w:t>
      </w:r>
      <w:r>
        <w:rPr>
          <w:rFonts w:ascii="MS Mincho" w:cs="MS Mincho" w:eastAsia="MS Mincho" w:hAnsi="MS Mincho"/>
          <w:i/>
        </w:rPr>
        <w:t>ʔ</w:t>
      </w:r>
      <w:r>
        <w:rPr>
          <w:i/>
        </w:rPr>
        <w:t>an</w:t>
      </w:r>
      <w:r>
        <w:rPr/>
        <w:t>]</w:t>
      </w:r>
      <w:r>
        <w:rPr>
          <w:vertAlign w:val="subscript"/>
        </w:rPr>
        <w:t>NP</w:t>
        <w:tab/>
      </w:r>
      <w:r>
        <w:rPr>
          <w:i/>
        </w:rPr>
        <w:t xml:space="preserve">hala </w:t>
        <w:tab/>
        <w:t>non</w:t>
        <w:tab/>
        <w:t>tatax</w:t>
        <w:tab/>
        <w:tab/>
        <w:tab/>
        <w:tab/>
      </w:r>
    </w:p>
    <w:p>
      <w:pPr>
        <w:pStyle w:val="style88"/>
      </w:pPr>
      <w:r>
        <w:rPr/>
        <w:tab/>
        <w:tab/>
        <w:t>goat</w:t>
        <w:tab/>
        <w:t>that.</w:t>
      </w:r>
      <w:r>
        <w:rPr>
          <w:smallCaps/>
        </w:rPr>
        <w:t>knwn</w:t>
        <w:tab/>
      </w:r>
      <w:r>
        <w:rPr/>
        <w:t>someone</w:t>
        <w:tab/>
      </w:r>
      <w:r>
        <w:rPr>
          <w:smallCaps/>
        </w:rPr>
        <w:t>pl</w:t>
        <w:tab/>
      </w:r>
      <w:r>
        <w:rPr/>
        <w:t>chop</w:t>
        <w:tab/>
        <w:tab/>
        <w:tab/>
        <w:tab/>
      </w:r>
    </w:p>
    <w:p>
      <w:pPr>
        <w:pStyle w:val="style88"/>
      </w:pPr>
      <w:r>
        <w:rPr/>
        <w:tab/>
        <w:tab/>
        <w:t>Intended: ‘These (known) goats were chopped up.’</w:t>
      </w:r>
    </w:p>
    <w:p>
      <w:pPr>
        <w:pStyle w:val="style0"/>
        <w:spacing w:after="0" w:before="0" w:line="100" w:lineRule="atLeast"/>
        <w:jc w:val="both"/>
      </w:pPr>
      <w:r>
        <w:rPr>
          <w:lang w:val="en-US"/>
        </w:rPr>
      </w:r>
    </w:p>
    <w:p>
      <w:pPr>
        <w:pStyle w:val="style0"/>
        <w:spacing w:after="0" w:before="0" w:line="100" w:lineRule="atLeast"/>
        <w:jc w:val="both"/>
      </w:pPr>
      <w:r>
        <w:rPr>
          <w:lang w:val="en-US"/>
        </w:rPr>
        <w:t xml:space="preserve">In sum, Teiwa </w:t>
      </w:r>
      <w:r>
        <w:rPr>
          <w:i/>
          <w:lang w:val="en-US"/>
        </w:rPr>
        <w:t xml:space="preserve">non </w:t>
      </w:r>
      <w:r>
        <w:rPr>
          <w:lang w:val="en-US"/>
        </w:rPr>
        <w:t>does not have any nominal properties, shares some of the distributional properties of numerals and quantifiers, and constitutes its own syntactic class.</w:t>
      </w:r>
      <w:r>
        <w:rPr>
          <w:rStyle w:val="style77"/>
        </w:rPr>
        <w:footnoteReference w:id="9"/>
      </w:r>
    </w:p>
    <w:p>
      <w:pPr>
        <w:pStyle w:val="style2"/>
        <w:numPr>
          <w:ilvl w:val="1"/>
          <w:numId w:val="1"/>
        </w:numPr>
        <w:spacing w:after="0" w:before="320" w:line="100" w:lineRule="atLeast"/>
      </w:pPr>
      <w:bookmarkStart w:id="29" w:name="__RefHeading__94249_513268686"/>
      <w:bookmarkStart w:id="30" w:name="_Toc376962653"/>
      <w:bookmarkEnd w:id="29"/>
      <w:bookmarkEnd w:id="30"/>
      <w:r>
        <w:rPr>
          <w:sz w:val="28"/>
          <w:szCs w:val="28"/>
        </w:rPr>
        <w:t>3.3</w:t>
        <w:tab/>
        <w:t>Kamang</w:t>
      </w:r>
    </w:p>
    <w:p>
      <w:pPr>
        <w:pStyle w:val="style0"/>
        <w:spacing w:after="0" w:before="0" w:line="100" w:lineRule="atLeast"/>
        <w:jc w:val="both"/>
      </w:pPr>
      <w:r>
        <w:rPr>
          <w:lang w:val="en-US"/>
        </w:rPr>
        <w:t>The template of the Kamang noun phrase (NP) is presented in (31). The NP is maximally composed of a head noun (</w:t>
      </w:r>
      <w:r>
        <w:rPr>
          <w:smallCaps/>
          <w:lang w:val="en-US"/>
        </w:rPr>
        <w:t>N</w:t>
      </w:r>
      <w:r>
        <w:rPr>
          <w:lang w:val="en-US"/>
        </w:rPr>
        <w:t>) followed by its attribute (</w:t>
      </w:r>
      <w:r>
        <w:rPr>
          <w:smallCaps/>
          <w:lang w:val="en-US"/>
        </w:rPr>
        <w:t>Attr),</w:t>
      </w:r>
      <w:r>
        <w:rPr>
          <w:lang w:val="en-US"/>
        </w:rPr>
        <w:t xml:space="preserve"> a numeral phrase </w:t>
      </w:r>
      <w:r>
        <w:rPr>
          <w:smallCaps/>
          <w:lang w:val="en-US"/>
        </w:rPr>
        <w:t>(Num)</w:t>
      </w:r>
      <w:r>
        <w:rPr>
          <w:lang w:val="en-US"/>
        </w:rPr>
        <w:t>, a relative clause (</w:t>
      </w:r>
      <w:r>
        <w:rPr>
          <w:smallCaps/>
          <w:lang w:val="en-US"/>
        </w:rPr>
        <w:t>Rc</w:t>
      </w:r>
      <w:r>
        <w:rPr>
          <w:lang w:val="en-US"/>
        </w:rPr>
        <w:t xml:space="preserve">), a demonstrative </w:t>
      </w:r>
      <w:r>
        <w:rPr>
          <w:smallCaps/>
          <w:lang w:val="en-US"/>
        </w:rPr>
        <w:t>(Dem)</w:t>
      </w:r>
      <w:r>
        <w:rPr>
          <w:lang w:val="en-US"/>
        </w:rPr>
        <w:t xml:space="preserve"> and an article </w:t>
      </w:r>
      <w:r>
        <w:rPr>
          <w:smallCaps/>
          <w:lang w:val="en-US"/>
        </w:rPr>
        <w:t>(Art)</w:t>
      </w:r>
      <w:r>
        <w:rPr>
          <w:lang w:val="en-US"/>
        </w:rPr>
        <w:t xml:space="preserve">. The article marks the right edge of an NP and is used to </w:t>
      </w:r>
      <w:r>
        <w:rPr>
          <w:lang w:val="en-AU"/>
        </w:rPr>
        <w:t>nominalise</w:t>
      </w:r>
      <w:r>
        <w:rPr>
          <w:lang w:val="en-US"/>
        </w:rPr>
        <w:t xml:space="preserve"> (i.e., create NPs from) clauses and other non-nominal phrases in the language. In addition, a Kamang NP can occur with a range of items co-referential with it in a slot outside the NP, called here the NP-appositional (</w:t>
      </w:r>
      <w:r>
        <w:rPr>
          <w:smallCaps/>
          <w:lang w:val="en-US"/>
        </w:rPr>
        <w:t>Appos)</w:t>
      </w:r>
      <w:r>
        <w:rPr>
          <w:lang w:val="en-US"/>
        </w:rPr>
        <w:t xml:space="preserve"> slot (discussed further below). The apposition between an NP and an item in the NP-appositional slot is syntactically tight: there is no </w:t>
      </w:r>
      <w:r>
        <w:rPr>
          <w:lang w:val="en-AU"/>
        </w:rPr>
        <w:t>intonational</w:t>
      </w:r>
      <w:r>
        <w:rPr>
          <w:lang w:val="en-US"/>
        </w:rPr>
        <w:t xml:space="preserve"> break or pause between NP and appositional item, and no item may intervene between them. For more details on the status of the </w:t>
      </w:r>
      <w:r>
        <w:rPr>
          <w:smallCaps/>
          <w:lang w:val="en-US"/>
        </w:rPr>
        <w:t xml:space="preserve">Appos </w:t>
      </w:r>
      <w:r>
        <w:rPr>
          <w:lang w:val="en-US"/>
        </w:rPr>
        <w:t xml:space="preserve">slot or for discussion of the other NP slots, see Schapper (to appear). </w:t>
      </w:r>
    </w:p>
    <w:p>
      <w:pPr>
        <w:pStyle w:val="style0"/>
        <w:spacing w:after="0" w:before="0" w:line="100" w:lineRule="atLeast"/>
        <w:jc w:val="both"/>
      </w:pPr>
      <w:r>
        <w:rPr>
          <w:lang w:val="en-US"/>
        </w:rPr>
      </w:r>
    </w:p>
    <w:p>
      <w:pPr>
        <w:pStyle w:val="style0"/>
        <w:spacing w:after="0" w:before="0" w:line="100" w:lineRule="atLeast"/>
        <w:jc w:val="both"/>
      </w:pPr>
      <w:bookmarkStart w:id="31" w:name="_Ref354656750"/>
      <w:r>
        <w:rPr>
          <w:lang w:val="en-US"/>
        </w:rPr>
        <w:t>(</w:t>
      </w:r>
      <w:bookmarkEnd w:id="31"/>
      <w:r>
        <w:rPr>
          <w:lang w:val="en-US"/>
        </w:rPr>
        <w:t>31)</w:t>
        <w:tab/>
        <w:t>Template of the Kamang NP (Schapper to appear)</w:t>
      </w:r>
    </w:p>
    <w:p>
      <w:pPr>
        <w:pStyle w:val="style0"/>
        <w:spacing w:after="0" w:before="0" w:line="100" w:lineRule="atLeast"/>
        <w:jc w:val="both"/>
      </w:pPr>
      <w:r>
        <w:rPr>
          <w:lang w:val="en-AU"/>
        </w:rPr>
        <w:tab/>
        <w:t>[</w:t>
      </w:r>
      <w:r>
        <w:rPr>
          <w:smallCaps/>
          <w:lang w:val="en-AU"/>
        </w:rPr>
        <w:t>N</w:t>
      </w:r>
      <w:r>
        <w:rPr>
          <w:smallCaps/>
          <w:vertAlign w:val="subscript"/>
          <w:lang w:val="en-AU"/>
        </w:rPr>
        <w:t>HEAD</w:t>
      </w:r>
      <w:r>
        <w:rPr>
          <w:smallCaps/>
          <w:lang w:val="en-AU"/>
        </w:rPr>
        <w:t xml:space="preserve">  Attr  NumP  Rc  Dem  Art]</w:t>
      </w:r>
      <w:r>
        <w:rPr>
          <w:smallCaps/>
          <w:vertAlign w:val="subscript"/>
          <w:lang w:val="en-AU"/>
        </w:rPr>
        <w:t>NP</w:t>
      </w:r>
      <w:r>
        <w:rPr>
          <w:smallCaps/>
          <w:lang w:val="en-AU"/>
        </w:rPr>
        <w:t xml:space="preserve"> </w:t>
      </w:r>
      <w:r>
        <w:rPr>
          <w:smallCaps/>
          <w:vertAlign w:val="subscript"/>
          <w:lang w:val="en-AU"/>
        </w:rPr>
        <w:t>Appos</w:t>
      </w:r>
    </w:p>
    <w:p>
      <w:pPr>
        <w:pStyle w:val="style0"/>
        <w:spacing w:after="0" w:before="0" w:line="100" w:lineRule="atLeast"/>
        <w:ind w:firstLine="360" w:left="0" w:right="0"/>
        <w:jc w:val="both"/>
      </w:pPr>
      <w:r>
        <w:rPr>
          <w:lang w:val="en-US"/>
        </w:rPr>
      </w:r>
    </w:p>
    <w:p>
      <w:pPr>
        <w:pStyle w:val="style0"/>
        <w:spacing w:after="0" w:before="0" w:line="100" w:lineRule="atLeast"/>
        <w:ind w:firstLine="360" w:left="0" w:right="0"/>
        <w:jc w:val="both"/>
      </w:pPr>
      <w:r>
        <w:rPr>
          <w:lang w:val="en-US"/>
        </w:rPr>
        <w:t xml:space="preserve">The Kamang plural word </w:t>
      </w:r>
      <w:r>
        <w:rPr>
          <w:i/>
          <w:lang w:val="en-US"/>
        </w:rPr>
        <w:t>nung</w:t>
      </w:r>
      <w:r>
        <w:rPr>
          <w:lang w:val="en-US"/>
        </w:rPr>
        <w:t xml:space="preserve"> is conspicuously absent from the above template. In Kamang </w:t>
      </w:r>
      <w:r>
        <w:rPr>
          <w:i/>
          <w:lang w:val="en-US"/>
        </w:rPr>
        <w:t>nung</w:t>
      </w:r>
      <w:r>
        <w:rPr>
          <w:lang w:val="en-US"/>
        </w:rPr>
        <w:t xml:space="preserve"> does not occur within the NP, but directly follows it. That is, it occurs to the right of the NP article, where one is expressed. For example, in (32) and (33) </w:t>
      </w:r>
      <w:r>
        <w:rPr>
          <w:i/>
          <w:lang w:val="en-US"/>
        </w:rPr>
        <w:t>nung</w:t>
      </w:r>
      <w:r>
        <w:rPr>
          <w:lang w:val="en-US"/>
        </w:rPr>
        <w:t xml:space="preserve"> follows the specific (‘</w:t>
      </w:r>
      <w:r>
        <w:rPr>
          <w:smallCaps/>
          <w:lang w:val="en-US"/>
        </w:rPr>
        <w:t>spec</w:t>
      </w:r>
      <w:r>
        <w:rPr>
          <w:lang w:val="en-US"/>
        </w:rPr>
        <w:t>’) and definite (‘</w:t>
      </w:r>
      <w:r>
        <w:rPr>
          <w:smallCaps/>
          <w:lang w:val="en-US"/>
        </w:rPr>
        <w:t>def</w:t>
      </w:r>
      <w:r>
        <w:rPr>
          <w:lang w:val="en-US"/>
        </w:rPr>
        <w:t xml:space="preserve">’) articles respectively. The alternative order with the article following </w:t>
      </w:r>
      <w:r>
        <w:rPr>
          <w:i/>
          <w:lang w:val="en-US"/>
        </w:rPr>
        <w:t>nung</w:t>
      </w:r>
      <w:r>
        <w:rPr>
          <w:lang w:val="en-US"/>
        </w:rPr>
        <w:t xml:space="preserve"> is not grammatical: *</w:t>
      </w:r>
      <w:r>
        <w:rPr>
          <w:i/>
          <w:lang w:val="en-US"/>
        </w:rPr>
        <w:t>nung=a</w:t>
      </w:r>
      <w:r>
        <w:rPr>
          <w:lang w:val="en-US"/>
        </w:rPr>
        <w:t xml:space="preserve"> ‘</w:t>
      </w:r>
      <w:r>
        <w:rPr>
          <w:smallCaps/>
          <w:lang w:val="en-US"/>
        </w:rPr>
        <w:t>pl=spec</w:t>
      </w:r>
      <w:r>
        <w:rPr>
          <w:lang w:val="en-US"/>
        </w:rPr>
        <w:t>’ and *</w:t>
      </w:r>
      <w:r>
        <w:rPr>
          <w:i/>
          <w:lang w:val="en-US"/>
        </w:rPr>
        <w:t>nung=ak</w:t>
      </w:r>
      <w:r>
        <w:rPr>
          <w:lang w:val="en-US"/>
        </w:rPr>
        <w:t xml:space="preserve"> ‘</w:t>
      </w:r>
      <w:r>
        <w:rPr>
          <w:smallCaps/>
          <w:lang w:val="en-US"/>
        </w:rPr>
        <w:t>pl=def’</w:t>
      </w:r>
      <w:r>
        <w:rPr>
          <w:lang w:val="en-US"/>
        </w:rPr>
        <w:t xml:space="preserve">. In short, </w:t>
      </w:r>
      <w:r>
        <w:rPr>
          <w:i/>
          <w:lang w:val="en-US"/>
        </w:rPr>
        <w:t>nung</w:t>
      </w:r>
      <w:r>
        <w:rPr>
          <w:lang w:val="en-US"/>
        </w:rPr>
        <w:t xml:space="preserve"> only occurs in the NP-appositional slot.</w:t>
      </w:r>
    </w:p>
    <w:p>
      <w:pPr>
        <w:pStyle w:val="style0"/>
        <w:spacing w:after="0" w:before="0" w:line="100" w:lineRule="atLeast"/>
        <w:ind w:firstLine="360" w:left="0" w:right="0"/>
        <w:jc w:val="both"/>
      </w:pPr>
      <w:r>
        <w:rPr>
          <w:lang w:val="en-US"/>
        </w:rPr>
      </w:r>
    </w:p>
    <w:p>
      <w:pPr>
        <w:pStyle w:val="style0"/>
        <w:spacing w:after="0" w:before="0" w:line="100" w:lineRule="atLeast"/>
        <w:jc w:val="both"/>
      </w:pPr>
      <w:r>
        <w:rPr>
          <w:lang w:val="en-US"/>
        </w:rPr>
        <w:t>Kamang (Schapper, fieldnotes)</w:t>
      </w:r>
    </w:p>
    <w:p>
      <w:pPr>
        <w:pStyle w:val="style88"/>
      </w:pPr>
      <w:r>
        <w:rPr/>
        <w:t>(32)</w:t>
        <w:tab/>
      </w:r>
      <w:r>
        <w:rPr>
          <w:i/>
        </w:rPr>
        <w:t>Almakang</w:t>
        <w:tab/>
        <w:t>laising-laung=a</w:t>
        <w:tab/>
        <w:t>nung</w:t>
        <w:tab/>
        <w:t>ye</w:t>
      </w:r>
      <w:r>
        <w:rPr>
          <w:i/>
          <w:lang w:val="de-DE"/>
        </w:rPr>
        <w:t>Ɂ</w:t>
      </w:r>
      <w:r>
        <w:rPr>
          <w:i/>
        </w:rPr>
        <w:t>-baa</w:t>
        <w:tab/>
        <w:t>sue.</w:t>
        <w:tab/>
        <w:tab/>
        <w:tab/>
        <w:tab/>
      </w:r>
    </w:p>
    <w:p>
      <w:pPr>
        <w:pStyle w:val="style88"/>
      </w:pPr>
      <w:r>
        <w:rPr/>
        <w:tab/>
        <w:t>people</w:t>
        <w:tab/>
        <w:t>youthful=</w:t>
      </w:r>
      <w:r>
        <w:rPr>
          <w:smallCaps/>
        </w:rPr>
        <w:t>spec</w:t>
        <w:tab/>
        <w:t>pl</w:t>
        <w:tab/>
        <w:t>3.sben</w:t>
      </w:r>
      <w:r>
        <w:rPr/>
        <w:t>-say</w:t>
        <w:tab/>
        <w:t>arrive</w:t>
        <w:tab/>
        <w:tab/>
        <w:tab/>
        <w:tab/>
      </w:r>
    </w:p>
    <w:p>
      <w:pPr>
        <w:pStyle w:val="style88"/>
      </w:pPr>
      <w:r>
        <w:rPr/>
        <w:tab/>
        <w:t>‘Go tell the young people to come.’</w:t>
      </w:r>
    </w:p>
    <w:p>
      <w:pPr>
        <w:pStyle w:val="style88"/>
        <w:jc w:val="both"/>
      </w:pPr>
      <w:r>
        <w:rPr/>
      </w:r>
    </w:p>
    <w:p>
      <w:pPr>
        <w:pStyle w:val="style0"/>
        <w:spacing w:after="0" w:before="0" w:line="100" w:lineRule="atLeast"/>
        <w:jc w:val="both"/>
      </w:pPr>
      <w:r>
        <w:rPr>
          <w:lang w:val="en-US"/>
        </w:rPr>
        <w:t>Kamang (Schapper, fieldnotes)</w:t>
      </w:r>
    </w:p>
    <w:p>
      <w:pPr>
        <w:pStyle w:val="style88"/>
      </w:pPr>
      <w:r>
        <w:rPr/>
        <w:t>(33)</w:t>
        <w:tab/>
      </w:r>
      <w:r>
        <w:rPr>
          <w:i/>
        </w:rPr>
        <w:t>Muut=ak</w:t>
        <w:tab/>
        <w:t>nung</w:t>
        <w:tab/>
        <w:t>iduka.</w:t>
        <w:tab/>
        <w:tab/>
        <w:tab/>
        <w:tab/>
        <w:tab/>
        <w:tab/>
      </w:r>
    </w:p>
    <w:p>
      <w:pPr>
        <w:pStyle w:val="style88"/>
      </w:pPr>
      <w:r>
        <w:rPr/>
        <w:tab/>
        <w:t>citrus=</w:t>
      </w:r>
      <w:r>
        <w:rPr>
          <w:smallCaps/>
        </w:rPr>
        <w:t>def</w:t>
        <w:tab/>
        <w:t>pl</w:t>
        <w:tab/>
      </w:r>
      <w:r>
        <w:rPr/>
        <w:t>sweet</w:t>
        <w:tab/>
        <w:tab/>
        <w:tab/>
        <w:tab/>
        <w:tab/>
        <w:tab/>
      </w:r>
    </w:p>
    <w:p>
      <w:pPr>
        <w:pStyle w:val="style88"/>
      </w:pPr>
      <w:r>
        <w:rPr/>
        <w:tab/>
        <w:t>‘The citrus fruits are sweet.’</w:t>
      </w:r>
    </w:p>
    <w:p>
      <w:pPr>
        <w:pStyle w:val="style88"/>
        <w:jc w:val="both"/>
      </w:pPr>
      <w:r>
        <w:rPr/>
      </w:r>
    </w:p>
    <w:p>
      <w:pPr>
        <w:pStyle w:val="style0"/>
        <w:spacing w:after="0" w:before="0" w:line="100" w:lineRule="atLeast"/>
        <w:ind w:firstLine="360" w:left="0" w:right="0"/>
        <w:jc w:val="both"/>
      </w:pPr>
      <w:r>
        <w:rPr>
          <w:lang w:val="en-US"/>
        </w:rPr>
        <w:t xml:space="preserve">By contrast, other Kamang quantifiers can occur within the NP, i.e., to the left of the NP-defining article. Non-numeral quantifiers such as </w:t>
      </w:r>
      <w:r>
        <w:rPr>
          <w:i/>
          <w:lang w:val="en-US"/>
        </w:rPr>
        <w:t>adu</w:t>
      </w:r>
      <w:r>
        <w:rPr>
          <w:lang w:val="en-US"/>
        </w:rPr>
        <w:t xml:space="preserve"> ‘many/much’ occupy the </w:t>
      </w:r>
      <w:r>
        <w:rPr>
          <w:smallCaps/>
          <w:lang w:val="en-US"/>
        </w:rPr>
        <w:t>Attr</w:t>
      </w:r>
      <w:r>
        <w:rPr>
          <w:lang w:val="en-US"/>
        </w:rPr>
        <w:t xml:space="preserve"> slot within the NP and cannot float out of it, as seen in (34). </w:t>
      </w:r>
    </w:p>
    <w:p>
      <w:pPr>
        <w:pStyle w:val="style0"/>
        <w:spacing w:after="0" w:before="0" w:line="100" w:lineRule="atLeast"/>
        <w:ind w:firstLine="360" w:left="0" w:right="0"/>
        <w:jc w:val="both"/>
      </w:pPr>
      <w:r>
        <w:rPr>
          <w:lang w:val="en-US"/>
        </w:rPr>
      </w:r>
    </w:p>
    <w:p>
      <w:pPr>
        <w:pStyle w:val="style0"/>
        <w:spacing w:after="0" w:before="0" w:line="100" w:lineRule="atLeast"/>
        <w:jc w:val="both"/>
      </w:pPr>
      <w:r>
        <w:rPr>
          <w:lang w:val="en-US"/>
        </w:rPr>
        <w:t>Kamang (Schapper, fieldnotes)</w:t>
      </w:r>
    </w:p>
    <w:p>
      <w:pPr>
        <w:pStyle w:val="style88"/>
      </w:pPr>
      <w:r>
        <w:rPr/>
        <w:t xml:space="preserve">(34) </w:t>
        <w:tab/>
      </w:r>
      <w:r>
        <w:rPr>
          <w:lang w:val="es-ES"/>
        </w:rPr>
        <w:t>a.</w:t>
        <w:tab/>
      </w:r>
      <w:r>
        <w:rPr>
          <w:i/>
          <w:lang w:val="es-ES"/>
        </w:rPr>
        <w:t>sibe</w:t>
        <w:tab/>
      </w:r>
      <w:r>
        <w:rPr>
          <w:i/>
        </w:rPr>
        <w:t xml:space="preserve">adu=a </w:t>
        <w:tab/>
        <w:tab/>
      </w:r>
      <w:r>
        <w:rPr/>
        <w:t>b.</w:t>
        <w:tab/>
      </w:r>
      <w:r>
        <w:rPr>
          <w:lang w:val="es-ES"/>
        </w:rPr>
        <w:t>*</w:t>
      </w:r>
      <w:r>
        <w:rPr>
          <w:i/>
          <w:lang w:val="es-ES"/>
        </w:rPr>
        <w:t>sibe=a</w:t>
        <w:tab/>
        <w:t>adu</w:t>
      </w:r>
    </w:p>
    <w:p>
      <w:pPr>
        <w:pStyle w:val="style88"/>
      </w:pPr>
      <w:r>
        <w:rPr/>
        <w:tab/>
        <w:tab/>
        <w:t>chicken</w:t>
        <w:tab/>
      </w:r>
      <w:r>
        <w:rPr>
          <w:lang w:val="en-AU"/>
        </w:rPr>
        <w:t>many=</w:t>
      </w:r>
      <w:r>
        <w:rPr>
          <w:smallCaps/>
          <w:lang w:val="en-AU"/>
        </w:rPr>
        <w:t>spec</w:t>
        <w:tab/>
        <w:tab/>
        <w:tab/>
      </w:r>
      <w:r>
        <w:rPr>
          <w:lang w:val="en-AU"/>
        </w:rPr>
        <w:t>chicken=</w:t>
      </w:r>
      <w:r>
        <w:rPr>
          <w:smallCaps/>
          <w:lang w:val="en-AU"/>
        </w:rPr>
        <w:t>spec</w:t>
        <w:tab/>
      </w:r>
      <w:r>
        <w:rPr>
          <w:lang w:val="en-AU"/>
        </w:rPr>
        <w:t>many</w:t>
      </w:r>
    </w:p>
    <w:p>
      <w:pPr>
        <w:pStyle w:val="style88"/>
      </w:pPr>
      <w:r>
        <w:rPr/>
        <w:tab/>
        <w:tab/>
      </w:r>
      <w:r>
        <w:rPr>
          <w:smallCaps/>
        </w:rPr>
        <w:t>‘</w:t>
      </w:r>
      <w:r>
        <w:rPr/>
        <w:t>the many chickens’</w:t>
        <w:tab/>
        <w:tab/>
        <w:t xml:space="preserve">Intended: </w:t>
      </w:r>
      <w:r>
        <w:rPr>
          <w:smallCaps/>
        </w:rPr>
        <w:t>‘</w:t>
      </w:r>
      <w:r>
        <w:rPr/>
        <w:t>the many chickens’</w:t>
      </w:r>
    </w:p>
    <w:p>
      <w:pPr>
        <w:pStyle w:val="style0"/>
        <w:spacing w:after="0" w:before="0" w:line="100" w:lineRule="atLeast"/>
        <w:ind w:firstLine="360" w:left="0" w:right="0"/>
        <w:jc w:val="both"/>
      </w:pPr>
      <w:r>
        <w:rPr/>
      </w:r>
    </w:p>
    <w:p>
      <w:pPr>
        <w:pStyle w:val="style0"/>
        <w:spacing w:after="0" w:before="0" w:line="100" w:lineRule="atLeast"/>
        <w:ind w:firstLine="360" w:left="0" w:right="0"/>
        <w:jc w:val="both"/>
      </w:pPr>
      <w:r>
        <w:rPr>
          <w:lang w:val="en-US"/>
        </w:rPr>
        <w:t xml:space="preserve">Kamang does not have a syntactic class of non-numeral quantifiers; items denoting </w:t>
      </w:r>
      <w:r>
        <w:rPr>
          <w:i/>
          <w:lang w:val="en-US"/>
        </w:rPr>
        <w:t>many</w:t>
      </w:r>
      <w:r>
        <w:rPr>
          <w:lang w:val="en-US"/>
        </w:rPr>
        <w:t xml:space="preserve">, </w:t>
      </w:r>
      <w:r>
        <w:rPr>
          <w:i/>
          <w:lang w:val="en-US"/>
        </w:rPr>
        <w:t>few</w:t>
      </w:r>
      <w:r>
        <w:rPr>
          <w:lang w:val="en-US"/>
        </w:rPr>
        <w:t xml:space="preserve">, </w:t>
      </w:r>
      <w:r>
        <w:rPr>
          <w:i/>
          <w:lang w:val="en-US"/>
        </w:rPr>
        <w:t>a little</w:t>
      </w:r>
      <w:r>
        <w:rPr>
          <w:iCs/>
          <w:lang w:val="en-US"/>
        </w:rPr>
        <w:t>,</w:t>
      </w:r>
      <w:r>
        <w:rPr>
          <w:lang w:val="en-US"/>
        </w:rPr>
        <w:t xml:space="preserve"> etc. are adjectives and occur in the </w:t>
      </w:r>
      <w:r>
        <w:rPr>
          <w:smallCaps/>
          <w:lang w:val="en-US"/>
        </w:rPr>
        <w:t>Attr</w:t>
      </w:r>
      <w:r>
        <w:rPr>
          <w:lang w:val="en-US"/>
        </w:rPr>
        <w:t xml:space="preserve"> slot of the NP. Numeral quantifiers occur with a classifier in the </w:t>
      </w:r>
      <w:r>
        <w:rPr>
          <w:smallCaps/>
          <w:lang w:val="en-US"/>
        </w:rPr>
        <w:t>NumP</w:t>
      </w:r>
      <w:r>
        <w:rPr>
          <w:lang w:val="en-US"/>
        </w:rPr>
        <w:t xml:space="preserve">. The unmarked position for the </w:t>
      </w:r>
      <w:r>
        <w:rPr>
          <w:smallCaps/>
          <w:lang w:val="en-US"/>
        </w:rPr>
        <w:t>NumP</w:t>
      </w:r>
      <w:r>
        <w:rPr>
          <w:lang w:val="en-US"/>
        </w:rPr>
        <w:t xml:space="preserve"> is within the NP to the left of the article (35a), and the marked position is post-posed into the NP-appositional slot outside the NP (35b). The latter position is less frequent and pragmatically marked, functioning to topicalise the enumeration of the NP referent.</w:t>
      </w:r>
    </w:p>
    <w:p>
      <w:pPr>
        <w:pStyle w:val="style0"/>
        <w:spacing w:after="0" w:before="0" w:line="100" w:lineRule="atLeast"/>
        <w:ind w:firstLine="360" w:left="0" w:right="0"/>
        <w:jc w:val="both"/>
      </w:pPr>
      <w:r>
        <w:rPr>
          <w:lang w:val="en-US"/>
        </w:rPr>
      </w:r>
    </w:p>
    <w:p>
      <w:pPr>
        <w:pStyle w:val="style0"/>
        <w:spacing w:after="0" w:before="0" w:line="100" w:lineRule="atLeast"/>
        <w:jc w:val="both"/>
      </w:pPr>
      <w:r>
        <w:rPr>
          <w:lang w:val="en-US"/>
        </w:rPr>
        <w:t>Kamang (Schapper, fieldnotes)</w:t>
      </w:r>
    </w:p>
    <w:p>
      <w:pPr>
        <w:pStyle w:val="style88"/>
      </w:pPr>
      <w:bookmarkStart w:id="32" w:name="_Ref354656973"/>
      <w:bookmarkEnd w:id="32"/>
      <w:r>
        <w:rPr/>
        <w:t xml:space="preserve">(35) </w:t>
        <w:tab/>
      </w:r>
      <w:r>
        <w:rPr>
          <w:lang w:val="es-ES"/>
        </w:rPr>
        <w:t>a.</w:t>
        <w:tab/>
      </w:r>
      <w:r>
        <w:rPr>
          <w:i/>
          <w:lang w:val="es-ES"/>
        </w:rPr>
        <w:t>sibe</w:t>
        <w:tab/>
      </w:r>
      <w:r>
        <w:rPr>
          <w:lang w:val="en-AU"/>
        </w:rPr>
        <w:t>[</w:t>
      </w:r>
      <w:r>
        <w:rPr>
          <w:i/>
          <w:lang w:val="en-AU"/>
        </w:rPr>
        <w:t>uh</w:t>
        <w:tab/>
      </w:r>
      <w:r>
        <w:rPr>
          <w:i/>
        </w:rPr>
        <w:t xml:space="preserve"> </w:t>
        <w:tab/>
      </w:r>
      <w:r>
        <w:rPr>
          <w:i/>
          <w:lang w:val="en-AU"/>
        </w:rPr>
        <w:t>su</w:t>
      </w:r>
      <w:r>
        <w:rPr>
          <w:lang w:val="en-AU"/>
        </w:rPr>
        <w:t>]</w:t>
      </w:r>
      <w:r>
        <w:rPr>
          <w:smallCaps/>
          <w:vertAlign w:val="subscript"/>
          <w:lang w:val="en-AU"/>
        </w:rPr>
        <w:t>NumP</w:t>
      </w:r>
      <w:r>
        <w:rPr>
          <w:i/>
          <w:lang w:val="en-AU"/>
        </w:rPr>
        <w:t>=a</w:t>
        <w:tab/>
        <w:tab/>
      </w:r>
      <w:r>
        <w:rPr/>
        <w:t>b.</w:t>
        <w:tab/>
      </w:r>
      <w:r>
        <w:rPr>
          <w:i/>
          <w:lang w:val="en-AU"/>
        </w:rPr>
        <w:t>sibe=a</w:t>
        <w:tab/>
        <w:tab/>
      </w:r>
      <w:r>
        <w:rPr>
          <w:lang w:val="en-AU"/>
        </w:rPr>
        <w:t>[</w:t>
      </w:r>
      <w:r>
        <w:rPr>
          <w:i/>
          <w:lang w:val="en-AU"/>
        </w:rPr>
        <w:t>uh</w:t>
        <w:tab/>
        <w:t>su</w:t>
      </w:r>
      <w:r>
        <w:rPr>
          <w:lang w:val="en-AU"/>
        </w:rPr>
        <w:t>]</w:t>
      </w:r>
      <w:r>
        <w:rPr>
          <w:smallCaps/>
          <w:vertAlign w:val="subscript"/>
          <w:lang w:val="en-AU"/>
        </w:rPr>
        <w:t>NumP</w:t>
      </w:r>
    </w:p>
    <w:p>
      <w:pPr>
        <w:pStyle w:val="style88"/>
      </w:pPr>
      <w:r>
        <w:rPr/>
        <w:tab/>
        <w:tab/>
        <w:t>chicken</w:t>
        <w:tab/>
      </w:r>
      <w:r>
        <w:rPr>
          <w:smallCaps/>
          <w:lang w:val="en-AU"/>
        </w:rPr>
        <w:t xml:space="preserve">clf </w:t>
        <w:tab/>
      </w:r>
      <w:r>
        <w:rPr>
          <w:lang w:val="en-AU"/>
        </w:rPr>
        <w:t>three=</w:t>
      </w:r>
      <w:r>
        <w:rPr>
          <w:smallCaps/>
          <w:lang w:val="en-AU"/>
        </w:rPr>
        <w:t>spec</w:t>
        <w:tab/>
        <w:tab/>
        <w:tab/>
      </w:r>
      <w:r>
        <w:rPr>
          <w:lang w:val="en-AU"/>
        </w:rPr>
        <w:t>chicken=</w:t>
      </w:r>
      <w:r>
        <w:rPr>
          <w:smallCaps/>
          <w:lang w:val="en-AU"/>
        </w:rPr>
        <w:t>spec</w:t>
        <w:tab/>
        <w:t>clf</w:t>
        <w:tab/>
      </w:r>
      <w:r>
        <w:rPr>
          <w:lang w:val="en-AU"/>
        </w:rPr>
        <w:t>three</w:t>
      </w:r>
    </w:p>
    <w:p>
      <w:pPr>
        <w:pStyle w:val="style88"/>
      </w:pPr>
      <w:r>
        <w:rPr/>
        <w:tab/>
        <w:tab/>
        <w:t>‘the three chickens’</w:t>
        <w:tab/>
        <w:tab/>
        <w:tab/>
        <w:t>‘the chickens, the three ones’</w:t>
      </w:r>
    </w:p>
    <w:p>
      <w:pPr>
        <w:pStyle w:val="style0"/>
        <w:spacing w:after="0" w:before="0" w:line="100" w:lineRule="atLeast"/>
        <w:ind w:firstLine="360" w:left="0" w:right="0"/>
        <w:jc w:val="both"/>
      </w:pPr>
      <w:bookmarkStart w:id="33" w:name="_Ref354656973"/>
      <w:bookmarkEnd w:id="33"/>
      <w:r>
        <w:rPr>
          <w:lang w:val="en-US"/>
        </w:rPr>
        <w:tab/>
        <w:tab/>
        <w:tab/>
        <w:tab/>
        <w:tab/>
        <w:tab/>
      </w:r>
    </w:p>
    <w:p>
      <w:pPr>
        <w:pStyle w:val="style0"/>
        <w:spacing w:after="0" w:before="0" w:line="100" w:lineRule="atLeast"/>
        <w:ind w:firstLine="360" w:left="0" w:right="0"/>
        <w:jc w:val="both"/>
      </w:pPr>
      <w:r>
        <w:rPr>
          <w:lang w:val="en-US"/>
        </w:rPr>
        <w:t xml:space="preserve">The plural word shares distributional properties in common not only with a </w:t>
      </w:r>
      <w:r>
        <w:rPr>
          <w:smallCaps/>
          <w:lang w:val="en-US"/>
        </w:rPr>
        <w:t>NumP</w:t>
      </w:r>
      <w:r>
        <w:rPr>
          <w:lang w:val="en-US"/>
        </w:rPr>
        <w:t xml:space="preserve"> but also with a pronoun, since the NP-appositional position can also host a pronoun. In (36) we see that a pronoun (36a) and a plural word (36b) respectively can both occur in the slot following an NP. </w:t>
      </w:r>
      <w:bookmarkStart w:id="34" w:name="_Ref354657049"/>
      <w:r>
        <w:rPr>
          <w:lang w:val="en-US"/>
        </w:rPr>
        <w:t>In these examples, the parts of the free translations in curly brackets are the semantics contributed by the items in the appositional slot.</w:t>
      </w:r>
    </w:p>
    <w:p>
      <w:pPr>
        <w:pStyle w:val="style0"/>
        <w:spacing w:after="0" w:before="0" w:line="100" w:lineRule="atLeast"/>
        <w:ind w:firstLine="360" w:left="0" w:right="0"/>
        <w:jc w:val="both"/>
      </w:pPr>
      <w:r>
        <w:rPr>
          <w:lang w:val="en-US"/>
        </w:rPr>
      </w:r>
    </w:p>
    <w:p>
      <w:pPr>
        <w:pStyle w:val="style0"/>
        <w:spacing w:after="0" w:before="0" w:line="100" w:lineRule="atLeast"/>
        <w:jc w:val="both"/>
      </w:pPr>
      <w:r>
        <w:rPr>
          <w:lang w:val="en-US"/>
        </w:rPr>
        <w:t>Kamang (Schapper, fieldnotes)</w:t>
      </w:r>
    </w:p>
    <w:p>
      <w:pPr>
        <w:pStyle w:val="style88"/>
      </w:pPr>
      <w:r>
        <w:rPr/>
        <w:t xml:space="preserve">(36) </w:t>
        <w:tab/>
      </w:r>
      <w:r>
        <w:rPr>
          <w:lang w:val="es-ES"/>
        </w:rPr>
        <w:t>a.</w:t>
        <w:tab/>
      </w:r>
      <w:r>
        <w:rPr>
          <w:i/>
        </w:rPr>
        <w:t>almakang=ak</w:t>
        <w:tab/>
        <w:t xml:space="preserve">gera </w:t>
        <w:tab/>
        <w:tab/>
      </w:r>
    </w:p>
    <w:p>
      <w:pPr>
        <w:pStyle w:val="style88"/>
      </w:pPr>
      <w:r>
        <w:rPr/>
        <w:tab/>
        <w:tab/>
        <w:t>people=</w:t>
      </w:r>
      <w:r>
        <w:rPr>
          <w:smallCaps/>
        </w:rPr>
        <w:t>def</w:t>
        <w:tab/>
        <w:t>3.contr</w:t>
        <w:tab/>
        <w:tab/>
      </w:r>
    </w:p>
    <w:p>
      <w:pPr>
        <w:pStyle w:val="style88"/>
      </w:pPr>
      <w:r>
        <w:rPr/>
        <w:tab/>
        <w:tab/>
        <w:t>‘the {specific group of} people {not some other group}’</w:t>
        <w:tab/>
      </w:r>
    </w:p>
    <w:p>
      <w:pPr>
        <w:pStyle w:val="style88"/>
      </w:pPr>
      <w:r>
        <w:rPr/>
        <w:tab/>
        <w:tab/>
        <w:tab/>
      </w:r>
    </w:p>
    <w:p>
      <w:pPr>
        <w:pStyle w:val="style88"/>
      </w:pPr>
      <w:r>
        <w:rPr/>
        <w:t xml:space="preserve"> </w:t>
      </w:r>
      <w:r>
        <w:rPr/>
        <w:tab/>
      </w:r>
      <w:r>
        <w:rPr>
          <w:lang w:val="es-ES"/>
        </w:rPr>
        <w:t>b.</w:t>
        <w:tab/>
      </w:r>
      <w:r>
        <w:rPr>
          <w:i/>
        </w:rPr>
        <w:t>almakang=ak</w:t>
        <w:tab/>
        <w:tab/>
        <w:t>nung</w:t>
        <w:tab/>
      </w:r>
    </w:p>
    <w:p>
      <w:pPr>
        <w:pStyle w:val="style88"/>
      </w:pPr>
      <w:r>
        <w:rPr/>
        <w:tab/>
        <w:tab/>
        <w:t>people=</w:t>
      </w:r>
      <w:r>
        <w:rPr>
          <w:smallCaps/>
        </w:rPr>
        <w:t>def</w:t>
        <w:tab/>
        <w:t>pl</w:t>
        <w:tab/>
      </w:r>
    </w:p>
    <w:p>
      <w:pPr>
        <w:pStyle w:val="style88"/>
      </w:pPr>
      <w:r>
        <w:rPr/>
        <w:tab/>
        <w:tab/>
        <w:t>‘the {multiple} people’</w:t>
        <w:tab/>
      </w:r>
    </w:p>
    <w:p>
      <w:pPr>
        <w:pStyle w:val="style0"/>
        <w:spacing w:after="0" w:before="0" w:line="100" w:lineRule="atLeast"/>
        <w:ind w:firstLine="360" w:left="0" w:right="0"/>
        <w:jc w:val="both"/>
      </w:pPr>
      <w:r>
        <w:rPr>
          <w:lang w:val="en-US"/>
        </w:rPr>
        <w:tab/>
      </w:r>
    </w:p>
    <w:p>
      <w:pPr>
        <w:pStyle w:val="style0"/>
        <w:spacing w:after="0" w:before="0" w:line="100" w:lineRule="atLeast"/>
        <w:ind w:firstLine="360" w:left="0" w:right="0"/>
        <w:jc w:val="both"/>
      </w:pPr>
      <w:bookmarkEnd w:id="34"/>
      <w:r>
        <w:rPr>
          <w:lang w:val="en-US"/>
        </w:rPr>
        <w:t xml:space="preserve">The Kamang plural word has a distribution similar to that of an NP in two respects. Firstly, </w:t>
      </w:r>
      <w:r>
        <w:rPr>
          <w:i/>
          <w:lang w:val="en-US"/>
        </w:rPr>
        <w:t>nung</w:t>
      </w:r>
      <w:r>
        <w:rPr>
          <w:lang w:val="en-US"/>
        </w:rPr>
        <w:t xml:space="preserve"> can substitute for a whole NP, where reference is sufficiently clear. For instance, in (37) </w:t>
      </w:r>
      <w:r>
        <w:rPr>
          <w:i/>
          <w:lang w:val="en-US"/>
        </w:rPr>
        <w:t>nung</w:t>
      </w:r>
      <w:r>
        <w:rPr>
          <w:lang w:val="en-US"/>
        </w:rPr>
        <w:t xml:space="preserve"> is the sole element representing the S of the verb </w:t>
      </w:r>
      <w:r>
        <w:rPr>
          <w:i/>
          <w:lang w:val="en-US"/>
        </w:rPr>
        <w:t>sue</w:t>
      </w:r>
      <w:r>
        <w:rPr>
          <w:lang w:val="en-US"/>
        </w:rPr>
        <w:t xml:space="preserve"> ‘come’. Secondly, like an NP, a plural word can itself occur with a pronoun in the NP appositional slot where no NP is expressed, as in (38).</w:t>
      </w:r>
    </w:p>
    <w:p>
      <w:pPr>
        <w:pStyle w:val="style0"/>
        <w:spacing w:after="0" w:before="0" w:line="100" w:lineRule="atLeast"/>
        <w:ind w:firstLine="360" w:left="0" w:right="0"/>
        <w:jc w:val="both"/>
      </w:pPr>
      <w:r>
        <w:rPr>
          <w:lang w:val="en-US"/>
        </w:rPr>
      </w:r>
    </w:p>
    <w:p>
      <w:pPr>
        <w:pStyle w:val="style0"/>
        <w:spacing w:after="0" w:before="0" w:line="100" w:lineRule="atLeast"/>
        <w:jc w:val="both"/>
      </w:pPr>
      <w:r>
        <w:rPr>
          <w:lang w:val="en-US"/>
        </w:rPr>
        <w:t>Kamang (Schapper, fieldnotes)</w:t>
      </w:r>
    </w:p>
    <w:p>
      <w:pPr>
        <w:pStyle w:val="style88"/>
      </w:pPr>
      <w:bookmarkStart w:id="35" w:name="_Ref354666327"/>
      <w:r>
        <w:rPr/>
        <w:t xml:space="preserve"> </w:t>
      </w:r>
      <w:r>
        <w:rPr/>
        <w:t>(</w:t>
      </w:r>
      <w:bookmarkEnd w:id="35"/>
      <w:r>
        <w:rPr/>
        <w:t>37)</w:t>
        <w:tab/>
        <w:t>[Nung</w:t>
      </w:r>
      <w:r>
        <w:rPr/>
        <w:t>]</w:t>
      </w:r>
      <w:r>
        <w:rPr>
          <w:vertAlign w:val="subscript"/>
        </w:rPr>
        <w:t xml:space="preserve"> NP</w:t>
        <w:tab/>
      </w:r>
      <w:r>
        <w:rPr>
          <w:i/>
        </w:rPr>
        <w:t>sue.</w:t>
        <w:tab/>
        <w:tab/>
        <w:tab/>
        <w:tab/>
        <w:tab/>
        <w:tab/>
        <w:tab/>
      </w:r>
    </w:p>
    <w:p>
      <w:pPr>
        <w:pStyle w:val="style88"/>
      </w:pPr>
      <w:r>
        <w:rPr/>
        <w:tab/>
      </w:r>
      <w:r>
        <w:rPr>
          <w:smallCaps/>
        </w:rPr>
        <w:t>pl</w:t>
        <w:tab/>
      </w:r>
      <w:r>
        <w:rPr/>
        <w:t>arrive</w:t>
        <w:tab/>
        <w:tab/>
        <w:tab/>
        <w:tab/>
        <w:tab/>
        <w:tab/>
        <w:tab/>
      </w:r>
    </w:p>
    <w:p>
      <w:pPr>
        <w:pStyle w:val="style88"/>
      </w:pPr>
      <w:r>
        <w:rPr/>
        <w:tab/>
        <w:t>‘{Multiple} (people) arrived.’</w:t>
      </w:r>
    </w:p>
    <w:p>
      <w:pPr>
        <w:pStyle w:val="style88"/>
        <w:jc w:val="both"/>
      </w:pPr>
      <w:r>
        <w:rPr/>
      </w:r>
    </w:p>
    <w:p>
      <w:pPr>
        <w:pStyle w:val="style0"/>
        <w:spacing w:after="0" w:before="0" w:line="100" w:lineRule="atLeast"/>
        <w:jc w:val="both"/>
      </w:pPr>
      <w:r>
        <w:rPr>
          <w:lang w:val="en-US"/>
        </w:rPr>
        <w:t>Kamang (Schapper, fieldnotes)</w:t>
      </w:r>
    </w:p>
    <w:p>
      <w:pPr>
        <w:pStyle w:val="style88"/>
      </w:pPr>
      <w:r>
        <w:rPr/>
        <w:t>(38)</w:t>
        <w:tab/>
        <w:t>[</w:t>
      </w:r>
      <w:r>
        <w:rPr>
          <w:i/>
        </w:rPr>
        <w:t>Nung</w:t>
      </w:r>
      <w:r>
        <w:rPr/>
        <w:t>]</w:t>
      </w:r>
      <w:r>
        <w:rPr>
          <w:vertAlign w:val="subscript"/>
        </w:rPr>
        <w:t xml:space="preserve"> NP</w:t>
        <w:tab/>
      </w:r>
      <w:r>
        <w:rPr>
          <w:i/>
          <w:lang w:val="en-AU"/>
        </w:rPr>
        <w:t>gera</w:t>
      </w:r>
      <w:r>
        <w:rPr>
          <w:vertAlign w:val="subscript"/>
        </w:rPr>
        <w:t>APPOS</w:t>
        <w:tab/>
      </w:r>
      <w:r>
        <w:rPr>
          <w:i/>
        </w:rPr>
        <w:t>sue.</w:t>
        <w:tab/>
        <w:tab/>
        <w:tab/>
        <w:tab/>
        <w:tab/>
        <w:tab/>
      </w:r>
    </w:p>
    <w:p>
      <w:pPr>
        <w:pStyle w:val="style88"/>
      </w:pPr>
      <w:r>
        <w:rPr/>
        <w:tab/>
      </w:r>
      <w:r>
        <w:rPr>
          <w:smallCaps/>
        </w:rPr>
        <w:t>pl</w:t>
        <w:tab/>
        <w:t>3.contr</w:t>
        <w:tab/>
      </w:r>
      <w:r>
        <w:rPr/>
        <w:t>arrive</w:t>
        <w:tab/>
        <w:tab/>
        <w:tab/>
        <w:tab/>
        <w:tab/>
        <w:tab/>
      </w:r>
    </w:p>
    <w:p>
      <w:pPr>
        <w:pStyle w:val="style88"/>
      </w:pPr>
      <w:r>
        <w:rPr/>
        <w:tab/>
        <w:t>‘{Multiple other} (people) arrived.’</w:t>
      </w:r>
    </w:p>
    <w:p>
      <w:pPr>
        <w:pStyle w:val="style0"/>
        <w:spacing w:after="0" w:before="0" w:line="100" w:lineRule="atLeast"/>
        <w:jc w:val="both"/>
      </w:pPr>
      <w:r>
        <w:rPr>
          <w:lang w:val="en-US"/>
        </w:rPr>
      </w:r>
    </w:p>
    <w:p>
      <w:pPr>
        <w:pStyle w:val="style0"/>
        <w:spacing w:after="0" w:before="0" w:line="100" w:lineRule="atLeast"/>
        <w:jc w:val="both"/>
      </w:pPr>
      <w:r>
        <w:rPr>
          <w:i/>
          <w:lang w:val="en-US"/>
        </w:rPr>
        <w:t>Nung</w:t>
      </w:r>
      <w:r>
        <w:rPr>
          <w:lang w:val="en-US"/>
        </w:rPr>
        <w:t xml:space="preserve"> is not compatible with any other quantificational items. That is, despite its occurring outside the NP, marking an NP with </w:t>
      </w:r>
      <w:r>
        <w:rPr>
          <w:i/>
          <w:lang w:val="en-US"/>
        </w:rPr>
        <w:t>nung</w:t>
      </w:r>
      <w:r>
        <w:rPr>
          <w:lang w:val="en-US"/>
        </w:rPr>
        <w:t xml:space="preserve"> means that other quantificational items cannot occur in the NP. This is seen in the examples in (39) where </w:t>
      </w:r>
      <w:r>
        <w:rPr>
          <w:i/>
          <w:lang w:val="en-US"/>
        </w:rPr>
        <w:t>nung</w:t>
      </w:r>
      <w:r>
        <w:rPr>
          <w:lang w:val="en-US"/>
        </w:rPr>
        <w:t xml:space="preserve"> cannot grammatically co-occur with the numeral quantifier </w:t>
      </w:r>
      <w:r>
        <w:rPr>
          <w:i/>
          <w:lang w:val="en-US"/>
        </w:rPr>
        <w:t>su</w:t>
      </w:r>
      <w:r>
        <w:rPr>
          <w:lang w:val="en-US"/>
        </w:rPr>
        <w:t xml:space="preserve"> ‘three’ (39a) and with the non-numeral quantifier </w:t>
      </w:r>
      <w:r>
        <w:rPr>
          <w:i/>
          <w:lang w:val="en-US"/>
        </w:rPr>
        <w:t>adu</w:t>
      </w:r>
      <w:r>
        <w:rPr>
          <w:lang w:val="en-US"/>
        </w:rPr>
        <w:t xml:space="preserve"> ‘many’ (39b). </w:t>
      </w:r>
    </w:p>
    <w:p>
      <w:pPr>
        <w:pStyle w:val="style0"/>
        <w:spacing w:after="0" w:before="0" w:line="100" w:lineRule="atLeast"/>
        <w:jc w:val="both"/>
      </w:pPr>
      <w:r>
        <w:rPr>
          <w:lang w:val="en-US"/>
        </w:rPr>
      </w:r>
    </w:p>
    <w:p>
      <w:pPr>
        <w:pStyle w:val="style0"/>
        <w:spacing w:after="0" w:before="0" w:line="100" w:lineRule="atLeast"/>
        <w:jc w:val="both"/>
      </w:pPr>
      <w:r>
        <w:rPr>
          <w:lang w:val="en-US"/>
        </w:rPr>
        <w:t>Kamang (Schapper, fieldnotes)</w:t>
      </w:r>
    </w:p>
    <w:p>
      <w:pPr>
        <w:pStyle w:val="style88"/>
      </w:pPr>
      <w:r>
        <w:rPr/>
        <w:t xml:space="preserve">(39) </w:t>
        <w:tab/>
      </w:r>
      <w:r>
        <w:rPr>
          <w:lang w:val="es-ES"/>
        </w:rPr>
        <w:t>a.</w:t>
        <w:tab/>
        <w:t>*</w:t>
      </w:r>
      <w:r>
        <w:rPr>
          <w:i/>
          <w:lang w:val="es-ES"/>
        </w:rPr>
        <w:t>sibe</w:t>
        <w:tab/>
        <w:t xml:space="preserve">  </w:t>
        <w:tab/>
        <w:t>uh</w:t>
        <w:tab/>
        <w:t>su</w:t>
        <w:tab/>
        <w:t>nung</w:t>
      </w:r>
    </w:p>
    <w:p>
      <w:pPr>
        <w:pStyle w:val="style88"/>
      </w:pPr>
      <w:r>
        <w:rPr/>
        <w:tab/>
        <w:tab/>
        <w:t>chicken</w:t>
        <w:tab/>
      </w:r>
      <w:r>
        <w:rPr>
          <w:smallCaps/>
        </w:rPr>
        <w:t>clf</w:t>
        <w:tab/>
      </w:r>
      <w:r>
        <w:rPr/>
        <w:t>three</w:t>
        <w:tab/>
      </w:r>
      <w:r>
        <w:rPr>
          <w:smallCaps/>
        </w:rPr>
        <w:t>pl</w:t>
      </w:r>
    </w:p>
    <w:p>
      <w:pPr>
        <w:pStyle w:val="style88"/>
      </w:pPr>
      <w:r>
        <w:rPr/>
        <w:tab/>
        <w:tab/>
        <w:t>Intended: ‘three chickens’</w:t>
      </w:r>
    </w:p>
    <w:p>
      <w:pPr>
        <w:pStyle w:val="style88"/>
      </w:pPr>
      <w:r>
        <w:rPr/>
        <w:tab/>
        <w:tab/>
        <w:tab/>
      </w:r>
    </w:p>
    <w:p>
      <w:pPr>
        <w:pStyle w:val="style88"/>
      </w:pPr>
      <w:r>
        <w:rPr/>
        <w:t xml:space="preserve"> </w:t>
      </w:r>
      <w:r>
        <w:rPr/>
        <w:tab/>
      </w:r>
      <w:r>
        <w:rPr>
          <w:lang w:val="es-ES"/>
        </w:rPr>
        <w:t>b.</w:t>
        <w:tab/>
      </w:r>
      <w:r>
        <w:rPr>
          <w:lang w:val="en-AU"/>
        </w:rPr>
        <w:t>*</w:t>
      </w:r>
      <w:r>
        <w:rPr>
          <w:i/>
          <w:lang w:val="en-AU"/>
        </w:rPr>
        <w:t>sibe</w:t>
      </w:r>
      <w:r>
        <w:rPr>
          <w:i/>
        </w:rPr>
        <w:tab/>
        <w:tab/>
      </w:r>
      <w:r>
        <w:rPr>
          <w:i/>
          <w:lang w:val="en-AU"/>
        </w:rPr>
        <w:t>adu</w:t>
        <w:tab/>
      </w:r>
      <w:r>
        <w:rPr>
          <w:i/>
        </w:rPr>
        <w:t>nung</w:t>
      </w:r>
    </w:p>
    <w:p>
      <w:pPr>
        <w:pStyle w:val="style88"/>
      </w:pPr>
      <w:r>
        <w:rPr/>
        <w:tab/>
        <w:tab/>
        <w:t>chicken</w:t>
        <w:tab/>
        <w:t xml:space="preserve">many  </w:t>
        <w:tab/>
      </w:r>
      <w:r>
        <w:rPr>
          <w:smallCaps/>
        </w:rPr>
        <w:t>pl</w:t>
      </w:r>
    </w:p>
    <w:p>
      <w:pPr>
        <w:pStyle w:val="style88"/>
      </w:pPr>
      <w:r>
        <w:rPr/>
        <w:tab/>
        <w:tab/>
        <w:t>Intended: ‘many chickens’</w:t>
      </w:r>
    </w:p>
    <w:p>
      <w:pPr>
        <w:pStyle w:val="style0"/>
        <w:spacing w:after="0" w:before="0" w:line="100" w:lineRule="atLeast"/>
        <w:ind w:firstLine="284" w:left="0" w:right="0"/>
        <w:jc w:val="both"/>
      </w:pPr>
      <w:r>
        <w:rPr>
          <w:lang w:val="en-US"/>
        </w:rPr>
      </w:r>
    </w:p>
    <w:p>
      <w:pPr>
        <w:pStyle w:val="style0"/>
        <w:spacing w:after="0" w:before="0" w:line="100" w:lineRule="atLeast"/>
        <w:ind w:firstLine="284" w:left="0" w:right="0"/>
        <w:jc w:val="both"/>
      </w:pPr>
      <w:r>
        <w:rPr>
          <w:lang w:val="en-US"/>
        </w:rPr>
        <w:t>In addition to the plural word, Kamang has multiple dedicated quantificational pronoun series to signal different quantificational types.</w:t>
      </w:r>
      <w:r>
        <w:rPr>
          <w:rStyle w:val="style77"/>
        </w:rPr>
        <w:footnoteReference w:id="10"/>
      </w:r>
      <w:r>
        <w:rPr>
          <w:lang w:val="en-US"/>
        </w:rPr>
        <w:t xml:space="preserve"> For instance, we see the third person pronouns forms for group plurality and universal quantification in (40) and (41) respectively. The plural word cannot co-occur with these pronouns. </w:t>
      </w:r>
    </w:p>
    <w:p>
      <w:pPr>
        <w:pStyle w:val="style0"/>
        <w:spacing w:after="0" w:before="0" w:line="100" w:lineRule="atLeast"/>
        <w:ind w:firstLine="284" w:left="0" w:right="0"/>
        <w:jc w:val="both"/>
      </w:pPr>
      <w:r>
        <w:rPr>
          <w:lang w:val="en-US"/>
        </w:rPr>
      </w:r>
    </w:p>
    <w:p>
      <w:pPr>
        <w:pStyle w:val="style0"/>
        <w:spacing w:after="0" w:before="0" w:line="100" w:lineRule="atLeast"/>
        <w:jc w:val="both"/>
      </w:pPr>
      <w:r>
        <w:rPr>
          <w:lang w:val="en-US"/>
        </w:rPr>
        <w:t>Kamang (Schapper, fieldnotes)</w:t>
      </w:r>
    </w:p>
    <w:p>
      <w:pPr>
        <w:pStyle w:val="style88"/>
      </w:pPr>
      <w:r>
        <w:rPr/>
        <w:t xml:space="preserve">(40) </w:t>
        <w:tab/>
      </w:r>
      <w:r>
        <w:rPr>
          <w:i/>
        </w:rPr>
        <w:t>Geifu</w:t>
      </w:r>
      <w:r>
        <w:rPr>
          <w:i/>
          <w:lang w:val="es-ES"/>
        </w:rPr>
        <w:t xml:space="preserve">   </w:t>
        <w:tab/>
      </w:r>
      <w:r>
        <w:rPr>
          <w:i/>
        </w:rPr>
        <w:t>loo</w:t>
        <w:tab/>
        <w:t>maa.</w:t>
        <w:tab/>
      </w:r>
    </w:p>
    <w:p>
      <w:pPr>
        <w:pStyle w:val="style88"/>
      </w:pPr>
      <w:r>
        <w:rPr/>
        <w:tab/>
        <w:t>3.</w:t>
      </w:r>
      <w:r>
        <w:rPr>
          <w:rFonts w:eastAsia="Times New Roman"/>
          <w:smallCaps/>
        </w:rPr>
        <w:t>group</w:t>
        <w:tab/>
      </w:r>
      <w:r>
        <w:rPr/>
        <w:t>walk</w:t>
        <w:tab/>
        <w:t>go</w:t>
        <w:tab/>
      </w:r>
    </w:p>
    <w:p>
      <w:pPr>
        <w:pStyle w:val="style88"/>
      </w:pPr>
      <w:r>
        <w:rPr/>
        <w:tab/>
        <w:t>‘They go together (as a group).’</w:t>
      </w:r>
    </w:p>
    <w:p>
      <w:pPr>
        <w:pStyle w:val="style88"/>
      </w:pPr>
      <w:r>
        <w:rPr/>
        <w:tab/>
      </w:r>
    </w:p>
    <w:p>
      <w:pPr>
        <w:pStyle w:val="style88"/>
      </w:pPr>
      <w:r>
        <w:rPr/>
        <w:t>(41)</w:t>
        <w:tab/>
      </w:r>
      <w:r>
        <w:rPr>
          <w:i/>
          <w:lang w:val="es-ES"/>
        </w:rPr>
        <w:t>Gaima</w:t>
      </w:r>
      <w:r>
        <w:rPr>
          <w:i/>
        </w:rPr>
        <w:tab/>
        <w:tab/>
      </w:r>
      <w:r>
        <w:rPr>
          <w:i/>
          <w:lang w:val="es-ES"/>
        </w:rPr>
        <w:t>bisa</w:t>
        <w:tab/>
        <w:t>wo-ra=bo</w:t>
        <w:tab/>
        <w:t>pilan.</w:t>
      </w:r>
    </w:p>
    <w:p>
      <w:pPr>
        <w:pStyle w:val="style88"/>
      </w:pPr>
      <w:r>
        <w:rPr/>
        <w:tab/>
        <w:t>3.</w:t>
      </w:r>
      <w:r>
        <w:rPr>
          <w:rFonts w:eastAsia="Times New Roman"/>
          <w:smallCaps/>
        </w:rPr>
        <w:t>all</w:t>
        <w:tab/>
      </w:r>
      <w:r>
        <w:rPr/>
        <w:t xml:space="preserve">can  </w:t>
        <w:tab/>
        <w:t>3.</w:t>
      </w:r>
      <w:r>
        <w:rPr>
          <w:smallCaps/>
        </w:rPr>
        <w:t>loc</w:t>
      </w:r>
      <w:r>
        <w:rPr/>
        <w:t>-wear=</w:t>
      </w:r>
      <w:r>
        <w:rPr>
          <w:smallCaps/>
        </w:rPr>
        <w:t>lnk</w:t>
        <w:tab/>
      </w:r>
      <w:r>
        <w:rPr/>
        <w:t>lego-lego</w:t>
      </w:r>
    </w:p>
    <w:p>
      <w:pPr>
        <w:pStyle w:val="style88"/>
      </w:pPr>
      <w:r>
        <w:rPr/>
        <w:tab/>
        <w:t>‘They all can wear (them) and dance in a lego-lego.’</w:t>
      </w:r>
    </w:p>
    <w:p>
      <w:pPr>
        <w:pStyle w:val="style0"/>
        <w:spacing w:after="0" w:before="0" w:line="100" w:lineRule="atLeast"/>
        <w:ind w:firstLine="284" w:left="0" w:right="0"/>
        <w:jc w:val="both"/>
      </w:pPr>
      <w:r>
        <w:rPr>
          <w:lang w:val="en-US"/>
        </w:rPr>
      </w:r>
    </w:p>
    <w:p>
      <w:pPr>
        <w:pStyle w:val="style0"/>
        <w:spacing w:after="0" w:before="0" w:line="100" w:lineRule="atLeast"/>
        <w:jc w:val="both"/>
      </w:pPr>
      <w:r>
        <w:rPr>
          <w:lang w:val="en-US"/>
        </w:rPr>
        <w:t xml:space="preserve">The use of quantificational pronouns with NPs is illustrated in (42) and (43). We see in these examples that the quantificational pronouns fill the appositional slot in the same manner as the plural word </w:t>
      </w:r>
      <w:r>
        <w:rPr>
          <w:i/>
          <w:lang w:val="en-US"/>
        </w:rPr>
        <w:t>nung</w:t>
      </w:r>
      <w:r>
        <w:rPr>
          <w:lang w:val="en-US"/>
        </w:rPr>
        <w:t xml:space="preserve"> and signal the plurality of the referents of the preceding NP. </w:t>
      </w:r>
    </w:p>
    <w:p>
      <w:pPr>
        <w:pStyle w:val="style0"/>
        <w:spacing w:after="0" w:before="0" w:line="100" w:lineRule="atLeast"/>
        <w:jc w:val="both"/>
      </w:pPr>
      <w:r>
        <w:rPr>
          <w:lang w:val="en-US"/>
        </w:rPr>
      </w:r>
    </w:p>
    <w:p>
      <w:pPr>
        <w:pStyle w:val="style0"/>
        <w:spacing w:after="0" w:before="0" w:line="100" w:lineRule="atLeast"/>
        <w:jc w:val="both"/>
      </w:pPr>
      <w:r>
        <w:rPr>
          <w:lang w:val="en-US"/>
        </w:rPr>
        <w:t>Kamang (Schapper, fieldnotes)</w:t>
      </w:r>
    </w:p>
    <w:p>
      <w:pPr>
        <w:pStyle w:val="style88"/>
      </w:pPr>
      <w:r>
        <w:rPr/>
        <w:t xml:space="preserve">(42) </w:t>
        <w:tab/>
        <w:t>[</w:t>
      </w:r>
      <w:r>
        <w:rPr>
          <w:i/>
        </w:rPr>
        <w:t>Mane</w:t>
        <w:tab/>
        <w:t>ang</w:t>
      </w:r>
      <w:r>
        <w:rPr/>
        <w:t>]</w:t>
      </w:r>
      <w:r>
        <w:rPr>
          <w:vertAlign w:val="subscript"/>
        </w:rPr>
        <w:t>NP</w:t>
        <w:tab/>
      </w:r>
      <w:r>
        <w:rPr>
          <w:i/>
        </w:rPr>
        <w:t>geifu</w:t>
      </w:r>
      <w:r>
        <w:rPr>
          <w:vertAlign w:val="subscript"/>
        </w:rPr>
        <w:t xml:space="preserve"> APPOS</w:t>
      </w:r>
      <w:r>
        <w:rPr>
          <w:i/>
          <w:lang w:val="es-ES"/>
        </w:rPr>
        <w:t xml:space="preserve">   </w:t>
        <w:tab/>
      </w:r>
      <w:r>
        <w:rPr>
          <w:i/>
        </w:rPr>
        <w:t>mauu.</w:t>
      </w:r>
    </w:p>
    <w:p>
      <w:pPr>
        <w:pStyle w:val="style88"/>
      </w:pPr>
      <w:r>
        <w:rPr/>
        <w:tab/>
        <w:t>village</w:t>
        <w:tab/>
      </w:r>
      <w:r>
        <w:rPr>
          <w:rFonts w:eastAsia="Times New Roman"/>
          <w:smallCaps/>
        </w:rPr>
        <w:t>dem</w:t>
        <w:tab/>
      </w:r>
      <w:r>
        <w:rPr/>
        <w:t>3.</w:t>
      </w:r>
      <w:r>
        <w:rPr>
          <w:rFonts w:eastAsia="Times New Roman"/>
          <w:smallCaps/>
        </w:rPr>
        <w:t>group</w:t>
        <w:tab/>
      </w:r>
      <w:r>
        <w:rPr/>
        <w:t>war</w:t>
      </w:r>
    </w:p>
    <w:p>
      <w:pPr>
        <w:pStyle w:val="style88"/>
      </w:pPr>
      <w:r>
        <w:rPr/>
        <w:tab/>
        <w:t>‘Those villages make war together (against another village).’</w:t>
      </w:r>
    </w:p>
    <w:p>
      <w:pPr>
        <w:pStyle w:val="style88"/>
      </w:pPr>
      <w:r>
        <w:rPr/>
        <w:tab/>
      </w:r>
    </w:p>
    <w:p>
      <w:pPr>
        <w:pStyle w:val="style88"/>
      </w:pPr>
      <w:r>
        <w:rPr/>
        <w:t>(43)</w:t>
        <w:tab/>
        <w:t>[</w:t>
      </w:r>
      <w:r>
        <w:rPr>
          <w:i/>
        </w:rPr>
        <w:t>Arita</w:t>
        <w:tab/>
        <w:tab/>
        <w:t>pang</w:t>
      </w:r>
      <w:r>
        <w:rPr/>
        <w:t>]</w:t>
      </w:r>
      <w:r>
        <w:rPr>
          <w:vertAlign w:val="subscript"/>
        </w:rPr>
        <w:t>NP</w:t>
        <w:tab/>
      </w:r>
      <w:r>
        <w:rPr>
          <w:i/>
          <w:lang w:val="es-ES"/>
        </w:rPr>
        <w:t>gaima</w:t>
      </w:r>
      <w:r>
        <w:rPr>
          <w:vertAlign w:val="subscript"/>
        </w:rPr>
        <w:t xml:space="preserve"> APPOS</w:t>
        <w:tab/>
      </w:r>
      <w:r>
        <w:rPr>
          <w:i/>
        </w:rPr>
        <w:t>luaa-ra</w:t>
        <w:tab/>
        <w:t>lai-ma</w:t>
      </w:r>
      <w:r>
        <w:rPr>
          <w:i/>
          <w:lang w:val="es-ES"/>
        </w:rPr>
        <w:t>.</w:t>
      </w:r>
    </w:p>
    <w:p>
      <w:pPr>
        <w:pStyle w:val="style88"/>
      </w:pPr>
      <w:r>
        <w:rPr/>
        <w:tab/>
        <w:t>leaf</w:t>
        <w:tab/>
      </w:r>
      <w:r>
        <w:rPr>
          <w:rFonts w:eastAsia="Times New Roman"/>
          <w:smallCaps/>
        </w:rPr>
        <w:t>dem</w:t>
      </w:r>
      <w:r>
        <w:rPr/>
        <w:t xml:space="preserve">  </w:t>
        <w:tab/>
        <w:t>3.</w:t>
      </w:r>
      <w:r>
        <w:rPr>
          <w:rFonts w:eastAsia="Times New Roman"/>
          <w:smallCaps/>
        </w:rPr>
        <w:t>all</w:t>
        <w:tab/>
      </w:r>
      <w:r>
        <w:rPr/>
        <w:t>whither-</w:t>
      </w:r>
      <w:r>
        <w:rPr>
          <w:smallCaps/>
        </w:rPr>
        <w:t>aux</w:t>
        <w:tab/>
      </w:r>
      <w:r>
        <w:rPr/>
        <w:t>finished-</w:t>
      </w:r>
      <w:r>
        <w:rPr>
          <w:smallCaps/>
        </w:rPr>
        <w:t>pfv</w:t>
      </w:r>
    </w:p>
    <w:p>
      <w:pPr>
        <w:pStyle w:val="style88"/>
      </w:pPr>
      <w:r>
        <w:rPr/>
        <w:tab/>
        <w:t>‘All the leaves have withered completely.’</w:t>
      </w:r>
    </w:p>
    <w:p>
      <w:pPr>
        <w:pStyle w:val="style0"/>
        <w:spacing w:after="0" w:before="0" w:line="100" w:lineRule="atLeast"/>
        <w:ind w:firstLine="284" w:left="0" w:right="0"/>
        <w:jc w:val="both"/>
      </w:pPr>
      <w:r>
        <w:rPr>
          <w:lang w:val="en-US"/>
        </w:rPr>
      </w:r>
    </w:p>
    <w:p>
      <w:pPr>
        <w:pStyle w:val="style0"/>
        <w:spacing w:after="0" w:before="0" w:line="100" w:lineRule="atLeast"/>
        <w:ind w:firstLine="284" w:left="0" w:right="0"/>
        <w:jc w:val="both"/>
      </w:pPr>
      <w:r>
        <w:rPr>
          <w:lang w:val="en-US"/>
        </w:rPr>
        <w:t xml:space="preserve">Finally, Kamang has a suffix marking associative plurality, </w:t>
      </w:r>
      <w:r>
        <w:rPr>
          <w:i/>
          <w:lang w:val="en-US"/>
        </w:rPr>
        <w:t>-lee</w:t>
      </w:r>
      <w:r>
        <w:rPr>
          <w:lang w:val="en-US"/>
        </w:rPr>
        <w:t xml:space="preserve"> ‘</w:t>
      </w:r>
      <w:r>
        <w:rPr>
          <w:bCs/>
          <w:smallCaps/>
          <w:lang w:val="en-US"/>
        </w:rPr>
        <w:t>assoc</w:t>
      </w:r>
      <w:r>
        <w:rPr>
          <w:lang w:val="en-US"/>
        </w:rPr>
        <w:t xml:space="preserve">’. This suffix can occur on kin terms or proper names, as in (44) and (45) respectively. Nouns marked by </w:t>
      </w:r>
      <w:r>
        <w:rPr>
          <w:i/>
          <w:lang w:val="en-US"/>
        </w:rPr>
        <w:t>-lee</w:t>
      </w:r>
      <w:r>
        <w:rPr>
          <w:lang w:val="en-US"/>
        </w:rPr>
        <w:t xml:space="preserve"> cannot be modified by any other NP elements. The plural word</w:t>
      </w:r>
      <w:r>
        <w:rPr>
          <w:i/>
          <w:lang w:val="en-US"/>
        </w:rPr>
        <w:t xml:space="preserve"> nung</w:t>
      </w:r>
      <w:r>
        <w:rPr>
          <w:lang w:val="en-US"/>
        </w:rPr>
        <w:t xml:space="preserve"> does not occur in such contexts.</w:t>
      </w:r>
    </w:p>
    <w:p>
      <w:pPr>
        <w:pStyle w:val="style0"/>
        <w:spacing w:after="0" w:before="0" w:line="100" w:lineRule="atLeast"/>
        <w:ind w:firstLine="284" w:left="0" w:right="0"/>
        <w:jc w:val="both"/>
      </w:pPr>
      <w:r>
        <w:rPr>
          <w:lang w:val="en-US"/>
        </w:rPr>
      </w:r>
    </w:p>
    <w:p>
      <w:pPr>
        <w:pStyle w:val="style0"/>
        <w:spacing w:after="0" w:before="0" w:line="100" w:lineRule="atLeast"/>
        <w:jc w:val="both"/>
      </w:pPr>
      <w:r>
        <w:rPr>
          <w:lang w:val="en-US"/>
        </w:rPr>
        <w:t>Kamang (Schapper, fieldnotes)</w:t>
      </w:r>
    </w:p>
    <w:p>
      <w:pPr>
        <w:pStyle w:val="style88"/>
      </w:pPr>
      <w:r>
        <w:rPr/>
        <w:t xml:space="preserve">(44) </w:t>
        <w:tab/>
      </w:r>
      <w:r>
        <w:rPr>
          <w:i/>
          <w:lang w:val="sv-SE"/>
        </w:rPr>
        <w:t xml:space="preserve">..., </w:t>
      </w:r>
      <w:r>
        <w:rPr>
          <w:i/>
          <w:lang w:val="es-ES"/>
        </w:rPr>
        <w:t xml:space="preserve">  </w:t>
        <w:tab/>
      </w:r>
      <w:r>
        <w:rPr>
          <w:i/>
          <w:lang w:val="sv-SE"/>
        </w:rPr>
        <w:t>ge-dum-lee</w:t>
        <w:tab/>
        <w:t>see</w:t>
        <w:tab/>
        <w:t>silanta</w:t>
        <w:tab/>
        <w:t>malii</w:t>
      </w:r>
    </w:p>
    <w:p>
      <w:pPr>
        <w:pStyle w:val="style88"/>
      </w:pPr>
      <w:r>
        <w:rPr/>
        <w:tab/>
        <w:tab/>
        <w:t>3.</w:t>
      </w:r>
      <w:r>
        <w:rPr>
          <w:smallCaps/>
        </w:rPr>
        <w:t>gen</w:t>
      </w:r>
      <w:r>
        <w:rPr/>
        <w:t>-child-</w:t>
      </w:r>
      <w:r>
        <w:rPr>
          <w:smallCaps/>
        </w:rPr>
        <w:t>assoc</w:t>
        <w:tab/>
      </w:r>
      <w:r>
        <w:rPr/>
        <w:t>arrive</w:t>
        <w:tab/>
        <w:t>mourn</w:t>
        <w:tab/>
        <w:t>mourn</w:t>
      </w:r>
    </w:p>
    <w:p>
      <w:pPr>
        <w:pStyle w:val="style88"/>
      </w:pPr>
      <w:r>
        <w:rPr/>
        <w:tab/>
      </w:r>
      <w:r>
        <w:rPr>
          <w:lang w:val="en-US"/>
        </w:rPr>
        <w:t xml:space="preserve">‘…, her children and their associates come to mourn.’ </w:t>
      </w:r>
    </w:p>
    <w:p>
      <w:pPr>
        <w:pStyle w:val="style0"/>
        <w:spacing w:after="0" w:before="0" w:line="100" w:lineRule="atLeast"/>
        <w:jc w:val="both"/>
      </w:pPr>
      <w:r>
        <w:rPr>
          <w:lang w:val="en-US"/>
        </w:rPr>
      </w:r>
    </w:p>
    <w:p>
      <w:pPr>
        <w:pStyle w:val="style0"/>
        <w:spacing w:after="0" w:before="0" w:line="100" w:lineRule="atLeast"/>
        <w:jc w:val="both"/>
      </w:pPr>
      <w:r>
        <w:rPr>
          <w:lang w:val="en-US"/>
        </w:rPr>
        <w:t>Kamang (Schapper, fieldnotes)</w:t>
      </w:r>
    </w:p>
    <w:p>
      <w:pPr>
        <w:pStyle w:val="style88"/>
        <w:keepNext/>
      </w:pPr>
      <w:r>
        <w:rPr/>
        <w:t xml:space="preserve">(45) </w:t>
        <w:tab/>
      </w:r>
      <w:r>
        <w:rPr>
          <w:i/>
          <w:lang w:val="nl-NL"/>
        </w:rPr>
        <w:t>Marten-lee</w:t>
        <w:tab/>
      </w:r>
      <w:r>
        <w:rPr>
          <w:i/>
        </w:rPr>
        <w:t>n-at</w:t>
        <w:tab/>
      </w:r>
      <w:r>
        <w:rPr>
          <w:i/>
          <w:lang w:val="nl-NL"/>
        </w:rPr>
        <w:t>tak.</w:t>
        <w:tab/>
        <w:tab/>
      </w:r>
    </w:p>
    <w:p>
      <w:pPr>
        <w:pStyle w:val="style88"/>
        <w:keepNext/>
      </w:pPr>
      <w:r>
        <w:rPr/>
        <w:tab/>
      </w:r>
      <w:r>
        <w:rPr>
          <w:lang w:val="fr-FR"/>
        </w:rPr>
        <w:t>Marten-</w:t>
      </w:r>
      <w:r>
        <w:rPr>
          <w:smallCaps/>
          <w:lang w:val="fr-FR"/>
        </w:rPr>
        <w:t>assoc</w:t>
        <w:tab/>
      </w:r>
      <w:r>
        <w:rPr/>
        <w:t>1</w:t>
      </w:r>
      <w:r>
        <w:rPr>
          <w:smallCaps/>
        </w:rPr>
        <w:t>sg</w:t>
      </w:r>
      <w:r>
        <w:rPr/>
        <w:t>-from</w:t>
        <w:tab/>
        <w:t>run</w:t>
        <w:tab/>
        <w:tab/>
      </w:r>
    </w:p>
    <w:p>
      <w:pPr>
        <w:pStyle w:val="style88"/>
      </w:pPr>
      <w:r>
        <w:rPr/>
        <w:tab/>
      </w:r>
      <w:r>
        <w:rPr>
          <w:lang w:val="en-US"/>
        </w:rPr>
        <w:t>‘Marten and his associates run away from me.’</w:t>
      </w:r>
    </w:p>
    <w:p>
      <w:pPr>
        <w:pStyle w:val="style96"/>
        <w:ind w:hanging="720" w:left="720" w:right="0"/>
        <w:jc w:val="both"/>
      </w:pPr>
      <w:r>
        <w:rPr>
          <w:lang w:val="sv-SE"/>
        </w:rPr>
      </w:r>
    </w:p>
    <w:p>
      <w:pPr>
        <w:pStyle w:val="style0"/>
        <w:spacing w:after="0" w:before="0" w:line="100" w:lineRule="atLeast"/>
        <w:ind w:firstLine="284" w:left="0" w:right="0"/>
        <w:jc w:val="both"/>
      </w:pPr>
      <w:r>
        <w:rPr>
          <w:lang w:val="en-US"/>
        </w:rPr>
        <w:t>So, the Kamang plural word occurs outside the NP and shares distributional properties of pronouns. The semantics of the plural word also intersects with pronouns, in particular, the quantificational pronouns whose functions are to denote different number features.</w:t>
      </w:r>
    </w:p>
    <w:p>
      <w:pPr>
        <w:pStyle w:val="style2"/>
        <w:numPr>
          <w:ilvl w:val="1"/>
          <w:numId w:val="1"/>
        </w:numPr>
        <w:spacing w:after="0" w:before="320" w:line="100" w:lineRule="atLeast"/>
        <w:jc w:val="both"/>
      </w:pPr>
      <w:bookmarkStart w:id="36" w:name="__RefHeading__94251_513268686"/>
      <w:bookmarkStart w:id="37" w:name="_Toc376962654"/>
      <w:bookmarkEnd w:id="36"/>
      <w:bookmarkEnd w:id="37"/>
      <w:r>
        <w:rPr>
          <w:sz w:val="28"/>
          <w:szCs w:val="28"/>
        </w:rPr>
        <w:t>3.4</w:t>
        <w:tab/>
        <w:t>Abui</w:t>
      </w:r>
    </w:p>
    <w:p>
      <w:pPr>
        <w:pStyle w:val="style0"/>
        <w:spacing w:after="0" w:before="0" w:line="100" w:lineRule="atLeast"/>
        <w:jc w:val="both"/>
      </w:pPr>
      <w:r>
        <w:rPr>
          <w:lang w:val="en-US"/>
        </w:rPr>
        <w:t>The template of the Abui NP is presented in (46).</w:t>
      </w:r>
      <w:r>
        <w:rPr>
          <w:rStyle w:val="style77"/>
        </w:rPr>
        <w:footnoteReference w:id="11"/>
      </w:r>
      <w:r>
        <w:rPr>
          <w:lang w:val="en-US"/>
        </w:rPr>
        <w:t xml:space="preserve"> The NP is composed of a head noun (N) followed by its attribute (</w:t>
      </w:r>
      <w:r>
        <w:rPr>
          <w:smallCaps/>
          <w:lang w:val="en-US"/>
        </w:rPr>
        <w:t xml:space="preserve">Attr). </w:t>
      </w:r>
      <w:r>
        <w:rPr>
          <w:lang w:val="en-US"/>
        </w:rPr>
        <w:t xml:space="preserve">The Abui plural word </w:t>
      </w:r>
      <w:r>
        <w:rPr>
          <w:i/>
          <w:lang w:val="en-US"/>
        </w:rPr>
        <w:t xml:space="preserve">loku </w:t>
      </w:r>
      <w:r>
        <w:rPr>
          <w:lang w:val="en-US"/>
        </w:rPr>
        <w:t xml:space="preserve">is not etymologically related to the plural word that is reconstructable for pAP. It has a variable position with respect to the relative clause </w:t>
      </w:r>
      <w:r>
        <w:rPr>
          <w:lang w:eastAsia="zh-CN" w:val="en-US"/>
        </w:rPr>
        <w:t>(</w:t>
      </w:r>
      <w:r>
        <w:rPr>
          <w:smallCaps/>
          <w:lang w:eastAsia="zh-CN" w:val="en-US"/>
        </w:rPr>
        <w:t>Rc</w:t>
      </w:r>
      <w:r>
        <w:rPr>
          <w:lang w:eastAsia="zh-CN" w:val="en-US"/>
        </w:rPr>
        <w:t>)</w:t>
      </w:r>
      <w:r>
        <w:rPr>
          <w:lang w:val="en-US"/>
        </w:rPr>
        <w:t xml:space="preserve">, being able to either precede or follow the plural word. The plural word occurs inside the NP and thus </w:t>
      </w:r>
      <w:r>
        <w:rPr>
          <w:lang w:eastAsia="zh-CN" w:val="en-US"/>
        </w:rPr>
        <w:t>always occur to left to the determiner (</w:t>
      </w:r>
      <w:r>
        <w:rPr>
          <w:smallCaps/>
          <w:lang w:val="en-US"/>
        </w:rPr>
        <w:t>Det).</w:t>
      </w:r>
    </w:p>
    <w:p>
      <w:pPr>
        <w:pStyle w:val="style0"/>
        <w:spacing w:after="0" w:before="0" w:line="100" w:lineRule="atLeast"/>
        <w:jc w:val="both"/>
      </w:pPr>
      <w:r>
        <w:rPr>
          <w:smallCaps/>
          <w:lang w:val="en-US"/>
        </w:rPr>
      </w:r>
    </w:p>
    <w:p>
      <w:pPr>
        <w:pStyle w:val="style112"/>
        <w:spacing w:line="100" w:lineRule="atLeast"/>
        <w:ind w:hanging="0" w:left="0" w:right="0"/>
      </w:pPr>
      <w:bookmarkStart w:id="38" w:name="_Ref334540907"/>
      <w:r>
        <w:rPr>
          <w:rFonts w:ascii="Times New Roman" w:hAnsi="Times New Roman"/>
          <w:color w:val="00000A"/>
        </w:rPr>
        <w:t>(</w:t>
      </w:r>
      <w:bookmarkEnd w:id="38"/>
      <w:r>
        <w:rPr>
          <w:rFonts w:ascii="Times New Roman" w:hAnsi="Times New Roman"/>
          <w:color w:val="00000A"/>
        </w:rPr>
        <w:t>46)</w:t>
        <w:tab/>
        <w:t>Template of the Abui NP</w:t>
      </w:r>
    </w:p>
    <w:p>
      <w:pPr>
        <w:pStyle w:val="style112"/>
        <w:spacing w:line="100" w:lineRule="atLeast"/>
        <w:ind w:hanging="398" w:left="1106" w:right="0"/>
      </w:pPr>
      <w:r>
        <w:rPr>
          <w:rFonts w:ascii="Times New Roman" w:hAnsi="Times New Roman"/>
          <w:color w:val="00000A"/>
        </w:rPr>
        <w:t>[</w:t>
      </w:r>
      <w:r>
        <w:rPr>
          <w:rFonts w:ascii="Times New Roman" w:hAnsi="Times New Roman"/>
          <w:smallCaps/>
          <w:color w:val="00000A"/>
        </w:rPr>
        <w:t>N  Attr  {Pl  Rc  /  Rc  Pl } Det</w:t>
      </w:r>
      <w:r>
        <w:rPr>
          <w:rFonts w:ascii="Times New Roman" w:hAnsi="Times New Roman"/>
          <w:color w:val="00000A"/>
        </w:rPr>
        <w:t>]</w:t>
      </w:r>
      <w:r>
        <w:rPr>
          <w:rFonts w:ascii="Times New Roman" w:hAnsi="Times New Roman"/>
          <w:color w:val="00000A"/>
          <w:vertAlign w:val="subscript"/>
        </w:rPr>
        <w:t>NP</w:t>
      </w:r>
    </w:p>
    <w:p>
      <w:pPr>
        <w:pStyle w:val="style0"/>
        <w:spacing w:after="0" w:before="0" w:line="100" w:lineRule="atLeast"/>
        <w:jc w:val="both"/>
      </w:pPr>
      <w:r>
        <w:rPr>
          <w:lang w:val="en-AU"/>
        </w:rPr>
      </w:r>
    </w:p>
    <w:p>
      <w:pPr>
        <w:pStyle w:val="style0"/>
        <w:spacing w:after="0" w:before="0" w:line="100" w:lineRule="atLeast"/>
        <w:jc w:val="both"/>
      </w:pPr>
      <w:r>
        <w:rPr>
          <w:lang w:val="en-US"/>
        </w:rPr>
        <w:t xml:space="preserve">The variable position of </w:t>
      </w:r>
      <w:r>
        <w:rPr>
          <w:i/>
          <w:lang w:val="en-US"/>
        </w:rPr>
        <w:t xml:space="preserve">loku </w:t>
      </w:r>
      <w:r>
        <w:rPr>
          <w:lang w:val="en-US"/>
        </w:rPr>
        <w:t xml:space="preserve">in relation to the relative clause is illustrated in (47) and (48). In (47) </w:t>
      </w:r>
      <w:r>
        <w:rPr>
          <w:i/>
          <w:lang w:val="en-US"/>
        </w:rPr>
        <w:t>loku</w:t>
      </w:r>
      <w:r>
        <w:rPr>
          <w:lang w:val="en-US"/>
        </w:rPr>
        <w:t xml:space="preserve"> appears after the relative clause but before the demonstrative </w:t>
      </w:r>
      <w:r>
        <w:rPr>
          <w:i/>
          <w:lang w:val="en-US"/>
        </w:rPr>
        <w:t>yo</w:t>
      </w:r>
      <w:r>
        <w:rPr>
          <w:lang w:val="en-US"/>
        </w:rPr>
        <w:t xml:space="preserve">. In (48) </w:t>
      </w:r>
      <w:r>
        <w:rPr>
          <w:i/>
          <w:lang w:val="en-US"/>
        </w:rPr>
        <w:t>loku</w:t>
      </w:r>
      <w:r>
        <w:rPr>
          <w:lang w:val="en-US"/>
        </w:rPr>
        <w:t xml:space="preserve"> precedes both the relative clause and the article </w:t>
      </w:r>
      <w:r>
        <w:rPr>
          <w:i/>
          <w:lang w:val="en-US"/>
        </w:rPr>
        <w:t>nu</w:t>
      </w:r>
      <w:r>
        <w:rPr>
          <w:lang w:val="en-US"/>
        </w:rPr>
        <w:t xml:space="preserve">. </w:t>
      </w:r>
      <w:r>
        <w:rPr>
          <w:lang w:eastAsia="zh-CN" w:val="en-US"/>
        </w:rPr>
        <w:t xml:space="preserve">The two plural word positions are mere variants of one another; extensive elicitation and the examination of corpus data have revealed no difference in the scope or semantics correlating with the plural word’s position, although corpus frequency and speaker </w:t>
      </w:r>
      <w:r>
        <w:rPr>
          <w:lang w:eastAsia="zh-CN" w:val="en-AU"/>
        </w:rPr>
        <w:t>judgments</w:t>
      </w:r>
      <w:r>
        <w:rPr>
          <w:lang w:eastAsia="zh-CN" w:val="en-US"/>
        </w:rPr>
        <w:t xml:space="preserve"> point to the position preceding the relative clause as being preferred. </w:t>
      </w:r>
    </w:p>
    <w:p>
      <w:pPr>
        <w:pStyle w:val="style0"/>
        <w:spacing w:after="0" w:before="0" w:line="100" w:lineRule="atLeast"/>
        <w:jc w:val="both"/>
      </w:pPr>
      <w:r>
        <w:rPr>
          <w:lang w:eastAsia="zh-CN" w:val="en-US"/>
        </w:rPr>
      </w:r>
    </w:p>
    <w:p>
      <w:pPr>
        <w:pStyle w:val="style0"/>
        <w:spacing w:after="0" w:before="0" w:line="100" w:lineRule="atLeast"/>
        <w:jc w:val="both"/>
      </w:pPr>
      <w:r>
        <w:rPr/>
        <w:t>Abui (Kratochvíl, Abui corpus)</w:t>
      </w:r>
    </w:p>
    <w:p>
      <w:pPr>
        <w:pStyle w:val="style88"/>
      </w:pPr>
      <w:bookmarkStart w:id="39" w:name="_Ref354648300"/>
      <w:r>
        <w:rPr>
          <w:lang w:val="es-ES"/>
        </w:rPr>
        <w:t>(</w:t>
      </w:r>
      <w:bookmarkEnd w:id="39"/>
      <w:r>
        <w:rPr>
          <w:lang w:val="es-ES"/>
        </w:rPr>
        <w:t>47)</w:t>
        <w:tab/>
        <w:t>[</w:t>
      </w:r>
      <w:r>
        <w:rPr>
          <w:i/>
        </w:rPr>
        <w:t>...oto</w:t>
        <w:tab/>
        <w:t>he-amakaang</w:t>
        <w:tab/>
      </w:r>
      <w:r>
        <w:rPr/>
        <w:t>[</w:t>
      </w:r>
      <w:r>
        <w:rPr>
          <w:i/>
        </w:rPr>
        <w:t>ba</w:t>
        <w:tab/>
        <w:t>h-omi</w:t>
        <w:tab/>
        <w:t>mia</w:t>
      </w:r>
      <w:r>
        <w:rPr/>
        <w:t>]</w:t>
      </w:r>
      <w:r>
        <w:rPr>
          <w:vertAlign w:val="subscript"/>
        </w:rPr>
        <w:t>RC</w:t>
        <w:tab/>
      </w:r>
      <w:r>
        <w:rPr>
          <w:i/>
        </w:rPr>
        <w:t>loku</w:t>
        <w:tab/>
        <w:t>yo</w:t>
      </w:r>
      <w:r>
        <w:rPr/>
        <w:t>]</w:t>
      </w:r>
      <w:r>
        <w:rPr>
          <w:vertAlign w:val="subscript"/>
        </w:rPr>
        <w:t>NP</w:t>
        <w:tab/>
        <w:tab/>
      </w:r>
    </w:p>
    <w:p>
      <w:pPr>
        <w:pStyle w:val="style88"/>
      </w:pPr>
      <w:r>
        <w:rPr/>
        <w:tab/>
        <w:t>car</w:t>
        <w:tab/>
      </w:r>
      <w:r>
        <w:rPr>
          <w:rFonts w:eastAsia="Times New Roman"/>
          <w:smallCaps/>
          <w:lang w:val="es-ES"/>
        </w:rPr>
        <w:t>3.gen</w:t>
      </w:r>
      <w:r>
        <w:rPr>
          <w:lang w:val="es-ES"/>
        </w:rPr>
        <w:t>-person</w:t>
        <w:tab/>
      </w:r>
      <w:r>
        <w:rPr>
          <w:smallCaps/>
        </w:rPr>
        <w:t>rel</w:t>
        <w:tab/>
      </w:r>
      <w:r>
        <w:rPr>
          <w:rFonts w:eastAsia="Times New Roman"/>
          <w:smallCaps/>
          <w:lang w:val="es-ES"/>
        </w:rPr>
        <w:t>3.gen</w:t>
      </w:r>
      <w:r>
        <w:rPr>
          <w:lang w:val="es-ES"/>
        </w:rPr>
        <w:t>-inside</w:t>
        <w:tab/>
      </w:r>
      <w:r>
        <w:rPr/>
        <w:t>in</w:t>
        <w:tab/>
      </w:r>
      <w:r>
        <w:rPr>
          <w:rFonts w:eastAsia="Times New Roman"/>
          <w:smallCaps/>
          <w:lang w:val="es-ES"/>
        </w:rPr>
        <w:t>pl</w:t>
        <w:tab/>
      </w:r>
      <w:r>
        <w:rPr>
          <w:smallCaps/>
        </w:rPr>
        <w:t>dem</w:t>
        <w:tab/>
        <w:tab/>
      </w:r>
    </w:p>
    <w:p>
      <w:pPr>
        <w:pStyle w:val="style88"/>
      </w:pPr>
      <w:r>
        <w:rPr/>
        <w:tab/>
        <w:t>‘...those people who were inside the car</w:t>
      </w:r>
    </w:p>
    <w:p>
      <w:pPr>
        <w:pStyle w:val="style88"/>
      </w:pPr>
      <w:r>
        <w:rPr/>
        <w:tab/>
      </w:r>
    </w:p>
    <w:p>
      <w:pPr>
        <w:pStyle w:val="style88"/>
      </w:pPr>
      <w:r>
        <w:rPr/>
        <w:tab/>
      </w:r>
      <w:r>
        <w:rPr>
          <w:i/>
        </w:rPr>
        <w:t>mi</w:t>
        <w:tab/>
        <w:t>pak</w:t>
        <w:tab/>
        <w:t>mahoi-ni</w:t>
        <w:tab/>
        <w:tab/>
        <w:tab/>
        <w:tab/>
        <w:tab/>
        <w:tab/>
      </w:r>
    </w:p>
    <w:p>
      <w:pPr>
        <w:pStyle w:val="style88"/>
      </w:pPr>
      <w:r>
        <w:rPr/>
        <w:tab/>
        <w:t>take</w:t>
        <w:tab/>
        <w:t>cliff</w:t>
        <w:tab/>
        <w:t>gather-</w:t>
      </w:r>
      <w:r>
        <w:rPr>
          <w:smallCaps/>
        </w:rPr>
        <w:t>pfv</w:t>
        <w:tab/>
        <w:tab/>
        <w:tab/>
        <w:tab/>
        <w:tab/>
        <w:tab/>
      </w:r>
    </w:p>
    <w:p>
      <w:pPr>
        <w:pStyle w:val="style88"/>
      </w:pPr>
      <w:r>
        <w:rPr/>
        <w:tab/>
        <w:t xml:space="preserve">were taken over the [edge of the] cliff.’ </w:t>
      </w:r>
    </w:p>
    <w:p>
      <w:pPr>
        <w:pStyle w:val="style88"/>
        <w:jc w:val="both"/>
      </w:pPr>
      <w:r>
        <w:rPr/>
      </w:r>
    </w:p>
    <w:p>
      <w:pPr>
        <w:pStyle w:val="style0"/>
        <w:spacing w:after="0" w:before="0" w:line="100" w:lineRule="atLeast"/>
      </w:pPr>
      <w:r>
        <w:rPr/>
        <w:t>Abui (Kratochvíl, Abui corpus)</w:t>
      </w:r>
    </w:p>
    <w:p>
      <w:pPr>
        <w:pStyle w:val="style88"/>
      </w:pPr>
      <w:bookmarkStart w:id="40" w:name="_Ref354648329"/>
      <w:r>
        <w:rPr>
          <w:lang w:val="en-AU"/>
        </w:rPr>
        <w:t xml:space="preserve"> </w:t>
      </w:r>
      <w:r>
        <w:rPr>
          <w:lang w:val="en-AU"/>
        </w:rPr>
        <w:t>(</w:t>
      </w:r>
      <w:bookmarkEnd w:id="40"/>
      <w:r>
        <w:rPr>
          <w:lang w:val="en-AU"/>
        </w:rPr>
        <w:t>48)</w:t>
        <w:tab/>
      </w:r>
      <w:r>
        <w:rPr>
          <w:szCs w:val="24"/>
        </w:rPr>
        <w:t>[</w:t>
      </w:r>
      <w:r>
        <w:rPr>
          <w:i/>
          <w:szCs w:val="24"/>
        </w:rPr>
        <w:t>Sieng</w:t>
        <w:tab/>
      </w:r>
      <w:r>
        <w:rPr>
          <w:i/>
        </w:rPr>
        <w:t>loku</w:t>
        <w:tab/>
      </w:r>
      <w:r>
        <w:rPr/>
        <w:t>[</w:t>
      </w:r>
      <w:r>
        <w:rPr>
          <w:i/>
        </w:rPr>
        <w:t>ba</w:t>
        <w:tab/>
        <w:t>uti</w:t>
        <w:tab/>
        <w:t>mia</w:t>
      </w:r>
      <w:r>
        <w:rPr/>
        <w:t>]</w:t>
      </w:r>
      <w:r>
        <w:rPr>
          <w:vertAlign w:val="subscript"/>
        </w:rPr>
        <w:t xml:space="preserve"> RC</w:t>
        <w:tab/>
      </w:r>
      <w:r>
        <w:rPr>
          <w:i/>
        </w:rPr>
        <w:t>nu</w:t>
      </w:r>
      <w:r>
        <w:rPr/>
        <w:t>]</w:t>
      </w:r>
      <w:r>
        <w:rPr>
          <w:vertAlign w:val="subscript"/>
        </w:rPr>
        <w:t xml:space="preserve"> NP</w:t>
        <w:tab/>
      </w:r>
      <w:r>
        <w:rPr>
          <w:i/>
        </w:rPr>
        <w:t>sik</w:t>
        <w:tab/>
        <w:t>bakon-i</w:t>
        <w:tab/>
      </w:r>
    </w:p>
    <w:p>
      <w:pPr>
        <w:pStyle w:val="style88"/>
      </w:pPr>
      <w:r>
        <w:rPr/>
        <w:tab/>
        <w:t>rice</w:t>
        <w:tab/>
      </w:r>
      <w:r>
        <w:rPr>
          <w:rFonts w:eastAsia="Times New Roman"/>
          <w:smallCaps/>
          <w:lang w:val="en-AU"/>
        </w:rPr>
        <w:t>pl</w:t>
        <w:tab/>
        <w:t>rel</w:t>
        <w:tab/>
      </w:r>
      <w:r>
        <w:rPr/>
        <w:t>garden</w:t>
        <w:tab/>
        <w:t>in</w:t>
        <w:tab/>
      </w:r>
      <w:r>
        <w:rPr>
          <w:smallCaps/>
        </w:rPr>
        <w:t>art</w:t>
        <w:tab/>
      </w:r>
      <w:r>
        <w:rPr/>
        <w:t>pluck</w:t>
        <w:tab/>
        <w:t>rip.off.</w:t>
      </w:r>
      <w:r>
        <w:rPr>
          <w:rFonts w:eastAsia="Times New Roman"/>
          <w:smallCaps/>
          <w:lang w:val="en-AU"/>
        </w:rPr>
        <w:t>pfv-pfv</w:t>
        <w:tab/>
      </w:r>
    </w:p>
    <w:p>
      <w:pPr>
        <w:pStyle w:val="style88"/>
      </w:pPr>
      <w:r>
        <w:rPr/>
        <w:tab/>
        <w:t>‘Pluck off [all] the rice that is in the garden [and]</w:t>
      </w:r>
    </w:p>
    <w:p>
      <w:pPr>
        <w:pStyle w:val="style88"/>
      </w:pPr>
      <w:r>
        <w:rPr/>
        <w:tab/>
      </w:r>
    </w:p>
    <w:p>
      <w:pPr>
        <w:pStyle w:val="style88"/>
      </w:pPr>
      <w:r>
        <w:rPr/>
        <w:tab/>
      </w:r>
      <w:r>
        <w:rPr>
          <w:i/>
        </w:rPr>
        <w:t>mi</w:t>
        <w:tab/>
        <w:t>melang</w:t>
        <w:tab/>
        <w:t>sei.</w:t>
        <w:tab/>
        <w:tab/>
      </w:r>
    </w:p>
    <w:p>
      <w:pPr>
        <w:pStyle w:val="style88"/>
      </w:pPr>
      <w:r>
        <w:rPr/>
        <w:tab/>
        <w:t>take</w:t>
        <w:tab/>
        <w:t>village</w:t>
        <w:tab/>
        <w:t>come.down</w:t>
        <w:tab/>
        <w:tab/>
      </w:r>
    </w:p>
    <w:p>
      <w:pPr>
        <w:pStyle w:val="style88"/>
      </w:pPr>
      <w:r>
        <w:rPr/>
        <w:tab/>
        <w:t xml:space="preserve">take it down to the village.’ </w:t>
      </w:r>
    </w:p>
    <w:p>
      <w:pPr>
        <w:pStyle w:val="style96"/>
        <w:jc w:val="both"/>
      </w:pPr>
      <w:r>
        <w:rPr/>
        <w:tab/>
      </w:r>
    </w:p>
    <w:p>
      <w:pPr>
        <w:pStyle w:val="style0"/>
        <w:spacing w:after="0" w:before="0" w:line="100" w:lineRule="atLeast"/>
        <w:ind w:firstLine="284" w:left="0" w:right="0"/>
        <w:jc w:val="both"/>
      </w:pPr>
      <w:r>
        <w:rPr>
          <w:i/>
          <w:lang w:val="en-US"/>
        </w:rPr>
        <w:t>Loku</w:t>
      </w:r>
      <w:r>
        <w:rPr>
          <w:lang w:val="en-US"/>
        </w:rPr>
        <w:t xml:space="preserve"> cannot co-occur in an NP together with any quantifiers; numeral (49a) or non-numeral (49b). However, it is possible for an NP with </w:t>
      </w:r>
      <w:r>
        <w:rPr>
          <w:i/>
          <w:lang w:val="en-US"/>
        </w:rPr>
        <w:t>loku</w:t>
      </w:r>
      <w:r>
        <w:rPr>
          <w:lang w:val="en-US"/>
        </w:rPr>
        <w:t xml:space="preserve"> to be the subject of both numeral and non-numeral quantifier predications (50a-b). This indicates that, whilst double marking of quantification/plurality is not permitted within the NP, there is no semantic redundancy in the quantificational values of the Abui plural word and other quantifiers. In this respect, Abui </w:t>
      </w:r>
      <w:r>
        <w:rPr>
          <w:i/>
          <w:lang w:val="en-US"/>
        </w:rPr>
        <w:t xml:space="preserve">loku </w:t>
      </w:r>
      <w:r>
        <w:rPr>
          <w:lang w:val="en-US"/>
        </w:rPr>
        <w:t xml:space="preserve">differs from Teiwa </w:t>
      </w:r>
      <w:r>
        <w:rPr>
          <w:i/>
          <w:lang w:val="en-US"/>
        </w:rPr>
        <w:t>non</w:t>
      </w:r>
      <w:r>
        <w:rPr>
          <w:lang w:val="en-US"/>
        </w:rPr>
        <w:t xml:space="preserve"> (section 3.2). </w:t>
      </w:r>
    </w:p>
    <w:p>
      <w:pPr>
        <w:pStyle w:val="style0"/>
        <w:spacing w:after="0" w:before="0" w:line="100" w:lineRule="atLeast"/>
        <w:ind w:firstLine="284" w:left="0" w:right="0"/>
        <w:jc w:val="both"/>
      </w:pPr>
      <w:r>
        <w:rPr>
          <w:lang w:val="en-US"/>
        </w:rPr>
      </w:r>
    </w:p>
    <w:p>
      <w:pPr>
        <w:pStyle w:val="style0"/>
        <w:spacing w:after="0" w:before="0" w:line="100" w:lineRule="atLeast"/>
        <w:jc w:val="both"/>
      </w:pPr>
      <w:r>
        <w:rPr>
          <w:lang w:val="en-US"/>
        </w:rPr>
        <w:t xml:space="preserve">Abui </w:t>
      </w:r>
      <w:r>
        <w:rPr/>
        <w:t xml:space="preserve"> </w:t>
      </w:r>
      <w:r>
        <w:rPr>
          <w:lang w:eastAsia="zh-CN"/>
        </w:rPr>
        <w:t>(Schapper, fieldnotes)</w:t>
      </w:r>
    </w:p>
    <w:p>
      <w:pPr>
        <w:pStyle w:val="style88"/>
      </w:pPr>
      <w:bookmarkStart w:id="41" w:name="_Ref334538504"/>
      <w:bookmarkEnd w:id="41"/>
      <w:r>
        <w:rPr/>
        <w:t xml:space="preserve">(49) </w:t>
        <w:tab/>
      </w:r>
      <w:r>
        <w:rPr>
          <w:lang w:val="es-ES"/>
        </w:rPr>
        <w:t>a. *</w:t>
        <w:tab/>
      </w:r>
      <w:r>
        <w:rPr>
          <w:i/>
        </w:rPr>
        <w:t>He-wiil</w:t>
        <w:tab/>
        <w:t>taama</w:t>
        <w:tab/>
        <w:t>loku</w:t>
        <w:tab/>
        <w:t>nu</w:t>
        <w:tab/>
        <w:t>mon-i.</w:t>
      </w:r>
    </w:p>
    <w:p>
      <w:pPr>
        <w:pStyle w:val="style88"/>
      </w:pPr>
      <w:r>
        <w:rPr/>
        <w:tab/>
        <w:tab/>
      </w:r>
      <w:r>
        <w:rPr>
          <w:rFonts w:eastAsia="Times New Roman"/>
          <w:smallCaps/>
        </w:rPr>
        <w:t>3.gen</w:t>
      </w:r>
      <w:r>
        <w:rPr/>
        <w:t>-child</w:t>
        <w:tab/>
        <w:t>six</w:t>
        <w:tab/>
      </w:r>
      <w:r>
        <w:rPr>
          <w:rFonts w:eastAsia="Times New Roman"/>
          <w:smallCaps/>
        </w:rPr>
        <w:t>pl</w:t>
        <w:tab/>
        <w:t>art</w:t>
        <w:tab/>
      </w:r>
      <w:r>
        <w:rPr/>
        <w:t>die.</w:t>
      </w:r>
      <w:r>
        <w:rPr>
          <w:rFonts w:eastAsia="Times New Roman"/>
          <w:smallCaps/>
        </w:rPr>
        <w:t>pfv</w:t>
      </w:r>
      <w:r>
        <w:rPr/>
        <w:t>-</w:t>
      </w:r>
      <w:r>
        <w:rPr>
          <w:rFonts w:eastAsia="Times New Roman"/>
          <w:smallCaps/>
        </w:rPr>
        <w:t>pfv</w:t>
      </w:r>
    </w:p>
    <w:p>
      <w:pPr>
        <w:pStyle w:val="style88"/>
      </w:pPr>
      <w:r>
        <w:rPr/>
        <w:tab/>
        <w:tab/>
        <w:t xml:space="preserve">Intended: ‘His six children died.’ </w:t>
      </w:r>
    </w:p>
    <w:p>
      <w:pPr>
        <w:pStyle w:val="style88"/>
      </w:pPr>
      <w:r>
        <w:rPr/>
        <w:tab/>
        <w:tab/>
      </w:r>
    </w:p>
    <w:p>
      <w:pPr>
        <w:pStyle w:val="style88"/>
      </w:pPr>
      <w:r>
        <w:rPr/>
        <w:t xml:space="preserve"> </w:t>
      </w:r>
      <w:r>
        <w:rPr/>
        <w:tab/>
      </w:r>
      <w:r>
        <w:rPr>
          <w:lang w:val="es-ES"/>
        </w:rPr>
        <w:t>b. *</w:t>
        <w:tab/>
      </w:r>
      <w:r>
        <w:rPr>
          <w:i/>
        </w:rPr>
        <w:t>He-wiil</w:t>
        <w:tab/>
        <w:t>faring</w:t>
        <w:tab/>
        <w:t>loku</w:t>
        <w:tab/>
        <w:t>nu</w:t>
        <w:tab/>
        <w:t>mon-i.</w:t>
      </w:r>
    </w:p>
    <w:p>
      <w:pPr>
        <w:pStyle w:val="style88"/>
      </w:pPr>
      <w:r>
        <w:rPr/>
        <w:tab/>
        <w:tab/>
      </w:r>
      <w:r>
        <w:rPr>
          <w:rFonts w:eastAsia="Times New Roman"/>
          <w:smallCaps/>
        </w:rPr>
        <w:t>3.gen</w:t>
      </w:r>
      <w:r>
        <w:rPr/>
        <w:t>-child</w:t>
        <w:tab/>
        <w:t>many</w:t>
        <w:tab/>
      </w:r>
      <w:r>
        <w:rPr>
          <w:rFonts w:eastAsia="Times New Roman"/>
          <w:smallCaps/>
        </w:rPr>
        <w:t>pl</w:t>
        <w:tab/>
        <w:t>art</w:t>
        <w:tab/>
      </w:r>
      <w:r>
        <w:rPr/>
        <w:t>die.</w:t>
      </w:r>
      <w:r>
        <w:rPr>
          <w:rFonts w:eastAsia="Times New Roman"/>
          <w:smallCaps/>
        </w:rPr>
        <w:t>pfv</w:t>
      </w:r>
      <w:r>
        <w:rPr/>
        <w:t>-</w:t>
      </w:r>
      <w:r>
        <w:rPr>
          <w:rFonts w:eastAsia="Times New Roman"/>
          <w:smallCaps/>
        </w:rPr>
        <w:t>pfv</w:t>
      </w:r>
    </w:p>
    <w:p>
      <w:pPr>
        <w:pStyle w:val="style88"/>
      </w:pPr>
      <w:r>
        <w:rPr/>
        <w:tab/>
        <w:tab/>
        <w:t>Intended: ‘His many children died.’</w:t>
      </w:r>
      <w:r>
        <w:rPr>
          <w:lang w:eastAsia="zh-CN"/>
        </w:rPr>
        <w:t xml:space="preserve"> </w:t>
      </w:r>
    </w:p>
    <w:p>
      <w:pPr>
        <w:pStyle w:val="style88"/>
        <w:jc w:val="both"/>
      </w:pPr>
      <w:bookmarkStart w:id="42" w:name="_Ref334538504"/>
      <w:bookmarkStart w:id="43" w:name="_Ref334538504"/>
      <w:bookmarkEnd w:id="43"/>
      <w:r>
        <w:rPr>
          <w:lang w:eastAsia="zh-CN"/>
        </w:rPr>
      </w:r>
    </w:p>
    <w:p>
      <w:pPr>
        <w:pStyle w:val="style0"/>
        <w:spacing w:after="0" w:before="0" w:line="100" w:lineRule="atLeast"/>
        <w:jc w:val="both"/>
      </w:pPr>
      <w:r>
        <w:rPr>
          <w:lang w:val="en-US"/>
        </w:rPr>
        <w:t xml:space="preserve">Abui </w:t>
      </w:r>
      <w:r>
        <w:rPr/>
        <w:t xml:space="preserve"> </w:t>
      </w:r>
      <w:r>
        <w:rPr>
          <w:lang w:eastAsia="zh-CN"/>
        </w:rPr>
        <w:t>(Schapper, fieldnotes)</w:t>
      </w:r>
    </w:p>
    <w:p>
      <w:pPr>
        <w:pStyle w:val="style88"/>
      </w:pPr>
      <w:r>
        <w:rPr/>
        <w:t xml:space="preserve">(50) </w:t>
        <w:tab/>
      </w:r>
      <w:r>
        <w:rPr>
          <w:lang w:val="es-ES"/>
        </w:rPr>
        <w:t>a.</w:t>
        <w:tab/>
      </w:r>
      <w:r>
        <w:rPr>
          <w:i/>
        </w:rPr>
        <w:t>He-wiil</w:t>
        <w:tab/>
        <w:t>loku</w:t>
        <w:tab/>
        <w:t>nu</w:t>
        <w:tab/>
        <w:t>taama.</w:t>
      </w:r>
    </w:p>
    <w:p>
      <w:pPr>
        <w:pStyle w:val="style88"/>
      </w:pPr>
      <w:r>
        <w:rPr/>
        <w:tab/>
        <w:tab/>
      </w:r>
      <w:r>
        <w:rPr>
          <w:rFonts w:eastAsia="Times New Roman"/>
          <w:smallCaps/>
        </w:rPr>
        <w:t>3.gen</w:t>
      </w:r>
      <w:r>
        <w:rPr/>
        <w:t>-child</w:t>
        <w:tab/>
      </w:r>
      <w:r>
        <w:rPr>
          <w:rFonts w:eastAsia="Times New Roman"/>
          <w:smallCaps/>
        </w:rPr>
        <w:t>pl</w:t>
        <w:tab/>
        <w:t>art</w:t>
        <w:tab/>
      </w:r>
      <w:r>
        <w:rPr/>
        <w:t>six</w:t>
      </w:r>
    </w:p>
    <w:p>
      <w:pPr>
        <w:pStyle w:val="style88"/>
      </w:pPr>
      <w:r>
        <w:rPr/>
        <w:tab/>
        <w:tab/>
        <w:t xml:space="preserve">‘His children were six.’ i.e., ‘He had six children.’ </w:t>
      </w:r>
    </w:p>
    <w:p>
      <w:pPr>
        <w:pStyle w:val="style88"/>
      </w:pPr>
      <w:r>
        <w:rPr/>
        <w:tab/>
        <w:tab/>
        <w:tab/>
      </w:r>
    </w:p>
    <w:p>
      <w:pPr>
        <w:pStyle w:val="style88"/>
      </w:pPr>
      <w:r>
        <w:rPr/>
        <w:t xml:space="preserve"> </w:t>
      </w:r>
      <w:r>
        <w:rPr/>
        <w:tab/>
      </w:r>
      <w:r>
        <w:rPr>
          <w:lang w:val="es-ES"/>
        </w:rPr>
        <w:t>b.</w:t>
        <w:tab/>
      </w:r>
      <w:r>
        <w:rPr>
          <w:i/>
        </w:rPr>
        <w:t>He-wiil</w:t>
        <w:tab/>
        <w:t>loku</w:t>
        <w:tab/>
        <w:t>nu</w:t>
        <w:tab/>
        <w:t>faring.</w:t>
      </w:r>
    </w:p>
    <w:p>
      <w:pPr>
        <w:pStyle w:val="style88"/>
      </w:pPr>
      <w:r>
        <w:rPr/>
        <w:tab/>
        <w:tab/>
      </w:r>
      <w:r>
        <w:rPr>
          <w:rFonts w:eastAsia="Times New Roman"/>
          <w:smallCaps/>
        </w:rPr>
        <w:t>3.gen</w:t>
      </w:r>
      <w:r>
        <w:rPr/>
        <w:t>-child</w:t>
        <w:tab/>
      </w:r>
      <w:r>
        <w:rPr>
          <w:rFonts w:eastAsia="Times New Roman"/>
          <w:smallCaps/>
        </w:rPr>
        <w:t>pl</w:t>
        <w:tab/>
        <w:t>art</w:t>
        <w:tab/>
      </w:r>
      <w:r>
        <w:rPr/>
        <w:t>many</w:t>
      </w:r>
    </w:p>
    <w:p>
      <w:pPr>
        <w:pStyle w:val="style88"/>
      </w:pPr>
      <w:r>
        <w:rPr/>
        <w:tab/>
        <w:tab/>
        <w:t>‘His children were many.’ i.e., ‘He had many children.’</w:t>
      </w:r>
    </w:p>
    <w:p>
      <w:pPr>
        <w:pStyle w:val="style0"/>
        <w:spacing w:after="0" w:before="0" w:line="100" w:lineRule="atLeast"/>
        <w:ind w:firstLine="284" w:left="0" w:right="0"/>
        <w:jc w:val="both"/>
      </w:pPr>
      <w:r>
        <w:rPr>
          <w:i/>
          <w:lang w:val="en-US"/>
        </w:rPr>
      </w:r>
    </w:p>
    <w:p>
      <w:pPr>
        <w:pStyle w:val="style0"/>
        <w:spacing w:after="0" w:before="0" w:line="100" w:lineRule="atLeast"/>
        <w:ind w:firstLine="284" w:left="0" w:right="0"/>
        <w:jc w:val="both"/>
      </w:pPr>
      <w:r>
        <w:rPr>
          <w:i/>
          <w:lang w:val="en-US"/>
        </w:rPr>
        <w:t>Loku</w:t>
      </w:r>
      <w:r>
        <w:rPr>
          <w:lang w:val="en-US"/>
        </w:rPr>
        <w:t xml:space="preserve"> can be used to modify a third person pronoun, as in (51) and (52). Abui has no number distinction in the third person of its pronominal series. By using </w:t>
      </w:r>
      <w:r>
        <w:rPr>
          <w:i/>
          <w:lang w:val="en-US"/>
        </w:rPr>
        <w:t xml:space="preserve">loku </w:t>
      </w:r>
      <w:bookmarkStart w:id="44" w:name="_Ref354649829"/>
      <w:r>
        <w:rPr>
          <w:lang w:val="en-US"/>
        </w:rPr>
        <w:t xml:space="preserve">the plural reference can be made explicit. </w:t>
      </w:r>
    </w:p>
    <w:p>
      <w:pPr>
        <w:pStyle w:val="style0"/>
        <w:spacing w:after="0" w:before="0" w:line="100" w:lineRule="atLeast"/>
        <w:ind w:firstLine="284" w:left="0" w:right="0"/>
        <w:jc w:val="both"/>
      </w:pPr>
      <w:r>
        <w:rPr>
          <w:lang w:val="en-US"/>
        </w:rPr>
      </w:r>
    </w:p>
    <w:p>
      <w:pPr>
        <w:pStyle w:val="style0"/>
        <w:spacing w:after="0" w:before="0" w:line="100" w:lineRule="atLeast"/>
        <w:ind w:firstLine="284" w:left="0" w:right="0"/>
        <w:jc w:val="both"/>
      </w:pPr>
      <w:r>
        <w:rPr>
          <w:lang w:val="en-US"/>
        </w:rPr>
      </w:r>
    </w:p>
    <w:p>
      <w:pPr>
        <w:pStyle w:val="style0"/>
        <w:spacing w:after="0" w:before="0" w:line="100" w:lineRule="atLeast"/>
        <w:jc w:val="both"/>
      </w:pPr>
      <w:r>
        <w:rPr/>
        <w:t>Abui (Kratochvíl, Abui corpus)</w:t>
      </w:r>
    </w:p>
    <w:p>
      <w:pPr>
        <w:pStyle w:val="style88"/>
      </w:pPr>
      <w:r>
        <w:rPr/>
        <w:t>(51)</w:t>
        <w:tab/>
      </w:r>
      <w:r>
        <w:rPr>
          <w:i/>
        </w:rPr>
        <w:t>Hel</w:t>
        <w:tab/>
        <w:t>loku</w:t>
        <w:tab/>
        <w:t>abui</w:t>
        <w:tab/>
        <w:t>yaa</w:t>
        <w:tab/>
        <w:t>ut</w:t>
        <w:tab/>
        <w:t>teak.</w:t>
      </w:r>
    </w:p>
    <w:p>
      <w:pPr>
        <w:pStyle w:val="style88"/>
      </w:pPr>
      <w:r>
        <w:rPr/>
        <w:tab/>
        <w:t>3</w:t>
        <w:tab/>
      </w:r>
      <w:r>
        <w:rPr>
          <w:smallCaps/>
        </w:rPr>
        <w:t>pl</w:t>
      </w:r>
      <w:r>
        <w:rPr/>
        <w:t xml:space="preserve">  </w:t>
        <w:tab/>
        <w:t>mountain</w:t>
        <w:tab/>
        <w:t>go</w:t>
        <w:tab/>
        <w:t>garden</w:t>
        <w:tab/>
        <w:t>watch</w:t>
      </w:r>
    </w:p>
    <w:p>
      <w:pPr>
        <w:pStyle w:val="style88"/>
      </w:pPr>
      <w:r>
        <w:rPr/>
        <w:tab/>
        <w:t xml:space="preserve">‘They went to the mountains to check the garden.’ </w:t>
      </w:r>
    </w:p>
    <w:p>
      <w:pPr>
        <w:pStyle w:val="style0"/>
        <w:spacing w:after="0" w:before="0" w:line="100" w:lineRule="atLeast"/>
        <w:jc w:val="both"/>
      </w:pPr>
      <w:bookmarkEnd w:id="44"/>
      <w:r>
        <w:rPr>
          <w:lang w:val="en-US"/>
        </w:rPr>
      </w:r>
    </w:p>
    <w:p>
      <w:pPr>
        <w:pStyle w:val="style0"/>
        <w:spacing w:after="0" w:before="0" w:line="100" w:lineRule="atLeast"/>
        <w:jc w:val="both"/>
      </w:pPr>
      <w:r>
        <w:rPr/>
        <w:t>Abui (Kratochvíl, Abui corpus)</w:t>
      </w:r>
    </w:p>
    <w:p>
      <w:pPr>
        <w:pStyle w:val="style88"/>
      </w:pPr>
      <w:r>
        <w:rPr/>
        <w:t>(52)</w:t>
        <w:tab/>
      </w:r>
      <w:r>
        <w:rPr>
          <w:i/>
        </w:rPr>
        <w:t>Hel</w:t>
        <w:tab/>
        <w:t>loku</w:t>
        <w:tab/>
        <w:t>he-sepatu</w:t>
        <w:tab/>
        <w:t>he-tawida</w:t>
      </w:r>
      <w:r>
        <w:rPr/>
        <w:t>.</w:t>
        <w:tab/>
      </w:r>
    </w:p>
    <w:p>
      <w:pPr>
        <w:pStyle w:val="style88"/>
      </w:pPr>
      <w:r>
        <w:rPr/>
        <w:tab/>
        <w:t>3</w:t>
        <w:tab/>
      </w:r>
      <w:r>
        <w:rPr>
          <w:smallCaps/>
        </w:rPr>
        <w:t>pl</w:t>
      </w:r>
      <w:r>
        <w:rPr/>
        <w:t xml:space="preserve">  </w:t>
        <w:tab/>
      </w:r>
      <w:r>
        <w:rPr>
          <w:rFonts w:eastAsia="Times New Roman"/>
          <w:smallCaps/>
        </w:rPr>
        <w:t>3.gen</w:t>
      </w:r>
      <w:r>
        <w:rPr/>
        <w:t>-shoe</w:t>
        <w:tab/>
      </w:r>
      <w:r>
        <w:rPr>
          <w:rFonts w:eastAsia="Times New Roman"/>
          <w:smallCaps/>
          <w:szCs w:val="24"/>
        </w:rPr>
        <w:t>3.gen</w:t>
      </w:r>
      <w:r>
        <w:rPr>
          <w:szCs w:val="24"/>
        </w:rPr>
        <w:t>-be.alike</w:t>
        <w:tab/>
      </w:r>
    </w:p>
    <w:p>
      <w:pPr>
        <w:pStyle w:val="style88"/>
      </w:pPr>
      <w:r>
        <w:rPr/>
        <w:tab/>
      </w:r>
      <w:r>
        <w:rPr>
          <w:lang w:val="en-US"/>
        </w:rPr>
        <w:t xml:space="preserve">‘They have the same shoes.’ </w:t>
      </w:r>
    </w:p>
    <w:p>
      <w:pPr>
        <w:pStyle w:val="style0"/>
        <w:spacing w:after="0" w:before="0" w:line="100" w:lineRule="atLeast"/>
        <w:ind w:firstLine="284" w:left="0" w:right="0"/>
        <w:jc w:val="both"/>
      </w:pPr>
      <w:r>
        <w:rPr>
          <w:i/>
          <w:lang w:val="en-US"/>
        </w:rPr>
      </w:r>
    </w:p>
    <w:p>
      <w:pPr>
        <w:pStyle w:val="style0"/>
        <w:spacing w:after="0" w:before="0" w:line="100" w:lineRule="atLeast"/>
        <w:ind w:firstLine="284" w:left="0" w:right="0"/>
        <w:jc w:val="both"/>
      </w:pPr>
      <w:r>
        <w:rPr>
          <w:i/>
          <w:lang w:val="en-US"/>
        </w:rPr>
        <w:t xml:space="preserve">Loku </w:t>
      </w:r>
      <w:r>
        <w:rPr>
          <w:lang w:val="en-US"/>
        </w:rPr>
        <w:t xml:space="preserve">must co-occur with a noun or with the third person pronoun </w:t>
      </w:r>
      <w:r>
        <w:rPr>
          <w:i/>
          <w:lang w:val="en-US"/>
        </w:rPr>
        <w:t>hel</w:t>
      </w:r>
      <w:r>
        <w:rPr>
          <w:iCs/>
          <w:lang w:val="en-US"/>
        </w:rPr>
        <w:t xml:space="preserve">. </w:t>
      </w:r>
      <w:r>
        <w:rPr>
          <w:lang w:val="en-US"/>
        </w:rPr>
        <w:t xml:space="preserve">It cannot stand alone in an NP. </w:t>
      </w:r>
      <w:r>
        <w:rPr>
          <w:i/>
          <w:lang w:val="en-US"/>
        </w:rPr>
        <w:t xml:space="preserve">  </w:t>
      </w:r>
    </w:p>
    <w:p>
      <w:pPr>
        <w:pStyle w:val="style0"/>
        <w:spacing w:after="0" w:before="0" w:line="100" w:lineRule="atLeast"/>
        <w:ind w:firstLine="284" w:left="0" w:right="0"/>
        <w:jc w:val="both"/>
      </w:pPr>
      <w:r>
        <w:rPr>
          <w:lang w:val="en-US"/>
        </w:rPr>
        <w:t xml:space="preserve">In addition to the general plural word </w:t>
      </w:r>
      <w:r>
        <w:rPr>
          <w:i/>
          <w:lang w:val="en-US"/>
        </w:rPr>
        <w:t>loku</w:t>
      </w:r>
      <w:r>
        <w:rPr>
          <w:lang w:val="en-US"/>
        </w:rPr>
        <w:t xml:space="preserve">, Abui has an associative plural word, </w:t>
      </w:r>
      <w:r>
        <w:rPr>
          <w:i/>
          <w:lang w:val="en-US"/>
        </w:rPr>
        <w:t xml:space="preserve">we </w:t>
      </w:r>
      <w:r>
        <w:rPr>
          <w:lang w:val="en-US"/>
        </w:rPr>
        <w:t>‘</w:t>
      </w:r>
      <w:r>
        <w:rPr>
          <w:smallCaps/>
          <w:lang w:val="en-US"/>
        </w:rPr>
        <w:t>assoc’</w:t>
      </w:r>
      <w:r>
        <w:rPr>
          <w:lang w:val="en-US"/>
        </w:rPr>
        <w:t xml:space="preserve">. This item only appears marking proper names for humans and has the meaning ‘[name] and people associated with [name]’ and occurs directly after the noun it modifies, as in (53a). When </w:t>
      </w:r>
      <w:r>
        <w:rPr>
          <w:i/>
          <w:lang w:val="en-US"/>
        </w:rPr>
        <w:t>loku</w:t>
      </w:r>
      <w:r>
        <w:rPr>
          <w:lang w:val="en-US"/>
        </w:rPr>
        <w:t xml:space="preserve"> is used in the same context (53b), the reading is not one of associative plurality, but of individualised plurality. </w:t>
      </w:r>
      <w:r>
        <w:rPr>
          <w:i/>
          <w:lang w:val="en-US"/>
        </w:rPr>
        <w:t>Loku</w:t>
      </w:r>
      <w:r>
        <w:rPr>
          <w:lang w:val="en-US"/>
        </w:rPr>
        <w:t xml:space="preserve"> and </w:t>
      </w:r>
      <w:r>
        <w:rPr>
          <w:i/>
          <w:lang w:val="en-US"/>
        </w:rPr>
        <w:t xml:space="preserve">we </w:t>
      </w:r>
      <w:r>
        <w:rPr>
          <w:lang w:val="en-US"/>
        </w:rPr>
        <w:t>can co-occur, and either can precede the other, as shown in (53c).</w:t>
      </w:r>
    </w:p>
    <w:p>
      <w:pPr>
        <w:pStyle w:val="style0"/>
        <w:pageBreakBefore/>
        <w:spacing w:after="0" w:before="0" w:line="100" w:lineRule="atLeast"/>
        <w:ind w:firstLine="284" w:left="0" w:right="0"/>
        <w:jc w:val="both"/>
      </w:pPr>
      <w:r>
        <w:rPr>
          <w:lang w:eastAsia="zh-CN"/>
        </w:rPr>
        <w:t xml:space="preserve">Abui (Kratochvíl, p.c.) </w:t>
      </w:r>
    </w:p>
    <w:p>
      <w:pPr>
        <w:pStyle w:val="style88"/>
      </w:pPr>
      <w:r>
        <w:rPr/>
        <w:t xml:space="preserve">(53) </w:t>
        <w:tab/>
      </w:r>
      <w:r>
        <w:rPr>
          <w:lang w:val="es-ES"/>
        </w:rPr>
        <w:t>a.</w:t>
        <w:tab/>
      </w:r>
      <w:r>
        <w:rPr>
          <w:i/>
        </w:rPr>
        <w:t>Benny</w:t>
        <w:tab/>
        <w:t>w</w:t>
      </w:r>
      <w:r>
        <w:rPr>
          <w:i/>
          <w:color w:val="000000"/>
        </w:rPr>
        <w:t>e</w:t>
        <w:tab/>
        <w:t>ut</w:t>
        <w:tab/>
        <w:tab/>
        <w:t>yaa.</w:t>
        <w:tab/>
      </w:r>
    </w:p>
    <w:p>
      <w:pPr>
        <w:pStyle w:val="style88"/>
      </w:pPr>
      <w:r>
        <w:rPr/>
        <w:tab/>
        <w:tab/>
        <w:t>Benny</w:t>
        <w:tab/>
      </w:r>
      <w:r>
        <w:rPr>
          <w:rFonts w:eastAsia="Times New Roman"/>
          <w:smallCaps/>
        </w:rPr>
        <w:t>assoc</w:t>
        <w:tab/>
      </w:r>
      <w:r>
        <w:rPr/>
        <w:t>garden</w:t>
        <w:tab/>
        <w:tab/>
        <w:t>go.to</w:t>
        <w:tab/>
      </w:r>
    </w:p>
    <w:p>
      <w:pPr>
        <w:pStyle w:val="style88"/>
      </w:pPr>
      <w:r>
        <w:rPr/>
        <w:tab/>
        <w:tab/>
        <w:t xml:space="preserve">‘Benny and his associates go to the garden.’ </w:t>
      </w:r>
    </w:p>
    <w:p>
      <w:pPr>
        <w:pStyle w:val="style88"/>
      </w:pPr>
      <w:r>
        <w:rPr/>
        <w:tab/>
        <w:tab/>
        <w:tab/>
        <w:tab/>
        <w:tab/>
      </w:r>
    </w:p>
    <w:p>
      <w:pPr>
        <w:pStyle w:val="style88"/>
      </w:pPr>
      <w:r>
        <w:rPr/>
        <w:t xml:space="preserve"> </w:t>
      </w:r>
      <w:r>
        <w:rPr/>
        <w:tab/>
      </w:r>
      <w:r>
        <w:rPr>
          <w:lang w:val="es-ES"/>
        </w:rPr>
        <w:t>b.</w:t>
        <w:tab/>
      </w:r>
      <w:r>
        <w:rPr>
          <w:i/>
        </w:rPr>
        <w:t>Benny</w:t>
        <w:tab/>
        <w:t>loku</w:t>
        <w:tab/>
      </w:r>
      <w:r>
        <w:rPr>
          <w:i/>
          <w:color w:val="000000"/>
        </w:rPr>
        <w:t>ut</w:t>
        <w:tab/>
        <w:tab/>
        <w:t>yaa.</w:t>
        <w:tab/>
      </w:r>
    </w:p>
    <w:p>
      <w:pPr>
        <w:pStyle w:val="style88"/>
      </w:pPr>
      <w:r>
        <w:rPr/>
        <w:tab/>
        <w:tab/>
        <w:t>Benny</w:t>
        <w:tab/>
      </w:r>
      <w:r>
        <w:rPr>
          <w:rFonts w:eastAsia="Times New Roman"/>
          <w:smallCaps/>
        </w:rPr>
        <w:t>pl</w:t>
        <w:tab/>
      </w:r>
      <w:r>
        <w:rPr/>
        <w:t>garden</w:t>
        <w:tab/>
        <w:tab/>
        <w:t>go.to</w:t>
        <w:tab/>
      </w:r>
    </w:p>
    <w:p>
      <w:pPr>
        <w:pStyle w:val="style88"/>
      </w:pPr>
      <w:r>
        <w:rPr/>
        <w:tab/>
        <w:tab/>
        <w:t xml:space="preserve">‘Different individuals called Benny go to the garden.’ </w:t>
      </w:r>
    </w:p>
    <w:p>
      <w:pPr>
        <w:pStyle w:val="style88"/>
      </w:pPr>
      <w:r>
        <w:rPr/>
        <w:tab/>
        <w:tab/>
        <w:tab/>
        <w:tab/>
      </w:r>
    </w:p>
    <w:p>
      <w:pPr>
        <w:pStyle w:val="style88"/>
      </w:pPr>
      <w:r>
        <w:rPr/>
        <w:tab/>
      </w:r>
      <w:r>
        <w:rPr>
          <w:lang w:val="es-ES"/>
        </w:rPr>
        <w:t>c.</w:t>
        <w:tab/>
      </w:r>
      <w:r>
        <w:rPr>
          <w:i/>
        </w:rPr>
        <w:t>Benny</w:t>
        <w:tab/>
        <w:t xml:space="preserve">loku </w:t>
        <w:tab/>
        <w:t>we</w:t>
        <w:tab/>
      </w:r>
      <w:r>
        <w:rPr/>
        <w:t>/</w:t>
        <w:tab/>
      </w:r>
      <w:r>
        <w:rPr>
          <w:i/>
        </w:rPr>
        <w:t>Benny</w:t>
      </w:r>
      <w:r>
        <w:rPr/>
        <w:t xml:space="preserve">   </w:t>
      </w:r>
      <w:r>
        <w:rPr>
          <w:i/>
        </w:rPr>
        <w:t>we</w:t>
        <w:tab/>
        <w:t>loku</w:t>
        <w:tab/>
      </w:r>
      <w:r>
        <w:rPr>
          <w:i/>
          <w:color w:val="000000"/>
        </w:rPr>
        <w:t>ut</w:t>
        <w:tab/>
        <w:t>yaa.</w:t>
      </w:r>
    </w:p>
    <w:p>
      <w:pPr>
        <w:pStyle w:val="style88"/>
      </w:pPr>
      <w:r>
        <w:rPr/>
        <w:tab/>
        <w:tab/>
        <w:t>Benny</w:t>
        <w:tab/>
      </w:r>
      <w:r>
        <w:rPr>
          <w:rFonts w:eastAsia="Times New Roman"/>
          <w:smallCaps/>
        </w:rPr>
        <w:t xml:space="preserve">pl </w:t>
        <w:tab/>
        <w:t>assoc</w:t>
        <w:tab/>
        <w:tab/>
      </w:r>
      <w:r>
        <w:rPr/>
        <w:t>Benny</w:t>
      </w:r>
      <w:r>
        <w:rPr>
          <w:rFonts w:eastAsia="Times New Roman"/>
          <w:smallCaps/>
        </w:rPr>
        <w:t xml:space="preserve">   assoc</w:t>
        <w:tab/>
        <w:t>pl</w:t>
        <w:tab/>
      </w:r>
      <w:r>
        <w:rPr/>
        <w:t>garden</w:t>
        <w:tab/>
        <w:t>go.to</w:t>
      </w:r>
    </w:p>
    <w:p>
      <w:pPr>
        <w:pStyle w:val="style88"/>
      </w:pPr>
      <w:r>
        <w:rPr/>
        <w:tab/>
        <w:tab/>
        <w:t>‘</w:t>
      </w:r>
      <w:r>
        <w:rPr>
          <w:color w:val="000000"/>
        </w:rPr>
        <w:t>Two or more people called Benny go to the garden.’</w:t>
      </w:r>
      <w:r>
        <w:rPr/>
        <w:t xml:space="preserve"> </w:t>
      </w:r>
    </w:p>
    <w:p>
      <w:pPr>
        <w:pStyle w:val="style96"/>
        <w:ind w:hanging="705" w:left="705" w:right="0"/>
        <w:jc w:val="both"/>
      </w:pPr>
      <w:r>
        <w:rPr/>
        <w:t xml:space="preserve"> </w:t>
      </w:r>
    </w:p>
    <w:p>
      <w:pPr>
        <w:pStyle w:val="style0"/>
        <w:spacing w:after="0" w:before="0" w:line="100" w:lineRule="atLeast"/>
        <w:ind w:firstLine="284" w:left="0" w:right="0"/>
        <w:jc w:val="both"/>
      </w:pPr>
      <w:r>
        <w:rPr>
          <w:lang w:val="en-US"/>
        </w:rPr>
        <w:t xml:space="preserve">Connected to its individualising semantics, </w:t>
      </w:r>
      <w:r>
        <w:rPr>
          <w:i/>
          <w:lang w:val="en-US"/>
        </w:rPr>
        <w:t xml:space="preserve">loku </w:t>
      </w:r>
      <w:r>
        <w:rPr>
          <w:lang w:val="en-US"/>
        </w:rPr>
        <w:t xml:space="preserve">may be used with verbs to make expressions for collections of people. Examples are given in (54). </w:t>
      </w:r>
    </w:p>
    <w:p>
      <w:pPr>
        <w:pStyle w:val="style0"/>
        <w:spacing w:after="0" w:before="0" w:line="100" w:lineRule="atLeast"/>
        <w:ind w:firstLine="284" w:left="0" w:right="0"/>
        <w:jc w:val="both"/>
      </w:pPr>
      <w:r>
        <w:rPr>
          <w:lang w:val="en-US"/>
        </w:rPr>
      </w:r>
    </w:p>
    <w:p>
      <w:pPr>
        <w:pStyle w:val="style88"/>
        <w:jc w:val="both"/>
      </w:pPr>
      <w:r>
        <w:rPr>
          <w:lang w:eastAsia="zh-CN"/>
        </w:rPr>
        <w:t xml:space="preserve">Abui </w:t>
      </w:r>
      <w:r>
        <w:rPr/>
        <w:t>(Kratochvil 2007: 155)</w:t>
      </w:r>
    </w:p>
    <w:p>
      <w:pPr>
        <w:pStyle w:val="style88"/>
      </w:pPr>
      <w:r>
        <w:rPr/>
        <w:t xml:space="preserve">(54) </w:t>
        <w:tab/>
      </w:r>
      <w:r>
        <w:rPr>
          <w:lang w:val="es-ES"/>
        </w:rPr>
        <w:t>a.</w:t>
        <w:tab/>
      </w:r>
      <w:r>
        <w:rPr>
          <w:i/>
        </w:rPr>
        <w:t xml:space="preserve">pe </w:t>
        <w:tab/>
        <w:t>loku</w:t>
        <w:tab/>
        <w:tab/>
        <w:tab/>
      </w:r>
    </w:p>
    <w:p>
      <w:pPr>
        <w:pStyle w:val="style88"/>
      </w:pPr>
      <w:r>
        <w:rPr/>
        <w:tab/>
        <w:tab/>
        <w:t>near</w:t>
        <w:tab/>
      </w:r>
      <w:r>
        <w:rPr>
          <w:smallCaps/>
        </w:rPr>
        <w:t>pl</w:t>
        <w:tab/>
        <w:tab/>
        <w:tab/>
      </w:r>
    </w:p>
    <w:p>
      <w:pPr>
        <w:pStyle w:val="style88"/>
      </w:pPr>
      <w:r>
        <w:rPr/>
        <w:tab/>
        <w:tab/>
        <w:t>lit. ‘the near ones’; i.e. ‘neighbours’</w:t>
      </w:r>
    </w:p>
    <w:p>
      <w:pPr>
        <w:pStyle w:val="style88"/>
      </w:pPr>
      <w:r>
        <w:rPr/>
        <w:t xml:space="preserve"> </w:t>
      </w:r>
      <w:r>
        <w:rPr/>
        <w:tab/>
      </w:r>
      <w:r>
        <w:rPr>
          <w:lang w:val="es-ES"/>
        </w:rPr>
        <w:t>b.</w:t>
        <w:tab/>
      </w:r>
      <w:r>
        <w:rPr>
          <w:i/>
        </w:rPr>
        <w:t xml:space="preserve">firai    </w:t>
        <w:tab/>
        <w:t>loku</w:t>
        <w:tab/>
        <w:tab/>
        <w:tab/>
      </w:r>
    </w:p>
    <w:p>
      <w:pPr>
        <w:pStyle w:val="style88"/>
      </w:pPr>
      <w:r>
        <w:rPr/>
        <w:tab/>
        <w:tab/>
        <w:t>run</w:t>
        <w:tab/>
      </w:r>
      <w:r>
        <w:rPr>
          <w:smallCaps/>
        </w:rPr>
        <w:t>pl</w:t>
        <w:tab/>
        <w:tab/>
        <w:tab/>
      </w:r>
    </w:p>
    <w:p>
      <w:pPr>
        <w:pStyle w:val="style88"/>
      </w:pPr>
      <w:r>
        <w:rPr/>
        <w:tab/>
        <w:tab/>
        <w:t>lit. ‘the running ones’; i.e. ‘runners’</w:t>
      </w:r>
    </w:p>
    <w:p>
      <w:pPr>
        <w:pStyle w:val="style88"/>
      </w:pPr>
      <w:r>
        <w:rPr/>
        <w:t xml:space="preserve"> </w:t>
      </w:r>
      <w:r>
        <w:rPr/>
        <w:tab/>
      </w:r>
      <w:r>
        <w:rPr>
          <w:lang w:val="es-ES"/>
        </w:rPr>
        <w:t>c.</w:t>
        <w:tab/>
      </w:r>
      <w:r>
        <w:rPr>
          <w:i/>
        </w:rPr>
        <w:t xml:space="preserve">walangra </w:t>
        <w:tab/>
        <w:t>loku</w:t>
        <w:tab/>
        <w:tab/>
        <w:tab/>
      </w:r>
    </w:p>
    <w:p>
      <w:pPr>
        <w:pStyle w:val="style88"/>
      </w:pPr>
      <w:r>
        <w:rPr/>
        <w:tab/>
        <w:tab/>
        <w:t>fresh</w:t>
        <w:tab/>
      </w:r>
      <w:r>
        <w:rPr>
          <w:smallCaps/>
        </w:rPr>
        <w:t>pl</w:t>
        <w:tab/>
        <w:tab/>
        <w:tab/>
      </w:r>
    </w:p>
    <w:p>
      <w:pPr>
        <w:pStyle w:val="style88"/>
      </w:pPr>
      <w:r>
        <w:rPr/>
        <w:tab/>
        <w:tab/>
        <w:t xml:space="preserve">lit. ‘the new ones’; i.e. ‘the newcomers, the Malays’ </w:t>
      </w:r>
    </w:p>
    <w:p>
      <w:pPr>
        <w:pStyle w:val="style88"/>
        <w:jc w:val="both"/>
      </w:pPr>
      <w:r>
        <w:rPr/>
      </w:r>
    </w:p>
    <w:p>
      <w:pPr>
        <w:pStyle w:val="style0"/>
        <w:spacing w:after="0" w:before="0" w:line="100" w:lineRule="atLeast"/>
        <w:ind w:firstLine="284" w:left="0" w:right="0"/>
        <w:jc w:val="both"/>
      </w:pPr>
      <w:r>
        <w:rPr>
          <w:lang w:val="en-US"/>
        </w:rPr>
        <w:t xml:space="preserve">Abui differs from the more western languages (such as Western Pantar and Teiwa) in that it has two plural words marking different kinds of plurality. </w:t>
      </w:r>
    </w:p>
    <w:p>
      <w:pPr>
        <w:pStyle w:val="style2"/>
        <w:numPr>
          <w:ilvl w:val="1"/>
          <w:numId w:val="1"/>
        </w:numPr>
        <w:spacing w:after="0" w:before="320" w:line="100" w:lineRule="atLeast"/>
        <w:jc w:val="both"/>
      </w:pPr>
      <w:bookmarkStart w:id="45" w:name="__RefHeading__94253_513268686"/>
      <w:bookmarkStart w:id="46" w:name="_Toc376962655"/>
      <w:bookmarkEnd w:id="45"/>
      <w:bookmarkEnd w:id="46"/>
      <w:r>
        <w:rPr>
          <w:sz w:val="28"/>
          <w:szCs w:val="28"/>
        </w:rPr>
        <w:t>3.5</w:t>
        <w:tab/>
        <w:t>Wersing</w:t>
      </w:r>
    </w:p>
    <w:p>
      <w:pPr>
        <w:pStyle w:val="style109"/>
        <w:spacing w:after="0" w:before="0" w:line="100" w:lineRule="atLeast"/>
      </w:pPr>
      <w:r>
        <w:rPr>
          <w:sz w:val="24"/>
          <w:szCs w:val="24"/>
        </w:rPr>
        <w:t>The template for the Wersing noun phrase (NP) is given in (55). Modifiers follow the head noun of the NP (</w:t>
      </w:r>
      <w:r>
        <w:rPr>
          <w:smallCaps/>
          <w:color w:val="000000"/>
          <w:sz w:val="24"/>
          <w:szCs w:val="24"/>
          <w:lang w:val="sv-SE"/>
        </w:rPr>
        <w:t>N</w:t>
      </w:r>
      <w:r>
        <w:rPr>
          <w:caps/>
          <w:color w:val="000000"/>
          <w:sz w:val="24"/>
          <w:szCs w:val="24"/>
          <w:vertAlign w:val="subscript"/>
          <w:lang w:val="sv-SE"/>
        </w:rPr>
        <w:t>head</w:t>
      </w:r>
      <w:r>
        <w:rPr>
          <w:sz w:val="24"/>
          <w:szCs w:val="24"/>
        </w:rPr>
        <w:t>). They are an attribute (</w:t>
      </w:r>
      <w:r>
        <w:rPr>
          <w:smallCaps/>
          <w:color w:val="000000"/>
          <w:sz w:val="24"/>
          <w:szCs w:val="24"/>
          <w:lang w:val="sv-SE"/>
        </w:rPr>
        <w:t>Attr</w:t>
      </w:r>
      <w:r>
        <w:rPr>
          <w:sz w:val="24"/>
          <w:szCs w:val="24"/>
        </w:rPr>
        <w:t>), a numeral (</w:t>
      </w:r>
      <w:r>
        <w:rPr>
          <w:smallCaps/>
          <w:color w:val="000000"/>
          <w:sz w:val="24"/>
          <w:szCs w:val="24"/>
          <w:lang w:val="sv-SE"/>
        </w:rPr>
        <w:t>Num</w:t>
      </w:r>
      <w:r>
        <w:rPr>
          <w:sz w:val="24"/>
          <w:szCs w:val="24"/>
        </w:rPr>
        <w:t xml:space="preserve">) or </w:t>
      </w:r>
      <w:r>
        <w:rPr>
          <w:color w:val="000000"/>
          <w:sz w:val="24"/>
          <w:szCs w:val="24"/>
          <w:lang w:val="sv-SE"/>
        </w:rPr>
        <w:t>the plural word</w:t>
      </w:r>
      <w:r>
        <w:rPr>
          <w:smallCaps/>
          <w:color w:val="000000"/>
          <w:sz w:val="24"/>
          <w:szCs w:val="24"/>
          <w:lang w:val="sv-SE"/>
        </w:rPr>
        <w:t xml:space="preserve"> (Pl), </w:t>
      </w:r>
      <w:r>
        <w:rPr>
          <w:color w:val="000000"/>
          <w:sz w:val="24"/>
          <w:szCs w:val="24"/>
          <w:lang w:val="sv-SE"/>
        </w:rPr>
        <w:t>and a</w:t>
      </w:r>
      <w:r>
        <w:rPr>
          <w:smallCaps/>
          <w:color w:val="000000"/>
          <w:sz w:val="24"/>
          <w:szCs w:val="24"/>
          <w:lang w:val="sv-SE"/>
        </w:rPr>
        <w:t xml:space="preserve"> </w:t>
      </w:r>
      <w:r>
        <w:rPr>
          <w:sz w:val="24"/>
          <w:szCs w:val="24"/>
        </w:rPr>
        <w:t>relative clause (</w:t>
      </w:r>
      <w:r>
        <w:rPr>
          <w:smallCaps/>
          <w:color w:val="000000"/>
          <w:sz w:val="24"/>
          <w:szCs w:val="24"/>
          <w:lang w:val="sv-SE"/>
        </w:rPr>
        <w:t>Rc). R</w:t>
      </w:r>
      <w:r>
        <w:rPr>
          <w:sz w:val="24"/>
          <w:szCs w:val="24"/>
        </w:rPr>
        <w:t>ight-most in the NP is a determiner (</w:t>
      </w:r>
      <w:r>
        <w:rPr>
          <w:smallCaps/>
          <w:color w:val="000000"/>
          <w:sz w:val="24"/>
          <w:szCs w:val="24"/>
          <w:lang w:val="sv-SE"/>
        </w:rPr>
        <w:t>Det</w:t>
      </w:r>
      <w:r>
        <w:rPr>
          <w:sz w:val="24"/>
          <w:szCs w:val="24"/>
        </w:rPr>
        <w:t>). See Schapper and Hendery (to appear) for details and full illustration of the Wersing NP.</w:t>
      </w:r>
    </w:p>
    <w:p>
      <w:pPr>
        <w:pStyle w:val="style108"/>
        <w:spacing w:after="0" w:before="0" w:line="100" w:lineRule="atLeast"/>
      </w:pPr>
      <w:r>
        <w:rPr/>
      </w:r>
    </w:p>
    <w:p>
      <w:pPr>
        <w:pStyle w:val="style111"/>
        <w:spacing w:line="100" w:lineRule="atLeast"/>
        <w:ind w:hanging="0" w:left="0" w:right="0"/>
      </w:pPr>
      <w:r>
        <w:rPr>
          <w:lang w:val="sv-SE"/>
        </w:rPr>
        <w:t>(55)</w:t>
        <w:tab/>
      </w:r>
      <w:r>
        <w:rPr/>
        <w:t>Template of Wersing NP (</w:t>
      </w:r>
      <w:r>
        <w:rPr>
          <w:szCs w:val="24"/>
        </w:rPr>
        <w:t>Schapper and Hendery to appear)</w:t>
      </w:r>
    </w:p>
    <w:p>
      <w:pPr>
        <w:pStyle w:val="style111"/>
        <w:spacing w:line="100" w:lineRule="atLeast"/>
        <w:ind w:hanging="0" w:left="0" w:right="0"/>
      </w:pPr>
      <w:r>
        <w:rPr>
          <w:lang w:val="sv-SE"/>
        </w:rPr>
        <w:t xml:space="preserve"> </w:t>
      </w:r>
      <w:r>
        <w:rPr>
          <w:lang w:val="sv-SE"/>
        </w:rPr>
        <w:tab/>
        <w:t>[</w:t>
      </w:r>
      <w:r>
        <w:rPr>
          <w:smallCaps/>
          <w:lang w:val="sv-SE"/>
        </w:rPr>
        <w:t>N</w:t>
      </w:r>
      <w:r>
        <w:rPr>
          <w:caps/>
          <w:vertAlign w:val="subscript"/>
          <w:lang w:val="sv-SE"/>
        </w:rPr>
        <w:t xml:space="preserve">head  </w:t>
      </w:r>
      <w:r>
        <w:rPr>
          <w:smallCaps/>
          <w:lang w:val="sv-SE"/>
        </w:rPr>
        <w:t>Attr Num/Pl  Rc  Det]</w:t>
      </w:r>
      <w:r>
        <w:rPr>
          <w:smallCaps/>
          <w:vertAlign w:val="subscript"/>
          <w:lang w:val="sv-SE"/>
        </w:rPr>
        <w:t>NP</w:t>
      </w:r>
    </w:p>
    <w:p>
      <w:pPr>
        <w:pStyle w:val="style111"/>
        <w:spacing w:line="100" w:lineRule="atLeast"/>
        <w:ind w:hanging="0" w:left="0" w:right="0"/>
      </w:pPr>
      <w:r>
        <w:rPr>
          <w:lang w:val="sv-SE"/>
        </w:rPr>
      </w:r>
    </w:p>
    <w:p>
      <w:pPr>
        <w:pStyle w:val="style0"/>
        <w:spacing w:after="0" w:before="0" w:line="100" w:lineRule="atLeast"/>
        <w:ind w:firstLine="369" w:left="0" w:right="0"/>
        <w:jc w:val="both"/>
      </w:pPr>
      <w:r>
        <w:rPr>
          <w:rFonts w:eastAsia="Times New Roman"/>
          <w:color w:val="000000"/>
          <w:szCs w:val="20"/>
          <w:lang w:eastAsia="en-AU" w:val="sv-SE"/>
        </w:rPr>
        <w:t xml:space="preserve">The </w:t>
      </w:r>
      <w:r>
        <w:rPr>
          <w:rFonts w:eastAsia="Times New Roman"/>
          <w:color w:val="000000"/>
          <w:szCs w:val="20"/>
          <w:lang w:eastAsia="en-AU" w:val="en-AU"/>
        </w:rPr>
        <w:t xml:space="preserve">Wersing plural word is </w:t>
      </w:r>
      <w:r>
        <w:rPr>
          <w:rFonts w:eastAsia="Times New Roman"/>
          <w:i/>
          <w:szCs w:val="20"/>
          <w:lang w:eastAsia="en-AU" w:val="en-AU"/>
        </w:rPr>
        <w:t>deing</w:t>
      </w:r>
      <w:r>
        <w:rPr>
          <w:rFonts w:eastAsia="Times New Roman"/>
          <w:color w:val="000000"/>
          <w:szCs w:val="20"/>
          <w:lang w:eastAsia="en-AU" w:val="en-AU"/>
        </w:rPr>
        <w:t xml:space="preserve">. As is clear from the template above, it occurs in the NP in the same slot as a numeral. It cannot be used in combination with a numeral or any non-numeral quantifier (which are typically simple intransitive verbs that appear in the </w:t>
      </w:r>
      <w:r>
        <w:rPr>
          <w:smallCaps/>
          <w:color w:val="000000"/>
          <w:lang w:val="sv-SE"/>
        </w:rPr>
        <w:t>Attr</w:t>
      </w:r>
      <w:r>
        <w:rPr>
          <w:rFonts w:eastAsia="Times New Roman"/>
          <w:color w:val="000000"/>
          <w:szCs w:val="20"/>
          <w:lang w:eastAsia="en-AU" w:val="en-AU"/>
        </w:rPr>
        <w:t xml:space="preserve"> slot), as illustrated in (56).  </w:t>
      </w:r>
    </w:p>
    <w:p>
      <w:pPr>
        <w:pStyle w:val="style0"/>
        <w:spacing w:after="0" w:before="0" w:line="100" w:lineRule="atLeast"/>
        <w:ind w:firstLine="369" w:left="0" w:right="0"/>
        <w:jc w:val="both"/>
      </w:pPr>
      <w:r>
        <w:rPr>
          <w:rFonts w:eastAsia="Times New Roman"/>
          <w:color w:val="000000"/>
          <w:szCs w:val="20"/>
          <w:lang w:eastAsia="en-AU" w:val="en-AU"/>
        </w:rPr>
      </w:r>
    </w:p>
    <w:p>
      <w:pPr>
        <w:pStyle w:val="style0"/>
        <w:spacing w:after="0" w:before="0" w:line="100" w:lineRule="atLeast"/>
        <w:jc w:val="both"/>
      </w:pPr>
      <w:r>
        <w:rPr>
          <w:rFonts w:eastAsia="Times New Roman"/>
          <w:color w:val="000000"/>
          <w:szCs w:val="20"/>
          <w:lang w:eastAsia="en-AU" w:val="en-AU"/>
        </w:rPr>
        <w:t>Wersing (Schapper and Hendery, Wersing corpus)</w:t>
      </w:r>
    </w:p>
    <w:p>
      <w:pPr>
        <w:pStyle w:val="style88"/>
      </w:pPr>
      <w:r>
        <w:rPr/>
        <w:t xml:space="preserve">(56) </w:t>
        <w:tab/>
      </w:r>
      <w:r>
        <w:rPr>
          <w:lang w:val="es-ES"/>
        </w:rPr>
        <w:t>a. *</w:t>
        <w:tab/>
      </w:r>
      <w:r>
        <w:rPr>
          <w:i/>
        </w:rPr>
        <w:t>aning</w:t>
      </w:r>
      <w:r>
        <w:rPr>
          <w:i/>
          <w:lang w:val="es-ES"/>
        </w:rPr>
        <w:tab/>
        <w:t xml:space="preserve">  </w:t>
        <w:tab/>
      </w:r>
      <w:r>
        <w:rPr>
          <w:i/>
        </w:rPr>
        <w:t>weting</w:t>
        <w:tab/>
        <w:t>deing</w:t>
        <w:tab/>
      </w:r>
    </w:p>
    <w:p>
      <w:pPr>
        <w:pStyle w:val="style88"/>
      </w:pPr>
      <w:r>
        <w:rPr/>
        <w:tab/>
        <w:tab/>
        <w:t>person</w:t>
        <w:tab/>
        <w:t>five</w:t>
        <w:tab/>
      </w:r>
      <w:r>
        <w:rPr>
          <w:rFonts w:eastAsia="Times New Roman"/>
          <w:smallCaps/>
        </w:rPr>
        <w:t>pl</w:t>
        <w:tab/>
      </w:r>
    </w:p>
    <w:p>
      <w:pPr>
        <w:pStyle w:val="style88"/>
      </w:pPr>
      <w:r>
        <w:rPr/>
        <w:tab/>
        <w:tab/>
        <w:t>Intended: ‘five people’</w:t>
        <w:tab/>
      </w:r>
    </w:p>
    <w:p>
      <w:pPr>
        <w:pStyle w:val="style88"/>
      </w:pPr>
      <w:r>
        <w:rPr/>
        <w:tab/>
        <w:tab/>
        <w:tab/>
      </w:r>
    </w:p>
    <w:p>
      <w:pPr>
        <w:pStyle w:val="style88"/>
      </w:pPr>
      <w:r>
        <w:rPr/>
        <w:t xml:space="preserve"> </w:t>
      </w:r>
      <w:r>
        <w:rPr/>
        <w:tab/>
      </w:r>
      <w:r>
        <w:rPr>
          <w:lang w:val="es-ES"/>
        </w:rPr>
        <w:t>b. *</w:t>
        <w:tab/>
      </w:r>
      <w:r>
        <w:rPr>
          <w:i/>
        </w:rPr>
        <w:t>aning</w:t>
        <w:tab/>
        <w:tab/>
        <w:t>bal</w:t>
        <w:tab/>
        <w:t>deing</w:t>
      </w:r>
    </w:p>
    <w:p>
      <w:pPr>
        <w:pStyle w:val="style88"/>
      </w:pPr>
      <w:r>
        <w:rPr/>
        <w:tab/>
        <w:tab/>
        <w:t>person</w:t>
        <w:tab/>
        <w:t xml:space="preserve">many  </w:t>
        <w:tab/>
      </w:r>
      <w:r>
        <w:rPr>
          <w:smallCaps/>
        </w:rPr>
        <w:t>pl</w:t>
      </w:r>
    </w:p>
    <w:p>
      <w:pPr>
        <w:pStyle w:val="style88"/>
      </w:pPr>
      <w:r>
        <w:rPr/>
        <w:tab/>
        <w:tab/>
        <w:t>Intended:</w:t>
      </w:r>
      <w:r>
        <w:rPr>
          <w:smallCaps/>
        </w:rPr>
        <w:t xml:space="preserve"> ‘</w:t>
      </w:r>
      <w:r>
        <w:rPr/>
        <w:t>many people’</w:t>
      </w:r>
    </w:p>
    <w:p>
      <w:pPr>
        <w:pStyle w:val="style108"/>
        <w:spacing w:after="0" w:before="0" w:line="100" w:lineRule="atLeast"/>
        <w:ind w:firstLine="240" w:left="0" w:right="0"/>
      </w:pPr>
      <w:r>
        <w:rPr>
          <w:i/>
          <w:sz w:val="24"/>
          <w:szCs w:val="24"/>
        </w:rPr>
      </w:r>
    </w:p>
    <w:p>
      <w:pPr>
        <w:pStyle w:val="style0"/>
        <w:spacing w:after="0" w:before="0" w:line="100" w:lineRule="atLeast"/>
        <w:ind w:firstLine="284" w:left="0" w:right="0"/>
        <w:jc w:val="both"/>
      </w:pPr>
      <w:r>
        <w:rPr>
          <w:i/>
          <w:lang w:val="en-AU"/>
        </w:rPr>
        <w:t>Deing</w:t>
      </w:r>
      <w:r>
        <w:rPr>
          <w:lang w:val="en-AU"/>
        </w:rPr>
        <w:t xml:space="preserve"> need not occur with an overt noun in the NP, but </w:t>
      </w:r>
      <w:r>
        <w:rPr>
          <w:lang w:val="en-US"/>
        </w:rPr>
        <w:t xml:space="preserve">can stand alone so long as the referent can be retrieved from the discourse context. So, for instance, the head noun </w:t>
      </w:r>
      <w:r>
        <w:rPr>
          <w:i/>
          <w:lang w:val="en-US"/>
        </w:rPr>
        <w:t>gis</w:t>
      </w:r>
      <w:r>
        <w:rPr>
          <w:lang w:val="en-US"/>
        </w:rPr>
        <w:t xml:space="preserve"> in (57a) can be elided, as in the following examples (57b-d). What is more, the NP can be reduced to the plural word (57d) where there is neither noun head nor article.</w:t>
      </w:r>
    </w:p>
    <w:p>
      <w:pPr>
        <w:pStyle w:val="style0"/>
        <w:spacing w:after="0" w:before="0" w:line="100" w:lineRule="atLeast"/>
        <w:ind w:firstLine="284" w:left="0" w:right="0"/>
        <w:jc w:val="both"/>
      </w:pPr>
      <w:r>
        <w:rPr>
          <w:lang w:val="en-US"/>
        </w:rPr>
      </w:r>
    </w:p>
    <w:p>
      <w:pPr>
        <w:pStyle w:val="style0"/>
        <w:spacing w:after="0" w:before="0" w:line="100" w:lineRule="atLeast"/>
        <w:jc w:val="both"/>
      </w:pPr>
      <w:r>
        <w:rPr>
          <w:rFonts w:eastAsia="Times New Roman"/>
          <w:color w:val="000000"/>
          <w:szCs w:val="20"/>
          <w:lang w:eastAsia="en-AU" w:val="en-AU"/>
        </w:rPr>
        <w:t>Wersing (Schapper and Hendery, Wersing corpus)</w:t>
      </w:r>
    </w:p>
    <w:p>
      <w:pPr>
        <w:pStyle w:val="style88"/>
      </w:pPr>
      <w:r>
        <w:rPr/>
        <w:t xml:space="preserve">(57) </w:t>
        <w:tab/>
      </w:r>
      <w:r>
        <w:rPr>
          <w:lang w:val="es-ES"/>
        </w:rPr>
        <w:t>a.</w:t>
        <w:tab/>
      </w:r>
      <w:r>
        <w:rPr>
          <w:i/>
          <w:lang w:val="sv-SE"/>
        </w:rPr>
        <w:t>g</w:t>
      </w:r>
      <w:r>
        <w:rPr>
          <w:i/>
        </w:rPr>
        <w:t>-is</w:t>
      </w:r>
      <w:r>
        <w:rPr>
          <w:i/>
          <w:lang w:val="es-ES"/>
        </w:rPr>
        <w:tab/>
        <w:t xml:space="preserve">  </w:t>
        <w:tab/>
      </w:r>
      <w:r>
        <w:rPr>
          <w:i/>
        </w:rPr>
        <w:t>kebai</w:t>
        <w:tab/>
        <w:t xml:space="preserve">dein=a    </w:t>
        <w:tab/>
      </w:r>
    </w:p>
    <w:p>
      <w:pPr>
        <w:pStyle w:val="style88"/>
      </w:pPr>
      <w:r>
        <w:rPr/>
        <w:tab/>
        <w:tab/>
        <w:t>3-content</w:t>
        <w:tab/>
        <w:t>young</w:t>
        <w:tab/>
      </w:r>
      <w:r>
        <w:rPr>
          <w:rFonts w:eastAsia="Times New Roman"/>
          <w:smallCaps/>
        </w:rPr>
        <w:t>pl=art</w:t>
        <w:tab/>
      </w:r>
    </w:p>
    <w:p>
      <w:pPr>
        <w:pStyle w:val="style88"/>
      </w:pPr>
      <w:r>
        <w:rPr/>
        <w:tab/>
        <w:tab/>
        <w:t>‘their (coconut) young flesh’</w:t>
        <w:tab/>
      </w:r>
    </w:p>
    <w:p>
      <w:pPr>
        <w:pStyle w:val="style88"/>
      </w:pPr>
      <w:r>
        <w:rPr/>
        <w:tab/>
        <w:tab/>
        <w:tab/>
      </w:r>
    </w:p>
    <w:p>
      <w:pPr>
        <w:pStyle w:val="style88"/>
      </w:pPr>
      <w:r>
        <w:rPr/>
        <w:t xml:space="preserve"> </w:t>
      </w:r>
      <w:r>
        <w:rPr/>
        <w:tab/>
      </w:r>
      <w:r>
        <w:rPr>
          <w:lang w:val="es-ES"/>
        </w:rPr>
        <w:t>b.</w:t>
        <w:tab/>
      </w:r>
      <w:r>
        <w:rPr>
          <w:i/>
        </w:rPr>
        <w:t>kebai</w:t>
        <w:tab/>
        <w:tab/>
        <w:t xml:space="preserve">dein=a   </w:t>
        <w:tab/>
      </w:r>
    </w:p>
    <w:p>
      <w:pPr>
        <w:pStyle w:val="style88"/>
      </w:pPr>
      <w:r>
        <w:rPr/>
        <w:tab/>
        <w:tab/>
        <w:t>young</w:t>
        <w:tab/>
      </w:r>
      <w:r>
        <w:rPr>
          <w:rFonts w:eastAsia="Times New Roman"/>
          <w:smallCaps/>
        </w:rPr>
        <w:t>pl=art</w:t>
        <w:tab/>
      </w:r>
    </w:p>
    <w:p>
      <w:pPr>
        <w:pStyle w:val="style88"/>
      </w:pPr>
      <w:r>
        <w:rPr/>
        <w:tab/>
        <w:tab/>
        <w:t>‘the young (flesh)’</w:t>
      </w:r>
    </w:p>
    <w:p>
      <w:pPr>
        <w:pStyle w:val="style88"/>
      </w:pPr>
      <w:r>
        <w:rPr/>
        <w:tab/>
        <w:tab/>
      </w:r>
    </w:p>
    <w:p>
      <w:pPr>
        <w:pStyle w:val="style88"/>
      </w:pPr>
      <w:r>
        <w:rPr/>
        <w:t xml:space="preserve"> </w:t>
      </w:r>
      <w:r>
        <w:rPr/>
        <w:tab/>
      </w:r>
      <w:r>
        <w:rPr>
          <w:lang w:val="es-ES"/>
        </w:rPr>
        <w:t>c.</w:t>
        <w:tab/>
      </w:r>
      <w:r>
        <w:rPr>
          <w:i/>
        </w:rPr>
        <w:t xml:space="preserve">dein=a   </w:t>
        <w:tab/>
        <w:tab/>
        <w:tab/>
      </w:r>
    </w:p>
    <w:p>
      <w:pPr>
        <w:pStyle w:val="style88"/>
      </w:pPr>
      <w:r>
        <w:rPr/>
        <w:tab/>
        <w:tab/>
      </w:r>
      <w:r>
        <w:rPr>
          <w:rFonts w:eastAsia="Times New Roman"/>
          <w:smallCaps/>
        </w:rPr>
        <w:t>pl=art</w:t>
        <w:tab/>
        <w:tab/>
        <w:tab/>
      </w:r>
    </w:p>
    <w:p>
      <w:pPr>
        <w:pStyle w:val="style88"/>
      </w:pPr>
      <w:r>
        <w:rPr/>
        <w:tab/>
        <w:tab/>
        <w:t>‘the (young flesh)’</w:t>
        <w:tab/>
      </w:r>
    </w:p>
    <w:p>
      <w:pPr>
        <w:pStyle w:val="style88"/>
      </w:pPr>
      <w:r>
        <w:rPr/>
        <w:tab/>
        <w:tab/>
        <w:tab/>
      </w:r>
    </w:p>
    <w:p>
      <w:pPr>
        <w:pStyle w:val="style88"/>
      </w:pPr>
      <w:r>
        <w:rPr/>
        <w:t xml:space="preserve"> </w:t>
      </w:r>
      <w:r>
        <w:rPr/>
        <w:tab/>
      </w:r>
      <w:r>
        <w:rPr>
          <w:lang w:val="es-ES"/>
        </w:rPr>
        <w:t>d.</w:t>
        <w:tab/>
      </w:r>
      <w:r>
        <w:rPr>
          <w:i/>
        </w:rPr>
        <w:t>deing</w:t>
      </w:r>
    </w:p>
    <w:p>
      <w:pPr>
        <w:pStyle w:val="style88"/>
      </w:pPr>
      <w:r>
        <w:rPr/>
        <w:tab/>
        <w:tab/>
      </w:r>
      <w:r>
        <w:rPr>
          <w:smallCaps/>
        </w:rPr>
        <w:t>pl</w:t>
      </w:r>
    </w:p>
    <w:p>
      <w:pPr>
        <w:pStyle w:val="style88"/>
      </w:pPr>
      <w:r>
        <w:rPr/>
        <w:tab/>
        <w:tab/>
      </w:r>
      <w:r>
        <w:rPr>
          <w:sz w:val="24"/>
        </w:rPr>
        <w:t>‘the (young flesh)’</w:t>
      </w:r>
    </w:p>
    <w:p>
      <w:pPr>
        <w:pStyle w:val="style108"/>
        <w:spacing w:after="0" w:before="0" w:line="100" w:lineRule="atLeast"/>
        <w:ind w:firstLine="360" w:left="0" w:right="0"/>
      </w:pPr>
      <w:r>
        <w:rPr>
          <w:sz w:val="24"/>
          <w:szCs w:val="24"/>
          <w:lang w:val="en-US"/>
        </w:rPr>
        <w:t>Like Kamang and the other eastern Alor languages, and Teiwa on Pantar, Wersing has multiple pronominal paradigms dedicated to denoting particular quantities of referents, for instance, universal quantification (</w:t>
      </w:r>
      <w:r>
        <w:rPr>
          <w:sz w:val="24"/>
          <w:szCs w:val="24"/>
        </w:rPr>
        <w:t>‘</w:t>
      </w:r>
      <w:r>
        <w:rPr>
          <w:smallCaps/>
          <w:sz w:val="24"/>
          <w:szCs w:val="24"/>
        </w:rPr>
        <w:t>all’)</w:t>
      </w:r>
      <w:r>
        <w:rPr>
          <w:sz w:val="24"/>
          <w:szCs w:val="24"/>
        </w:rPr>
        <w:t xml:space="preserve"> (58) and group plurality (‘</w:t>
      </w:r>
      <w:r>
        <w:rPr>
          <w:smallCaps/>
          <w:sz w:val="24"/>
          <w:szCs w:val="24"/>
        </w:rPr>
        <w:t>group</w:t>
      </w:r>
      <w:r>
        <w:rPr>
          <w:sz w:val="24"/>
          <w:szCs w:val="24"/>
        </w:rPr>
        <w:t>’) (59).</w:t>
      </w:r>
      <w:r>
        <w:rPr>
          <w:rStyle w:val="style77"/>
        </w:rPr>
        <w:footnoteReference w:id="12"/>
      </w:r>
      <w:r>
        <w:rPr>
          <w:sz w:val="24"/>
          <w:szCs w:val="24"/>
          <w:lang w:val="en-US"/>
        </w:rPr>
        <w:t xml:space="preserve"> Such quantificational pronouns also play an important role in marking plurality of NP referents in Wersing. In (60) we see, for instance, the 3</w:t>
      </w:r>
      <w:r>
        <w:rPr>
          <w:sz w:val="24"/>
          <w:szCs w:val="24"/>
          <w:vertAlign w:val="superscript"/>
          <w:lang w:val="en-US"/>
        </w:rPr>
        <w:t>rd</w:t>
      </w:r>
      <w:r>
        <w:rPr>
          <w:sz w:val="24"/>
          <w:szCs w:val="24"/>
          <w:lang w:val="en-US"/>
        </w:rPr>
        <w:t xml:space="preserve"> person pronoun </w:t>
      </w:r>
      <w:r>
        <w:rPr>
          <w:i/>
          <w:sz w:val="24"/>
          <w:szCs w:val="24"/>
          <w:lang w:val="sv-SE"/>
        </w:rPr>
        <w:t>genaing</w:t>
      </w:r>
      <w:r>
        <w:rPr>
          <w:sz w:val="24"/>
          <w:szCs w:val="24"/>
          <w:lang w:val="en-US"/>
        </w:rPr>
        <w:t xml:space="preserve"> being used to signal the plurality of the referents of the preceding NP.</w:t>
      </w:r>
      <w:r>
        <w:rPr>
          <w:rStyle w:val="style77"/>
        </w:rPr>
        <w:footnoteReference w:id="13"/>
      </w:r>
    </w:p>
    <w:p>
      <w:pPr>
        <w:pStyle w:val="style108"/>
        <w:spacing w:after="0" w:before="0" w:line="100" w:lineRule="atLeast"/>
        <w:ind w:firstLine="360" w:left="0" w:right="0"/>
      </w:pPr>
      <w:r>
        <w:rPr>
          <w:sz w:val="24"/>
          <w:szCs w:val="24"/>
          <w:lang w:val="en-US"/>
        </w:rPr>
      </w:r>
    </w:p>
    <w:p>
      <w:pPr>
        <w:pStyle w:val="style0"/>
        <w:spacing w:after="0" w:before="0" w:line="100" w:lineRule="atLeast"/>
        <w:jc w:val="both"/>
      </w:pPr>
      <w:r>
        <w:rPr>
          <w:rFonts w:eastAsia="Times New Roman"/>
          <w:color w:val="000000"/>
          <w:szCs w:val="20"/>
          <w:lang w:eastAsia="en-AU" w:val="en-AU"/>
        </w:rPr>
        <w:t>Wersing (Schapper and Hendery, Wersing corpus)</w:t>
      </w:r>
    </w:p>
    <w:p>
      <w:pPr>
        <w:pStyle w:val="style88"/>
      </w:pPr>
      <w:r>
        <w:rPr/>
        <w:t>(58)</w:t>
        <w:tab/>
      </w:r>
      <w:r>
        <w:rPr>
          <w:i/>
          <w:lang w:val="sv-SE"/>
        </w:rPr>
        <w:t>Tanaing</w:t>
        <w:tab/>
        <w:t>dra</w:t>
        <w:tab/>
      </w:r>
      <w:r>
        <w:rPr>
          <w:i/>
        </w:rPr>
        <w:t>bo!</w:t>
        <w:tab/>
        <w:tab/>
      </w:r>
    </w:p>
    <w:p>
      <w:pPr>
        <w:pStyle w:val="style88"/>
      </w:pPr>
      <w:r>
        <w:rPr/>
        <w:tab/>
      </w:r>
      <w:r>
        <w:rPr>
          <w:smallCaps/>
        </w:rPr>
        <w:t>1pl.incl.all</w:t>
        <w:tab/>
        <w:t>pl</w:t>
      </w:r>
      <w:r>
        <w:rPr/>
        <w:t xml:space="preserve">  </w:t>
        <w:tab/>
      </w:r>
      <w:r>
        <w:rPr>
          <w:smallCaps/>
        </w:rPr>
        <w:t>emph</w:t>
        <w:tab/>
        <w:tab/>
      </w:r>
    </w:p>
    <w:p>
      <w:pPr>
        <w:pStyle w:val="style88"/>
      </w:pPr>
      <w:r>
        <w:rPr/>
        <w:tab/>
        <w:t>‘Let’s sing.’</w:t>
      </w:r>
    </w:p>
    <w:p>
      <w:pPr>
        <w:pStyle w:val="style0"/>
        <w:spacing w:after="0" w:before="0" w:line="100" w:lineRule="atLeast"/>
        <w:jc w:val="both"/>
      </w:pPr>
      <w:r>
        <w:rPr>
          <w:rFonts w:eastAsia="Times New Roman"/>
          <w:color w:val="000000"/>
          <w:szCs w:val="20"/>
          <w:lang w:eastAsia="en-AU" w:val="en-AU"/>
        </w:rPr>
      </w:r>
    </w:p>
    <w:p>
      <w:pPr>
        <w:pStyle w:val="style0"/>
        <w:spacing w:after="0" w:before="0" w:line="100" w:lineRule="atLeast"/>
        <w:jc w:val="both"/>
      </w:pPr>
      <w:r>
        <w:rPr>
          <w:rFonts w:eastAsia="Times New Roman"/>
          <w:color w:val="000000"/>
          <w:szCs w:val="20"/>
          <w:lang w:eastAsia="en-AU" w:val="en-AU"/>
        </w:rPr>
        <w:t>Wersing (Schapper  and Hendery, Wersing corpus)</w:t>
      </w:r>
    </w:p>
    <w:p>
      <w:pPr>
        <w:pStyle w:val="style88"/>
      </w:pPr>
      <w:r>
        <w:rPr/>
        <w:t>(59)</w:t>
        <w:tab/>
      </w:r>
      <w:r>
        <w:rPr>
          <w:i/>
          <w:lang w:val="sv-SE"/>
        </w:rPr>
        <w:t>Nyawi</w:t>
        <w:tab/>
        <w:t>nyi-mit</w:t>
        <w:tab/>
      </w:r>
      <w:r>
        <w:rPr>
          <w:i/>
        </w:rPr>
        <w:t>o!</w:t>
        <w:tab/>
        <w:tab/>
      </w:r>
    </w:p>
    <w:p>
      <w:pPr>
        <w:pStyle w:val="style88"/>
      </w:pPr>
      <w:r>
        <w:rPr/>
        <w:tab/>
      </w:r>
      <w:r>
        <w:rPr>
          <w:smallCaps/>
        </w:rPr>
        <w:t>1pl.excl.</w:t>
      </w:r>
      <w:r>
        <w:rPr>
          <w:smallCaps/>
          <w:lang w:val="fr-FR"/>
        </w:rPr>
        <w:t>group</w:t>
        <w:tab/>
        <w:t>1pl.excl</w:t>
      </w:r>
      <w:r>
        <w:rPr>
          <w:lang w:val="fr-FR"/>
        </w:rPr>
        <w:t>-sit</w:t>
        <w:tab/>
      </w:r>
      <w:r>
        <w:rPr>
          <w:smallCaps/>
        </w:rPr>
        <w:t>exclam</w:t>
        <w:tab/>
        <w:tab/>
      </w:r>
    </w:p>
    <w:p>
      <w:pPr>
        <w:pStyle w:val="style88"/>
      </w:pPr>
      <w:r>
        <w:rPr/>
        <w:tab/>
        <w:t>‘Let’s sit together!’</w:t>
      </w:r>
    </w:p>
    <w:p>
      <w:pPr>
        <w:pStyle w:val="style0"/>
        <w:spacing w:after="0" w:before="0" w:line="100" w:lineRule="atLeast"/>
        <w:jc w:val="both"/>
      </w:pPr>
      <w:r>
        <w:rPr>
          <w:rFonts w:eastAsia="Times New Roman"/>
          <w:color w:val="000000"/>
          <w:szCs w:val="20"/>
          <w:lang w:eastAsia="en-AU" w:val="en-AU"/>
        </w:rPr>
      </w:r>
    </w:p>
    <w:p>
      <w:pPr>
        <w:pStyle w:val="style0"/>
        <w:spacing w:after="0" w:before="0" w:line="100" w:lineRule="atLeast"/>
        <w:jc w:val="both"/>
      </w:pPr>
      <w:r>
        <w:rPr>
          <w:rFonts w:eastAsia="Times New Roman"/>
          <w:color w:val="000000"/>
          <w:szCs w:val="20"/>
          <w:lang w:eastAsia="en-AU" w:val="en-AU"/>
        </w:rPr>
        <w:t>Wersing (Schapper  and Hendery, Wersing corpus)</w:t>
      </w:r>
    </w:p>
    <w:p>
      <w:pPr>
        <w:pStyle w:val="style88"/>
      </w:pPr>
      <w:r>
        <w:rPr/>
        <w:t>(60)</w:t>
        <w:tab/>
      </w:r>
      <w:r>
        <w:rPr>
          <w:i/>
          <w:lang w:val="sv-SE"/>
        </w:rPr>
        <w:t xml:space="preserve">Ge-siriping </w:t>
        <w:tab/>
        <w:t>genaing</w:t>
        <w:tab/>
        <w:t>beteng</w:t>
        <w:tab/>
        <w:t>ge-dai.</w:t>
        <w:tab/>
      </w:r>
    </w:p>
    <w:p>
      <w:pPr>
        <w:pStyle w:val="style88"/>
      </w:pPr>
      <w:r>
        <w:rPr/>
        <w:tab/>
      </w:r>
      <w:r>
        <w:rPr>
          <w:smallCaps/>
        </w:rPr>
        <w:t>3-</w:t>
      </w:r>
      <w:r>
        <w:rPr/>
        <w:t>root</w:t>
        <w:tab/>
      </w:r>
      <w:r>
        <w:rPr>
          <w:smallCaps/>
        </w:rPr>
        <w:t>3.all</w:t>
      </w:r>
      <w:r>
        <w:rPr/>
        <w:t xml:space="preserve">  </w:t>
        <w:tab/>
        <w:t>pull</w:t>
        <w:tab/>
        <w:t>3-come.up</w:t>
        <w:tab/>
      </w:r>
    </w:p>
    <w:p>
      <w:pPr>
        <w:pStyle w:val="style88"/>
      </w:pPr>
      <w:r>
        <w:rPr/>
        <w:tab/>
        <w:t>‘All its roots were pulled right up.’</w:t>
      </w:r>
    </w:p>
    <w:p>
      <w:pPr>
        <w:pStyle w:val="style0"/>
        <w:spacing w:after="0" w:before="0" w:line="100" w:lineRule="atLeast"/>
        <w:ind w:firstLine="360" w:left="0" w:right="0"/>
        <w:jc w:val="both"/>
      </w:pPr>
      <w:r>
        <w:rPr>
          <w:lang w:val="en-US"/>
        </w:rPr>
      </w:r>
    </w:p>
    <w:p>
      <w:pPr>
        <w:pStyle w:val="style0"/>
        <w:spacing w:after="0" w:before="0" w:line="100" w:lineRule="atLeast"/>
        <w:ind w:firstLine="360" w:left="0" w:right="0"/>
        <w:jc w:val="both"/>
      </w:pPr>
      <w:r>
        <w:rPr>
          <w:lang w:val="en-US"/>
        </w:rPr>
        <w:t xml:space="preserve">Wersing </w:t>
      </w:r>
      <w:r>
        <w:rPr>
          <w:i/>
          <w:lang w:val="en-US"/>
        </w:rPr>
        <w:t>d</w:t>
      </w:r>
      <w:r>
        <w:rPr>
          <w:rFonts w:eastAsia="Times New Roman"/>
          <w:i/>
          <w:szCs w:val="20"/>
          <w:lang w:eastAsia="en-AU" w:val="en-AU"/>
        </w:rPr>
        <w:t>eing</w:t>
      </w:r>
      <w:r>
        <w:rPr>
          <w:lang w:val="en-US"/>
        </w:rPr>
        <w:t xml:space="preserve"> can nevertheless mark plurality for non-singular numbers of topic pronouns, as in (61) and (62). In this respect, then, the Wersing plural word is not like a pronoun as in Kamang, but a distinct item which can modify any NP head, nominal or pronominal.</w:t>
      </w:r>
    </w:p>
    <w:p>
      <w:pPr>
        <w:pStyle w:val="style0"/>
        <w:spacing w:after="0" w:before="0" w:line="100" w:lineRule="atLeast"/>
        <w:jc w:val="both"/>
      </w:pPr>
      <w:r>
        <w:rPr>
          <w:rFonts w:eastAsia="Times New Roman"/>
          <w:color w:val="000000"/>
          <w:szCs w:val="20"/>
          <w:lang w:eastAsia="en-AU" w:val="en-AU"/>
        </w:rPr>
      </w:r>
    </w:p>
    <w:p>
      <w:pPr>
        <w:pStyle w:val="style0"/>
        <w:spacing w:after="0" w:before="0" w:line="100" w:lineRule="atLeast"/>
        <w:jc w:val="both"/>
      </w:pPr>
      <w:r>
        <w:rPr>
          <w:rFonts w:eastAsia="Times New Roman"/>
          <w:color w:val="000000"/>
          <w:szCs w:val="20"/>
          <w:lang w:eastAsia="en-AU" w:val="en-AU"/>
        </w:rPr>
        <w:t>Wersing (Schapper  and Hendery, Wersing corpus)</w:t>
      </w:r>
    </w:p>
    <w:p>
      <w:pPr>
        <w:pStyle w:val="style88"/>
      </w:pPr>
      <w:r>
        <w:rPr/>
        <w:t>(61)</w:t>
        <w:tab/>
      </w:r>
      <w:r>
        <w:rPr>
          <w:i/>
          <w:lang w:val="sv-SE"/>
        </w:rPr>
        <w:t>Gai</w:t>
        <w:tab/>
        <w:t>dein=a</w:t>
        <w:tab/>
        <w:t>mona</w:t>
        <w:tab/>
        <w:t>min-a.</w:t>
        <w:tab/>
        <w:tab/>
      </w:r>
    </w:p>
    <w:p>
      <w:pPr>
        <w:pStyle w:val="style88"/>
      </w:pPr>
      <w:r>
        <w:rPr/>
        <w:tab/>
      </w:r>
      <w:r>
        <w:rPr>
          <w:smallCaps/>
        </w:rPr>
        <w:t>3.top</w:t>
        <w:tab/>
        <w:t>pl</w:t>
      </w:r>
      <w:r>
        <w:rPr/>
        <w:t>=</w:t>
      </w:r>
      <w:r>
        <w:rPr>
          <w:smallCaps/>
        </w:rPr>
        <w:t>art</w:t>
        <w:tab/>
        <w:t>across</w:t>
        <w:tab/>
      </w:r>
      <w:r>
        <w:rPr/>
        <w:t>be.at-</w:t>
      </w:r>
      <w:r>
        <w:rPr>
          <w:smallCaps/>
        </w:rPr>
        <w:t>real</w:t>
        <w:tab/>
        <w:tab/>
      </w:r>
    </w:p>
    <w:p>
      <w:pPr>
        <w:pStyle w:val="style88"/>
      </w:pPr>
      <w:r>
        <w:rPr/>
        <w:tab/>
      </w:r>
      <w:r>
        <w:rPr>
          <w:sz w:val="24"/>
        </w:rPr>
        <w:t>‘They are all over there.’</w:t>
      </w:r>
    </w:p>
    <w:p>
      <w:pPr>
        <w:pStyle w:val="style88"/>
      </w:pPr>
      <w:r>
        <w:rPr/>
        <w:tab/>
      </w:r>
    </w:p>
    <w:p>
      <w:pPr>
        <w:pStyle w:val="style0"/>
        <w:spacing w:after="0" w:before="0" w:line="100" w:lineRule="atLeast"/>
        <w:jc w:val="both"/>
      </w:pPr>
      <w:r>
        <w:rPr>
          <w:rFonts w:eastAsia="Times New Roman"/>
          <w:color w:val="000000"/>
          <w:szCs w:val="20"/>
          <w:lang w:eastAsia="en-AU" w:val="en-AU"/>
        </w:rPr>
      </w:r>
    </w:p>
    <w:p>
      <w:pPr>
        <w:pStyle w:val="style0"/>
        <w:spacing w:after="0" w:before="0" w:line="100" w:lineRule="atLeast"/>
        <w:jc w:val="both"/>
      </w:pPr>
      <w:r>
        <w:rPr>
          <w:rFonts w:eastAsia="Times New Roman"/>
          <w:color w:val="000000"/>
          <w:szCs w:val="20"/>
          <w:lang w:eastAsia="en-AU" w:val="en-AU"/>
        </w:rPr>
        <w:t>Wersing (Schapper  and Hendery, Wersing corpus)</w:t>
      </w:r>
    </w:p>
    <w:p>
      <w:pPr>
        <w:pStyle w:val="style88"/>
      </w:pPr>
      <w:r>
        <w:rPr/>
        <w:t>(62)</w:t>
        <w:tab/>
      </w:r>
      <w:r>
        <w:rPr>
          <w:i/>
          <w:lang w:val="sv-SE"/>
        </w:rPr>
        <w:t>Nyai</w:t>
        <w:tab/>
        <w:t>deing</w:t>
        <w:tab/>
        <w:t>o=</w:t>
        <w:tab/>
        <w:t>min-a.</w:t>
        <w:tab/>
      </w:r>
    </w:p>
    <w:p>
      <w:pPr>
        <w:pStyle w:val="style88"/>
      </w:pPr>
      <w:r>
        <w:rPr/>
        <w:tab/>
      </w:r>
      <w:r>
        <w:rPr>
          <w:smallCaps/>
        </w:rPr>
        <w:t>1pl.excl.top</w:t>
        <w:tab/>
        <w:t>pl</w:t>
      </w:r>
      <w:r>
        <w:rPr/>
        <w:t xml:space="preserve">  </w:t>
        <w:tab/>
      </w:r>
      <w:r>
        <w:rPr>
          <w:smallCaps/>
        </w:rPr>
        <w:t>here=</w:t>
        <w:tab/>
      </w:r>
      <w:r>
        <w:rPr>
          <w:szCs w:val="24"/>
        </w:rPr>
        <w:t>be.at-</w:t>
      </w:r>
      <w:r>
        <w:rPr>
          <w:smallCaps/>
          <w:szCs w:val="24"/>
        </w:rPr>
        <w:t>real</w:t>
        <w:tab/>
      </w:r>
    </w:p>
    <w:p>
      <w:pPr>
        <w:pStyle w:val="style88"/>
      </w:pPr>
      <w:r>
        <w:rPr/>
        <w:tab/>
      </w:r>
      <w:r>
        <w:rPr>
          <w:smallCaps/>
        </w:rPr>
        <w:t>‘</w:t>
      </w:r>
      <w:r>
        <w:rPr/>
        <w:t>We are all here.’</w:t>
        <w:tab/>
        <w:tab/>
        <w:tab/>
      </w:r>
    </w:p>
    <w:p>
      <w:pPr>
        <w:pStyle w:val="style108"/>
        <w:spacing w:after="0" w:before="0" w:line="100" w:lineRule="atLeast"/>
      </w:pPr>
      <w:r>
        <w:rPr>
          <w:sz w:val="24"/>
          <w:szCs w:val="24"/>
        </w:rPr>
      </w:r>
    </w:p>
    <w:p>
      <w:pPr>
        <w:pStyle w:val="style108"/>
        <w:spacing w:after="0" w:before="0" w:line="100" w:lineRule="atLeast"/>
      </w:pPr>
      <w:r>
        <w:rPr>
          <w:sz w:val="24"/>
          <w:szCs w:val="24"/>
        </w:rPr>
        <w:t xml:space="preserve">Wersing has a further plural word, </w:t>
      </w:r>
      <w:r>
        <w:rPr>
          <w:i/>
          <w:sz w:val="24"/>
          <w:szCs w:val="24"/>
        </w:rPr>
        <w:t>naing</w:t>
      </w:r>
      <w:r>
        <w:rPr>
          <w:sz w:val="24"/>
          <w:szCs w:val="24"/>
        </w:rPr>
        <w:t xml:space="preserve">, which marks associative plurality. This form has been observed only marking personal names, as in (63) and (64). As an associative plural word, it doesn’t have the ability to stand in for a NP. Like </w:t>
      </w:r>
      <w:r>
        <w:rPr>
          <w:i/>
          <w:sz w:val="24"/>
          <w:szCs w:val="24"/>
        </w:rPr>
        <w:t>deing</w:t>
      </w:r>
      <w:r>
        <w:rPr>
          <w:sz w:val="24"/>
          <w:szCs w:val="24"/>
        </w:rPr>
        <w:t xml:space="preserve">, </w:t>
      </w:r>
      <w:r>
        <w:rPr>
          <w:i/>
          <w:sz w:val="24"/>
          <w:szCs w:val="24"/>
        </w:rPr>
        <w:t xml:space="preserve">naing </w:t>
      </w:r>
      <w:r>
        <w:rPr>
          <w:sz w:val="24"/>
          <w:szCs w:val="24"/>
        </w:rPr>
        <w:t>cannot occur with other quantifiers, numeral and non-numeral.</w:t>
      </w:r>
    </w:p>
    <w:p>
      <w:pPr>
        <w:pStyle w:val="style108"/>
        <w:spacing w:after="0" w:before="0" w:line="100" w:lineRule="atLeast"/>
      </w:pPr>
      <w:r>
        <w:rPr>
          <w:sz w:val="24"/>
          <w:szCs w:val="24"/>
        </w:rPr>
      </w:r>
    </w:p>
    <w:p>
      <w:pPr>
        <w:pStyle w:val="style112"/>
        <w:spacing w:line="100" w:lineRule="atLeast"/>
        <w:ind w:hanging="1106" w:left="1106" w:right="0"/>
      </w:pPr>
      <w:r>
        <w:rPr>
          <w:rFonts w:ascii="Times New Roman" w:hAnsi="Times New Roman"/>
          <w:color w:val="00000A"/>
        </w:rPr>
        <w:t>Wersing (Malikosa n.d.)</w:t>
      </w:r>
    </w:p>
    <w:p>
      <w:pPr>
        <w:pStyle w:val="style88"/>
      </w:pPr>
      <w:r>
        <w:rPr/>
        <w:t>(63)</w:t>
        <w:tab/>
      </w:r>
      <w:r>
        <w:rPr>
          <w:i/>
          <w:szCs w:val="24"/>
          <w:lang w:eastAsia="en-AU" w:val="en-AU"/>
        </w:rPr>
        <w:t>Petrus</w:t>
        <w:tab/>
        <w:t>naing</w:t>
        <w:tab/>
        <w:t>g-aumeng</w:t>
        <w:tab/>
        <w:t>ga-pang</w:t>
        <w:tab/>
        <w:t>ge-pai.</w:t>
        <w:tab/>
      </w:r>
    </w:p>
    <w:p>
      <w:pPr>
        <w:pStyle w:val="style88"/>
      </w:pPr>
      <w:r>
        <w:rPr/>
        <w:tab/>
      </w:r>
      <w:r>
        <w:rPr>
          <w:szCs w:val="24"/>
          <w:lang w:eastAsia="en-AU"/>
        </w:rPr>
        <w:t>Peter</w:t>
        <w:tab/>
      </w:r>
      <w:r>
        <w:rPr>
          <w:smallCaps/>
          <w:color w:val="000000"/>
          <w:szCs w:val="24"/>
          <w:lang w:eastAsia="en-AU"/>
        </w:rPr>
        <w:t>assoc</w:t>
        <w:tab/>
      </w:r>
      <w:r>
        <w:rPr>
          <w:szCs w:val="24"/>
          <w:lang w:eastAsia="en-AU"/>
        </w:rPr>
        <w:t>3-fear</w:t>
        <w:tab/>
        <w:t>3-dead</w:t>
        <w:tab/>
        <w:t>3-make</w:t>
        <w:tab/>
      </w:r>
    </w:p>
    <w:p>
      <w:pPr>
        <w:pStyle w:val="style88"/>
      </w:pPr>
      <w:r>
        <w:rPr/>
        <w:tab/>
      </w:r>
      <w:r>
        <w:rPr>
          <w:sz w:val="24"/>
          <w:szCs w:val="24"/>
          <w:lang w:val="en-US"/>
        </w:rPr>
        <w:t xml:space="preserve">‘Peter and the others were afraid to die.’ </w:t>
      </w:r>
    </w:p>
    <w:p>
      <w:pPr>
        <w:pStyle w:val="style112"/>
        <w:spacing w:line="100" w:lineRule="atLeast"/>
        <w:ind w:hanging="1106" w:left="1106" w:right="0"/>
      </w:pPr>
      <w:r>
        <w:rPr>
          <w:rFonts w:ascii="Times New Roman" w:hAnsi="Times New Roman"/>
          <w:color w:val="00000A"/>
        </w:rPr>
      </w:r>
    </w:p>
    <w:p>
      <w:pPr>
        <w:pStyle w:val="style112"/>
        <w:spacing w:line="100" w:lineRule="atLeast"/>
        <w:ind w:hanging="1106" w:left="1106" w:right="0"/>
      </w:pPr>
      <w:r>
        <w:rPr>
          <w:rFonts w:ascii="Times New Roman" w:hAnsi="Times New Roman"/>
          <w:color w:val="00000A"/>
        </w:rPr>
        <w:t>Wersing (Malikosa n.d.)</w:t>
      </w:r>
    </w:p>
    <w:p>
      <w:pPr>
        <w:pStyle w:val="style88"/>
      </w:pPr>
      <w:r>
        <w:rPr/>
        <w:t>(64)</w:t>
        <w:tab/>
      </w:r>
      <w:r>
        <w:rPr>
          <w:i/>
          <w:szCs w:val="24"/>
        </w:rPr>
        <w:t>Yesus</w:t>
        <w:tab/>
        <w:t>naing</w:t>
        <w:tab/>
        <w:t>lailol</w:t>
        <w:tab/>
        <w:t>gewai</w:t>
        <w:tab/>
        <w:t>Kapernaum</w:t>
        <w:tab/>
        <w:t>taing.</w:t>
      </w:r>
    </w:p>
    <w:p>
      <w:pPr>
        <w:pStyle w:val="style88"/>
      </w:pPr>
      <w:r>
        <w:rPr/>
        <w:tab/>
      </w:r>
      <w:r>
        <w:rPr>
          <w:szCs w:val="24"/>
          <w:lang w:eastAsia="en-AU"/>
        </w:rPr>
        <w:t>Jesus</w:t>
        <w:tab/>
      </w:r>
      <w:r>
        <w:rPr>
          <w:smallCaps/>
          <w:color w:val="000000"/>
          <w:szCs w:val="24"/>
          <w:lang w:eastAsia="en-AU"/>
        </w:rPr>
        <w:t>assoc</w:t>
        <w:tab/>
      </w:r>
      <w:r>
        <w:rPr>
          <w:szCs w:val="24"/>
          <w:lang w:eastAsia="en-AU"/>
        </w:rPr>
        <w:t>walk</w:t>
        <w:tab/>
        <w:t>3-go</w:t>
        <w:tab/>
        <w:t>Kapernaum</w:t>
        <w:tab/>
        <w:t>reach</w:t>
      </w:r>
    </w:p>
    <w:p>
      <w:pPr>
        <w:pStyle w:val="style88"/>
      </w:pPr>
      <w:r>
        <w:rPr/>
        <w:tab/>
      </w:r>
      <w:r>
        <w:rPr>
          <w:szCs w:val="24"/>
        </w:rPr>
        <w:t>‘</w:t>
      </w:r>
      <w:r>
        <w:rPr>
          <w:szCs w:val="24"/>
          <w:lang w:eastAsia="en-AU"/>
        </w:rPr>
        <w:t>Jesus and the others walked onto Kapernaum.</w:t>
      </w:r>
      <w:r>
        <w:rPr>
          <w:szCs w:val="24"/>
        </w:rPr>
        <w:t>’</w:t>
        <w:tab/>
      </w:r>
    </w:p>
    <w:p>
      <w:pPr>
        <w:pStyle w:val="style88"/>
      </w:pPr>
      <w:r>
        <w:rPr>
          <w:shd w:fill="FFFF00" w:val="clear"/>
        </w:rPr>
      </w:r>
    </w:p>
    <w:p>
      <w:pPr>
        <w:pStyle w:val="style2"/>
        <w:numPr>
          <w:ilvl w:val="1"/>
          <w:numId w:val="1"/>
        </w:numPr>
        <w:spacing w:after="0" w:before="320" w:line="100" w:lineRule="atLeast"/>
        <w:jc w:val="both"/>
      </w:pPr>
      <w:bookmarkStart w:id="47" w:name="__RefHeading__94255_513268686"/>
      <w:bookmarkStart w:id="48" w:name="_Toc376962656"/>
      <w:bookmarkEnd w:id="47"/>
      <w:r>
        <w:rPr>
          <w:sz w:val="28"/>
          <w:szCs w:val="28"/>
        </w:rPr>
        <w:t>3.6</w:t>
        <w:tab/>
        <w:t>Summary</w:t>
      </w:r>
      <w:bookmarkEnd w:id="48"/>
      <w:r>
        <w:rPr>
          <w:sz w:val="28"/>
          <w:szCs w:val="28"/>
        </w:rPr>
        <w:t xml:space="preserve"> </w:t>
      </w:r>
    </w:p>
    <w:p>
      <w:pPr>
        <w:pStyle w:val="style0"/>
        <w:spacing w:after="0" w:before="0" w:line="100" w:lineRule="atLeast"/>
      </w:pPr>
      <w:r>
        <w:rPr>
          <w:lang w:val="en-US"/>
        </w:rPr>
        <w:t xml:space="preserve">Most Alor-Pantar languages have inherited a plural word, but they show much variation in the syntactic properties of this word. Table 2 presents a summary of the variable syntax discussed in the previous sections. The table reveals the gradient differences between plural words in Alor-Pantar languages. Kamang stands out from the other four languages for the fact that the plural word is not part of the NP. Of the languages that do have their plural word in the NP, the plural word cannot typically stand alone in the NP, but requires another, nominal, element be present. In Wersing, however, this is only the case for the associative plural word </w:t>
      </w:r>
      <w:r>
        <w:rPr>
          <w:i/>
          <w:lang w:val="en-US"/>
        </w:rPr>
        <w:t>deing</w:t>
      </w:r>
      <w:r>
        <w:rPr>
          <w:lang w:val="en-US"/>
        </w:rPr>
        <w:t>; its plural number word can form independent NPs. Alor-Pantar plural words are prohibited from co-occurring with quantifiers. No language allows co-occurrence with a numeral quantifier and only Teiwa permits co-occurrence with a non-numeral quantifier.</w:t>
      </w:r>
    </w:p>
    <w:p>
      <w:pPr>
        <w:pStyle w:val="style0"/>
        <w:spacing w:after="0" w:before="0" w:line="100" w:lineRule="atLeast"/>
      </w:pPr>
      <w:r>
        <w:rPr>
          <w:lang w:val="en-US"/>
        </w:rPr>
      </w:r>
    </w:p>
    <w:p>
      <w:pPr>
        <w:pStyle w:val="style0"/>
        <w:spacing w:after="0" w:before="0" w:line="100" w:lineRule="atLeast"/>
        <w:jc w:val="center"/>
      </w:pPr>
      <w:r>
        <w:rPr>
          <w:iCs/>
          <w:lang w:val="en-US"/>
        </w:rPr>
        <w:t>Table 2: Variable syntax of five Alor-Pantar plural words</w:t>
      </w:r>
    </w:p>
    <w:tbl>
      <w:tblPr>
        <w:jc w:val="left"/>
        <w:tblInd w:type="dxa" w:w="-108"/>
        <w:tblBorders>
          <w:top w:color="00000A" w:space="0" w:sz="4" w:val="single"/>
          <w:left w:color="00000A" w:space="0" w:sz="4" w:val="single"/>
          <w:bottom w:color="00000A" w:space="0" w:sz="6" w:val="single"/>
          <w:right w:color="00000A" w:space="0" w:sz="6" w:val="single"/>
        </w:tblBorders>
      </w:tblPr>
      <w:tblGrid>
        <w:gridCol w:w="4075"/>
        <w:gridCol w:w="850"/>
        <w:gridCol w:w="1277"/>
        <w:gridCol w:w="1133"/>
        <w:gridCol w:w="723"/>
        <w:gridCol w:w="1121"/>
      </w:tblGrid>
      <w:tr>
        <w:trPr>
          <w:trHeight w:hRule="atLeast" w:val="20"/>
          <w:cantSplit w:val="false"/>
        </w:trPr>
        <w:tc>
          <w:tcPr>
            <w:tcW w:type="dxa" w:w="4075"/>
            <w:tcBorders>
              <w:top w:color="00000A" w:space="0" w:sz="4" w:val="single"/>
              <w:left w:color="00000A" w:space="0" w:sz="4"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szCs w:val="24"/>
                <w:lang w:eastAsia="en-GB" w:val="en-US"/>
              </w:rPr>
            </w:r>
          </w:p>
        </w:tc>
        <w:tc>
          <w:tcPr>
            <w:tcW w:type="dxa" w:w="850"/>
            <w:tcBorders>
              <w:top w:color="00000A" w:space="0" w:sz="4"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b/>
                <w:szCs w:val="24"/>
                <w:lang w:eastAsia="en-GB"/>
              </w:rPr>
              <w:t xml:space="preserve">Teiwa </w:t>
            </w:r>
          </w:p>
        </w:tc>
        <w:tc>
          <w:tcPr>
            <w:tcW w:type="dxa" w:w="1277"/>
            <w:tcBorders>
              <w:top w:color="00000A" w:space="0" w:sz="4"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b/>
                <w:szCs w:val="24"/>
                <w:lang w:eastAsia="en-GB"/>
              </w:rPr>
              <w:t>W Pantar</w:t>
            </w:r>
          </w:p>
        </w:tc>
        <w:tc>
          <w:tcPr>
            <w:tcW w:type="dxa" w:w="1133"/>
            <w:tcBorders>
              <w:top w:color="00000A" w:space="0" w:sz="4"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b/>
                <w:szCs w:val="24"/>
                <w:lang w:eastAsia="en-GB"/>
              </w:rPr>
              <w:t xml:space="preserve">Kamang </w:t>
            </w:r>
          </w:p>
        </w:tc>
        <w:tc>
          <w:tcPr>
            <w:tcW w:type="dxa" w:w="723"/>
            <w:tcBorders>
              <w:top w:color="00000A" w:space="0" w:sz="4"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b/>
                <w:szCs w:val="24"/>
                <w:lang w:eastAsia="en-GB"/>
              </w:rPr>
              <w:t xml:space="preserve">Abui </w:t>
            </w:r>
          </w:p>
        </w:tc>
        <w:tc>
          <w:tcPr>
            <w:tcW w:type="dxa" w:w="1121"/>
            <w:tcBorders>
              <w:top w:color="00000A" w:space="0" w:sz="4" w:val="single"/>
              <w:left w:color="00000A" w:space="0" w:sz="6" w:val="single"/>
              <w:bottom w:color="00000A" w:space="0" w:sz="6" w:val="single"/>
              <w:right w:color="00000A" w:space="0" w:sz="4" w:val="single"/>
            </w:tcBorders>
            <w:shd w:fill="auto" w:val="clear"/>
            <w:tcMar>
              <w:top w:type="dxa" w:w="0"/>
              <w:left w:type="dxa" w:w="108"/>
              <w:bottom w:type="dxa" w:w="0"/>
              <w:right w:type="dxa" w:w="108"/>
            </w:tcMar>
          </w:tcPr>
          <w:p>
            <w:pPr>
              <w:pStyle w:val="style0"/>
              <w:spacing w:after="0" w:before="0" w:line="100" w:lineRule="atLeast"/>
            </w:pPr>
            <w:r>
              <w:rPr>
                <w:b/>
                <w:szCs w:val="24"/>
                <w:lang w:eastAsia="en-GB"/>
              </w:rPr>
              <w:t>Wersing</w:t>
            </w:r>
          </w:p>
        </w:tc>
      </w:tr>
      <w:tr>
        <w:trPr>
          <w:trHeight w:hRule="atLeast" w:val="20"/>
          <w:cantSplit w:val="false"/>
        </w:trPr>
        <w:tc>
          <w:tcPr>
            <w:tcW w:type="dxa" w:w="4075"/>
            <w:tcBorders>
              <w:top w:color="00000A" w:space="0" w:sz="6" w:val="single"/>
              <w:left w:color="00000A" w:space="0" w:sz="4"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szCs w:val="24"/>
                <w:lang w:eastAsia="en-GB" w:val="en-US"/>
              </w:rPr>
              <w:t>Is plural word part of NP?</w:t>
            </w:r>
          </w:p>
        </w:tc>
        <w:tc>
          <w:tcPr>
            <w:tcW w:type="dxa" w:w="850"/>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szCs w:val="24"/>
                <w:lang w:eastAsia="en-GB"/>
              </w:rPr>
              <w:t>yes</w:t>
            </w:r>
          </w:p>
        </w:tc>
        <w:tc>
          <w:tcPr>
            <w:tcW w:type="dxa" w:w="1277"/>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szCs w:val="24"/>
                <w:lang w:eastAsia="en-GB"/>
              </w:rPr>
              <w:t>yes</w:t>
            </w:r>
          </w:p>
        </w:tc>
        <w:tc>
          <w:tcPr>
            <w:tcW w:type="dxa" w:w="113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szCs w:val="24"/>
                <w:lang w:eastAsia="en-GB"/>
              </w:rPr>
              <w:t>no</w:t>
            </w:r>
          </w:p>
        </w:tc>
        <w:tc>
          <w:tcPr>
            <w:tcW w:type="dxa" w:w="72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szCs w:val="24"/>
                <w:lang w:eastAsia="en-GB"/>
              </w:rPr>
              <w:t>yes</w:t>
            </w:r>
          </w:p>
        </w:tc>
        <w:tc>
          <w:tcPr>
            <w:tcW w:type="dxa" w:w="1121"/>
            <w:tcBorders>
              <w:top w:color="00000A" w:space="0" w:sz="6" w:val="single"/>
              <w:left w:color="00000A" w:space="0" w:sz="6" w:val="single"/>
              <w:bottom w:color="00000A" w:space="0" w:sz="6" w:val="single"/>
              <w:right w:color="00000A" w:space="0" w:sz="4" w:val="single"/>
            </w:tcBorders>
            <w:shd w:fill="auto" w:val="clear"/>
            <w:tcMar>
              <w:top w:type="dxa" w:w="0"/>
              <w:left w:type="dxa" w:w="108"/>
              <w:bottom w:type="dxa" w:w="0"/>
              <w:right w:type="dxa" w:w="108"/>
            </w:tcMar>
          </w:tcPr>
          <w:p>
            <w:pPr>
              <w:pStyle w:val="style0"/>
              <w:spacing w:after="0" w:before="0" w:line="100" w:lineRule="atLeast"/>
            </w:pPr>
            <w:r>
              <w:rPr>
                <w:szCs w:val="24"/>
                <w:lang w:eastAsia="en-GB"/>
              </w:rPr>
              <w:t>yes</w:t>
            </w:r>
          </w:p>
        </w:tc>
      </w:tr>
      <w:tr>
        <w:trPr>
          <w:trHeight w:hRule="atLeast" w:val="20"/>
          <w:cantSplit w:val="false"/>
        </w:trPr>
        <w:tc>
          <w:tcPr>
            <w:tcW w:type="dxa" w:w="4075"/>
            <w:tcBorders>
              <w:top w:color="00000A" w:space="0" w:sz="6" w:val="single"/>
              <w:left w:color="00000A" w:space="0" w:sz="4"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szCs w:val="24"/>
                <w:lang w:eastAsia="en-GB" w:val="en-US"/>
              </w:rPr>
              <w:t>Can plural word stand alone in NP?</w:t>
            </w:r>
          </w:p>
        </w:tc>
        <w:tc>
          <w:tcPr>
            <w:tcW w:type="dxa" w:w="850"/>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szCs w:val="24"/>
                <w:lang w:eastAsia="en-GB"/>
              </w:rPr>
              <w:t>no</w:t>
            </w:r>
          </w:p>
        </w:tc>
        <w:tc>
          <w:tcPr>
            <w:tcW w:type="dxa" w:w="1277"/>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szCs w:val="24"/>
                <w:lang w:eastAsia="en-GB"/>
              </w:rPr>
              <w:t>no</w:t>
            </w:r>
          </w:p>
        </w:tc>
        <w:tc>
          <w:tcPr>
            <w:tcW w:type="dxa" w:w="113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szCs w:val="24"/>
                <w:lang w:eastAsia="en-GB"/>
              </w:rPr>
              <w:t>--</w:t>
            </w:r>
          </w:p>
        </w:tc>
        <w:tc>
          <w:tcPr>
            <w:tcW w:type="dxa" w:w="72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szCs w:val="24"/>
                <w:lang w:eastAsia="en-GB"/>
              </w:rPr>
              <w:t>no</w:t>
            </w:r>
          </w:p>
        </w:tc>
        <w:tc>
          <w:tcPr>
            <w:tcW w:type="dxa" w:w="1121"/>
            <w:tcBorders>
              <w:top w:color="00000A" w:space="0" w:sz="6" w:val="single"/>
              <w:left w:color="00000A" w:space="0" w:sz="6" w:val="single"/>
              <w:bottom w:color="00000A" w:space="0" w:sz="6" w:val="single"/>
              <w:right w:color="00000A" w:space="0" w:sz="4" w:val="single"/>
            </w:tcBorders>
            <w:shd w:fill="auto" w:val="clear"/>
            <w:tcMar>
              <w:top w:type="dxa" w:w="0"/>
              <w:left w:type="dxa" w:w="108"/>
              <w:bottom w:type="dxa" w:w="0"/>
              <w:right w:type="dxa" w:w="108"/>
            </w:tcMar>
          </w:tcPr>
          <w:p>
            <w:pPr>
              <w:pStyle w:val="style0"/>
              <w:spacing w:after="0" w:before="0" w:line="100" w:lineRule="atLeast"/>
            </w:pPr>
            <w:r>
              <w:rPr>
                <w:szCs w:val="24"/>
                <w:lang w:eastAsia="en-GB"/>
              </w:rPr>
              <w:t>yes</w:t>
            </w:r>
          </w:p>
        </w:tc>
      </w:tr>
      <w:tr>
        <w:trPr>
          <w:trHeight w:hRule="atLeast" w:val="20"/>
          <w:cantSplit w:val="false"/>
        </w:trPr>
        <w:tc>
          <w:tcPr>
            <w:tcW w:type="dxa" w:w="4075"/>
            <w:tcBorders>
              <w:top w:color="00000A" w:space="0" w:sz="6" w:val="single"/>
              <w:left w:color="00000A" w:space="0" w:sz="4"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szCs w:val="24"/>
                <w:lang w:eastAsia="en-GB" w:val="en-US"/>
              </w:rPr>
              <w:t>Can the plural word and non-numeral quantifier co-occur?</w:t>
            </w:r>
          </w:p>
        </w:tc>
        <w:tc>
          <w:tcPr>
            <w:tcW w:type="dxa" w:w="850"/>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szCs w:val="24"/>
                <w:lang w:eastAsia="en-GB"/>
              </w:rPr>
              <w:t>yes</w:t>
            </w:r>
          </w:p>
        </w:tc>
        <w:tc>
          <w:tcPr>
            <w:tcW w:type="dxa" w:w="1277"/>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szCs w:val="24"/>
                <w:lang w:eastAsia="en-GB"/>
              </w:rPr>
              <w:t>no</w:t>
            </w:r>
          </w:p>
        </w:tc>
        <w:tc>
          <w:tcPr>
            <w:tcW w:type="dxa" w:w="113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szCs w:val="24"/>
                <w:lang w:eastAsia="en-GB"/>
              </w:rPr>
              <w:t>no</w:t>
            </w:r>
          </w:p>
        </w:tc>
        <w:tc>
          <w:tcPr>
            <w:tcW w:type="dxa" w:w="72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szCs w:val="24"/>
                <w:lang w:eastAsia="en-GB"/>
              </w:rPr>
              <w:t>no</w:t>
            </w:r>
          </w:p>
        </w:tc>
        <w:tc>
          <w:tcPr>
            <w:tcW w:type="dxa" w:w="1121"/>
            <w:tcBorders>
              <w:top w:color="00000A" w:space="0" w:sz="6" w:val="single"/>
              <w:left w:color="00000A" w:space="0" w:sz="6" w:val="single"/>
              <w:bottom w:color="00000A" w:space="0" w:sz="6" w:val="single"/>
              <w:right w:color="00000A" w:space="0" w:sz="4" w:val="single"/>
            </w:tcBorders>
            <w:shd w:fill="auto" w:val="clear"/>
            <w:tcMar>
              <w:top w:type="dxa" w:w="0"/>
              <w:left w:type="dxa" w:w="108"/>
              <w:bottom w:type="dxa" w:w="0"/>
              <w:right w:type="dxa" w:w="108"/>
            </w:tcMar>
          </w:tcPr>
          <w:p>
            <w:pPr>
              <w:pStyle w:val="style0"/>
              <w:spacing w:after="0" w:before="0" w:line="100" w:lineRule="atLeast"/>
            </w:pPr>
            <w:r>
              <w:rPr>
                <w:szCs w:val="24"/>
                <w:lang w:eastAsia="en-GB"/>
              </w:rPr>
              <w:t>no</w:t>
            </w:r>
          </w:p>
        </w:tc>
      </w:tr>
      <w:tr>
        <w:trPr>
          <w:trHeight w:hRule="atLeast" w:val="20"/>
          <w:cantSplit w:val="false"/>
        </w:trPr>
        <w:tc>
          <w:tcPr>
            <w:tcW w:type="dxa" w:w="4075"/>
            <w:tcBorders>
              <w:top w:color="00000A" w:space="0" w:sz="6" w:val="single"/>
              <w:left w:color="00000A" w:space="0" w:sz="4" w:val="single"/>
              <w:bottom w:color="00000A" w:space="0" w:sz="4"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szCs w:val="24"/>
                <w:lang w:eastAsia="en-GB" w:val="en-US"/>
              </w:rPr>
              <w:t>Can plural word and numeral co-occur?</w:t>
            </w:r>
          </w:p>
        </w:tc>
        <w:tc>
          <w:tcPr>
            <w:tcW w:type="dxa" w:w="850"/>
            <w:tcBorders>
              <w:top w:color="00000A" w:space="0" w:sz="6" w:val="single"/>
              <w:left w:color="00000A" w:space="0" w:sz="6" w:val="single"/>
              <w:bottom w:color="00000A" w:space="0" w:sz="4"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szCs w:val="24"/>
                <w:lang w:eastAsia="en-GB"/>
              </w:rPr>
              <w:t xml:space="preserve">no </w:t>
            </w:r>
          </w:p>
        </w:tc>
        <w:tc>
          <w:tcPr>
            <w:tcW w:type="dxa" w:w="1277"/>
            <w:tcBorders>
              <w:top w:color="00000A" w:space="0" w:sz="6" w:val="single"/>
              <w:left w:color="00000A" w:space="0" w:sz="6" w:val="single"/>
              <w:bottom w:color="00000A" w:space="0" w:sz="4"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szCs w:val="24"/>
                <w:lang w:eastAsia="en-GB"/>
              </w:rPr>
              <w:t>no</w:t>
            </w:r>
          </w:p>
        </w:tc>
        <w:tc>
          <w:tcPr>
            <w:tcW w:type="dxa" w:w="1133"/>
            <w:tcBorders>
              <w:top w:color="00000A" w:space="0" w:sz="6" w:val="single"/>
              <w:left w:color="00000A" w:space="0" w:sz="6" w:val="single"/>
              <w:bottom w:color="00000A" w:space="0" w:sz="4"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szCs w:val="24"/>
                <w:lang w:eastAsia="en-GB"/>
              </w:rPr>
              <w:t>no</w:t>
            </w:r>
          </w:p>
        </w:tc>
        <w:tc>
          <w:tcPr>
            <w:tcW w:type="dxa" w:w="723"/>
            <w:tcBorders>
              <w:top w:color="00000A" w:space="0" w:sz="6" w:val="single"/>
              <w:left w:color="00000A" w:space="0" w:sz="6" w:val="single"/>
              <w:bottom w:color="00000A" w:space="0" w:sz="4" w:val="single"/>
              <w:right w:color="00000A" w:space="0" w:sz="6" w:val="single"/>
            </w:tcBorders>
            <w:shd w:fill="auto" w:val="clear"/>
            <w:tcMar>
              <w:top w:type="dxa" w:w="0"/>
              <w:left w:type="dxa" w:w="108"/>
              <w:bottom w:type="dxa" w:w="0"/>
              <w:right w:type="dxa" w:w="108"/>
            </w:tcMar>
          </w:tcPr>
          <w:p>
            <w:pPr>
              <w:pStyle w:val="style0"/>
              <w:spacing w:after="0" w:before="0" w:line="100" w:lineRule="atLeast"/>
            </w:pPr>
            <w:r>
              <w:rPr>
                <w:szCs w:val="24"/>
                <w:lang w:eastAsia="en-GB"/>
              </w:rPr>
              <w:t xml:space="preserve">no </w:t>
            </w:r>
          </w:p>
        </w:tc>
        <w:tc>
          <w:tcPr>
            <w:tcW w:type="dxa" w:w="1121"/>
            <w:tcBorders>
              <w:top w:color="00000A" w:space="0" w:sz="6" w:val="single"/>
              <w:left w:color="00000A" w:space="0" w:sz="6"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pPr>
            <w:r>
              <w:rPr>
                <w:szCs w:val="24"/>
                <w:lang w:eastAsia="en-GB"/>
              </w:rPr>
              <w:t>no</w:t>
            </w:r>
          </w:p>
        </w:tc>
      </w:tr>
    </w:tbl>
    <w:p>
      <w:pPr>
        <w:pStyle w:val="style0"/>
        <w:spacing w:after="0" w:before="0" w:line="100" w:lineRule="atLeast"/>
      </w:pPr>
      <w:r>
        <w:rPr/>
      </w:r>
    </w:p>
    <w:p>
      <w:pPr>
        <w:pStyle w:val="style0"/>
        <w:tabs>
          <w:tab w:leader="none" w:pos="284" w:val="left"/>
        </w:tabs>
        <w:spacing w:after="0" w:before="0" w:line="100" w:lineRule="atLeast"/>
        <w:jc w:val="both"/>
      </w:pPr>
      <w:r>
        <w:rPr>
          <w:lang w:val="en-GB"/>
        </w:rPr>
        <w:tab/>
        <w:t xml:space="preserve">These different properties mean that in all five languages, plural word(s) constitutes a word class of its own, with only partial overlap with other morpho-syntatic classes of words. In Western Pantar, the plural word shares much with </w:t>
      </w:r>
      <w:r>
        <w:rPr>
          <w:lang w:val="en-US"/>
        </w:rPr>
        <w:t>adjectival quantifiers and numerical expressions. I</w:t>
      </w:r>
      <w:r>
        <w:rPr>
          <w:lang w:val="en-GB"/>
        </w:rPr>
        <w:t xml:space="preserve">n Teiwa, the plural word patterns mostly with non-numeral quantifiers. In Kamang and Wersing, plural words pattern similarly to quantificational pronouns in denoting the number of a preceding noun. </w:t>
      </w:r>
      <w:r>
        <w:rPr>
          <w:lang w:val="en-US"/>
        </w:rPr>
        <w:t xml:space="preserve">However, Wersing </w:t>
      </w:r>
      <w:r>
        <w:rPr>
          <w:i/>
          <w:lang w:val="en-US"/>
        </w:rPr>
        <w:t>deing</w:t>
      </w:r>
      <w:r>
        <w:rPr>
          <w:lang w:val="en-US"/>
        </w:rPr>
        <w:t xml:space="preserve"> behaves much more like a nominal element. Nominal properties are also visible in the Abui word </w:t>
      </w:r>
      <w:r>
        <w:rPr>
          <w:i/>
          <w:lang w:val="en-US"/>
        </w:rPr>
        <w:t>loku</w:t>
      </w:r>
      <w:r>
        <w:rPr>
          <w:lang w:val="en-US"/>
        </w:rPr>
        <w:t>, particularly in its frequent use with verbs to form expressions for collections of people.</w:t>
      </w:r>
    </w:p>
    <w:p>
      <w:pPr>
        <w:pStyle w:val="style0"/>
        <w:tabs>
          <w:tab w:leader="none" w:pos="284" w:val="left"/>
        </w:tabs>
        <w:spacing w:after="0" w:before="0" w:line="100" w:lineRule="atLeast"/>
        <w:jc w:val="both"/>
      </w:pPr>
      <w:r>
        <w:rPr>
          <w:lang w:val="en-US"/>
        </w:rPr>
        <w:tab/>
        <w:t>In short, Alor-Pantar plural words are a morpho-syntactically diverse group of items that are seemingly united only by their semantic commonalities. Yet, as we will see in the following sections, even the semantics of plurality reveal more variability than might have been expected.</w:t>
      </w:r>
    </w:p>
    <w:p>
      <w:pPr>
        <w:pStyle w:val="style1"/>
        <w:spacing w:after="0" w:before="720" w:line="100" w:lineRule="atLeast"/>
      </w:pPr>
      <w:bookmarkStart w:id="49" w:name="__RefHeading__94257_513268686"/>
      <w:bookmarkStart w:id="50" w:name="_Toc376962657"/>
      <w:bookmarkEnd w:id="49"/>
      <w:r>
        <w:rPr>
          <w:sz w:val="32"/>
          <w:szCs w:val="32"/>
        </w:rPr>
        <w:t>4</w:t>
        <w:tab/>
        <w:t>Semantics of plural words in Alor-Pantar</w:t>
      </w:r>
      <w:bookmarkEnd w:id="50"/>
      <w:r>
        <w:rPr>
          <w:sz w:val="32"/>
          <w:szCs w:val="32"/>
        </w:rPr>
        <w:t xml:space="preserve"> </w:t>
      </w:r>
    </w:p>
    <w:p>
      <w:pPr>
        <w:pStyle w:val="style0"/>
        <w:spacing w:after="0" w:before="0" w:line="100" w:lineRule="atLeast"/>
        <w:jc w:val="both"/>
      </w:pPr>
      <w:r>
        <w:rPr>
          <w:lang w:val="en-US"/>
        </w:rPr>
        <w:t>In all five languages, the plural words code plurality alongside other notions. In this section, we review three additional connotations of the plural word.</w:t>
      </w:r>
    </w:p>
    <w:p>
      <w:pPr>
        <w:pStyle w:val="style2"/>
        <w:numPr>
          <w:ilvl w:val="1"/>
          <w:numId w:val="1"/>
        </w:numPr>
        <w:spacing w:after="0" w:before="320" w:line="100" w:lineRule="atLeast"/>
      </w:pPr>
      <w:bookmarkStart w:id="51" w:name="__RefHeading__94259_513268686"/>
      <w:bookmarkStart w:id="52" w:name="_Toc376962658"/>
      <w:bookmarkEnd w:id="51"/>
      <w:bookmarkEnd w:id="52"/>
      <w:r>
        <w:rPr>
          <w:sz w:val="28"/>
          <w:szCs w:val="28"/>
        </w:rPr>
        <w:t>4.1</w:t>
        <w:tab/>
        <w:t>Completeness</w:t>
      </w:r>
    </w:p>
    <w:p>
      <w:pPr>
        <w:pStyle w:val="style0"/>
        <w:spacing w:after="0" w:before="0" w:line="100" w:lineRule="atLeast"/>
        <w:jc w:val="both"/>
      </w:pPr>
      <w:r>
        <w:rPr>
          <w:lang w:val="en-US"/>
        </w:rPr>
        <w:t xml:space="preserve">The Western Pantar plural word </w:t>
      </w:r>
      <w:r>
        <w:rPr>
          <w:i/>
          <w:lang w:val="en-US"/>
        </w:rPr>
        <w:t xml:space="preserve">maru(ng) </w:t>
      </w:r>
      <w:r>
        <w:rPr>
          <w:lang w:val="en-US"/>
        </w:rPr>
        <w:t>typically imparts a sense of entirety, completeness, and comprehensiveness, as in (65):</w:t>
      </w:r>
    </w:p>
    <w:p>
      <w:pPr>
        <w:pStyle w:val="style0"/>
        <w:spacing w:after="0" w:before="0" w:line="100" w:lineRule="atLeast"/>
        <w:jc w:val="both"/>
      </w:pPr>
      <w:r>
        <w:rPr>
          <w:lang w:val="en-US"/>
        </w:rPr>
      </w:r>
    </w:p>
    <w:p>
      <w:pPr>
        <w:pStyle w:val="style0"/>
        <w:spacing w:after="0" w:before="0" w:line="100" w:lineRule="atLeast"/>
        <w:jc w:val="both"/>
      </w:pPr>
      <w:r>
        <w:rPr>
          <w:lang w:val="en-US"/>
        </w:rPr>
        <w:t>Western Pantar (Holton, Western Pantar corpus)</w:t>
      </w:r>
    </w:p>
    <w:p>
      <w:pPr>
        <w:pStyle w:val="style88"/>
      </w:pPr>
      <w:bookmarkStart w:id="53" w:name="_Ref354664189"/>
      <w:r>
        <w:rPr/>
        <w:t>(</w:t>
      </w:r>
      <w:bookmarkEnd w:id="53"/>
      <w:r>
        <w:rPr/>
        <w:t>65)</w:t>
        <w:tab/>
        <w:t>Ping</w:t>
        <w:tab/>
        <w:t>pi</w:t>
        <w:tab/>
        <w:t>mappu</w:t>
        <w:tab/>
        <w:t>maiyang,</w:t>
        <w:tab/>
        <w:t>lokke</w:t>
        <w:tab/>
        <w:t>maiyang</w:t>
        <w:tab/>
        <w:t>saiga</w:t>
        <w:tab/>
        <w:t>si,</w:t>
        <w:tab/>
      </w:r>
    </w:p>
    <w:p>
      <w:pPr>
        <w:pStyle w:val="style88"/>
      </w:pPr>
      <w:r>
        <w:rPr/>
        <w:tab/>
      </w:r>
      <w:r>
        <w:rPr>
          <w:smallCaps/>
        </w:rPr>
        <w:t>1pl.incl</w:t>
      </w:r>
      <w:r>
        <w:rPr/>
        <w:t xml:space="preserve"> </w:t>
        <w:tab/>
      </w:r>
      <w:r>
        <w:rPr>
          <w:smallCaps/>
        </w:rPr>
        <w:t>1pl.incl.poss</w:t>
        <w:tab/>
      </w:r>
      <w:r>
        <w:rPr/>
        <w:t>fishpond</w:t>
        <w:tab/>
        <w:t>place</w:t>
        <w:tab/>
        <w:t>fishtrap</w:t>
        <w:tab/>
        <w:t>place</w:t>
        <w:tab/>
      </w:r>
      <w:r>
        <w:rPr>
          <w:smallCaps/>
        </w:rPr>
        <w:t>dem</w:t>
        <w:tab/>
        <w:t>art</w:t>
        <w:tab/>
      </w:r>
    </w:p>
    <w:p>
      <w:pPr>
        <w:pStyle w:val="style88"/>
      </w:pPr>
      <w:r>
        <w:rPr/>
        <w:tab/>
        <w:t xml:space="preserve">‘We placed our fishponds, placed our fish traps, </w:t>
      </w:r>
    </w:p>
    <w:p>
      <w:pPr>
        <w:pStyle w:val="style88"/>
      </w:pPr>
      <w:r>
        <w:rPr/>
        <w:tab/>
      </w:r>
    </w:p>
    <w:p>
      <w:pPr>
        <w:pStyle w:val="style88"/>
      </w:pPr>
      <w:r>
        <w:rPr/>
        <w:tab/>
      </w:r>
      <w:r>
        <w:rPr>
          <w:i/>
        </w:rPr>
        <w:t>gai</w:t>
        <w:tab/>
        <w:t>ke</w:t>
      </w:r>
      <w:r>
        <w:rPr>
          <w:rFonts w:ascii="MS Mincho" w:cs="MS Mincho" w:eastAsia="MS Mincho" w:hAnsi="MS Mincho"/>
          <w:i/>
        </w:rPr>
        <w:t>ʔ</w:t>
      </w:r>
      <w:r>
        <w:rPr>
          <w:i/>
        </w:rPr>
        <w:t>e</w:t>
        <w:tab/>
        <w:t>maru</w:t>
        <w:tab/>
        <w:t>si</w:t>
        <w:tab/>
        <w:t>aname</w:t>
        <w:tab/>
        <w:t>ging</w:t>
        <w:tab/>
        <w:t>haggi</w:t>
        <w:tab/>
        <w:t>kanna.</w:t>
        <w:tab/>
      </w:r>
    </w:p>
    <w:p>
      <w:pPr>
        <w:pStyle w:val="style88"/>
      </w:pPr>
      <w:r>
        <w:rPr/>
        <w:tab/>
      </w:r>
      <w:r>
        <w:rPr>
          <w:smallCaps/>
        </w:rPr>
        <w:t>3.poss</w:t>
        <w:tab/>
      </w:r>
      <w:r>
        <w:rPr/>
        <w:t>fish</w:t>
        <w:tab/>
      </w:r>
      <w:r>
        <w:rPr>
          <w:smallCaps/>
        </w:rPr>
        <w:t>pl</w:t>
        <w:tab/>
        <w:t xml:space="preserve">art </w:t>
        <w:tab/>
      </w:r>
      <w:r>
        <w:rPr/>
        <w:t>person</w:t>
        <w:tab/>
      </w:r>
      <w:r>
        <w:rPr>
          <w:smallCaps/>
        </w:rPr>
        <w:t>3pl.act</w:t>
        <w:tab/>
      </w:r>
      <w:r>
        <w:rPr/>
        <w:t>take</w:t>
        <w:tab/>
        <w:t>already</w:t>
        <w:tab/>
      </w:r>
    </w:p>
    <w:p>
      <w:pPr>
        <w:pStyle w:val="style88"/>
      </w:pPr>
      <w:r>
        <w:rPr/>
        <w:tab/>
        <w:t xml:space="preserve">and then people took all the fish.’ </w:t>
      </w:r>
    </w:p>
    <w:p>
      <w:pPr>
        <w:pStyle w:val="style88"/>
      </w:pPr>
      <w:r>
        <w:rPr/>
      </w:r>
    </w:p>
    <w:p>
      <w:pPr>
        <w:pStyle w:val="style0"/>
        <w:spacing w:after="0" w:before="0" w:line="100" w:lineRule="atLeast"/>
      </w:pPr>
      <w:r>
        <w:rPr>
          <w:lang w:val="en-US"/>
        </w:rPr>
        <w:t xml:space="preserve">Its sense of comprehensiveness and entirety explains why NPs pluralised with </w:t>
      </w:r>
      <w:r>
        <w:rPr>
          <w:i/>
          <w:lang w:val="en-US"/>
        </w:rPr>
        <w:t xml:space="preserve">maru(ng) </w:t>
      </w:r>
      <w:r>
        <w:rPr>
          <w:lang w:val="en-US"/>
        </w:rPr>
        <w:t xml:space="preserve">can be the subject of the nominal predicate </w:t>
      </w:r>
      <w:r>
        <w:rPr>
          <w:i/>
          <w:lang w:val="en-US"/>
        </w:rPr>
        <w:t>gaterannang</w:t>
      </w:r>
      <w:r>
        <w:rPr>
          <w:lang w:val="en-US"/>
        </w:rPr>
        <w:t xml:space="preserve"> ‘all’ expressing universal quantity, as in (66), while combinations of </w:t>
      </w:r>
      <w:r>
        <w:rPr>
          <w:i/>
          <w:lang w:val="en-US"/>
        </w:rPr>
        <w:t>marung</w:t>
      </w:r>
      <w:r>
        <w:rPr>
          <w:lang w:val="en-US"/>
        </w:rPr>
        <w:t xml:space="preserve"> and mid-range quantifiers such as </w:t>
      </w:r>
      <w:r>
        <w:rPr>
          <w:i/>
          <w:lang w:val="en-US"/>
        </w:rPr>
        <w:t>haweri</w:t>
      </w:r>
      <w:r>
        <w:rPr>
          <w:lang w:val="en-US"/>
        </w:rPr>
        <w:t xml:space="preserve"> ‘many’ are absent in the Western Pantar corpus. It also explains why </w:t>
      </w:r>
      <w:r>
        <w:rPr>
          <w:i/>
          <w:lang w:val="en-US"/>
        </w:rPr>
        <w:t xml:space="preserve">marung </w:t>
      </w:r>
      <w:r>
        <w:rPr>
          <w:lang w:val="en-US"/>
        </w:rPr>
        <w:t xml:space="preserve">is not compatible with a numeral predicate, as in (67), as these indicate a quantity of a certain number rather than universal quantity. </w:t>
      </w:r>
    </w:p>
    <w:p>
      <w:pPr>
        <w:pStyle w:val="style0"/>
        <w:spacing w:after="0" w:before="0" w:line="100" w:lineRule="atLeast"/>
      </w:pPr>
      <w:r>
        <w:rPr>
          <w:lang w:val="en-US"/>
        </w:rPr>
      </w:r>
    </w:p>
    <w:p>
      <w:pPr>
        <w:pStyle w:val="style0"/>
        <w:spacing w:after="0" w:before="0" w:line="100" w:lineRule="atLeast"/>
        <w:jc w:val="both"/>
      </w:pPr>
      <w:r>
        <w:rPr>
          <w:lang w:val="en-US"/>
        </w:rPr>
        <w:t>Western Pantar (Holton 2012)</w:t>
      </w:r>
    </w:p>
    <w:p>
      <w:pPr>
        <w:pStyle w:val="style88"/>
      </w:pPr>
      <w:bookmarkStart w:id="54" w:name="_Ref354664321"/>
      <w:r>
        <w:rPr/>
        <w:t>(</w:t>
      </w:r>
      <w:bookmarkEnd w:id="54"/>
      <w:r>
        <w:rPr/>
        <w:t>66)</w:t>
        <w:tab/>
        <w:t>[</w:t>
      </w:r>
      <w:r>
        <w:rPr>
          <w:i/>
          <w:lang w:val="es-ES"/>
        </w:rPr>
        <w:t xml:space="preserve">Aname </w:t>
        <w:tab/>
      </w:r>
      <w:r>
        <w:rPr>
          <w:i/>
        </w:rPr>
        <w:t>marung</w:t>
      </w:r>
      <w:r>
        <w:rPr/>
        <w:t>]</w:t>
        <w:tab/>
      </w:r>
      <w:r>
        <w:rPr>
          <w:i/>
        </w:rPr>
        <w:t>ging</w:t>
        <w:tab/>
        <w:t>gaterannang</w:t>
        <w:tab/>
        <w:t xml:space="preserve">dia </w:t>
        <w:tab/>
        <w:t>wang</w:t>
        <w:tab/>
        <w:t>pidding.</w:t>
        <w:tab/>
        <w:tab/>
      </w:r>
    </w:p>
    <w:p>
      <w:pPr>
        <w:pStyle w:val="style88"/>
      </w:pPr>
      <w:r>
        <w:rPr/>
        <w:tab/>
        <w:t>people</w:t>
        <w:tab/>
      </w:r>
      <w:r>
        <w:rPr>
          <w:smallCaps/>
        </w:rPr>
        <w:t>pl</w:t>
        <w:tab/>
      </w:r>
      <w:r>
        <w:rPr/>
        <w:t>they</w:t>
        <w:tab/>
        <w:t xml:space="preserve">all </w:t>
        <w:tab/>
        <w:t>go</w:t>
        <w:tab/>
        <w:t>exist</w:t>
        <w:tab/>
        <w:t>spread</w:t>
        <w:tab/>
        <w:tab/>
      </w:r>
    </w:p>
    <w:p>
      <w:pPr>
        <w:pStyle w:val="style88"/>
      </w:pPr>
      <w:r>
        <w:rPr/>
        <w:tab/>
        <w:t xml:space="preserve">‘All the people spread out [to look for them]’ (Holton 2012) </w:t>
      </w:r>
    </w:p>
    <w:p>
      <w:pPr>
        <w:pStyle w:val="style88"/>
      </w:pPr>
      <w:r>
        <w:rPr/>
        <w:t>(Lit. ‘All people they were all going spreading ...’)</w:t>
      </w:r>
    </w:p>
    <w:p>
      <w:pPr>
        <w:pStyle w:val="style88"/>
      </w:pPr>
      <w:r>
        <w:rPr/>
      </w:r>
    </w:p>
    <w:p>
      <w:pPr>
        <w:pStyle w:val="style0"/>
        <w:spacing w:after="0" w:before="0" w:line="100" w:lineRule="atLeast"/>
        <w:jc w:val="both"/>
      </w:pPr>
      <w:r>
        <w:rPr>
          <w:lang w:val="en-US"/>
        </w:rPr>
        <w:t>Western Pantar (Holton 2012)</w:t>
      </w:r>
    </w:p>
    <w:p>
      <w:pPr>
        <w:pStyle w:val="style88"/>
      </w:pPr>
      <w:bookmarkStart w:id="55" w:name="_Ref334533294"/>
      <w:r>
        <w:rPr/>
        <w:t>(</w:t>
      </w:r>
      <w:bookmarkEnd w:id="55"/>
      <w:r>
        <w:rPr/>
        <w:t>67) *</w:t>
        <w:tab/>
        <w:t>[</w:t>
      </w:r>
      <w:r>
        <w:rPr>
          <w:i/>
          <w:lang w:val="es-ES"/>
        </w:rPr>
        <w:t xml:space="preserve">Aname </w:t>
        <w:tab/>
      </w:r>
      <w:r>
        <w:rPr>
          <w:i/>
        </w:rPr>
        <w:t>marung</w:t>
      </w:r>
      <w:r>
        <w:rPr/>
        <w:t>]</w:t>
        <w:tab/>
      </w:r>
      <w:r>
        <w:rPr>
          <w:i/>
        </w:rPr>
        <w:t>ging</w:t>
        <w:tab/>
        <w:t>kealaku</w:t>
        <w:tab/>
        <w:t xml:space="preserve">dia </w:t>
        <w:tab/>
        <w:t>wang</w:t>
        <w:tab/>
        <w:t>pidding.</w:t>
        <w:tab/>
        <w:tab/>
      </w:r>
    </w:p>
    <w:p>
      <w:pPr>
        <w:pStyle w:val="style88"/>
      </w:pPr>
      <w:r>
        <w:rPr/>
        <w:tab/>
        <w:t>people</w:t>
        <w:tab/>
      </w:r>
      <w:r>
        <w:rPr>
          <w:smallCaps/>
        </w:rPr>
        <w:t>pl</w:t>
        <w:tab/>
      </w:r>
      <w:r>
        <w:rPr/>
        <w:t>they</w:t>
        <w:tab/>
        <w:t>twenty</w:t>
        <w:tab/>
        <w:t>go</w:t>
        <w:tab/>
        <w:t>exist</w:t>
        <w:tab/>
        <w:t>spread</w:t>
        <w:tab/>
        <w:tab/>
      </w:r>
    </w:p>
    <w:p>
      <w:pPr>
        <w:pStyle w:val="style88"/>
      </w:pPr>
      <w:r>
        <w:rPr/>
        <w:tab/>
        <w:t xml:space="preserve">Intended: ‘All people they were twenty going spreading...’ </w:t>
      </w:r>
    </w:p>
    <w:p>
      <w:pPr>
        <w:pStyle w:val="style0"/>
        <w:spacing w:after="0" w:before="0" w:line="100" w:lineRule="atLeast"/>
        <w:jc w:val="both"/>
      </w:pPr>
      <w:r>
        <w:rPr>
          <w:lang w:val="en-US"/>
        </w:rPr>
      </w:r>
    </w:p>
    <w:p>
      <w:pPr>
        <w:pStyle w:val="style0"/>
        <w:spacing w:after="0" w:before="0" w:line="100" w:lineRule="atLeast"/>
        <w:jc w:val="both"/>
      </w:pPr>
      <w:r>
        <w:rPr>
          <w:lang w:val="en-US"/>
        </w:rPr>
        <w:t xml:space="preserve">Finally, </w:t>
      </w:r>
      <w:r>
        <w:rPr>
          <w:i/>
          <w:lang w:val="en-US"/>
        </w:rPr>
        <w:t>marung</w:t>
      </w:r>
      <w:r>
        <w:rPr>
          <w:lang w:val="en-US"/>
        </w:rPr>
        <w:t xml:space="preserve"> is used with count nouns, and cannot combine with mass noun such as </w:t>
      </w:r>
      <w:r>
        <w:rPr>
          <w:i/>
          <w:lang w:val="en-US"/>
        </w:rPr>
        <w:t xml:space="preserve">halia </w:t>
      </w:r>
      <w:r>
        <w:rPr>
          <w:lang w:val="en-US"/>
        </w:rPr>
        <w:t xml:space="preserve">‘water’, (68). In this respect, </w:t>
      </w:r>
      <w:r>
        <w:rPr>
          <w:i/>
          <w:lang w:val="en-US"/>
        </w:rPr>
        <w:t xml:space="preserve">marung </w:t>
      </w:r>
      <w:r>
        <w:rPr>
          <w:lang w:val="en-US"/>
        </w:rPr>
        <w:t xml:space="preserve">contrasts with the plural words in Abui, Wersing, Kamang and Teiwa, which can combine with mass nouns (sections 4.2,  4.3.1). </w:t>
      </w:r>
    </w:p>
    <w:p>
      <w:pPr>
        <w:pStyle w:val="style0"/>
        <w:spacing w:after="0" w:before="0" w:line="100" w:lineRule="atLeast"/>
        <w:jc w:val="both"/>
      </w:pPr>
      <w:r>
        <w:rPr>
          <w:lang w:val="en-US"/>
        </w:rPr>
      </w:r>
    </w:p>
    <w:p>
      <w:pPr>
        <w:pStyle w:val="style0"/>
        <w:spacing w:after="0" w:before="0" w:line="100" w:lineRule="atLeast"/>
        <w:jc w:val="both"/>
      </w:pPr>
      <w:r>
        <w:rPr>
          <w:lang w:val="en-US"/>
        </w:rPr>
        <w:t>Western Pantar (Holton, p.c.)</w:t>
      </w:r>
    </w:p>
    <w:p>
      <w:pPr>
        <w:pStyle w:val="style88"/>
      </w:pPr>
      <w:bookmarkStart w:id="56" w:name="_Ref354666464"/>
      <w:r>
        <w:rPr/>
        <w:t>(</w:t>
      </w:r>
      <w:bookmarkEnd w:id="56"/>
      <w:r>
        <w:rPr/>
        <w:t>68) *</w:t>
        <w:tab/>
        <w:t>halia</w:t>
        <w:tab/>
      </w:r>
      <w:r>
        <w:rPr>
          <w:i/>
        </w:rPr>
        <w:t>marung</w:t>
        <w:tab/>
        <w:tab/>
        <w:tab/>
        <w:tab/>
        <w:tab/>
        <w:tab/>
        <w:tab/>
      </w:r>
    </w:p>
    <w:p>
      <w:pPr>
        <w:pStyle w:val="style88"/>
      </w:pPr>
      <w:r>
        <w:rPr/>
        <w:tab/>
        <w:t>water</w:t>
        <w:tab/>
      </w:r>
      <w:r>
        <w:rPr>
          <w:smallCaps/>
        </w:rPr>
        <w:t>pl</w:t>
        <w:tab/>
        <w:tab/>
        <w:tab/>
        <w:tab/>
        <w:tab/>
        <w:tab/>
        <w:tab/>
      </w:r>
    </w:p>
    <w:p>
      <w:pPr>
        <w:pStyle w:val="style88"/>
      </w:pPr>
      <w:r>
        <w:rPr/>
        <w:tab/>
        <w:t>Intended: ‘several containers of water’;  ‘multiple waters’</w:t>
      </w:r>
    </w:p>
    <w:p>
      <w:pPr>
        <w:pStyle w:val="style88"/>
      </w:pPr>
      <w:r>
        <w:rPr/>
      </w:r>
    </w:p>
    <w:p>
      <w:pPr>
        <w:pStyle w:val="style0"/>
        <w:spacing w:after="0" w:before="0" w:line="100" w:lineRule="atLeast"/>
        <w:ind w:firstLine="284" w:left="0" w:right="0"/>
        <w:jc w:val="both"/>
      </w:pPr>
      <w:r>
        <w:rPr>
          <w:lang w:val="en-US"/>
        </w:rPr>
        <w:t xml:space="preserve">The connotation of comprehensiveness is also found in Abui </w:t>
      </w:r>
      <w:r>
        <w:rPr>
          <w:i/>
          <w:lang w:val="en-US"/>
        </w:rPr>
        <w:t>loku</w:t>
      </w:r>
      <w:r>
        <w:rPr>
          <w:iCs/>
          <w:lang w:val="en-US"/>
        </w:rPr>
        <w:t xml:space="preserve">. </w:t>
      </w:r>
      <w:r>
        <w:rPr>
          <w:lang w:val="en-US"/>
        </w:rPr>
        <w:t xml:space="preserve">That is, the inclusion of </w:t>
      </w:r>
      <w:r>
        <w:rPr>
          <w:i/>
          <w:lang w:val="en-US"/>
        </w:rPr>
        <w:t>loku</w:t>
      </w:r>
      <w:r>
        <w:rPr>
          <w:lang w:val="en-US"/>
        </w:rPr>
        <w:t xml:space="preserve"> signals that the whole mass of saliva was subject to the swarming of the birds in (69) and that all the available corn had to be stowed away (70) in an orderly fashion, so as to use the maximum capacity of the basket.</w:t>
      </w:r>
    </w:p>
    <w:p>
      <w:pPr>
        <w:pStyle w:val="style0"/>
        <w:spacing w:after="0" w:before="0" w:line="100" w:lineRule="atLeast"/>
        <w:ind w:firstLine="284" w:left="0" w:right="0"/>
        <w:jc w:val="both"/>
      </w:pPr>
      <w:r>
        <w:rPr>
          <w:lang w:val="en-US"/>
        </w:rPr>
      </w:r>
    </w:p>
    <w:p>
      <w:pPr>
        <w:pStyle w:val="style0"/>
        <w:spacing w:after="0" w:before="0" w:line="100" w:lineRule="atLeast"/>
      </w:pPr>
      <w:r>
        <w:rPr>
          <w:lang w:val="en-US"/>
        </w:rPr>
        <w:t xml:space="preserve">Abui </w:t>
      </w:r>
      <w:r>
        <w:rPr/>
        <w:t>(Kratochvíl, Abui corpus)</w:t>
      </w:r>
    </w:p>
    <w:p>
      <w:pPr>
        <w:pStyle w:val="style88"/>
      </w:pPr>
      <w:bookmarkStart w:id="57" w:name="_Ref354666637"/>
      <w:r>
        <w:rPr>
          <w:lang w:val="es-ES"/>
        </w:rPr>
        <w:t>(</w:t>
      </w:r>
      <w:bookmarkEnd w:id="57"/>
      <w:r>
        <w:rPr>
          <w:lang w:val="es-ES"/>
        </w:rPr>
        <w:t>69)</w:t>
        <w:tab/>
        <w:t>...</w:t>
      </w:r>
      <w:r>
        <w:rPr>
          <w:i/>
          <w:lang w:val="es-ES"/>
        </w:rPr>
        <w:t xml:space="preserve"> kuya</w:t>
        <w:tab/>
      </w:r>
      <w:r>
        <w:rPr>
          <w:i/>
        </w:rPr>
        <w:t>do</w:t>
        <w:tab/>
        <w:t>sila</w:t>
        <w:tab/>
        <w:t>nahang</w:t>
        <w:tab/>
        <w:t>oro</w:t>
        <w:tab/>
        <w:tab/>
        <w:tab/>
        <w:tab/>
      </w:r>
    </w:p>
    <w:p>
      <w:pPr>
        <w:pStyle w:val="style88"/>
      </w:pPr>
      <w:r>
        <w:rPr/>
        <w:tab/>
        <w:t>bird</w:t>
        <w:tab/>
      </w:r>
      <w:r>
        <w:rPr>
          <w:smallCaps/>
        </w:rPr>
        <w:t>dem</w:t>
        <w:tab/>
      </w:r>
      <w:r>
        <w:rPr/>
        <w:t>much</w:t>
        <w:tab/>
        <w:t>everywhere</w:t>
        <w:tab/>
      </w:r>
      <w:r>
        <w:rPr>
          <w:smallCaps/>
        </w:rPr>
        <w:t>across</w:t>
        <w:tab/>
        <w:tab/>
        <w:tab/>
        <w:tab/>
      </w:r>
    </w:p>
    <w:p>
      <w:pPr>
        <w:pStyle w:val="style88"/>
      </w:pPr>
      <w:r>
        <w:rPr/>
        <w:tab/>
        <w:t>‘Those birds were everywhere there,</w:t>
      </w:r>
    </w:p>
    <w:p>
      <w:pPr>
        <w:pStyle w:val="style88"/>
      </w:pPr>
      <w:r>
        <w:rPr/>
      </w:r>
    </w:p>
    <w:p>
      <w:pPr>
        <w:pStyle w:val="style88"/>
      </w:pPr>
      <w:r>
        <w:rPr/>
        <w:tab/>
      </w:r>
      <w:r>
        <w:rPr>
          <w:i/>
        </w:rPr>
        <w:t>he-ya</w:t>
        <w:tab/>
        <w:t>he-puyung</w:t>
        <w:tab/>
        <w:t>loku</w:t>
        <w:tab/>
        <w:t xml:space="preserve">do </w:t>
        <w:tab/>
        <w:t>he-afai.</w:t>
        <w:tab/>
        <w:tab/>
        <w:tab/>
        <w:tab/>
      </w:r>
    </w:p>
    <w:p>
      <w:pPr>
        <w:pStyle w:val="style88"/>
      </w:pPr>
      <w:r>
        <w:rPr/>
        <w:tab/>
      </w:r>
      <w:r>
        <w:rPr>
          <w:smallCaps/>
        </w:rPr>
        <w:t>3.gen</w:t>
      </w:r>
      <w:r>
        <w:rPr/>
        <w:t>-mother</w:t>
        <w:tab/>
      </w:r>
      <w:r>
        <w:rPr>
          <w:smallCaps/>
          <w:lang w:val="de-DE"/>
        </w:rPr>
        <w:t>3.gen-</w:t>
      </w:r>
      <w:r>
        <w:rPr>
          <w:lang w:val="de-DE"/>
        </w:rPr>
        <w:t>saliva</w:t>
        <w:tab/>
      </w:r>
      <w:r>
        <w:rPr>
          <w:smallCaps/>
          <w:lang w:val="de-DE"/>
        </w:rPr>
        <w:t>pl</w:t>
        <w:tab/>
        <w:t>dem</w:t>
        <w:tab/>
        <w:t>3.gen-</w:t>
      </w:r>
      <w:r>
        <w:rPr>
          <w:lang w:val="de-DE"/>
        </w:rPr>
        <w:t>swarm</w:t>
        <w:tab/>
        <w:tab/>
        <w:tab/>
        <w:tab/>
      </w:r>
    </w:p>
    <w:p>
      <w:pPr>
        <w:pStyle w:val="style88"/>
      </w:pPr>
      <w:r>
        <w:rPr/>
        <w:tab/>
        <w:t>swarming over the saliva of his mother.’</w:t>
      </w:r>
    </w:p>
    <w:p>
      <w:pPr>
        <w:pStyle w:val="style88"/>
      </w:pPr>
      <w:r>
        <w:rPr/>
      </w:r>
    </w:p>
    <w:p>
      <w:pPr>
        <w:pStyle w:val="style0"/>
        <w:spacing w:after="0" w:before="0" w:line="100" w:lineRule="atLeast"/>
      </w:pPr>
      <w:r>
        <w:rPr>
          <w:lang w:val="en-US"/>
        </w:rPr>
        <w:t>Abui (Kratochvíl, fieldnotes)</w:t>
      </w:r>
    </w:p>
    <w:p>
      <w:pPr>
        <w:pStyle w:val="style88"/>
      </w:pPr>
      <w:bookmarkStart w:id="58" w:name="_Ref354666640"/>
      <w:r>
        <w:rPr/>
        <w:t>(</w:t>
      </w:r>
      <w:bookmarkEnd w:id="58"/>
      <w:r>
        <w:rPr/>
        <w:t>70)</w:t>
        <w:tab/>
        <w:t>Fat</w:t>
        <w:tab/>
        <w:t>loku</w:t>
        <w:tab/>
        <w:t>mi</w:t>
        <w:tab/>
        <w:t>ba</w:t>
        <w:tab/>
        <w:t>buot</w:t>
        <w:tab/>
        <w:t>he-rei</w:t>
        <w:tab/>
        <w:tab/>
        <w:tab/>
      </w:r>
    </w:p>
    <w:p>
      <w:pPr>
        <w:pStyle w:val="style88"/>
      </w:pPr>
      <w:r>
        <w:rPr/>
        <w:tab/>
        <w:t>corn</w:t>
        <w:tab/>
      </w:r>
      <w:r>
        <w:rPr>
          <w:smallCaps/>
        </w:rPr>
        <w:t>pl</w:t>
        <w:tab/>
      </w:r>
      <w:r>
        <w:rPr/>
        <w:t>take</w:t>
        <w:tab/>
      </w:r>
      <w:r>
        <w:rPr>
          <w:smallCaps/>
          <w:lang w:val="de-DE"/>
        </w:rPr>
        <w:t>conj</w:t>
        <w:tab/>
      </w:r>
      <w:r>
        <w:rPr/>
        <w:t>back.basket</w:t>
        <w:tab/>
      </w:r>
      <w:r>
        <w:rPr>
          <w:smallCaps/>
        </w:rPr>
        <w:t>3.gen-</w:t>
      </w:r>
      <w:r>
        <w:rPr/>
        <w:t>stow</w:t>
        <w:tab/>
        <w:tab/>
        <w:tab/>
      </w:r>
    </w:p>
    <w:p>
      <w:pPr>
        <w:pStyle w:val="style88"/>
      </w:pPr>
      <w:r>
        <w:rPr/>
        <w:tab/>
        <w:t xml:space="preserve">‘Stow all the corn in the basket.’ </w:t>
      </w:r>
    </w:p>
    <w:p>
      <w:pPr>
        <w:pStyle w:val="style88"/>
      </w:pPr>
      <w:r>
        <w:rPr/>
      </w:r>
    </w:p>
    <w:p>
      <w:pPr>
        <w:pStyle w:val="style0"/>
        <w:spacing w:after="0" w:before="0" w:line="100" w:lineRule="atLeast"/>
        <w:jc w:val="both"/>
      </w:pPr>
      <w:r>
        <w:rPr>
          <w:lang w:val="en-US"/>
        </w:rPr>
        <w:t xml:space="preserve">The sense of comprehensive quantity expressed by </w:t>
      </w:r>
      <w:r>
        <w:rPr>
          <w:i/>
          <w:lang w:val="en-US"/>
        </w:rPr>
        <w:t>loku</w:t>
      </w:r>
      <w:r>
        <w:rPr>
          <w:lang w:val="en-US"/>
        </w:rPr>
        <w:t xml:space="preserve"> (‘all’) is relative to the situation at hand (‘all that is there’). As a result, </w:t>
      </w:r>
      <w:r>
        <w:rPr>
          <w:i/>
          <w:lang w:val="en-US"/>
        </w:rPr>
        <w:t xml:space="preserve">loku </w:t>
      </w:r>
      <w:r>
        <w:rPr>
          <w:lang w:val="en-US"/>
        </w:rPr>
        <w:t xml:space="preserve">can occur with the universal quantifier </w:t>
      </w:r>
      <w:r>
        <w:rPr>
          <w:i/>
          <w:lang w:val="en-US"/>
        </w:rPr>
        <w:t xml:space="preserve">tafuda </w:t>
      </w:r>
      <w:r>
        <w:rPr>
          <w:lang w:val="en-US"/>
        </w:rPr>
        <w:t xml:space="preserve">‘all’, as in (71). </w:t>
      </w:r>
    </w:p>
    <w:p>
      <w:pPr>
        <w:pStyle w:val="style0"/>
        <w:pageBreakBefore/>
        <w:spacing w:after="0" w:before="0" w:line="100" w:lineRule="atLeast"/>
        <w:jc w:val="both"/>
      </w:pPr>
      <w:r>
        <w:rPr>
          <w:lang w:val="en-US"/>
        </w:rPr>
        <w:t>Abui (Kratochvíl, Abui corpus)</w:t>
      </w:r>
    </w:p>
    <w:p>
      <w:pPr>
        <w:pStyle w:val="style88"/>
      </w:pPr>
      <w:bookmarkStart w:id="59" w:name="_Ref334538416"/>
      <w:r>
        <w:rPr/>
        <w:t>(</w:t>
      </w:r>
      <w:bookmarkEnd w:id="59"/>
      <w:r>
        <w:rPr/>
        <w:t>71)</w:t>
        <w:tab/>
        <w:t>Ama</w:t>
        <w:tab/>
      </w:r>
      <w:r>
        <w:rPr/>
        <w:t>[</w:t>
      </w:r>
      <w:r>
        <w:rPr>
          <w:i/>
        </w:rPr>
        <w:t>ne-mea</w:t>
        <w:tab/>
        <w:t>loku</w:t>
      </w:r>
      <w:r>
        <w:rPr/>
        <w:t>]</w:t>
        <w:tab/>
      </w:r>
      <w:r>
        <w:rPr>
          <w:i/>
        </w:rPr>
        <w:t>tafuda</w:t>
        <w:tab/>
        <w:t>takaf-i</w:t>
        <w:tab/>
        <w:tab/>
        <w:tab/>
        <w:tab/>
      </w:r>
    </w:p>
    <w:p>
      <w:pPr>
        <w:pStyle w:val="style88"/>
      </w:pPr>
      <w:r>
        <w:rPr/>
        <w:tab/>
        <w:t>person</w:t>
        <w:tab/>
      </w:r>
      <w:r>
        <w:rPr>
          <w:smallCaps/>
        </w:rPr>
        <w:t>1sg.gen-</w:t>
      </w:r>
      <w:r>
        <w:rPr/>
        <w:t>mango</w:t>
        <w:tab/>
      </w:r>
      <w:r>
        <w:rPr>
          <w:smallCaps/>
        </w:rPr>
        <w:t>pl</w:t>
        <w:tab/>
      </w:r>
      <w:r>
        <w:rPr/>
        <w:t>all</w:t>
        <w:tab/>
        <w:t>steal-</w:t>
      </w:r>
      <w:r>
        <w:rPr>
          <w:smallCaps/>
        </w:rPr>
        <w:t>pfv</w:t>
        <w:tab/>
        <w:tab/>
        <w:tab/>
        <w:tab/>
      </w:r>
    </w:p>
    <w:p>
      <w:pPr>
        <w:pStyle w:val="style88"/>
      </w:pPr>
      <w:r>
        <w:rPr/>
        <w:tab/>
        <w:t xml:space="preserve">‘All my mangos got stolen, </w:t>
      </w:r>
    </w:p>
    <w:p>
      <w:pPr>
        <w:pStyle w:val="style88"/>
      </w:pPr>
      <w:r>
        <w:rPr/>
        <w:tab/>
      </w:r>
    </w:p>
    <w:p>
      <w:pPr>
        <w:pStyle w:val="style88"/>
      </w:pPr>
      <w:r>
        <w:rPr/>
        <w:tab/>
      </w:r>
      <w:r>
        <w:rPr>
          <w:i/>
        </w:rPr>
        <w:t>do</w:t>
        <w:tab/>
        <w:t>n-omi</w:t>
        <w:tab/>
        <w:t>he-ukda</w:t>
        <w:tab/>
        <w:tab/>
        <w:tab/>
        <w:tab/>
        <w:tab/>
        <w:tab/>
        <w:tab/>
        <w:tab/>
        <w:tab/>
      </w:r>
    </w:p>
    <w:p>
      <w:pPr>
        <w:pStyle w:val="style88"/>
      </w:pPr>
      <w:r>
        <w:rPr/>
        <w:tab/>
      </w:r>
      <w:r>
        <w:rPr>
          <w:smallCaps/>
        </w:rPr>
        <w:t>dem</w:t>
        <w:tab/>
        <w:t>1sg.gen-</w:t>
      </w:r>
      <w:r>
        <w:rPr/>
        <w:t>inside</w:t>
        <w:tab/>
        <w:t>3.</w:t>
      </w:r>
      <w:r>
        <w:rPr>
          <w:smallCaps/>
        </w:rPr>
        <w:t>gen-</w:t>
      </w:r>
      <w:r>
        <w:rPr/>
        <w:t>shock</w:t>
        <w:tab/>
        <w:tab/>
        <w:tab/>
        <w:tab/>
        <w:tab/>
        <w:tab/>
        <w:tab/>
        <w:tab/>
        <w:tab/>
      </w:r>
    </w:p>
    <w:p>
      <w:pPr>
        <w:pStyle w:val="style88"/>
      </w:pPr>
      <w:r>
        <w:rPr/>
        <w:tab/>
        <w:t>it really shocked me.’ (Kratochvíl, Abui corpus)</w:t>
      </w:r>
    </w:p>
    <w:p>
      <w:pPr>
        <w:pStyle w:val="style0"/>
        <w:spacing w:after="0" w:before="0" w:line="100" w:lineRule="atLeast"/>
      </w:pPr>
      <w:r>
        <w:rPr>
          <w:lang w:val="en-US"/>
        </w:rPr>
      </w:r>
    </w:p>
    <w:p>
      <w:pPr>
        <w:pStyle w:val="style0"/>
        <w:spacing w:after="0" w:before="0" w:line="100" w:lineRule="atLeast"/>
        <w:ind w:firstLine="284" w:left="0" w:right="0"/>
        <w:jc w:val="both"/>
      </w:pPr>
      <w:r>
        <w:rPr>
          <w:lang w:val="en-US"/>
        </w:rPr>
        <w:t xml:space="preserve">In Wersing, the sense of comprehensiveness is found when the plural word is used together with an already plural topic pronoun. For instance, in (72) the use of </w:t>
      </w:r>
      <w:r>
        <w:rPr>
          <w:i/>
          <w:lang w:val="en-US"/>
        </w:rPr>
        <w:t>deing</w:t>
      </w:r>
      <w:r>
        <w:rPr>
          <w:lang w:val="en-US"/>
        </w:rPr>
        <w:t xml:space="preserve"> implies that the whole set of those who were expected are present. </w:t>
      </w:r>
    </w:p>
    <w:p>
      <w:pPr>
        <w:pStyle w:val="style0"/>
        <w:spacing w:after="0" w:before="0" w:line="100" w:lineRule="atLeast"/>
        <w:ind w:firstLine="284" w:left="0" w:right="0"/>
        <w:jc w:val="both"/>
      </w:pPr>
      <w:r>
        <w:rPr>
          <w:lang w:val="en-US"/>
        </w:rPr>
      </w:r>
    </w:p>
    <w:p>
      <w:pPr>
        <w:pStyle w:val="style88"/>
      </w:pPr>
      <w:r>
        <w:rPr/>
        <w:t>Wersing  (Schapper, fieldnotes)</w:t>
      </w:r>
    </w:p>
    <w:p>
      <w:pPr>
        <w:pStyle w:val="style88"/>
      </w:pPr>
      <w:r>
        <w:rPr/>
        <w:t>(72)</w:t>
        <w:tab/>
      </w:r>
      <w:r>
        <w:rPr>
          <w:i/>
          <w:lang w:val="sv-SE"/>
        </w:rPr>
        <w:t>Tai</w:t>
        <w:tab/>
        <w:t>deing</w:t>
        <w:tab/>
        <w:t>o</w:t>
        <w:tab/>
        <w:t>min-a.</w:t>
        <w:tab/>
      </w:r>
    </w:p>
    <w:p>
      <w:pPr>
        <w:pStyle w:val="style88"/>
      </w:pPr>
      <w:r>
        <w:rPr/>
        <w:tab/>
      </w:r>
      <w:r>
        <w:rPr>
          <w:smallCaps/>
        </w:rPr>
        <w:t>1pl.incl.top</w:t>
        <w:tab/>
        <w:t>pl</w:t>
      </w:r>
      <w:r>
        <w:rPr/>
        <w:t xml:space="preserve">  </w:t>
        <w:tab/>
      </w:r>
      <w:r>
        <w:rPr>
          <w:smallCaps/>
        </w:rPr>
        <w:t>here</w:t>
        <w:tab/>
      </w:r>
      <w:r>
        <w:rPr>
          <w:szCs w:val="24"/>
        </w:rPr>
        <w:t>be.at-</w:t>
      </w:r>
      <w:r>
        <w:rPr>
          <w:smallCaps/>
          <w:szCs w:val="24"/>
        </w:rPr>
        <w:t>real</w:t>
        <w:tab/>
      </w:r>
    </w:p>
    <w:p>
      <w:pPr>
        <w:pStyle w:val="style88"/>
      </w:pPr>
      <w:r>
        <w:rPr/>
        <w:tab/>
      </w:r>
      <w:r>
        <w:rPr>
          <w:smallCaps/>
        </w:rPr>
        <w:t>‘</w:t>
      </w:r>
      <w:r>
        <w:rPr/>
        <w:t>We are all here.’</w:t>
      </w:r>
    </w:p>
    <w:p>
      <w:pPr>
        <w:pStyle w:val="style2"/>
        <w:numPr>
          <w:ilvl w:val="1"/>
          <w:numId w:val="1"/>
        </w:numPr>
        <w:spacing w:after="0" w:before="320" w:line="100" w:lineRule="atLeast"/>
      </w:pPr>
      <w:bookmarkStart w:id="60" w:name="__RefHeading__94261_513268686"/>
      <w:bookmarkStart w:id="61" w:name="_Toc376962659"/>
      <w:bookmarkEnd w:id="60"/>
      <w:bookmarkEnd w:id="61"/>
      <w:r>
        <w:rPr>
          <w:sz w:val="28"/>
          <w:szCs w:val="28"/>
        </w:rPr>
        <w:t>4.2</w:t>
        <w:tab/>
        <w:t>Abundance</w:t>
      </w:r>
    </w:p>
    <w:p>
      <w:pPr>
        <w:pStyle w:val="style88"/>
        <w:jc w:val="both"/>
      </w:pPr>
      <w:r>
        <w:rPr/>
        <w:t xml:space="preserve">In Teiwa and Wersing, using the plural word can add the sense that the referent occurs in particular abundance. </w:t>
      </w:r>
    </w:p>
    <w:p>
      <w:pPr>
        <w:pStyle w:val="style88"/>
        <w:ind w:firstLine="284" w:left="0" w:right="0"/>
      </w:pPr>
      <w:r>
        <w:rPr/>
        <w:t xml:space="preserve">While the core semantics of Teiwa </w:t>
      </w:r>
      <w:r>
        <w:rPr>
          <w:i/>
        </w:rPr>
        <w:t xml:space="preserve">non </w:t>
      </w:r>
      <w:r>
        <w:rPr/>
        <w:t xml:space="preserve">is plural ‘more than one’ or ‘several’, it often has the connotation of ‘many, plenty’, as in </w:t>
      </w:r>
      <w:r>
        <w:rPr/>
        <w:fldChar w:fldCharType="begin"/>
      </w:r>
      <w:r>
        <w:instrText> REF _Ref335061853 \h </w:instrText>
      </w:r>
      <w:r>
        <w:fldChar w:fldCharType="separate"/>
      </w:r>
      <w:r>
        <w:t>(</w:t>
      </w:r>
      <w:r>
        <w:fldChar w:fldCharType="end"/>
      </w:r>
      <w:r>
        <w:rPr/>
        <w:t>73). This is not true for all plural words in AP languages.</w:t>
      </w:r>
      <w:r>
        <w:rPr>
          <w:i/>
        </w:rPr>
        <w:t xml:space="preserve"> </w:t>
      </w:r>
    </w:p>
    <w:p>
      <w:pPr>
        <w:pStyle w:val="style88"/>
        <w:ind w:firstLine="284" w:left="0" w:right="0"/>
      </w:pPr>
      <w:r>
        <w:rPr/>
      </w:r>
    </w:p>
    <w:p>
      <w:pPr>
        <w:pStyle w:val="style88"/>
      </w:pPr>
      <w:r>
        <w:rPr/>
      </w:r>
    </w:p>
    <w:p>
      <w:pPr>
        <w:pStyle w:val="style88"/>
      </w:pPr>
      <w:r>
        <w:rPr/>
        <w:t>Teiwa (Klamer, Teiwa corpus)</w:t>
      </w:r>
    </w:p>
    <w:p>
      <w:pPr>
        <w:pStyle w:val="style88"/>
      </w:pPr>
      <w:bookmarkStart w:id="62" w:name="_Ref335061853"/>
      <w:r>
        <w:rPr/>
        <w:t>(</w:t>
      </w:r>
      <w:bookmarkEnd w:id="62"/>
      <w:r>
        <w:rPr/>
        <w:t>73)</w:t>
        <w:tab/>
        <w:t>a.</w:t>
        <w:tab/>
        <w:t xml:space="preserve">in </w:t>
        <w:tab/>
        <w:t>non</w:t>
        <w:tab/>
        <w:tab/>
      </w:r>
      <w:r>
        <w:rPr/>
        <w:t xml:space="preserve">b. </w:t>
        <w:tab/>
      </w:r>
      <w:r>
        <w:rPr>
          <w:i/>
        </w:rPr>
        <w:t xml:space="preserve">in </w:t>
        <w:tab/>
        <w:t>bun</w:t>
        <w:tab/>
        <w:t>non</w:t>
        <w:tab/>
        <w:tab/>
      </w:r>
      <w:r>
        <w:rPr/>
        <w:t>c.</w:t>
        <w:tab/>
      </w:r>
      <w:r>
        <w:rPr>
          <w:i/>
        </w:rPr>
        <w:t xml:space="preserve">wou </w:t>
        <w:tab/>
        <w:t>non</w:t>
        <w:tab/>
        <w:tab/>
      </w:r>
    </w:p>
    <w:p>
      <w:pPr>
        <w:pStyle w:val="style88"/>
      </w:pPr>
      <w:r>
        <w:rPr/>
        <w:tab/>
        <w:tab/>
        <w:t>it.thing</w:t>
        <w:tab/>
      </w:r>
      <w:r>
        <w:rPr>
          <w:smallCaps/>
        </w:rPr>
        <w:t>pl</w:t>
        <w:tab/>
        <w:tab/>
        <w:tab/>
      </w:r>
      <w:r>
        <w:rPr/>
        <w:t>it.thing</w:t>
        <w:tab/>
        <w:t>bamboo</w:t>
        <w:tab/>
      </w:r>
      <w:r>
        <w:rPr>
          <w:smallCaps/>
        </w:rPr>
        <w:t>pl</w:t>
        <w:tab/>
        <w:tab/>
        <w:tab/>
      </w:r>
      <w:r>
        <w:rPr/>
        <w:t>mango</w:t>
        <w:tab/>
      </w:r>
      <w:r>
        <w:rPr>
          <w:smallCaps/>
        </w:rPr>
        <w:t>pl</w:t>
        <w:tab/>
        <w:tab/>
      </w:r>
    </w:p>
    <w:p>
      <w:pPr>
        <w:pStyle w:val="style88"/>
      </w:pPr>
      <w:r>
        <w:rPr/>
        <w:tab/>
        <w:tab/>
        <w:t>‘plenty of things’</w:t>
        <w:tab/>
        <w:tab/>
        <w:t>‘plenty of pieces of bamboo’</w:t>
        <w:tab/>
        <w:tab/>
        <w:tab/>
        <w:t>‘plenty of mangos’</w:t>
      </w:r>
    </w:p>
    <w:p>
      <w:pPr>
        <w:pStyle w:val="style0"/>
        <w:spacing w:after="0" w:before="0" w:line="100" w:lineRule="atLeast"/>
        <w:ind w:firstLine="284" w:left="0" w:right="0"/>
        <w:jc w:val="both"/>
      </w:pPr>
      <w:r>
        <w:rPr>
          <w:lang w:val="en-US"/>
        </w:rPr>
      </w:r>
    </w:p>
    <w:p>
      <w:pPr>
        <w:pStyle w:val="style0"/>
        <w:spacing w:after="0" w:before="0" w:line="100" w:lineRule="atLeast"/>
        <w:ind w:firstLine="284" w:left="0" w:right="0"/>
        <w:jc w:val="both"/>
      </w:pPr>
      <w:r>
        <w:rPr>
          <w:lang w:val="en-US"/>
        </w:rPr>
        <w:t xml:space="preserve">Especially when combining with nouns referring to utensils or consumables, the plurality of </w:t>
      </w:r>
      <w:r>
        <w:rPr>
          <w:i/>
          <w:lang w:val="en-US"/>
        </w:rPr>
        <w:t xml:space="preserve">non </w:t>
      </w:r>
      <w:r>
        <w:rPr>
          <w:lang w:val="en-US"/>
        </w:rPr>
        <w:t xml:space="preserve">often has the connotation ‘plenty’. A similar reading is imposed when </w:t>
      </w:r>
      <w:r>
        <w:rPr>
          <w:i/>
          <w:lang w:val="en-US"/>
        </w:rPr>
        <w:t xml:space="preserve">non </w:t>
      </w:r>
      <w:r>
        <w:rPr>
          <w:lang w:val="en-US"/>
        </w:rPr>
        <w:t xml:space="preserve">combines with small objects such as flowers or insects. As these come in sets of conventionally large numbers, the use of </w:t>
      </w:r>
      <w:r>
        <w:rPr>
          <w:i/>
          <w:lang w:val="en-US"/>
        </w:rPr>
        <w:t xml:space="preserve">non </w:t>
      </w:r>
      <w:r>
        <w:rPr>
          <w:lang w:val="en-US"/>
        </w:rPr>
        <w:t xml:space="preserve">implies that their set is larger than expected. For instance, </w:t>
      </w:r>
      <w:r>
        <w:rPr>
          <w:i/>
          <w:lang w:val="en-US"/>
        </w:rPr>
        <w:t xml:space="preserve">haliwai non </w:t>
      </w:r>
      <w:r>
        <w:rPr>
          <w:lang w:val="en-US"/>
        </w:rPr>
        <w:t xml:space="preserve">in (74) refers to black ants as crawling into the sarong in unexpected numbers. </w:t>
      </w:r>
    </w:p>
    <w:p>
      <w:pPr>
        <w:pStyle w:val="style0"/>
        <w:spacing w:after="0" w:before="0" w:line="100" w:lineRule="atLeast"/>
        <w:ind w:firstLine="284" w:left="0" w:right="0"/>
        <w:jc w:val="both"/>
      </w:pPr>
      <w:r>
        <w:rPr>
          <w:lang w:val="en-US"/>
        </w:rPr>
      </w:r>
    </w:p>
    <w:p>
      <w:pPr>
        <w:pStyle w:val="style0"/>
        <w:spacing w:after="0" w:before="0" w:line="100" w:lineRule="atLeast"/>
        <w:jc w:val="both"/>
      </w:pPr>
      <w:r>
        <w:rPr/>
        <w:t>Teiwa (Klamer, Teiwa corpus)</w:t>
      </w:r>
    </w:p>
    <w:p>
      <w:pPr>
        <w:pStyle w:val="style88"/>
      </w:pPr>
      <w:bookmarkStart w:id="63" w:name="_Ref354739327"/>
      <w:r>
        <w:rPr/>
        <w:t>(</w:t>
      </w:r>
      <w:bookmarkEnd w:id="63"/>
      <w:r>
        <w:rPr/>
        <w:t>74)</w:t>
        <w:tab/>
        <w:t>...a</w:t>
        <w:tab/>
        <w:t>mis-an</w:t>
        <w:tab/>
        <w:t>haliwai</w:t>
        <w:tab/>
        <w:t>non</w:t>
        <w:tab/>
        <w:t>daa</w:t>
        <w:tab/>
        <w:t>nuan</w:t>
        <w:tab/>
        <w:t>gom</w:t>
        <w:tab/>
        <w:t>ma</w:t>
        <w:tab/>
        <w:t xml:space="preserve">yiri </w:t>
        <w:tab/>
        <w:t>u si,...</w:t>
      </w:r>
    </w:p>
    <w:p>
      <w:pPr>
        <w:pStyle w:val="style88"/>
      </w:pPr>
      <w:r>
        <w:rPr/>
        <w:tab/>
      </w:r>
      <w:r>
        <w:rPr>
          <w:smallCaps/>
        </w:rPr>
        <w:t>3sg</w:t>
        <w:tab/>
      </w:r>
      <w:r>
        <w:rPr/>
        <w:t>sit-</w:t>
      </w:r>
      <w:r>
        <w:rPr>
          <w:smallCaps/>
        </w:rPr>
        <w:t>real</w:t>
        <w:tab/>
      </w:r>
      <w:r>
        <w:rPr/>
        <w:t>black.ant</w:t>
        <w:tab/>
      </w:r>
      <w:r>
        <w:rPr>
          <w:smallCaps/>
        </w:rPr>
        <w:t>pl</w:t>
        <w:tab/>
      </w:r>
      <w:r>
        <w:rPr/>
        <w:t>ascend</w:t>
        <w:tab/>
        <w:t>cloth</w:t>
        <w:tab/>
        <w:t>inside</w:t>
        <w:tab/>
        <w:t>come</w:t>
        <w:tab/>
        <w:t>crawl</w:t>
        <w:tab/>
      </w:r>
      <w:r>
        <w:rPr>
          <w:smallCaps/>
        </w:rPr>
        <w:t>dist sim</w:t>
      </w:r>
    </w:p>
    <w:p>
      <w:pPr>
        <w:pStyle w:val="style88"/>
      </w:pPr>
      <w:r>
        <w:rPr/>
        <w:tab/>
        <w:t>‘...(while) he sat (unexpectedly many) black ants came crawling into his sarong,...’</w:t>
      </w:r>
    </w:p>
    <w:p>
      <w:pPr>
        <w:pStyle w:val="style0"/>
        <w:spacing w:after="0" w:before="0" w:line="100" w:lineRule="atLeast"/>
        <w:ind w:firstLine="284" w:left="0" w:right="0"/>
        <w:jc w:val="both"/>
      </w:pPr>
      <w:r>
        <w:rPr>
          <w:lang w:val="en-US"/>
        </w:rPr>
      </w:r>
    </w:p>
    <w:p>
      <w:pPr>
        <w:pStyle w:val="style0"/>
        <w:spacing w:after="0" w:before="0" w:line="100" w:lineRule="atLeast"/>
        <w:ind w:firstLine="284" w:left="0" w:right="0"/>
        <w:jc w:val="both"/>
      </w:pPr>
      <w:r>
        <w:rPr>
          <w:lang w:val="en-US"/>
        </w:rPr>
        <w:t xml:space="preserve">There are other specific readings that </w:t>
      </w:r>
      <w:r>
        <w:rPr>
          <w:i/>
          <w:lang w:val="en-US"/>
        </w:rPr>
        <w:t xml:space="preserve">non </w:t>
      </w:r>
      <w:r>
        <w:rPr>
          <w:lang w:val="en-US"/>
        </w:rPr>
        <w:t xml:space="preserve">may get, varying according to the type of nominal referent and the pragmatics of the situation. For example, when </w:t>
      </w:r>
      <w:r>
        <w:rPr>
          <w:i/>
          <w:lang w:val="en-US"/>
        </w:rPr>
        <w:t xml:space="preserve">non </w:t>
      </w:r>
      <w:r>
        <w:rPr>
          <w:lang w:val="en-US"/>
        </w:rPr>
        <w:t xml:space="preserve">combines with objects such as seeds, chairs, or rocks, it may imply that they occur in a set that has an unusual configuration which is more disorderly than the conventional one, such as when seeds are spilled across the floor rather than in a bag or a pile, or when chairs are scattered around the room instead of </w:t>
      </w:r>
      <w:r>
        <w:rPr>
          <w:lang w:val="en-AU"/>
        </w:rPr>
        <w:t>organised</w:t>
      </w:r>
      <w:r>
        <w:rPr>
          <w:lang w:val="en-US"/>
        </w:rPr>
        <w:t xml:space="preserve"> around a table. Finally, </w:t>
      </w:r>
      <w:r>
        <w:rPr>
          <w:i/>
          <w:lang w:val="en-US"/>
        </w:rPr>
        <w:t xml:space="preserve">non </w:t>
      </w:r>
      <w:r>
        <w:rPr>
          <w:lang w:val="en-US"/>
        </w:rPr>
        <w:t xml:space="preserve">may also code that the set is non-homogeneous, e.g., </w:t>
      </w:r>
      <w:r>
        <w:rPr>
          <w:i/>
          <w:lang w:val="en-US"/>
        </w:rPr>
        <w:t xml:space="preserve">war non </w:t>
      </w:r>
      <w:r>
        <w:rPr>
          <w:lang w:val="en-US"/>
        </w:rPr>
        <w:t xml:space="preserve">may refer to ‘several rocks’, but also to ‘rocks of various kinds and sizes’. </w:t>
      </w:r>
    </w:p>
    <w:p>
      <w:pPr>
        <w:pStyle w:val="style0"/>
        <w:spacing w:after="0" w:before="0" w:line="100" w:lineRule="atLeast"/>
        <w:ind w:firstLine="284" w:left="0" w:right="0"/>
        <w:jc w:val="both"/>
      </w:pPr>
      <w:r>
        <w:rPr>
          <w:lang w:val="en-US"/>
        </w:rPr>
        <w:t xml:space="preserve">Wersing also reflects this sense, when referring to inanimates, especially where they have little individuation. In (75) the use of </w:t>
      </w:r>
      <w:r>
        <w:rPr>
          <w:i/>
          <w:lang w:val="en-US"/>
        </w:rPr>
        <w:t>deing</w:t>
      </w:r>
      <w:r>
        <w:rPr>
          <w:lang w:val="en-US"/>
        </w:rPr>
        <w:t xml:space="preserve"> to modify </w:t>
      </w:r>
      <w:r>
        <w:rPr>
          <w:i/>
          <w:lang w:val="en-US"/>
        </w:rPr>
        <w:t>wor</w:t>
      </w:r>
      <w:r>
        <w:rPr>
          <w:lang w:val="en-US"/>
        </w:rPr>
        <w:t xml:space="preserve"> ‘rock’ and </w:t>
      </w:r>
      <w:r>
        <w:rPr>
          <w:i/>
          <w:lang w:val="en-US"/>
        </w:rPr>
        <w:t>inipak</w:t>
      </w:r>
      <w:r>
        <w:rPr>
          <w:lang w:val="en-US"/>
        </w:rPr>
        <w:t xml:space="preserve"> ‘sand’ suggests that an abundance of these items are swept up by the wind. Without the plural word, there would be no indication of the amount of rock and sand moved by the wind. </w:t>
      </w:r>
    </w:p>
    <w:p>
      <w:pPr>
        <w:pStyle w:val="style0"/>
        <w:spacing w:after="0" w:before="0" w:line="100" w:lineRule="atLeast"/>
        <w:ind w:firstLine="284" w:left="0" w:right="0"/>
        <w:jc w:val="both"/>
      </w:pPr>
      <w:r>
        <w:rPr>
          <w:lang w:val="en-US"/>
        </w:rPr>
      </w:r>
    </w:p>
    <w:p>
      <w:pPr>
        <w:pStyle w:val="style88"/>
      </w:pPr>
      <w:r>
        <w:rPr/>
        <w:t>Wersing (Schapper, fieldnotes)</w:t>
      </w:r>
    </w:p>
    <w:p>
      <w:pPr>
        <w:pStyle w:val="style88"/>
      </w:pPr>
      <w:r>
        <w:rPr/>
        <w:t>(75)</w:t>
        <w:tab/>
      </w:r>
      <w:r>
        <w:rPr>
          <w:i/>
          <w:lang w:val="sv-SE"/>
        </w:rPr>
        <w:t>Tumur</w:t>
        <w:tab/>
        <w:t>lapong</w:t>
        <w:tab/>
        <w:t>gai</w:t>
        <w:tab/>
        <w:t>ge-tati=sa,</w:t>
        <w:tab/>
        <w:t>wor</w:t>
        <w:tab/>
        <w:t>anta</w:t>
        <w:tab/>
        <w:t>inipak</w:t>
        <w:tab/>
        <w:t>lang=mi</w:t>
      </w:r>
    </w:p>
    <w:p>
      <w:pPr>
        <w:pStyle w:val="style88"/>
      </w:pPr>
      <w:r>
        <w:rPr/>
        <w:tab/>
        <w:t>east.wind</w:t>
        <w:tab/>
        <w:t>wind</w:t>
        <w:tab/>
        <w:t>3</w:t>
        <w:tab/>
      </w:r>
      <w:r>
        <w:rPr>
          <w:szCs w:val="24"/>
        </w:rPr>
        <w:t>3-stand=</w:t>
      </w:r>
      <w:r>
        <w:rPr>
          <w:smallCaps/>
          <w:szCs w:val="24"/>
        </w:rPr>
        <w:t>conj</w:t>
        <w:tab/>
      </w:r>
      <w:r>
        <w:rPr/>
        <w:t>rock</w:t>
        <w:tab/>
        <w:t>or</w:t>
        <w:tab/>
        <w:t>sand</w:t>
        <w:tab/>
        <w:t>beach=</w:t>
      </w:r>
      <w:r>
        <w:rPr>
          <w:smallCaps/>
        </w:rPr>
        <w:t>loc</w:t>
      </w:r>
    </w:p>
    <w:p>
      <w:pPr>
        <w:pStyle w:val="style88"/>
      </w:pPr>
      <w:r>
        <w:rPr/>
        <w:tab/>
      </w:r>
      <w:r>
        <w:rPr>
          <w:i/>
          <w:lang w:val="sv-SE"/>
        </w:rPr>
        <w:t>dein=a</w:t>
        <w:tab/>
        <w:t>ge-poing</w:t>
        <w:tab/>
        <w:t>ge-dai</w:t>
        <w:tab/>
      </w:r>
      <w:r>
        <w:rPr>
          <w:i/>
          <w:szCs w:val="24"/>
          <w:lang w:val="sv-SE"/>
        </w:rPr>
        <w:t>medi</w:t>
        <w:tab/>
      </w:r>
      <w:r>
        <w:rPr>
          <w:i/>
          <w:lang w:val="sv-SE"/>
        </w:rPr>
        <w:t>aruku</w:t>
        <w:tab/>
        <w:t>le-ge-ti.</w:t>
      </w:r>
      <w:r>
        <w:rPr>
          <w:i/>
          <w:lang w:val="de-DE"/>
        </w:rPr>
        <w:t xml:space="preserve">  </w:t>
        <w:tab/>
      </w:r>
    </w:p>
    <w:p>
      <w:pPr>
        <w:pStyle w:val="style88"/>
      </w:pPr>
      <w:r>
        <w:rPr/>
        <w:tab/>
      </w:r>
      <w:r>
        <w:rPr>
          <w:smallCaps/>
        </w:rPr>
        <w:t>pl=art</w:t>
        <w:tab/>
        <w:t>3-</w:t>
      </w:r>
      <w:r>
        <w:rPr/>
        <w:t>hit</w:t>
        <w:tab/>
        <w:t>3-go.up</w:t>
        <w:tab/>
      </w:r>
      <w:r>
        <w:rPr>
          <w:szCs w:val="24"/>
        </w:rPr>
        <w:t>take</w:t>
        <w:tab/>
      </w:r>
      <w:r>
        <w:rPr>
          <w:sz w:val="24"/>
        </w:rPr>
        <w:t>dry.land</w:t>
        <w:tab/>
      </w:r>
      <w:r>
        <w:rPr>
          <w:smallCaps/>
        </w:rPr>
        <w:t>appl-3-</w:t>
      </w:r>
      <w:r>
        <w:rPr/>
        <w:t>lie</w:t>
        <w:tab/>
      </w:r>
    </w:p>
    <w:p>
      <w:pPr>
        <w:pStyle w:val="style88"/>
      </w:pPr>
      <w:r>
        <w:rPr/>
        <w:tab/>
        <w:t xml:space="preserve">‘When the east wind blows, a mass of rocks and sand from the beach is lifted up and deposited on dry land (beyond the beach).’ </w:t>
      </w:r>
    </w:p>
    <w:p>
      <w:pPr>
        <w:pStyle w:val="style88"/>
      </w:pPr>
      <w:r>
        <w:rPr/>
      </w:r>
    </w:p>
    <w:p>
      <w:pPr>
        <w:pStyle w:val="style0"/>
        <w:spacing w:after="0" w:before="0" w:line="100" w:lineRule="atLeast"/>
        <w:ind w:firstLine="284" w:left="0" w:right="0"/>
        <w:jc w:val="both"/>
      </w:pPr>
      <w:r>
        <w:rPr>
          <w:lang w:val="en-US"/>
        </w:rPr>
        <w:t>Such senses of abundance have not been observed with the plural word in Western Pantar or Kamang.</w:t>
      </w:r>
    </w:p>
    <w:p>
      <w:pPr>
        <w:pStyle w:val="style2"/>
        <w:numPr>
          <w:ilvl w:val="1"/>
          <w:numId w:val="1"/>
        </w:numPr>
        <w:spacing w:after="0" w:before="320" w:line="100" w:lineRule="atLeast"/>
      </w:pPr>
      <w:bookmarkStart w:id="64" w:name="__RefHeading__94263_513268686"/>
      <w:bookmarkStart w:id="65" w:name="_Toc376962660"/>
      <w:bookmarkEnd w:id="64"/>
      <w:bookmarkEnd w:id="65"/>
      <w:r>
        <w:rPr>
          <w:sz w:val="28"/>
          <w:szCs w:val="28"/>
        </w:rPr>
        <w:t>4.3</w:t>
        <w:tab/>
        <w:t>Individuation</w:t>
      </w:r>
    </w:p>
    <w:p>
      <w:pPr>
        <w:pStyle w:val="style0"/>
        <w:spacing w:after="0" w:before="0" w:line="100" w:lineRule="atLeast"/>
        <w:jc w:val="both"/>
      </w:pPr>
      <w:r>
        <w:rPr>
          <w:lang w:val="en-US"/>
        </w:rPr>
        <w:t xml:space="preserve">The use of a plural word often imposes an individuated reading of a referent, that is, that the referent is not an undifferentiated mass but rather is composed of an internally cohesive set of individuals of the same type. For instance, consider the contrast between the </w:t>
      </w:r>
      <w:r>
        <w:rPr>
          <w:i/>
          <w:lang w:val="en-US"/>
        </w:rPr>
        <w:t>we</w:t>
      </w:r>
      <w:r>
        <w:rPr>
          <w:lang w:val="en-US"/>
        </w:rPr>
        <w:t xml:space="preserve"> and the </w:t>
      </w:r>
      <w:r>
        <w:rPr>
          <w:i/>
          <w:lang w:val="en-US"/>
        </w:rPr>
        <w:t>loku</w:t>
      </w:r>
      <w:r>
        <w:rPr>
          <w:lang w:val="en-US"/>
        </w:rPr>
        <w:t xml:space="preserve"> plural in Abui in (76a-b), repeated from example (53) in section 3.4. The associative plural </w:t>
      </w:r>
      <w:r>
        <w:rPr>
          <w:i/>
          <w:lang w:val="en-US"/>
        </w:rPr>
        <w:t>we</w:t>
      </w:r>
      <w:r>
        <w:rPr>
          <w:lang w:val="en-US"/>
        </w:rPr>
        <w:t xml:space="preserve"> gives a reading of a closely-knit group of individuals centred on one prominent individual, Benny. By contrast, the </w:t>
      </w:r>
      <w:r>
        <w:rPr>
          <w:i/>
          <w:lang w:val="en-US"/>
        </w:rPr>
        <w:t>loku</w:t>
      </w:r>
      <w:r>
        <w:rPr>
          <w:lang w:val="en-US"/>
        </w:rPr>
        <w:t xml:space="preserve"> plural, when it is used in the same context, imposes a referentially heterogeneous or individualised reading whereby multiple distinct people of the same name are being referred to. This difference is also characteristic of the Wersing plural words </w:t>
      </w:r>
      <w:r>
        <w:rPr>
          <w:i/>
          <w:lang w:val="en-US"/>
        </w:rPr>
        <w:t>deing</w:t>
      </w:r>
      <w:r>
        <w:rPr>
          <w:lang w:val="en-US"/>
        </w:rPr>
        <w:t xml:space="preserve"> ‘</w:t>
      </w:r>
      <w:r>
        <w:rPr>
          <w:rFonts w:eastAsia="Times New Roman"/>
          <w:smallCaps/>
          <w:lang w:val="en-AU"/>
        </w:rPr>
        <w:t>pl</w:t>
      </w:r>
      <w:r>
        <w:rPr>
          <w:lang w:val="en-US"/>
        </w:rPr>
        <w:t xml:space="preserve">’ and </w:t>
      </w:r>
      <w:r>
        <w:rPr>
          <w:i/>
          <w:lang w:val="en-US"/>
        </w:rPr>
        <w:t>naing</w:t>
      </w:r>
      <w:r>
        <w:rPr>
          <w:lang w:val="en-US"/>
        </w:rPr>
        <w:t xml:space="preserve"> ‘</w:t>
      </w:r>
      <w:r>
        <w:rPr>
          <w:rFonts w:eastAsia="Times New Roman"/>
          <w:smallCaps/>
          <w:lang w:val="en-AU"/>
        </w:rPr>
        <w:t>assoc</w:t>
      </w:r>
      <w:r>
        <w:rPr>
          <w:lang w:val="en-US"/>
        </w:rPr>
        <w:t xml:space="preserve">’. </w:t>
      </w:r>
    </w:p>
    <w:p>
      <w:pPr>
        <w:pStyle w:val="style0"/>
        <w:spacing w:after="0" w:before="0" w:line="100" w:lineRule="atLeast"/>
        <w:jc w:val="both"/>
      </w:pPr>
      <w:r>
        <w:rPr>
          <w:lang w:val="en-US"/>
        </w:rPr>
      </w:r>
    </w:p>
    <w:p>
      <w:pPr>
        <w:pStyle w:val="style88"/>
        <w:keepNext/>
      </w:pPr>
      <w:r>
        <w:rPr>
          <w:lang w:eastAsia="zh-CN"/>
        </w:rPr>
        <w:t>Abui (Schapper, fieldnotes)</w:t>
      </w:r>
    </w:p>
    <w:p>
      <w:pPr>
        <w:pStyle w:val="style88"/>
      </w:pPr>
      <w:r>
        <w:rPr/>
        <w:t xml:space="preserve">(76) </w:t>
        <w:tab/>
      </w:r>
      <w:r>
        <w:rPr>
          <w:lang w:val="es-ES"/>
        </w:rPr>
        <w:t>a.</w:t>
        <w:tab/>
      </w:r>
      <w:r>
        <w:rPr>
          <w:i/>
        </w:rPr>
        <w:t>Benny</w:t>
        <w:tab/>
        <w:t>w</w:t>
      </w:r>
      <w:r>
        <w:rPr>
          <w:i/>
          <w:color w:val="000000"/>
        </w:rPr>
        <w:t>e</w:t>
        <w:tab/>
        <w:t>ut</w:t>
        <w:tab/>
        <w:t>yaa.</w:t>
      </w:r>
    </w:p>
    <w:p>
      <w:pPr>
        <w:pStyle w:val="style88"/>
      </w:pPr>
      <w:r>
        <w:rPr/>
        <w:tab/>
        <w:tab/>
        <w:t>Benny</w:t>
        <w:tab/>
      </w:r>
      <w:r>
        <w:rPr>
          <w:rFonts w:eastAsia="Times New Roman"/>
          <w:smallCaps/>
        </w:rPr>
        <w:t>assoc</w:t>
        <w:tab/>
      </w:r>
      <w:r>
        <w:rPr/>
        <w:t>garden</w:t>
        <w:tab/>
        <w:t>go.to</w:t>
      </w:r>
    </w:p>
    <w:p>
      <w:pPr>
        <w:pStyle w:val="style88"/>
      </w:pPr>
      <w:r>
        <w:rPr/>
        <w:tab/>
        <w:tab/>
        <w:t>‘Benny and his associates go to the garden.’</w:t>
      </w:r>
    </w:p>
    <w:p>
      <w:pPr>
        <w:pStyle w:val="style88"/>
      </w:pPr>
      <w:r>
        <w:rPr/>
        <w:tab/>
        <w:tab/>
        <w:tab/>
      </w:r>
    </w:p>
    <w:p>
      <w:pPr>
        <w:pStyle w:val="style88"/>
      </w:pPr>
      <w:r>
        <w:rPr/>
        <w:t xml:space="preserve"> </w:t>
      </w:r>
      <w:r>
        <w:rPr/>
        <w:tab/>
      </w:r>
      <w:r>
        <w:rPr>
          <w:lang w:val="es-ES"/>
        </w:rPr>
        <w:t>b.</w:t>
        <w:tab/>
      </w:r>
      <w:r>
        <w:rPr>
          <w:i/>
        </w:rPr>
        <w:t>Benny</w:t>
        <w:tab/>
        <w:t>loku</w:t>
        <w:tab/>
      </w:r>
      <w:r>
        <w:rPr>
          <w:i/>
          <w:color w:val="000000"/>
        </w:rPr>
        <w:t>ut</w:t>
        <w:tab/>
        <w:t>yaa.</w:t>
      </w:r>
    </w:p>
    <w:p>
      <w:pPr>
        <w:pStyle w:val="style88"/>
      </w:pPr>
      <w:r>
        <w:rPr/>
        <w:tab/>
        <w:tab/>
        <w:t>Benny</w:t>
        <w:tab/>
      </w:r>
      <w:r>
        <w:rPr>
          <w:rFonts w:eastAsia="Times New Roman"/>
          <w:smallCaps/>
        </w:rPr>
        <w:t>pl</w:t>
        <w:tab/>
      </w:r>
      <w:r>
        <w:rPr/>
        <w:t>garden</w:t>
        <w:tab/>
        <w:t>go.to</w:t>
      </w:r>
    </w:p>
    <w:p>
      <w:pPr>
        <w:pStyle w:val="style88"/>
      </w:pPr>
      <w:r>
        <w:rPr/>
        <w:tab/>
        <w:tab/>
        <w:t>‘Different individuals called Benny go to the garden.’</w:t>
      </w:r>
    </w:p>
    <w:p>
      <w:pPr>
        <w:pStyle w:val="style96"/>
        <w:ind w:hanging="705" w:left="705" w:right="0"/>
      </w:pPr>
      <w:r>
        <w:rPr/>
        <w:t xml:space="preserve"> </w:t>
      </w:r>
    </w:p>
    <w:p>
      <w:pPr>
        <w:pStyle w:val="style0"/>
        <w:spacing w:after="0" w:before="0" w:line="100" w:lineRule="atLeast"/>
        <w:jc w:val="both"/>
      </w:pPr>
      <w:r>
        <w:rPr>
          <w:lang w:val="en-US"/>
        </w:rPr>
        <w:t xml:space="preserve">There are two contexts in which we find a particular tendency of plural words in AP to impose individualised readings on the nouns they modify. These are discussed in the following subsections. </w:t>
      </w:r>
    </w:p>
    <w:p>
      <w:pPr>
        <w:pStyle w:val="style3"/>
        <w:numPr>
          <w:ilvl w:val="2"/>
          <w:numId w:val="1"/>
        </w:numPr>
        <w:spacing w:line="100" w:lineRule="atLeast"/>
      </w:pPr>
      <w:bookmarkStart w:id="66" w:name="__RefHeading__94265_513268686"/>
      <w:bookmarkStart w:id="67" w:name="_Toc376962661"/>
      <w:bookmarkEnd w:id="66"/>
      <w:bookmarkEnd w:id="67"/>
      <w:r>
        <w:rPr>
          <w:i w:val="false"/>
          <w:iCs/>
          <w:sz w:val="26"/>
          <w:szCs w:val="26"/>
        </w:rPr>
        <w:t>4.3.1</w:t>
        <w:tab/>
        <w:t>Individuation of mass to count</w:t>
      </w:r>
    </w:p>
    <w:p>
      <w:pPr>
        <w:pStyle w:val="style0"/>
        <w:spacing w:after="0" w:before="0" w:line="100" w:lineRule="atLeast"/>
        <w:jc w:val="both"/>
      </w:pPr>
      <w:r>
        <w:rPr>
          <w:lang w:val="en-US"/>
        </w:rPr>
        <w:t xml:space="preserve">While they are typically used with count nouns, plural words may combine with mass nouns, provided these are recategorised. Combining a plural word with a mass noun indicates that it is interpreted as a count noun. For instance, Teiwa </w:t>
      </w:r>
      <w:r>
        <w:rPr>
          <w:i/>
          <w:lang w:val="en-US"/>
        </w:rPr>
        <w:t xml:space="preserve">yir </w:t>
      </w:r>
      <w:r>
        <w:rPr>
          <w:lang w:val="en-US"/>
        </w:rPr>
        <w:t xml:space="preserve">‘water’ is interpreted as a mass in (77a), but gets an individuated reading in (77b) when it combines with </w:t>
      </w:r>
      <w:r>
        <w:rPr>
          <w:i/>
          <w:lang w:val="en-US"/>
        </w:rPr>
        <w:t>non</w:t>
      </w:r>
      <w:r>
        <w:rPr>
          <w:lang w:val="en-US"/>
        </w:rPr>
        <w:t xml:space="preserve">. In Kamang (78a) the noun </w:t>
      </w:r>
      <w:r>
        <w:rPr>
          <w:i/>
          <w:lang w:val="en-US"/>
        </w:rPr>
        <w:t xml:space="preserve">ili </w:t>
      </w:r>
      <w:r>
        <w:rPr>
          <w:lang w:val="en-US"/>
        </w:rPr>
        <w:t xml:space="preserve">‘water’ combined with </w:t>
      </w:r>
      <w:r>
        <w:rPr>
          <w:i/>
          <w:lang w:val="en-US"/>
        </w:rPr>
        <w:t xml:space="preserve">nung </w:t>
      </w:r>
      <w:r>
        <w:rPr>
          <w:lang w:val="en-US"/>
        </w:rPr>
        <w:t xml:space="preserve">is individuated just like when it combines with the numeral </w:t>
      </w:r>
      <w:r>
        <w:rPr>
          <w:i/>
          <w:lang w:val="en-US"/>
        </w:rPr>
        <w:t xml:space="preserve">nok </w:t>
      </w:r>
      <w:r>
        <w:rPr>
          <w:lang w:val="en-US"/>
        </w:rPr>
        <w:t>‘one’ (78b).</w:t>
      </w:r>
      <w:r>
        <w:rPr>
          <w:rStyle w:val="style77"/>
        </w:rPr>
        <w:footnoteReference w:id="14"/>
      </w:r>
    </w:p>
    <w:p>
      <w:pPr>
        <w:pStyle w:val="style0"/>
        <w:spacing w:after="0" w:before="0" w:line="100" w:lineRule="atLeast"/>
        <w:jc w:val="both"/>
      </w:pPr>
      <w:r>
        <w:rPr>
          <w:lang w:val="en-US"/>
        </w:rPr>
      </w:r>
    </w:p>
    <w:p>
      <w:pPr>
        <w:pStyle w:val="style88"/>
      </w:pPr>
      <w:r>
        <w:rPr/>
        <w:t>Teiwa (Klamer, Teiwa corpus)</w:t>
      </w:r>
    </w:p>
    <w:p>
      <w:pPr>
        <w:pStyle w:val="style88"/>
      </w:pPr>
      <w:bookmarkStart w:id="68" w:name="_Ref354667297"/>
      <w:r>
        <w:rPr>
          <w:lang w:val="de-DE"/>
        </w:rPr>
        <w:t>(</w:t>
      </w:r>
      <w:bookmarkEnd w:id="68"/>
      <w:r>
        <w:rPr>
          <w:lang w:val="de-DE"/>
        </w:rPr>
        <w:t>77)</w:t>
        <w:tab/>
        <w:t>a.</w:t>
        <w:tab/>
      </w:r>
      <w:r>
        <w:rPr>
          <w:i/>
        </w:rPr>
        <w:t>Na</w:t>
        <w:tab/>
        <w:t>yir</w:t>
        <w:tab/>
        <w:t>ma</w:t>
        <w:tab/>
        <w:t>gelas</w:t>
        <w:tab/>
        <w:t>mia</w:t>
      </w:r>
      <w:r>
        <w:rPr>
          <w:i/>
          <w:lang w:val="de-DE"/>
        </w:rPr>
        <w:t>Ɂ</w:t>
      </w:r>
      <w:r>
        <w:rPr>
          <w:i/>
        </w:rPr>
        <w:t>.</w:t>
        <w:tab/>
        <w:tab/>
        <w:tab/>
        <w:tab/>
      </w:r>
    </w:p>
    <w:p>
      <w:pPr>
        <w:pStyle w:val="style88"/>
      </w:pPr>
      <w:r>
        <w:rPr/>
        <w:tab/>
        <w:tab/>
      </w:r>
      <w:r>
        <w:rPr>
          <w:smallCaps/>
        </w:rPr>
        <w:t>1sg</w:t>
        <w:tab/>
      </w:r>
      <w:r>
        <w:rPr/>
        <w:t>water</w:t>
        <w:tab/>
      </w:r>
      <w:r>
        <w:rPr>
          <w:smallCaps/>
        </w:rPr>
        <w:t>obl</w:t>
        <w:tab/>
      </w:r>
      <w:r>
        <w:rPr/>
        <w:t>glass</w:t>
        <w:tab/>
        <w:t>fill</w:t>
        <w:tab/>
        <w:tab/>
        <w:tab/>
        <w:tab/>
      </w:r>
    </w:p>
    <w:p>
      <w:pPr>
        <w:pStyle w:val="style88"/>
      </w:pPr>
      <w:r>
        <w:rPr/>
        <w:tab/>
        <w:tab/>
        <w:t>‘I fill the glass with water.’</w:t>
      </w:r>
    </w:p>
    <w:p>
      <w:pPr>
        <w:pStyle w:val="style88"/>
      </w:pPr>
      <w:r>
        <w:rPr/>
      </w:r>
    </w:p>
    <w:p>
      <w:pPr>
        <w:pStyle w:val="style88"/>
      </w:pPr>
      <w:r>
        <w:rPr/>
        <w:tab/>
        <w:t>b.</w:t>
        <w:tab/>
      </w:r>
      <w:r>
        <w:rPr>
          <w:i/>
        </w:rPr>
        <w:t>Na</w:t>
        <w:tab/>
        <w:t>yir</w:t>
        <w:tab/>
        <w:t>non</w:t>
        <w:tab/>
        <w:t>ma</w:t>
        <w:tab/>
        <w:t>drom</w:t>
        <w:tab/>
        <w:t>mia</w:t>
      </w:r>
      <w:r>
        <w:rPr>
          <w:i/>
          <w:lang w:val="de-DE"/>
        </w:rPr>
        <w:t>Ɂ</w:t>
      </w:r>
      <w:r>
        <w:rPr>
          <w:i/>
        </w:rPr>
        <w:t>.</w:t>
        <w:tab/>
        <w:tab/>
        <w:tab/>
      </w:r>
    </w:p>
    <w:p>
      <w:pPr>
        <w:pStyle w:val="style88"/>
      </w:pPr>
      <w:r>
        <w:rPr/>
        <w:tab/>
        <w:tab/>
      </w:r>
      <w:r>
        <w:rPr>
          <w:smallCaps/>
        </w:rPr>
        <w:t>1sg</w:t>
        <w:tab/>
      </w:r>
      <w:r>
        <w:rPr/>
        <w:t>water</w:t>
        <w:tab/>
      </w:r>
      <w:r>
        <w:rPr>
          <w:smallCaps/>
        </w:rPr>
        <w:t>pl</w:t>
        <w:tab/>
        <w:t>obl</w:t>
        <w:tab/>
      </w:r>
      <w:r>
        <w:rPr/>
        <w:t>drum</w:t>
        <w:tab/>
        <w:t>fill</w:t>
        <w:tab/>
        <w:tab/>
        <w:tab/>
      </w:r>
    </w:p>
    <w:p>
      <w:pPr>
        <w:pStyle w:val="style88"/>
      </w:pPr>
      <w:r>
        <w:rPr/>
        <w:tab/>
        <w:tab/>
        <w:t>‘I fill the drum with several containers of water.’</w:t>
      </w:r>
    </w:p>
    <w:p>
      <w:pPr>
        <w:pStyle w:val="style88"/>
      </w:pPr>
      <w:r>
        <w:rPr>
          <w:lang w:eastAsia="zh-CN"/>
        </w:rPr>
      </w:r>
    </w:p>
    <w:p>
      <w:pPr>
        <w:pStyle w:val="style88"/>
      </w:pPr>
      <w:r>
        <w:rPr>
          <w:lang w:val="de-DE"/>
        </w:rPr>
        <w:t>Kamang (Schapper, fieldnotes)</w:t>
      </w:r>
    </w:p>
    <w:p>
      <w:pPr>
        <w:pStyle w:val="style88"/>
      </w:pPr>
      <w:r>
        <w:rPr/>
        <w:t xml:space="preserve">(78) </w:t>
        <w:tab/>
      </w:r>
      <w:r>
        <w:rPr>
          <w:lang w:val="es-ES"/>
        </w:rPr>
        <w:t>a.</w:t>
        <w:tab/>
      </w:r>
      <w:r>
        <w:rPr>
          <w:i/>
          <w:lang w:val="de-DE"/>
        </w:rPr>
        <w:t>ili</w:t>
        <w:tab/>
        <w:t>nung</w:t>
        <w:tab/>
        <w:tab/>
        <w:tab/>
      </w:r>
      <w:r>
        <w:rPr/>
        <w:t>b.</w:t>
        <w:tab/>
      </w:r>
      <w:r>
        <w:rPr>
          <w:i/>
          <w:lang w:val="de-DE"/>
        </w:rPr>
        <w:t>ili</w:t>
        <w:tab/>
        <w:t>nok</w:t>
        <w:tab/>
      </w:r>
    </w:p>
    <w:p>
      <w:pPr>
        <w:pStyle w:val="style88"/>
      </w:pPr>
      <w:r>
        <w:rPr/>
        <w:tab/>
        <w:tab/>
        <w:t>water</w:t>
        <w:tab/>
      </w:r>
      <w:r>
        <w:rPr>
          <w:smallCaps/>
        </w:rPr>
        <w:t>pl</w:t>
      </w:r>
      <w:r>
        <w:rPr>
          <w:smallCaps/>
          <w:lang w:val="en-AU"/>
        </w:rPr>
        <w:t xml:space="preserve"> </w:t>
        <w:tab/>
        <w:tab/>
        <w:tab/>
        <w:tab/>
      </w:r>
      <w:r>
        <w:rPr/>
        <w:t>water</w:t>
        <w:tab/>
        <w:t>one</w:t>
        <w:tab/>
      </w:r>
    </w:p>
    <w:p>
      <w:pPr>
        <w:pStyle w:val="style88"/>
      </w:pPr>
      <w:r>
        <w:rPr/>
        <w:tab/>
        <w:tab/>
        <w:t>‘{multiple individual} waters’</w:t>
        <w:tab/>
        <w:tab/>
        <w:tab/>
        <w:t>‘a water’</w:t>
      </w:r>
    </w:p>
    <w:p>
      <w:pPr>
        <w:pStyle w:val="style0"/>
        <w:spacing w:after="0" w:before="0" w:line="100" w:lineRule="atLeast"/>
      </w:pPr>
      <w:r>
        <w:rPr>
          <w:lang w:val="en-US"/>
        </w:rPr>
      </w:r>
    </w:p>
    <w:p>
      <w:pPr>
        <w:pStyle w:val="style0"/>
        <w:spacing w:after="0" w:before="0" w:line="100" w:lineRule="atLeast"/>
      </w:pPr>
      <w:r>
        <w:rPr>
          <w:lang w:val="en-US"/>
        </w:rPr>
        <w:t xml:space="preserve">The plural words in Abui and Wersing also occur together with mass nouns with readings of abundance, as discussed already in section 4.2. Western Pantar </w:t>
      </w:r>
      <w:r>
        <w:rPr>
          <w:i/>
          <w:lang w:val="en-US"/>
        </w:rPr>
        <w:t xml:space="preserve">marung </w:t>
      </w:r>
      <w:r>
        <w:rPr>
          <w:lang w:val="en-US"/>
        </w:rPr>
        <w:t>cannot combine with mass nouns.</w:t>
      </w:r>
    </w:p>
    <w:p>
      <w:pPr>
        <w:pStyle w:val="style0"/>
        <w:spacing w:after="0" w:before="0" w:line="100" w:lineRule="atLeast"/>
      </w:pPr>
      <w:r>
        <w:rPr>
          <w:lang w:val="en-US"/>
        </w:rPr>
      </w:r>
    </w:p>
    <w:p>
      <w:pPr>
        <w:pStyle w:val="style3"/>
        <w:numPr>
          <w:ilvl w:val="2"/>
          <w:numId w:val="1"/>
        </w:numPr>
        <w:spacing w:line="100" w:lineRule="atLeast"/>
      </w:pPr>
      <w:bookmarkStart w:id="69" w:name="__RefHeading__94267_513268686"/>
      <w:bookmarkStart w:id="70" w:name="_Toc376962662"/>
      <w:bookmarkEnd w:id="69"/>
      <w:r>
        <w:rPr>
          <w:i w:val="false"/>
          <w:iCs/>
          <w:sz w:val="26"/>
          <w:szCs w:val="26"/>
        </w:rPr>
        <w:t>4.3.2</w:t>
        <w:tab/>
        <w:t>Clan or place name to members</w:t>
      </w:r>
      <w:bookmarkEnd w:id="70"/>
      <w:r>
        <w:rPr>
          <w:i w:val="false"/>
          <w:iCs/>
          <w:sz w:val="26"/>
          <w:szCs w:val="26"/>
        </w:rPr>
        <w:t xml:space="preserve"> </w:t>
      </w:r>
    </w:p>
    <w:p>
      <w:pPr>
        <w:pStyle w:val="style0"/>
        <w:spacing w:after="0" w:before="0" w:line="100" w:lineRule="atLeast"/>
        <w:jc w:val="both"/>
      </w:pPr>
      <w:r>
        <w:rPr>
          <w:lang w:val="en-US"/>
        </w:rPr>
        <w:t xml:space="preserve">When Abui </w:t>
      </w:r>
      <w:r>
        <w:rPr>
          <w:i/>
          <w:lang w:val="en-US"/>
        </w:rPr>
        <w:t xml:space="preserve">loku </w:t>
      </w:r>
      <w:r>
        <w:rPr>
          <w:lang w:val="en-US"/>
        </w:rPr>
        <w:t xml:space="preserve">is combined with the name of a clan or a place name, the expression refers to the members belonging to that clan (79) or issuing from that place (80), a use that can be extended to the question word </w:t>
      </w:r>
      <w:r>
        <w:rPr>
          <w:i/>
          <w:lang w:val="en-US"/>
        </w:rPr>
        <w:t xml:space="preserve">te </w:t>
      </w:r>
      <w:r>
        <w:rPr>
          <w:lang w:val="en-US"/>
        </w:rPr>
        <w:t>‘where’ (81).</w:t>
      </w:r>
    </w:p>
    <w:p>
      <w:pPr>
        <w:pStyle w:val="style0"/>
        <w:spacing w:after="0" w:before="0" w:line="100" w:lineRule="atLeast"/>
        <w:jc w:val="both"/>
      </w:pPr>
      <w:r>
        <w:rPr>
          <w:lang w:val="en-US"/>
        </w:rPr>
      </w:r>
    </w:p>
    <w:p>
      <w:pPr>
        <w:pStyle w:val="style88"/>
      </w:pPr>
      <w:r>
        <w:rPr/>
        <w:t>Abui (Kratochvil 2007: 165)</w:t>
      </w:r>
    </w:p>
    <w:p>
      <w:pPr>
        <w:pStyle w:val="style88"/>
      </w:pPr>
      <w:bookmarkStart w:id="71" w:name="_Ref354743615"/>
      <w:r>
        <w:rPr/>
        <w:t>(</w:t>
      </w:r>
      <w:bookmarkEnd w:id="71"/>
      <w:r>
        <w:rPr/>
        <w:t>79)</w:t>
        <w:tab/>
        <w:t>Afui Ata</w:t>
        <w:tab/>
        <w:t>loku</w:t>
        <w:tab/>
      </w:r>
    </w:p>
    <w:p>
      <w:pPr>
        <w:pStyle w:val="style88"/>
      </w:pPr>
      <w:r>
        <w:rPr/>
        <w:tab/>
        <w:t>clan.name</w:t>
        <w:tab/>
      </w:r>
      <w:r>
        <w:rPr>
          <w:smallCaps/>
        </w:rPr>
        <w:t>pl</w:t>
        <w:tab/>
      </w:r>
    </w:p>
    <w:p>
      <w:pPr>
        <w:pStyle w:val="style88"/>
      </w:pPr>
      <w:r>
        <w:rPr/>
        <w:tab/>
        <w:t xml:space="preserve">‘people of the Afui Ata clan’ </w:t>
        <w:tab/>
      </w:r>
    </w:p>
    <w:p>
      <w:pPr>
        <w:pStyle w:val="style88"/>
      </w:pPr>
      <w:r>
        <w:rPr/>
      </w:r>
    </w:p>
    <w:p>
      <w:pPr>
        <w:pStyle w:val="style88"/>
      </w:pPr>
      <w:r>
        <w:rPr/>
        <w:t>Abui (Kratochvil 2007: 166)</w:t>
      </w:r>
    </w:p>
    <w:p>
      <w:pPr>
        <w:pStyle w:val="style88"/>
      </w:pPr>
      <w:bookmarkStart w:id="72" w:name="_Ref354743642"/>
      <w:r>
        <w:rPr/>
        <w:t>(</w:t>
      </w:r>
      <w:bookmarkEnd w:id="72"/>
      <w:r>
        <w:rPr/>
        <w:t>80)</w:t>
        <w:tab/>
        <w:t xml:space="preserve">Kafola </w:t>
        <w:tab/>
        <w:t>loku</w:t>
        <w:tab/>
      </w:r>
    </w:p>
    <w:p>
      <w:pPr>
        <w:pStyle w:val="style88"/>
      </w:pPr>
      <w:r>
        <w:rPr/>
        <w:tab/>
        <w:t xml:space="preserve">Kabola </w:t>
        <w:tab/>
      </w:r>
      <w:r>
        <w:rPr>
          <w:smallCaps/>
        </w:rPr>
        <w:t>pl</w:t>
        <w:tab/>
      </w:r>
    </w:p>
    <w:p>
      <w:pPr>
        <w:pStyle w:val="style88"/>
      </w:pPr>
      <w:r>
        <w:rPr/>
        <w:tab/>
      </w:r>
      <w:r>
        <w:rPr>
          <w:smallCaps/>
        </w:rPr>
        <w:t>‘</w:t>
      </w:r>
      <w:r>
        <w:rPr/>
        <w:t xml:space="preserve">people from Kabola’ </w:t>
        <w:tab/>
      </w:r>
    </w:p>
    <w:p>
      <w:pPr>
        <w:pStyle w:val="style88"/>
      </w:pPr>
      <w:r>
        <w:rPr/>
      </w:r>
    </w:p>
    <w:p>
      <w:pPr>
        <w:pStyle w:val="style88"/>
      </w:pPr>
      <w:r>
        <w:rPr/>
        <w:t>Abui (Kratochvil, fieldnotes)</w:t>
      </w:r>
    </w:p>
    <w:p>
      <w:pPr>
        <w:pStyle w:val="style88"/>
      </w:pPr>
      <w:r>
        <w:rPr/>
        <w:t>(81)</w:t>
        <w:tab/>
      </w:r>
      <w:r>
        <w:rPr>
          <w:i/>
        </w:rPr>
        <w:t>Edo</w:t>
        <w:tab/>
        <w:t>te</w:t>
        <w:tab/>
        <w:t>loku,</w:t>
        <w:tab/>
        <w:t>naana?</w:t>
      </w:r>
    </w:p>
    <w:p>
      <w:pPr>
        <w:pStyle w:val="style88"/>
      </w:pPr>
      <w:r>
        <w:rPr/>
        <w:tab/>
      </w:r>
      <w:r>
        <w:rPr>
          <w:smallCaps/>
        </w:rPr>
        <w:t>2sg.foc</w:t>
        <w:tab/>
      </w:r>
      <w:r>
        <w:rPr/>
        <w:t>where</w:t>
        <w:tab/>
      </w:r>
      <w:r>
        <w:rPr>
          <w:smallCaps/>
        </w:rPr>
        <w:t>pl</w:t>
        <w:tab/>
      </w:r>
      <w:r>
        <w:rPr/>
        <w:t>older.sibling</w:t>
      </w:r>
    </w:p>
    <w:p>
      <w:pPr>
        <w:pStyle w:val="style88"/>
      </w:pPr>
      <w:r>
        <w:rPr/>
        <w:tab/>
        <w:t xml:space="preserve">‘Where are you from, bro?’ </w:t>
      </w:r>
    </w:p>
    <w:p>
      <w:pPr>
        <w:pStyle w:val="style88"/>
      </w:pPr>
      <w:r>
        <w:rPr/>
      </w:r>
    </w:p>
    <w:p>
      <w:pPr>
        <w:pStyle w:val="style0"/>
        <w:spacing w:after="0" w:before="0" w:line="100" w:lineRule="atLeast"/>
      </w:pPr>
      <w:r>
        <w:rPr>
          <w:lang w:val="en-US"/>
        </w:rPr>
        <w:t xml:space="preserve">A similar use is attested for Teiwa </w:t>
      </w:r>
      <w:r>
        <w:rPr>
          <w:i/>
          <w:lang w:val="en-US"/>
        </w:rPr>
        <w:t xml:space="preserve">non </w:t>
      </w:r>
      <w:r>
        <w:rPr>
          <w:lang w:val="en-US"/>
        </w:rPr>
        <w:t xml:space="preserve">when it is used to make an ethnonym from a clan name (82). However, Teiwa </w:t>
      </w:r>
      <w:r>
        <w:rPr>
          <w:i/>
          <w:lang w:val="en-US"/>
        </w:rPr>
        <w:t xml:space="preserve">non </w:t>
      </w:r>
      <w:r>
        <w:rPr>
          <w:lang w:val="en-US"/>
        </w:rPr>
        <w:t xml:space="preserve">cannot combine with place names. </w:t>
      </w:r>
    </w:p>
    <w:p>
      <w:pPr>
        <w:pStyle w:val="style0"/>
        <w:spacing w:after="0" w:before="0" w:line="100" w:lineRule="atLeast"/>
      </w:pPr>
      <w:r>
        <w:rPr>
          <w:lang w:val="en-US"/>
        </w:rPr>
      </w:r>
    </w:p>
    <w:p>
      <w:pPr>
        <w:pStyle w:val="style88"/>
      </w:pPr>
      <w:r>
        <w:rPr>
          <w:i/>
        </w:rPr>
        <w:t xml:space="preserve"> </w:t>
      </w:r>
      <w:r>
        <w:rPr/>
        <w:t>Teiwa (Klamer, Teiwa corpus)</w:t>
      </w:r>
    </w:p>
    <w:p>
      <w:pPr>
        <w:pStyle w:val="style88"/>
      </w:pPr>
      <w:bookmarkStart w:id="73" w:name="_Ref354743835"/>
      <w:r>
        <w:rPr/>
        <w:t>(</w:t>
      </w:r>
      <w:bookmarkEnd w:id="73"/>
      <w:r>
        <w:rPr/>
        <w:t>82)</w:t>
        <w:tab/>
        <w:t>Teiwa</w:t>
        <w:tab/>
        <w:t>non</w:t>
        <w:tab/>
        <w:t>ga</w:t>
      </w:r>
      <w:r>
        <w:rPr>
          <w:rFonts w:ascii="MS Mincho" w:cs="MS Mincho" w:eastAsia="MS Mincho" w:hAnsi="MS Mincho"/>
          <w:i/>
        </w:rPr>
        <w:t>ʔ</w:t>
      </w:r>
      <w:r>
        <w:rPr>
          <w:i/>
        </w:rPr>
        <w:t>an</w:t>
        <w:tab/>
        <w:t>ita</w:t>
      </w:r>
      <w:r>
        <w:rPr>
          <w:rFonts w:ascii="MS Mincho" w:cs="MS Mincho" w:eastAsia="MS Mincho" w:hAnsi="MS Mincho"/>
          <w:i/>
        </w:rPr>
        <w:t>ʔ</w:t>
      </w:r>
      <w:r>
        <w:rPr>
          <w:i/>
        </w:rPr>
        <w:t xml:space="preserve">a </w:t>
        <w:tab/>
        <w:t>ma</w:t>
        <w:tab/>
        <w:t>gi?</w:t>
        <w:tab/>
        <w:tab/>
        <w:tab/>
      </w:r>
    </w:p>
    <w:p>
      <w:pPr>
        <w:pStyle w:val="style88"/>
      </w:pPr>
      <w:r>
        <w:rPr/>
        <w:tab/>
        <w:t>clan.name</w:t>
        <w:tab/>
      </w:r>
      <w:r>
        <w:rPr>
          <w:smallCaps/>
        </w:rPr>
        <w:t>pl</w:t>
        <w:tab/>
      </w:r>
      <w:r>
        <w:rPr/>
        <w:t>that.</w:t>
      </w:r>
      <w:r>
        <w:rPr>
          <w:smallCaps/>
        </w:rPr>
        <w:t>knwn</w:t>
        <w:tab/>
      </w:r>
      <w:r>
        <w:rPr/>
        <w:t>where</w:t>
        <w:tab/>
      </w:r>
      <w:r>
        <w:rPr>
          <w:smallCaps/>
        </w:rPr>
        <w:t>obl</w:t>
        <w:tab/>
      </w:r>
      <w:r>
        <w:rPr/>
        <w:t>go</w:t>
        <w:tab/>
        <w:tab/>
        <w:tab/>
      </w:r>
    </w:p>
    <w:p>
      <w:pPr>
        <w:pStyle w:val="style88"/>
      </w:pPr>
      <w:r>
        <w:rPr/>
        <w:tab/>
        <w:t>‘Where did that group of Teiwa [people] go to?’</w:t>
      </w:r>
    </w:p>
    <w:p>
      <w:pPr>
        <w:pStyle w:val="style88"/>
      </w:pPr>
      <w:r>
        <w:rPr/>
      </w:r>
    </w:p>
    <w:p>
      <w:pPr>
        <w:pStyle w:val="style88"/>
        <w:ind w:firstLine="284" w:left="0" w:right="0"/>
        <w:jc w:val="both"/>
      </w:pPr>
      <w:r>
        <w:rPr/>
        <w:t xml:space="preserve">This function of the plural word is not known to occur in Western Pantar, Kamang or Wersing. In Kamang this kind of plurality is encoded by the combination of a place name with a group plural pronoun, as in (83). </w:t>
      </w:r>
    </w:p>
    <w:p>
      <w:pPr>
        <w:pStyle w:val="style88"/>
        <w:ind w:firstLine="284" w:left="0" w:right="0"/>
      </w:pPr>
      <w:r>
        <w:rPr/>
      </w:r>
    </w:p>
    <w:p>
      <w:pPr>
        <w:pStyle w:val="style88"/>
      </w:pPr>
      <w:r>
        <w:rPr/>
        <w:t>Kamang (Schapper, fieldnotes)</w:t>
      </w:r>
    </w:p>
    <w:p>
      <w:pPr>
        <w:pStyle w:val="style88"/>
      </w:pPr>
      <w:r>
        <w:rPr/>
        <w:t>(83)</w:t>
        <w:tab/>
      </w:r>
      <w:r>
        <w:rPr>
          <w:i/>
        </w:rPr>
        <w:t xml:space="preserve">Ga    </w:t>
        <w:tab/>
        <w:t xml:space="preserve">wo-suk-si=bo                     </w:t>
        <w:tab/>
        <w:t>gafaa</w:t>
        <w:tab/>
        <w:t>Takailubui</w:t>
        <w:tab/>
        <w:t xml:space="preserve">geifu         </w:t>
        <w:tab/>
        <w:t>mauu-h=a</w:t>
      </w:r>
      <w:r>
        <w:rPr/>
        <w:t>,...</w:t>
      </w:r>
    </w:p>
    <w:p>
      <w:pPr>
        <w:pStyle w:val="style88"/>
      </w:pPr>
      <w:r>
        <w:rPr/>
        <w:tab/>
        <w:t>3.</w:t>
      </w:r>
      <w:r>
        <w:rPr>
          <w:smallCaps/>
        </w:rPr>
        <w:t>agt</w:t>
        <w:tab/>
        <w:t>3.loc-</w:t>
      </w:r>
      <w:r>
        <w:rPr/>
        <w:t>think</w:t>
      </w:r>
      <w:r>
        <w:rPr>
          <w:smallCaps/>
        </w:rPr>
        <w:t>-ipfv=lnk</w:t>
        <w:tab/>
      </w:r>
      <w:r>
        <w:rPr/>
        <w:t>3.</w:t>
      </w:r>
      <w:r>
        <w:rPr>
          <w:smallCaps/>
        </w:rPr>
        <w:t>alone</w:t>
        <w:tab/>
      </w:r>
      <w:r>
        <w:rPr/>
        <w:t>Takailubui</w:t>
        <w:tab/>
        <w:t>3.</w:t>
      </w:r>
      <w:r>
        <w:rPr>
          <w:smallCaps/>
        </w:rPr>
        <w:t>grp</w:t>
        <w:tab/>
      </w:r>
      <w:r>
        <w:rPr/>
        <w:t>war-</w:t>
      </w:r>
      <w:r>
        <w:rPr>
          <w:smallCaps/>
        </w:rPr>
        <w:t>purp</w:t>
      </w:r>
      <w:r>
        <w:rPr/>
        <w:t>=</w:t>
      </w:r>
      <w:r>
        <w:rPr>
          <w:smallCaps/>
        </w:rPr>
        <w:t>spec</w:t>
      </w:r>
    </w:p>
    <w:p>
      <w:pPr>
        <w:pStyle w:val="style88"/>
      </w:pPr>
      <w:r>
        <w:rPr/>
        <w:tab/>
        <w:t>‘They think that if they alone make war against the people of Takailubui,...’</w:t>
      </w:r>
    </w:p>
    <w:p>
      <w:pPr>
        <w:pStyle w:val="style2"/>
        <w:numPr>
          <w:ilvl w:val="1"/>
          <w:numId w:val="1"/>
        </w:numPr>
        <w:spacing w:after="0" w:before="320" w:line="100" w:lineRule="atLeast"/>
      </w:pPr>
      <w:bookmarkStart w:id="74" w:name="__RefHeading__94269_513268686"/>
      <w:bookmarkStart w:id="75" w:name="_Toc376962663"/>
      <w:bookmarkEnd w:id="74"/>
      <w:bookmarkEnd w:id="75"/>
      <w:r>
        <w:rPr/>
        <w:t>4.4</w:t>
        <w:tab/>
        <w:t>Partitive</w:t>
      </w:r>
    </w:p>
    <w:p>
      <w:pPr>
        <w:pStyle w:val="style0"/>
        <w:spacing w:after="0" w:before="0" w:line="100" w:lineRule="atLeast"/>
        <w:jc w:val="both"/>
      </w:pPr>
      <w:r>
        <w:rPr>
          <w:lang w:val="en-US"/>
        </w:rPr>
        <w:t xml:space="preserve">Plural words also occur in contexts of partitive plural reference. This means that the plural can be used to pick out a part or group of referents from a larger set. </w:t>
      </w:r>
    </w:p>
    <w:p>
      <w:pPr>
        <w:pStyle w:val="style0"/>
        <w:spacing w:after="0" w:before="0" w:line="100" w:lineRule="atLeast"/>
        <w:ind w:firstLine="284" w:left="0" w:right="0"/>
        <w:jc w:val="both"/>
      </w:pPr>
      <w:r>
        <w:rPr>
          <w:lang w:val="en-US"/>
        </w:rPr>
        <w:t xml:space="preserve">The Kamang plural word </w:t>
      </w:r>
      <w:r>
        <w:rPr>
          <w:i/>
          <w:lang w:val="en-US"/>
        </w:rPr>
        <w:t xml:space="preserve">nung </w:t>
      </w:r>
      <w:r>
        <w:rPr>
          <w:lang w:val="en-US"/>
        </w:rPr>
        <w:t xml:space="preserve">can be used for partitive plural reference, often with contrast between different subsets of referents. For instance, in (84) </w:t>
      </w:r>
      <w:r>
        <w:rPr>
          <w:i/>
          <w:lang w:val="en-US"/>
        </w:rPr>
        <w:t>nung</w:t>
      </w:r>
      <w:r>
        <w:rPr>
          <w:lang w:val="en-US"/>
        </w:rPr>
        <w:t xml:space="preserve"> is used twice to divide the set of citruses into the multitude that are sweet and the multitude that are sour. Similarly, in (86) </w:t>
      </w:r>
      <w:r>
        <w:rPr>
          <w:i/>
          <w:lang w:val="en-US"/>
        </w:rPr>
        <w:t>nung</w:t>
      </w:r>
      <w:r>
        <w:rPr>
          <w:lang w:val="en-US"/>
        </w:rPr>
        <w:t xml:space="preserve"> is used twice to contrast the sub-set of people who went to Molpui with the sub-set that went to the nearby village.</w:t>
      </w:r>
    </w:p>
    <w:p>
      <w:pPr>
        <w:pStyle w:val="style0"/>
        <w:spacing w:after="0" w:before="0" w:line="100" w:lineRule="atLeast"/>
        <w:ind w:firstLine="284" w:left="0" w:right="0"/>
        <w:jc w:val="both"/>
      </w:pPr>
      <w:r>
        <w:rPr>
          <w:lang w:val="en-US"/>
        </w:rPr>
      </w:r>
    </w:p>
    <w:p>
      <w:pPr>
        <w:pStyle w:val="style88"/>
      </w:pPr>
      <w:r>
        <w:rPr/>
        <w:t>Kamang (Stokhof 1982: 40)</w:t>
      </w:r>
    </w:p>
    <w:p>
      <w:pPr>
        <w:pStyle w:val="style88"/>
      </w:pPr>
      <w:bookmarkStart w:id="76" w:name="_Ref354668123"/>
      <w:r>
        <w:rPr/>
        <w:t>(</w:t>
      </w:r>
      <w:bookmarkEnd w:id="76"/>
      <w:r>
        <w:rPr/>
        <w:t>84)</w:t>
        <w:tab/>
        <w:t>Muut=ak</w:t>
        <w:tab/>
        <w:t>nung</w:t>
        <w:tab/>
        <w:t>iduka,</w:t>
        <w:tab/>
        <w:t>ah=a</w:t>
        <w:tab/>
        <w:t>nung</w:t>
        <w:tab/>
        <w:t>alesei.</w:t>
        <w:tab/>
        <w:tab/>
        <w:tab/>
      </w:r>
    </w:p>
    <w:p>
      <w:pPr>
        <w:pStyle w:val="style88"/>
      </w:pPr>
      <w:r>
        <w:rPr/>
        <w:tab/>
        <w:t>citrus=</w:t>
      </w:r>
      <w:r>
        <w:rPr>
          <w:smallCaps/>
        </w:rPr>
        <w:t>pl</w:t>
        <w:tab/>
        <w:t>pl</w:t>
        <w:tab/>
      </w:r>
      <w:r>
        <w:rPr/>
        <w:t>sweet</w:t>
        <w:tab/>
      </w:r>
      <w:r>
        <w:rPr>
          <w:smallCaps/>
        </w:rPr>
        <w:t>cnct=spec</w:t>
        <w:tab/>
        <w:t>pl</w:t>
        <w:tab/>
      </w:r>
      <w:r>
        <w:rPr/>
        <w:t>sour</w:t>
        <w:tab/>
        <w:tab/>
        <w:tab/>
      </w:r>
    </w:p>
    <w:p>
      <w:pPr>
        <w:pStyle w:val="style88"/>
      </w:pPr>
      <w:r>
        <w:rPr/>
        <w:tab/>
        <w:t>‘Some of these citrus fruits, others are sour.’</w:t>
      </w:r>
    </w:p>
    <w:p>
      <w:pPr>
        <w:pStyle w:val="style88"/>
      </w:pPr>
      <w:r>
        <w:rPr/>
      </w:r>
    </w:p>
    <w:p>
      <w:pPr>
        <w:pStyle w:val="style88"/>
      </w:pPr>
      <w:r>
        <w:rPr/>
        <w:t>Kamang (Stokhof 1978: 57)</w:t>
      </w:r>
    </w:p>
    <w:p>
      <w:pPr>
        <w:pStyle w:val="style88"/>
      </w:pPr>
      <w:bookmarkStart w:id="77" w:name="_Ref354668141"/>
      <w:r>
        <w:rPr>
          <w:lang w:val="es-ES"/>
        </w:rPr>
        <w:t>(</w:t>
      </w:r>
      <w:bookmarkEnd w:id="77"/>
      <w:r>
        <w:rPr>
          <w:lang w:val="es-ES"/>
        </w:rPr>
        <w:t>85)</w:t>
        <w:tab/>
        <w:t>Nung</w:t>
        <w:tab/>
        <w:t>gera</w:t>
        <w:tab/>
        <w:t>ye-iyaa</w:t>
        <w:tab/>
        <w:t>ai</w:t>
        <w:tab/>
        <w:t>Molpui</w:t>
        <w:tab/>
        <w:t>wo-oi</w:t>
        <w:tab/>
        <w:t>ye-te,</w:t>
        <w:tab/>
        <w:tab/>
      </w:r>
    </w:p>
    <w:p>
      <w:pPr>
        <w:pStyle w:val="style88"/>
      </w:pPr>
      <w:r>
        <w:rPr/>
        <w:tab/>
      </w:r>
      <w:r>
        <w:rPr>
          <w:smallCaps/>
        </w:rPr>
        <w:t>pl</w:t>
        <w:tab/>
        <w:t>3.contr</w:t>
        <w:tab/>
        <w:t>3.gen</w:t>
      </w:r>
      <w:r>
        <w:rPr/>
        <w:t>-return</w:t>
        <w:tab/>
        <w:t>take</w:t>
        <w:tab/>
        <w:t>M.</w:t>
        <w:tab/>
        <w:t>3.</w:t>
      </w:r>
      <w:r>
        <w:rPr>
          <w:smallCaps/>
        </w:rPr>
        <w:t>loc</w:t>
      </w:r>
      <w:r>
        <w:rPr/>
        <w:t>-to</w:t>
        <w:tab/>
      </w:r>
      <w:r>
        <w:rPr>
          <w:smallCaps/>
        </w:rPr>
        <w:t>3.gen</w:t>
      </w:r>
      <w:r>
        <w:rPr/>
        <w:t>-go.up</w:t>
        <w:tab/>
        <w:tab/>
      </w:r>
    </w:p>
    <w:p>
      <w:pPr>
        <w:pStyle w:val="style88"/>
      </w:pPr>
      <w:r>
        <w:rPr/>
        <w:tab/>
        <w:t>‘Some of them went home going up to Molpui,</w:t>
      </w:r>
    </w:p>
    <w:p>
      <w:pPr>
        <w:pStyle w:val="style88"/>
      </w:pPr>
      <w:r>
        <w:rPr/>
      </w:r>
    </w:p>
    <w:p>
      <w:pPr>
        <w:pStyle w:val="style88"/>
      </w:pPr>
      <w:r>
        <w:rPr/>
        <w:tab/>
      </w:r>
      <w:r>
        <w:rPr>
          <w:i/>
        </w:rPr>
        <w:t>nung</w:t>
        <w:tab/>
        <w:t>gera</w:t>
        <w:tab/>
        <w:t>yeeisol</w:t>
        <w:tab/>
        <w:t>ye-iyaa</w:t>
        <w:tab/>
        <w:t>ai</w:t>
        <w:tab/>
        <w:tab/>
        <w:tab/>
        <w:tab/>
      </w:r>
    </w:p>
    <w:p>
      <w:pPr>
        <w:pStyle w:val="style88"/>
      </w:pPr>
      <w:r>
        <w:rPr/>
        <w:tab/>
      </w:r>
      <w:r>
        <w:rPr>
          <w:smallCaps/>
        </w:rPr>
        <w:t>pl</w:t>
        <w:tab/>
        <w:t>3.contr</w:t>
        <w:tab/>
      </w:r>
      <w:r>
        <w:rPr/>
        <w:t>straight</w:t>
        <w:tab/>
      </w:r>
      <w:r>
        <w:rPr>
          <w:smallCaps/>
        </w:rPr>
        <w:t>3.gen</w:t>
      </w:r>
      <w:r>
        <w:rPr/>
        <w:t>-return</w:t>
        <w:tab/>
        <w:t>take</w:t>
        <w:tab/>
        <w:tab/>
        <w:tab/>
        <w:tab/>
      </w:r>
    </w:p>
    <w:p>
      <w:pPr>
        <w:pStyle w:val="style88"/>
      </w:pPr>
      <w:r>
        <w:rPr/>
        <w:tab/>
        <w:t>others went straight home going</w:t>
      </w:r>
    </w:p>
    <w:p>
      <w:pPr>
        <w:pStyle w:val="style88"/>
      </w:pPr>
      <w:r>
        <w:rPr>
          <w:color w:val="FF0000"/>
        </w:rPr>
      </w:r>
    </w:p>
    <w:p>
      <w:pPr>
        <w:pStyle w:val="style88"/>
      </w:pPr>
      <w:r>
        <w:rPr/>
        <w:tab/>
      </w:r>
      <w:r>
        <w:rPr>
          <w:i/>
        </w:rPr>
        <w:t>mane</w:t>
        <w:tab/>
        <w:t>wo-oi</w:t>
        <w:tab/>
        <w:t>ye-wete.</w:t>
        <w:tab/>
        <w:tab/>
        <w:tab/>
        <w:tab/>
        <w:tab/>
        <w:tab/>
      </w:r>
    </w:p>
    <w:p>
      <w:pPr>
        <w:pStyle w:val="style88"/>
      </w:pPr>
      <w:r>
        <w:rPr/>
        <w:tab/>
        <w:t>village</w:t>
        <w:tab/>
        <w:t>3.</w:t>
      </w:r>
      <w:r>
        <w:rPr>
          <w:smallCaps/>
        </w:rPr>
        <w:t>loc</w:t>
      </w:r>
      <w:r>
        <w:rPr/>
        <w:t>-towards</w:t>
        <w:tab/>
      </w:r>
      <w:r>
        <w:rPr>
          <w:smallCaps/>
        </w:rPr>
        <w:t>3.gen</w:t>
      </w:r>
      <w:r>
        <w:rPr/>
        <w:t>-go.up.across</w:t>
        <w:tab/>
        <w:tab/>
        <w:tab/>
        <w:tab/>
        <w:tab/>
        <w:tab/>
      </w:r>
    </w:p>
    <w:p>
      <w:pPr>
        <w:pStyle w:val="style88"/>
      </w:pPr>
      <w:r>
        <w:rPr/>
        <w:tab/>
        <w:t>up across to the village.’</w:t>
      </w:r>
    </w:p>
    <w:p>
      <w:pPr>
        <w:pStyle w:val="style88"/>
      </w:pPr>
      <w:r>
        <w:rPr>
          <w:smallCaps/>
        </w:rPr>
        <w:tab/>
      </w:r>
    </w:p>
    <w:p>
      <w:pPr>
        <w:pStyle w:val="style0"/>
        <w:spacing w:after="0" w:before="0" w:line="100" w:lineRule="atLeast"/>
        <w:ind w:firstLine="284" w:left="0" w:right="0"/>
        <w:jc w:val="both"/>
      </w:pPr>
      <w:r>
        <w:rPr>
          <w:lang w:val="en-US"/>
        </w:rPr>
      </w:r>
    </w:p>
    <w:p>
      <w:pPr>
        <w:pStyle w:val="style0"/>
        <w:spacing w:after="0" w:before="0" w:line="100" w:lineRule="atLeast"/>
        <w:ind w:firstLine="284" w:left="0" w:right="0"/>
        <w:jc w:val="both"/>
      </w:pPr>
      <w:r>
        <w:rPr>
          <w:lang w:val="en-US"/>
        </w:rPr>
        <w:t xml:space="preserve">The Wersing plural word can be used also in partitive plural reference, but does not typically make explicit contrasts between subsets using the plural word over multiple NPs. For instance, in (87) </w:t>
      </w:r>
      <w:r>
        <w:rPr>
          <w:i/>
          <w:lang w:val="en-US"/>
        </w:rPr>
        <w:t>deing</w:t>
      </w:r>
      <w:r>
        <w:rPr>
          <w:lang w:val="en-US"/>
        </w:rPr>
        <w:t xml:space="preserve"> refers to a subset of candle nuts that have not yet been crushed, the other set is not explicitly mentioned but must simply be inferred from the discourse context. In (88), the other member of the whole (namely the speaker himself) is singular and so is not marked with the plural word, but he is contrasted with the set of others who are teaching other languages. This second plural set is accordingly marked with </w:t>
      </w:r>
      <w:r>
        <w:rPr>
          <w:i/>
          <w:lang w:val="en-US"/>
        </w:rPr>
        <w:t>deing</w:t>
      </w:r>
      <w:r>
        <w:rPr>
          <w:lang w:val="en-US"/>
        </w:rPr>
        <w:t>.</w:t>
      </w:r>
    </w:p>
    <w:p>
      <w:pPr>
        <w:pStyle w:val="style0"/>
        <w:spacing w:after="0" w:before="0" w:line="100" w:lineRule="atLeast"/>
        <w:ind w:firstLine="284" w:left="0" w:right="0"/>
        <w:jc w:val="both"/>
      </w:pPr>
      <w:r>
        <w:rPr>
          <w:lang w:val="en-US"/>
        </w:rPr>
      </w:r>
    </w:p>
    <w:p>
      <w:pPr>
        <w:pStyle w:val="style88"/>
      </w:pPr>
      <w:r>
        <w:rPr/>
        <w:t>Wersing (Schapper, fieldnotes)</w:t>
      </w:r>
      <w:r>
        <w:rPr>
          <w:smallCaps/>
        </w:rPr>
        <w:tab/>
      </w:r>
    </w:p>
    <w:p>
      <w:pPr>
        <w:pStyle w:val="style88"/>
      </w:pPr>
      <w:r>
        <w:rPr>
          <w:lang w:val="es-ES"/>
        </w:rPr>
        <w:t>(86)</w:t>
        <w:tab/>
      </w:r>
      <w:r>
        <w:rPr>
          <w:rFonts w:eastAsia="Times New Roman"/>
          <w:i/>
          <w:lang w:val="nl-NL"/>
        </w:rPr>
        <w:t>Deing</w:t>
        <w:tab/>
        <w:t>de</w:t>
        <w:tab/>
        <w:t>naung.</w:t>
      </w:r>
    </w:p>
    <w:p>
      <w:pPr>
        <w:pStyle w:val="style88"/>
      </w:pPr>
      <w:r>
        <w:rPr/>
        <w:tab/>
      </w:r>
      <w:r>
        <w:rPr>
          <w:smallCaps/>
        </w:rPr>
        <w:t>pl</w:t>
        <w:tab/>
      </w:r>
      <w:r>
        <w:rPr>
          <w:smallCaps/>
          <w:lang w:val="nl-NL"/>
        </w:rPr>
        <w:t>ipfv</w:t>
        <w:tab/>
        <w:t>neg</w:t>
      </w:r>
    </w:p>
    <w:p>
      <w:pPr>
        <w:pStyle w:val="style88"/>
      </w:pPr>
      <w:r>
        <w:rPr/>
        <w:tab/>
        <w:t>‘Some are still not done.’</w:t>
      </w:r>
    </w:p>
    <w:p>
      <w:pPr>
        <w:pStyle w:val="style88"/>
      </w:pPr>
      <w:r>
        <w:rPr>
          <w:lang w:eastAsia="zh-CN"/>
        </w:rPr>
      </w:r>
    </w:p>
    <w:p>
      <w:pPr>
        <w:pStyle w:val="style88"/>
      </w:pPr>
      <w:r>
        <w:rPr>
          <w:lang w:eastAsia="zh-CN"/>
        </w:rPr>
        <w:t>Wersing (Schapper, fieldnotes)</w:t>
      </w:r>
      <w:r>
        <w:rPr/>
        <w:tab/>
        <w:tab/>
        <w:tab/>
      </w:r>
    </w:p>
    <w:p>
      <w:pPr>
        <w:pStyle w:val="style88"/>
      </w:pPr>
      <w:r>
        <w:rPr>
          <w:lang w:val="es-ES"/>
        </w:rPr>
        <w:t>(87)</w:t>
        <w:tab/>
      </w:r>
      <w:r>
        <w:rPr>
          <w:rFonts w:eastAsia="Times New Roman"/>
          <w:i/>
        </w:rPr>
        <w:t xml:space="preserve">Naida   </w:t>
        <w:tab/>
        <w:t>Abui</w:t>
        <w:tab/>
        <w:t>ge-lomu</w:t>
        <w:tab/>
        <w:t>ong</w:t>
        <w:tab/>
        <w:t>ge-tenara,</w:t>
        <w:tab/>
        <w:tab/>
      </w:r>
    </w:p>
    <w:p>
      <w:pPr>
        <w:pStyle w:val="style88"/>
      </w:pPr>
      <w:r>
        <w:rPr/>
        <w:tab/>
      </w:r>
      <w:r>
        <w:rPr>
          <w:smallCaps/>
        </w:rPr>
        <w:t>1pl.excl.top</w:t>
        <w:tab/>
      </w:r>
      <w:r>
        <w:rPr/>
        <w:t>Abui</w:t>
        <w:tab/>
        <w:t>3-language</w:t>
        <w:tab/>
        <w:t>use</w:t>
        <w:tab/>
        <w:t>3-teach</w:t>
        <w:tab/>
        <w:tab/>
        <w:tab/>
      </w:r>
    </w:p>
    <w:p>
      <w:pPr>
        <w:pStyle w:val="style88"/>
      </w:pPr>
      <w:r>
        <w:rPr/>
        <w:tab/>
        <w:t>‘I will teach them Abui</w:t>
      </w:r>
    </w:p>
    <w:p>
      <w:pPr>
        <w:pStyle w:val="style88"/>
      </w:pPr>
      <w:r>
        <w:rPr/>
        <w:tab/>
      </w:r>
    </w:p>
    <w:p>
      <w:pPr>
        <w:pStyle w:val="style88"/>
      </w:pPr>
      <w:r>
        <w:rPr/>
        <w:tab/>
      </w:r>
      <w:r>
        <w:rPr>
          <w:rFonts w:eastAsia="Times New Roman"/>
          <w:i/>
        </w:rPr>
        <w:t>pang=sa</w:t>
        <w:tab/>
      </w:r>
      <w:r>
        <w:rPr>
          <w:rFonts w:eastAsia="Times New Roman"/>
          <w:i/>
          <w:szCs w:val="24"/>
          <w:lang w:val="fi-FI"/>
        </w:rPr>
        <w:t>te-nong</w:t>
        <w:tab/>
        <w:t>aumang</w:t>
        <w:tab/>
        <w:t>dein=a</w:t>
        <w:tab/>
        <w:tab/>
        <w:tab/>
        <w:tab/>
      </w:r>
    </w:p>
    <w:p>
      <w:pPr>
        <w:pStyle w:val="style88"/>
      </w:pPr>
      <w:r>
        <w:rPr/>
        <w:tab/>
      </w:r>
      <w:r>
        <w:rPr>
          <w:smallCaps/>
        </w:rPr>
        <w:t>dem=conj</w:t>
        <w:tab/>
      </w:r>
      <w:r>
        <w:rPr>
          <w:rFonts w:eastAsia="Times New Roman"/>
          <w:smallCaps/>
          <w:szCs w:val="24"/>
          <w:lang w:val="en-AU"/>
        </w:rPr>
        <w:t>1pl.incl</w:t>
      </w:r>
      <w:r>
        <w:rPr>
          <w:rFonts w:eastAsia="Times New Roman"/>
          <w:szCs w:val="24"/>
          <w:lang w:val="en-AU"/>
        </w:rPr>
        <w:t>-friend</w:t>
        <w:tab/>
        <w:t>other</w:t>
        <w:tab/>
      </w:r>
      <w:r>
        <w:rPr>
          <w:rFonts w:eastAsia="Times New Roman"/>
          <w:smallCaps/>
          <w:szCs w:val="24"/>
          <w:lang w:val="en-AU"/>
        </w:rPr>
        <w:t>pl=art</w:t>
        <w:tab/>
        <w:tab/>
        <w:tab/>
        <w:tab/>
      </w:r>
    </w:p>
    <w:p>
      <w:pPr>
        <w:pStyle w:val="style88"/>
      </w:pPr>
      <w:r>
        <w:rPr/>
        <w:tab/>
        <w:t>and other friends of ours</w:t>
        <w:tab/>
      </w:r>
    </w:p>
    <w:p>
      <w:pPr>
        <w:pStyle w:val="style88"/>
      </w:pPr>
      <w:r>
        <w:rPr/>
        <w:tab/>
        <w:tab/>
      </w:r>
    </w:p>
    <w:p>
      <w:pPr>
        <w:pStyle w:val="style88"/>
      </w:pPr>
      <w:r>
        <w:rPr/>
        <w:tab/>
      </w:r>
      <w:r>
        <w:rPr>
          <w:rFonts w:eastAsia="Times New Roman"/>
          <w:i/>
          <w:szCs w:val="24"/>
          <w:lang w:val="fi-FI"/>
        </w:rPr>
        <w:t>Pantara</w:t>
        <w:tab/>
        <w:t>ge-lomu</w:t>
        <w:tab/>
        <w:t>ong</w:t>
        <w:tab/>
      </w:r>
      <w:r>
        <w:rPr>
          <w:rFonts w:eastAsia="Times New Roman"/>
          <w:i/>
          <w:szCs w:val="24"/>
        </w:rPr>
        <w:t>ge-tenara</w:t>
        <w:tab/>
        <w:t xml:space="preserve">war  </w:t>
        <w:tab/>
        <w:t xml:space="preserve">Sawila             </w:t>
        <w:tab/>
        <w:t>ge-lomu.</w:t>
        <w:tab/>
      </w:r>
    </w:p>
    <w:p>
      <w:pPr>
        <w:pStyle w:val="style88"/>
      </w:pPr>
      <w:r>
        <w:rPr/>
        <w:tab/>
      </w:r>
      <w:r>
        <w:rPr>
          <w:rFonts w:eastAsia="Times New Roman"/>
          <w:szCs w:val="24"/>
          <w:lang w:val="en-AU"/>
        </w:rPr>
        <w:t>Pantar</w:t>
        <w:tab/>
      </w:r>
      <w:r>
        <w:rPr/>
        <w:t>3-language</w:t>
        <w:tab/>
        <w:t>use</w:t>
        <w:tab/>
        <w:t>3-teach</w:t>
        <w:tab/>
        <w:t>and</w:t>
        <w:tab/>
        <w:t>Sawila</w:t>
        <w:tab/>
        <w:t>3-language</w:t>
        <w:tab/>
      </w:r>
    </w:p>
    <w:p>
      <w:pPr>
        <w:pStyle w:val="style88"/>
      </w:pPr>
      <w:r>
        <w:rPr/>
        <w:tab/>
        <w:t>will teach them Pantar and Sawila.’</w:t>
      </w:r>
    </w:p>
    <w:p>
      <w:pPr>
        <w:pStyle w:val="style88"/>
      </w:pPr>
      <w:r>
        <w:rPr>
          <w:lang w:val="en-AU"/>
        </w:rPr>
      </w:r>
    </w:p>
    <w:p>
      <w:pPr>
        <w:pStyle w:val="style0"/>
        <w:spacing w:after="0" w:before="0" w:line="100" w:lineRule="atLeast"/>
        <w:ind w:firstLine="284" w:left="0" w:right="0"/>
      </w:pPr>
      <w:r>
        <w:rPr>
          <w:lang w:val="en-US"/>
        </w:rPr>
        <w:t xml:space="preserve">Such a contrastive use of the plural word has not been attested in Western Pantar and Abui, but may be a sense present in Teiwa </w:t>
      </w:r>
      <w:r>
        <w:rPr>
          <w:i/>
          <w:lang w:val="en-US"/>
        </w:rPr>
        <w:t>non</w:t>
      </w:r>
      <w:r>
        <w:rPr>
          <w:iCs/>
          <w:lang w:val="en-US"/>
        </w:rPr>
        <w:t xml:space="preserve">, </w:t>
      </w:r>
      <w:r>
        <w:rPr>
          <w:lang w:val="en-US"/>
        </w:rPr>
        <w:t>see (22) and (23) (section 3.2).</w:t>
      </w:r>
    </w:p>
    <w:p>
      <w:pPr>
        <w:pStyle w:val="style2"/>
        <w:numPr>
          <w:ilvl w:val="1"/>
          <w:numId w:val="1"/>
        </w:numPr>
        <w:spacing w:after="0" w:before="320" w:line="100" w:lineRule="atLeast"/>
      </w:pPr>
      <w:bookmarkStart w:id="78" w:name="__RefHeading__94271_513268686"/>
      <w:bookmarkStart w:id="79" w:name="_Toc376962664"/>
      <w:bookmarkEnd w:id="78"/>
      <w:bookmarkEnd w:id="79"/>
      <w:r>
        <w:rPr>
          <w:sz w:val="28"/>
          <w:szCs w:val="28"/>
        </w:rPr>
        <w:t>4.5</w:t>
        <w:tab/>
        <w:t>Vocative</w:t>
      </w:r>
    </w:p>
    <w:p>
      <w:pPr>
        <w:pStyle w:val="style0"/>
        <w:spacing w:after="0" w:before="0" w:line="100" w:lineRule="atLeast"/>
        <w:jc w:val="both"/>
      </w:pPr>
      <w:r>
        <w:rPr>
          <w:lang w:val="en-US"/>
        </w:rPr>
        <w:t xml:space="preserve">A term of address, relation or kin can be also marked with a plural to express a plural vocative. Western Pantar </w:t>
      </w:r>
      <w:r>
        <w:rPr>
          <w:i/>
          <w:lang w:val="en-US"/>
        </w:rPr>
        <w:t>marung</w:t>
      </w:r>
      <w:r>
        <w:rPr>
          <w:lang w:val="en-US"/>
        </w:rPr>
        <w:t xml:space="preserve"> has a vocative use in (89). Teiwa </w:t>
      </w:r>
      <w:r>
        <w:rPr>
          <w:i/>
          <w:lang w:val="en-US"/>
        </w:rPr>
        <w:t xml:space="preserve">non </w:t>
      </w:r>
      <w:r>
        <w:rPr>
          <w:lang w:val="en-US"/>
        </w:rPr>
        <w:t xml:space="preserve">can be used in vocatives with kin terms, for instance, when starting a speech (90) or in a hortative (91). </w:t>
      </w:r>
    </w:p>
    <w:p>
      <w:pPr>
        <w:pStyle w:val="style0"/>
        <w:spacing w:after="0" w:before="0" w:line="100" w:lineRule="atLeast"/>
        <w:jc w:val="both"/>
      </w:pPr>
      <w:r>
        <w:rPr>
          <w:lang w:val="en-US"/>
        </w:rPr>
      </w:r>
    </w:p>
    <w:p>
      <w:pPr>
        <w:pStyle w:val="style88"/>
      </w:pPr>
      <w:r>
        <w:rPr/>
        <w:t>Western Pantar (Holton, Western Pantar corpus)</w:t>
      </w:r>
    </w:p>
    <w:p>
      <w:pPr>
        <w:pStyle w:val="style88"/>
      </w:pPr>
      <w:bookmarkStart w:id="80" w:name="_Ref334533338"/>
      <w:bookmarkStart w:id="81" w:name="_Ref334533279"/>
      <w:r>
        <w:rPr/>
        <w:t>(</w:t>
      </w:r>
      <w:bookmarkEnd w:id="80"/>
      <w:bookmarkEnd w:id="81"/>
      <w:r>
        <w:rPr/>
        <w:t>88)</w:t>
        <w:tab/>
        <w:t xml:space="preserve">Wenang </w:t>
        <w:tab/>
      </w:r>
      <w:r>
        <w:rPr>
          <w:i/>
        </w:rPr>
        <w:t>marung</w:t>
        <w:tab/>
        <w:t>hing</w:t>
        <w:tab/>
        <w:t>yadda</w:t>
        <w:tab/>
        <w:t xml:space="preserve">mising, </w:t>
        <w:tab/>
        <w:t>nang</w:t>
        <w:tab/>
        <w:t>na-ti</w:t>
      </w:r>
      <w:r>
        <w:rPr>
          <w:i/>
          <w:lang w:val="de-DE"/>
        </w:rPr>
        <w:t>Ɂ</w:t>
      </w:r>
      <w:r>
        <w:rPr>
          <w:i/>
        </w:rPr>
        <w:t>ang.</w:t>
        <w:tab/>
        <w:tab/>
      </w:r>
    </w:p>
    <w:p>
      <w:pPr>
        <w:pStyle w:val="style88"/>
      </w:pPr>
      <w:r>
        <w:rPr/>
        <w:tab/>
        <w:t xml:space="preserve">Mr </w:t>
        <w:tab/>
      </w:r>
      <w:r>
        <w:rPr>
          <w:smallCaps/>
        </w:rPr>
        <w:t>pl</w:t>
        <w:tab/>
        <w:t>pl</w:t>
        <w:tab/>
        <w:t>not.yet</w:t>
        <w:tab/>
      </w:r>
      <w:r>
        <w:rPr/>
        <w:t>sit</w:t>
        <w:tab/>
        <w:t>I</w:t>
        <w:tab/>
      </w:r>
      <w:r>
        <w:rPr>
          <w:smallCaps/>
        </w:rPr>
        <w:t>1sg</w:t>
      </w:r>
      <w:r>
        <w:rPr/>
        <w:t>-sleep</w:t>
        <w:tab/>
        <w:tab/>
      </w:r>
    </w:p>
    <w:p>
      <w:pPr>
        <w:pStyle w:val="style88"/>
      </w:pPr>
      <w:r>
        <w:rPr/>
        <w:tab/>
        <w:t>‘You all keep sitting, I’m going to sleep.’</w:t>
      </w:r>
    </w:p>
    <w:p>
      <w:pPr>
        <w:pStyle w:val="style88"/>
      </w:pPr>
      <w:r>
        <w:rPr/>
      </w:r>
    </w:p>
    <w:p>
      <w:pPr>
        <w:pStyle w:val="style88"/>
      </w:pPr>
      <w:r>
        <w:rPr/>
        <w:t>Teiwa (Klamer, Teiwa corpus)</w:t>
      </w:r>
    </w:p>
    <w:p>
      <w:pPr>
        <w:pStyle w:val="style88"/>
      </w:pPr>
      <w:bookmarkStart w:id="82" w:name="_Ref335061382"/>
      <w:r>
        <w:rPr/>
        <w:t>(</w:t>
      </w:r>
      <w:bookmarkEnd w:id="82"/>
      <w:r>
        <w:rPr/>
        <w:t>89)</w:t>
        <w:tab/>
        <w:t>Na-rat qai</w:t>
        <w:tab/>
        <w:t>non</w:t>
        <w:tab/>
        <w:t>oh!</w:t>
        <w:tab/>
        <w:tab/>
        <w:tab/>
        <w:tab/>
        <w:tab/>
        <w:tab/>
      </w:r>
    </w:p>
    <w:p>
      <w:pPr>
        <w:pStyle w:val="style88"/>
      </w:pPr>
      <w:r>
        <w:rPr/>
        <w:tab/>
        <w:t>1</w:t>
      </w:r>
      <w:r>
        <w:rPr>
          <w:smallCaps/>
        </w:rPr>
        <w:t>sg</w:t>
      </w:r>
      <w:r>
        <w:rPr/>
        <w:t>.</w:t>
      </w:r>
      <w:r>
        <w:rPr>
          <w:smallCaps/>
        </w:rPr>
        <w:t>poss</w:t>
      </w:r>
      <w:r>
        <w:rPr/>
        <w:t>-grandchild</w:t>
        <w:tab/>
      </w:r>
      <w:r>
        <w:rPr>
          <w:smallCaps/>
        </w:rPr>
        <w:t>pl</w:t>
        <w:tab/>
        <w:t>excl</w:t>
        <w:tab/>
        <w:tab/>
        <w:tab/>
        <w:tab/>
        <w:tab/>
        <w:tab/>
      </w:r>
    </w:p>
    <w:p>
      <w:pPr>
        <w:pStyle w:val="style88"/>
      </w:pPr>
      <w:r>
        <w:rPr/>
        <w:tab/>
        <w:t>‘Oh my grandchildren!’</w:t>
      </w:r>
    </w:p>
    <w:p>
      <w:pPr>
        <w:pStyle w:val="style88"/>
      </w:pPr>
      <w:r>
        <w:rPr/>
      </w:r>
    </w:p>
    <w:p>
      <w:pPr>
        <w:pStyle w:val="style88"/>
      </w:pPr>
      <w:r>
        <w:rPr/>
        <w:t>Teiwa (Klamer, Teiwa corpus)</w:t>
      </w:r>
    </w:p>
    <w:p>
      <w:pPr>
        <w:pStyle w:val="style88"/>
      </w:pPr>
      <w:bookmarkStart w:id="83" w:name="_Ref335061395"/>
      <w:r>
        <w:rPr/>
        <w:t>(</w:t>
      </w:r>
      <w:bookmarkEnd w:id="83"/>
      <w:r>
        <w:rPr/>
        <w:t>90)</w:t>
        <w:tab/>
        <w:t>Na-gas qai</w:t>
        <w:tab/>
        <w:t>non,</w:t>
        <w:tab/>
        <w:t>tup</w:t>
        <w:tab/>
        <w:t>pi</w:t>
        <w:tab/>
        <w:t>gi</w:t>
        <w:tab/>
        <w:t>ina.</w:t>
        <w:tab/>
        <w:tab/>
        <w:tab/>
      </w:r>
    </w:p>
    <w:p>
      <w:pPr>
        <w:pStyle w:val="style88"/>
      </w:pPr>
      <w:r>
        <w:rPr/>
        <w:tab/>
      </w:r>
      <w:r>
        <w:rPr>
          <w:smallCaps/>
        </w:rPr>
        <w:t>1sg-</w:t>
      </w:r>
      <w:r>
        <w:rPr/>
        <w:t>female.younger.sibling</w:t>
        <w:tab/>
      </w:r>
      <w:r>
        <w:rPr>
          <w:smallCaps/>
        </w:rPr>
        <w:t>pl</w:t>
        <w:tab/>
      </w:r>
      <w:r>
        <w:rPr/>
        <w:t>get.up</w:t>
        <w:tab/>
      </w:r>
      <w:r>
        <w:rPr>
          <w:smallCaps/>
        </w:rPr>
        <w:t>1pl.incl</w:t>
        <w:tab/>
      </w:r>
      <w:r>
        <w:rPr/>
        <w:t>go</w:t>
        <w:tab/>
        <w:t>eat</w:t>
        <w:tab/>
        <w:tab/>
        <w:tab/>
      </w:r>
    </w:p>
    <w:p>
      <w:pPr>
        <w:pStyle w:val="style88"/>
      </w:pPr>
      <w:r>
        <w:rPr/>
        <w:tab/>
        <w:t>‘My (female) friends, let’s get up to eat.’</w:t>
      </w:r>
    </w:p>
    <w:p>
      <w:pPr>
        <w:pStyle w:val="style88"/>
      </w:pPr>
      <w:r>
        <w:rPr/>
      </w:r>
    </w:p>
    <w:p>
      <w:pPr>
        <w:pStyle w:val="style88"/>
      </w:pPr>
      <w:r>
        <w:rPr/>
        <w:t xml:space="preserve">Abui </w:t>
      </w:r>
      <w:r>
        <w:rPr>
          <w:i/>
        </w:rPr>
        <w:t xml:space="preserve">loku </w:t>
      </w:r>
      <w:r>
        <w:rPr/>
        <w:t>also can be present in vocative contexts with relational nouns (91) or kin terms (92).</w:t>
      </w:r>
    </w:p>
    <w:p>
      <w:pPr>
        <w:pStyle w:val="style88"/>
      </w:pPr>
      <w:r>
        <w:rPr/>
      </w:r>
    </w:p>
    <w:p>
      <w:pPr>
        <w:pStyle w:val="style88"/>
      </w:pPr>
      <w:r>
        <w:rPr/>
      </w:r>
    </w:p>
    <w:p>
      <w:pPr>
        <w:pStyle w:val="style88"/>
      </w:pPr>
      <w:r>
        <w:rPr/>
        <w:t>Abui (Schapper, fieldnotes)</w:t>
      </w:r>
      <w:r>
        <w:rPr>
          <w:smallCaps/>
          <w:lang w:val="nl-NL"/>
        </w:rPr>
        <w:tab/>
      </w:r>
    </w:p>
    <w:p>
      <w:pPr>
        <w:pStyle w:val="style88"/>
      </w:pPr>
      <w:bookmarkStart w:id="84" w:name="_Ref354674240"/>
      <w:r>
        <w:rPr/>
        <w:t xml:space="preserve"> </w:t>
      </w:r>
      <w:r>
        <w:rPr/>
        <w:t>(</w:t>
      </w:r>
      <w:bookmarkEnd w:id="84"/>
      <w:r>
        <w:rPr/>
        <w:t>91)</w:t>
        <w:tab/>
        <w:t>Ne-feela</w:t>
        <w:tab/>
        <w:t>loku,</w:t>
        <w:tab/>
        <w:t>yaa</w:t>
        <w:tab/>
        <w:t>fat</w:t>
        <w:tab/>
        <w:t>ho-aneek.</w:t>
      </w:r>
    </w:p>
    <w:p>
      <w:pPr>
        <w:pStyle w:val="style88"/>
      </w:pPr>
      <w:r>
        <w:rPr/>
        <w:tab/>
      </w:r>
      <w:r>
        <w:rPr>
          <w:smallCaps/>
        </w:rPr>
        <w:t>1sg.gen-</w:t>
      </w:r>
      <w:r>
        <w:rPr/>
        <w:t>friend</w:t>
        <w:tab/>
      </w:r>
      <w:r>
        <w:rPr>
          <w:smallCaps/>
        </w:rPr>
        <w:t>pl</w:t>
        <w:tab/>
      </w:r>
      <w:r>
        <w:rPr/>
        <w:t>go</w:t>
        <w:tab/>
        <w:t>corn</w:t>
        <w:tab/>
      </w:r>
      <w:r>
        <w:rPr>
          <w:smallCaps/>
        </w:rPr>
        <w:t>3.loc</w:t>
      </w:r>
      <w:r>
        <w:rPr/>
        <w:t>-weed</w:t>
      </w:r>
    </w:p>
    <w:p>
      <w:pPr>
        <w:pStyle w:val="style88"/>
      </w:pPr>
      <w:r>
        <w:rPr/>
        <w:tab/>
        <w:t>‘My friends, go weed the corn.’</w:t>
      </w:r>
    </w:p>
    <w:p>
      <w:pPr>
        <w:pStyle w:val="style88"/>
      </w:pPr>
      <w:r>
        <w:rPr/>
      </w:r>
    </w:p>
    <w:p>
      <w:pPr>
        <w:pStyle w:val="style88"/>
      </w:pPr>
      <w:r>
        <w:rPr/>
        <w:t>Abui (Schapper, fieldnotes)</w:t>
      </w:r>
      <w:r>
        <w:rPr>
          <w:smallCaps/>
          <w:lang w:val="nl-NL"/>
        </w:rPr>
        <w:tab/>
      </w:r>
    </w:p>
    <w:p>
      <w:pPr>
        <w:pStyle w:val="style88"/>
      </w:pPr>
      <w:bookmarkStart w:id="85" w:name="_Ref354674242"/>
      <w:r>
        <w:rPr/>
        <w:t>(</w:t>
      </w:r>
      <w:bookmarkEnd w:id="85"/>
      <w:r>
        <w:rPr/>
        <w:t>92)</w:t>
        <w:tab/>
        <w:t>Ne-fing</w:t>
        <w:tab/>
        <w:t>loku,</w:t>
        <w:tab/>
        <w:t>me!</w:t>
        <w:tab/>
        <w:tab/>
        <w:tab/>
        <w:tab/>
        <w:tab/>
        <w:tab/>
      </w:r>
    </w:p>
    <w:p>
      <w:pPr>
        <w:pStyle w:val="style88"/>
      </w:pPr>
      <w:r>
        <w:rPr/>
        <w:tab/>
      </w:r>
      <w:r>
        <w:rPr>
          <w:smallCaps/>
        </w:rPr>
        <w:t>1sg.gen-</w:t>
      </w:r>
      <w:r>
        <w:rPr/>
        <w:t>elder.sibling</w:t>
        <w:tab/>
      </w:r>
      <w:r>
        <w:rPr>
          <w:smallCaps/>
        </w:rPr>
        <w:t>pl</w:t>
        <w:tab/>
      </w:r>
      <w:r>
        <w:rPr/>
        <w:t>come</w:t>
        <w:tab/>
        <w:tab/>
        <w:tab/>
        <w:tab/>
        <w:tab/>
        <w:tab/>
      </w:r>
    </w:p>
    <w:p>
      <w:pPr>
        <w:pStyle w:val="style88"/>
      </w:pPr>
      <w:r>
        <w:rPr/>
        <w:tab/>
        <w:t>‘My siblings, come on already.’</w:t>
      </w:r>
    </w:p>
    <w:p>
      <w:pPr>
        <w:pStyle w:val="style88"/>
      </w:pPr>
      <w:r>
        <w:rPr>
          <w:smallCaps/>
        </w:rPr>
        <w:tab/>
      </w:r>
    </w:p>
    <w:p>
      <w:pPr>
        <w:pStyle w:val="style0"/>
        <w:spacing w:after="0" w:before="0" w:line="100" w:lineRule="atLeast"/>
        <w:ind w:firstLine="360" w:left="0" w:right="0"/>
        <w:jc w:val="both"/>
      </w:pPr>
      <w:r>
        <w:rPr>
          <w:lang w:val="en-US"/>
        </w:rPr>
        <w:t>There is no reason to expect that plural words should not be usable in vocatives. Yet, the plural word is not found in Kamang or Wersing vocatives. In Kamang, there are a range of special vocatives for calling (a) child(ren) or (b) friend(s). A Kamang vocative suffix, when used, means that a noun cannot be further modified, for instance, with the plural word.</w:t>
      </w:r>
    </w:p>
    <w:p>
      <w:pPr>
        <w:pStyle w:val="style0"/>
        <w:spacing w:after="0" w:before="0" w:line="100" w:lineRule="atLeast"/>
        <w:ind w:firstLine="360" w:left="0" w:right="0"/>
        <w:jc w:val="both"/>
      </w:pPr>
      <w:r>
        <w:rPr>
          <w:lang w:val="en-US"/>
        </w:rPr>
      </w:r>
    </w:p>
    <w:p>
      <w:pPr>
        <w:pStyle w:val="style2"/>
        <w:numPr>
          <w:ilvl w:val="1"/>
          <w:numId w:val="1"/>
        </w:numPr>
        <w:spacing w:after="0" w:before="320" w:line="100" w:lineRule="atLeast"/>
      </w:pPr>
      <w:bookmarkStart w:id="86" w:name="__RefHeading__94273_513268686"/>
      <w:bookmarkStart w:id="87" w:name="_Toc376962665"/>
      <w:bookmarkEnd w:id="86"/>
      <w:r>
        <w:rPr>
          <w:sz w:val="28"/>
          <w:szCs w:val="28"/>
        </w:rPr>
        <w:t>4.6</w:t>
        <w:tab/>
        <w:t>Summary</w:t>
      </w:r>
      <w:bookmarkEnd w:id="87"/>
      <w:r>
        <w:rPr>
          <w:sz w:val="28"/>
          <w:szCs w:val="28"/>
        </w:rPr>
        <w:t xml:space="preserve"> </w:t>
      </w:r>
    </w:p>
    <w:p>
      <w:pPr>
        <w:pStyle w:val="style88"/>
      </w:pPr>
      <w:r>
        <w:rPr/>
        <w:t xml:space="preserve">Plural words code more than plurality; they have additional connotations and usages which vary across the languages as summarised in Table 3. </w:t>
      </w:r>
    </w:p>
    <w:p>
      <w:pPr>
        <w:pStyle w:val="style0"/>
        <w:spacing w:after="0" w:before="0" w:line="100" w:lineRule="atLeast"/>
      </w:pPr>
      <w:r>
        <w:rPr>
          <w:lang w:val="en-US"/>
        </w:rPr>
      </w:r>
    </w:p>
    <w:p>
      <w:pPr>
        <w:pStyle w:val="style88"/>
        <w:jc w:val="center"/>
      </w:pPr>
      <w:r>
        <w:rPr>
          <w:iCs/>
        </w:rPr>
        <w:t>Table 3: Semantics of Alor-Pantar plural words</w:t>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3483"/>
        <w:gridCol w:w="1094"/>
        <w:gridCol w:w="1094"/>
        <w:gridCol w:w="1094"/>
        <w:gridCol w:w="1235"/>
        <w:gridCol w:w="1278"/>
      </w:tblGrid>
      <w:tr>
        <w:trPr>
          <w:cantSplit w:val="false"/>
        </w:trPr>
        <w:tc>
          <w:tcPr>
            <w:tcW w:type="dxa" w:w="348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lang w:eastAsia="en-GB"/>
              </w:rPr>
            </w:r>
          </w:p>
        </w:tc>
        <w:tc>
          <w:tcPr>
            <w:tcW w:type="dxa" w:w="10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b/>
                <w:szCs w:val="20"/>
                <w:lang w:eastAsia="en-GB"/>
              </w:rPr>
              <w:t xml:space="preserve">Teiwa </w:t>
            </w:r>
          </w:p>
        </w:tc>
        <w:tc>
          <w:tcPr>
            <w:tcW w:type="dxa" w:w="10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b/>
                <w:szCs w:val="20"/>
                <w:lang w:eastAsia="en-GB"/>
              </w:rPr>
              <w:t xml:space="preserve">Abui </w:t>
            </w:r>
          </w:p>
        </w:tc>
        <w:tc>
          <w:tcPr>
            <w:tcW w:type="dxa" w:w="10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b/>
                <w:szCs w:val="20"/>
                <w:lang w:eastAsia="en-GB"/>
              </w:rPr>
              <w:t>Wersing</w:t>
            </w:r>
          </w:p>
        </w:tc>
        <w:tc>
          <w:tcPr>
            <w:tcW w:type="dxa" w:w="12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b/>
                <w:szCs w:val="20"/>
                <w:lang w:eastAsia="en-GB"/>
              </w:rPr>
              <w:t>W Pantar</w:t>
            </w:r>
          </w:p>
        </w:tc>
        <w:tc>
          <w:tcPr>
            <w:tcW w:type="dxa" w:w="127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b/>
                <w:szCs w:val="20"/>
                <w:lang w:eastAsia="en-GB"/>
              </w:rPr>
              <w:t xml:space="preserve">Kamang </w:t>
            </w:r>
          </w:p>
        </w:tc>
      </w:tr>
      <w:tr>
        <w:trPr>
          <w:cantSplit w:val="false"/>
        </w:trPr>
        <w:tc>
          <w:tcPr>
            <w:tcW w:type="dxa" w:w="348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t xml:space="preserve">Completeness </w:t>
            </w:r>
          </w:p>
        </w:tc>
        <w:tc>
          <w:tcPr>
            <w:tcW w:type="dxa" w:w="10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no</w:t>
            </w:r>
          </w:p>
        </w:tc>
        <w:tc>
          <w:tcPr>
            <w:tcW w:type="dxa" w:w="10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yes</w:t>
            </w:r>
          </w:p>
        </w:tc>
        <w:tc>
          <w:tcPr>
            <w:tcW w:type="dxa" w:w="10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yes †</w:t>
            </w:r>
          </w:p>
        </w:tc>
        <w:tc>
          <w:tcPr>
            <w:tcW w:type="dxa" w:w="12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yes</w:t>
            </w:r>
          </w:p>
        </w:tc>
        <w:tc>
          <w:tcPr>
            <w:tcW w:type="dxa" w:w="127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no</w:t>
            </w:r>
          </w:p>
        </w:tc>
      </w:tr>
      <w:tr>
        <w:trPr>
          <w:cantSplit w:val="false"/>
        </w:trPr>
        <w:tc>
          <w:tcPr>
            <w:tcW w:type="dxa" w:w="348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t>Vocative</w:t>
            </w:r>
          </w:p>
        </w:tc>
        <w:tc>
          <w:tcPr>
            <w:tcW w:type="dxa" w:w="10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yes</w:t>
            </w:r>
          </w:p>
        </w:tc>
        <w:tc>
          <w:tcPr>
            <w:tcW w:type="dxa" w:w="10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yes</w:t>
            </w:r>
          </w:p>
        </w:tc>
        <w:tc>
          <w:tcPr>
            <w:tcW w:type="dxa" w:w="10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no</w:t>
            </w:r>
          </w:p>
        </w:tc>
        <w:tc>
          <w:tcPr>
            <w:tcW w:type="dxa" w:w="12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yes</w:t>
            </w:r>
          </w:p>
        </w:tc>
        <w:tc>
          <w:tcPr>
            <w:tcW w:type="dxa" w:w="127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no</w:t>
            </w:r>
          </w:p>
        </w:tc>
      </w:tr>
      <w:tr>
        <w:trPr>
          <w:cantSplit w:val="false"/>
        </w:trPr>
        <w:tc>
          <w:tcPr>
            <w:tcW w:type="dxa" w:w="348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t>Individuation: mass &gt; count</w:t>
            </w:r>
          </w:p>
        </w:tc>
        <w:tc>
          <w:tcPr>
            <w:tcW w:type="dxa" w:w="10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yes</w:t>
            </w:r>
          </w:p>
        </w:tc>
        <w:tc>
          <w:tcPr>
            <w:tcW w:type="dxa" w:w="10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yes</w:t>
            </w:r>
          </w:p>
        </w:tc>
        <w:tc>
          <w:tcPr>
            <w:tcW w:type="dxa" w:w="10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no</w:t>
            </w:r>
          </w:p>
        </w:tc>
        <w:tc>
          <w:tcPr>
            <w:tcW w:type="dxa" w:w="12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no</w:t>
            </w:r>
          </w:p>
        </w:tc>
        <w:tc>
          <w:tcPr>
            <w:tcW w:type="dxa" w:w="127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yes</w:t>
            </w:r>
          </w:p>
        </w:tc>
      </w:tr>
      <w:tr>
        <w:trPr>
          <w:cantSplit w:val="false"/>
        </w:trPr>
        <w:tc>
          <w:tcPr>
            <w:tcW w:type="dxa" w:w="348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t xml:space="preserve">Individuation: name &gt; members  </w:t>
            </w:r>
          </w:p>
        </w:tc>
        <w:tc>
          <w:tcPr>
            <w:tcW w:type="dxa" w:w="10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yes</w:t>
            </w:r>
          </w:p>
        </w:tc>
        <w:tc>
          <w:tcPr>
            <w:tcW w:type="dxa" w:w="10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yes</w:t>
            </w:r>
          </w:p>
        </w:tc>
        <w:tc>
          <w:tcPr>
            <w:tcW w:type="dxa" w:w="10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no</w:t>
            </w:r>
          </w:p>
        </w:tc>
        <w:tc>
          <w:tcPr>
            <w:tcW w:type="dxa" w:w="12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no</w:t>
            </w:r>
          </w:p>
        </w:tc>
        <w:tc>
          <w:tcPr>
            <w:tcW w:type="dxa" w:w="127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no</w:t>
            </w:r>
          </w:p>
        </w:tc>
      </w:tr>
      <w:tr>
        <w:trPr>
          <w:cantSplit w:val="false"/>
        </w:trPr>
        <w:tc>
          <w:tcPr>
            <w:tcW w:type="dxa" w:w="348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t>Abundance</w:t>
            </w:r>
          </w:p>
        </w:tc>
        <w:tc>
          <w:tcPr>
            <w:tcW w:type="dxa" w:w="10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yes</w:t>
            </w:r>
          </w:p>
        </w:tc>
        <w:tc>
          <w:tcPr>
            <w:tcW w:type="dxa" w:w="10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no</w:t>
            </w:r>
          </w:p>
        </w:tc>
        <w:tc>
          <w:tcPr>
            <w:tcW w:type="dxa" w:w="10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yes ‡</w:t>
            </w:r>
          </w:p>
        </w:tc>
        <w:tc>
          <w:tcPr>
            <w:tcW w:type="dxa" w:w="12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no</w:t>
            </w:r>
          </w:p>
        </w:tc>
        <w:tc>
          <w:tcPr>
            <w:tcW w:type="dxa" w:w="127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no</w:t>
            </w:r>
          </w:p>
        </w:tc>
      </w:tr>
      <w:tr>
        <w:trPr>
          <w:cantSplit w:val="false"/>
        </w:trPr>
        <w:tc>
          <w:tcPr>
            <w:tcW w:type="dxa" w:w="348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t>Partitive</w:t>
            </w:r>
          </w:p>
        </w:tc>
        <w:tc>
          <w:tcPr>
            <w:tcW w:type="dxa" w:w="10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no</w:t>
            </w:r>
          </w:p>
        </w:tc>
        <w:tc>
          <w:tcPr>
            <w:tcW w:type="dxa" w:w="10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no</w:t>
            </w:r>
          </w:p>
        </w:tc>
        <w:tc>
          <w:tcPr>
            <w:tcW w:type="dxa" w:w="10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yes</w:t>
            </w:r>
          </w:p>
        </w:tc>
        <w:tc>
          <w:tcPr>
            <w:tcW w:type="dxa" w:w="12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no</w:t>
            </w:r>
          </w:p>
        </w:tc>
        <w:tc>
          <w:tcPr>
            <w:tcW w:type="dxa" w:w="127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88"/>
            </w:pPr>
            <w:r>
              <w:rPr>
                <w:szCs w:val="20"/>
              </w:rPr>
              <w:t>yes</w:t>
            </w:r>
          </w:p>
        </w:tc>
      </w:tr>
    </w:tbl>
    <w:p>
      <w:pPr>
        <w:pStyle w:val="style88"/>
      </w:pPr>
      <w:r>
        <w:rPr>
          <w:sz w:val="20"/>
          <w:szCs w:val="20"/>
        </w:rPr>
        <w:t xml:space="preserve">† </w:t>
      </w:r>
      <w:r>
        <w:rPr>
          <w:sz w:val="20"/>
          <w:szCs w:val="20"/>
        </w:rPr>
        <w:t>On topic pronouns only. ‡ With inanimates only.</w:t>
      </w:r>
    </w:p>
    <w:p>
      <w:pPr>
        <w:pStyle w:val="style88"/>
      </w:pPr>
      <w:r>
        <w:rPr>
          <w:sz w:val="20"/>
          <w:szCs w:val="20"/>
        </w:rPr>
      </w:r>
    </w:p>
    <w:p>
      <w:pPr>
        <w:pStyle w:val="style1"/>
      </w:pPr>
      <w:bookmarkStart w:id="88" w:name="__RefHeading__94275_513268686"/>
      <w:bookmarkStart w:id="89" w:name="_Toc376962666"/>
      <w:bookmarkEnd w:id="88"/>
      <w:bookmarkEnd w:id="89"/>
      <w:r>
        <w:rPr>
          <w:sz w:val="32"/>
          <w:szCs w:val="32"/>
        </w:rPr>
        <w:t>5</w:t>
        <w:tab/>
        <w:t>Typological perspectives on plural words in AP languages</w:t>
      </w:r>
    </w:p>
    <w:p>
      <w:pPr>
        <w:pStyle w:val="style0"/>
        <w:tabs>
          <w:tab w:leader="none" w:pos="284" w:val="left"/>
        </w:tabs>
        <w:spacing w:after="0" w:before="0" w:line="100" w:lineRule="atLeast"/>
      </w:pPr>
      <w:r>
        <w:rPr>
          <w:lang w:val="en-US"/>
        </w:rPr>
        <w:t xml:space="preserve">We saw in section 1 that a good deal of what was known of the typology of plural words is due to Matthew Dryer’s work, in particular Dryer (1989, 2011) and to a lesser extent Dryer (2007). Dryer (2011) documents the use of plural words in the coding of nominal plurality. In doing so, Dryer wanted to prove the existence of a phenomenon that was not generally recognised, and his definitions reflect that. As mentioned in section 1, for Dryer, to be a plural word an item must be the prime indicator of plurality, and in the pure case they have this as their unique function. Based on this constrained characterisation, Dryer shows that plural words nevertheless show considerable diversity. </w:t>
      </w:r>
    </w:p>
    <w:p>
      <w:pPr>
        <w:pStyle w:val="style0"/>
        <w:tabs>
          <w:tab w:leader="none" w:pos="284" w:val="left"/>
        </w:tabs>
        <w:spacing w:after="0" w:before="0" w:line="100" w:lineRule="atLeast"/>
      </w:pPr>
      <w:r>
        <w:rPr>
          <w:lang w:val="en-US"/>
        </w:rPr>
        <w:tab/>
        <w:t xml:space="preserve">First, while being by definition non-affixal, they vary according to their degree of phonological independence. Second, they show great variety in the word class to which they belong; they may be integrated (to a greater or lesser degree) into another class, or form a unique class. The examples from the Alor-Pantar languages show vividly the variety of plural words in this regard: in all of them, plural words form a unique class on their own, which is however integrated into another class - but which class is variable across the languages. For instance, in Teiwa, the plural word is part of the noun phrase and behaves largely like a nominal quantifier, while in Kamang, rather than actually being part of the noun phrase, the plural word distributes as a noun phrase itself. </w:t>
      </w:r>
    </w:p>
    <w:p>
      <w:pPr>
        <w:pStyle w:val="style0"/>
        <w:tabs>
          <w:tab w:leader="none" w:pos="284" w:val="left"/>
        </w:tabs>
        <w:spacing w:after="0" w:before="0" w:line="100" w:lineRule="atLeast"/>
      </w:pPr>
      <w:r>
        <w:rPr>
          <w:lang w:val="en-US"/>
        </w:rPr>
        <w:tab/>
        <w:t xml:space="preserve">Third, plural words may have different values. In this respect they are perhaps poorly named. Dryer (1989: 869) suggests that “grammatical number words” would be a better term, since he gives instances of singular words and dual words. This is an area where Alor-Pantar languages indicate how the typology can be taken forward. When we look at the full range of “ordinary” number values, those associated with affixal morphology, we distinguish ‘determinate’ and ‘indeterminate’ number values (Corbett 2000: 39-41). Determinate number values are those where only one form is appropriate, given the speaker’s knowledge of the real world. If a language has an obligatory dual, for instance, this would be a determinate number value since to refer to two distinct entities this would be the required choice. However, values such as paucal or greater plural are not like this; there is an additional element to the choice. We find this same distinction in the Alor-Pantar number words: for instance, Teiwa </w:t>
      </w:r>
      <w:r>
        <w:rPr>
          <w:i/>
          <w:lang w:val="en-US"/>
        </w:rPr>
        <w:t xml:space="preserve">non </w:t>
      </w:r>
      <w:r>
        <w:rPr>
          <w:lang w:val="en-US"/>
        </w:rPr>
        <w:t>signals not just plurality but has the connotation of abundance (like the greater plural).</w:t>
      </w:r>
    </w:p>
    <w:p>
      <w:pPr>
        <w:pStyle w:val="style0"/>
        <w:tabs>
          <w:tab w:leader="none" w:pos="284" w:val="left"/>
        </w:tabs>
        <w:spacing w:after="0" w:before="0" w:line="100" w:lineRule="atLeast"/>
      </w:pPr>
      <w:r>
        <w:rPr>
          <w:lang w:val="en-US"/>
        </w:rPr>
        <w:tab/>
        <w:t xml:space="preserve">Fourth, a key part of the typology of number systems is the items to which the values can apply. Two systems may be alike in their values (say both have singular and plural) but may differ dramatically in that in one language almost all nominals have singular and plural available, while in the other plurality may be restricted to a small (top) segment of the Animacy Hierarchy. The data from Alor-Pantar languages are important in showing how this type of differentiation applies also with number words. With affixal number, we find instances of recategorisation; these are found particularly where a mass noun is recategorised as a count noun, and then has singular and plural available. We see this equally in Alor-Pantar languages such as Kamang where </w:t>
      </w:r>
      <w:r>
        <w:rPr>
          <w:i/>
          <w:lang w:val="en-US"/>
        </w:rPr>
        <w:t xml:space="preserve">nung </w:t>
      </w:r>
      <w:r>
        <w:rPr>
          <w:lang w:val="en-US"/>
        </w:rPr>
        <w:t xml:space="preserve">is used with </w:t>
      </w:r>
      <w:r>
        <w:rPr>
          <w:i/>
          <w:lang w:val="en-US"/>
        </w:rPr>
        <w:t xml:space="preserve">ili </w:t>
      </w:r>
      <w:r>
        <w:rPr>
          <w:lang w:val="en-US"/>
        </w:rPr>
        <w:t xml:space="preserve">‘water’, when recategorised as a count noun. </w:t>
      </w:r>
    </w:p>
    <w:p>
      <w:pPr>
        <w:pStyle w:val="style0"/>
        <w:tabs>
          <w:tab w:leader="none" w:pos="284" w:val="left"/>
        </w:tabs>
        <w:spacing w:after="0" w:before="0" w:line="100" w:lineRule="atLeast"/>
      </w:pPr>
      <w:r>
        <w:rPr>
          <w:lang w:val="en-US"/>
        </w:rPr>
        <w:tab/>
        <w:t xml:space="preserve">Furthermore, number words are not restricted to appearing with nouns. In Abui, plural </w:t>
      </w:r>
      <w:r>
        <w:rPr>
          <w:i/>
          <w:lang w:val="en-US"/>
        </w:rPr>
        <w:t xml:space="preserve">loku </w:t>
      </w:r>
      <w:r>
        <w:rPr>
          <w:lang w:val="en-US"/>
        </w:rPr>
        <w:t xml:space="preserve">can occur with a third person pronoun; </w:t>
      </w:r>
      <w:r>
        <w:rPr>
          <w:i/>
          <w:lang w:val="en-US"/>
        </w:rPr>
        <w:t xml:space="preserve">hel </w:t>
      </w:r>
      <w:r>
        <w:rPr>
          <w:lang w:val="en-US"/>
        </w:rPr>
        <w:t xml:space="preserve">is the third singular pronoun, which can be pluralised by </w:t>
      </w:r>
      <w:r>
        <w:rPr>
          <w:i/>
          <w:lang w:val="en-US"/>
        </w:rPr>
        <w:t>loku</w:t>
      </w:r>
      <w:r>
        <w:rPr>
          <w:iCs/>
          <w:lang w:val="en-US"/>
        </w:rPr>
        <w:t xml:space="preserve">. </w:t>
      </w:r>
      <w:r>
        <w:rPr>
          <w:lang w:val="en-US"/>
        </w:rPr>
        <w:t>While this is of great interest, other languages go further. A fine example is Miskitu, a Misumalpan language of Nicaragua and Honduras. Number is marked by number words (Green ms., Andrew Koontz-Garboden, p.c.), singular (</w:t>
      </w:r>
      <w:r>
        <w:rPr>
          <w:i/>
          <w:lang w:val="en-US"/>
        </w:rPr>
        <w:t>kum</w:t>
      </w:r>
      <w:r>
        <w:rPr>
          <w:lang w:val="en-US"/>
        </w:rPr>
        <w:t>) and plural (</w:t>
      </w:r>
      <w:r>
        <w:rPr>
          <w:i/>
          <w:lang w:val="en-US"/>
        </w:rPr>
        <w:t>nani</w:t>
      </w:r>
      <w:r>
        <w:rPr>
          <w:lang w:val="en-US"/>
        </w:rPr>
        <w:t xml:space="preserve">). Pronouns take the plural word, rather like nouns: </w:t>
      </w:r>
    </w:p>
    <w:p>
      <w:pPr>
        <w:pStyle w:val="style0"/>
        <w:tabs>
          <w:tab w:leader="none" w:pos="284" w:val="left"/>
        </w:tabs>
        <w:spacing w:after="0" w:before="0" w:line="100" w:lineRule="atLeast"/>
      </w:pPr>
      <w:r>
        <w:rPr>
          <w:lang w:val="en-US"/>
        </w:rPr>
      </w:r>
    </w:p>
    <w:p>
      <w:pPr>
        <w:pStyle w:val="style0"/>
        <w:spacing w:after="0" w:before="0" w:line="100" w:lineRule="atLeast"/>
      </w:pPr>
      <w:r>
        <w:rPr>
          <w:lang w:val="en-US"/>
        </w:rPr>
        <w:t>Miskitu (Green ms., Andrew Koontz-Garboden, p.c.)</w:t>
      </w:r>
    </w:p>
    <w:p>
      <w:pPr>
        <w:pStyle w:val="style0"/>
        <w:spacing w:after="0" w:before="0" w:line="100" w:lineRule="atLeast"/>
      </w:pPr>
      <w:r>
        <w:rPr>
          <w:lang w:val="en-US"/>
        </w:rPr>
        <w:t xml:space="preserve">(113) </w:t>
        <w:tab/>
      </w:r>
      <w:r>
        <w:rPr>
          <w:i/>
          <w:lang w:val="en-US"/>
        </w:rPr>
        <w:t>Yang</w:t>
        <w:tab/>
        <w:t>nani</w:t>
        <w:tab/>
        <w:t>kauhw-ri.</w:t>
      </w:r>
    </w:p>
    <w:p>
      <w:pPr>
        <w:pStyle w:val="style0"/>
        <w:spacing w:after="0" w:before="0" w:line="100" w:lineRule="atLeast"/>
      </w:pPr>
      <w:r>
        <w:rPr>
          <w:lang w:val="en-US"/>
        </w:rPr>
        <w:tab/>
        <w:t>1</w:t>
        <w:tab/>
      </w:r>
      <w:r>
        <w:rPr>
          <w:smallCaps/>
          <w:lang w:val="en-US"/>
        </w:rPr>
        <w:t>pl</w:t>
      </w:r>
      <w:r>
        <w:rPr>
          <w:lang w:val="en-US"/>
        </w:rPr>
        <w:tab/>
        <w:t>fall-1.</w:t>
      </w:r>
      <w:r>
        <w:rPr>
          <w:smallCaps/>
          <w:lang w:val="en-US"/>
        </w:rPr>
        <w:t>pst.indf</w:t>
      </w:r>
    </w:p>
    <w:p>
      <w:pPr>
        <w:pStyle w:val="style0"/>
        <w:spacing w:after="0" w:before="0" w:line="100" w:lineRule="atLeast"/>
      </w:pPr>
      <w:r>
        <w:rPr>
          <w:lang w:val="en-US"/>
        </w:rPr>
        <w:tab/>
        <w:t>‘We (exclusive) fell.’</w:t>
      </w:r>
    </w:p>
    <w:p>
      <w:pPr>
        <w:pStyle w:val="style0"/>
        <w:spacing w:after="0" w:before="0" w:line="100" w:lineRule="atLeast"/>
      </w:pPr>
      <w:r>
        <w:rPr>
          <w:lang w:val="en-US"/>
        </w:rPr>
      </w:r>
    </w:p>
    <w:p>
      <w:pPr>
        <w:pStyle w:val="style0"/>
        <w:spacing w:after="0" w:before="0" w:line="100" w:lineRule="atLeast"/>
      </w:pPr>
      <w:r>
        <w:rPr>
          <w:lang w:val="en-US"/>
        </w:rPr>
        <w:t>This example, like all those cited above from Alor-Pantar languages, helps to extend the typology of number words; as we gather a fuller picture, the typology of number words becomes increasingly like that of affixal number.</w:t>
      </w:r>
    </w:p>
    <w:p>
      <w:pPr>
        <w:pStyle w:val="style1"/>
        <w:pageBreakBefore/>
      </w:pPr>
      <w:bookmarkStart w:id="90" w:name="__RefHeading__94277_513268686"/>
      <w:bookmarkStart w:id="91" w:name="_Toc376962667"/>
      <w:bookmarkEnd w:id="90"/>
      <w:bookmarkEnd w:id="91"/>
      <w:r>
        <w:rPr>
          <w:sz w:val="32"/>
          <w:szCs w:val="32"/>
        </w:rPr>
        <w:t>6</w:t>
        <w:tab/>
        <w:t>Conclusions</w:t>
      </w:r>
    </w:p>
    <w:p>
      <w:pPr>
        <w:pStyle w:val="style0"/>
        <w:tabs>
          <w:tab w:leader="none" w:pos="284" w:val="left"/>
        </w:tabs>
        <w:spacing w:after="0" w:before="0" w:line="100" w:lineRule="atLeast"/>
      </w:pPr>
      <w:r>
        <w:rPr>
          <w:lang w:val="en-US"/>
        </w:rPr>
        <w:t>Proto-Alor-Pantar had a plural word of the shape *</w:t>
      </w:r>
      <w:r>
        <w:rPr>
          <w:i/>
          <w:lang w:val="en-US"/>
        </w:rPr>
        <w:t>non</w:t>
      </w:r>
      <w:r>
        <w:rPr>
          <w:lang w:val="en-US"/>
        </w:rPr>
        <w:t xml:space="preserve">. Some daughter languages inherited this form, others innovated one or more plural words. In none of the five AP languages investigated here do restrictions apply on the type of referents that can be pluralised with the plural word, and all of them prohibit a combination of the plural word and a numeral in a single constituent. </w:t>
      </w:r>
    </w:p>
    <w:p>
      <w:pPr>
        <w:pStyle w:val="style0"/>
        <w:tabs>
          <w:tab w:leader="none" w:pos="284" w:val="left"/>
        </w:tabs>
        <w:spacing w:after="0" w:before="0" w:line="100" w:lineRule="atLeast"/>
      </w:pPr>
      <w:r>
        <w:rPr>
          <w:lang w:val="en-US"/>
        </w:rPr>
        <w:tab/>
        <w:t xml:space="preserve">The syntax of the plural word varies. In </w:t>
      </w:r>
      <w:r>
        <w:rPr>
          <w:lang w:val="en-GB"/>
        </w:rPr>
        <w:t xml:space="preserve">each language investigated here the word constitutes a class of its own. In Western Pantar, the plural word shares much with </w:t>
      </w:r>
      <w:r>
        <w:rPr>
          <w:lang w:val="en-US"/>
        </w:rPr>
        <w:t>adjectival quantifiers and numerical expressions</w:t>
      </w:r>
      <w:r>
        <w:rPr>
          <w:lang w:val="en-GB"/>
        </w:rPr>
        <w:t xml:space="preserve">, in Teiwa it patterns mostly with non-numeral quantifies, and in Kamang, Abui and Wersing plural words function very much like </w:t>
      </w:r>
      <w:r>
        <w:rPr>
          <w:lang w:val="en-US"/>
        </w:rPr>
        <w:t>nouns. The plural words in the five languages behave differently, so that it is not possible to establish a category of plural word that is cross-linguistically uniform.</w:t>
      </w:r>
    </w:p>
    <w:p>
      <w:pPr>
        <w:pStyle w:val="style0"/>
        <w:tabs>
          <w:tab w:leader="none" w:pos="284" w:val="left"/>
        </w:tabs>
        <w:spacing w:after="0" w:before="0" w:line="100" w:lineRule="atLeast"/>
      </w:pPr>
      <w:r>
        <w:rPr>
          <w:lang w:val="en-US"/>
        </w:rPr>
        <w:tab/>
        <w:t xml:space="preserve">The plural words all code plurality, but in all five languages they have additional connotations, such as expressing a sense of completeness or abundance. A plural word may also function to impose an individuated reading of a referent, or to pick out a part or group of referents from a larger set. Plural words are used to express plural vocatives. None of the additional senses and functions of the plural words is shared across all of the five languages. </w:t>
      </w:r>
    </w:p>
    <w:p>
      <w:pPr>
        <w:pStyle w:val="style0"/>
        <w:tabs>
          <w:tab w:leader="none" w:pos="284" w:val="left"/>
        </w:tabs>
        <w:spacing w:after="0" w:before="0" w:line="100" w:lineRule="atLeast"/>
      </w:pPr>
      <w:r>
        <w:rPr>
          <w:lang w:val="en-US"/>
        </w:rPr>
        <w:tab/>
        <w:t xml:space="preserve">What our study shows is that, even amongst five typologically similar and genetically closely related languages whose ancestor had a plural word, the original plural word has drifted in different syntactic directions and developed additional semantic dimensions, showing a degree of variation that is higher than any other inherited word class in the languages. </w:t>
      </w:r>
    </w:p>
    <w:p>
      <w:pPr>
        <w:pStyle w:val="style0"/>
        <w:tabs>
          <w:tab w:leader="none" w:pos="284" w:val="left"/>
        </w:tabs>
        <w:spacing w:after="0" w:before="0" w:line="100" w:lineRule="atLeast"/>
      </w:pPr>
      <w:r>
        <w:rPr>
          <w:lang w:val="en-AU"/>
        </w:rPr>
      </w:r>
    </w:p>
    <w:p>
      <w:pPr>
        <w:pStyle w:val="style1"/>
      </w:pPr>
      <w:bookmarkStart w:id="92" w:name="__RefHeading__94279_513268686"/>
      <w:bookmarkStart w:id="93" w:name="_Toc376962668"/>
      <w:bookmarkEnd w:id="92"/>
      <w:bookmarkEnd w:id="93"/>
      <w:r>
        <w:rPr>
          <w:sz w:val="32"/>
          <w:szCs w:val="32"/>
        </w:rPr>
        <w:t>References</w:t>
      </w:r>
    </w:p>
    <w:p>
      <w:pPr>
        <w:pStyle w:val="style0"/>
        <w:spacing w:after="0" w:before="0" w:line="100" w:lineRule="atLeast"/>
        <w:ind w:hanging="284" w:left="284" w:right="0"/>
      </w:pPr>
      <w:r>
        <w:rPr>
          <w:szCs w:val="24"/>
          <w:lang w:val="en-US"/>
        </w:rPr>
        <w:t xml:space="preserve">Baird, Louise. 2008. </w:t>
      </w:r>
      <w:r>
        <w:rPr>
          <w:i/>
          <w:szCs w:val="24"/>
          <w:lang w:val="en-US"/>
        </w:rPr>
        <w:t>A grammar of Klon: A non-Austronesian language of Alor, Indonesia</w:t>
      </w:r>
      <w:r>
        <w:rPr>
          <w:iCs/>
          <w:szCs w:val="24"/>
          <w:lang w:val="en-US"/>
        </w:rPr>
        <w:t xml:space="preserve">. </w:t>
      </w:r>
      <w:r>
        <w:rPr>
          <w:szCs w:val="24"/>
          <w:lang w:val="en-US"/>
        </w:rPr>
        <w:t>Canberra: Pacific Linguistics.</w:t>
      </w:r>
    </w:p>
    <w:p>
      <w:pPr>
        <w:pStyle w:val="style0"/>
        <w:spacing w:after="0" w:before="0" w:line="100" w:lineRule="atLeast"/>
        <w:ind w:hanging="284" w:left="284" w:right="0"/>
      </w:pPr>
      <w:r>
        <w:rPr>
          <w:szCs w:val="24"/>
          <w:lang w:val="en-US"/>
        </w:rPr>
        <w:t xml:space="preserve">Corbett, Greville G. 2000. </w:t>
      </w:r>
      <w:r>
        <w:rPr>
          <w:i/>
          <w:szCs w:val="24"/>
          <w:lang w:val="en-US"/>
        </w:rPr>
        <w:t>Number</w:t>
      </w:r>
      <w:r>
        <w:rPr>
          <w:iCs/>
          <w:szCs w:val="24"/>
          <w:lang w:val="en-US"/>
        </w:rPr>
        <w:t xml:space="preserve">. </w:t>
      </w:r>
      <w:r>
        <w:rPr>
          <w:szCs w:val="24"/>
          <w:lang w:val="en-US"/>
        </w:rPr>
        <w:t>Cambridge: Cambridge University Press.</w:t>
      </w:r>
    </w:p>
    <w:p>
      <w:pPr>
        <w:pStyle w:val="style0"/>
        <w:spacing w:after="0" w:before="0" w:line="100" w:lineRule="atLeast"/>
        <w:ind w:hanging="284" w:left="284" w:right="0"/>
      </w:pPr>
      <w:r>
        <w:rPr>
          <w:szCs w:val="24"/>
          <w:lang w:val="en-US"/>
        </w:rPr>
        <w:t xml:space="preserve">Dryer, Matthew S. 1989. Plural words.  </w:t>
      </w:r>
      <w:r>
        <w:rPr>
          <w:i/>
          <w:szCs w:val="24"/>
          <w:lang w:val="en-US"/>
        </w:rPr>
        <w:t>Linguistics</w:t>
      </w:r>
      <w:r>
        <w:rPr>
          <w:szCs w:val="24"/>
          <w:lang w:val="en-US"/>
        </w:rPr>
        <w:t xml:space="preserve"> 27: 865-895.</w:t>
      </w:r>
    </w:p>
    <w:p>
      <w:pPr>
        <w:pStyle w:val="style0"/>
        <w:spacing w:after="0" w:before="0" w:line="100" w:lineRule="atLeast"/>
        <w:ind w:hanging="284" w:left="284" w:right="0"/>
      </w:pPr>
      <w:r>
        <w:rPr>
          <w:szCs w:val="24"/>
          <w:lang w:val="en-US"/>
        </w:rPr>
        <w:t xml:space="preserve">Dryer, Matthew S. 2007. Noun phrase structure. In Shopen, Timothy (ed.), </w:t>
      </w:r>
      <w:r>
        <w:rPr>
          <w:i/>
          <w:szCs w:val="24"/>
          <w:lang w:val="en-US"/>
        </w:rPr>
        <w:t>Language Typology and Syntactic Description. Volume II: Complex Constructions.</w:t>
      </w:r>
      <w:r>
        <w:rPr>
          <w:szCs w:val="24"/>
          <w:lang w:val="en-US"/>
        </w:rPr>
        <w:t xml:space="preserve"> Cambridge: Cambridge University Press, 151-205.</w:t>
      </w:r>
    </w:p>
    <w:p>
      <w:pPr>
        <w:pStyle w:val="style0"/>
        <w:spacing w:after="0" w:before="0" w:line="100" w:lineRule="atLeast"/>
        <w:ind w:hanging="284" w:left="284" w:right="0"/>
      </w:pPr>
      <w:r>
        <w:rPr>
          <w:szCs w:val="24"/>
          <w:lang w:val="en-US"/>
        </w:rPr>
        <w:t>Dryer, Matthew S. 2011. Coding of Nominal Plurality. In Dryer, Matthew S. and Haspelmath, Martin (eds.), The World Atlas of Language Structures Online. Munich: Max Planck Digital Library, chapter 33. Available online at http://wals.info/chapter/33. Accessed on 2011-09-01.</w:t>
      </w:r>
    </w:p>
    <w:p>
      <w:pPr>
        <w:pStyle w:val="style0"/>
        <w:spacing w:after="0" w:before="0" w:line="100" w:lineRule="atLeast"/>
        <w:ind w:hanging="284" w:left="284" w:right="0"/>
      </w:pPr>
      <w:r>
        <w:rPr>
          <w:lang w:val="en-US"/>
        </w:rPr>
        <w:t>Green, Tom. ms. Covert clause structure in the Miskitu noun phrase. Unpublished paper, 1992, Cambridge, MA: MIT.</w:t>
      </w:r>
    </w:p>
    <w:p>
      <w:pPr>
        <w:pStyle w:val="style0"/>
        <w:spacing w:after="0" w:before="0" w:line="100" w:lineRule="atLeast"/>
        <w:ind w:hanging="284" w:left="284" w:right="0"/>
      </w:pPr>
      <w:r>
        <w:rPr>
          <w:szCs w:val="24"/>
          <w:lang w:val="en-US"/>
        </w:rPr>
        <w:t xml:space="preserve">Haan, Johnson Wellem. 2001. </w:t>
      </w:r>
      <w:r>
        <w:rPr>
          <w:i/>
          <w:szCs w:val="24"/>
          <w:lang w:val="en-US"/>
        </w:rPr>
        <w:t>A grammar of Adang: A Papuan language spoken on the Island of Alor, East Nusa Tenggara, Indonesia.</w:t>
      </w:r>
      <w:r>
        <w:rPr>
          <w:szCs w:val="24"/>
          <w:lang w:val="en-US"/>
        </w:rPr>
        <w:t xml:space="preserve"> PhD Thesis, University of Sydney.</w:t>
      </w:r>
    </w:p>
    <w:p>
      <w:pPr>
        <w:pStyle w:val="style0"/>
        <w:spacing w:after="0" w:before="0" w:line="100" w:lineRule="atLeast"/>
        <w:ind w:hanging="284" w:left="284" w:right="0"/>
      </w:pPr>
      <w:r>
        <w:rPr>
          <w:szCs w:val="24"/>
          <w:lang w:val="en-US"/>
        </w:rPr>
        <w:t xml:space="preserve">Holton, Gary and Mahalel Lamma Koly. 2008. </w:t>
      </w:r>
      <w:r>
        <w:rPr>
          <w:i/>
          <w:szCs w:val="24"/>
          <w:lang w:val="fi-FI"/>
        </w:rPr>
        <w:t>Kamus pengantar Bahasa Pantar Barat</w:t>
      </w:r>
      <w:r>
        <w:rPr>
          <w:szCs w:val="24"/>
          <w:lang w:val="fi-FI"/>
        </w:rPr>
        <w:t xml:space="preserve">. </w:t>
      </w:r>
      <w:r>
        <w:rPr>
          <w:szCs w:val="24"/>
          <w:lang w:val="en-US"/>
        </w:rPr>
        <w:t xml:space="preserve">Kupang: UBB. </w:t>
      </w:r>
    </w:p>
    <w:p>
      <w:pPr>
        <w:pStyle w:val="style0"/>
        <w:spacing w:after="0" w:before="0" w:line="100" w:lineRule="atLeast"/>
        <w:ind w:hanging="284" w:left="284" w:right="0"/>
      </w:pPr>
      <w:r>
        <w:rPr>
          <w:szCs w:val="24"/>
          <w:lang w:val="en-US"/>
        </w:rPr>
        <w:t>Holton, Gary. 2012. Number in the Papuan outliers of East Nusantara. Paper presented at the International Conference on Austronesian Linguistics, Bali, 5 July 2012.</w:t>
      </w:r>
    </w:p>
    <w:p>
      <w:pPr>
        <w:pStyle w:val="style0"/>
        <w:spacing w:after="0" w:before="0" w:line="100" w:lineRule="atLeast"/>
        <w:ind w:hanging="284" w:left="284" w:right="0"/>
      </w:pPr>
      <w:r>
        <w:rPr>
          <w:szCs w:val="24"/>
          <w:lang w:val="en-US"/>
        </w:rPr>
        <w:t xml:space="preserve">Holton, Gary. To appear. Western Pantar. In Antoinette Schapper (ed.), </w:t>
      </w:r>
      <w:r>
        <w:rPr>
          <w:i/>
          <w:szCs w:val="24"/>
          <w:lang w:val="en-US"/>
        </w:rPr>
        <w:t>Papuan languages of Timor-Alor-Pantar: Sketch grammars</w:t>
      </w:r>
      <w:r>
        <w:rPr>
          <w:szCs w:val="24"/>
          <w:lang w:val="en-US"/>
        </w:rPr>
        <w:t>. Berlin/New York: De Gruyter Mouton.</w:t>
      </w:r>
    </w:p>
    <w:p>
      <w:pPr>
        <w:pStyle w:val="style0"/>
        <w:spacing w:after="0" w:before="0" w:line="100" w:lineRule="atLeast"/>
        <w:ind w:hanging="284" w:left="284" w:right="0"/>
      </w:pPr>
      <w:r>
        <w:rPr>
          <w:szCs w:val="24"/>
          <w:lang w:val="en-US"/>
        </w:rPr>
        <w:t xml:space="preserve">Klamer, Marian. 2010. </w:t>
      </w:r>
      <w:r>
        <w:rPr>
          <w:i/>
          <w:szCs w:val="24"/>
          <w:lang w:val="en-US"/>
        </w:rPr>
        <w:t>A grammar of Teiwa</w:t>
      </w:r>
      <w:r>
        <w:rPr>
          <w:iCs/>
          <w:szCs w:val="24"/>
          <w:lang w:val="en-US"/>
        </w:rPr>
        <w:t xml:space="preserve">. </w:t>
      </w:r>
      <w:r>
        <w:rPr>
          <w:szCs w:val="24"/>
          <w:lang w:val="en-US"/>
        </w:rPr>
        <w:t>Berlin / New York: De Gruyter Mouton.</w:t>
      </w:r>
    </w:p>
    <w:p>
      <w:pPr>
        <w:pStyle w:val="style0"/>
        <w:spacing w:after="0" w:before="0" w:line="100" w:lineRule="atLeast"/>
        <w:ind w:hanging="284" w:left="284" w:right="0"/>
      </w:pPr>
      <w:r>
        <w:rPr>
          <w:rFonts w:cs="Arial"/>
          <w:lang w:val="en-US"/>
        </w:rPr>
        <w:t xml:space="preserve">Klamer, Marian. In press. The history of Numeral classifiers in Teiwa (Papuan). In Gerrit J. Dimmendaal and Anne Storch (eds.), </w:t>
      </w:r>
      <w:r>
        <w:rPr>
          <w:rFonts w:cs="Arial"/>
          <w:i/>
          <w:lang w:val="en-US"/>
        </w:rPr>
        <w:t>Number: Constructions and Semantics. Case studies from Africa, India, Amazonia and Oceania</w:t>
      </w:r>
      <w:r>
        <w:rPr>
          <w:rFonts w:cs="Arial"/>
          <w:iCs/>
          <w:lang w:val="en-US"/>
        </w:rPr>
        <w:t xml:space="preserve">. </w:t>
      </w:r>
      <w:r>
        <w:rPr>
          <w:rFonts w:cs="Arial"/>
          <w:lang w:val="en-US"/>
        </w:rPr>
        <w:t xml:space="preserve">Amsterdam: Benjamins. </w:t>
      </w:r>
    </w:p>
    <w:p>
      <w:pPr>
        <w:pStyle w:val="style0"/>
        <w:spacing w:after="0" w:before="0" w:line="100" w:lineRule="atLeast"/>
        <w:ind w:hanging="284" w:left="284" w:right="0"/>
      </w:pPr>
      <w:r>
        <w:rPr>
          <w:lang w:val="en-US"/>
        </w:rPr>
        <w:t xml:space="preserve">Klamer, Marian. To appear. Kaera. </w:t>
      </w:r>
      <w:r>
        <w:rPr>
          <w:lang w:val="en-AU"/>
        </w:rPr>
        <w:t>In Antoinette Schapper</w:t>
      </w:r>
      <w:r>
        <w:rPr>
          <w:i/>
          <w:lang w:val="en-AU"/>
        </w:rPr>
        <w:t xml:space="preserve"> </w:t>
      </w:r>
      <w:r>
        <w:rPr>
          <w:lang w:val="en-AU"/>
        </w:rPr>
        <w:t xml:space="preserve">(ed.), </w:t>
      </w:r>
      <w:r>
        <w:rPr>
          <w:i/>
          <w:lang w:val="en-AU"/>
        </w:rPr>
        <w:t>Papuan languages of Timor-Alor-Pantar. Sketch grammars</w:t>
      </w:r>
      <w:r>
        <w:rPr>
          <w:iCs/>
          <w:lang w:val="en-AU"/>
        </w:rPr>
        <w:t xml:space="preserve">. </w:t>
      </w:r>
      <w:r>
        <w:rPr>
          <w:szCs w:val="24"/>
          <w:lang w:val="en-US"/>
        </w:rPr>
        <w:t>Berlin/New York: De Gruyter Mouton.</w:t>
      </w:r>
    </w:p>
    <w:p>
      <w:pPr>
        <w:pStyle w:val="style0"/>
        <w:spacing w:after="0" w:before="0" w:line="100" w:lineRule="atLeast"/>
        <w:ind w:hanging="284" w:left="284" w:right="0"/>
      </w:pPr>
      <w:r>
        <w:rPr>
          <w:szCs w:val="24"/>
          <w:lang w:val="de-DE"/>
        </w:rPr>
        <w:t xml:space="preserve">Kratochvíl, František. </w:t>
      </w:r>
      <w:r>
        <w:rPr>
          <w:szCs w:val="24"/>
          <w:lang w:val="en-US"/>
        </w:rPr>
        <w:t xml:space="preserve">2007. </w:t>
      </w:r>
      <w:r>
        <w:rPr>
          <w:i/>
          <w:iCs/>
          <w:szCs w:val="24"/>
          <w:lang w:val="en-US"/>
        </w:rPr>
        <w:t>A grammar of Abui</w:t>
      </w:r>
      <w:r>
        <w:rPr>
          <w:szCs w:val="24"/>
          <w:lang w:val="en-US"/>
        </w:rPr>
        <w:t>. PhD dissertation, Leiden University. Utrecht: LOT Publications.</w:t>
      </w:r>
    </w:p>
    <w:p>
      <w:pPr>
        <w:pStyle w:val="style0"/>
        <w:spacing w:after="0" w:before="0" w:line="100" w:lineRule="atLeast"/>
        <w:ind w:hanging="284" w:left="284" w:right="0"/>
      </w:pPr>
      <w:r>
        <w:rPr>
          <w:lang w:val="en-US"/>
        </w:rPr>
        <w:t xml:space="preserve">Kratochvíl, František and Benidiktus Delpada. 2008. </w:t>
      </w:r>
      <w:r>
        <w:rPr>
          <w:i/>
          <w:lang w:val="en-US"/>
        </w:rPr>
        <w:t>Kamus pengantar Bahasa Abui</w:t>
      </w:r>
      <w:r>
        <w:rPr>
          <w:lang w:val="en-US"/>
        </w:rPr>
        <w:t xml:space="preserve"> [Abui-Indonesian-English dictionary]. Kupang, Indonesia: UBB-GMIT.</w:t>
      </w:r>
    </w:p>
    <w:p>
      <w:pPr>
        <w:pStyle w:val="style0"/>
        <w:spacing w:after="0" w:before="0" w:line="100" w:lineRule="atLeast"/>
        <w:ind w:hanging="284" w:left="284" w:right="0"/>
      </w:pPr>
      <w:r>
        <w:rPr>
          <w:lang w:val="en-US"/>
        </w:rPr>
        <w:t xml:space="preserve">Kratochvíl, František. n.d. Dictionary of Sawila. Unpublished Lexique-Pro database. </w:t>
      </w:r>
      <w:r>
        <w:rPr>
          <w:lang w:val="en-AU"/>
        </w:rPr>
        <w:t xml:space="preserve">Singapore, Nanyang Technological University. </w:t>
      </w:r>
    </w:p>
    <w:p>
      <w:pPr>
        <w:pStyle w:val="style0"/>
        <w:spacing w:after="0" w:before="0" w:line="100" w:lineRule="atLeast"/>
        <w:ind w:hanging="284" w:left="284" w:right="0"/>
      </w:pPr>
      <w:r>
        <w:rPr>
          <w:lang w:val="fr-FR"/>
        </w:rPr>
        <w:t>Malikosa, Anderias. n.d. Yesus Sakku Geleworo Kana. Unpublished manuscript. UBB-GMIT Kupang, Indonesia.</w:t>
      </w:r>
    </w:p>
    <w:p>
      <w:pPr>
        <w:pStyle w:val="style0"/>
        <w:spacing w:after="0" w:before="0" w:line="100" w:lineRule="atLeast"/>
        <w:ind w:hanging="284" w:left="284" w:right="0"/>
      </w:pPr>
      <w:r>
        <w:rPr>
          <w:lang w:val="en-US"/>
        </w:rPr>
        <w:t xml:space="preserve">Robinson, Laura and John Haan. To appear. Adang. </w:t>
      </w:r>
      <w:r>
        <w:rPr>
          <w:lang w:val="en-AU"/>
        </w:rPr>
        <w:t>In Antoinette Schapper</w:t>
      </w:r>
      <w:r>
        <w:rPr>
          <w:i/>
          <w:lang w:val="en-AU"/>
        </w:rPr>
        <w:t xml:space="preserve"> </w:t>
      </w:r>
      <w:r>
        <w:rPr>
          <w:lang w:val="en-AU"/>
        </w:rPr>
        <w:t xml:space="preserve">(ed.), </w:t>
      </w:r>
      <w:r>
        <w:rPr>
          <w:i/>
          <w:lang w:val="en-AU"/>
        </w:rPr>
        <w:t>Papuan languages of Timor-Alor-Pantar. Sketch grammars</w:t>
      </w:r>
      <w:r>
        <w:rPr>
          <w:iCs/>
          <w:lang w:val="en-AU"/>
        </w:rPr>
        <w:t xml:space="preserve">. </w:t>
      </w:r>
      <w:r>
        <w:rPr>
          <w:szCs w:val="24"/>
          <w:lang w:val="en-US"/>
        </w:rPr>
        <w:t>Berlin/New York: De Gruyter Mouton.</w:t>
      </w:r>
    </w:p>
    <w:p>
      <w:pPr>
        <w:pStyle w:val="style0"/>
        <w:spacing w:after="0" w:before="0" w:line="100" w:lineRule="atLeast"/>
        <w:ind w:hanging="284" w:left="284" w:right="0"/>
      </w:pPr>
      <w:r>
        <w:rPr>
          <w:szCs w:val="24"/>
          <w:lang w:val="en-US"/>
        </w:rPr>
        <w:t xml:space="preserve">Schapper, Antoinette. 2011. Crossing the border: Historical and linguistic divides among the Bunaq in central Timor. </w:t>
      </w:r>
      <w:r>
        <w:rPr>
          <w:i/>
          <w:szCs w:val="24"/>
          <w:lang w:val="en-US"/>
        </w:rPr>
        <w:t>Wacana, Journal of the Humanities of Indonesia</w:t>
      </w:r>
      <w:r>
        <w:rPr>
          <w:szCs w:val="24"/>
          <w:lang w:val="en-US"/>
        </w:rPr>
        <w:t xml:space="preserve"> 13.1: 29-49.</w:t>
      </w:r>
    </w:p>
    <w:p>
      <w:pPr>
        <w:pStyle w:val="style0"/>
        <w:spacing w:after="0" w:before="0" w:line="100" w:lineRule="atLeast"/>
        <w:ind w:hanging="284" w:left="284" w:right="0"/>
      </w:pPr>
      <w:r>
        <w:rPr>
          <w:szCs w:val="24"/>
          <w:lang w:val="en-US"/>
        </w:rPr>
        <w:t>Schapper</w:t>
      </w:r>
      <w:r>
        <w:rPr>
          <w:lang w:val="en-AU"/>
        </w:rPr>
        <w:t xml:space="preserve">, </w:t>
      </w:r>
      <w:r>
        <w:rPr>
          <w:szCs w:val="24"/>
          <w:lang w:val="en-US"/>
        </w:rPr>
        <w:t>Antoinette. Ms. Grammar of Kamang, a Papuan language of central Alor. Unpublished manuscript, Leiden University.</w:t>
      </w:r>
    </w:p>
    <w:p>
      <w:pPr>
        <w:pStyle w:val="style0"/>
        <w:spacing w:after="0" w:before="0" w:line="100" w:lineRule="atLeast"/>
        <w:ind w:hanging="284" w:left="284" w:right="0"/>
      </w:pPr>
      <w:r>
        <w:rPr>
          <w:lang w:val="en-AU"/>
        </w:rPr>
        <w:t>Schapper, Antoinette. To appear. Kamang. In Antoinette Schapper</w:t>
      </w:r>
      <w:r>
        <w:rPr>
          <w:i/>
          <w:lang w:val="en-AU"/>
        </w:rPr>
        <w:t xml:space="preserve"> </w:t>
      </w:r>
      <w:r>
        <w:rPr>
          <w:lang w:val="en-AU"/>
        </w:rPr>
        <w:t xml:space="preserve">(ed.), </w:t>
      </w:r>
      <w:r>
        <w:rPr>
          <w:i/>
          <w:lang w:val="en-AU"/>
        </w:rPr>
        <w:t xml:space="preserve">Papuan languages of Timor-Alor-Pantar. Sketch grammars. </w:t>
      </w:r>
      <w:r>
        <w:rPr>
          <w:szCs w:val="24"/>
          <w:lang w:val="en-US"/>
        </w:rPr>
        <w:t>Berlin/New York: De Gruyter Mouton.</w:t>
      </w:r>
      <w:r>
        <w:rPr>
          <w:i/>
          <w:lang w:val="en-AU"/>
        </w:rPr>
        <w:t xml:space="preserve"> </w:t>
      </w:r>
    </w:p>
    <w:p>
      <w:pPr>
        <w:pStyle w:val="style0"/>
        <w:spacing w:after="0" w:before="0" w:line="100" w:lineRule="atLeast"/>
        <w:ind w:hanging="360" w:left="360" w:right="0"/>
        <w:jc w:val="both"/>
      </w:pPr>
      <w:r>
        <w:rPr>
          <w:szCs w:val="24"/>
          <w:lang w:val="en-US"/>
        </w:rPr>
        <w:t>Schapper</w:t>
      </w:r>
      <w:r>
        <w:rPr>
          <w:lang w:val="en-US"/>
        </w:rPr>
        <w:t xml:space="preserve">, </w:t>
      </w:r>
      <w:r>
        <w:rPr>
          <w:szCs w:val="24"/>
          <w:lang w:val="en-US"/>
        </w:rPr>
        <w:t xml:space="preserve">Antoinette and Rachel Hendery. To appear. Wersing. In Antoinette Schapper (ed.), </w:t>
      </w:r>
      <w:r>
        <w:rPr>
          <w:i/>
          <w:szCs w:val="24"/>
          <w:lang w:val="en-US"/>
        </w:rPr>
        <w:t xml:space="preserve">Papuan languages of Timor-Alor-Pantar. Sketch grammars. </w:t>
      </w:r>
      <w:r>
        <w:rPr>
          <w:szCs w:val="24"/>
          <w:lang w:val="en-US"/>
        </w:rPr>
        <w:t>Berlin/New York: De Gruyter Mouton.</w:t>
      </w:r>
    </w:p>
    <w:p>
      <w:pPr>
        <w:pStyle w:val="style0"/>
        <w:spacing w:after="0" w:before="0" w:line="100" w:lineRule="atLeast"/>
        <w:ind w:hanging="360" w:left="360" w:right="0"/>
        <w:jc w:val="both"/>
      </w:pPr>
      <w:r>
        <w:rPr>
          <w:szCs w:val="24"/>
          <w:lang w:val="en-US"/>
        </w:rPr>
        <w:t>Schapper, Antoinette and Juliette Huber. Ms. A reconstruction of the Timor-Alor-Pantar family: Phonology and morphology. Manuscript, Leiden University and Lund University.</w:t>
      </w:r>
    </w:p>
    <w:p>
      <w:pPr>
        <w:pStyle w:val="style0"/>
        <w:spacing w:after="0" w:before="0" w:line="100" w:lineRule="atLeast"/>
        <w:ind w:hanging="360" w:left="360" w:right="0"/>
        <w:jc w:val="both"/>
      </w:pPr>
      <w:r>
        <w:rPr>
          <w:szCs w:val="24"/>
          <w:lang w:val="en-US"/>
        </w:rPr>
        <w:t xml:space="preserve">Schapper, Antoinette and Marian Klamer. 2011. Plural words in the Alor-Pantar languages. In Peter K. Austin, Oliver Bond, David Nathan and Lutz Marten (eds.), </w:t>
      </w:r>
      <w:r>
        <w:rPr>
          <w:i/>
          <w:szCs w:val="24"/>
          <w:lang w:val="en-US"/>
        </w:rPr>
        <w:t>Proceedings of Conference on Language Documentation and Linguistic Theory 3</w:t>
      </w:r>
      <w:r>
        <w:rPr>
          <w:szCs w:val="24"/>
          <w:lang w:val="en-US"/>
        </w:rPr>
        <w:t xml:space="preserve">:247-256.  </w:t>
      </w:r>
    </w:p>
    <w:p>
      <w:pPr>
        <w:pStyle w:val="style0"/>
        <w:spacing w:after="0" w:before="0" w:line="100" w:lineRule="atLeast"/>
        <w:ind w:hanging="360" w:left="360" w:right="0"/>
        <w:jc w:val="both"/>
      </w:pPr>
      <w:r>
        <w:rPr>
          <w:szCs w:val="24"/>
          <w:lang w:val="en-US"/>
        </w:rPr>
        <w:t xml:space="preserve">Stokhof, W. A. L. 1978. Woisika text, </w:t>
      </w:r>
      <w:r>
        <w:rPr>
          <w:i/>
          <w:szCs w:val="24"/>
          <w:lang w:val="en-US"/>
        </w:rPr>
        <w:t>Miscellaneous Studies in Indonesian and Languages in Indonesia</w:t>
      </w:r>
      <w:r>
        <w:rPr>
          <w:szCs w:val="24"/>
          <w:lang w:val="en-US"/>
        </w:rPr>
        <w:t xml:space="preserve"> 5: 34-57. Jakarta:  NUSA.</w:t>
      </w:r>
    </w:p>
    <w:p>
      <w:pPr>
        <w:pStyle w:val="style0"/>
        <w:spacing w:after="0" w:before="0" w:line="100" w:lineRule="atLeast"/>
        <w:ind w:hanging="360" w:left="360" w:right="0"/>
        <w:jc w:val="both"/>
      </w:pPr>
      <w:r>
        <w:rPr>
          <w:szCs w:val="24"/>
          <w:lang w:val="en-US"/>
        </w:rPr>
        <w:t xml:space="preserve">Stokhof, W. A. L. 1982. </w:t>
      </w:r>
      <w:r>
        <w:rPr>
          <w:i/>
          <w:szCs w:val="24"/>
          <w:lang w:val="en-US"/>
        </w:rPr>
        <w:t>Woisika riddles</w:t>
      </w:r>
      <w:r>
        <w:rPr>
          <w:szCs w:val="24"/>
          <w:lang w:val="en-US"/>
        </w:rPr>
        <w:t>. Canberra: Pacific Linguistics.</w:t>
      </w:r>
    </w:p>
    <w:p>
      <w:pPr>
        <w:pStyle w:val="style0"/>
        <w:spacing w:after="0" w:before="0" w:line="100" w:lineRule="atLeast"/>
        <w:ind w:hanging="360" w:left="360" w:right="0"/>
        <w:jc w:val="both"/>
      </w:pPr>
      <w:r>
        <w:rPr/>
      </w:r>
    </w:p>
    <w:sectPr>
      <w:footerReference r:id="rId2" w:type="default"/>
      <w:footnotePr>
        <w:numFmt w:val="decimal"/>
      </w:footnotePr>
      <w:type w:val="nextPage"/>
      <w:pgSz w:h="16838" w:w="11906"/>
      <w:pgMar w:bottom="1417" w:footer="708" w:gutter="0" w:header="0"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97"/>
      <w:jc w:val="right"/>
    </w:pPr>
    <w:r>
      <w:rPr/>
      <w:fldChar w:fldCharType="begin"/>
    </w:r>
    <w:r>
      <w:instrText> PAGE </w:instrText>
    </w:r>
    <w:r>
      <w:fldChar w:fldCharType="separate"/>
    </w:r>
    <w:r>
      <w:t>29</w:t>
    </w:r>
    <w:r>
      <w:fldChar w:fldCharType="end"/>
    </w:r>
  </w:p>
  <w:p>
    <w:pPr>
      <w:pStyle w:val="style97"/>
    </w:pPr>
    <w:r>
      <w:rPr/>
    </w:r>
  </w:p>
  <w:p>
    <w:pPr>
      <w:pStyle w:val="style0"/>
    </w:pPr>
    <w:r>
      <w:rPr/>
    </w:r>
  </w:p>
</w:ftr>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98"/>
      </w:pPr>
      <w:r>
        <w:rPr>
          <w:rStyle w:val="style46"/>
        </w:rPr>
        <w:footnoteRef/>
        <w:tab/>
      </w:r>
      <w:r>
        <w:rPr/>
        <w:t xml:space="preserve"> </w:t>
      </w:r>
      <w:r>
        <w:rPr/>
        <w:t>We are grateful to the following colleagues for answering our questions and gracefully sharing their data: Gary Holton for Western Pantar, Franti</w:t>
      </w:r>
      <w:r>
        <w:rPr>
          <w:lang w:val="en-US"/>
        </w:rPr>
        <w:t xml:space="preserve">šek Kratochvíl and Benny Delpada for Abui, and Louise Baird for Klon. We are also very grateful to </w:t>
      </w:r>
      <w:r>
        <w:rPr/>
        <w:t xml:space="preserve">Mary Darlymple and Martin Haspelmath for their comments on an earlier version of this paper. </w:t>
      </w:r>
    </w:p>
  </w:footnote>
  <w:footnote w:id="3">
    <w:p>
      <w:pPr>
        <w:pStyle w:val="style98"/>
      </w:pPr>
      <w:r>
        <w:rPr>
          <w:rStyle w:val="style46"/>
        </w:rPr>
        <w:footnoteRef/>
        <w:tab/>
      </w:r>
      <w:r>
        <w:rPr/>
        <w:t xml:space="preserve"> </w:t>
      </w:r>
      <w:r>
        <w:rPr/>
        <w:t xml:space="preserve">Compare </w:t>
      </w:r>
      <w:r>
        <w:rPr>
          <w:i/>
        </w:rPr>
        <w:t>Iniq ge-ebeng go-thook</w:t>
      </w:r>
      <w:r>
        <w:rPr/>
        <w:t xml:space="preserve"> ‘They met his friend(s)’, where the non-singular pronoun </w:t>
      </w:r>
      <w:r>
        <w:rPr>
          <w:i/>
        </w:rPr>
        <w:t>iniq</w:t>
      </w:r>
      <w:r>
        <w:rPr/>
        <w:t xml:space="preserve"> encodes the subject (</w:t>
      </w:r>
      <w:bookmarkStart w:id="94" w:name="_GoBack"/>
      <w:bookmarkEnd w:id="94"/>
      <w:r>
        <w:rPr/>
        <w:t>Baird, p.c. ).</w:t>
      </w:r>
    </w:p>
  </w:footnote>
  <w:footnote w:id="4">
    <w:p>
      <w:pPr>
        <w:pStyle w:val="style98"/>
      </w:pPr>
      <w:r>
        <w:rPr>
          <w:rStyle w:val="style46"/>
        </w:rPr>
        <w:footnoteRef/>
        <w:tab/>
      </w:r>
      <w:r>
        <w:rPr/>
        <w:t xml:space="preserve"> </w:t>
      </w:r>
      <w:r>
        <w:rPr/>
        <w:t>Here the plural word must have scope over both nouns, such that this example cannot be read to mean “my buffalo and my goats”.</w:t>
      </w:r>
    </w:p>
  </w:footnote>
  <w:footnote w:id="5">
    <w:p>
      <w:pPr>
        <w:pStyle w:val="style98"/>
      </w:pPr>
      <w:r>
        <w:rPr>
          <w:rStyle w:val="style46"/>
        </w:rPr>
        <w:footnoteRef/>
        <w:tab/>
      </w:r>
      <w:r>
        <w:rPr/>
        <w:t xml:space="preserve"> </w:t>
      </w:r>
      <w:r>
        <w:rPr/>
        <w:t>A combination of a mass noun and a numeral is also ungrammatical: *</w:t>
      </w:r>
      <w:r>
        <w:rPr>
          <w:i/>
          <w:lang w:val="en-US"/>
        </w:rPr>
        <w:t>s</w:t>
      </w:r>
      <w:r>
        <w:rPr>
          <w:rFonts w:ascii="MS Mincho" w:cs="MS Mincho" w:eastAsia="MS Mincho" w:hAnsi="MS Mincho"/>
          <w:i/>
          <w:lang w:val="en-US"/>
        </w:rPr>
        <w:t>ɛ</w:t>
      </w:r>
      <w:r>
        <w:rPr>
          <w:i/>
          <w:lang w:val="en-US"/>
        </w:rPr>
        <w:t>i</w:t>
      </w:r>
      <w:r>
        <w:rPr/>
        <w:t xml:space="preserve"> </w:t>
      </w:r>
      <w:r>
        <w:rPr>
          <w:i/>
        </w:rPr>
        <w:t xml:space="preserve">ut </w:t>
      </w:r>
      <w:r>
        <w:rPr/>
        <w:t>‘water four’ (Haan 2001: 296).</w:t>
      </w:r>
    </w:p>
  </w:footnote>
  <w:footnote w:id="6">
    <w:p>
      <w:pPr>
        <w:pStyle w:val="style98"/>
      </w:pPr>
      <w:r>
        <w:rPr>
          <w:rStyle w:val="style46"/>
        </w:rPr>
        <w:footnoteRef/>
        <w:tab/>
      </w:r>
      <w:r>
        <w:rPr/>
        <w:t xml:space="preserve"> </w:t>
      </w:r>
      <w:r>
        <w:rPr/>
        <w:t>Western Pantar does not have relative clauses.</w:t>
      </w:r>
      <w:r>
        <w:rPr>
          <w:color w:val="000000"/>
        </w:rPr>
        <w:t> </w:t>
      </w:r>
    </w:p>
  </w:footnote>
  <w:footnote w:id="7">
    <w:p>
      <w:pPr>
        <w:pStyle w:val="style98"/>
      </w:pPr>
      <w:r>
        <w:rPr>
          <w:rStyle w:val="style46"/>
        </w:rPr>
        <w:footnoteRef/>
        <w:tab/>
      </w:r>
      <w:r>
        <w:rPr/>
        <w:t xml:space="preserve"> </w:t>
      </w:r>
      <w:r>
        <w:rPr>
          <w:i/>
        </w:rPr>
        <w:t>Marung</w:t>
      </w:r>
      <w:r>
        <w:rPr/>
        <w:t xml:space="preserve"> has cognate forms in three AP languages: Klon </w:t>
      </w:r>
      <w:r>
        <w:rPr>
          <w:rFonts w:eastAsia="Times New Roman"/>
          <w:i/>
          <w:iCs/>
          <w:szCs w:val="24"/>
          <w:lang w:val="en-US"/>
        </w:rPr>
        <w:t>maang</w:t>
      </w:r>
      <w:r>
        <w:rPr>
          <w:rFonts w:eastAsia="Times New Roman"/>
          <w:iCs/>
          <w:szCs w:val="24"/>
          <w:lang w:val="en-US"/>
        </w:rPr>
        <w:t>, Kula</w:t>
      </w:r>
      <w:r>
        <w:rPr>
          <w:rFonts w:eastAsia="Times New Roman"/>
          <w:i/>
          <w:iCs/>
          <w:szCs w:val="24"/>
          <w:lang w:val="en-US"/>
        </w:rPr>
        <w:t xml:space="preserve"> </w:t>
      </w:r>
      <w:r>
        <w:rPr>
          <w:i/>
        </w:rPr>
        <w:t>araman</w:t>
      </w:r>
      <w:r>
        <w:rPr/>
        <w:t xml:space="preserve"> (with liquid nasal metathesis) and Sawila </w:t>
      </w:r>
      <w:r>
        <w:rPr>
          <w:i/>
        </w:rPr>
        <w:t>maarang</w:t>
      </w:r>
      <w:r>
        <w:rPr/>
        <w:t xml:space="preserve"> (Schapper and Huber, ms.)</w:t>
      </w:r>
    </w:p>
  </w:footnote>
  <w:footnote w:id="8">
    <w:p>
      <w:pPr>
        <w:pStyle w:val="style98"/>
      </w:pPr>
      <w:r>
        <w:rPr>
          <w:rStyle w:val="style46"/>
        </w:rPr>
        <w:footnoteRef/>
        <w:tab/>
      </w:r>
      <w:r>
        <w:rPr/>
        <w:t xml:space="preserve"> </w:t>
      </w:r>
      <w:r>
        <w:rPr/>
        <w:t>Teiwa has no r</w:t>
      </w:r>
      <w:r>
        <w:rPr>
          <w:lang w:val="en-US"/>
        </w:rPr>
        <w:t xml:space="preserve">elative clauses; nominal referents are focused with the focus particle </w:t>
      </w:r>
      <w:r>
        <w:rPr>
          <w:i/>
          <w:lang w:val="en-US"/>
        </w:rPr>
        <w:t xml:space="preserve">la </w:t>
      </w:r>
      <w:r>
        <w:rPr>
          <w:lang w:val="en-US"/>
        </w:rPr>
        <w:t xml:space="preserve">(Klamer 2010). </w:t>
      </w:r>
    </w:p>
  </w:footnote>
  <w:footnote w:id="9">
    <w:p>
      <w:pPr>
        <w:pStyle w:val="style98"/>
      </w:pPr>
      <w:r>
        <w:rPr>
          <w:rStyle w:val="style46"/>
        </w:rPr>
        <w:footnoteRef/>
        <w:tab/>
      </w:r>
      <w:r>
        <w:rPr/>
        <w:t xml:space="preserve"> </w:t>
      </w:r>
      <w:r>
        <w:rPr>
          <w:lang w:val="en-US"/>
        </w:rPr>
        <w:t>In addition to the plural word, Teiwa has four dedicated pronoun series for referents of different quantificational types</w:t>
      </w:r>
      <w:r>
        <w:rPr/>
        <w:t>: (i) the dual paradigm (</w:t>
      </w:r>
      <w:r>
        <w:rPr>
          <w:i/>
        </w:rPr>
        <w:t>we two</w:t>
      </w:r>
      <w:r>
        <w:rPr/>
        <w:t>, etc.), (ii) the “X and they” paradigm (</w:t>
      </w:r>
      <w:r>
        <w:rPr>
          <w:i/>
        </w:rPr>
        <w:t>you (sg/pl) and they</w:t>
      </w:r>
      <w:r>
        <w:rPr>
          <w:iCs/>
        </w:rPr>
        <w:t>,</w:t>
      </w:r>
      <w:r>
        <w:rPr>
          <w:i/>
        </w:rPr>
        <w:t xml:space="preserve"> s/he/they and they</w:t>
      </w:r>
      <w:r>
        <w:rPr>
          <w:iCs/>
        </w:rPr>
        <w:t>;</w:t>
      </w:r>
      <w:r>
        <w:rPr>
          <w:i/>
        </w:rPr>
        <w:t xml:space="preserve"> I/we (incl/excl) and they</w:t>
      </w:r>
      <w:r>
        <w:rPr>
          <w:iCs/>
        </w:rPr>
        <w:t>)</w:t>
      </w:r>
      <w:r>
        <w:rPr/>
        <w:t>, (iii) the “X alone” paradigm (</w:t>
      </w:r>
      <w:r>
        <w:rPr>
          <w:i/>
        </w:rPr>
        <w:t>I alone</w:t>
      </w:r>
      <w:r>
        <w:rPr>
          <w:iCs/>
        </w:rPr>
        <w:t>,</w:t>
      </w:r>
      <w:r>
        <w:rPr>
          <w:i/>
        </w:rPr>
        <w:t xml:space="preserve"> you alone</w:t>
      </w:r>
      <w:r>
        <w:rPr>
          <w:iCs/>
        </w:rPr>
        <w:t>,</w:t>
      </w:r>
      <w:r>
        <w:rPr>
          <w:i/>
        </w:rPr>
        <w:t xml:space="preserve"> </w:t>
      </w:r>
      <w:r>
        <w:rPr/>
        <w:t>etc.) and (iv) the “X as a group of ...” paradigm (</w:t>
      </w:r>
      <w:r>
        <w:rPr>
          <w:i/>
        </w:rPr>
        <w:t>we/you/they as a group of x numbers</w:t>
      </w:r>
      <w:r>
        <w:rPr/>
        <w:t>) (Klamer 2010: 82-85)</w:t>
      </w:r>
      <w:r>
        <w:rPr>
          <w:lang w:val="en-US"/>
        </w:rPr>
        <w:t xml:space="preserve">. The plural word cannot co-occur with these pronouns. Teiwa has no associative plural word. To express associative plural notions, a form from the special pronoun series “X and they” is used, e.g., </w:t>
      </w:r>
      <w:r>
        <w:rPr>
          <w:i/>
          <w:lang w:val="en-US"/>
        </w:rPr>
        <w:t xml:space="preserve">Rini  </w:t>
      </w:r>
      <w:r>
        <w:rPr>
          <w:b/>
          <w:i/>
          <w:lang w:val="en-US"/>
        </w:rPr>
        <w:t>i-qap</w:t>
      </w:r>
      <w:r>
        <w:rPr>
          <w:i/>
          <w:lang w:val="en-US"/>
        </w:rPr>
        <w:t xml:space="preserve"> a-kawan aria’ wad  </w:t>
      </w:r>
      <w:r>
        <w:rPr>
          <w:lang w:val="en-US"/>
        </w:rPr>
        <w:t xml:space="preserve">‘Rini </w:t>
      </w:r>
      <w:r>
        <w:rPr>
          <w:b/>
          <w:lang w:val="en-US"/>
        </w:rPr>
        <w:t>3-and.they</w:t>
      </w:r>
      <w:r>
        <w:rPr>
          <w:lang w:val="en-US"/>
        </w:rPr>
        <w:t xml:space="preserve"> 3-friend arrive today’,  ‘</w:t>
      </w:r>
      <w:r>
        <w:rPr>
          <w:i/>
          <w:lang w:val="en-US"/>
        </w:rPr>
        <w:t>Today</w:t>
      </w:r>
      <w:r>
        <w:rPr>
          <w:lang w:val="en-US"/>
        </w:rPr>
        <w:t xml:space="preserve"> </w:t>
      </w:r>
      <w:r>
        <w:rPr>
          <w:i/>
          <w:lang w:val="en-US"/>
        </w:rPr>
        <w:t>Rini arrived with her friends</w:t>
      </w:r>
      <w:r>
        <w:rPr>
          <w:iCs/>
          <w:lang w:val="en-US"/>
        </w:rPr>
        <w:t>’</w:t>
      </w:r>
      <w:r>
        <w:rPr>
          <w:lang w:val="en-US"/>
        </w:rPr>
        <w:t>.</w:t>
      </w:r>
    </w:p>
  </w:footnote>
  <w:footnote w:id="10">
    <w:p>
      <w:pPr>
        <w:pStyle w:val="style98"/>
        <w:ind w:hanging="284" w:left="284" w:right="0"/>
      </w:pPr>
      <w:r>
        <w:rPr>
          <w:rStyle w:val="style46"/>
        </w:rPr>
        <w:footnoteRef/>
        <w:tab/>
      </w:r>
      <w:r>
        <w:rPr/>
        <w:t xml:space="preserve"> </w:t>
      </w:r>
      <w:r>
        <w:rPr/>
        <w:t>There are four “quantifying” pronominal paradigms in Kamang: (i) the “alone” paradigm (</w:t>
      </w:r>
      <w:r>
        <w:rPr>
          <w:i/>
        </w:rPr>
        <w:t>I alone/on my own</w:t>
      </w:r>
      <w:r>
        <w:rPr/>
        <w:t xml:space="preserve">, </w:t>
      </w:r>
      <w:r>
        <w:rPr>
          <w:i/>
        </w:rPr>
        <w:t>we alone/on our own</w:t>
      </w:r>
      <w:r>
        <w:rPr/>
        <w:t>, etc.), (ii) the dual paradigm (</w:t>
      </w:r>
      <w:r>
        <w:rPr>
          <w:i/>
        </w:rPr>
        <w:t>we two</w:t>
      </w:r>
      <w:r>
        <w:rPr/>
        <w:t>, etc.- only in non-singular numbers), (iii) the “all” paradigm (</w:t>
      </w:r>
      <w:r>
        <w:rPr>
          <w:i/>
        </w:rPr>
        <w:t>we all</w:t>
      </w:r>
      <w:r>
        <w:rPr/>
        <w:t>, etc.- only in non-singular numbers), and (iv) the “group” paradigm (</w:t>
      </w:r>
      <w:r>
        <w:rPr>
          <w:i/>
        </w:rPr>
        <w:t>we together in a group</w:t>
      </w:r>
      <w:r>
        <w:rPr/>
        <w:t>, etc.- only in non-singular numbers). See</w:t>
      </w:r>
      <w:r>
        <w:rPr>
          <w:lang w:val="en-US"/>
        </w:rPr>
        <w:t xml:space="preserve"> Schapper (to appear) for full set of Kamang pronominal paradigms.</w:t>
      </w:r>
    </w:p>
  </w:footnote>
  <w:footnote w:id="11">
    <w:p>
      <w:pPr>
        <w:pStyle w:val="style98"/>
        <w:ind w:hanging="284" w:left="284" w:right="0"/>
      </w:pPr>
      <w:r>
        <w:rPr>
          <w:rStyle w:val="style46"/>
        </w:rPr>
        <w:footnoteRef/>
        <w:tab/>
      </w:r>
      <w:r>
        <w:rPr/>
        <w:t xml:space="preserve"> </w:t>
      </w:r>
      <w:r>
        <w:rPr/>
        <w:t xml:space="preserve">The morphosyntactic analysis and glossing of Abui presented here is that of Schapper, and differs from that presented in </w:t>
      </w:r>
      <w:r>
        <w:rPr>
          <w:lang w:val="en-US"/>
        </w:rPr>
        <w:t>Kratochvíl</w:t>
      </w:r>
      <w:r>
        <w:rPr/>
        <w:t xml:space="preserve"> (2007). Examples are individually marked as to source.</w:t>
      </w:r>
    </w:p>
  </w:footnote>
  <w:footnote w:id="12">
    <w:p>
      <w:pPr>
        <w:pStyle w:val="style98"/>
        <w:jc w:val="both"/>
      </w:pPr>
      <w:r>
        <w:rPr>
          <w:rStyle w:val="style46"/>
        </w:rPr>
        <w:footnoteRef/>
        <w:tab/>
      </w:r>
      <w:r>
        <w:rPr/>
        <w:t xml:space="preserve"> </w:t>
      </w:r>
      <w:r>
        <w:rPr/>
        <w:t>There are five “quantifying” pronominal paradigms in Wersing: (i) the “alone” paradigm (</w:t>
      </w:r>
      <w:r>
        <w:rPr>
          <w:i/>
        </w:rPr>
        <w:t>I alone (no one else)</w:t>
      </w:r>
      <w:r>
        <w:rPr/>
        <w:t>, etc.), (ii) the “independent” paradigm (</w:t>
      </w:r>
      <w:r>
        <w:rPr>
          <w:i/>
        </w:rPr>
        <w:t>I on my own without help</w:t>
      </w:r>
      <w:r>
        <w:rPr/>
        <w:t>, etc.), (iii) the dual paradigm (</w:t>
      </w:r>
      <w:r>
        <w:rPr>
          <w:i/>
        </w:rPr>
        <w:t>we two</w:t>
      </w:r>
      <w:r>
        <w:rPr/>
        <w:t>, etc.- only in non-singular numbers), (iv) the “all” paradigm (</w:t>
      </w:r>
      <w:r>
        <w:rPr>
          <w:i/>
        </w:rPr>
        <w:t>we all</w:t>
      </w:r>
      <w:r>
        <w:rPr/>
        <w:t>, etc.- only in non-singular numbers), and (v) the “group” paradigm (</w:t>
      </w:r>
      <w:r>
        <w:rPr>
          <w:i/>
        </w:rPr>
        <w:t>we together in a group</w:t>
      </w:r>
      <w:r>
        <w:rPr/>
        <w:t>, etc.- only in non-singular numbers) (</w:t>
      </w:r>
      <w:r>
        <w:rPr>
          <w:lang w:val="en-US"/>
        </w:rPr>
        <w:t>Schapper and Hendery to appear).</w:t>
      </w:r>
    </w:p>
  </w:footnote>
  <w:footnote w:id="13">
    <w:p>
      <w:pPr>
        <w:pStyle w:val="style98"/>
        <w:jc w:val="both"/>
      </w:pPr>
      <w:r>
        <w:rPr>
          <w:rStyle w:val="style46"/>
        </w:rPr>
        <w:footnoteRef/>
        <w:tab/>
      </w:r>
      <w:r>
        <w:rPr/>
        <w:t xml:space="preserve"> </w:t>
      </w:r>
      <w:r>
        <w:rPr/>
        <w:t xml:space="preserve">A pronoun of this paradigm can also be marked with </w:t>
      </w:r>
      <w:r>
        <w:rPr>
          <w:i/>
        </w:rPr>
        <w:t>-le</w:t>
      </w:r>
      <w:r>
        <w:rPr/>
        <w:t xml:space="preserve">, as in: </w:t>
      </w:r>
      <w:r>
        <w:rPr>
          <w:i/>
        </w:rPr>
        <w:t>Aning ge-naingle kamar ming=te nanal te-mekeng</w:t>
      </w:r>
      <w:r>
        <w:rPr/>
        <w:t xml:space="preserve"> (</w:t>
      </w:r>
      <w:r>
        <w:rPr>
          <w:smallCaps/>
          <w:lang w:val="en-US"/>
        </w:rPr>
        <w:t xml:space="preserve">3.all-pl </w:t>
      </w:r>
      <w:r>
        <w:rPr>
          <w:lang w:val="en-US"/>
        </w:rPr>
        <w:t>room be.in=</w:t>
      </w:r>
      <w:r>
        <w:rPr>
          <w:smallCaps/>
          <w:lang w:val="en-US"/>
        </w:rPr>
        <w:t xml:space="preserve">conj </w:t>
      </w:r>
      <w:r>
        <w:rPr>
          <w:lang w:val="en-US"/>
        </w:rPr>
        <w:t xml:space="preserve">thing </w:t>
      </w:r>
      <w:r>
        <w:rPr>
          <w:smallCaps/>
          <w:lang w:val="en-US"/>
        </w:rPr>
        <w:t>recp</w:t>
      </w:r>
      <w:r>
        <w:rPr>
          <w:lang w:val="en-US"/>
        </w:rPr>
        <w:t xml:space="preserve">-exchange) ‘All of those who are in the room exchange things’. </w:t>
      </w:r>
      <w:r>
        <w:rPr/>
        <w:t>The -</w:t>
      </w:r>
      <w:r>
        <w:rPr>
          <w:i/>
        </w:rPr>
        <w:t>le</w:t>
      </w:r>
      <w:r>
        <w:rPr/>
        <w:t xml:space="preserve"> suffix does not appear on nouns or any other pronominal series in Wersing; it is likely cognate with the Kamang associative plural marker </w:t>
      </w:r>
      <w:r>
        <w:rPr>
          <w:i/>
        </w:rPr>
        <w:t>-lee</w:t>
      </w:r>
      <w:r>
        <w:rPr/>
        <w:t xml:space="preserve"> (see section 3.3).</w:t>
      </w:r>
    </w:p>
  </w:footnote>
  <w:footnote w:id="14">
    <w:p>
      <w:pPr>
        <w:pStyle w:val="style98"/>
        <w:ind w:hanging="284" w:left="284" w:right="0"/>
      </w:pPr>
      <w:r>
        <w:rPr>
          <w:rStyle w:val="style46"/>
        </w:rPr>
        <w:footnoteRef/>
        <w:tab/>
      </w:r>
      <w:r>
        <w:rPr>
          <w:lang w:val="en-US"/>
        </w:rPr>
        <w:t xml:space="preserve">As we saw in section 4.1, Western Pantar </w:t>
      </w:r>
      <w:r>
        <w:rPr>
          <w:i/>
          <w:lang w:val="en-US"/>
        </w:rPr>
        <w:t xml:space="preserve">maru(ng) </w:t>
      </w:r>
      <w:r>
        <w:rPr>
          <w:lang w:val="en-US"/>
        </w:rPr>
        <w:t>does not have this individuating function due to the sense of comprehensiveness and completeness of the word.</w:t>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tab w:leader="none" w:pos="709" w:val="left"/>
      </w:tabs>
      <w:suppressAutoHyphens w:val="true"/>
      <w:spacing w:after="0" w:before="0" w:line="100" w:lineRule="atLeast"/>
    </w:pPr>
    <w:rPr>
      <w:rFonts w:ascii="Times New Roman" w:cs="Times New Roman" w:eastAsia="SimSun" w:hAnsi="Times New Roman"/>
      <w:color w:val="000000"/>
      <w:sz w:val="24"/>
      <w:szCs w:val="24"/>
      <w:lang w:bidi="ar-SA" w:eastAsia="zh-CN" w:val="nl-NL"/>
    </w:rPr>
  </w:style>
  <w:style w:styleId="style1" w:type="paragraph">
    <w:name w:val="Heading 1"/>
    <w:basedOn w:val="style0"/>
    <w:next w:val="style81"/>
    <w:pPr>
      <w:spacing w:after="240" w:before="720"/>
    </w:pPr>
    <w:rPr>
      <w:rFonts w:ascii="Arial" w:hAnsi="Arial"/>
      <w:b/>
      <w:sz w:val="28"/>
      <w:szCs w:val="20"/>
      <w:lang w:val="en-US"/>
    </w:rPr>
  </w:style>
  <w:style w:styleId="style2" w:type="paragraph">
    <w:name w:val="Heading 2"/>
    <w:basedOn w:val="style0"/>
    <w:next w:val="style81"/>
    <w:pPr>
      <w:numPr>
        <w:ilvl w:val="1"/>
        <w:numId w:val="1"/>
      </w:numPr>
      <w:spacing w:after="120" w:before="320"/>
      <w:outlineLvl w:val="1"/>
    </w:pPr>
    <w:rPr>
      <w:rFonts w:ascii="Arial" w:hAnsi="Arial"/>
      <w:b/>
      <w:sz w:val="26"/>
      <w:szCs w:val="20"/>
      <w:lang w:val="en-US"/>
    </w:rPr>
  </w:style>
  <w:style w:styleId="style3" w:type="paragraph">
    <w:name w:val="Heading 3"/>
    <w:basedOn w:val="style0"/>
    <w:next w:val="style81"/>
    <w:pPr>
      <w:numPr>
        <w:ilvl w:val="2"/>
        <w:numId w:val="1"/>
      </w:numPr>
      <w:spacing w:after="0" w:before="200" w:line="268" w:lineRule="auto"/>
      <w:outlineLvl w:val="2"/>
    </w:pPr>
    <w:rPr>
      <w:rFonts w:ascii="Arial" w:hAnsi="Arial"/>
      <w:i/>
      <w:szCs w:val="20"/>
      <w:lang w:val="en-US"/>
    </w:rPr>
  </w:style>
  <w:style w:styleId="style4" w:type="paragraph">
    <w:name w:val="Heading 4"/>
    <w:basedOn w:val="style0"/>
    <w:next w:val="style81"/>
    <w:pPr>
      <w:numPr>
        <w:ilvl w:val="3"/>
        <w:numId w:val="1"/>
      </w:numPr>
      <w:spacing w:after="0" w:before="200"/>
      <w:outlineLvl w:val="3"/>
    </w:pPr>
    <w:rPr>
      <w:rFonts w:ascii="Cambria" w:hAnsi="Cambria"/>
      <w:b/>
      <w:i/>
      <w:sz w:val="20"/>
      <w:szCs w:val="20"/>
      <w:lang w:val="en-US"/>
    </w:rPr>
  </w:style>
  <w:style w:styleId="style5" w:type="paragraph">
    <w:name w:val="Heading 5"/>
    <w:basedOn w:val="style0"/>
    <w:next w:val="style81"/>
    <w:pPr>
      <w:numPr>
        <w:ilvl w:val="4"/>
        <w:numId w:val="1"/>
      </w:numPr>
      <w:spacing w:after="0" w:before="200"/>
      <w:outlineLvl w:val="4"/>
    </w:pPr>
    <w:rPr>
      <w:rFonts w:ascii="Cambria" w:hAnsi="Cambria"/>
      <w:b/>
      <w:color w:val="7F7F7F"/>
      <w:sz w:val="20"/>
      <w:szCs w:val="20"/>
      <w:lang w:val="en-US"/>
    </w:rPr>
  </w:style>
  <w:style w:styleId="style6" w:type="paragraph">
    <w:name w:val="Heading 6"/>
    <w:basedOn w:val="style0"/>
    <w:next w:val="style81"/>
    <w:pPr>
      <w:numPr>
        <w:ilvl w:val="5"/>
        <w:numId w:val="1"/>
      </w:numPr>
      <w:spacing w:after="0" w:before="0" w:line="268" w:lineRule="auto"/>
      <w:outlineLvl w:val="5"/>
    </w:pPr>
    <w:rPr>
      <w:rFonts w:ascii="Cambria" w:hAnsi="Cambria"/>
      <w:b/>
      <w:i/>
      <w:color w:val="7F7F7F"/>
      <w:sz w:val="20"/>
      <w:szCs w:val="20"/>
      <w:lang w:val="en-US"/>
    </w:rPr>
  </w:style>
  <w:style w:styleId="style7" w:type="paragraph">
    <w:name w:val="Heading 7"/>
    <w:basedOn w:val="style0"/>
    <w:next w:val="style81"/>
    <w:pPr>
      <w:numPr>
        <w:ilvl w:val="6"/>
        <w:numId w:val="1"/>
      </w:numPr>
      <w:spacing w:after="0" w:before="0"/>
      <w:outlineLvl w:val="6"/>
    </w:pPr>
    <w:rPr>
      <w:rFonts w:ascii="Cambria" w:hAnsi="Cambria"/>
      <w:i/>
      <w:sz w:val="20"/>
      <w:szCs w:val="20"/>
      <w:lang w:val="en-US"/>
    </w:rPr>
  </w:style>
  <w:style w:styleId="style8" w:type="paragraph">
    <w:name w:val="Heading 8"/>
    <w:basedOn w:val="style0"/>
    <w:next w:val="style81"/>
    <w:pPr>
      <w:numPr>
        <w:ilvl w:val="7"/>
        <w:numId w:val="1"/>
      </w:numPr>
      <w:spacing w:after="0" w:before="0"/>
      <w:outlineLvl w:val="7"/>
    </w:pPr>
    <w:rPr>
      <w:rFonts w:ascii="Cambria" w:hAnsi="Cambria"/>
      <w:sz w:val="20"/>
      <w:szCs w:val="20"/>
      <w:lang w:val="en-US"/>
    </w:rPr>
  </w:style>
  <w:style w:styleId="style9" w:type="paragraph">
    <w:name w:val="Heading 9"/>
    <w:basedOn w:val="style0"/>
    <w:next w:val="style81"/>
    <w:pPr>
      <w:numPr>
        <w:ilvl w:val="8"/>
        <w:numId w:val="1"/>
      </w:numPr>
      <w:spacing w:after="0" w:before="0"/>
      <w:outlineLvl w:val="8"/>
    </w:pPr>
    <w:rPr>
      <w:rFonts w:ascii="Cambria" w:hAnsi="Cambria"/>
      <w:i/>
      <w:spacing w:val="5"/>
      <w:sz w:val="20"/>
      <w:szCs w:val="20"/>
      <w:lang w:val="en-US"/>
    </w:rPr>
  </w:style>
  <w:style w:styleId="style15" w:type="character">
    <w:name w:val="Default Paragraph Font"/>
    <w:next w:val="style15"/>
    <w:rPr/>
  </w:style>
  <w:style w:styleId="style16" w:type="character">
    <w:name w:val="Heading 1 Char"/>
    <w:basedOn w:val="style15"/>
    <w:next w:val="style16"/>
    <w:rPr>
      <w:rFonts w:ascii="Arial" w:cs="Times New Roman" w:hAnsi="Arial"/>
      <w:b/>
      <w:sz w:val="20"/>
      <w:szCs w:val="20"/>
    </w:rPr>
  </w:style>
  <w:style w:styleId="style17" w:type="character">
    <w:name w:val="Heading 2 Char"/>
    <w:basedOn w:val="style15"/>
    <w:next w:val="style17"/>
    <w:rPr>
      <w:rFonts w:ascii="Arial" w:cs="Times New Roman" w:hAnsi="Arial"/>
      <w:b/>
      <w:sz w:val="20"/>
      <w:szCs w:val="20"/>
    </w:rPr>
  </w:style>
  <w:style w:styleId="style18" w:type="character">
    <w:name w:val="Heading 3 Char"/>
    <w:basedOn w:val="style15"/>
    <w:next w:val="style18"/>
    <w:rPr>
      <w:rFonts w:ascii="Arial" w:cs="Times New Roman" w:hAnsi="Arial"/>
      <w:i/>
      <w:sz w:val="20"/>
      <w:szCs w:val="20"/>
    </w:rPr>
  </w:style>
  <w:style w:styleId="style19" w:type="character">
    <w:name w:val="Heading 4 Char"/>
    <w:basedOn w:val="style15"/>
    <w:next w:val="style19"/>
    <w:rPr>
      <w:rFonts w:ascii="Cambria" w:cs="Times New Roman" w:eastAsia="SimSun" w:hAnsi="Cambria"/>
      <w:b/>
      <w:i/>
    </w:rPr>
  </w:style>
  <w:style w:styleId="style20" w:type="character">
    <w:name w:val="Heading 5 Char"/>
    <w:basedOn w:val="style15"/>
    <w:next w:val="style20"/>
    <w:rPr>
      <w:rFonts w:ascii="Cambria" w:cs="Times New Roman" w:eastAsia="SimSun" w:hAnsi="Cambria"/>
      <w:b/>
      <w:color w:val="7F7F7F"/>
    </w:rPr>
  </w:style>
  <w:style w:styleId="style21" w:type="character">
    <w:name w:val="Heading 6 Char"/>
    <w:basedOn w:val="style15"/>
    <w:next w:val="style21"/>
    <w:rPr>
      <w:rFonts w:ascii="Cambria" w:cs="Times New Roman" w:eastAsia="SimSun" w:hAnsi="Cambria"/>
      <w:b/>
      <w:i/>
      <w:color w:val="7F7F7F"/>
    </w:rPr>
  </w:style>
  <w:style w:styleId="style22" w:type="character">
    <w:name w:val="Heading 7 Char"/>
    <w:basedOn w:val="style15"/>
    <w:next w:val="style22"/>
    <w:rPr>
      <w:rFonts w:ascii="Cambria" w:cs="Times New Roman" w:eastAsia="SimSun" w:hAnsi="Cambria"/>
      <w:i/>
    </w:rPr>
  </w:style>
  <w:style w:styleId="style23" w:type="character">
    <w:name w:val="Heading 8 Char"/>
    <w:basedOn w:val="style15"/>
    <w:next w:val="style23"/>
    <w:rPr>
      <w:rFonts w:ascii="Cambria" w:cs="Times New Roman" w:eastAsia="SimSun" w:hAnsi="Cambria"/>
      <w:sz w:val="20"/>
    </w:rPr>
  </w:style>
  <w:style w:styleId="style24" w:type="character">
    <w:name w:val="Heading 9 Char"/>
    <w:basedOn w:val="style15"/>
    <w:next w:val="style24"/>
    <w:rPr>
      <w:rFonts w:ascii="Cambria" w:cs="Times New Roman" w:eastAsia="SimSun" w:hAnsi="Cambria"/>
      <w:i/>
      <w:spacing w:val="5"/>
      <w:sz w:val="20"/>
    </w:rPr>
  </w:style>
  <w:style w:styleId="style25" w:type="character">
    <w:name w:val="Comment Text Char"/>
    <w:next w:val="style25"/>
    <w:rPr>
      <w:rFonts w:ascii="Times New Roman" w:hAnsi="Times New Roman"/>
      <w:sz w:val="20"/>
      <w:lang w:val="en-AU"/>
    </w:rPr>
  </w:style>
  <w:style w:styleId="style26" w:type="character">
    <w:name w:val="Title Char"/>
    <w:basedOn w:val="style15"/>
    <w:next w:val="style26"/>
    <w:rPr>
      <w:rFonts w:ascii="Cambria" w:cs="Times New Roman" w:eastAsia="SimSun" w:hAnsi="Cambria"/>
      <w:spacing w:val="5"/>
      <w:sz w:val="52"/>
    </w:rPr>
  </w:style>
  <w:style w:styleId="style27" w:type="character">
    <w:name w:val="Subtitle Char"/>
    <w:basedOn w:val="style15"/>
    <w:next w:val="style27"/>
    <w:rPr>
      <w:rFonts w:ascii="Cambria" w:cs="Times New Roman" w:eastAsia="SimSun" w:hAnsi="Cambria"/>
      <w:i/>
      <w:spacing w:val="13"/>
      <w:sz w:val="24"/>
    </w:rPr>
  </w:style>
  <w:style w:styleId="style28" w:type="character">
    <w:name w:val="Strong Emphasis"/>
    <w:basedOn w:val="style15"/>
    <w:next w:val="style28"/>
    <w:rPr>
      <w:rFonts w:cs="Times New Roman"/>
      <w:b/>
      <w:bCs/>
    </w:rPr>
  </w:style>
  <w:style w:styleId="style29" w:type="character">
    <w:name w:val="Emphasis"/>
    <w:basedOn w:val="style15"/>
    <w:next w:val="style29"/>
    <w:rPr>
      <w:rFonts w:cs="Times New Roman"/>
      <w:b/>
      <w:i/>
      <w:iCs/>
      <w:spacing w:val="10"/>
      <w:shd w:fill="FFFFFF" w:val="clear"/>
    </w:rPr>
  </w:style>
  <w:style w:styleId="style30" w:type="character">
    <w:name w:val="Quote Char"/>
    <w:basedOn w:val="style15"/>
    <w:next w:val="style30"/>
    <w:rPr>
      <w:rFonts w:cs="Times New Roman"/>
      <w:i/>
    </w:rPr>
  </w:style>
  <w:style w:styleId="style31" w:type="character">
    <w:name w:val="Intense Quote Char"/>
    <w:basedOn w:val="style15"/>
    <w:next w:val="style31"/>
    <w:rPr>
      <w:rFonts w:cs="Times New Roman"/>
      <w:b/>
      <w:i/>
    </w:rPr>
  </w:style>
  <w:style w:styleId="style32" w:type="character">
    <w:name w:val="Subtle Emphasis"/>
    <w:basedOn w:val="style15"/>
    <w:next w:val="style32"/>
    <w:rPr>
      <w:rFonts w:cs="Times New Roman"/>
      <w:i/>
    </w:rPr>
  </w:style>
  <w:style w:styleId="style33" w:type="character">
    <w:name w:val="Intense Emphasis"/>
    <w:basedOn w:val="style15"/>
    <w:next w:val="style33"/>
    <w:rPr>
      <w:rFonts w:cs="Times New Roman"/>
      <w:b/>
    </w:rPr>
  </w:style>
  <w:style w:styleId="style34" w:type="character">
    <w:name w:val="Subtle Reference"/>
    <w:basedOn w:val="style15"/>
    <w:next w:val="style34"/>
    <w:rPr>
      <w:rFonts w:cs="Times New Roman"/>
      <w:smallCaps/>
    </w:rPr>
  </w:style>
  <w:style w:styleId="style35" w:type="character">
    <w:name w:val="Intense Reference"/>
    <w:basedOn w:val="style15"/>
    <w:next w:val="style35"/>
    <w:rPr>
      <w:rFonts w:cs="Times New Roman"/>
      <w:smallCaps/>
      <w:spacing w:val="5"/>
      <w:u w:val="single"/>
    </w:rPr>
  </w:style>
  <w:style w:styleId="style36" w:type="character">
    <w:name w:val="Book Title"/>
    <w:basedOn w:val="style15"/>
    <w:next w:val="style36"/>
    <w:rPr>
      <w:rFonts w:cs="Times New Roman"/>
      <w:i/>
      <w:smallCaps/>
      <w:spacing w:val="5"/>
    </w:rPr>
  </w:style>
  <w:style w:styleId="style37" w:type="character">
    <w:name w:val="Balloon Text Char"/>
    <w:next w:val="style37"/>
    <w:rPr>
      <w:rFonts w:eastAsia="SimSun"/>
      <w:lang w:eastAsia="en-US" w:val="nl-NL"/>
    </w:rPr>
  </w:style>
  <w:style w:styleId="style38" w:type="character">
    <w:name w:val="Comment Text Char1"/>
    <w:basedOn w:val="style15"/>
    <w:next w:val="style38"/>
    <w:rPr>
      <w:rFonts w:ascii="Times New Roman" w:cs="Times New Roman" w:hAnsi="Times New Roman"/>
      <w:sz w:val="20"/>
      <w:lang w:eastAsia="en-US" w:val="nl-NL"/>
    </w:rPr>
  </w:style>
  <w:style w:styleId="style39" w:type="character">
    <w:name w:val="Comment Subject Char"/>
    <w:next w:val="style39"/>
    <w:rPr>
      <w:rFonts w:ascii="Times New Roman" w:hAnsi="Times New Roman"/>
      <w:b/>
      <w:sz w:val="20"/>
      <w:lang w:val="en-AU"/>
    </w:rPr>
  </w:style>
  <w:style w:styleId="style40" w:type="character">
    <w:name w:val="Comment Subject Char1"/>
    <w:basedOn w:val="style38"/>
    <w:next w:val="style40"/>
    <w:rPr>
      <w:rFonts w:ascii="Times New Roman" w:cs="Times New Roman" w:hAnsi="Times New Roman"/>
      <w:b/>
      <w:sz w:val="20"/>
      <w:lang w:eastAsia="en-US" w:val="nl-NL"/>
    </w:rPr>
  </w:style>
  <w:style w:styleId="style41" w:type="character">
    <w:name w:val="Example Char"/>
    <w:next w:val="style41"/>
    <w:rPr>
      <w:rFonts w:ascii="Times New Roman" w:eastAsia="SimSun" w:hAnsi="Times New Roman"/>
      <w:sz w:val="24"/>
      <w:lang w:eastAsia="zh-CN" w:val="en-US"/>
    </w:rPr>
  </w:style>
  <w:style w:styleId="style42" w:type="character">
    <w:name w:val="Internet Link"/>
    <w:basedOn w:val="style15"/>
    <w:next w:val="style42"/>
    <w:rPr>
      <w:rFonts w:cs="Times New Roman"/>
      <w:color w:val="0000FF"/>
      <w:u w:val="single"/>
      <w:lang w:bidi="en-US" w:eastAsia="en-US" w:val="en-US"/>
    </w:rPr>
  </w:style>
  <w:style w:styleId="style43" w:type="character">
    <w:name w:val="Footer Char"/>
    <w:basedOn w:val="style15"/>
    <w:next w:val="style43"/>
    <w:rPr>
      <w:rFonts w:ascii="Times New Roman" w:cs="Times New Roman" w:hAnsi="Times New Roman"/>
      <w:sz w:val="24"/>
      <w:lang w:val="en-AU"/>
    </w:rPr>
  </w:style>
  <w:style w:styleId="style44" w:type="character">
    <w:name w:val="page number"/>
    <w:basedOn w:val="style15"/>
    <w:next w:val="style44"/>
    <w:rPr>
      <w:rFonts w:cs="Times New Roman"/>
    </w:rPr>
  </w:style>
  <w:style w:styleId="style45" w:type="character">
    <w:name w:val="Footnote Text Char"/>
    <w:basedOn w:val="style15"/>
    <w:next w:val="style45"/>
    <w:rPr>
      <w:rFonts w:ascii="Times New Roman" w:cs="Times New Roman" w:hAnsi="Times New Roman"/>
      <w:sz w:val="20"/>
      <w:lang w:val="en-AU"/>
    </w:rPr>
  </w:style>
  <w:style w:styleId="style46" w:type="character">
    <w:name w:val="footnote reference"/>
    <w:basedOn w:val="style15"/>
    <w:next w:val="style46"/>
    <w:rPr>
      <w:rFonts w:cs="Times New Roman"/>
      <w:vertAlign w:val="superscript"/>
    </w:rPr>
  </w:style>
  <w:style w:styleId="style47" w:type="character">
    <w:name w:val="Document Map Char"/>
    <w:next w:val="style47"/>
    <w:rPr>
      <w:rFonts w:ascii="Tahoma" w:hAnsi="Tahoma"/>
      <w:sz w:val="20"/>
      <w:shd w:fill="000080" w:val="clear"/>
      <w:lang w:val="en-AU"/>
    </w:rPr>
  </w:style>
  <w:style w:styleId="style48" w:type="character">
    <w:name w:val="Document Map Char1"/>
    <w:basedOn w:val="style15"/>
    <w:next w:val="style48"/>
    <w:rPr>
      <w:rFonts w:cs="Times New Roman" w:eastAsia="SimSun"/>
      <w:lang w:eastAsia="en-US" w:val="nl-NL"/>
    </w:rPr>
  </w:style>
  <w:style w:styleId="style49" w:type="character">
    <w:name w:val="HTML Preformatted Char"/>
    <w:basedOn w:val="style15"/>
    <w:next w:val="style49"/>
    <w:rPr>
      <w:rFonts w:ascii="Courier New" w:cs="Times New Roman" w:eastAsia="SimSun" w:hAnsi="Courier New"/>
      <w:sz w:val="20"/>
      <w:lang w:eastAsia="zh-CN" w:val="en-US"/>
    </w:rPr>
  </w:style>
  <w:style w:styleId="style50" w:type="character">
    <w:name w:val="Gloss Text"/>
    <w:next w:val="style50"/>
    <w:rPr>
      <w:rFonts w:ascii="Doulos SIL" w:hAnsi="Doulos SIL"/>
      <w:smallCaps/>
      <w:sz w:val="20"/>
      <w:effect w:val="none"/>
    </w:rPr>
  </w:style>
  <w:style w:styleId="style51" w:type="character">
    <w:name w:val="t5"/>
    <w:next w:val="style51"/>
    <w:rPr/>
  </w:style>
  <w:style w:styleId="style52" w:type="character">
    <w:name w:val="annotation reference"/>
    <w:basedOn w:val="style15"/>
    <w:next w:val="style52"/>
    <w:rPr>
      <w:rFonts w:cs="Times New Roman"/>
      <w:sz w:val="16"/>
    </w:rPr>
  </w:style>
  <w:style w:styleId="style53" w:type="character">
    <w:name w:val="Header Char"/>
    <w:basedOn w:val="style15"/>
    <w:next w:val="style53"/>
    <w:rPr>
      <w:rFonts w:ascii="Times New Roman" w:cs="Times New Roman" w:hAnsi="Times New Roman"/>
      <w:sz w:val="24"/>
    </w:rPr>
  </w:style>
  <w:style w:styleId="style54" w:type="character">
    <w:name w:val="paragraph Char"/>
    <w:next w:val="style54"/>
    <w:rPr>
      <w:rFonts w:ascii="Times New Roman" w:hAnsi="Times New Roman"/>
      <w:sz w:val="20"/>
      <w:lang w:eastAsia="en-AU" w:val="en-AU"/>
    </w:rPr>
  </w:style>
  <w:style w:styleId="style55" w:type="character">
    <w:name w:val="paragraph 2 Char"/>
    <w:next w:val="style55"/>
    <w:rPr>
      <w:rFonts w:ascii="Times New Roman" w:hAnsi="Times New Roman"/>
      <w:sz w:val="20"/>
      <w:lang w:eastAsia="en-AU" w:val="en-AU"/>
    </w:rPr>
  </w:style>
  <w:style w:styleId="style56" w:type="character">
    <w:name w:val="example second Char"/>
    <w:next w:val="style56"/>
    <w:rPr>
      <w:rFonts w:ascii="Times New Roman" w:hAnsi="Times New Roman"/>
      <w:sz w:val="20"/>
      <w:lang w:eastAsia="en-AU" w:val="en-AU"/>
    </w:rPr>
  </w:style>
  <w:style w:styleId="style57" w:type="character">
    <w:name w:val="example first Char"/>
    <w:next w:val="style57"/>
    <w:rPr>
      <w:color w:val="0000FF"/>
      <w:sz w:val="24"/>
      <w:lang w:eastAsia="en-AU" w:val="en-AU"/>
    </w:rPr>
  </w:style>
  <w:style w:styleId="style58" w:type="character">
    <w:name w:val="Endnote Text Char"/>
    <w:basedOn w:val="style15"/>
    <w:next w:val="style58"/>
    <w:rPr>
      <w:rFonts w:ascii="Times New Roman" w:cs="Times New Roman" w:hAnsi="Times New Roman"/>
      <w:sz w:val="20"/>
      <w:lang w:val="nl-NL"/>
    </w:rPr>
  </w:style>
  <w:style w:styleId="style59" w:type="character">
    <w:name w:val="endnote reference"/>
    <w:basedOn w:val="style15"/>
    <w:next w:val="style59"/>
    <w:rPr>
      <w:rFonts w:cs="Times New Roman"/>
      <w:vertAlign w:val="superscript"/>
    </w:rPr>
  </w:style>
  <w:style w:styleId="style60" w:type="character">
    <w:name w:val="apple-converted-space"/>
    <w:next w:val="style60"/>
    <w:rPr/>
  </w:style>
  <w:style w:styleId="style61" w:type="character">
    <w:name w:val="Body Text 2 Char"/>
    <w:basedOn w:val="style15"/>
    <w:next w:val="style61"/>
    <w:rPr>
      <w:rFonts w:ascii="Times New Roman" w:cs="Times New Roman" w:hAnsi="Times New Roman"/>
      <w:sz w:val="24"/>
      <w:lang w:val="nl-NL"/>
    </w:rPr>
  </w:style>
  <w:style w:styleId="style62" w:type="character">
    <w:name w:val="Body Text Char"/>
    <w:basedOn w:val="style15"/>
    <w:next w:val="style62"/>
    <w:rPr>
      <w:rFonts w:ascii="Times New Roman" w:cs="Times New Roman" w:hAnsi="Times New Roman"/>
      <w:sz w:val="24"/>
      <w:lang w:val="nl-NL"/>
    </w:rPr>
  </w:style>
  <w:style w:styleId="style63" w:type="character">
    <w:name w:val="HTML Cite"/>
    <w:basedOn w:val="style15"/>
    <w:next w:val="style63"/>
    <w:rPr>
      <w:rFonts w:cs="Times New Roman"/>
      <w:i/>
      <w:iCs/>
    </w:rPr>
  </w:style>
  <w:style w:styleId="style64" w:type="character">
    <w:name w:val="Plain Text Char"/>
    <w:basedOn w:val="style15"/>
    <w:next w:val="style64"/>
    <w:rPr>
      <w:rFonts w:cs="Consolas"/>
      <w:szCs w:val="21"/>
    </w:rPr>
  </w:style>
  <w:style w:styleId="style65" w:type="character">
    <w:name w:val="Balloon Text Char1"/>
    <w:next w:val="style65"/>
    <w:rPr>
      <w:rFonts w:eastAsia="SimSun"/>
      <w:lang w:eastAsia="en-US" w:val="nl-NL"/>
    </w:rPr>
  </w:style>
  <w:style w:styleId="style66" w:type="character">
    <w:name w:val="Body Text First Indent Char"/>
    <w:basedOn w:val="style62"/>
    <w:next w:val="style66"/>
    <w:rPr>
      <w:rFonts w:ascii="Times New Roman" w:cs="Times New Roman" w:hAnsi="Times New Roman"/>
      <w:sz w:val="24"/>
      <w:lang w:val="nl-NL"/>
    </w:rPr>
  </w:style>
  <w:style w:styleId="style67" w:type="character">
    <w:name w:val="Body Text Indent Char"/>
    <w:basedOn w:val="style15"/>
    <w:next w:val="style67"/>
    <w:rPr>
      <w:rFonts w:ascii="Times New Roman" w:hAnsi="Times New Roman"/>
      <w:sz w:val="24"/>
      <w:lang w:val="nl-NL"/>
    </w:rPr>
  </w:style>
  <w:style w:styleId="style68" w:type="character">
    <w:name w:val="Body Text First Indent 2 Char"/>
    <w:basedOn w:val="style67"/>
    <w:next w:val="style68"/>
    <w:rPr>
      <w:rFonts w:ascii="Times New Roman" w:hAnsi="Times New Roman"/>
      <w:sz w:val="24"/>
      <w:lang w:val="nl-NL"/>
    </w:rPr>
  </w:style>
  <w:style w:styleId="style69" w:type="character">
    <w:name w:val="ListLabel 1"/>
    <w:next w:val="style69"/>
    <w:rPr>
      <w:rFonts w:cs="Times New Roman"/>
      <w:b w:val="false"/>
      <w:bCs w:val="false"/>
      <w:i w:val="false"/>
      <w:iCs w:val="false"/>
      <w:caps w:val="false"/>
      <w:smallCaps w:val="false"/>
      <w:strike w:val="false"/>
      <w:dstrike w:val="false"/>
      <w:vanish w:val="false"/>
      <w:color w:val="000000"/>
      <w:spacing w:val="0"/>
      <w:position w:val="0"/>
      <w:sz w:val="22"/>
      <w:u w:val="none"/>
      <w:effect w:val="none"/>
      <w:vertAlign w:val="baseline"/>
    </w:rPr>
  </w:style>
  <w:style w:styleId="style70" w:type="character">
    <w:name w:val="ListLabel 2"/>
    <w:next w:val="style70"/>
    <w:rPr>
      <w:rFonts w:cs="Times New Roman"/>
    </w:rPr>
  </w:style>
  <w:style w:styleId="style71" w:type="character">
    <w:name w:val="ListLabel 3"/>
    <w:next w:val="style71"/>
    <w:rPr>
      <w:sz w:val="20"/>
    </w:rPr>
  </w:style>
  <w:style w:styleId="style72" w:type="character">
    <w:name w:val="ListLabel 4"/>
    <w:next w:val="style72"/>
    <w:rPr>
      <w:rFonts w:cs="Times New Roman"/>
      <w:b w:val="false"/>
      <w:bCs w:val="false"/>
      <w:i w:val="false"/>
      <w:iCs w:val="false"/>
      <w:caps w:val="false"/>
      <w:smallCaps w:val="false"/>
      <w:strike w:val="false"/>
      <w:dstrike w:val="false"/>
      <w:vanish w:val="false"/>
      <w:color w:val="000000"/>
      <w:spacing w:val="0"/>
      <w:position w:val="0"/>
      <w:sz w:val="22"/>
      <w:u w:val="none"/>
      <w:vertAlign w:val="baseline"/>
    </w:rPr>
  </w:style>
  <w:style w:styleId="style73" w:type="character">
    <w:name w:val="ListLabel 5"/>
    <w:next w:val="style73"/>
    <w:rPr>
      <w:rFonts w:cs="Times New Roman"/>
      <w:i w:val="false"/>
      <w:color w:val="00000A"/>
      <w:sz w:val="24"/>
      <w:szCs w:val="24"/>
    </w:rPr>
  </w:style>
  <w:style w:styleId="style74" w:type="character">
    <w:name w:val="ListLabel 6"/>
    <w:next w:val="style74"/>
    <w:rPr>
      <w:rFonts w:eastAsia="SimSun"/>
    </w:rPr>
  </w:style>
  <w:style w:styleId="style75" w:type="character">
    <w:name w:val="Index Link"/>
    <w:next w:val="style75"/>
    <w:rPr/>
  </w:style>
  <w:style w:styleId="style76" w:type="character">
    <w:name w:val="Footnote Characters"/>
    <w:next w:val="style76"/>
    <w:rPr/>
  </w:style>
  <w:style w:styleId="style77" w:type="character">
    <w:name w:val="Footnote anchor"/>
    <w:next w:val="style77"/>
    <w:rPr>
      <w:vertAlign w:val="superscript"/>
    </w:rPr>
  </w:style>
  <w:style w:styleId="style78" w:type="character">
    <w:name w:val="Endnote anchor"/>
    <w:next w:val="style78"/>
    <w:rPr>
      <w:vertAlign w:val="superscript"/>
    </w:rPr>
  </w:style>
  <w:style w:styleId="style79" w:type="character">
    <w:name w:val="Endnote Characters"/>
    <w:next w:val="style79"/>
    <w:rPr/>
  </w:style>
  <w:style w:styleId="style80" w:type="paragraph">
    <w:name w:val="Heading"/>
    <w:basedOn w:val="style0"/>
    <w:next w:val="style81"/>
    <w:pPr>
      <w:keepNext/>
      <w:spacing w:after="120" w:before="240"/>
    </w:pPr>
    <w:rPr>
      <w:rFonts w:ascii="Liberation Sans" w:cs="FreeSans" w:eastAsia="Droid Sans" w:hAnsi="Liberation Sans"/>
      <w:sz w:val="28"/>
      <w:szCs w:val="28"/>
    </w:rPr>
  </w:style>
  <w:style w:styleId="style81" w:type="paragraph">
    <w:name w:val="Text body"/>
    <w:basedOn w:val="style0"/>
    <w:next w:val="style81"/>
    <w:pPr>
      <w:spacing w:after="120" w:before="0"/>
    </w:pPr>
    <w:rPr>
      <w:szCs w:val="20"/>
    </w:rPr>
  </w:style>
  <w:style w:styleId="style82" w:type="paragraph">
    <w:name w:val="List"/>
    <w:basedOn w:val="style0"/>
    <w:next w:val="style82"/>
    <w:pPr>
      <w:ind w:hanging="283" w:left="283" w:right="0"/>
    </w:pPr>
    <w:rPr>
      <w:rFonts w:cs="FreeSans"/>
    </w:rPr>
  </w:style>
  <w:style w:styleId="style83" w:type="paragraph">
    <w:name w:val="Caption"/>
    <w:basedOn w:val="style0"/>
    <w:next w:val="style83"/>
    <w:pPr>
      <w:suppressLineNumbers/>
      <w:spacing w:after="120" w:before="120"/>
    </w:pPr>
    <w:rPr>
      <w:rFonts w:cs="FreeSans"/>
      <w:i/>
      <w:iCs/>
      <w:sz w:val="24"/>
      <w:szCs w:val="24"/>
    </w:rPr>
  </w:style>
  <w:style w:styleId="style84" w:type="paragraph">
    <w:name w:val="Index"/>
    <w:basedOn w:val="style0"/>
    <w:next w:val="style84"/>
    <w:pPr>
      <w:suppressLineNumbers/>
    </w:pPr>
    <w:rPr>
      <w:rFonts w:cs="FreeSans"/>
    </w:rPr>
  </w:style>
  <w:style w:styleId="style85" w:type="paragraph">
    <w:name w:val="Balloon Text"/>
    <w:basedOn w:val="style0"/>
    <w:next w:val="style85"/>
    <w:pPr>
      <w:spacing w:after="0" w:before="0" w:line="100" w:lineRule="atLeast"/>
    </w:pPr>
    <w:rPr>
      <w:rFonts w:ascii="Calibri" w:hAnsi="Calibri"/>
      <w:sz w:val="20"/>
      <w:szCs w:val="20"/>
    </w:rPr>
  </w:style>
  <w:style w:styleId="style86" w:type="paragraph">
    <w:name w:val="Title"/>
    <w:basedOn w:val="style0"/>
    <w:next w:val="style87"/>
    <w:pPr>
      <w:pBdr>
        <w:bottom w:color="00000A" w:space="0" w:sz="4" w:val="single"/>
      </w:pBdr>
      <w:spacing w:line="100" w:lineRule="atLeast"/>
      <w:jc w:val="center"/>
    </w:pPr>
    <w:rPr>
      <w:rFonts w:ascii="Cambria" w:hAnsi="Cambria"/>
      <w:b/>
      <w:bCs/>
      <w:spacing w:val="5"/>
      <w:sz w:val="52"/>
      <w:szCs w:val="20"/>
      <w:lang w:val="en-US"/>
    </w:rPr>
  </w:style>
  <w:style w:styleId="style87" w:type="paragraph">
    <w:name w:val="Subtitle"/>
    <w:basedOn w:val="style0"/>
    <w:next w:val="style81"/>
    <w:pPr>
      <w:spacing w:after="600" w:before="0"/>
      <w:jc w:val="center"/>
    </w:pPr>
    <w:rPr>
      <w:rFonts w:ascii="Cambria" w:hAnsi="Cambria"/>
      <w:i/>
      <w:iCs/>
      <w:spacing w:val="13"/>
      <w:sz w:val="28"/>
      <w:szCs w:val="20"/>
      <w:lang w:val="en-US"/>
    </w:rPr>
  </w:style>
  <w:style w:styleId="style88" w:type="paragraph">
    <w:name w:val="No Spacing"/>
    <w:basedOn w:val="style0"/>
    <w:next w:val="style88"/>
    <w:pPr>
      <w:spacing w:after="0" w:before="0" w:line="100" w:lineRule="atLeast"/>
    </w:pPr>
    <w:rPr>
      <w:lang w:val="en-US"/>
    </w:rPr>
  </w:style>
  <w:style w:styleId="style89" w:type="paragraph">
    <w:name w:val="List Paragraph"/>
    <w:basedOn w:val="style0"/>
    <w:next w:val="style89"/>
    <w:pPr>
      <w:ind w:hanging="0" w:left="720" w:right="0"/>
    </w:pPr>
    <w:rPr/>
  </w:style>
  <w:style w:styleId="style90" w:type="paragraph">
    <w:name w:val="Quote"/>
    <w:basedOn w:val="style0"/>
    <w:next w:val="style90"/>
    <w:pPr>
      <w:spacing w:after="0" w:before="200"/>
      <w:ind w:hanging="0" w:left="360" w:right="360"/>
    </w:pPr>
    <w:rPr>
      <w:rFonts w:ascii="Calibri" w:hAnsi="Calibri"/>
      <w:i/>
      <w:sz w:val="20"/>
      <w:szCs w:val="20"/>
      <w:lang w:val="en-US"/>
    </w:rPr>
  </w:style>
  <w:style w:styleId="style91" w:type="paragraph">
    <w:name w:val="Intense Quote"/>
    <w:basedOn w:val="style0"/>
    <w:next w:val="style91"/>
    <w:pPr>
      <w:pBdr>
        <w:bottom w:color="00000A" w:space="0" w:sz="4" w:val="single"/>
      </w:pBdr>
      <w:spacing w:after="280" w:before="200"/>
      <w:ind w:hanging="0" w:left="1008" w:right="1152"/>
      <w:jc w:val="both"/>
    </w:pPr>
    <w:rPr>
      <w:rFonts w:ascii="Calibri" w:hAnsi="Calibri"/>
      <w:b/>
      <w:i/>
      <w:sz w:val="20"/>
      <w:szCs w:val="20"/>
      <w:lang w:val="en-US"/>
    </w:rPr>
  </w:style>
  <w:style w:styleId="style92" w:type="paragraph">
    <w:name w:val="Contents Heading"/>
    <w:basedOn w:val="style1"/>
    <w:next w:val="style92"/>
    <w:pPr>
      <w:suppressLineNumbers/>
    </w:pPr>
    <w:rPr>
      <w:b/>
      <w:bCs/>
      <w:sz w:val="32"/>
      <w:szCs w:val="32"/>
    </w:rPr>
  </w:style>
  <w:style w:styleId="style93" w:type="paragraph">
    <w:name w:val="annotation text"/>
    <w:basedOn w:val="style0"/>
    <w:next w:val="style93"/>
    <w:pPr>
      <w:spacing w:after="0" w:before="0" w:line="100" w:lineRule="atLeast"/>
    </w:pPr>
    <w:rPr>
      <w:sz w:val="20"/>
      <w:szCs w:val="20"/>
    </w:rPr>
  </w:style>
  <w:style w:styleId="style94" w:type="paragraph">
    <w:name w:val="annotation subject"/>
    <w:basedOn w:val="style93"/>
    <w:next w:val="style94"/>
    <w:pPr/>
    <w:rPr>
      <w:b/>
    </w:rPr>
  </w:style>
  <w:style w:styleId="style95" w:type="paragraph">
    <w:name w:val="Normal (Web)"/>
    <w:basedOn w:val="style0"/>
    <w:next w:val="style95"/>
    <w:pPr>
      <w:spacing w:after="100" w:before="100" w:line="100" w:lineRule="atLeast"/>
    </w:pPr>
    <w:rPr>
      <w:szCs w:val="24"/>
      <w:lang w:val="en-US"/>
    </w:rPr>
  </w:style>
  <w:style w:styleId="style96" w:type="paragraph">
    <w:name w:val="Example"/>
    <w:basedOn w:val="style0"/>
    <w:next w:val="style96"/>
    <w:pPr>
      <w:spacing w:after="0" w:before="0" w:line="100" w:lineRule="atLeast"/>
    </w:pPr>
    <w:rPr>
      <w:szCs w:val="20"/>
      <w:lang w:eastAsia="zh-CN" w:val="en-US"/>
    </w:rPr>
  </w:style>
  <w:style w:styleId="style97" w:type="paragraph">
    <w:name w:val="Footer"/>
    <w:basedOn w:val="style0"/>
    <w:next w:val="style97"/>
    <w:pPr>
      <w:suppressLineNumbers/>
      <w:tabs>
        <w:tab w:leader="none" w:pos="4320" w:val="center"/>
        <w:tab w:leader="none" w:pos="8640" w:val="right"/>
      </w:tabs>
      <w:spacing w:after="0" w:before="0" w:line="100" w:lineRule="atLeast"/>
    </w:pPr>
    <w:rPr>
      <w:szCs w:val="20"/>
      <w:lang w:val="en-AU"/>
    </w:rPr>
  </w:style>
  <w:style w:styleId="style98" w:type="paragraph">
    <w:name w:val="footnote text"/>
    <w:basedOn w:val="style0"/>
    <w:next w:val="style98"/>
    <w:pPr>
      <w:spacing w:after="0" w:before="0" w:line="100" w:lineRule="atLeast"/>
    </w:pPr>
    <w:rPr>
      <w:sz w:val="20"/>
      <w:szCs w:val="20"/>
      <w:lang w:val="en-AU"/>
    </w:rPr>
  </w:style>
  <w:style w:styleId="style99" w:type="paragraph">
    <w:name w:val="Document Map"/>
    <w:basedOn w:val="style0"/>
    <w:next w:val="style99"/>
    <w:pPr>
      <w:shd w:fill="000080" w:val="clear"/>
      <w:spacing w:after="0" w:before="0" w:line="100" w:lineRule="atLeast"/>
    </w:pPr>
    <w:rPr>
      <w:rFonts w:ascii="Calibri" w:hAnsi="Calibri"/>
      <w:sz w:val="20"/>
      <w:szCs w:val="20"/>
    </w:rPr>
  </w:style>
  <w:style w:styleId="style100" w:type="paragraph">
    <w:name w:val="HTML Preformatted"/>
    <w:basedOn w:val="style0"/>
    <w:next w:val="style100"/>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hAnsi="Courier New"/>
      <w:sz w:val="20"/>
      <w:szCs w:val="20"/>
      <w:lang w:eastAsia="zh-CN" w:val="en-US"/>
    </w:rPr>
  </w:style>
  <w:style w:styleId="style101" w:type="paragraph">
    <w:name w:val="Header"/>
    <w:basedOn w:val="style0"/>
    <w:next w:val="style101"/>
    <w:pPr>
      <w:suppressLineNumbers/>
      <w:tabs>
        <w:tab w:leader="none" w:pos="4536" w:val="center"/>
        <w:tab w:leader="none" w:pos="9072" w:val="right"/>
      </w:tabs>
      <w:spacing w:after="0" w:before="0" w:line="100" w:lineRule="atLeast"/>
    </w:pPr>
    <w:rPr>
      <w:szCs w:val="20"/>
      <w:lang w:val="en-US"/>
    </w:rPr>
  </w:style>
  <w:style w:styleId="style102" w:type="paragraph">
    <w:name w:val="Example Line 1"/>
    <w:basedOn w:val="style0"/>
    <w:next w:val="style102"/>
    <w:pPr>
      <w:keepNext/>
      <w:keepLines/>
      <w:widowControl w:val="false"/>
      <w:spacing w:after="0" w:before="0" w:line="300" w:lineRule="atLeast"/>
      <w:jc w:val="both"/>
    </w:pPr>
    <w:rPr>
      <w:szCs w:val="20"/>
      <w:lang w:eastAsia="en-AU" w:val="en-AU"/>
    </w:rPr>
  </w:style>
  <w:style w:styleId="style103" w:type="paragraph">
    <w:name w:val="Example Middle Line"/>
    <w:basedOn w:val="style0"/>
    <w:next w:val="style103"/>
    <w:pPr>
      <w:keepNext/>
      <w:keepLines/>
      <w:widowControl w:val="false"/>
      <w:spacing w:after="0" w:before="0" w:line="300" w:lineRule="atLeast"/>
      <w:ind w:hanging="0" w:left="1107" w:right="0"/>
      <w:jc w:val="both"/>
    </w:pPr>
    <w:rPr>
      <w:szCs w:val="20"/>
      <w:lang w:eastAsia="en-AU" w:val="en-AU"/>
    </w:rPr>
  </w:style>
  <w:style w:styleId="style104" w:type="paragraph">
    <w:name w:val="Example Final Line"/>
    <w:basedOn w:val="style0"/>
    <w:next w:val="style104"/>
    <w:pPr>
      <w:spacing w:after="120" w:before="0" w:line="100" w:lineRule="atLeast"/>
      <w:ind w:hanging="0" w:left="1107" w:right="0"/>
      <w:jc w:val="both"/>
    </w:pPr>
    <w:rPr>
      <w:szCs w:val="20"/>
      <w:lang w:eastAsia="en-AU" w:val="en-AU"/>
    </w:rPr>
  </w:style>
  <w:style w:styleId="style105" w:type="paragraph">
    <w:name w:val="Body- Second Paragraph"/>
    <w:basedOn w:val="style0"/>
    <w:next w:val="style105"/>
    <w:pPr>
      <w:spacing w:after="120" w:before="0" w:line="100" w:lineRule="atLeast"/>
      <w:ind w:firstLine="360" w:left="0" w:right="0"/>
    </w:pPr>
    <w:rPr>
      <w:szCs w:val="20"/>
      <w:lang w:eastAsia="en-AU" w:val="en-AU"/>
    </w:rPr>
  </w:style>
  <w:style w:styleId="style106" w:type="paragraph">
    <w:name w:val="example second"/>
    <w:basedOn w:val="style0"/>
    <w:next w:val="style106"/>
    <w:pPr>
      <w:keepNext/>
      <w:spacing w:after="0" w:before="0" w:line="240" w:lineRule="atLeast"/>
      <w:ind w:hanging="0" w:left="1106" w:right="0"/>
      <w:jc w:val="both"/>
    </w:pPr>
    <w:rPr>
      <w:sz w:val="20"/>
      <w:szCs w:val="20"/>
      <w:lang w:eastAsia="en-AU" w:val="en-AU"/>
    </w:rPr>
  </w:style>
  <w:style w:styleId="style107" w:type="paragraph">
    <w:name w:val="example last"/>
    <w:basedOn w:val="style106"/>
    <w:next w:val="style107"/>
    <w:pPr>
      <w:keepNext/>
      <w:tabs>
        <w:tab w:leader="none" w:pos="2651" w:val="left"/>
      </w:tabs>
      <w:spacing w:after="120" w:before="0"/>
      <w:ind w:hanging="85" w:left="1191" w:right="567"/>
    </w:pPr>
    <w:rPr/>
  </w:style>
  <w:style w:styleId="style108" w:type="paragraph">
    <w:name w:val="paragraph 2"/>
    <w:next w:val="style108"/>
    <w:pPr>
      <w:widowControl w:val="false"/>
      <w:tabs>
        <w:tab w:leader="none" w:pos="709" w:val="left"/>
      </w:tabs>
      <w:suppressAutoHyphens w:val="true"/>
      <w:spacing w:after="200" w:before="0" w:line="276" w:lineRule="auto"/>
      <w:ind w:firstLine="369" w:left="0" w:right="0"/>
    </w:pPr>
    <w:rPr>
      <w:rFonts w:ascii="Calibri" w:cs="Times New Roman" w:eastAsia="SimSun" w:hAnsi="Calibri"/>
      <w:color w:val="auto"/>
      <w:sz w:val="22"/>
      <w:szCs w:val="22"/>
      <w:lang w:bidi="ar-SA" w:eastAsia="en-US" w:val="en-US"/>
    </w:rPr>
  </w:style>
  <w:style w:styleId="style109" w:type="paragraph">
    <w:name w:val="paragraph"/>
    <w:basedOn w:val="style0"/>
    <w:next w:val="style109"/>
    <w:pPr>
      <w:spacing w:after="100" w:before="0" w:line="300" w:lineRule="atLeast"/>
      <w:jc w:val="both"/>
    </w:pPr>
    <w:rPr>
      <w:sz w:val="20"/>
      <w:szCs w:val="20"/>
      <w:lang w:eastAsia="en-AU" w:val="en-AU"/>
    </w:rPr>
  </w:style>
  <w:style w:styleId="style110" w:type="paragraph">
    <w:name w:val="Heading 91"/>
    <w:basedOn w:val="style0"/>
    <w:next w:val="style110"/>
    <w:pPr>
      <w:keepNext/>
      <w:spacing w:after="0" w:before="60" w:line="300" w:lineRule="atLeast"/>
      <w:ind w:hanging="737" w:left="1106" w:right="0"/>
    </w:pPr>
    <w:rPr>
      <w:color w:val="0000FF"/>
      <w:szCs w:val="20"/>
      <w:lang w:eastAsia="en-AU" w:val="en-AU"/>
    </w:rPr>
  </w:style>
  <w:style w:styleId="style111" w:type="paragraph">
    <w:name w:val="example title"/>
    <w:basedOn w:val="style0"/>
    <w:next w:val="style111"/>
    <w:pPr>
      <w:keepNext/>
      <w:spacing w:after="0" w:before="60" w:line="300" w:lineRule="atLeast"/>
      <w:ind w:hanging="0" w:left="1106" w:right="0"/>
      <w:jc w:val="both"/>
    </w:pPr>
    <w:rPr>
      <w:color w:val="000000"/>
      <w:szCs w:val="20"/>
      <w:lang w:eastAsia="en-AU" w:val="en-AU"/>
    </w:rPr>
  </w:style>
  <w:style w:styleId="style112" w:type="paragraph">
    <w:name w:val="example first"/>
    <w:basedOn w:val="style0"/>
    <w:next w:val="style112"/>
    <w:pPr>
      <w:keepNext/>
      <w:spacing w:after="0" w:before="60" w:line="300" w:lineRule="atLeast"/>
      <w:ind w:hanging="737" w:left="1106" w:right="0"/>
      <w:jc w:val="both"/>
    </w:pPr>
    <w:rPr>
      <w:rFonts w:ascii="Calibri" w:hAnsi="Calibri"/>
      <w:color w:val="0000FF"/>
      <w:szCs w:val="20"/>
      <w:lang w:eastAsia="en-AU" w:val="en-AU"/>
    </w:rPr>
  </w:style>
  <w:style w:styleId="style113" w:type="paragraph">
    <w:name w:val="endnote text"/>
    <w:basedOn w:val="style0"/>
    <w:next w:val="style113"/>
    <w:pPr/>
    <w:rPr>
      <w:sz w:val="20"/>
      <w:szCs w:val="20"/>
    </w:rPr>
  </w:style>
  <w:style w:styleId="style114" w:type="paragraph">
    <w:name w:val="Body Text 2"/>
    <w:basedOn w:val="style0"/>
    <w:next w:val="style114"/>
    <w:pPr>
      <w:spacing w:after="120" w:before="0" w:line="480" w:lineRule="auto"/>
    </w:pPr>
    <w:rPr>
      <w:szCs w:val="20"/>
    </w:rPr>
  </w:style>
  <w:style w:styleId="style115" w:type="paragraph">
    <w:name w:val="references"/>
    <w:basedOn w:val="style0"/>
    <w:next w:val="style115"/>
    <w:pPr>
      <w:tabs>
        <w:tab w:leader="none" w:pos="780" w:val="left"/>
      </w:tabs>
      <w:spacing w:after="0" w:before="0" w:line="240" w:lineRule="atLeast"/>
      <w:ind w:hanging="560" w:left="560" w:right="0"/>
      <w:jc w:val="both"/>
    </w:pPr>
    <w:rPr>
      <w:szCs w:val="20"/>
      <w:lang w:eastAsia="en-AU" w:val="en-AU"/>
    </w:rPr>
  </w:style>
  <w:style w:styleId="style116" w:type="paragraph">
    <w:name w:val="Revision"/>
    <w:next w:val="style116"/>
    <w:pPr>
      <w:widowControl/>
      <w:tabs>
        <w:tab w:leader="none" w:pos="709" w:val="left"/>
      </w:tabs>
      <w:suppressAutoHyphens w:val="true"/>
      <w:spacing w:after="0" w:before="0" w:line="100" w:lineRule="atLeast"/>
    </w:pPr>
    <w:rPr>
      <w:rFonts w:ascii="Times New Roman" w:cs="Times New Roman" w:eastAsia="SimSun" w:hAnsi="Times New Roman"/>
      <w:color w:val="auto"/>
      <w:sz w:val="24"/>
      <w:szCs w:val="22"/>
      <w:lang w:bidi="ar-SA" w:eastAsia="en-US" w:val="nl-NL"/>
    </w:rPr>
  </w:style>
  <w:style w:styleId="style117" w:type="paragraph">
    <w:name w:val="Ex1"/>
    <w:basedOn w:val="style0"/>
    <w:next w:val="style117"/>
    <w:pPr>
      <w:keepNext/>
      <w:keepLines/>
      <w:tabs>
        <w:tab w:leader="none" w:pos="720" w:val="left"/>
      </w:tabs>
      <w:spacing w:after="0" w:before="120" w:line="100" w:lineRule="atLeast"/>
    </w:pPr>
    <w:rPr>
      <w:szCs w:val="24"/>
      <w:lang w:val="en-US"/>
    </w:rPr>
  </w:style>
  <w:style w:styleId="style118" w:type="paragraph">
    <w:name w:val="Ex2"/>
    <w:basedOn w:val="style117"/>
    <w:next w:val="style118"/>
    <w:pPr>
      <w:overflowPunct w:val="true"/>
      <w:spacing w:after="0" w:before="0"/>
      <w:ind w:hanging="0" w:left="720" w:right="0"/>
      <w:textAlignment w:val="baseline"/>
    </w:pPr>
    <w:rPr/>
  </w:style>
  <w:style w:styleId="style119" w:type="paragraph">
    <w:name w:val="Ex3"/>
    <w:basedOn w:val="style118"/>
    <w:next w:val="style119"/>
    <w:pPr>
      <w:keepNext/>
      <w:tabs/>
    </w:pPr>
    <w:rPr/>
  </w:style>
  <w:style w:styleId="style120" w:type="paragraph">
    <w:name w:val="Plain Text"/>
    <w:basedOn w:val="style0"/>
    <w:next w:val="style120"/>
    <w:pPr>
      <w:spacing w:after="0" w:before="0" w:line="100" w:lineRule="atLeast"/>
    </w:pPr>
    <w:rPr>
      <w:rFonts w:ascii="Calibri" w:cs="Consolas" w:hAnsi="Calibri"/>
      <w:sz w:val="22"/>
      <w:szCs w:val="21"/>
      <w:lang w:val="en-US"/>
    </w:rPr>
  </w:style>
  <w:style w:styleId="style121" w:type="paragraph">
    <w:name w:val="Body Text Indent"/>
    <w:basedOn w:val="style81"/>
    <w:next w:val="style121"/>
    <w:pPr>
      <w:spacing w:after="200" w:before="0"/>
      <w:ind w:firstLine="360" w:left="0" w:right="0"/>
    </w:pPr>
    <w:rPr>
      <w:szCs w:val="22"/>
    </w:rPr>
  </w:style>
  <w:style w:styleId="style122" w:type="paragraph">
    <w:name w:val="Text body indent"/>
    <w:basedOn w:val="style0"/>
    <w:next w:val="style122"/>
    <w:pPr>
      <w:spacing w:after="120" w:before="0"/>
      <w:ind w:hanging="0" w:left="283" w:right="0"/>
    </w:pPr>
    <w:rPr/>
  </w:style>
  <w:style w:styleId="style123" w:type="paragraph">
    <w:name w:val="Body Text First Indent 2"/>
    <w:basedOn w:val="style122"/>
    <w:next w:val="style123"/>
    <w:pPr>
      <w:spacing w:after="200" w:before="0"/>
      <w:ind w:firstLine="360" w:left="360" w:right="0"/>
    </w:pPr>
    <w:rPr/>
  </w:style>
  <w:style w:styleId="style124" w:type="paragraph">
    <w:name w:val="Contents 1"/>
    <w:basedOn w:val="style0"/>
    <w:next w:val="style124"/>
    <w:pPr>
      <w:tabs>
        <w:tab w:leader="dot" w:pos="9972" w:val="right"/>
      </w:tabs>
      <w:spacing w:after="100" w:before="0"/>
      <w:ind w:hanging="0" w:left="0" w:right="0"/>
    </w:pPr>
    <w:rPr/>
  </w:style>
  <w:style w:styleId="style125" w:type="paragraph">
    <w:name w:val="Contents 2"/>
    <w:basedOn w:val="style0"/>
    <w:next w:val="style125"/>
    <w:pPr>
      <w:tabs>
        <w:tab w:leader="dot" w:pos="9929" w:val="right"/>
      </w:tabs>
      <w:spacing w:after="100" w:before="0"/>
      <w:ind w:hanging="0" w:left="240" w:right="0"/>
    </w:pPr>
    <w:rPr/>
  </w:style>
  <w:style w:styleId="style126" w:type="paragraph">
    <w:name w:val="Contents 3"/>
    <w:basedOn w:val="style0"/>
    <w:next w:val="style126"/>
    <w:pPr>
      <w:tabs>
        <w:tab w:leader="dot" w:pos="9886" w:val="right"/>
      </w:tabs>
      <w:spacing w:after="100" w:before="0"/>
      <w:ind w:hanging="0" w:left="480" w:right="0"/>
    </w:pPr>
    <w:rPr/>
  </w:style>
  <w:style w:styleId="style127" w:type="paragraph">
    <w:name w:val="Footnote"/>
    <w:basedOn w:val="style0"/>
    <w:next w:val="style127"/>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2014-01-04T12:25:00.00Z</dcterms:created>
  <dc:creator>Antoinette</dc:creator>
  <cp:lastModifiedBy>Marian</cp:lastModifiedBy>
  <cp:lastPrinted>2013-12-20T12:12:00.00Z</cp:lastPrinted>
  <dcterms:modified xsi:type="dcterms:W3CDTF">2014-01-08T15:44:00.00Z</dcterms:modified>
  <cp:revision>6</cp:revision>
  <dc:title>Plural number words in Alor Pantar</dc:title>
</cp:coreProperties>
</file>