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156" w:rsidRPr="00516E11" w:rsidRDefault="008D5156" w:rsidP="008D5156">
      <w:pPr>
        <w:spacing w:line="312" w:lineRule="auto"/>
        <w:jc w:val="left"/>
        <w:rPr>
          <w:rFonts w:ascii="Arial" w:hAnsi="Arial"/>
          <w:b/>
          <w:bCs/>
          <w:color w:val="003E8E"/>
          <w:sz w:val="24"/>
        </w:rPr>
      </w:pPr>
      <w:r w:rsidRPr="00516E11">
        <w:rPr>
          <w:rFonts w:ascii="Arial" w:hAnsi="Arial" w:hint="eastAsia"/>
          <w:b/>
          <w:bCs/>
          <w:color w:val="003E8E"/>
          <w:sz w:val="24"/>
        </w:rPr>
        <w:t>保险款项自动转账授权与声明：</w:t>
      </w:r>
    </w:p>
    <w:p w:rsidR="008D5156" w:rsidRPr="001217C9" w:rsidRDefault="008D5156" w:rsidP="008D5156">
      <w:pPr>
        <w:spacing w:line="276" w:lineRule="auto"/>
        <w:rPr>
          <w:rFonts w:ascii="Helvetica" w:hAnsi="Helvetica" w:cs="Helvetica"/>
          <w:sz w:val="18"/>
          <w:szCs w:val="18"/>
        </w:rPr>
      </w:pPr>
      <w:r w:rsidRPr="001217C9">
        <w:rPr>
          <w:rFonts w:ascii="Helvetica" w:hAnsi="Helvetica" w:cs="Helvetica" w:hint="eastAsia"/>
          <w:sz w:val="18"/>
          <w:szCs w:val="18"/>
        </w:rPr>
        <w:t>投保人，兹对</w:t>
      </w:r>
      <w:r w:rsidR="006C67CB" w:rsidRPr="006C67CB">
        <w:rPr>
          <w:rFonts w:ascii="Helvetica" w:hAnsi="Helvetica" w:cs="Helvetica" w:hint="eastAsia"/>
          <w:sz w:val="18"/>
          <w:szCs w:val="18"/>
        </w:rPr>
        <w:t>华贵人寿保险股份有限公司</w:t>
      </w:r>
      <w:r w:rsidRPr="001217C9">
        <w:rPr>
          <w:rFonts w:ascii="Helvetica" w:hAnsi="Helvetica" w:cs="Helvetica" w:hint="eastAsia"/>
          <w:sz w:val="18"/>
          <w:szCs w:val="18"/>
        </w:rPr>
        <w:t>（以下简称“贵公司”</w:t>
      </w:r>
      <w:r w:rsidRPr="001217C9">
        <w:rPr>
          <w:rFonts w:ascii="Helvetica" w:hAnsi="Helvetica" w:cs="Helvetica" w:hint="eastAsia"/>
          <w:sz w:val="18"/>
          <w:szCs w:val="18"/>
        </w:rPr>
        <w:t>)</w:t>
      </w:r>
      <w:r w:rsidRPr="001217C9">
        <w:rPr>
          <w:rFonts w:ascii="Helvetica" w:hAnsi="Helvetica" w:cs="Helvetica" w:hint="eastAsia"/>
          <w:sz w:val="18"/>
          <w:szCs w:val="18"/>
        </w:rPr>
        <w:t>授权与声明如下：</w:t>
      </w:r>
    </w:p>
    <w:p w:rsidR="008D5156" w:rsidRPr="001217C9" w:rsidRDefault="008D5156" w:rsidP="008D5156">
      <w:pPr>
        <w:widowControl/>
        <w:spacing w:line="276" w:lineRule="auto"/>
        <w:rPr>
          <w:rFonts w:ascii="Helvetica" w:hAnsi="Helvetica" w:cs="Helvetica"/>
          <w:sz w:val="18"/>
          <w:szCs w:val="18"/>
        </w:rPr>
      </w:pPr>
      <w:r w:rsidRPr="001217C9">
        <w:rPr>
          <w:rFonts w:ascii="Helvetica" w:hAnsi="Helvetica" w:cs="Helvetica" w:hint="eastAsia"/>
          <w:sz w:val="18"/>
          <w:szCs w:val="18"/>
        </w:rPr>
        <w:t>1</w:t>
      </w:r>
      <w:r w:rsidRPr="001217C9">
        <w:rPr>
          <w:rFonts w:ascii="Helvetica" w:hAnsi="Helvetica" w:cs="Helvetica" w:hint="eastAsia"/>
          <w:sz w:val="18"/>
          <w:szCs w:val="18"/>
        </w:rPr>
        <w:t>、本人同意并授权贵公司委托授权银行或中国人民银行认可的第三方支付结算机构从指定的授权账户内直接划付本投保单所填写的首期保险费，以及在保险费到期日和宽限期内划付续年度续保的保险费，并同意存入足够资金以备划付保险费。</w:t>
      </w:r>
    </w:p>
    <w:p w:rsidR="008D5156" w:rsidRPr="001217C9" w:rsidRDefault="008D5156" w:rsidP="008D5156">
      <w:pPr>
        <w:widowControl/>
        <w:spacing w:line="276" w:lineRule="auto"/>
        <w:rPr>
          <w:rFonts w:ascii="Helvetica" w:hAnsi="Helvetica" w:cs="Helvetica"/>
          <w:sz w:val="18"/>
          <w:szCs w:val="18"/>
        </w:rPr>
      </w:pPr>
      <w:r w:rsidRPr="001217C9">
        <w:rPr>
          <w:rFonts w:ascii="Helvetica" w:hAnsi="Helvetica" w:cs="Helvetica" w:hint="eastAsia"/>
          <w:sz w:val="18"/>
          <w:szCs w:val="18"/>
        </w:rPr>
        <w:t>2</w:t>
      </w:r>
      <w:r w:rsidRPr="001217C9">
        <w:rPr>
          <w:rFonts w:ascii="Helvetica" w:hAnsi="Helvetica" w:cs="Helvetica" w:hint="eastAsia"/>
          <w:sz w:val="18"/>
          <w:szCs w:val="18"/>
        </w:rPr>
        <w:t>、本人同意如在同一账户内同时授权转账交付两份或以上保险合同的保险费或其他自动账户业务时，应依贵公司及授权银行或中国人民银行认可的第三方支付结算机构的规则决定自动转账之顺序。本人同意从授权账户中支付保险费优先于其他任何用途。</w:t>
      </w:r>
    </w:p>
    <w:p w:rsidR="008D5156" w:rsidRPr="001217C9" w:rsidRDefault="008D5156" w:rsidP="008D5156">
      <w:pPr>
        <w:widowControl/>
        <w:spacing w:line="276" w:lineRule="auto"/>
        <w:rPr>
          <w:rFonts w:ascii="Helvetica" w:hAnsi="Helvetica" w:cs="Helvetica"/>
          <w:sz w:val="18"/>
          <w:szCs w:val="18"/>
        </w:rPr>
      </w:pPr>
      <w:r w:rsidRPr="001217C9">
        <w:rPr>
          <w:rFonts w:ascii="Helvetica" w:hAnsi="Helvetica" w:cs="Helvetica" w:hint="eastAsia"/>
          <w:sz w:val="18"/>
          <w:szCs w:val="18"/>
        </w:rPr>
        <w:t>3</w:t>
      </w:r>
      <w:r w:rsidRPr="001217C9">
        <w:rPr>
          <w:rFonts w:ascii="Helvetica" w:hAnsi="Helvetica" w:cs="Helvetica" w:hint="eastAsia"/>
          <w:sz w:val="18"/>
          <w:szCs w:val="18"/>
        </w:rPr>
        <w:t>、本人同意，如果因授权账户错误、账户注销、账户金额不足或授权账户不符合贵公司对授权账户要求而导致转账不成功，贵公司无须承担由此引起的任何责任。</w:t>
      </w:r>
    </w:p>
    <w:p w:rsidR="008D5156" w:rsidRPr="001217C9" w:rsidRDefault="008D5156" w:rsidP="008D5156">
      <w:pPr>
        <w:widowControl/>
        <w:spacing w:line="276" w:lineRule="auto"/>
        <w:rPr>
          <w:rFonts w:ascii="Helvetica" w:hAnsi="Helvetica" w:cs="Helvetica"/>
          <w:sz w:val="18"/>
          <w:szCs w:val="18"/>
        </w:rPr>
      </w:pPr>
      <w:r w:rsidRPr="001217C9">
        <w:rPr>
          <w:rFonts w:ascii="Helvetica" w:hAnsi="Helvetica" w:cs="Helvetica" w:hint="eastAsia"/>
          <w:sz w:val="18"/>
          <w:szCs w:val="18"/>
        </w:rPr>
        <w:t>4</w:t>
      </w:r>
      <w:r w:rsidRPr="001217C9">
        <w:rPr>
          <w:rFonts w:ascii="Helvetica" w:hAnsi="Helvetica" w:cs="Helvetica" w:hint="eastAsia"/>
          <w:sz w:val="18"/>
          <w:szCs w:val="18"/>
        </w:rPr>
        <w:t>、本人同意并授权贵公司委托授权银行或中国人民银行认可的第三方支付结算机构将本保险合同项下由本人受领的保险款项，直接划付至指定的授权账户内。</w:t>
      </w:r>
    </w:p>
    <w:p w:rsidR="008D5156" w:rsidRPr="001217C9" w:rsidRDefault="008D5156" w:rsidP="008D5156">
      <w:pPr>
        <w:widowControl/>
        <w:spacing w:line="276" w:lineRule="auto"/>
        <w:rPr>
          <w:rFonts w:ascii="Helvetica" w:hAnsi="Helvetica" w:cs="Helvetica"/>
          <w:sz w:val="18"/>
          <w:szCs w:val="18"/>
        </w:rPr>
      </w:pPr>
      <w:r w:rsidRPr="001217C9">
        <w:rPr>
          <w:rFonts w:ascii="Helvetica" w:hAnsi="Helvetica" w:cs="Helvetica" w:hint="eastAsia"/>
          <w:sz w:val="18"/>
          <w:szCs w:val="18"/>
        </w:rPr>
        <w:t>5</w:t>
      </w:r>
      <w:r w:rsidRPr="001217C9">
        <w:rPr>
          <w:rFonts w:ascii="Helvetica" w:hAnsi="Helvetica" w:cs="Helvetica" w:hint="eastAsia"/>
          <w:sz w:val="18"/>
          <w:szCs w:val="18"/>
        </w:rPr>
        <w:t>、本人同意按保险合同约定</w:t>
      </w:r>
      <w:r w:rsidRPr="001217C9">
        <w:rPr>
          <w:rFonts w:ascii="Helvetica" w:hAnsi="Helvetica" w:cs="Helvetica" w:hint="eastAsia"/>
          <w:sz w:val="18"/>
          <w:szCs w:val="18"/>
        </w:rPr>
        <w:t>,</w:t>
      </w:r>
      <w:r w:rsidRPr="001217C9">
        <w:rPr>
          <w:rFonts w:ascii="Helvetica" w:hAnsi="Helvetica" w:cs="Helvetica" w:hint="eastAsia"/>
          <w:sz w:val="18"/>
          <w:szCs w:val="18"/>
        </w:rPr>
        <w:t>对本人不具受领权而获得的保险款项</w:t>
      </w:r>
      <w:r w:rsidRPr="001217C9">
        <w:rPr>
          <w:rFonts w:ascii="Helvetica" w:hAnsi="Helvetica" w:cs="Helvetica" w:hint="eastAsia"/>
          <w:sz w:val="18"/>
          <w:szCs w:val="18"/>
        </w:rPr>
        <w:t>,</w:t>
      </w:r>
      <w:r w:rsidRPr="001217C9">
        <w:rPr>
          <w:rFonts w:ascii="Helvetica" w:hAnsi="Helvetica" w:cs="Helvetica" w:hint="eastAsia"/>
          <w:sz w:val="18"/>
          <w:szCs w:val="18"/>
        </w:rPr>
        <w:t>贵公司有权索回。</w:t>
      </w:r>
    </w:p>
    <w:p w:rsidR="008D5156" w:rsidRDefault="008D5156" w:rsidP="008D5156">
      <w:pPr>
        <w:spacing w:line="276" w:lineRule="auto"/>
        <w:rPr>
          <w:rFonts w:ascii="Helvetica" w:hAnsi="Helvetica" w:cs="Helvetica"/>
          <w:sz w:val="18"/>
          <w:szCs w:val="18"/>
        </w:rPr>
      </w:pPr>
      <w:r w:rsidRPr="001217C9">
        <w:rPr>
          <w:rFonts w:ascii="Helvetica" w:hAnsi="Helvetica" w:cs="Helvetica" w:hint="eastAsia"/>
          <w:sz w:val="18"/>
          <w:szCs w:val="18"/>
        </w:rPr>
        <w:t>6</w:t>
      </w:r>
      <w:r w:rsidRPr="001217C9">
        <w:rPr>
          <w:rFonts w:ascii="Helvetica" w:hAnsi="Helvetica" w:cs="Helvetica" w:hint="eastAsia"/>
          <w:sz w:val="18"/>
          <w:szCs w:val="18"/>
        </w:rPr>
        <w:t>、本人同意贵公司不对授权账户的失窃或冒领负责。</w:t>
      </w:r>
    </w:p>
    <w:p w:rsidR="009B3917" w:rsidRPr="008D5156" w:rsidRDefault="009B3917">
      <w:bookmarkStart w:id="0" w:name="_GoBack"/>
      <w:bookmarkEnd w:id="0"/>
    </w:p>
    <w:sectPr w:rsidR="009B3917" w:rsidRPr="008D5156" w:rsidSect="009B39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DD4" w:rsidRDefault="00E55DD4" w:rsidP="006C67CB">
      <w:r>
        <w:separator/>
      </w:r>
    </w:p>
  </w:endnote>
  <w:endnote w:type="continuationSeparator" w:id="0">
    <w:p w:rsidR="00E55DD4" w:rsidRDefault="00E55DD4" w:rsidP="006C6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DD4" w:rsidRDefault="00E55DD4" w:rsidP="006C67CB">
      <w:r>
        <w:separator/>
      </w:r>
    </w:p>
  </w:footnote>
  <w:footnote w:type="continuationSeparator" w:id="0">
    <w:p w:rsidR="00E55DD4" w:rsidRDefault="00E55DD4" w:rsidP="006C67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5156"/>
    <w:rsid w:val="00225668"/>
    <w:rsid w:val="006C67CB"/>
    <w:rsid w:val="00743DB1"/>
    <w:rsid w:val="008D5156"/>
    <w:rsid w:val="00986068"/>
    <w:rsid w:val="009B3917"/>
    <w:rsid w:val="00E55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02D49"/>
  <w15:docId w15:val="{B04F65B4-E1BB-4638-9C76-7500E789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15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7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7CB"/>
    <w:rPr>
      <w:rFonts w:ascii="Times New Roman" w:eastAsia="宋体" w:hAnsi="Times New Roman" w:cs="Times New Roman"/>
      <w:sz w:val="18"/>
      <w:szCs w:val="18"/>
    </w:rPr>
  </w:style>
  <w:style w:type="paragraph" w:styleId="a5">
    <w:name w:val="footer"/>
    <w:basedOn w:val="a"/>
    <w:link w:val="a6"/>
    <w:uiPriority w:val="99"/>
    <w:unhideWhenUsed/>
    <w:rsid w:val="006C67CB"/>
    <w:pPr>
      <w:tabs>
        <w:tab w:val="center" w:pos="4153"/>
        <w:tab w:val="right" w:pos="8306"/>
      </w:tabs>
      <w:snapToGrid w:val="0"/>
      <w:jc w:val="left"/>
    </w:pPr>
    <w:rPr>
      <w:sz w:val="18"/>
      <w:szCs w:val="18"/>
    </w:rPr>
  </w:style>
  <w:style w:type="character" w:customStyle="1" w:styleId="a6">
    <w:name w:val="页脚 字符"/>
    <w:basedOn w:val="a0"/>
    <w:link w:val="a5"/>
    <w:uiPriority w:val="99"/>
    <w:rsid w:val="006C67C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sunnyjiang</dc:creator>
  <cp:lastModifiedBy>zheng xiaoyi</cp:lastModifiedBy>
  <cp:revision>4</cp:revision>
  <dcterms:created xsi:type="dcterms:W3CDTF">2016-08-17T08:38:00Z</dcterms:created>
  <dcterms:modified xsi:type="dcterms:W3CDTF">2021-05-12T06:04:00Z</dcterms:modified>
</cp:coreProperties>
</file>