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DE02" w14:textId="77777777" w:rsidR="003673B2" w:rsidRPr="00707FB7" w:rsidRDefault="00707FB7">
      <w:pPr>
        <w:pStyle w:val="2"/>
        <w:rPr>
          <w:rFonts w:ascii="微软雅黑" w:eastAsia="微软雅黑" w:hAnsi="微软雅黑"/>
          <w:sz w:val="28"/>
          <w:szCs w:val="28"/>
        </w:rPr>
      </w:pPr>
      <w:r w:rsidRPr="00707FB7">
        <w:rPr>
          <w:rFonts w:ascii="微软雅黑" w:eastAsia="微软雅黑" w:hAnsi="微软雅黑" w:hint="eastAsia"/>
          <w:sz w:val="28"/>
          <w:szCs w:val="28"/>
        </w:rPr>
        <w:t>华贵大麦</w:t>
      </w:r>
      <w:r w:rsidRPr="00707FB7">
        <w:rPr>
          <w:rFonts w:ascii="微软雅黑" w:eastAsia="微软雅黑" w:hAnsi="微软雅黑"/>
          <w:sz w:val="28"/>
          <w:szCs w:val="28"/>
        </w:rPr>
        <w:t>2020定期寿险</w:t>
      </w:r>
    </w:p>
    <w:p w14:paraId="1BDCD4CF" w14:textId="77777777" w:rsidR="003673B2" w:rsidRPr="00617379" w:rsidRDefault="00707FB7">
      <w:pPr>
        <w:pStyle w:val="a3"/>
        <w:jc w:val="center"/>
        <w:rPr>
          <w:rFonts w:ascii="微软雅黑" w:eastAsia="微软雅黑" w:hAnsi="微软雅黑"/>
          <w:color w:val="000000"/>
          <w:sz w:val="28"/>
          <w:szCs w:val="28"/>
        </w:rPr>
      </w:pPr>
      <w:r w:rsidRPr="00617379"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投保须知</w:t>
      </w:r>
    </w:p>
    <w:p w14:paraId="01DCDA33" w14:textId="38F6A6F6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1.</w:t>
      </w:r>
      <w:r w:rsidRPr="00707FB7">
        <w:rPr>
          <w:rFonts w:ascii="微软雅黑" w:eastAsia="微软雅黑" w:hAnsi="微软雅黑" w:hint="eastAsia"/>
          <w:sz w:val="21"/>
          <w:szCs w:val="21"/>
        </w:rPr>
        <w:t>【责任免除】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本产品保障身故及全残，包括意外身故和非意外身故；以下情况导致的身故全残不在保障范围：</w:t>
      </w:r>
    </w:p>
    <w:p w14:paraId="10AB9791" w14:textId="7777777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1)投保人对被保险人的故意杀害、故意伤害；</w:t>
      </w:r>
    </w:p>
    <w:p w14:paraId="21E262A2" w14:textId="7777777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2)被保险人故意犯罪或抗拒依法采取的刑事强制措施；</w:t>
      </w:r>
    </w:p>
    <w:p w14:paraId="04EE99E0" w14:textId="7777777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3)被保险人自本合同成立或者合同效力恢复之日起二年内自杀，但自杀时为无民事行为能力人的除外；</w:t>
      </w:r>
    </w:p>
    <w:p w14:paraId="5091E29E" w14:textId="7777777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发生上述第1项情形导致被保险人身故的，本合同终止，本公司向被保险人继承人退还本合同的现金价值</w:t>
      </w:r>
    </w:p>
    <w:p w14:paraId="07AFA2BD" w14:textId="7777777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因</w:t>
      </w:r>
      <w:proofErr w:type="gramStart"/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上述第2</w:t>
      </w:r>
      <w:proofErr w:type="gramEnd"/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-3项情形导致被保险人身故的，本合同终止，本公司向您退还本合同的现金价值。</w:t>
      </w:r>
    </w:p>
    <w:p w14:paraId="7802F03E" w14:textId="696FF817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2.</w:t>
      </w:r>
      <w:r w:rsidRPr="00707FB7">
        <w:rPr>
          <w:rFonts w:ascii="微软雅黑" w:eastAsia="微软雅黑" w:hAnsi="微软雅黑" w:hint="eastAsia"/>
          <w:sz w:val="21"/>
          <w:szCs w:val="21"/>
        </w:rPr>
        <w:t>【投保人】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本产品的年龄范围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为18至60周岁。投保人可以为父母、配偶、子女投保，但是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FF0000"/>
          <w:sz w:val="21"/>
          <w:szCs w:val="21"/>
        </w:rPr>
        <w:t>必须获得被保险人的同意并认可保险金额，如果未经被保险人同意并认可保险金额的，合同无效。</w:t>
      </w:r>
    </w:p>
    <w:p w14:paraId="23C77495" w14:textId="078D8A90" w:rsidR="003673B2" w:rsidRPr="00707FB7" w:rsidRDefault="00707FB7">
      <w:pPr>
        <w:pStyle w:val="a3"/>
        <w:rPr>
          <w:rFonts w:ascii="微软雅黑" w:eastAsia="微软雅黑" w:hAnsi="微软雅黑"/>
          <w:sz w:val="21"/>
          <w:szCs w:val="21"/>
        </w:rPr>
      </w:pP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3.</w:t>
      </w:r>
      <w:r w:rsidRPr="00707FB7">
        <w:rPr>
          <w:rFonts w:ascii="微软雅黑" w:eastAsia="微软雅黑" w:hAnsi="微软雅黑" w:hint="eastAsia"/>
          <w:sz w:val="21"/>
          <w:szCs w:val="21"/>
        </w:rPr>
        <w:t>【被保险人】年满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18</w:t>
      </w:r>
      <w:r w:rsidRPr="00707FB7">
        <w:rPr>
          <w:rFonts w:ascii="微软雅黑" w:eastAsia="微软雅黑" w:hAnsi="微软雅黑" w:hint="eastAsia"/>
          <w:sz w:val="21"/>
          <w:szCs w:val="21"/>
        </w:rPr>
        <w:t>周岁至</w:t>
      </w:r>
      <w:r w:rsidRPr="00707FB7">
        <w:rPr>
          <w:rFonts w:ascii="微软雅黑" w:eastAsia="微软雅黑" w:hAnsi="微软雅黑"/>
          <w:sz w:val="21"/>
          <w:szCs w:val="21"/>
        </w:rPr>
        <w:t>60</w:t>
      </w:r>
      <w:r w:rsidRPr="00707FB7">
        <w:rPr>
          <w:rFonts w:ascii="微软雅黑" w:eastAsia="微软雅黑" w:hAnsi="微软雅黑" w:hint="eastAsia"/>
          <w:sz w:val="21"/>
          <w:szCs w:val="21"/>
        </w:rPr>
        <w:t>周岁身体健康的自然人</w:t>
      </w:r>
    </w:p>
    <w:p w14:paraId="35D04DEC" w14:textId="5C09619F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Cs w:val="21"/>
        </w:rPr>
        <w:t>4.</w:t>
      </w:r>
      <w:r w:rsidRPr="00707FB7">
        <w:rPr>
          <w:rFonts w:ascii="微软雅黑" w:eastAsia="微软雅黑" w:hAnsi="微软雅黑" w:hint="eastAsia"/>
          <w:szCs w:val="21"/>
        </w:rPr>
        <w:t>【可投保额】</w:t>
      </w:r>
      <w:r w:rsidRPr="00707FB7">
        <w:rPr>
          <w:rFonts w:ascii="微软雅黑" w:eastAsia="微软雅黑" w:hAnsi="微软雅黑" w:cs="宋体" w:hint="eastAsia"/>
          <w:kern w:val="0"/>
          <w:szCs w:val="21"/>
        </w:rPr>
        <w:t>不同年龄有无社保及常住地所在城市的人群购买有保额限制：</w:t>
      </w:r>
    </w:p>
    <w:tbl>
      <w:tblPr>
        <w:tblW w:w="4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04"/>
        <w:gridCol w:w="704"/>
        <w:gridCol w:w="845"/>
        <w:gridCol w:w="1661"/>
      </w:tblGrid>
      <w:tr w:rsidR="003673B2" w:rsidRPr="00707FB7" w14:paraId="6F3C011F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A2FC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常住地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6AA8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最小年龄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7AA7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最大年龄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4943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是否有社保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7DAA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最大可投保额（万元）</w:t>
            </w:r>
          </w:p>
        </w:tc>
      </w:tr>
      <w:tr w:rsidR="003673B2" w:rsidRPr="00707FB7" w14:paraId="014ABBF1" w14:textId="77777777">
        <w:tc>
          <w:tcPr>
            <w:tcW w:w="916" w:type="dxa"/>
            <w:vAlign w:val="center"/>
          </w:tcPr>
          <w:p w14:paraId="6C03F4E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ED7187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CD238E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37DE3EF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6421D73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1C31857B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8C74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271A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FA84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7139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76E5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350</w:t>
            </w:r>
          </w:p>
        </w:tc>
      </w:tr>
      <w:tr w:rsidR="003673B2" w:rsidRPr="00707FB7" w14:paraId="4F9A4703" w14:textId="77777777">
        <w:tc>
          <w:tcPr>
            <w:tcW w:w="916" w:type="dxa"/>
            <w:vAlign w:val="center"/>
          </w:tcPr>
          <w:p w14:paraId="32DA9328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064C265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267DC6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557E49F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68E90CB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39C6A607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3193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AB4E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C14F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D69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0512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3673B2" w:rsidRPr="00707FB7" w14:paraId="5D7845C5" w14:textId="77777777">
        <w:tc>
          <w:tcPr>
            <w:tcW w:w="916" w:type="dxa"/>
            <w:vAlign w:val="center"/>
          </w:tcPr>
          <w:p w14:paraId="14DC385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5F6ABE6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1D17F40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3AF96C43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DBB174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49F18133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98E0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9845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7F95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56DB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F3A6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3673B2" w:rsidRPr="00707FB7" w14:paraId="4EB82FB3" w14:textId="77777777">
        <w:tc>
          <w:tcPr>
            <w:tcW w:w="916" w:type="dxa"/>
            <w:vAlign w:val="center"/>
          </w:tcPr>
          <w:p w14:paraId="50F6694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18329EC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9019F5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7E4ABA2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3D4331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0594771B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B0AD10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901BBB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28AD12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286295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FEDEC7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300</w:t>
            </w:r>
          </w:p>
        </w:tc>
      </w:tr>
      <w:tr w:rsidR="003673B2" w:rsidRPr="00707FB7" w14:paraId="26D72618" w14:textId="77777777">
        <w:tc>
          <w:tcPr>
            <w:tcW w:w="916" w:type="dxa"/>
            <w:vAlign w:val="center"/>
          </w:tcPr>
          <w:p w14:paraId="2BAA084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50D1C0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52F84EB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1AF1BCF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46EA554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3F98E11A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6DD264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D118D0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55BA08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72A3F3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AC8420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3673B2" w:rsidRPr="00707FB7" w14:paraId="09EA4396" w14:textId="77777777">
        <w:tc>
          <w:tcPr>
            <w:tcW w:w="916" w:type="dxa"/>
            <w:vAlign w:val="center"/>
          </w:tcPr>
          <w:p w14:paraId="670079E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1850D25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FA1CAB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2CE9AA8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B40397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49117AC0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B2F766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6DF48DA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EFACCC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68FCD1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5BC6F9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3673B2" w:rsidRPr="00707FB7" w14:paraId="2EB63D89" w14:textId="77777777">
        <w:tc>
          <w:tcPr>
            <w:tcW w:w="916" w:type="dxa"/>
            <w:vAlign w:val="center"/>
          </w:tcPr>
          <w:p w14:paraId="3E9EE68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0FD92A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AF07F9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075C8D9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4B1A93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768B6604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3895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8768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8853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B7D3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EEEC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3673B2" w:rsidRPr="00707FB7" w14:paraId="054623C9" w14:textId="77777777">
        <w:tc>
          <w:tcPr>
            <w:tcW w:w="916" w:type="dxa"/>
            <w:vAlign w:val="center"/>
          </w:tcPr>
          <w:p w14:paraId="5CD58EE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07D9147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2DF297B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4EB3C8D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622D774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63055D24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7779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39DB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668C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227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B011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  <w:tr w:rsidR="003673B2" w:rsidRPr="00707FB7" w14:paraId="308D515B" w14:textId="77777777">
        <w:tc>
          <w:tcPr>
            <w:tcW w:w="916" w:type="dxa"/>
            <w:vAlign w:val="center"/>
          </w:tcPr>
          <w:p w14:paraId="5FD3181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050781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A1C9BC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6690A6F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56630A4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506B55D8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6DF8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B401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5EB8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A411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0B48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3673B2" w:rsidRPr="00707FB7" w14:paraId="459BCA06" w14:textId="77777777">
        <w:tc>
          <w:tcPr>
            <w:tcW w:w="916" w:type="dxa"/>
            <w:vAlign w:val="center"/>
          </w:tcPr>
          <w:p w14:paraId="40C92A6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006C1FE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F100DF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35F4E06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E509CC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5C792E57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4A21D7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A50936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032B87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4DBB15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B2EC64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  <w:tr w:rsidR="003673B2" w:rsidRPr="00707FB7" w14:paraId="15FE2CB9" w14:textId="77777777">
        <w:tc>
          <w:tcPr>
            <w:tcW w:w="916" w:type="dxa"/>
            <w:vAlign w:val="center"/>
          </w:tcPr>
          <w:p w14:paraId="2FF3A15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0804E8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5509FE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4113301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829C88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7CA0F149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306749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9B3DEA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472B5E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FB8CF4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FF3F23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3673B2" w:rsidRPr="00707FB7" w14:paraId="65AAB174" w14:textId="77777777">
        <w:tc>
          <w:tcPr>
            <w:tcW w:w="916" w:type="dxa"/>
            <w:vAlign w:val="center"/>
          </w:tcPr>
          <w:p w14:paraId="455589B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D90DF4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9D1E68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4484C2B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342E0CB8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08592175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0669B5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B62172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D1FC02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61BC22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1F53E0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</w:tr>
      <w:tr w:rsidR="003673B2" w:rsidRPr="00707FB7" w14:paraId="4279A382" w14:textId="77777777">
        <w:tc>
          <w:tcPr>
            <w:tcW w:w="916" w:type="dxa"/>
            <w:vAlign w:val="center"/>
          </w:tcPr>
          <w:p w14:paraId="5E653E9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D1F5D2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7459EB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74E7EFB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0E3E94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</w:tbl>
    <w:p w14:paraId="4F829415" w14:textId="77777777" w:rsidR="003673B2" w:rsidRPr="00707FB7" w:rsidRDefault="003673B2">
      <w:pPr>
        <w:widowControl/>
        <w:jc w:val="left"/>
        <w:rPr>
          <w:rFonts w:ascii="微软雅黑" w:eastAsia="微软雅黑" w:hAnsi="微软雅黑" w:cs="宋体"/>
          <w:vanish/>
          <w:kern w:val="0"/>
          <w:szCs w:val="21"/>
        </w:rPr>
      </w:pPr>
    </w:p>
    <w:tbl>
      <w:tblPr>
        <w:tblW w:w="4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04"/>
        <w:gridCol w:w="704"/>
        <w:gridCol w:w="845"/>
        <w:gridCol w:w="1661"/>
      </w:tblGrid>
      <w:tr w:rsidR="003673B2" w:rsidRPr="00707FB7" w14:paraId="08FFD346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7D77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常住地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221B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最小年龄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50EE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最大年龄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9731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是否有社保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0CB3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最大可投保额（万元）</w:t>
            </w:r>
          </w:p>
        </w:tc>
      </w:tr>
      <w:tr w:rsidR="003673B2" w:rsidRPr="00707FB7" w14:paraId="3DC76B96" w14:textId="77777777">
        <w:tc>
          <w:tcPr>
            <w:tcW w:w="916" w:type="dxa"/>
            <w:vAlign w:val="center"/>
          </w:tcPr>
          <w:p w14:paraId="5958C7F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DFB6C8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17E3F5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134FF7F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7DE7B99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1AAC0A0B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7270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1AAC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0C58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7430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719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3673B2" w:rsidRPr="00707FB7" w14:paraId="73BE8F7E" w14:textId="77777777">
        <w:tc>
          <w:tcPr>
            <w:tcW w:w="916" w:type="dxa"/>
            <w:vAlign w:val="center"/>
          </w:tcPr>
          <w:p w14:paraId="550A023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C03D6F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A5B8E0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6564DF4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69D6E29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27D54D49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3C52A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FC7C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0104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E79A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D8BB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  <w:tr w:rsidR="003673B2" w:rsidRPr="00707FB7" w14:paraId="63C855AF" w14:textId="77777777">
        <w:tc>
          <w:tcPr>
            <w:tcW w:w="916" w:type="dxa"/>
            <w:vAlign w:val="center"/>
          </w:tcPr>
          <w:p w14:paraId="3D02BBA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2CE55F6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68A415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30FAA783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AF929E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3353C2C9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BF63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超一类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1551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A37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1569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48FF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3673B2" w:rsidRPr="00707FB7" w14:paraId="4DCF2CFD" w14:textId="77777777">
        <w:tc>
          <w:tcPr>
            <w:tcW w:w="916" w:type="dxa"/>
            <w:vAlign w:val="center"/>
          </w:tcPr>
          <w:p w14:paraId="2F645A9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7F3DD7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2185230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0B9DD83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417C04C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02E4165B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FFDCDB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6C8A25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A09CA4A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4A2401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F80951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3673B2" w:rsidRPr="00707FB7" w14:paraId="39116847" w14:textId="77777777">
        <w:tc>
          <w:tcPr>
            <w:tcW w:w="916" w:type="dxa"/>
            <w:vAlign w:val="center"/>
          </w:tcPr>
          <w:p w14:paraId="033A5EB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150CBD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3A96992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5543D04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259AA75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1EAB032F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BDA38D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DC29FA4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E7317D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06674F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5A1E3C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  <w:tr w:rsidR="003673B2" w:rsidRPr="00707FB7" w14:paraId="25A0CEC0" w14:textId="77777777">
        <w:tc>
          <w:tcPr>
            <w:tcW w:w="916" w:type="dxa"/>
            <w:vAlign w:val="center"/>
          </w:tcPr>
          <w:p w14:paraId="21A5F20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642A2B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56A8008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11BE9C7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5885F1F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344D9F03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52867C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A230B5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D763F8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C70DA3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071441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3673B2" w:rsidRPr="00707FB7" w14:paraId="057224E0" w14:textId="77777777">
        <w:tc>
          <w:tcPr>
            <w:tcW w:w="916" w:type="dxa"/>
            <w:vAlign w:val="center"/>
          </w:tcPr>
          <w:p w14:paraId="20DA1793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9C721F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176DF59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70736FE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799E1A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30079144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D661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33DFA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D78B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BBBC0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E76F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  <w:tr w:rsidR="003673B2" w:rsidRPr="00707FB7" w14:paraId="52E8B204" w14:textId="77777777">
        <w:tc>
          <w:tcPr>
            <w:tcW w:w="916" w:type="dxa"/>
            <w:vAlign w:val="center"/>
          </w:tcPr>
          <w:p w14:paraId="2D5CB0E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57FA4CAD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85C77B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4E6A874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67D4345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5BA67634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21713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C02A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E96D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D653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1924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3673B2" w:rsidRPr="00707FB7" w14:paraId="7E70D301" w14:textId="77777777">
        <w:tc>
          <w:tcPr>
            <w:tcW w:w="916" w:type="dxa"/>
            <w:vAlign w:val="center"/>
          </w:tcPr>
          <w:p w14:paraId="1C1187C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791A8F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5A0AF75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71C0DED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F31A418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7BF920AE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BC699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EB18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D48A1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8385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6DC2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</w:tr>
      <w:tr w:rsidR="003673B2" w:rsidRPr="00707FB7" w14:paraId="0124D28E" w14:textId="77777777">
        <w:tc>
          <w:tcPr>
            <w:tcW w:w="916" w:type="dxa"/>
            <w:vAlign w:val="center"/>
          </w:tcPr>
          <w:p w14:paraId="1F67A2DB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5DF77E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49080301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536823A4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5D2C2218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5EA08DBC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CAE514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4670D368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16B0E3A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30DB1EB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F6F5F1C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3673B2" w:rsidRPr="00707FB7" w14:paraId="61E1ACE9" w14:textId="77777777">
        <w:tc>
          <w:tcPr>
            <w:tcW w:w="916" w:type="dxa"/>
            <w:vAlign w:val="center"/>
          </w:tcPr>
          <w:p w14:paraId="506A59F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1B0A051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A720B3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3424F7E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9461D60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13C293FF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9B359F6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08EFABF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68365D0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89CE2F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5BBE165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</w:t>
            </w:r>
          </w:p>
        </w:tc>
      </w:tr>
      <w:tr w:rsidR="003673B2" w:rsidRPr="00707FB7" w14:paraId="34A19925" w14:textId="77777777">
        <w:tc>
          <w:tcPr>
            <w:tcW w:w="916" w:type="dxa"/>
            <w:vAlign w:val="center"/>
          </w:tcPr>
          <w:p w14:paraId="2AB448D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615C656E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30AC25A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572E02DC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1B30A7C9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3673B2" w:rsidRPr="00707FB7" w14:paraId="43B9DC89" w14:textId="77777777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67CF31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三类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2867A3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C0C81E7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6E04B9D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5C1B7EE" w14:textId="77777777" w:rsidR="003673B2" w:rsidRPr="00707FB7" w:rsidRDefault="00707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07FB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3673B2" w:rsidRPr="00707FB7" w14:paraId="51D03F19" w14:textId="77777777">
        <w:tc>
          <w:tcPr>
            <w:tcW w:w="916" w:type="dxa"/>
            <w:vAlign w:val="center"/>
          </w:tcPr>
          <w:p w14:paraId="4C4E3AA7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702CEC0F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704" w:type="dxa"/>
            <w:vAlign w:val="center"/>
          </w:tcPr>
          <w:p w14:paraId="06690206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845" w:type="dxa"/>
            <w:vAlign w:val="center"/>
          </w:tcPr>
          <w:p w14:paraId="057F5C5A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661" w:type="dxa"/>
            <w:vAlign w:val="center"/>
          </w:tcPr>
          <w:p w14:paraId="020696B5" w14:textId="77777777" w:rsidR="003673B2" w:rsidRPr="00707FB7" w:rsidRDefault="003673B2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</w:tbl>
    <w:p w14:paraId="3D117568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超一类城市：北京、上海、广州、深圳、杭州、南京</w:t>
      </w:r>
    </w:p>
    <w:p w14:paraId="61D1E0A9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一类城市：宁波、苏州、成都、武汉、重庆、厦门</w:t>
      </w:r>
    </w:p>
    <w:p w14:paraId="4BA490FB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二类城市：各省省会（不含拉萨）、直辖市及下列城市</w:t>
      </w:r>
    </w:p>
    <w:p w14:paraId="035AC202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1)内蒙古包头、吉林省吉林市、黑龙江大庆、河南洛阳、湖北宜昌、广西柳州、四川绵阳、贵州遵义、安徽芜湖</w:t>
      </w:r>
    </w:p>
    <w:p w14:paraId="4BD16B84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2)河北：唐山、保定、沧州、廊坊</w:t>
      </w:r>
    </w:p>
    <w:p w14:paraId="3C1687E9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3)福建：泉州、漳州</w:t>
      </w:r>
    </w:p>
    <w:p w14:paraId="4768D122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4)浙江：温州、嘉兴、绍兴、金华、台州</w:t>
      </w:r>
    </w:p>
    <w:p w14:paraId="1B2BD6E0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5)广东：珠海、佛山、江门、湛江、茂名、惠州、东莞、中山</w:t>
      </w:r>
    </w:p>
    <w:p w14:paraId="7BDF1AD3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6)山东：青岛、淄博、东营、烟台、潍坊、济宁、泰安、威海、临沂、德州、聊城、滨州、菏泽</w:t>
      </w:r>
    </w:p>
    <w:p w14:paraId="39150D7C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7)江苏：无锡、徐州、常州、南通、淮安、盐城、扬州、镇江、泰州</w:t>
      </w:r>
    </w:p>
    <w:p w14:paraId="77B31932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8)湖南：常德、株洲</w:t>
      </w:r>
    </w:p>
    <w:p w14:paraId="2CDA9A7C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9)辽宁：大连、鞍山</w:t>
      </w:r>
    </w:p>
    <w:p w14:paraId="596562AF" w14:textId="77777777" w:rsidR="003673B2" w:rsidRPr="00707FB7" w:rsidRDefault="00707FB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三类城市：</w:t>
      </w:r>
      <w:proofErr w:type="gramStart"/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除超一类</w:t>
      </w:r>
      <w:proofErr w:type="gramEnd"/>
      <w:r w:rsidRPr="00707FB7">
        <w:rPr>
          <w:rFonts w:ascii="微软雅黑" w:eastAsia="微软雅黑" w:hAnsi="微软雅黑" w:cs="宋体" w:hint="eastAsia"/>
          <w:color w:val="000000"/>
          <w:kern w:val="0"/>
          <w:szCs w:val="21"/>
        </w:rPr>
        <w:t>、一类、二类城市以外的其他城市。</w:t>
      </w:r>
    </w:p>
    <w:p w14:paraId="2187B309" w14:textId="6EF2EA26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/>
          <w:color w:val="000000"/>
          <w:sz w:val="21"/>
          <w:szCs w:val="21"/>
        </w:rPr>
        <w:t>5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 w:hint="eastAsia"/>
          <w:sz w:val="21"/>
          <w:szCs w:val="21"/>
        </w:rPr>
        <w:t>【职业要求】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这款产品对被保险人的身高体重有要求。寿险风险等级1-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6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类职业可保。</w:t>
      </w:r>
    </w:p>
    <w:p w14:paraId="6DEC237A" w14:textId="438FF85D" w:rsidR="003673B2" w:rsidRPr="00707FB7" w:rsidRDefault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/>
          <w:color w:val="000000"/>
          <w:sz w:val="21"/>
          <w:szCs w:val="21"/>
        </w:rPr>
        <w:t>6</w:t>
      </w:r>
      <w:r w:rsidR="0096759B">
        <w:rPr>
          <w:rFonts w:ascii="微软雅黑" w:eastAsia="微软雅黑" w:hAnsi="微软雅黑"/>
          <w:color w:val="000000"/>
          <w:sz w:val="21"/>
          <w:szCs w:val="21"/>
        </w:rPr>
        <w:t>.</w:t>
      </w:r>
      <w:r w:rsidRPr="0096759B">
        <w:rPr>
          <w:rFonts w:ascii="微软雅黑" w:eastAsia="微软雅黑" w:hAnsi="微软雅黑" w:hint="eastAsia"/>
          <w:color w:val="000000"/>
          <w:sz w:val="21"/>
          <w:szCs w:val="21"/>
        </w:rPr>
        <w:t>【B</w:t>
      </w:r>
      <w:r w:rsidRPr="0096759B">
        <w:rPr>
          <w:rFonts w:ascii="微软雅黑" w:eastAsia="微软雅黑" w:hAnsi="微软雅黑"/>
          <w:color w:val="000000"/>
          <w:sz w:val="21"/>
          <w:szCs w:val="21"/>
        </w:rPr>
        <w:t>MI</w:t>
      </w:r>
      <w:r w:rsidRPr="0096759B">
        <w:rPr>
          <w:rFonts w:ascii="微软雅黑" w:eastAsia="微软雅黑" w:hAnsi="微软雅黑" w:hint="eastAsia"/>
          <w:color w:val="000000"/>
          <w:sz w:val="21"/>
          <w:szCs w:val="21"/>
        </w:rPr>
        <w:t>要求】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这款产品对被保险人的身高体重有要求，保额200万以内（16≤BMI＜33）</w:t>
      </w:r>
      <w:r w:rsidR="00EA031B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保额200万以上（16≤BMI≤30）。</w:t>
      </w:r>
    </w:p>
    <w:p w14:paraId="1EBAA826" w14:textId="2908C918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7</w:t>
      </w:r>
      <w:r w:rsidR="0096759B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【</w:t>
      </w:r>
      <w:r w:rsidRPr="00707FB7">
        <w:rPr>
          <w:rFonts w:ascii="微软雅黑" w:eastAsia="微软雅黑" w:hAnsi="微软雅黑" w:hint="eastAsia"/>
          <w:sz w:val="21"/>
          <w:szCs w:val="21"/>
        </w:rPr>
        <w:t>报备信息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】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条款报备名称为华贵大麦2020定期寿险，报备文件编号为华贵保险[201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9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]207号。</w:t>
      </w:r>
    </w:p>
    <w:p w14:paraId="0D63ABD7" w14:textId="49583F77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8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【犹豫期】本产品有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20天的犹豫期，在犹豫期内退保不收取任何费用，无息返还所交保费。犹豫期过后退保将承担保费损失。在线退保请进入华贵保险官方公众号[华贵保险在线]-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微服务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-个人中心，进行身份验证后按照指引操作退保即可。</w:t>
      </w:r>
    </w:p>
    <w:p w14:paraId="43C421CF" w14:textId="5987A014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lastRenderedPageBreak/>
        <w:t>9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 w:hint="eastAsia"/>
          <w:sz w:val="21"/>
          <w:szCs w:val="21"/>
        </w:rPr>
        <w:t>【等待期】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本</w:t>
      </w:r>
      <w:r w:rsidRPr="00707FB7">
        <w:rPr>
          <w:rFonts w:ascii="微软雅黑" w:eastAsia="微软雅黑" w:hAnsi="微软雅黑" w:hint="eastAsia"/>
          <w:sz w:val="21"/>
          <w:szCs w:val="21"/>
        </w:rPr>
        <w:t>产品等待期为90天，因意外导致的身故或全残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无等待期；等待期内被保险人如因非意外导致身故或身体全残，保险公司返还合同实际交纳的保险费，保险合同终止。</w:t>
      </w:r>
    </w:p>
    <w:p w14:paraId="5651DFB5" w14:textId="43151607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 w:hint="eastAsia"/>
          <w:sz w:val="21"/>
          <w:szCs w:val="21"/>
        </w:rPr>
        <w:t>【现金价值】</w:t>
      </w:r>
      <w:r w:rsidRPr="00707FB7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保单现金价值</w:t>
      </w: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指保单所具有的价值，通常体现为解除保险合同时，根据精算原理计算的，由保险公司退还的那部分金额。保险合同中列明了每个保单年度末的保单现金价值，您可在收到电子保单后查看。</w:t>
      </w:r>
    </w:p>
    <w:p w14:paraId="1E0016F8" w14:textId="3D910186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1</w:t>
      </w:r>
      <w:r w:rsidR="002049CB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【理赔服务】</w:t>
      </w:r>
    </w:p>
    <w:p w14:paraId="047DF75F" w14:textId="6B168FCB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（1）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理赔报案：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被保险人发生保险事故后，请您及时拨打华贵保险全国统一客户服务热线400-684-1888报案或关注华贵保险官方</w:t>
      </w:r>
      <w:proofErr w:type="gramStart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微信公众号</w:t>
      </w:r>
      <w:proofErr w:type="gramEnd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“华贵保险在线”在线报案（</w:t>
      </w:r>
      <w:proofErr w:type="gramStart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微服务</w:t>
      </w:r>
      <w:proofErr w:type="gramEnd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-个人中心-理赔报案）。服务人员会及时记录报案信息，并告知理赔注意事项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。</w:t>
      </w:r>
    </w:p>
    <w:p w14:paraId="6F87B1BA" w14:textId="5B975090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（2）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理赔申请资料递交：您备齐理赔所需申请资料后，可亲自或交由代办人到我公司分支机构递交申请资料，也可以通过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官方微信或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官方网站“理赔申请”功能进行理赔申请及资料上传，并将理赔资料邮寄至我公司。</w:t>
      </w:r>
    </w:p>
    <w:p w14:paraId="43BA31F1" w14:textId="6247F587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（3）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理赔结论通知：理赔案件审批通过后，我们的服务人员会及时将理赔结论通知您，并通过400-684-</w:t>
      </w:r>
      <w:r w:rsidR="002049CB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888对您进行理赔回访。</w:t>
      </w:r>
    </w:p>
    <w:p w14:paraId="25B16E82" w14:textId="77777777" w:rsidR="005175DE" w:rsidRPr="005175DE" w:rsidRDefault="00707FB7" w:rsidP="005175DE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（4）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理赔争议处理：如您对我们的理赔结论有异议，您可以通过以下渠道提出理赔争议处理申请，我们收到后会尽快处理并给予答复：</w:t>
      </w:r>
    </w:p>
    <w:p w14:paraId="22E92AA0" w14:textId="1AFAE090" w:rsidR="005175DE" w:rsidRPr="005175DE" w:rsidRDefault="005175DE" w:rsidP="005175DE">
      <w:pPr>
        <w:pStyle w:val="a3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客户服务热线：400-684-1888；</w:t>
      </w:r>
    </w:p>
    <w:p w14:paraId="6614F4D8" w14:textId="77777777" w:rsidR="005175DE" w:rsidRPr="005175DE" w:rsidRDefault="005175DE" w:rsidP="005175DE">
      <w:pPr>
        <w:pStyle w:val="a3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线上申请：官方</w:t>
      </w:r>
      <w:proofErr w:type="gramStart"/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微信公众号</w:t>
      </w:r>
      <w:proofErr w:type="gramEnd"/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“华贵保险在线”；</w:t>
      </w:r>
    </w:p>
    <w:p w14:paraId="695BF6D4" w14:textId="0D14E4C3" w:rsidR="005175DE" w:rsidRDefault="005175DE" w:rsidP="005175DE">
      <w:pPr>
        <w:pStyle w:val="a3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发送邮件至：</w:t>
      </w:r>
      <w:hyperlink r:id="rId7" w:history="1">
        <w:r w:rsidRPr="002D56EE">
          <w:rPr>
            <w:rStyle w:val="a9"/>
            <w:rFonts w:ascii="微软雅黑" w:eastAsia="微软雅黑" w:hAnsi="微软雅黑" w:hint="eastAsia"/>
            <w:sz w:val="21"/>
            <w:szCs w:val="21"/>
          </w:rPr>
          <w:t>huaguikefu@huaguilife.cn</w:t>
        </w:r>
      </w:hyperlink>
    </w:p>
    <w:p w14:paraId="7F552A06" w14:textId="380629FC" w:rsidR="005175DE" w:rsidRDefault="005175DE" w:rsidP="005175DE">
      <w:pPr>
        <w:pStyle w:val="a3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如您与我们协商不成，您可根据保险合同的约定，向有管辖权的人民法院（仲裁机构）提起诉讼（仲裁）。</w:t>
      </w:r>
    </w:p>
    <w:p w14:paraId="5F858648" w14:textId="39A5C757" w:rsidR="005175DE" w:rsidRPr="005175DE" w:rsidRDefault="005175DE" w:rsidP="005175DE">
      <w:pPr>
        <w:pStyle w:val="a3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（5）</w:t>
      </w:r>
      <w:r w:rsidRPr="005175DE">
        <w:rPr>
          <w:rFonts w:ascii="微软雅黑" w:eastAsia="微软雅黑" w:hAnsi="微软雅黑" w:hint="eastAsia"/>
          <w:color w:val="000000"/>
          <w:sz w:val="21"/>
          <w:szCs w:val="21"/>
        </w:rPr>
        <w:t>华贵保险认可医院指二级及以上非盈利性医院、二级及以上公立医院或华贵保险认可的其他医院，但不包括康复、护理、疗养、戒酒、戒毒或类似性质的医疗机构。</w:t>
      </w:r>
    </w:p>
    <w:p w14:paraId="63A77E40" w14:textId="430A8E9B" w:rsidR="005175DE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2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【回访方式】本产品支持投保后办理在线回访。如未进行在线回访确认，您将收到华贵保险的回访电话：400-684-</w:t>
      </w:r>
      <w:r w:rsidR="008F490D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888（部分手机可能提示为骚扰电话）。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回访电话是为了</w:t>
      </w:r>
      <w:proofErr w:type="gramStart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确认您</w:t>
      </w:r>
      <w:proofErr w:type="gramEnd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已经阅读保险合同及其所附条款，了解保险责任、责任免除、犹豫期、退保等重要保险权益。为了不影响您的保单权益，敬请注意接听来电。</w:t>
      </w:r>
    </w:p>
    <w:p w14:paraId="2E8E6976" w14:textId="21C29C8B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3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【保单和发票】</w:t>
      </w:r>
    </w:p>
    <w:p w14:paraId="287092E2" w14:textId="41FC4189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（1）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您通过互联网平台投保华贵保险产品时，华贵保险将采用电子合同形式承保，并通过手机短信、电子邮箱以及“华贵保险在线”官方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微信公众号（微服务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-个人中心-我的保单-查看电子保单）等方式为您提供电子保单服务（注：根据《</w:t>
      </w:r>
      <w:r w:rsidR="0057390B" w:rsidRPr="0057390B">
        <w:rPr>
          <w:rFonts w:ascii="微软雅黑" w:eastAsia="微软雅黑" w:hAnsi="微软雅黑" w:hint="eastAsia"/>
          <w:color w:val="000000"/>
          <w:sz w:val="21"/>
          <w:szCs w:val="21"/>
        </w:rPr>
        <w:t>中华人民共和国民法典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》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的相关规定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，数据电文是合法的合同表现形式，电子保单与纸质保单具有同等法律效力）。</w:t>
      </w:r>
    </w:p>
    <w:p w14:paraId="01BFB8BB" w14:textId="056AF1BA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（2）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如您需要发票，可以关注&amp;绑定“华贵保险在线”官方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微信公众号（微服务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-个人中心-电子发票）进行电子发票申请及下载；或拨打华贵保险客服热线（400-684-1888）申请，服务人员将与您确认需求后通过电子邮件方式为您提供电子发票，电子发票与纸质发票具有同等法律效力。</w:t>
      </w:r>
    </w:p>
    <w:p w14:paraId="331E7C21" w14:textId="77777777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（3）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如您需要纸质合同，可以关注&amp;绑定“华贵保险在线”官方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微信公众号（微服务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-个人中心-信息变更-保单补发）进行在线申请，或拨打华贵保险客服热线（400-684-1888）咨询，服务人员将与您核对通讯地址等信息后，为您提供纸质合同寄送服务。</w:t>
      </w:r>
    </w:p>
    <w:p w14:paraId="338CDF8C" w14:textId="7FE47C29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4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【缴纳保费】</w:t>
      </w:r>
    </w:p>
    <w:p w14:paraId="5A0C09FE" w14:textId="7B7C31D8" w:rsidR="005175DE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（1）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您授权我们或经办银行（或者第三方支付公司）从您的银行账户中划</w:t>
      </w:r>
      <w:proofErr w:type="gramStart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扣保险</w:t>
      </w:r>
      <w:proofErr w:type="gramEnd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合同所约定交纳的各期保险费。如因授权账户错误、注销、余额不足或其他不符合授权账户要求而转账不成功的，导致保险合同不能成立或不能持续生效，将由</w:t>
      </w:r>
      <w:proofErr w:type="gramStart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您承担</w:t>
      </w:r>
      <w:proofErr w:type="gramEnd"/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责任。请您保证授权付款账户所有人、开户银行和账号均真实、准确，您与华贵保险签订的保险合同，涉及犹豫期退保、退保和理赔等应支付的款项的，我们将把该款项统一转账至该账户。</w:t>
      </w:r>
    </w:p>
    <w:p w14:paraId="57B4995C" w14:textId="0D268C11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（2）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如本人终止保险费自动转账授权或变更保险费支付账户，应提前30天向</w:t>
      </w:r>
      <w:r w:rsidR="0057316D">
        <w:rPr>
          <w:rFonts w:ascii="微软雅黑" w:eastAsia="微软雅黑" w:hAnsi="微软雅黑" w:hint="eastAsia"/>
          <w:color w:val="000000"/>
          <w:sz w:val="21"/>
          <w:szCs w:val="21"/>
        </w:rPr>
        <w:t>我们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递交书面申请。</w:t>
      </w:r>
    </w:p>
    <w:p w14:paraId="378B26A7" w14:textId="0DF1B713" w:rsidR="005175DE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（3）</w:t>
      </w:r>
      <w:r w:rsidR="00620F3C" w:rsidRPr="00620F3C">
        <w:rPr>
          <w:rFonts w:ascii="微软雅黑" w:eastAsia="微软雅黑" w:hAnsi="微软雅黑" w:hint="eastAsia"/>
          <w:color w:val="000000"/>
          <w:sz w:val="21"/>
          <w:szCs w:val="21"/>
        </w:rPr>
        <w:t>续期保费将按保险单所载明的交费方式和交费日期交纳，交纳保险费的具体日期为当年的保单生效对应日，通常我们将在不晚于每年保险费</w:t>
      </w:r>
      <w:proofErr w:type="gramStart"/>
      <w:r w:rsidR="00620F3C" w:rsidRPr="00620F3C">
        <w:rPr>
          <w:rFonts w:ascii="微软雅黑" w:eastAsia="微软雅黑" w:hAnsi="微软雅黑" w:hint="eastAsia"/>
          <w:color w:val="000000"/>
          <w:sz w:val="21"/>
          <w:szCs w:val="21"/>
        </w:rPr>
        <w:t>交纳日</w:t>
      </w:r>
      <w:proofErr w:type="gramEnd"/>
      <w:r w:rsidR="00620F3C" w:rsidRPr="00620F3C">
        <w:rPr>
          <w:rFonts w:ascii="微软雅黑" w:eastAsia="微软雅黑" w:hAnsi="微软雅黑" w:hint="eastAsia"/>
          <w:color w:val="000000"/>
          <w:sz w:val="21"/>
          <w:szCs w:val="21"/>
        </w:rPr>
        <w:t>从您购买时填写的银行账号中划扣当期应交的保险费，请您保持银行账户余额充足。如到期未交纳，自保险单所载明的交费日期的次日零时起60日为宽限期。宽限期内发生保险事故的，我们承担保险责任，但在给付保险金时会扣减投保人欠交的保险费及利息。</w:t>
      </w:r>
    </w:p>
    <w:p w14:paraId="44E1A408" w14:textId="6800915A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5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销售区域】本产品由华贵人寿保险股份有限公司承保，面向全国销售。目前华贵人寿保险股份有限公司在贵州省、河北省设有分公司，对于贵州省、河北省以外的客户，可能存在服务不到位、时效差等问题。您可通过登录华贵保险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官方微信服务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号“华贵保险在线”获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lastRenderedPageBreak/>
        <w:t>得安全、便捷、及时的查询、保全、理赔等在线服务；您还可以通过拨打华贵保险全国客服热线：400-684-1888获得优质服务。</w:t>
      </w:r>
    </w:p>
    <w:p w14:paraId="1F5EA5EB" w14:textId="23F496E5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6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如实告知义务】订立本合同时，投保人及被保险人应就本公司提出的询问如实告知，投保人故意或因重大过失未履行如实告知义务，足以影响本公司决定是否同意承保或提高保险费率的，本公司有权依法解除保险合同。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对合同解除前发生的保险事故，保险公司不承担赔偿或给付保险金的责任。</w:t>
      </w:r>
    </w:p>
    <w:p w14:paraId="0D0FE823" w14:textId="2EAE9F61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7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信息真实性】投保人、被保险人和指定受益人的姓名、性别、出生日期、证件类型、国籍、证件号码、证件有效期，以及投保人的联系电话、联系地址等为必填项，请您按照真实信息逐项填写完整。如您提供的信息不真实、不完整，可能会影响您的保单效力和理赔结果，并且不能及时收到保险公司关于保单权益的各</w:t>
      </w:r>
      <w:proofErr w:type="gramStart"/>
      <w:r w:rsidRPr="00707FB7">
        <w:rPr>
          <w:rFonts w:ascii="微软雅黑" w:eastAsia="微软雅黑" w:hAnsi="微软雅黑"/>
          <w:color w:val="000000"/>
          <w:sz w:val="21"/>
          <w:szCs w:val="21"/>
        </w:rPr>
        <w:t>类通知</w:t>
      </w:r>
      <w:proofErr w:type="gramEnd"/>
      <w:r w:rsidRPr="00707FB7">
        <w:rPr>
          <w:rFonts w:ascii="微软雅黑" w:eastAsia="微软雅黑" w:hAnsi="微软雅黑"/>
          <w:color w:val="000000"/>
          <w:sz w:val="21"/>
          <w:szCs w:val="21"/>
        </w:rPr>
        <w:t>及交费提醒等。</w:t>
      </w:r>
    </w:p>
    <w:p w14:paraId="3649504C" w14:textId="365B3426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/>
          <w:color w:val="000000"/>
          <w:sz w:val="21"/>
          <w:szCs w:val="21"/>
        </w:rPr>
        <w:t>8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授权】投保人同意并授权将本保险投保申请及保险合同项下的投保人、被保险人及受益人的相关信息、资料、证明提供给贵公司及与贵公司存在合作关系的服务主体，用于(1)本保险的投保审核；(2)本保险的理赔；(3)提供与本保险有关之服务；(4)与本人联络。该信息、资料、证明不限于从本次投保申请获取，也可由贵公司向任何医生、医院、诊所、保险公司或任何组织机构查询有关投保人及被保险人的资料或索取、采集、加工获取，内容包括但不限于行为、财务、信用、教育、健康等保险风险评估信息。</w:t>
      </w:r>
    </w:p>
    <w:p w14:paraId="359A3553" w14:textId="77777777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 w:rsidRPr="00707FB7">
        <w:rPr>
          <w:rFonts w:ascii="微软雅黑" w:eastAsia="微软雅黑" w:hAnsi="微软雅黑" w:hint="eastAsia"/>
          <w:color w:val="000000"/>
          <w:sz w:val="21"/>
          <w:szCs w:val="21"/>
        </w:rPr>
        <w:t>对于投保人同意授权提供使用的上述各项信息，本公司及相关服务方应当承担保密义务，并通过技术手段确保上述各项信息的安全。</w:t>
      </w:r>
    </w:p>
    <w:p w14:paraId="77FC7017" w14:textId="7E44F87A" w:rsidR="00707FB7" w:rsidRPr="00707FB7" w:rsidRDefault="00707FB7" w:rsidP="00707FB7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19</w:t>
      </w:r>
      <w:r w:rsidR="00FC3185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7FB7">
        <w:rPr>
          <w:rFonts w:ascii="微软雅黑" w:eastAsia="微软雅黑" w:hAnsi="微软雅黑"/>
          <w:color w:val="000000"/>
          <w:sz w:val="21"/>
          <w:szCs w:val="21"/>
        </w:rPr>
        <w:t>【信息安全】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t>保险公司严格遵守现行的关于个人信息、投保交易信息、数据及隐私保护的法律法规。对数据访问和数据提取制定了规范的管理制度；数据提取要经过严格的审核审</w:t>
      </w:r>
      <w:r w:rsidR="005175DE" w:rsidRPr="005175DE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批；第三方接口对接涉及数据同步的，在合作协议中明确相关保密义务。华贵保险采用RSA非对称加密和DES数据加密标准技术，对数据进行加密处理。确保您提供给保险公司的个人信息、投保交易信息、数据和隐私不受到非法的泄露或披露给未获授权的第三方。</w:t>
      </w:r>
    </w:p>
    <w:p w14:paraId="3BDEA37D" w14:textId="79D18554" w:rsidR="003673B2" w:rsidRPr="00707FB7" w:rsidRDefault="003673B2">
      <w:pPr>
        <w:rPr>
          <w:rFonts w:ascii="微软雅黑" w:eastAsia="微软雅黑" w:hAnsi="微软雅黑"/>
          <w:szCs w:val="21"/>
        </w:rPr>
      </w:pPr>
    </w:p>
    <w:sectPr w:rsidR="003673B2" w:rsidRPr="0070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141E" w14:textId="77777777" w:rsidR="00D44454" w:rsidRDefault="00D44454" w:rsidP="005175DE">
      <w:r>
        <w:separator/>
      </w:r>
    </w:p>
  </w:endnote>
  <w:endnote w:type="continuationSeparator" w:id="0">
    <w:p w14:paraId="32740528" w14:textId="77777777" w:rsidR="00D44454" w:rsidRDefault="00D44454" w:rsidP="0051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CC4A" w14:textId="77777777" w:rsidR="00D44454" w:rsidRDefault="00D44454" w:rsidP="005175DE">
      <w:r>
        <w:separator/>
      </w:r>
    </w:p>
  </w:footnote>
  <w:footnote w:type="continuationSeparator" w:id="0">
    <w:p w14:paraId="75CFC388" w14:textId="77777777" w:rsidR="00D44454" w:rsidRDefault="00D44454" w:rsidP="00517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054063"/>
    <w:rsid w:val="001433A2"/>
    <w:rsid w:val="00151DAF"/>
    <w:rsid w:val="002049CB"/>
    <w:rsid w:val="002F5163"/>
    <w:rsid w:val="00345C51"/>
    <w:rsid w:val="003673B2"/>
    <w:rsid w:val="005175DE"/>
    <w:rsid w:val="0057316D"/>
    <w:rsid w:val="0057390B"/>
    <w:rsid w:val="00617379"/>
    <w:rsid w:val="00620F3C"/>
    <w:rsid w:val="00707FB7"/>
    <w:rsid w:val="008F490D"/>
    <w:rsid w:val="0096759B"/>
    <w:rsid w:val="00A055B4"/>
    <w:rsid w:val="00B07B8B"/>
    <w:rsid w:val="00B7104C"/>
    <w:rsid w:val="00B71C33"/>
    <w:rsid w:val="00D44454"/>
    <w:rsid w:val="00E64FA4"/>
    <w:rsid w:val="00EA031B"/>
    <w:rsid w:val="00FC3185"/>
    <w:rsid w:val="140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948E3"/>
  <w15:docId w15:val="{F290932D-E01E-49B9-8662-1762CBF7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51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75DE"/>
    <w:rPr>
      <w:kern w:val="2"/>
      <w:sz w:val="18"/>
      <w:szCs w:val="18"/>
    </w:rPr>
  </w:style>
  <w:style w:type="paragraph" w:styleId="a7">
    <w:name w:val="footer"/>
    <w:basedOn w:val="a"/>
    <w:link w:val="a8"/>
    <w:rsid w:val="0051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75DE"/>
    <w:rPr>
      <w:kern w:val="2"/>
      <w:sz w:val="18"/>
      <w:szCs w:val="18"/>
    </w:rPr>
  </w:style>
  <w:style w:type="character" w:styleId="a9">
    <w:name w:val="Hyperlink"/>
    <w:basedOn w:val="a0"/>
    <w:rsid w:val="005175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aguikefu@huaguilife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ljf</dc:creator>
  <cp:lastModifiedBy>sheng mingwen</cp:lastModifiedBy>
  <cp:revision>17</cp:revision>
  <dcterms:created xsi:type="dcterms:W3CDTF">2020-03-30T07:56:00Z</dcterms:created>
  <dcterms:modified xsi:type="dcterms:W3CDTF">2021-04-30T06:31:00Z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