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255"/>
          <w:numId w:val="0"/>
        </w:numPr>
        <w:adjustRightInd w:val="0"/>
        <w:snapToGrid w:val="0"/>
        <w:spacing w:line="360" w:lineRule="auto"/>
        <w:ind w:firstLine="640" w:firstLineChars="200"/>
        <w:jc w:val="center"/>
        <w:rPr>
          <w:rFonts w:hint="eastAsia" w:ascii="宋体" w:hAnsi="宋体" w:eastAsia="宋体" w:cs="宋体"/>
          <w:b/>
          <w:bCs/>
          <w:szCs w:val="21"/>
          <w:highlight w:val="none"/>
        </w:rPr>
      </w:pPr>
      <w:r>
        <w:rPr>
          <w:rFonts w:hint="eastAsia" w:ascii="微软雅黑" w:hAnsi="微软雅黑" w:eastAsia="微软雅黑" w:cs="微软雅黑"/>
          <w:b/>
          <w:bCs/>
          <w:sz w:val="32"/>
          <w:szCs w:val="32"/>
          <w:highlight w:val="none"/>
          <w:lang w:eastAsia="zh-CN"/>
        </w:rPr>
        <w:t>责任免除</w:t>
      </w:r>
    </w:p>
    <w:p>
      <w:pPr>
        <w:numPr>
          <w:ilvl w:val="255"/>
          <w:numId w:val="0"/>
        </w:numPr>
        <w:adjustRightInd w:val="0"/>
        <w:snapToGrid w:val="0"/>
        <w:spacing w:line="360" w:lineRule="auto"/>
        <w:ind w:firstLine="422" w:firstLineChars="200"/>
        <w:rPr>
          <w:rFonts w:ascii="宋体" w:hAnsi="宋体" w:eastAsia="宋体" w:cs="宋体"/>
          <w:b/>
          <w:bCs/>
          <w:szCs w:val="21"/>
          <w:highlight w:val="none"/>
        </w:rPr>
      </w:pPr>
      <w:r>
        <w:rPr>
          <w:rFonts w:hint="eastAsia" w:ascii="宋体" w:hAnsi="宋体" w:eastAsia="宋体" w:cs="宋体"/>
          <w:b/>
          <w:bCs/>
          <w:szCs w:val="21"/>
          <w:highlight w:val="none"/>
        </w:rPr>
        <w:t>因下列情形之一造成被保险人医疗费用支出的，保险人不承担给付保险金的责任：</w:t>
      </w:r>
    </w:p>
    <w:p>
      <w:pPr>
        <w:autoSpaceDE w:val="0"/>
        <w:autoSpaceDN w:val="0"/>
        <w:adjustRightInd w:val="0"/>
        <w:spacing w:after="156" w:afterLines="50"/>
        <w:ind w:firstLine="422" w:firstLineChars="200"/>
        <w:jc w:val="left"/>
        <w:rPr>
          <w:rFonts w:ascii="宋体" w:hAnsi="宋体" w:eastAsia="宋体" w:cs="宋体"/>
          <w:b/>
          <w:bCs/>
          <w:szCs w:val="21"/>
          <w:highlight w:val="none"/>
        </w:rPr>
      </w:pPr>
      <w:r>
        <w:rPr>
          <w:rFonts w:hint="eastAsia" w:ascii="宋体" w:hAnsi="宋体" w:eastAsia="宋体" w:cs="宋体"/>
          <w:b/>
          <w:szCs w:val="21"/>
          <w:highlight w:val="none"/>
        </w:rPr>
        <w:t>（一）</w:t>
      </w:r>
      <w:r>
        <w:rPr>
          <w:rFonts w:hint="eastAsia" w:ascii="宋体" w:hAnsi="宋体" w:eastAsia="宋体" w:cs="宋体"/>
          <w:b/>
          <w:bCs/>
          <w:szCs w:val="21"/>
          <w:highlight w:val="none"/>
        </w:rPr>
        <w:t>被保险人在初次投保前或非续保前所患既往症（见释义19）；投保前或非续保前或等待期内出现的疾病、症状或体征；投保前或非续保前或等待期内接受检查但在等待期后确诊的疾病；</w:t>
      </w:r>
    </w:p>
    <w:p>
      <w:pPr>
        <w:adjustRightInd w:val="0"/>
        <w:snapToGrid w:val="0"/>
        <w:spacing w:line="360" w:lineRule="auto"/>
        <w:ind w:firstLine="422" w:firstLineChars="200"/>
        <w:rPr>
          <w:rFonts w:ascii="宋体" w:hAnsi="宋体" w:eastAsia="宋体" w:cs="宋体"/>
          <w:b/>
          <w:szCs w:val="21"/>
          <w:highlight w:val="none"/>
        </w:rPr>
      </w:pPr>
      <w:r>
        <w:rPr>
          <w:rFonts w:hint="eastAsia" w:ascii="宋体" w:hAnsi="宋体" w:eastAsia="宋体" w:cs="宋体"/>
          <w:b/>
          <w:szCs w:val="21"/>
          <w:highlight w:val="none"/>
        </w:rPr>
        <w:t>（二）遗传性疾病（见释义20），先天性畸形、变形或染色体异常（见释义21）（以世界卫生组织颁布的《疾病和有关健康问题的国际统计分类（ICD－10）》为准；</w:t>
      </w:r>
    </w:p>
    <w:p>
      <w:pPr>
        <w:adjustRightInd w:val="0"/>
        <w:snapToGrid w:val="0"/>
        <w:spacing w:line="360" w:lineRule="auto"/>
        <w:ind w:firstLine="422" w:firstLineChars="200"/>
        <w:rPr>
          <w:rFonts w:ascii="宋体" w:hAnsi="宋体" w:eastAsia="宋体" w:cs="宋体"/>
          <w:b/>
          <w:szCs w:val="21"/>
          <w:highlight w:val="none"/>
        </w:rPr>
      </w:pPr>
      <w:r>
        <w:rPr>
          <w:rFonts w:hint="eastAsia" w:ascii="宋体" w:hAnsi="宋体" w:eastAsia="宋体" w:cs="宋体"/>
          <w:b/>
          <w:szCs w:val="21"/>
          <w:highlight w:val="none"/>
        </w:rPr>
        <w:t>（三）疗养、视力矫正手术、各种健康体检项目及预防性医疗项目、牙科保健及牙科治疗、康复治疗、非意外事故所致整容手术；</w:t>
      </w:r>
    </w:p>
    <w:p>
      <w:pPr>
        <w:adjustRightInd w:val="0"/>
        <w:snapToGrid w:val="0"/>
        <w:spacing w:line="360" w:lineRule="auto"/>
        <w:ind w:firstLine="422" w:firstLineChars="200"/>
        <w:rPr>
          <w:rFonts w:ascii="宋体" w:hAnsi="宋体" w:eastAsia="宋体" w:cs="宋体"/>
          <w:b/>
          <w:szCs w:val="21"/>
          <w:highlight w:val="none"/>
        </w:rPr>
      </w:pPr>
      <w:r>
        <w:rPr>
          <w:rFonts w:hint="eastAsia" w:ascii="宋体" w:hAnsi="宋体" w:eastAsia="宋体" w:cs="宋体"/>
          <w:b/>
          <w:szCs w:val="21"/>
          <w:highlight w:val="none"/>
        </w:rPr>
        <w:t>（四）皮肤色素沉着、痤疮治疗、红斑痤疮治疗；雀斑、老年斑、痣的治疗和去除；对浅表静脉曲张、蜘蛛脉、除瘢痕疙瘩型外的其它瘢痕、纹身去除、皮肤变色的治疗或手术；激光美容、除皱、除眼袋、开双眼皮、治疗斑秃、白发、秃发、脱发、植毛、脱毛、隆鼻、隆胸；</w:t>
      </w:r>
    </w:p>
    <w:p>
      <w:pPr>
        <w:adjustRightInd w:val="0"/>
        <w:snapToGrid w:val="0"/>
        <w:spacing w:line="360" w:lineRule="auto"/>
        <w:ind w:firstLine="422" w:firstLineChars="200"/>
        <w:rPr>
          <w:rFonts w:ascii="宋体" w:hAnsi="宋体" w:eastAsia="宋体" w:cs="宋体"/>
          <w:b/>
          <w:szCs w:val="21"/>
          <w:highlight w:val="none"/>
        </w:rPr>
      </w:pPr>
      <w:r>
        <w:rPr>
          <w:rFonts w:hint="eastAsia" w:ascii="宋体" w:hAnsi="宋体" w:eastAsia="宋体" w:cs="宋体"/>
          <w:b/>
          <w:szCs w:val="21"/>
          <w:highlight w:val="none"/>
        </w:rPr>
        <w:t>（五）各种矫形及生理缺陷的手术和检查治疗项目，包括但不限于平足及各种非功能性整容、矫形手术费用；</w:t>
      </w:r>
    </w:p>
    <w:p>
      <w:pPr>
        <w:adjustRightInd w:val="0"/>
        <w:snapToGrid w:val="0"/>
        <w:spacing w:line="360" w:lineRule="auto"/>
        <w:ind w:firstLine="422" w:firstLineChars="200"/>
        <w:rPr>
          <w:rFonts w:ascii="宋体" w:hAnsi="宋体" w:eastAsia="宋体" w:cs="宋体"/>
          <w:b/>
          <w:szCs w:val="21"/>
          <w:highlight w:val="none"/>
        </w:rPr>
      </w:pPr>
      <w:r>
        <w:rPr>
          <w:rFonts w:hint="eastAsia" w:ascii="宋体" w:hAnsi="宋体" w:eastAsia="宋体" w:cs="宋体"/>
          <w:b/>
          <w:szCs w:val="21"/>
          <w:highlight w:val="none"/>
        </w:rPr>
        <w:t>（六）各种健美治疗项目，包括但不限于营养、减肥、增胖、增高费用；</w:t>
      </w:r>
    </w:p>
    <w:p>
      <w:pPr>
        <w:adjustRightInd w:val="0"/>
        <w:snapToGrid w:val="0"/>
        <w:spacing w:line="360" w:lineRule="auto"/>
        <w:ind w:firstLine="422" w:firstLineChars="200"/>
        <w:rPr>
          <w:rFonts w:ascii="宋体" w:hAnsi="宋体" w:eastAsia="宋体" w:cs="宋体"/>
          <w:b/>
          <w:szCs w:val="21"/>
          <w:highlight w:val="none"/>
        </w:rPr>
      </w:pPr>
      <w:r>
        <w:rPr>
          <w:rFonts w:hint="eastAsia" w:ascii="宋体" w:hAnsi="宋体" w:eastAsia="宋体" w:cs="宋体"/>
          <w:b/>
          <w:szCs w:val="21"/>
          <w:highlight w:val="none"/>
        </w:rPr>
        <w:t>（七）不孕不育治疗、人工受精、怀孕、分娩（含难产）、流产、堕胎、节育（含绝育）、产前产后检查以及由以上原因引起的并发症；</w:t>
      </w:r>
    </w:p>
    <w:p>
      <w:pPr>
        <w:adjustRightInd w:val="0"/>
        <w:snapToGrid w:val="0"/>
        <w:spacing w:line="360" w:lineRule="auto"/>
        <w:ind w:firstLine="422" w:firstLineChars="200"/>
        <w:rPr>
          <w:rFonts w:ascii="宋体" w:hAnsi="宋体" w:eastAsia="宋体" w:cs="宋体"/>
          <w:b/>
          <w:szCs w:val="21"/>
          <w:highlight w:val="none"/>
        </w:rPr>
      </w:pPr>
      <w:r>
        <w:rPr>
          <w:rFonts w:hint="eastAsia" w:ascii="宋体" w:hAnsi="宋体" w:eastAsia="宋体" w:cs="宋体"/>
          <w:b/>
          <w:szCs w:val="21"/>
          <w:highlight w:val="none"/>
        </w:rPr>
        <w:t>（八）包皮环切术、包皮剥离术、包皮气囊扩张术、性功能障碍治疗；</w:t>
      </w:r>
    </w:p>
    <w:p>
      <w:pPr>
        <w:adjustRightInd w:val="0"/>
        <w:snapToGrid w:val="0"/>
        <w:spacing w:line="360" w:lineRule="auto"/>
        <w:ind w:firstLine="422" w:firstLineChars="200"/>
        <w:rPr>
          <w:rFonts w:ascii="宋体" w:hAnsi="宋体" w:eastAsia="宋体" w:cs="宋体"/>
          <w:b/>
          <w:szCs w:val="21"/>
          <w:highlight w:val="none"/>
        </w:rPr>
      </w:pPr>
      <w:r>
        <w:rPr>
          <w:rFonts w:hint="eastAsia" w:ascii="宋体" w:hAnsi="宋体" w:eastAsia="宋体" w:cs="宋体"/>
          <w:b/>
          <w:szCs w:val="21"/>
          <w:highlight w:val="none"/>
        </w:rPr>
        <w:t>（九）除心脏瓣膜、人工晶体、人工关节之外的其他人工器官材料费、安装和置换等费用、各种康复治疗器械、假体、义肢、自用的按摩保健和治疗用品、所有非处方医疗器械；</w:t>
      </w:r>
    </w:p>
    <w:p>
      <w:pPr>
        <w:adjustRightInd w:val="0"/>
        <w:snapToGrid w:val="0"/>
        <w:spacing w:line="360" w:lineRule="auto"/>
        <w:ind w:firstLine="422" w:firstLineChars="200"/>
        <w:rPr>
          <w:rFonts w:ascii="宋体" w:hAnsi="宋体" w:eastAsia="宋体" w:cs="宋体"/>
          <w:b/>
          <w:szCs w:val="21"/>
          <w:highlight w:val="none"/>
        </w:rPr>
      </w:pPr>
      <w:r>
        <w:rPr>
          <w:rFonts w:hint="eastAsia" w:ascii="宋体" w:hAnsi="宋体" w:eastAsia="宋体" w:cs="宋体"/>
          <w:b/>
          <w:szCs w:val="21"/>
          <w:highlight w:val="none"/>
        </w:rPr>
        <w:t>（十）耐用医疗设备（指各种康复设备、矫形支具以及其他耐用医疗设备）的购买或租赁费用；</w:t>
      </w:r>
    </w:p>
    <w:p>
      <w:pPr>
        <w:adjustRightInd w:val="0"/>
        <w:snapToGrid w:val="0"/>
        <w:spacing w:line="360" w:lineRule="auto"/>
        <w:ind w:firstLine="422" w:firstLineChars="200"/>
        <w:rPr>
          <w:rFonts w:ascii="宋体" w:hAnsi="宋体" w:eastAsia="宋体" w:cs="宋体"/>
          <w:b/>
          <w:szCs w:val="21"/>
          <w:highlight w:val="none"/>
        </w:rPr>
      </w:pPr>
      <w:r>
        <w:rPr>
          <w:rFonts w:hint="eastAsia" w:ascii="宋体" w:hAnsi="宋体" w:eastAsia="宋体" w:cs="宋体"/>
          <w:b/>
          <w:szCs w:val="21"/>
          <w:highlight w:val="none"/>
        </w:rPr>
        <w:t>（十一）未经医生处方自行购买的药品或在非合同约定的医院或指定医疗机构药房或指定药房购买的药品、滋补类中草药及其泡制的各类酒制剂、医生开具的超过30天部分的药品费用；</w:t>
      </w:r>
    </w:p>
    <w:p>
      <w:pPr>
        <w:adjustRightInd w:val="0"/>
        <w:snapToGrid w:val="0"/>
        <w:spacing w:line="360" w:lineRule="auto"/>
        <w:ind w:firstLine="422" w:firstLineChars="200"/>
        <w:rPr>
          <w:rFonts w:ascii="宋体" w:hAnsi="宋体" w:eastAsia="宋体" w:cs="宋体"/>
          <w:b/>
          <w:szCs w:val="21"/>
          <w:highlight w:val="none"/>
        </w:rPr>
      </w:pPr>
      <w:r>
        <w:rPr>
          <w:rFonts w:hint="eastAsia" w:ascii="宋体" w:hAnsi="宋体" w:eastAsia="宋体" w:cs="宋体"/>
          <w:b/>
          <w:szCs w:val="21"/>
          <w:highlight w:val="none"/>
        </w:rPr>
        <w:t>（十二）各种医疗咨询和健康预测，如健康咨询、睡眠咨询、性咨询、心理咨询（依照世界卫生组织《疾病和有关健康问题的国际统计分类》（ICD-10）确定的精神和行为障碍以外的一般心理问题，如职场问题、家庭问题、婚恋问题、个人发展、情绪管理等）等费用；</w:t>
      </w:r>
    </w:p>
    <w:p>
      <w:pPr>
        <w:adjustRightInd w:val="0"/>
        <w:snapToGrid w:val="0"/>
        <w:spacing w:line="360" w:lineRule="auto"/>
        <w:ind w:firstLine="422" w:firstLineChars="200"/>
        <w:rPr>
          <w:rFonts w:ascii="宋体" w:hAnsi="宋体" w:eastAsia="宋体" w:cs="宋体"/>
          <w:b/>
          <w:szCs w:val="21"/>
          <w:highlight w:val="none"/>
        </w:rPr>
      </w:pPr>
      <w:r>
        <w:rPr>
          <w:rFonts w:hint="eastAsia" w:ascii="宋体" w:hAnsi="宋体" w:eastAsia="宋体" w:cs="宋体"/>
          <w:b/>
          <w:szCs w:val="21"/>
          <w:highlight w:val="none"/>
        </w:rPr>
        <w:t>（十三）投保人对被保险人的故意杀害、故意伤害；</w:t>
      </w:r>
    </w:p>
    <w:p>
      <w:pPr>
        <w:adjustRightInd w:val="0"/>
        <w:snapToGrid w:val="0"/>
        <w:spacing w:line="360" w:lineRule="auto"/>
        <w:ind w:firstLine="422" w:firstLineChars="200"/>
        <w:rPr>
          <w:rFonts w:ascii="宋体" w:hAnsi="宋体" w:eastAsia="宋体" w:cs="宋体"/>
          <w:b/>
          <w:szCs w:val="21"/>
          <w:highlight w:val="none"/>
        </w:rPr>
      </w:pPr>
      <w:r>
        <w:rPr>
          <w:rFonts w:hint="eastAsia" w:ascii="宋体" w:hAnsi="宋体" w:eastAsia="宋体" w:cs="宋体"/>
          <w:b/>
          <w:szCs w:val="21"/>
          <w:highlight w:val="none"/>
        </w:rPr>
        <w:t>（十四）被保险人故意自伤、故意犯罪或抗拒依法采取的刑事强制措施；</w:t>
      </w:r>
    </w:p>
    <w:p>
      <w:pPr>
        <w:adjustRightInd w:val="0"/>
        <w:snapToGrid w:val="0"/>
        <w:spacing w:line="360" w:lineRule="auto"/>
        <w:ind w:firstLine="422" w:firstLineChars="200"/>
        <w:rPr>
          <w:rFonts w:ascii="宋体" w:hAnsi="宋体" w:eastAsia="宋体" w:cs="宋体"/>
          <w:b/>
          <w:szCs w:val="21"/>
          <w:highlight w:val="none"/>
        </w:rPr>
      </w:pPr>
      <w:r>
        <w:rPr>
          <w:rFonts w:hint="eastAsia" w:ascii="宋体" w:hAnsi="宋体" w:eastAsia="宋体" w:cs="宋体"/>
          <w:b/>
          <w:szCs w:val="21"/>
          <w:highlight w:val="none"/>
        </w:rPr>
        <w:t>（十五）被保险人殴斗、醉酒（见释义22），主动吸食或注射毒品（见释义23）；</w:t>
      </w:r>
    </w:p>
    <w:p>
      <w:pPr>
        <w:adjustRightInd w:val="0"/>
        <w:snapToGrid w:val="0"/>
        <w:spacing w:line="360" w:lineRule="auto"/>
        <w:ind w:firstLine="422" w:firstLineChars="200"/>
        <w:rPr>
          <w:rFonts w:ascii="宋体" w:hAnsi="宋体" w:eastAsia="宋体" w:cs="宋体"/>
          <w:b/>
          <w:szCs w:val="21"/>
          <w:highlight w:val="none"/>
        </w:rPr>
      </w:pPr>
      <w:r>
        <w:rPr>
          <w:rFonts w:hint="eastAsia" w:ascii="宋体" w:hAnsi="宋体" w:eastAsia="宋体" w:cs="宋体"/>
          <w:b/>
          <w:szCs w:val="21"/>
          <w:highlight w:val="none"/>
        </w:rPr>
        <w:t>（十六）被保险人酒后驾驶（见释义24）、无合法有效驾驶证（见释义25）驾驶或驾驶无有效行驶证照（见释义26）的机动车（见释义27）导致交通意外引起的医疗费用；</w:t>
      </w:r>
    </w:p>
    <w:p>
      <w:pPr>
        <w:adjustRightInd w:val="0"/>
        <w:snapToGrid w:val="0"/>
        <w:spacing w:line="360" w:lineRule="auto"/>
        <w:ind w:firstLine="422" w:firstLineChars="200"/>
        <w:rPr>
          <w:rFonts w:ascii="宋体" w:hAnsi="宋体" w:eastAsia="宋体" w:cs="宋体"/>
          <w:b/>
          <w:szCs w:val="21"/>
          <w:highlight w:val="none"/>
        </w:rPr>
      </w:pPr>
      <w:r>
        <w:rPr>
          <w:rFonts w:hint="eastAsia" w:ascii="宋体" w:hAnsi="宋体" w:eastAsia="宋体" w:cs="宋体"/>
          <w:b/>
          <w:szCs w:val="21"/>
          <w:highlight w:val="none"/>
        </w:rPr>
        <w:t>（十七）从事潜水、跳伞、攀岩、蹦极、驾驶滑翔机或滑翔伞、探险、武术比赛、摔跤比赛、特技表演、赛马、赛车等高风险运动（见释义28）导致的伤害引起的治疗；</w:t>
      </w:r>
    </w:p>
    <w:p>
      <w:pPr>
        <w:adjustRightInd w:val="0"/>
        <w:snapToGrid w:val="0"/>
        <w:spacing w:line="360" w:lineRule="auto"/>
        <w:ind w:firstLine="422" w:firstLineChars="200"/>
        <w:rPr>
          <w:rFonts w:ascii="宋体" w:hAnsi="宋体" w:eastAsia="宋体" w:cs="宋体"/>
          <w:b/>
          <w:szCs w:val="21"/>
          <w:highlight w:val="none"/>
        </w:rPr>
      </w:pPr>
      <w:r>
        <w:rPr>
          <w:rFonts w:hint="eastAsia" w:ascii="宋体" w:hAnsi="宋体" w:eastAsia="宋体" w:cs="宋体"/>
          <w:b/>
          <w:szCs w:val="21"/>
          <w:highlight w:val="none"/>
        </w:rPr>
        <w:t>（十八）由于职业病（见释义29）、医疗事故（见释义30）引起的医疗费用；</w:t>
      </w:r>
    </w:p>
    <w:p>
      <w:pPr>
        <w:adjustRightInd w:val="0"/>
        <w:snapToGrid w:val="0"/>
        <w:spacing w:line="360" w:lineRule="auto"/>
        <w:ind w:firstLine="422" w:firstLineChars="200"/>
        <w:rPr>
          <w:rFonts w:ascii="宋体" w:hAnsi="宋体" w:eastAsia="宋体" w:cs="宋体"/>
          <w:b/>
          <w:szCs w:val="21"/>
          <w:highlight w:val="none"/>
        </w:rPr>
      </w:pPr>
      <w:r>
        <w:rPr>
          <w:rFonts w:hint="eastAsia" w:ascii="宋体" w:hAnsi="宋体" w:eastAsia="宋体" w:cs="宋体"/>
          <w:b/>
          <w:szCs w:val="21"/>
          <w:highlight w:val="none"/>
        </w:rPr>
        <w:t>（十九）核爆炸、核辐射或核污染、化学污染；恐怖袭击、战争、军事冲突、暴乱或武装叛乱；</w:t>
      </w:r>
    </w:p>
    <w:p>
      <w:pPr>
        <w:adjustRightInd w:val="0"/>
        <w:snapToGrid w:val="0"/>
        <w:spacing w:line="360" w:lineRule="auto"/>
        <w:ind w:firstLine="422" w:firstLineChars="200"/>
        <w:rPr>
          <w:rFonts w:ascii="宋体" w:hAnsi="宋体" w:eastAsia="宋体" w:cs="宋体"/>
          <w:b/>
          <w:szCs w:val="21"/>
          <w:highlight w:val="none"/>
        </w:rPr>
      </w:pPr>
      <w:r>
        <w:rPr>
          <w:rFonts w:hint="eastAsia" w:ascii="宋体" w:hAnsi="宋体" w:eastAsia="宋体" w:cs="宋体"/>
          <w:b/>
          <w:szCs w:val="21"/>
          <w:highlight w:val="none"/>
        </w:rPr>
        <w:t>（二十）不符合入院标准、挂床住院或住院病人应当出院而拒不出院（从合同约定的医院或指定医疗机构确定出院之日起发生的一切医疗费用）；</w:t>
      </w:r>
    </w:p>
    <w:p>
      <w:pPr>
        <w:adjustRightInd w:val="0"/>
        <w:snapToGrid w:val="0"/>
        <w:spacing w:line="360" w:lineRule="auto"/>
        <w:ind w:firstLine="422" w:firstLineChars="200"/>
        <w:rPr>
          <w:rFonts w:ascii="宋体" w:hAnsi="宋体" w:eastAsia="宋体" w:cs="宋体"/>
          <w:b/>
          <w:szCs w:val="21"/>
          <w:highlight w:val="none"/>
        </w:rPr>
      </w:pPr>
      <w:r>
        <w:rPr>
          <w:rFonts w:hint="eastAsia" w:ascii="宋体" w:hAnsi="宋体" w:eastAsia="宋体" w:cs="宋体"/>
          <w:b/>
          <w:szCs w:val="21"/>
          <w:highlight w:val="none"/>
        </w:rPr>
        <w:t>（二十一）被保险人接受实验性治疗，即未经科学或医学认可的医疗；</w:t>
      </w:r>
    </w:p>
    <w:p>
      <w:pPr>
        <w:adjustRightInd w:val="0"/>
        <w:snapToGrid w:val="0"/>
        <w:spacing w:line="360" w:lineRule="auto"/>
        <w:ind w:firstLine="422" w:firstLineChars="200"/>
        <w:rPr>
          <w:rFonts w:ascii="宋体" w:hAnsi="宋体" w:eastAsia="宋体" w:cs="宋体"/>
          <w:b/>
          <w:szCs w:val="21"/>
          <w:highlight w:val="none"/>
        </w:rPr>
      </w:pPr>
      <w:r>
        <w:rPr>
          <w:rFonts w:hint="eastAsia" w:ascii="宋体" w:hAnsi="宋体" w:eastAsia="宋体" w:cs="宋体"/>
          <w:b/>
          <w:szCs w:val="21"/>
          <w:highlight w:val="none"/>
        </w:rPr>
        <w:t>（二十二）未被治疗所在地权威部门批准的治疗，未获得治疗所在地政府许可或批准的药品或药物；</w:t>
      </w:r>
    </w:p>
    <w:p>
      <w:pPr>
        <w:adjustRightInd w:val="0"/>
        <w:snapToGrid w:val="0"/>
        <w:spacing w:line="360" w:lineRule="auto"/>
        <w:ind w:firstLine="422" w:firstLineChars="200"/>
        <w:rPr>
          <w:rFonts w:ascii="宋体" w:hAnsi="宋体" w:eastAsia="宋体" w:cs="宋体"/>
          <w:b/>
          <w:szCs w:val="21"/>
          <w:highlight w:val="none"/>
        </w:rPr>
      </w:pPr>
      <w:r>
        <w:rPr>
          <w:rFonts w:hint="eastAsia" w:ascii="宋体" w:hAnsi="宋体" w:eastAsia="宋体" w:cs="宋体"/>
          <w:b/>
          <w:szCs w:val="21"/>
          <w:highlight w:val="none"/>
        </w:rPr>
        <w:t>（二十三）各类医疗鉴定，包括但不限于医疗事故鉴定、精神病鉴定、孕妇胎儿性别鉴定、验伤鉴定、亲子鉴定、遗传基因鉴定费用；</w:t>
      </w:r>
    </w:p>
    <w:p>
      <w:pPr>
        <w:adjustRightInd w:val="0"/>
        <w:snapToGrid w:val="0"/>
        <w:spacing w:line="360" w:lineRule="auto"/>
        <w:ind w:firstLine="422" w:firstLineChars="200"/>
        <w:rPr>
          <w:rFonts w:ascii="宋体" w:hAnsi="宋体" w:eastAsia="宋体" w:cs="宋体"/>
          <w:b/>
          <w:szCs w:val="21"/>
          <w:highlight w:val="none"/>
        </w:rPr>
      </w:pPr>
      <w:r>
        <w:rPr>
          <w:rFonts w:hint="eastAsia" w:ascii="宋体" w:hAnsi="宋体" w:eastAsia="宋体" w:cs="宋体"/>
          <w:b/>
          <w:szCs w:val="21"/>
          <w:highlight w:val="none"/>
        </w:rPr>
        <w:t>（二十四）被保险人存在精神和行为障碍（以世界卫生组织颁布的《疾病和有关健康问题的国际统计分类（ICD-10）》为准）；</w:t>
      </w:r>
    </w:p>
    <w:p>
      <w:pPr>
        <w:adjustRightInd w:val="0"/>
        <w:snapToGrid w:val="0"/>
        <w:spacing w:line="360" w:lineRule="auto"/>
        <w:ind w:firstLine="422" w:firstLineChars="200"/>
        <w:rPr>
          <w:rFonts w:ascii="宋体" w:hAnsi="宋体" w:eastAsia="宋体" w:cs="宋体"/>
          <w:b/>
          <w:szCs w:val="21"/>
          <w:highlight w:val="none"/>
        </w:rPr>
      </w:pPr>
      <w:r>
        <w:rPr>
          <w:rFonts w:hint="eastAsia" w:ascii="宋体" w:hAnsi="宋体" w:eastAsia="宋体" w:cs="宋体"/>
          <w:b/>
          <w:szCs w:val="21"/>
          <w:highlight w:val="none"/>
        </w:rPr>
        <w:t>（二十五）被保险人非因职业原因或器官移植原因</w:t>
      </w:r>
      <w:r>
        <w:rPr>
          <w:rFonts w:hint="eastAsia" w:ascii="宋体" w:hAnsi="宋体" w:eastAsia="宋体" w:cs="宋体"/>
          <w:b/>
          <w:bCs/>
          <w:szCs w:val="21"/>
          <w:highlight w:val="none"/>
        </w:rPr>
        <w:t>感</w:t>
      </w:r>
      <w:r>
        <w:rPr>
          <w:rFonts w:hint="eastAsia" w:ascii="宋体" w:hAnsi="宋体" w:eastAsia="宋体" w:cs="宋体"/>
          <w:b/>
          <w:szCs w:val="21"/>
          <w:highlight w:val="none"/>
        </w:rPr>
        <w:t>染艾滋病病毒或患艾滋病（见释义31）引起的治疗；</w:t>
      </w:r>
    </w:p>
    <w:p>
      <w:pPr>
        <w:adjustRightInd w:val="0"/>
        <w:snapToGrid w:val="0"/>
        <w:spacing w:line="360" w:lineRule="auto"/>
        <w:ind w:firstLine="422" w:firstLineChars="200"/>
        <w:rPr>
          <w:rFonts w:hint="eastAsia" w:ascii="宋体" w:hAnsi="宋体" w:eastAsia="宋体" w:cs="宋体"/>
          <w:b/>
          <w:szCs w:val="21"/>
          <w:highlight w:val="none"/>
        </w:rPr>
      </w:pPr>
      <w:r>
        <w:rPr>
          <w:rFonts w:hint="eastAsia" w:ascii="宋体" w:hAnsi="宋体" w:eastAsia="宋体" w:cs="宋体"/>
          <w:b/>
          <w:szCs w:val="21"/>
          <w:highlight w:val="none"/>
        </w:rPr>
        <w:t>（二十六）被保险人患性病引起的医疗费用。</w:t>
      </w:r>
    </w:p>
    <w:p>
      <w:pPr>
        <w:adjustRightInd w:val="0"/>
        <w:snapToGrid w:val="0"/>
        <w:spacing w:line="360" w:lineRule="auto"/>
        <w:ind w:firstLine="422" w:firstLineChars="200"/>
        <w:rPr>
          <w:rFonts w:hint="eastAsia" w:ascii="宋体" w:hAnsi="宋体" w:eastAsia="宋体" w:cs="宋体"/>
          <w:b/>
          <w:szCs w:val="21"/>
          <w:highlight w:val="none"/>
        </w:rPr>
      </w:pPr>
    </w:p>
    <w:p>
      <w:pPr>
        <w:spacing w:line="360" w:lineRule="auto"/>
        <w:rPr>
          <w:rFonts w:hint="eastAsia" w:ascii="微软雅黑" w:hAnsi="微软雅黑" w:eastAsia="微软雅黑" w:cs="微软雅黑"/>
          <w:b/>
          <w:bCs/>
          <w:sz w:val="18"/>
          <w:szCs w:val="18"/>
          <w:lang w:eastAsia="zh-CN"/>
        </w:rPr>
      </w:pPr>
      <w:r>
        <w:rPr>
          <w:rFonts w:hint="eastAsia" w:ascii="宋体" w:hAnsi="宋体" w:eastAsia="宋体" w:cs="宋体"/>
          <w:b/>
          <w:szCs w:val="21"/>
          <w:highlight w:val="none"/>
        </w:rPr>
        <w:t>未尽事宜，请参照保险人《太平财产保险有限公司住院医疗费用保险（2021-D 版</w:t>
      </w:r>
      <w:r>
        <w:rPr>
          <w:rFonts w:hint="eastAsia" w:ascii="宋体" w:hAnsi="宋体" w:eastAsia="宋体" w:cs="宋体"/>
          <w:b/>
          <w:szCs w:val="21"/>
          <w:highlight w:val="none"/>
          <w:lang w:eastAsia="zh-CN"/>
        </w:rPr>
        <w:t>）</w:t>
      </w:r>
      <w:r>
        <w:rPr>
          <w:rFonts w:hint="eastAsia" w:ascii="宋体" w:hAnsi="宋体" w:eastAsia="宋体" w:cs="宋体"/>
          <w:b/>
          <w:szCs w:val="21"/>
          <w:highlight w:val="none"/>
        </w:rPr>
        <w:t>》（注册编号</w:t>
      </w:r>
      <w:r>
        <w:rPr>
          <w:rFonts w:hint="eastAsia" w:ascii="微软雅黑" w:hAnsi="微软雅黑" w:eastAsia="微软雅黑" w:cs="微软雅黑"/>
          <w:b/>
          <w:bCs/>
          <w:color w:val="auto"/>
          <w:sz w:val="18"/>
          <w:szCs w:val="18"/>
        </w:rPr>
        <w:t>C00002632512021080210931</w:t>
      </w:r>
      <w:r>
        <w:rPr>
          <w:rFonts w:hint="eastAsia" w:ascii="微软雅黑" w:hAnsi="微软雅黑" w:eastAsia="微软雅黑" w:cs="微软雅黑"/>
          <w:b/>
          <w:bCs/>
          <w:sz w:val="18"/>
          <w:szCs w:val="18"/>
        </w:rPr>
        <w:t>）</w:t>
      </w:r>
      <w:r>
        <w:rPr>
          <w:rFonts w:hint="eastAsia" w:ascii="微软雅黑" w:hAnsi="微软雅黑" w:eastAsia="微软雅黑" w:cs="微软雅黑"/>
          <w:b/>
          <w:bCs/>
          <w:sz w:val="18"/>
          <w:szCs w:val="18"/>
          <w:lang w:eastAsia="zh-CN"/>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53658A"/>
    <w:rsid w:val="2BB07384"/>
    <w:rsid w:val="41E56494"/>
    <w:rsid w:val="54851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bjzhangjing</dc:creator>
  <cp:lastModifiedBy>未定义</cp:lastModifiedBy>
  <dcterms:modified xsi:type="dcterms:W3CDTF">2021-11-10T06:36:53Z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