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中国大地财产保险股份有限公司</w:t>
      </w:r>
    </w:p>
    <w:p>
      <w:pPr>
        <w:snapToGrid w:val="0"/>
        <w:spacing w:after="156" w:afterLines="50" w:line="360" w:lineRule="auto"/>
        <w:jc w:val="center"/>
        <w:rPr>
          <w:rFonts w:ascii="宋体" w:hAnsi="宋体" w:cs="宋体"/>
          <w:sz w:val="24"/>
          <w:szCs w:val="24"/>
          <w:lang w:val="en-US" w:eastAsia="zh-CN"/>
        </w:rPr>
      </w:pPr>
      <w:bookmarkStart w:id="0" w:name="_Toc216947481"/>
      <w:r>
        <w:rPr>
          <w:rFonts w:hint="eastAsia" w:ascii="宋体" w:hAnsi="宋体" w:cs="宋体"/>
          <w:b/>
          <w:bCs/>
          <w:color w:val="000000"/>
          <w:sz w:val="24"/>
          <w:szCs w:val="24"/>
          <w:lang w:val="en-US" w:eastAsia="zh-CN"/>
        </w:rPr>
        <w:t>欢乐游意外伤害保险条款</w:t>
      </w:r>
      <w:bookmarkEnd w:id="0"/>
    </w:p>
    <w:p>
      <w:pPr>
        <w:snapToGrid w:val="0"/>
        <w:spacing w:after="156" w:afterLines="50" w:line="360" w:lineRule="auto"/>
        <w:jc w:val="center"/>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（大地财险）（备-意外）[2015]（主）11号</w:t>
      </w:r>
    </w:p>
    <w:p>
      <w:pPr>
        <w:snapToGrid w:val="0"/>
        <w:spacing w:after="156" w:afterLines="50" w:line="360" w:lineRule="auto"/>
        <w:rPr>
          <w:rFonts w:ascii="宋体" w:hAnsi="宋体" w:cs="宋体"/>
          <w:sz w:val="24"/>
          <w:szCs w:val="24"/>
          <w:lang w:val="en-US" w:eastAsia="zh-CN"/>
        </w:rPr>
      </w:pPr>
    </w:p>
    <w:p>
      <w:pPr>
        <w:snapToGrid w:val="0"/>
        <w:spacing w:after="156" w:afterLines="50" w:line="360" w:lineRule="auto"/>
        <w:jc w:val="center"/>
        <w:rPr>
          <w:rFonts w:ascii="宋体" w:hAnsi="宋体" w:cs="宋体"/>
          <w:color w:val="000000"/>
          <w:sz w:val="24"/>
          <w:szCs w:val="24"/>
          <w:lang w:val="en-US" w:eastAsia="zh-CN"/>
        </w:rPr>
      </w:pPr>
      <w:r>
        <w:rPr>
          <w:rFonts w:hint="eastAsia" w:ascii="宋体" w:hAnsi="宋体" w:cs="宋体"/>
          <w:b/>
          <w:color w:val="000000"/>
          <w:sz w:val="24"/>
          <w:szCs w:val="24"/>
          <w:lang w:val="en-US" w:eastAsia="zh-CN"/>
        </w:rPr>
        <w:t>总则</w:t>
      </w:r>
    </w:p>
    <w:p>
      <w:pPr>
        <w:snapToGrid w:val="0"/>
        <w:spacing w:after="156" w:afterLines="50" w:line="360" w:lineRule="auto"/>
        <w:ind w:firstLine="482" w:firstLineChars="200"/>
        <w:rPr>
          <w:rFonts w:ascii="宋体" w:hAnsi="宋体" w:cs="宋体"/>
          <w:sz w:val="24"/>
          <w:szCs w:val="24"/>
          <w:lang w:val="en-US" w:eastAsia="zh-CN"/>
        </w:rPr>
      </w:pPr>
      <w:r>
        <w:rPr>
          <w:rFonts w:hint="eastAsia" w:ascii="宋体" w:hAnsi="宋体" w:cs="宋体"/>
          <w:b/>
          <w:color w:val="000000"/>
          <w:sz w:val="24"/>
          <w:szCs w:val="24"/>
          <w:lang w:val="en-US" w:eastAsia="zh-CN"/>
        </w:rPr>
        <w:t xml:space="preserve">第一条  </w:t>
      </w:r>
      <w:r>
        <w:rPr>
          <w:rFonts w:hint="eastAsia" w:ascii="宋体" w:hAnsi="宋体" w:cs="宋体"/>
          <w:color w:val="000000"/>
          <w:sz w:val="24"/>
          <w:szCs w:val="24"/>
          <w:lang w:val="en-US" w:eastAsia="zh-CN"/>
        </w:rPr>
        <w:t>本保险合同（以下简称“本合同”）由保险条款、投保单或者其他投保文件、保险单或者其他保险凭证、批单以及其他有效文件构成。凡涉及本合同的约定，均应当采用书面形式。</w:t>
      </w:r>
    </w:p>
    <w:p>
      <w:pPr>
        <w:snapToGrid w:val="0"/>
        <w:spacing w:after="156" w:afterLines="50" w:line="360" w:lineRule="auto"/>
        <w:ind w:firstLine="482" w:firstLineChars="200"/>
        <w:rPr>
          <w:rFonts w:ascii="宋体" w:hAnsi="宋体" w:cs="宋体"/>
          <w:sz w:val="24"/>
          <w:szCs w:val="24"/>
          <w:lang w:val="en-US" w:eastAsia="zh-CN"/>
        </w:rPr>
      </w:pPr>
      <w:r>
        <w:rPr>
          <w:rFonts w:hint="eastAsia" w:ascii="宋体" w:hAnsi="宋体" w:cs="宋体"/>
          <w:b/>
          <w:bCs/>
          <w:color w:val="000000"/>
          <w:sz w:val="24"/>
          <w:szCs w:val="24"/>
          <w:lang w:val="en-US" w:eastAsia="zh-CN"/>
        </w:rPr>
        <w:t xml:space="preserve">第二条  </w:t>
      </w:r>
      <w:r>
        <w:rPr>
          <w:rFonts w:hint="eastAsia" w:ascii="宋体" w:hAnsi="宋体" w:cs="宋体"/>
          <w:bCs/>
          <w:color w:val="000000"/>
          <w:sz w:val="24"/>
          <w:szCs w:val="24"/>
          <w:lang w:val="en-US" w:eastAsia="zh-CN"/>
        </w:rPr>
        <w:t>凡</w:t>
      </w:r>
      <w:r>
        <w:rPr>
          <w:rFonts w:hint="eastAsia" w:ascii="宋体" w:hAnsi="宋体" w:cs="宋体"/>
          <w:color w:val="000000"/>
          <w:sz w:val="24"/>
          <w:szCs w:val="24"/>
          <w:lang w:val="en-US" w:eastAsia="zh-CN"/>
        </w:rPr>
        <w:t>身体健康，能正常工作或者正常生活，将前往境内外旅游的个人，旅行社导游、领队等，可作为本合同的被保险人。</w:t>
      </w:r>
    </w:p>
    <w:p>
      <w:pPr>
        <w:snapToGrid w:val="0"/>
        <w:spacing w:after="156" w:afterLines="50" w:line="360" w:lineRule="auto"/>
        <w:ind w:firstLine="482" w:firstLineChars="200"/>
        <w:rPr>
          <w:rFonts w:ascii="宋体" w:hAnsi="宋体" w:cs="宋体"/>
          <w:b/>
          <w:sz w:val="24"/>
          <w:szCs w:val="24"/>
          <w:lang w:val="en-US" w:eastAsia="zh-CN"/>
        </w:rPr>
      </w:pPr>
      <w:r>
        <w:rPr>
          <w:rFonts w:hint="eastAsia" w:ascii="宋体" w:hAnsi="宋体" w:cs="宋体"/>
          <w:b/>
          <w:bCs/>
          <w:color w:val="000000"/>
          <w:sz w:val="24"/>
          <w:szCs w:val="24"/>
          <w:lang w:val="en-US" w:eastAsia="zh-CN"/>
        </w:rPr>
        <w:t xml:space="preserve">第三条  </w:t>
      </w:r>
      <w:r>
        <w:rPr>
          <w:rFonts w:hint="eastAsia" w:ascii="宋体" w:hAnsi="宋体" w:cs="宋体"/>
          <w:color w:val="000000"/>
          <w:sz w:val="24"/>
          <w:szCs w:val="24"/>
          <w:lang w:val="en-US" w:eastAsia="zh-CN"/>
        </w:rPr>
        <w:t>具有完全民事行为能力的被保险人本人、对被保险人具有保险利益的自然人或者组织，可作为本合同的投保人。</w:t>
      </w:r>
    </w:p>
    <w:p>
      <w:pPr>
        <w:snapToGrid w:val="0"/>
        <w:spacing w:after="156" w:afterLines="50" w:line="360" w:lineRule="auto"/>
        <w:ind w:firstLine="482" w:firstLineChars="200"/>
        <w:rPr>
          <w:rFonts w:ascii="宋体" w:hAnsi="宋体" w:cs="宋体"/>
          <w:bCs/>
          <w:sz w:val="24"/>
          <w:szCs w:val="24"/>
          <w:lang w:val="en-US" w:eastAsia="zh-CN"/>
        </w:rPr>
      </w:pPr>
      <w:r>
        <w:rPr>
          <w:rFonts w:hint="eastAsia" w:ascii="宋体" w:hAnsi="宋体" w:cs="宋体"/>
          <w:b/>
          <w:color w:val="000000"/>
          <w:sz w:val="24"/>
          <w:szCs w:val="24"/>
          <w:lang w:val="en-US" w:eastAsia="zh-CN"/>
        </w:rPr>
        <w:t>第四条</w:t>
      </w:r>
      <w:r>
        <w:rPr>
          <w:rFonts w:hint="eastAsia" w:ascii="宋体" w:hAnsi="宋体" w:cs="宋体"/>
          <w:color w:val="000000"/>
          <w:sz w:val="24"/>
          <w:szCs w:val="24"/>
          <w:lang w:val="en-US" w:eastAsia="zh-CN"/>
        </w:rPr>
        <w:t xml:space="preserve">  </w:t>
      </w:r>
      <w:r>
        <w:rPr>
          <w:rFonts w:hint="eastAsia" w:ascii="宋体" w:hAnsi="宋体" w:cs="宋体"/>
          <w:bCs/>
          <w:color w:val="000000"/>
          <w:sz w:val="24"/>
          <w:szCs w:val="24"/>
          <w:lang w:val="en-US" w:eastAsia="zh-CN"/>
        </w:rPr>
        <w:t>本合同的受益人包括：</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（一）身故保险金和丧葬处理保险金受益人</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本合同身故保险金受益人同丧葬处理保险金受益人。</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订立本合同，被保险人或者投保人可指定一人或者数人为身故保险金受益人，但投保人指定身故保险金受益人时须经被保险人同意。身故保险金受益人为数人的，应当确定受益顺序和受益份额；未确定受益份额的，各受益人按照相等份额享有受益权。</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被保险人死亡后，有下列情形之一的，身故保险金作为被保险人的遗产，由保险人依照《中华人民共和国继承法》的规定履行给付保险金的义务：</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1．没有指定受益人，或者受益人指定不明无法确定的；</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2．受益人先于被保险人死亡，没有其它受益人的；</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3．受益人依法丧失受益权或者放弃受益权，没有其它受益人的。</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受益人与被保险人在同一事件中死亡，且不能确定死亡先后顺序的，推定受益人死亡在先。</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被保险人，或者投保人经被保险人同意，可以变更身故保险金受益人，但需书面通知保险人，由保险人在本合同上批注或者附贴批单，被保险人为无民事行为能力人或者限制民事行为能力人的，应当由其监护人依法代行权利。对因身故保险金受益人变更发生的法律纠纷，保险人不承担任何责任。</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（二）其他保险金受益人</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除本合同另有约定外，除身故保险金、丧葬处理保险金外的其他保险金的受益人为被保险人本人。</w:t>
      </w:r>
    </w:p>
    <w:p>
      <w:pPr>
        <w:snapToGrid w:val="0"/>
        <w:spacing w:after="156" w:afterLines="50" w:line="360" w:lineRule="auto"/>
        <w:ind w:firstLine="480" w:firstLineChars="200"/>
        <w:rPr>
          <w:rFonts w:ascii="宋体" w:hAnsi="宋体" w:cs="宋体"/>
          <w:bCs/>
          <w:color w:val="000000"/>
          <w:sz w:val="24"/>
          <w:szCs w:val="24"/>
          <w:lang w:val="en-US" w:eastAsia="zh-CN"/>
        </w:rPr>
      </w:pPr>
    </w:p>
    <w:p>
      <w:pPr>
        <w:snapToGrid w:val="0"/>
        <w:spacing w:after="156" w:afterLines="50" w:line="360" w:lineRule="auto"/>
        <w:jc w:val="center"/>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保险责任</w:t>
      </w:r>
    </w:p>
    <w:p>
      <w:pPr>
        <w:snapToGrid w:val="0"/>
        <w:spacing w:after="156" w:afterLines="50" w:line="360" w:lineRule="auto"/>
        <w:ind w:firstLine="42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第五条</w:t>
      </w:r>
      <w:r>
        <w:rPr>
          <w:rFonts w:hint="eastAsia" w:ascii="宋体" w:hAnsi="宋体" w:cs="宋体"/>
          <w:color w:val="000000"/>
          <w:sz w:val="24"/>
          <w:szCs w:val="24"/>
          <w:lang w:val="en-US" w:eastAsia="zh-CN"/>
        </w:rPr>
        <w:t xml:space="preserve">  本保险条款分设意外伤害保险责任、突发急性病身故保险责任、意外医疗保险责任、突发急性病医疗保险责任、意外住院补贴保险责任、突发急性病住院补贴保险责任、丧葬处理保险责任、医疗补助保险责任，供投保人选择投保。但投保人投保了意外伤害保险责任，方可投保其他保险责任；投保了意外医疗保险责任，方可投保突发急性病医疗保险责任；投保了意外住院补贴保险责任，方可投保突发急性病住院补贴保险责任。具体投保的保险责任由投保人选定并于本合同中载明。</w:t>
      </w:r>
    </w:p>
    <w:p>
      <w:pPr>
        <w:snapToGrid w:val="0"/>
        <w:spacing w:after="156" w:afterLines="50" w:line="360" w:lineRule="auto"/>
        <w:rPr>
          <w:rFonts w:ascii="宋体" w:hAnsi="宋体" w:cs="宋体"/>
          <w:sz w:val="24"/>
          <w:szCs w:val="24"/>
          <w:lang w:val="en-US" w:eastAsia="zh-CN"/>
        </w:rPr>
      </w:pPr>
      <w:r>
        <w:rPr>
          <w:rFonts w:hint="eastAsia" w:ascii="宋体" w:hAnsi="宋体" w:cs="宋体"/>
          <w:color w:val="000000"/>
          <w:sz w:val="24"/>
          <w:szCs w:val="24"/>
          <w:lang w:val="en-US" w:eastAsia="zh-CN"/>
        </w:rPr>
        <w:t xml:space="preserve">    </w:t>
      </w:r>
      <w:r>
        <w:rPr>
          <w:rFonts w:hint="eastAsia" w:ascii="宋体" w:hAnsi="宋体" w:cs="宋体"/>
          <w:b/>
          <w:bCs/>
          <w:color w:val="000000"/>
          <w:sz w:val="24"/>
          <w:szCs w:val="24"/>
          <w:lang w:val="en-US" w:eastAsia="zh-CN"/>
        </w:rPr>
        <w:t xml:space="preserve">第六条  </w:t>
      </w:r>
      <w:r>
        <w:rPr>
          <w:rFonts w:hint="eastAsia" w:ascii="宋体" w:hAnsi="宋体" w:cs="宋体"/>
          <w:color w:val="000000"/>
          <w:sz w:val="24"/>
          <w:szCs w:val="24"/>
          <w:lang w:val="en-US" w:eastAsia="zh-CN"/>
        </w:rPr>
        <w:t>意外伤害保险责任：</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（一）意外身故保险责任</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若被保险人在保险期间内旅行期间遭受意外并自该意外发生之日起一百八十日内以该意外为直接、完全原因而身故，保险人按本合同载明的该被保险人的意外伤害保险金额给付意外身故保险金，同时本合同约定的对该被保险人的保险责任终止。</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若被保险人在保险期间内旅行期间因遭受意外而下落不明，后经法院宣告死亡的，保险人按本合同载明的该被保险人的意外伤害保险金额给付意外身故保险金，同时本合同约定的对该被保险人的保险责任终止。但若该被保险人生还，保险金申请人应当于知道或者应当知道被保险人生还后三十日内退还保险人已给付的意外身故保险金，然后本合同约定的对该被保险人的保险责任应当视为未因该次宣告死亡而终止；保险金申请人</w:t>
      </w:r>
      <w:r>
        <w:rPr>
          <w:rFonts w:hint="eastAsia" w:ascii="宋体" w:hAnsi="宋体" w:cs="宋体"/>
          <w:bCs/>
          <w:color w:val="000000"/>
          <w:sz w:val="24"/>
          <w:szCs w:val="24"/>
          <w:lang w:val="en-US" w:eastAsia="zh-CN"/>
        </w:rPr>
        <w:t>未在三十日内退还的，保险人有权追索</w:t>
      </w:r>
      <w:r>
        <w:rPr>
          <w:rFonts w:hint="eastAsia" w:ascii="宋体" w:hAnsi="宋体" w:cs="宋体"/>
          <w:color w:val="000000"/>
          <w:sz w:val="24"/>
          <w:szCs w:val="24"/>
          <w:lang w:val="en-US" w:eastAsia="zh-CN"/>
        </w:rPr>
        <w:t>。</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被保险人意外身故或者被宣告死亡前，保险人根据本合同针对其已给付意外伤残保险金的，意外身故保险金应当扣除已给付金额。</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（二）意外伤残保险责任</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若被保险人在保险期间内旅行期间遭受意外，并自该意外发生之日起一百八十日内以该意外为直接、完全原因而致《人身保险伤残评定标准及代码》所列伤残之一，保险人按《人身保险伤残评定标准及代码》中与该项伤残对应的给付比例和该被保险人的意外伤害保险金额的乘积给付意外伤残保险金。若至该意外发生之日起第一百八十日该被保险人的伤残程度仍未完全确定，保险人根据该意外发生之日起第一百八十日该被保险人的身体情况进行伤残鉴定，并据此给付意外伤残保险金。</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人身保险伤残程度等级相对应的保险金给付比例分为十档，伤残程度第一级对应的保险金给付比例为100%，伤残程度第十级对应的保险金给付比例为10%，每级相差10%。</w:t>
      </w:r>
    </w:p>
    <w:p>
      <w:pPr>
        <w:adjustRightInd w:val="0"/>
        <w:snapToGrid w:val="0"/>
        <w:spacing w:after="156" w:afterLines="50" w:line="360" w:lineRule="auto"/>
        <w:ind w:firstLine="480" w:firstLineChars="200"/>
        <w:rPr>
          <w:rFonts w:ascii="宋体" w:hAnsi="宋体" w:cs="宋体"/>
          <w:sz w:val="24"/>
          <w:szCs w:val="24"/>
          <w:lang w:val="en-US" w:eastAsia="zh-CN"/>
        </w:rPr>
      </w:pPr>
      <w:r>
        <w:rPr>
          <w:rFonts w:hint="eastAsia" w:ascii="宋体" w:hAnsi="宋体" w:cs="宋体"/>
          <w:color w:val="000000"/>
          <w:sz w:val="24"/>
          <w:szCs w:val="24"/>
          <w:lang w:val="en-US" w:eastAsia="zh-CN"/>
        </w:rPr>
        <w:t>保险人根据本合同针对每一被保险人给付的意外身故保险金和意外伤残保险金累计以其意外伤害保险金额为上限，当达到该限额时，本合同约定的对该被保险人的意外伤害保险责任终止。</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第七条</w:t>
      </w:r>
      <w:r>
        <w:rPr>
          <w:rFonts w:hint="eastAsia" w:ascii="宋体" w:hAnsi="宋体" w:cs="宋体"/>
          <w:color w:val="000000"/>
          <w:sz w:val="24"/>
          <w:szCs w:val="24"/>
          <w:lang w:val="en-US" w:eastAsia="zh-CN"/>
        </w:rPr>
        <w:t xml:space="preserve">  突发急性病身故保险责任：</w:t>
      </w:r>
    </w:p>
    <w:p>
      <w:pPr>
        <w:adjustRightInd w:val="0"/>
        <w:snapToGrid w:val="0"/>
        <w:spacing w:after="156" w:afterLines="50" w:line="360" w:lineRule="auto"/>
        <w:ind w:firstLine="480" w:firstLineChars="200"/>
        <w:rPr>
          <w:rFonts w:ascii="宋体" w:hAnsi="宋体" w:cs="宋体"/>
          <w:sz w:val="24"/>
          <w:szCs w:val="24"/>
          <w:lang w:val="en-US" w:eastAsia="zh-CN"/>
        </w:rPr>
      </w:pPr>
      <w:r>
        <w:rPr>
          <w:rFonts w:hint="eastAsia" w:ascii="宋体" w:hAnsi="宋体" w:cs="宋体"/>
          <w:color w:val="000000"/>
          <w:sz w:val="24"/>
          <w:szCs w:val="24"/>
          <w:lang w:val="en-US" w:eastAsia="zh-CN"/>
        </w:rPr>
        <w:t>若被保险人在保险期间内旅行期间突发急性病并自急性病发作之日起七日内身故，保险人按本合同载明的该被保险人的突发急性病保险金额给付突发急性病身故保险金，同时本合同约定的对该被保险人的保险责任终止。</w:t>
      </w:r>
    </w:p>
    <w:p>
      <w:pPr>
        <w:snapToGrid w:val="0"/>
        <w:spacing w:after="156" w:afterLines="50" w:line="360" w:lineRule="auto"/>
        <w:ind w:firstLine="482" w:firstLineChars="200"/>
        <w:rPr>
          <w:rFonts w:ascii="宋体" w:hAnsi="宋体" w:cs="宋体"/>
          <w:sz w:val="24"/>
          <w:szCs w:val="24"/>
          <w:lang w:val="en-US" w:eastAsia="zh-CN"/>
        </w:rPr>
      </w:pPr>
      <w:r>
        <w:rPr>
          <w:rFonts w:hint="eastAsia" w:ascii="宋体" w:hAnsi="宋体" w:cs="宋体"/>
          <w:b/>
          <w:bCs/>
          <w:color w:val="000000"/>
          <w:sz w:val="24"/>
          <w:szCs w:val="24"/>
          <w:lang w:val="en-US" w:eastAsia="zh-CN"/>
        </w:rPr>
        <w:t>第八条</w:t>
      </w:r>
      <w:r>
        <w:rPr>
          <w:rFonts w:hint="eastAsia" w:ascii="宋体" w:hAnsi="宋体" w:cs="宋体"/>
          <w:color w:val="000000"/>
          <w:sz w:val="24"/>
          <w:szCs w:val="24"/>
          <w:lang w:val="en-US" w:eastAsia="zh-CN"/>
        </w:rPr>
        <w:t xml:space="preserve">  意外医疗保险责任：</w:t>
      </w:r>
    </w:p>
    <w:p>
      <w:pPr>
        <w:adjustRightInd w:val="0"/>
        <w:snapToGrid w:val="0"/>
        <w:spacing w:after="156" w:afterLines="50" w:line="360" w:lineRule="auto"/>
        <w:ind w:firstLine="480" w:firstLineChars="200"/>
        <w:rPr>
          <w:rFonts w:ascii="宋体" w:hAnsi="宋体" w:cs="宋体"/>
          <w:sz w:val="24"/>
          <w:szCs w:val="24"/>
          <w:lang w:val="en-US" w:eastAsia="zh-CN"/>
        </w:rPr>
      </w:pPr>
      <w:r>
        <w:rPr>
          <w:rFonts w:hint="eastAsia" w:ascii="宋体" w:hAnsi="宋体" w:cs="宋体"/>
          <w:color w:val="000000"/>
          <w:sz w:val="24"/>
          <w:szCs w:val="24"/>
          <w:lang w:val="en-US" w:eastAsia="zh-CN"/>
        </w:rPr>
        <w:t>在保险期间内，被保险人旅行期间遭受意外，在保险人指定或者认可的医疗机构治疗由该意外引致的伤害，保险人就该意外发生之日起一百八十日所支出的符合当地城镇职工基本医疗保险规定的支/给付范围和标准的（被保险人系境外旅游的，境外治疗不在此限）、医学必要的医疗费用（以下简称“每次事故合理医疗费用”），除本合同另有约定外，按“（每次事故合理医疗费用-人民币100元）×90%”给付意外医疗保险金。</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保险人根据本合同针对每一被保险人给付的意外医疗保险金累计以其意外医疗保险金额为上限，当达到该限额时，本合同约定的对该被保险人的意外医疗保险责任终止。</w:t>
      </w:r>
    </w:p>
    <w:p>
      <w:pPr>
        <w:adjustRightInd w:val="0"/>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color w:val="000000"/>
          <w:sz w:val="24"/>
          <w:szCs w:val="24"/>
          <w:lang w:val="en-US" w:eastAsia="zh-CN"/>
        </w:rPr>
        <w:t>第九条</w:t>
      </w:r>
      <w:r>
        <w:rPr>
          <w:rFonts w:hint="eastAsia" w:ascii="宋体" w:hAnsi="宋体" w:cs="宋体"/>
          <w:color w:val="000000"/>
          <w:sz w:val="24"/>
          <w:szCs w:val="24"/>
          <w:lang w:val="en-US" w:eastAsia="zh-CN"/>
        </w:rPr>
        <w:t xml:space="preserve">  突发急性病医疗保险责任：</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在保险期间内，被保险人旅行期间突发急性病，在保险人指定或者认可的医疗机构治疗该急性病，保险人就该意外发生之日起一百八十日所支出的符合当地城镇职工基本医疗保险规定的支/给付范围和标准的（被保险人系境外旅游的，境外治疗不在此限）、医学必要的医疗费用（以下简称“每次事故合理医疗费用”），除本合同另有约定外，按“（每次事故合理医疗费用-人民币100元）×90%”给付突发急性病医疗保险金。</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保险人根据本合同针对每一被保险人给付的突发急性病医疗保险金累计以其突发急性病医疗保险金额为上限，当达到该限额时，本合同约定的对该被保险人的突发急性病医疗保险责任终止。</w:t>
      </w:r>
    </w:p>
    <w:p>
      <w:pPr>
        <w:snapToGrid w:val="0"/>
        <w:spacing w:after="156" w:afterLines="50" w:line="360" w:lineRule="auto"/>
        <w:ind w:firstLine="482" w:firstLineChars="200"/>
        <w:rPr>
          <w:rFonts w:ascii="宋体" w:hAnsi="宋体" w:cs="宋体"/>
          <w:sz w:val="24"/>
          <w:szCs w:val="24"/>
          <w:lang w:val="en-US" w:eastAsia="zh-CN"/>
        </w:rPr>
      </w:pPr>
      <w:r>
        <w:rPr>
          <w:rFonts w:hint="eastAsia" w:ascii="宋体" w:hAnsi="宋体" w:cs="宋体"/>
          <w:b/>
          <w:bCs/>
          <w:color w:val="000000"/>
          <w:sz w:val="24"/>
          <w:szCs w:val="24"/>
          <w:lang w:val="en-US" w:eastAsia="zh-CN"/>
        </w:rPr>
        <w:t>第十条</w:t>
      </w:r>
      <w:r>
        <w:rPr>
          <w:rFonts w:hint="eastAsia" w:ascii="宋体" w:hAnsi="宋体" w:cs="宋体"/>
          <w:color w:val="000000"/>
          <w:sz w:val="24"/>
          <w:szCs w:val="24"/>
          <w:lang w:val="en-US" w:eastAsia="zh-CN"/>
        </w:rPr>
        <w:t xml:space="preserve">  意外住院补贴保险责任：</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在保险期间内，被保险人旅行期间遭受意外，经保险人指定或者认可的医疗机构的医生诊断必须住院治疗该意外引致的伤害，保险人按“每次实际住院日数×意外住院日补贴金额”给付意外住院补贴保险金。保险期间内意外住院补贴累计给付天数最多为一百八十日。</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第十一条</w:t>
      </w:r>
      <w:r>
        <w:rPr>
          <w:rFonts w:hint="eastAsia" w:ascii="宋体" w:hAnsi="宋体" w:cs="宋体"/>
          <w:color w:val="000000"/>
          <w:sz w:val="24"/>
          <w:szCs w:val="24"/>
          <w:lang w:val="en-US" w:eastAsia="zh-CN"/>
        </w:rPr>
        <w:t xml:space="preserve">  突发急性病住院补贴保险责任：</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在保险期间内，被保险人旅行期间突发急性病，经保险人指定或者认可的医疗机构的医生诊断必须住院治疗该急性病，保险人按“每次实际住院日数×突发急性病住院日补贴金额”给付突发急性病住院补贴保险金。保险期间内突发急性病住院补贴累计给付天数最多为一百八十日。</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第十二条</w:t>
      </w:r>
      <w:r>
        <w:rPr>
          <w:rFonts w:hint="eastAsia" w:ascii="宋体" w:hAnsi="宋体" w:cs="宋体"/>
          <w:color w:val="000000"/>
          <w:sz w:val="24"/>
          <w:szCs w:val="24"/>
          <w:lang w:val="en-US" w:eastAsia="zh-CN"/>
        </w:rPr>
        <w:t xml:space="preserve">  丧葬处理保险责任：</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被保险人遭受属本合同保险责任范围且保险人给付了相应身故保险金的身故保险事故的，在相关法律法规允许的情况下，保险人按实际支出的丧葬处理费用及遗体遣返费用给付丧葬处理保险金，但以该被保险人的丧葬处理保险金额为上限。丧葬处理费用包括运尸费、火化费、购买普通骨灰盒费用（以丧葬处理当地中等价格为准），若就地安葬，还包括墓穴、墓碑和灵柩实际支出费用；遗体遣返费用包括将遗体或者骨灰运送回被保险人日常居住地的运输费用及灵柩费用。</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第十三条  </w:t>
      </w:r>
      <w:r>
        <w:rPr>
          <w:rFonts w:hint="eastAsia" w:ascii="宋体" w:hAnsi="宋体" w:cs="宋体"/>
          <w:color w:val="000000"/>
          <w:sz w:val="24"/>
          <w:szCs w:val="24"/>
          <w:lang w:val="en-US" w:eastAsia="zh-CN"/>
        </w:rPr>
        <w:t>医疗补助保险责任：</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享有本条保险责任保障的被保险人发生与本保险条款第六至十二条保险责任对应的保险事故的，保险人对发生的下列费用予以补偿，给付医疗补助保险金：</w:t>
      </w:r>
    </w:p>
    <w:p>
      <w:pPr>
        <w:snapToGrid w:val="0"/>
        <w:spacing w:after="156" w:afterLines="50" w:line="360" w:lineRule="auto"/>
        <w:ind w:firstLine="470" w:firstLineChars="196"/>
        <w:rPr>
          <w:rFonts w:ascii="宋体" w:hAnsi="宋体" w:cs="宋体"/>
          <w:color w:val="000000"/>
          <w:sz w:val="24"/>
          <w:szCs w:val="24"/>
          <w:lang w:val="en-US" w:eastAsia="zh-CN"/>
        </w:rPr>
      </w:pPr>
      <w:r>
        <w:rPr>
          <w:rFonts w:hint="eastAsia" w:ascii="宋体" w:hAnsi="宋体" w:cs="宋体"/>
          <w:color w:val="000000"/>
          <w:sz w:val="24"/>
          <w:szCs w:val="24"/>
          <w:lang w:val="en-US" w:eastAsia="zh-CN"/>
        </w:rPr>
        <w:t>（一）抢救交通费，即为抢救遭受该保险事故的被保险人而发生的医学必要的专业救护车费用及医院转诊过程中的专业救护车费用。每一保险事故保险人给付的抢救交通费以</w:t>
      </w:r>
      <w:r>
        <w:rPr>
          <w:rFonts w:hint="eastAsia" w:ascii="宋体" w:hAnsi="宋体" w:cs="宋体"/>
          <w:color w:val="000000"/>
          <w:spacing w:val="5"/>
          <w:sz w:val="24"/>
          <w:szCs w:val="24"/>
          <w:lang w:val="en-US" w:eastAsia="zh-CN"/>
        </w:rPr>
        <w:t>人民币</w:t>
      </w:r>
      <w:r>
        <w:rPr>
          <w:rFonts w:hint="eastAsia" w:ascii="宋体" w:hAnsi="宋体" w:cs="宋体"/>
          <w:color w:val="000000"/>
          <w:sz w:val="24"/>
          <w:szCs w:val="24"/>
          <w:lang w:val="en-US" w:eastAsia="zh-CN"/>
        </w:rPr>
        <w:t>120元为上限。</w:t>
      </w:r>
    </w:p>
    <w:p>
      <w:pPr>
        <w:snapToGrid w:val="0"/>
        <w:spacing w:after="156" w:afterLines="50" w:line="360" w:lineRule="auto"/>
        <w:ind w:firstLine="470" w:firstLineChars="196"/>
        <w:rPr>
          <w:rFonts w:ascii="宋体" w:hAnsi="宋体" w:cs="宋体"/>
          <w:color w:val="000000"/>
          <w:sz w:val="24"/>
          <w:szCs w:val="24"/>
          <w:lang w:val="en-US" w:eastAsia="zh-CN"/>
        </w:rPr>
      </w:pPr>
      <w:r>
        <w:rPr>
          <w:rFonts w:hint="eastAsia" w:ascii="宋体" w:hAnsi="宋体" w:cs="宋体"/>
          <w:color w:val="000000"/>
          <w:sz w:val="24"/>
          <w:szCs w:val="24"/>
          <w:lang w:val="en-US" w:eastAsia="zh-CN"/>
        </w:rPr>
        <w:t>（二）被保险人直系亲属探望交通费、食宿费，即遭受该保险事故的被保险人因此而连续住院三日以上（不含三日）或者身故时，其一名随行或者前来探望的直系亲属发生的食宿费（每日以人民币300元为上限，累计限五日）和公共交通工具交通费（飞机限经济舱）。</w:t>
      </w:r>
    </w:p>
    <w:p>
      <w:pPr>
        <w:snapToGrid w:val="0"/>
        <w:spacing w:after="156" w:afterLines="50" w:line="360" w:lineRule="auto"/>
        <w:ind w:firstLine="470" w:firstLineChars="196"/>
        <w:rPr>
          <w:rFonts w:ascii="宋体" w:hAnsi="宋体" w:cs="宋体"/>
          <w:color w:val="000000"/>
          <w:sz w:val="24"/>
          <w:szCs w:val="24"/>
          <w:lang w:val="en-US" w:eastAsia="zh-CN"/>
        </w:rPr>
      </w:pPr>
      <w:r>
        <w:rPr>
          <w:rFonts w:hint="eastAsia" w:ascii="宋体" w:hAnsi="宋体" w:cs="宋体"/>
          <w:color w:val="000000"/>
          <w:sz w:val="24"/>
          <w:szCs w:val="24"/>
          <w:lang w:val="en-US" w:eastAsia="zh-CN"/>
        </w:rPr>
        <w:t>（三）随行被保险人的直系亲属中未满十二周岁的未成年人或者已满七十周岁的长者的送返费用，即遭受该保险事故的被保险人因此而连续住院三日以上（不含三日）或者身故时，其随行的直系亲属中未满十二周岁的未成年人或者已满七十周岁的长者因无人照料而确须送返原居住地而发生的公共交通工具费用（飞机限经济舱）。</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四）被保险人所在单位工作人员和医护人员前往事发地交通费、食宿费，即遭受该保险事故的被保险人因此而连续住院三日以上（不含三日）或者身故时，其单位工作人员（以二名为上限）和一名医护人员前往事发地发生的公共交通工具费（飞机限经济舱）、食宿费（每人每日以人民币300元为上限，累计限五日）。</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（五）若该保险事故属意外，被保险人因此而行程延迟，从而支出的额外的、合理且必要的公共交通工具费（飞机限经济舱）和食宿费（每人每日以人民币300元为上限，累计限五日）。</w:t>
      </w:r>
    </w:p>
    <w:p>
      <w:pPr>
        <w:snapToGrid w:val="0"/>
        <w:spacing w:after="156" w:afterLines="50" w:line="360" w:lineRule="auto"/>
        <w:ind w:firstLine="480" w:firstLineChars="200"/>
        <w:rPr>
          <w:rFonts w:ascii="宋体" w:hAnsi="宋体" w:cs="宋体"/>
          <w:color w:val="000000"/>
          <w:sz w:val="24"/>
          <w:szCs w:val="24"/>
          <w:lang w:val="en-US" w:eastAsia="zh-CN"/>
        </w:rPr>
      </w:pPr>
    </w:p>
    <w:p>
      <w:pPr>
        <w:snapToGrid w:val="0"/>
        <w:spacing w:after="156" w:afterLines="50" w:line="360" w:lineRule="auto"/>
        <w:jc w:val="center"/>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责任免除</w:t>
      </w:r>
    </w:p>
    <w:p>
      <w:pPr>
        <w:snapToGrid w:val="0"/>
        <w:spacing w:after="156" w:afterLines="50" w:line="360" w:lineRule="auto"/>
        <w:ind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第十四条  因下列任何原因造成被保险人身故、伤残或者发生费用的，保险人不承担给付保险金的责任：</w:t>
      </w:r>
    </w:p>
    <w:p>
      <w:pPr>
        <w:tabs>
          <w:tab w:val="left" w:pos="1620"/>
          <w:tab w:val="left" w:pos="1800"/>
        </w:tabs>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（一）投保前已有的伤害；</w:t>
      </w:r>
    </w:p>
    <w:p>
      <w:pPr>
        <w:tabs>
          <w:tab w:val="left" w:pos="1620"/>
          <w:tab w:val="left" w:pos="1800"/>
          <w:tab w:val="left" w:pos="2320"/>
        </w:tabs>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（二）投保人的故意行为，被保险人自致伤害或者自杀；</w:t>
      </w:r>
    </w:p>
    <w:p>
      <w:pPr>
        <w:tabs>
          <w:tab w:val="left" w:pos="1620"/>
          <w:tab w:val="left" w:pos="1800"/>
          <w:tab w:val="left" w:pos="2320"/>
        </w:tabs>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（三）从事违法犯罪活动或者拒捕，因被保险人挑衅或者故意行为</w:t>
      </w:r>
      <w:r>
        <w:rPr>
          <w:rFonts w:hint="eastAsia" w:ascii="宋体" w:hAnsi="宋体" w:cs="Arial Unicode MS"/>
          <w:b/>
          <w:color w:val="000000"/>
          <w:sz w:val="24"/>
          <w:szCs w:val="24"/>
          <w:lang w:val="en-US" w:eastAsia="zh-CN"/>
        </w:rPr>
        <w:t>导致争执、打斗而引发意外或者因此被攻击、被伤害或者被杀害</w:t>
      </w:r>
      <w:r>
        <w:rPr>
          <w:rFonts w:hint="eastAsia" w:ascii="宋体" w:hAnsi="宋体" w:cs="宋体"/>
          <w:b/>
          <w:color w:val="000000"/>
          <w:sz w:val="24"/>
          <w:szCs w:val="24"/>
          <w:lang w:val="en-US" w:eastAsia="zh-CN"/>
        </w:rPr>
        <w:t>；</w:t>
      </w:r>
    </w:p>
    <w:p>
      <w:pPr>
        <w:tabs>
          <w:tab w:val="left" w:pos="1620"/>
          <w:tab w:val="left" w:pos="1800"/>
          <w:tab w:val="left" w:pos="2320"/>
        </w:tabs>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（四）未遵医嘱而私自服用、涂用或者注射药物，药物过敏，细菌或者病毒感染（意外导致的伤口感染不在此限），医疗事故；</w:t>
      </w:r>
    </w:p>
    <w:p>
      <w:pPr>
        <w:tabs>
          <w:tab w:val="left" w:pos="1620"/>
          <w:tab w:val="left" w:pos="1800"/>
          <w:tab w:val="left" w:pos="232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（五）怀孕（含宫外孕）、流产、分娩（含剖腹产）、避孕、绝育手术、治疗不孕症、人工受孕以及由此导致的并发症，但意外所致的流产、分娩不在此限；</w:t>
      </w:r>
    </w:p>
    <w:p>
      <w:pPr>
        <w:tabs>
          <w:tab w:val="left" w:pos="1620"/>
          <w:tab w:val="left" w:pos="1800"/>
          <w:tab w:val="left" w:pos="2320"/>
        </w:tabs>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（六）从事潜水、跳伞、攀岩、探险、武术比赛、摔跤、特技、赛马、赛车、蹦极以及其他风险程度类似的高风险活动，竞技性、职业性运动，本合同另有约定的不在此限；</w:t>
      </w:r>
    </w:p>
    <w:p>
      <w:pPr>
        <w:tabs>
          <w:tab w:val="left" w:pos="1620"/>
          <w:tab w:val="left" w:pos="1800"/>
          <w:tab w:val="left" w:pos="2320"/>
        </w:tabs>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（七）非因意外而下落不明；</w:t>
      </w:r>
    </w:p>
    <w:p>
      <w:pPr>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（八）任何生物武器、化学武器、核武器，核能装置造成的爆炸、灼伤、污染或者辐射，恐怖活动，战争、军事行动、暴动或者武装叛乱。</w:t>
      </w:r>
    </w:p>
    <w:p>
      <w:pPr>
        <w:snapToGrid w:val="0"/>
        <w:spacing w:after="156" w:afterLines="50" w:line="360" w:lineRule="auto"/>
        <w:ind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第十五条  在下列任何情形下被保险人发生事故从而身故、伤残或者发生费用的，保险人不承担给付保险金的责任：</w:t>
      </w:r>
    </w:p>
    <w:p>
      <w:pPr>
        <w:tabs>
          <w:tab w:val="left" w:pos="1260"/>
          <w:tab w:val="left" w:pos="1440"/>
          <w:tab w:val="left" w:pos="1620"/>
          <w:tab w:val="left" w:pos="1800"/>
          <w:tab w:val="left" w:pos="1980"/>
        </w:tabs>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（一）被司法机关采取强制措施期间；</w:t>
      </w:r>
    </w:p>
    <w:p>
      <w:pPr>
        <w:tabs>
          <w:tab w:val="left" w:pos="1260"/>
          <w:tab w:val="left" w:pos="1440"/>
          <w:tab w:val="left" w:pos="1620"/>
          <w:tab w:val="left" w:pos="1800"/>
          <w:tab w:val="left" w:pos="1980"/>
        </w:tabs>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（二）精神和行为障碍(以世界卫生组织颁布的《疾病和有关健康问题的国际统计分类(ICD-10)》为准)或者癫痫发作期间，被保险人感染艾滋病（AIDS）或者感染艾滋病病毒（HIV阳性）期间；</w:t>
      </w:r>
    </w:p>
    <w:p>
      <w:pPr>
        <w:tabs>
          <w:tab w:val="left" w:pos="1260"/>
          <w:tab w:val="left" w:pos="1440"/>
          <w:tab w:val="left" w:pos="1620"/>
          <w:tab w:val="left" w:pos="1800"/>
          <w:tab w:val="left" w:pos="1980"/>
        </w:tabs>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（三）醉酒或者受酒精、毒品、管制药品的影响期间；</w:t>
      </w:r>
    </w:p>
    <w:p>
      <w:pPr>
        <w:tabs>
          <w:tab w:val="left" w:pos="1260"/>
          <w:tab w:val="left" w:pos="1440"/>
          <w:tab w:val="left" w:pos="1620"/>
          <w:tab w:val="left" w:pos="1800"/>
          <w:tab w:val="left" w:pos="1980"/>
        </w:tabs>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（四）酒后驾驶、无有效驾驶证驾驶或者驾驶无有效行驶证的机动交通工具期间，以非乘客身份搭乘航空器具或搭乘非经当地政府登记许可的航空器具期间。</w:t>
      </w:r>
    </w:p>
    <w:p>
      <w:pPr>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第十六条  对被保险人发生的下列任何费用，保险人不承担给付保险金的责任：</w:t>
      </w:r>
    </w:p>
    <w:p>
      <w:pPr>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（一）非直接用以治疗意外引致的伤害而发生的费用；</w:t>
      </w:r>
    </w:p>
    <w:p>
      <w:pPr>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（二）不符合当地城镇职工基本医疗保险规定的支/给付范围和标准的医疗费用；</w:t>
      </w:r>
    </w:p>
    <w:p>
      <w:pPr>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bCs/>
          <w:color w:val="000000"/>
          <w:sz w:val="24"/>
          <w:szCs w:val="24"/>
          <w:lang w:val="en-US" w:eastAsia="zh-CN"/>
        </w:rPr>
        <w:t>（三）矫形、洗牙、洁齿、整容、美容、心理咨询、体检、疗养、静养、康复治疗、健康护理、家庭病床治疗费用，修复、安装及购买伤残用具（包括但不限于特别支架、器材、轮椅、拐杖、义肢、助听器、义牙、义眼、配镜）费用，与购置移植器官、捐献器官、保存和运输器官相关费用，体外医疗装置或者器材费用，试验性治疗费用；</w:t>
      </w:r>
    </w:p>
    <w:p>
      <w:pPr>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（四）不必要的转院治疗引发的额外费用；</w:t>
      </w:r>
    </w:p>
    <w:p>
      <w:pPr>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（五）系境内旅游和入境旅游的，在境外医院、中外合资医院、民营医院、康复中心、联合诊所、特需（色）门诊、特需病房等非保险人指定或者认可的医疗机构发生的费用；</w:t>
      </w:r>
    </w:p>
    <w:p>
      <w:pPr>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（六）医疗费用中依法应由第三者赔偿的部分，但第三者逃逸、失踪且虽经诉讼无可以执行的财产或者无赔偿能力的不在此限。</w:t>
      </w:r>
    </w:p>
    <w:p>
      <w:pPr>
        <w:snapToGrid w:val="0"/>
        <w:spacing w:after="156" w:afterLines="50" w:line="360" w:lineRule="auto"/>
        <w:ind w:firstLine="472" w:firstLineChars="196"/>
        <w:rPr>
          <w:rFonts w:ascii="宋体" w:hAnsi="宋体" w:cs="宋体"/>
          <w:b/>
          <w:color w:val="000000"/>
          <w:sz w:val="24"/>
          <w:szCs w:val="24"/>
          <w:lang w:val="en-US" w:eastAsia="zh-CN"/>
        </w:rPr>
      </w:pPr>
    </w:p>
    <w:p>
      <w:pPr>
        <w:snapToGrid w:val="0"/>
        <w:spacing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保险金额和保险费</w:t>
      </w:r>
    </w:p>
    <w:p>
      <w:pPr>
        <w:snapToGrid w:val="0"/>
        <w:spacing w:after="156" w:afterLines="50" w:line="360" w:lineRule="auto"/>
        <w:ind w:firstLine="472" w:firstLineChars="196"/>
        <w:rPr>
          <w:rFonts w:ascii="宋体" w:hAnsi="宋体" w:cs="宋体"/>
          <w:sz w:val="24"/>
          <w:szCs w:val="24"/>
          <w:lang w:val="en-US" w:eastAsia="zh-CN"/>
        </w:rPr>
      </w:pPr>
      <w:r>
        <w:rPr>
          <w:rFonts w:hint="eastAsia" w:ascii="宋体" w:hAnsi="宋体" w:cs="宋体"/>
          <w:b/>
          <w:bCs/>
          <w:color w:val="000000"/>
          <w:sz w:val="24"/>
          <w:szCs w:val="24"/>
          <w:lang w:val="en-US" w:eastAsia="zh-CN"/>
        </w:rPr>
        <w:t xml:space="preserve">第十七条  </w:t>
      </w:r>
      <w:r>
        <w:rPr>
          <w:rFonts w:hint="eastAsia" w:ascii="宋体" w:hAnsi="宋体" w:cs="宋体"/>
          <w:color w:val="000000"/>
          <w:sz w:val="24"/>
          <w:szCs w:val="24"/>
          <w:lang w:val="en-US" w:eastAsia="zh-CN"/>
        </w:rPr>
        <w:t>被保险人的意外伤害保险金额、突发急性病身故保险金额、意外和突发急性病医疗保险金额、突发急性病医疗保险金额、意外住院日补贴金额、突发急性病住院日补贴金额、丧葬处理保险金额由投保人与保险人约定，并于本合同中载明。</w:t>
      </w:r>
    </w:p>
    <w:p>
      <w:pPr>
        <w:snapToGrid w:val="0"/>
        <w:spacing w:after="156" w:afterLines="50" w:line="360" w:lineRule="auto"/>
        <w:ind w:firstLine="472" w:firstLineChars="196"/>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第十八条  </w:t>
      </w:r>
      <w:r>
        <w:rPr>
          <w:rFonts w:hint="eastAsia" w:ascii="宋体" w:hAnsi="宋体" w:cs="Arial Unicode MS"/>
          <w:color w:val="000000"/>
          <w:sz w:val="24"/>
          <w:szCs w:val="24"/>
          <w:lang w:val="en-US" w:eastAsia="zh-CN"/>
        </w:rPr>
        <w:t>除本合同另有约定外，</w:t>
      </w:r>
      <w:r>
        <w:rPr>
          <w:rFonts w:hint="eastAsia" w:ascii="宋体" w:hAnsi="宋体" w:cs="宋体"/>
          <w:color w:val="000000"/>
          <w:sz w:val="24"/>
          <w:szCs w:val="24"/>
          <w:lang w:val="en-US" w:eastAsia="zh-CN"/>
        </w:rPr>
        <w:t>保险费由投保人于订立本合同时一次交清，在投保人交清保险费前，保险人不承担保险责任。</w:t>
      </w:r>
    </w:p>
    <w:p>
      <w:pPr>
        <w:snapToGrid w:val="0"/>
        <w:spacing w:after="156" w:afterLines="50" w:line="360" w:lineRule="auto"/>
        <w:ind w:firstLine="470" w:firstLineChars="196"/>
        <w:rPr>
          <w:rFonts w:ascii="宋体" w:hAnsi="宋体" w:cs="宋体"/>
          <w:color w:val="000000"/>
          <w:sz w:val="24"/>
          <w:szCs w:val="24"/>
          <w:lang w:val="en-US" w:eastAsia="zh-CN"/>
        </w:rPr>
      </w:pPr>
    </w:p>
    <w:p>
      <w:pPr>
        <w:snapToGrid w:val="0"/>
        <w:spacing w:after="156" w:afterLines="50" w:line="360" w:lineRule="auto"/>
        <w:jc w:val="center"/>
        <w:rPr>
          <w:rFonts w:ascii="宋体" w:hAnsi="宋体" w:cs="宋体"/>
          <w:b/>
          <w:sz w:val="24"/>
          <w:szCs w:val="24"/>
          <w:lang w:val="en-US" w:eastAsia="zh-CN"/>
        </w:rPr>
      </w:pPr>
      <w:r>
        <w:rPr>
          <w:rFonts w:hint="eastAsia" w:ascii="宋体" w:hAnsi="宋体" w:cs="宋体"/>
          <w:b/>
          <w:color w:val="000000"/>
          <w:sz w:val="24"/>
          <w:szCs w:val="24"/>
          <w:lang w:val="en-US" w:eastAsia="zh-CN"/>
        </w:rPr>
        <w:t>保险期间</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第十九条 </w:t>
      </w:r>
      <w:r>
        <w:rPr>
          <w:rFonts w:hint="eastAsia" w:ascii="宋体" w:hAnsi="宋体" w:cs="宋体"/>
          <w:color w:val="000000"/>
          <w:sz w:val="24"/>
          <w:szCs w:val="24"/>
          <w:lang w:val="en-US" w:eastAsia="zh-CN"/>
        </w:rPr>
        <w:t xml:space="preserve"> 保险期间的起讫时间由投保人与保险人约定，并于本合同中载明。</w:t>
      </w:r>
    </w:p>
    <w:p>
      <w:pPr>
        <w:snapToGrid w:val="0"/>
        <w:spacing w:after="156" w:afterLines="50" w:line="360" w:lineRule="auto"/>
        <w:ind w:firstLine="480" w:firstLineChars="200"/>
        <w:rPr>
          <w:rFonts w:ascii="宋体" w:hAnsi="宋体" w:cs="宋体"/>
          <w:sz w:val="24"/>
          <w:szCs w:val="24"/>
          <w:lang w:val="en-US" w:eastAsia="zh-CN"/>
        </w:rPr>
      </w:pPr>
      <w:r>
        <w:rPr>
          <w:rFonts w:hint="eastAsia" w:ascii="宋体" w:hAnsi="宋体" w:cs="宋体"/>
          <w:color w:val="000000"/>
          <w:sz w:val="24"/>
          <w:szCs w:val="24"/>
          <w:lang w:val="en-US" w:eastAsia="zh-CN"/>
        </w:rPr>
        <w:t>被保险人通过旅行社安排进行旅游的，即使本合同中载明的保险期间尚未届满，但保险期间不包括被保险人脱离旅行社安排的旅游行程期间，也不包括旅行社安排的旅游行程终止后的期间。</w:t>
      </w:r>
    </w:p>
    <w:p>
      <w:pPr>
        <w:snapToGrid w:val="0"/>
        <w:spacing w:after="156" w:afterLines="50" w:line="360" w:lineRule="auto"/>
        <w:ind w:firstLine="480" w:firstLineChars="200"/>
        <w:rPr>
          <w:rFonts w:ascii="宋体" w:hAnsi="宋体" w:cs="宋体"/>
          <w:color w:val="000000"/>
          <w:sz w:val="24"/>
          <w:szCs w:val="24"/>
          <w:lang w:val="en-US" w:eastAsia="zh-CN"/>
        </w:rPr>
      </w:pPr>
    </w:p>
    <w:p>
      <w:pPr>
        <w:snapToGrid w:val="0"/>
        <w:spacing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保险人义务</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color w:val="000000"/>
          <w:sz w:val="24"/>
          <w:szCs w:val="24"/>
          <w:lang w:val="en-US" w:eastAsia="zh-CN"/>
        </w:rPr>
        <w:t xml:space="preserve">第二十条  </w:t>
      </w:r>
      <w:r>
        <w:rPr>
          <w:rFonts w:hint="eastAsia" w:ascii="宋体" w:hAnsi="宋体" w:cs="宋体"/>
          <w:color w:val="000000"/>
          <w:sz w:val="24"/>
          <w:szCs w:val="24"/>
          <w:lang w:val="en-US" w:eastAsia="zh-CN"/>
        </w:rPr>
        <w:t>保险人同意承保的，应当及时向投保人签发保险单或者其他保险凭证。</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第二十一条  </w:t>
      </w:r>
      <w:r>
        <w:rPr>
          <w:rFonts w:hint="eastAsia" w:ascii="宋体" w:hAnsi="宋体" w:cs="宋体"/>
          <w:color w:val="000000"/>
          <w:sz w:val="24"/>
          <w:szCs w:val="24"/>
          <w:lang w:val="en-US" w:eastAsia="zh-CN"/>
        </w:rPr>
        <w:t>保险人认为保险金申请人提供的有关索赔的证明和资料不完整的，应当及时一次性通知保险金申请人补充提供。</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第二十二条  </w:t>
      </w:r>
      <w:r>
        <w:rPr>
          <w:rFonts w:hint="eastAsia" w:ascii="宋体" w:hAnsi="宋体" w:cs="宋体"/>
          <w:color w:val="000000"/>
          <w:sz w:val="24"/>
          <w:szCs w:val="24"/>
          <w:lang w:val="en-US" w:eastAsia="zh-CN"/>
        </w:rPr>
        <w:t>保险人收到保险金申请人提供的本保险条款“保险金申请与给付”部分约定的保险金申请证明和资料后，应当及时作出是否属于保险责任的核定；情形复杂的，应当在六十日内作出核定。</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保险人应当将核定结果通知保险金申请人。对属于保险责任的，在与保险金申请人达成给付保险金的协议后十日内，履行给付保险金的义务；对不属于保险责任的，应当自作出核定之日起三日内向保险金申请人发出拒绝给付保险金通知书，并说明理由。</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第二十三条  </w:t>
      </w:r>
      <w:r>
        <w:rPr>
          <w:rFonts w:hint="eastAsia" w:ascii="宋体" w:hAnsi="宋体" w:cs="宋体"/>
          <w:bCs/>
          <w:color w:val="000000"/>
          <w:sz w:val="24"/>
          <w:szCs w:val="24"/>
          <w:lang w:val="en-US" w:eastAsia="zh-CN"/>
        </w:rPr>
        <w:t>保</w:t>
      </w:r>
      <w:r>
        <w:rPr>
          <w:rFonts w:hint="eastAsia" w:ascii="宋体" w:hAnsi="宋体" w:cs="宋体"/>
          <w:color w:val="000000"/>
          <w:sz w:val="24"/>
          <w:szCs w:val="24"/>
          <w:lang w:val="en-US" w:eastAsia="zh-CN"/>
        </w:rPr>
        <w:t>险人自收到保险金申请人提供的本保险条款“保险金申请与给付”部分约定的保险金申请证明和资料之日起六十日内，对其给付保险金的数额不能确定的，应当按根据已有证明和资料可以确定的数额先予支付；保险人最终确定给付保险金的数额后，支付相应的差额。</w:t>
      </w:r>
    </w:p>
    <w:p>
      <w:pPr>
        <w:snapToGrid w:val="0"/>
        <w:spacing w:after="156" w:afterLines="50" w:line="360" w:lineRule="auto"/>
        <w:ind w:firstLine="480" w:firstLineChars="200"/>
        <w:rPr>
          <w:rFonts w:ascii="宋体" w:hAnsi="宋体" w:cs="宋体"/>
          <w:color w:val="000000"/>
          <w:sz w:val="24"/>
          <w:szCs w:val="24"/>
          <w:lang w:val="en-US" w:eastAsia="zh-CN"/>
        </w:rPr>
      </w:pPr>
    </w:p>
    <w:p>
      <w:pPr>
        <w:snapToGrid w:val="0"/>
        <w:spacing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投保人、被保险人义务</w:t>
      </w:r>
    </w:p>
    <w:p>
      <w:pPr>
        <w:snapToGrid w:val="0"/>
        <w:spacing w:after="156" w:afterLines="50" w:line="360" w:lineRule="auto"/>
        <w:ind w:firstLine="482" w:firstLineChars="200"/>
        <w:rPr>
          <w:rFonts w:ascii="宋体" w:hAnsi="宋体" w:cs="Arial Unicode MS"/>
          <w:color w:val="000000"/>
          <w:sz w:val="24"/>
          <w:szCs w:val="24"/>
          <w:lang w:val="en-US" w:eastAsia="zh-CN"/>
        </w:rPr>
      </w:pPr>
      <w:r>
        <w:rPr>
          <w:rFonts w:hint="eastAsia" w:ascii="宋体" w:hAnsi="宋体" w:cs="宋体"/>
          <w:b/>
          <w:bCs/>
          <w:color w:val="000000"/>
          <w:sz w:val="24"/>
          <w:szCs w:val="24"/>
          <w:lang w:val="en-US" w:eastAsia="zh-CN"/>
        </w:rPr>
        <w:t xml:space="preserve">第二十四条  </w:t>
      </w:r>
      <w:r>
        <w:rPr>
          <w:rFonts w:hint="eastAsia" w:ascii="宋体" w:hAnsi="宋体" w:cs="宋体"/>
          <w:color w:val="000000"/>
          <w:sz w:val="24"/>
          <w:szCs w:val="24"/>
          <w:lang w:val="en-US" w:eastAsia="zh-CN"/>
        </w:rPr>
        <w:t>投保人应当按照本合同的约定支付保险费。</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第二十五条  </w:t>
      </w:r>
      <w:r>
        <w:rPr>
          <w:rFonts w:hint="eastAsia" w:ascii="宋体" w:hAnsi="宋体" w:cs="宋体"/>
          <w:color w:val="000000"/>
          <w:sz w:val="24"/>
          <w:szCs w:val="24"/>
          <w:lang w:val="en-US" w:eastAsia="zh-CN"/>
        </w:rPr>
        <w:t>订立本合同时，保险人就被保险人的有关情况提出询问的，投保人、被保险人应当如实告知。</w:t>
      </w:r>
    </w:p>
    <w:p>
      <w:pPr>
        <w:snapToGrid w:val="0"/>
        <w:spacing w:after="156" w:afterLines="50" w:line="360" w:lineRule="auto"/>
        <w:ind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投保人、被保险人故意或者因重大过失未履行前款规定的义务，足以影响保险人决定是否同意承保或者提高保险费率的，保险人有权解除本合同。</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前款规定的合同解除权，自保险人知道有解除事由之日起，超过三十日不行使而消灭。自本合同成立之日起超过二年的，保险人不得解除合同；发生保险事故的，保险人应当承担给付保险金的责任。</w:t>
      </w:r>
    </w:p>
    <w:p>
      <w:pPr>
        <w:snapToGrid w:val="0"/>
        <w:spacing w:after="156" w:afterLines="50" w:line="360" w:lineRule="auto"/>
        <w:ind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投保人、被保险人故意不履行如实告知义务的，保险人对于本合同解除前发生的保险事故，不承担给付保险金的责任，并不退还保险费。</w:t>
      </w:r>
    </w:p>
    <w:p>
      <w:pPr>
        <w:snapToGrid w:val="0"/>
        <w:spacing w:after="156" w:afterLines="50" w:line="360" w:lineRule="auto"/>
        <w:ind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投保人、被保险人因重大过失未履行如实告知义务，对保险事故的发生有严重影响的，保险人对于本合同解除前发生的保险事故，不承担给付保险金的责任，但退还保险费。</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保险人在本合同订立时已经知道投保人、被保险人未如实告知的情况的，保险人不得解除本合同；发生保险事故的，保险人承担给付保险金的责任。</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第二十六条  </w:t>
      </w:r>
      <w:r>
        <w:rPr>
          <w:rFonts w:hint="eastAsia" w:ascii="宋体" w:hAnsi="宋体" w:cs="宋体"/>
          <w:color w:val="000000"/>
          <w:sz w:val="24"/>
          <w:szCs w:val="24"/>
          <w:lang w:val="en-US" w:eastAsia="zh-CN"/>
        </w:rPr>
        <w:t>投保人、被保险人或者保险金申请人知道保险事故发生后，应当及时通知保险人。</w:t>
      </w:r>
      <w:r>
        <w:rPr>
          <w:rFonts w:hint="eastAsia" w:ascii="宋体" w:hAnsi="宋体" w:cs="宋体"/>
          <w:b/>
          <w:color w:val="000000"/>
          <w:sz w:val="24"/>
          <w:szCs w:val="24"/>
          <w:lang w:val="en-US" w:eastAsia="zh-CN"/>
        </w:rPr>
        <w:t>故意或者因重大过失未及时通知，致使保险事故的性质、原因、损失程度等难以确定的，保险人对无法确定的部分，不承担给付保险金的责任，</w:t>
      </w:r>
      <w:r>
        <w:rPr>
          <w:rFonts w:hint="eastAsia" w:ascii="宋体" w:hAnsi="宋体" w:cs="宋体"/>
          <w:color w:val="000000"/>
          <w:sz w:val="24"/>
          <w:szCs w:val="24"/>
          <w:lang w:val="en-US" w:eastAsia="zh-CN"/>
        </w:rPr>
        <w:t>但保险人通过其他途径已经及时知道或者应当及时知道保险事故发生的不在此限。</w:t>
      </w:r>
    </w:p>
    <w:p>
      <w:pPr>
        <w:snapToGrid w:val="0"/>
        <w:spacing w:after="156" w:afterLines="50" w:line="360" w:lineRule="auto"/>
        <w:ind w:firstLine="480" w:firstLineChars="200"/>
        <w:rPr>
          <w:rFonts w:ascii="宋体" w:hAnsi="宋体" w:cs="宋体"/>
          <w:color w:val="000000"/>
          <w:sz w:val="24"/>
          <w:szCs w:val="24"/>
          <w:lang w:val="en-US" w:eastAsia="zh-CN"/>
        </w:rPr>
      </w:pPr>
    </w:p>
    <w:p>
      <w:pPr>
        <w:snapToGrid w:val="0"/>
        <w:spacing w:after="156" w:afterLines="50" w:line="360" w:lineRule="auto"/>
        <w:ind w:left="420"/>
        <w:jc w:val="center"/>
        <w:rPr>
          <w:rFonts w:ascii="宋体" w:hAnsi="宋体" w:cs="宋体"/>
          <w:b/>
          <w:sz w:val="24"/>
          <w:szCs w:val="24"/>
          <w:lang w:val="en-US" w:eastAsia="zh-CN"/>
        </w:rPr>
      </w:pPr>
      <w:r>
        <w:rPr>
          <w:rFonts w:hint="eastAsia" w:ascii="宋体" w:hAnsi="宋体" w:cs="宋体"/>
          <w:b/>
          <w:color w:val="000000"/>
          <w:sz w:val="24"/>
          <w:szCs w:val="24"/>
          <w:lang w:val="en-US" w:eastAsia="zh-CN"/>
        </w:rPr>
        <w:t>保险金的申请与给付</w:t>
      </w:r>
    </w:p>
    <w:p>
      <w:pPr>
        <w:snapToGrid w:val="0"/>
        <w:spacing w:after="156" w:afterLines="50" w:line="360" w:lineRule="auto"/>
        <w:ind w:firstLine="482" w:firstLineChars="200"/>
        <w:rPr>
          <w:rFonts w:ascii="宋体" w:hAnsi="宋体" w:cs="宋体"/>
          <w:sz w:val="24"/>
          <w:szCs w:val="24"/>
          <w:lang w:val="en-US" w:eastAsia="zh-CN"/>
        </w:rPr>
      </w:pPr>
      <w:r>
        <w:rPr>
          <w:rFonts w:hint="eastAsia" w:ascii="宋体" w:hAnsi="宋体" w:cs="宋体"/>
          <w:b/>
          <w:bCs/>
          <w:color w:val="000000"/>
          <w:sz w:val="24"/>
          <w:szCs w:val="24"/>
          <w:lang w:val="en-US" w:eastAsia="zh-CN"/>
        </w:rPr>
        <w:t xml:space="preserve">第二十七条  </w:t>
      </w:r>
      <w:r>
        <w:rPr>
          <w:rFonts w:hint="eastAsia" w:ascii="宋体" w:hAnsi="宋体" w:cs="宋体"/>
          <w:color w:val="000000"/>
          <w:sz w:val="24"/>
          <w:szCs w:val="24"/>
          <w:lang w:val="en-US" w:eastAsia="zh-CN"/>
        </w:rPr>
        <w:t>保险金申请人向保险人申请给付保险金时，应当以书面形式提交下列证明和资料。保险金申请人因特殊原因不能提供下列证明和资料的，应当提供其他合法、有效的证明和资料。</w:t>
      </w:r>
      <w:r>
        <w:rPr>
          <w:rFonts w:hint="eastAsia" w:ascii="宋体" w:hAnsi="宋体" w:cs="宋体"/>
          <w:b/>
          <w:color w:val="000000"/>
          <w:sz w:val="24"/>
          <w:szCs w:val="24"/>
          <w:lang w:val="en-US" w:eastAsia="zh-CN"/>
        </w:rPr>
        <w:t>保险金申请人未能提供有关证明和资料，导致保险人无法核实事故的原因、性质、损害事实或者损失程度的，保险人对无法核实部分不承担给付保险金的责任。</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（一）保险金给付申请书；</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（二）保险合同原件；</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（三）保险金申请人的身份证明，若保险金申请人委托他人申请，还须提供受托人身份证明、授权委托书；</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（四）保险人认可的机构（包括公安部门）出具的事故证明；</w:t>
      </w:r>
    </w:p>
    <w:p>
      <w:pPr>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五）申请意外身故保险金、突发急性病身故保险金或者丧葬处理保险金的，除第1至4项约定的证明和资料外，还需提供保险人认可的机构（包括公安部门）出具的被保险人身故证明，丧葬处理费用和遗体遣返费用发票（仅适用申请丧葬处理保险金情形）。若被保险人为宣告死亡，申请人须提供法院出具的宣告死亡证明文件；</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（六）申请意外伤残保险金的，除第1至4项约定的证明和资料外，还须提供二级以上（含）医疗机构或者司法鉴定机构根据《人身保险伤残评定标准及代码》出具的伤残程度鉴定诊断书；</w:t>
      </w:r>
    </w:p>
    <w:p>
      <w:pPr>
        <w:adjustRightInd w:val="0"/>
        <w:snapToGrid w:val="0"/>
        <w:spacing w:after="156" w:afterLines="50" w:line="360" w:lineRule="auto"/>
        <w:ind w:firstLine="480" w:firstLineChars="200"/>
        <w:rPr>
          <w:rFonts w:ascii="宋体" w:hAnsi="宋体" w:cs="宋体"/>
          <w:sz w:val="24"/>
          <w:szCs w:val="24"/>
          <w:lang w:val="en-US" w:eastAsia="zh-CN"/>
        </w:rPr>
      </w:pPr>
      <w:r>
        <w:rPr>
          <w:rFonts w:hint="eastAsia" w:ascii="宋体" w:hAnsi="宋体" w:cs="宋体"/>
          <w:color w:val="000000"/>
          <w:sz w:val="24"/>
          <w:szCs w:val="24"/>
          <w:lang w:val="en-US" w:eastAsia="zh-CN"/>
        </w:rPr>
        <w:t>（七）申请意外医疗保险金或者突发急性病医疗保险金的，除第1至4项约定的证明和资料外，还须提供保险人指定或者认可的医疗机构出具的诊断证明书、处方、病历及医疗费用原始收据；</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（八）申请意外住院补贴保险金或者突发急性病住院补贴保险金的，除第1至4项约定的证明和资料外，还须提供保险人指定或者认可的医疗机构出具的出院小结、诊断证明书、处方、病历；</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（九）申请医疗补助保险金的，除第1至4项约定的证明和资料外，还须提供相关公共交通工具费用和住宿费用发票；</w:t>
      </w:r>
    </w:p>
    <w:p>
      <w:pPr>
        <w:adjustRightInd w:val="0"/>
        <w:snapToGrid w:val="0"/>
        <w:spacing w:after="156" w:afterLines="50" w:line="360" w:lineRule="auto"/>
        <w:ind w:firstLine="480" w:firstLineChars="200"/>
        <w:rPr>
          <w:rFonts w:ascii="宋体" w:hAnsi="宋体" w:cs="宋体"/>
          <w:sz w:val="24"/>
          <w:szCs w:val="24"/>
          <w:lang w:val="en-US" w:eastAsia="zh-CN"/>
        </w:rPr>
      </w:pPr>
      <w:r>
        <w:rPr>
          <w:rFonts w:hint="eastAsia" w:ascii="宋体" w:hAnsi="宋体" w:cs="宋体"/>
          <w:color w:val="000000"/>
          <w:sz w:val="24"/>
          <w:szCs w:val="24"/>
          <w:lang w:val="en-US" w:eastAsia="zh-CN"/>
        </w:rPr>
        <w:t>（十）投保人、被保险人、保险金申请人所能提供的其他与确认事故的性质、原因、伤害程度等有关的证明和资料。</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第二十八条</w:t>
      </w:r>
      <w:r>
        <w:rPr>
          <w:rFonts w:hint="eastAsia" w:ascii="宋体" w:hAnsi="宋体" w:cs="宋体"/>
          <w:color w:val="000000"/>
          <w:sz w:val="24"/>
          <w:szCs w:val="24"/>
          <w:lang w:val="en-US" w:eastAsia="zh-CN"/>
        </w:rPr>
        <w:t xml:space="preserve">  被保险人遭受事故的，保险人有权对投保人、被保险人、保险金申请人、有关医疗机构等进行调查和检查（包括提请作必要、合理的解剖检验），投保人、被保险人、保险金申请人等应当予以充分配合。</w:t>
      </w:r>
    </w:p>
    <w:p>
      <w:pPr>
        <w:adjustRightInd w:val="0"/>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第二十九条  </w:t>
      </w:r>
      <w:r>
        <w:rPr>
          <w:rFonts w:hint="eastAsia" w:ascii="宋体" w:hAnsi="宋体" w:cs="宋体"/>
          <w:color w:val="000000"/>
          <w:sz w:val="24"/>
          <w:szCs w:val="24"/>
          <w:lang w:val="en-US" w:eastAsia="zh-CN"/>
        </w:rPr>
        <w:t>保险金申请人向保险人请求给付保险金的诉讼时效期间为二年，自其知道或者应当知道保险事故发生之日起计算。</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p>
    <w:p>
      <w:pPr>
        <w:snapToGrid w:val="0"/>
        <w:spacing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医疗费用补偿原则</w:t>
      </w:r>
    </w:p>
    <w:p>
      <w:pPr>
        <w:snapToGrid w:val="0"/>
        <w:spacing w:after="156" w:afterLines="50" w:line="360" w:lineRule="auto"/>
        <w:ind w:firstLine="482" w:firstLineChars="200"/>
        <w:rPr>
          <w:rFonts w:ascii="宋体" w:hAnsi="宋体" w:cs="宋体"/>
          <w:bCs/>
          <w:color w:val="000000"/>
          <w:sz w:val="24"/>
          <w:szCs w:val="24"/>
          <w:lang w:val="en-US" w:eastAsia="zh-CN"/>
        </w:rPr>
      </w:pPr>
      <w:r>
        <w:rPr>
          <w:rFonts w:hint="eastAsia" w:ascii="宋体" w:hAnsi="宋体" w:cs="宋体"/>
          <w:b/>
          <w:bCs/>
          <w:color w:val="000000"/>
          <w:sz w:val="24"/>
          <w:szCs w:val="24"/>
          <w:lang w:val="en-US" w:eastAsia="zh-CN"/>
        </w:rPr>
        <w:t xml:space="preserve">第三十条  </w:t>
      </w:r>
      <w:r>
        <w:rPr>
          <w:rFonts w:hint="eastAsia" w:ascii="宋体" w:hAnsi="宋体" w:cs="宋体"/>
          <w:bCs/>
          <w:color w:val="000000"/>
          <w:sz w:val="24"/>
          <w:szCs w:val="24"/>
          <w:lang w:val="en-US" w:eastAsia="zh-CN"/>
        </w:rPr>
        <w:t>被保险人</w:t>
      </w:r>
      <w:r>
        <w:rPr>
          <w:rFonts w:hint="eastAsia" w:ascii="宋体" w:hAnsi="宋体" w:cs="宋体"/>
          <w:color w:val="000000"/>
          <w:sz w:val="24"/>
          <w:szCs w:val="24"/>
          <w:lang w:val="en-US" w:eastAsia="zh-CN"/>
        </w:rPr>
        <w:t>因每次遭受意外或突发急性病而接受治疗</w:t>
      </w:r>
      <w:r>
        <w:rPr>
          <w:rFonts w:hint="eastAsia" w:ascii="宋体" w:hAnsi="宋体" w:cs="宋体"/>
          <w:bCs/>
          <w:color w:val="000000"/>
          <w:sz w:val="24"/>
          <w:szCs w:val="24"/>
          <w:lang w:val="en-US" w:eastAsia="zh-CN"/>
        </w:rPr>
        <w:t>发生医疗费用，保险人针对其给付的医疗保险金以该次事故合理医疗费用扣除被保险人已从社会基本医疗保险、公费医疗、互助保险、除本保险外的其他商业保险、公益慈善机构、第三方责任人等获得的补偿后的余额为上限。</w:t>
      </w:r>
    </w:p>
    <w:p>
      <w:pPr>
        <w:snapToGrid w:val="0"/>
        <w:spacing w:after="156" w:afterLines="50" w:line="360" w:lineRule="auto"/>
        <w:ind w:firstLine="480" w:firstLineChars="200"/>
        <w:rPr>
          <w:rFonts w:ascii="宋体" w:hAnsi="宋体" w:cs="宋体"/>
          <w:color w:val="000000"/>
          <w:sz w:val="24"/>
          <w:szCs w:val="24"/>
          <w:lang w:val="en-US" w:eastAsia="zh-CN"/>
        </w:rPr>
      </w:pPr>
    </w:p>
    <w:p>
      <w:pPr>
        <w:snapToGrid w:val="0"/>
        <w:spacing w:after="156" w:afterLines="50" w:line="360" w:lineRule="auto"/>
        <w:jc w:val="center"/>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保险合同的变更与解除</w:t>
      </w:r>
    </w:p>
    <w:p>
      <w:pPr>
        <w:snapToGrid w:val="0"/>
        <w:spacing w:after="156" w:afterLines="50" w:line="360" w:lineRule="auto"/>
        <w:ind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 xml:space="preserve">第三十一条  </w:t>
      </w:r>
      <w:r>
        <w:rPr>
          <w:rFonts w:hint="eastAsia" w:ascii="宋体" w:hAnsi="宋体" w:cs="宋体"/>
          <w:color w:val="000000"/>
          <w:sz w:val="24"/>
          <w:szCs w:val="24"/>
          <w:lang w:val="en-US" w:eastAsia="zh-CN"/>
        </w:rPr>
        <w:t>除本合同另有约定外，经投保人、保险人双方协商同意后，可变更本合同的有关内容，在本合同保险单或者其他保险凭证上加以批注或者附贴批单后生效，或者由投保人和保险人订立合同变更书面协议后生效。</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第三十二条  </w:t>
      </w:r>
      <w:r>
        <w:rPr>
          <w:rFonts w:hint="eastAsia" w:ascii="宋体" w:hAnsi="宋体" w:cs="宋体"/>
          <w:color w:val="000000"/>
          <w:sz w:val="24"/>
          <w:szCs w:val="24"/>
          <w:lang w:val="en-US" w:eastAsia="zh-CN"/>
        </w:rPr>
        <w:t>发生以下任何情形的，保险人有权解除本合同，并不退还保险费：</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（一）未发生保险事故，保险金申请人谎称发生了保险事故，向保险人提出给付保险金请求；</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（二）投保人、被保险人故意制造保险事故。</w:t>
      </w:r>
    </w:p>
    <w:p>
      <w:pPr>
        <w:adjustRightInd w:val="0"/>
        <w:snapToGrid w:val="0"/>
        <w:spacing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前款约定的任何情形致使保险人给付保险金或者支出费用的，投保人、被保险人或者保险金申请人应当退回或者赔偿。</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color w:val="000000"/>
          <w:sz w:val="24"/>
          <w:szCs w:val="24"/>
          <w:lang w:val="en-US" w:eastAsia="zh-CN"/>
        </w:rPr>
        <w:t xml:space="preserve">第三十三条  </w:t>
      </w:r>
      <w:r>
        <w:rPr>
          <w:rFonts w:hint="eastAsia" w:ascii="宋体" w:hAnsi="宋体" w:cs="宋体"/>
          <w:color w:val="000000"/>
          <w:sz w:val="24"/>
          <w:szCs w:val="24"/>
          <w:lang w:val="en-US" w:eastAsia="zh-CN"/>
        </w:rPr>
        <w:t>本合同保险期间开始后，投保人不得要求解除本合同。</w:t>
      </w:r>
    </w:p>
    <w:p>
      <w:pPr>
        <w:snapToGrid w:val="0"/>
        <w:spacing w:after="156" w:afterLines="50" w:line="360" w:lineRule="auto"/>
        <w:ind w:firstLine="480" w:firstLineChars="200"/>
        <w:rPr>
          <w:rFonts w:ascii="宋体" w:hAnsi="宋体" w:cs="宋体"/>
          <w:color w:val="000000"/>
          <w:sz w:val="24"/>
          <w:szCs w:val="24"/>
          <w:lang w:val="en-US" w:eastAsia="zh-CN"/>
        </w:rPr>
      </w:pPr>
    </w:p>
    <w:p>
      <w:pPr>
        <w:snapToGrid w:val="0"/>
        <w:spacing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争议处理与法律适用</w:t>
      </w:r>
    </w:p>
    <w:p>
      <w:pPr>
        <w:snapToGrid w:val="0"/>
        <w:spacing w:after="156" w:afterLines="50" w:line="360" w:lineRule="auto"/>
        <w:ind w:firstLine="482" w:firstLineChars="200"/>
        <w:rPr>
          <w:rFonts w:ascii="宋体" w:hAnsi="宋体" w:cs="宋体"/>
          <w:bCs/>
          <w:color w:val="000000"/>
          <w:sz w:val="24"/>
          <w:szCs w:val="24"/>
          <w:lang w:val="en-US" w:eastAsia="zh-CN"/>
        </w:rPr>
      </w:pPr>
      <w:r>
        <w:rPr>
          <w:rFonts w:hint="eastAsia" w:ascii="宋体" w:hAnsi="宋体" w:cs="宋体"/>
          <w:b/>
          <w:color w:val="000000"/>
          <w:sz w:val="24"/>
          <w:szCs w:val="24"/>
          <w:lang w:val="en-US" w:eastAsia="zh-CN"/>
        </w:rPr>
        <w:t xml:space="preserve">第三十四条  </w:t>
      </w:r>
      <w:r>
        <w:rPr>
          <w:rFonts w:hint="eastAsia" w:ascii="宋体" w:hAnsi="宋体" w:cs="宋体"/>
          <w:bCs/>
          <w:color w:val="000000"/>
          <w:sz w:val="24"/>
          <w:szCs w:val="24"/>
          <w:lang w:val="en-US" w:eastAsia="zh-CN"/>
        </w:rPr>
        <w:t>因履行本合同发生的争议，由当事人协商解决。协商不成的，提交本合同载明的仲裁机构仲裁；本合同未载明仲裁机构或者争议发生后未达成仲裁协议的，依法向人民法院起诉。</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color w:val="000000"/>
          <w:sz w:val="24"/>
          <w:szCs w:val="24"/>
          <w:lang w:val="en-US" w:eastAsia="zh-CN"/>
        </w:rPr>
        <w:t xml:space="preserve">第三十五条  </w:t>
      </w:r>
      <w:r>
        <w:rPr>
          <w:rFonts w:hint="eastAsia" w:ascii="宋体" w:hAnsi="宋体" w:cs="宋体"/>
          <w:color w:val="000000"/>
          <w:sz w:val="24"/>
          <w:szCs w:val="24"/>
          <w:lang w:val="en-US" w:eastAsia="zh-CN"/>
        </w:rPr>
        <w:t>与本合同有关的以及履行本合同产生的一切争议处理适用中华人民共和国法律（不包括港澳台地区法律）。</w:t>
      </w:r>
    </w:p>
    <w:p>
      <w:pPr>
        <w:snapToGrid w:val="0"/>
        <w:spacing w:after="156" w:afterLines="50" w:line="360" w:lineRule="auto"/>
        <w:ind w:firstLine="480" w:firstLineChars="200"/>
        <w:rPr>
          <w:rFonts w:ascii="宋体" w:hAnsi="宋体" w:cs="宋体"/>
          <w:color w:val="000000"/>
          <w:sz w:val="24"/>
          <w:szCs w:val="24"/>
          <w:lang w:val="en-US" w:eastAsia="zh-CN"/>
        </w:rPr>
      </w:pPr>
    </w:p>
    <w:p>
      <w:pPr>
        <w:snapToGrid w:val="0"/>
        <w:spacing w:after="156" w:afterLines="50" w:line="360" w:lineRule="auto"/>
        <w:jc w:val="center"/>
        <w:rPr>
          <w:rFonts w:ascii="宋体" w:hAnsi="宋体" w:cs="宋体"/>
          <w:b/>
          <w:sz w:val="24"/>
          <w:szCs w:val="24"/>
          <w:lang w:val="en-US" w:eastAsia="zh-CN"/>
        </w:rPr>
      </w:pPr>
      <w:r>
        <w:rPr>
          <w:rFonts w:hint="eastAsia" w:ascii="宋体" w:hAnsi="宋体" w:cs="宋体"/>
          <w:b/>
          <w:color w:val="000000"/>
          <w:sz w:val="24"/>
          <w:szCs w:val="24"/>
          <w:lang w:val="en-US" w:eastAsia="zh-CN"/>
        </w:rPr>
        <w:t>释义</w:t>
      </w:r>
    </w:p>
    <w:p>
      <w:pPr>
        <w:tabs>
          <w:tab w:val="left" w:pos="540"/>
        </w:tabs>
        <w:adjustRightInd w:val="0"/>
        <w:snapToGrid w:val="0"/>
        <w:spacing w:after="156" w:afterLines="50" w:line="360" w:lineRule="auto"/>
        <w:ind w:firstLine="482" w:firstLineChars="200"/>
        <w:rPr>
          <w:rFonts w:ascii="宋体" w:hAnsi="宋体" w:cs="宋体"/>
          <w:bCs/>
          <w:sz w:val="24"/>
          <w:szCs w:val="24"/>
          <w:lang w:val="en-US" w:eastAsia="zh-CN"/>
        </w:rPr>
      </w:pPr>
      <w:r>
        <w:rPr>
          <w:rFonts w:hint="eastAsia" w:ascii="宋体" w:hAnsi="宋体" w:cs="宋体"/>
          <w:b/>
          <w:color w:val="000000"/>
          <w:sz w:val="24"/>
          <w:szCs w:val="24"/>
          <w:lang w:val="en-US" w:eastAsia="zh-CN"/>
        </w:rPr>
        <w:t>周岁：</w:t>
      </w:r>
      <w:r>
        <w:rPr>
          <w:rFonts w:hint="eastAsia" w:ascii="宋体" w:hAnsi="宋体" w:cs="宋体"/>
          <w:bCs/>
          <w:color w:val="000000"/>
          <w:sz w:val="24"/>
          <w:szCs w:val="24"/>
          <w:lang w:val="en-US" w:eastAsia="zh-CN"/>
        </w:rPr>
        <w:t>以法定身份证明文件中记载的出生日期为基础计算的实足年龄。</w:t>
      </w:r>
    </w:p>
    <w:p>
      <w:pPr>
        <w:tabs>
          <w:tab w:val="left" w:pos="540"/>
        </w:tabs>
        <w:adjustRightInd w:val="0"/>
        <w:snapToGrid w:val="0"/>
        <w:spacing w:after="156" w:afterLines="50" w:line="360" w:lineRule="auto"/>
        <w:ind w:firstLine="482" w:firstLineChars="200"/>
        <w:rPr>
          <w:rFonts w:ascii="宋体" w:hAnsi="宋体" w:cs="宋体"/>
          <w:b/>
          <w:bCs/>
          <w:sz w:val="24"/>
          <w:szCs w:val="24"/>
          <w:lang w:val="en-US" w:eastAsia="zh-CN"/>
        </w:rPr>
      </w:pPr>
      <w:r>
        <w:rPr>
          <w:rFonts w:hint="eastAsia" w:ascii="宋体" w:hAnsi="宋体" w:cs="宋体"/>
          <w:b/>
          <w:bCs/>
          <w:color w:val="000000"/>
          <w:sz w:val="24"/>
          <w:szCs w:val="24"/>
          <w:lang w:val="en-US" w:eastAsia="zh-CN"/>
        </w:rPr>
        <w:t>境内：</w:t>
      </w:r>
      <w:r>
        <w:rPr>
          <w:rFonts w:hint="eastAsia" w:ascii="宋体" w:hAnsi="宋体" w:cs="宋体"/>
          <w:color w:val="000000"/>
          <w:sz w:val="24"/>
          <w:szCs w:val="24"/>
          <w:lang w:val="en-US" w:eastAsia="zh-CN"/>
        </w:rPr>
        <w:t>指中国大陆地区。</w:t>
      </w:r>
    </w:p>
    <w:p>
      <w:pPr>
        <w:tabs>
          <w:tab w:val="left" w:pos="540"/>
        </w:tabs>
        <w:adjustRightInd w:val="0"/>
        <w:snapToGrid w:val="0"/>
        <w:spacing w:after="156" w:afterLines="50" w:line="360" w:lineRule="auto"/>
        <w:ind w:firstLine="482" w:firstLineChars="200"/>
        <w:rPr>
          <w:rFonts w:ascii="宋体" w:hAnsi="宋体" w:cs="宋体"/>
          <w:bCs/>
          <w:sz w:val="24"/>
          <w:szCs w:val="24"/>
          <w:lang w:val="en-US" w:eastAsia="zh-CN"/>
        </w:rPr>
      </w:pPr>
      <w:r>
        <w:rPr>
          <w:rFonts w:hint="eastAsia" w:ascii="宋体" w:hAnsi="宋体" w:cs="宋体"/>
          <w:b/>
          <w:bCs/>
          <w:color w:val="000000"/>
          <w:sz w:val="24"/>
          <w:szCs w:val="24"/>
          <w:lang w:val="en-US" w:eastAsia="zh-CN"/>
        </w:rPr>
        <w:t>境外：</w:t>
      </w:r>
      <w:r>
        <w:rPr>
          <w:rFonts w:hint="eastAsia" w:ascii="宋体" w:hAnsi="宋体" w:cs="宋体"/>
          <w:color w:val="000000"/>
          <w:sz w:val="24"/>
          <w:szCs w:val="24"/>
          <w:lang w:val="en-US" w:eastAsia="zh-CN"/>
        </w:rPr>
        <w:t>非</w:t>
      </w:r>
      <w:r>
        <w:rPr>
          <w:rFonts w:hint="eastAsia" w:ascii="宋体" w:hAnsi="宋体" w:cs="宋体"/>
          <w:bCs/>
          <w:color w:val="000000"/>
          <w:sz w:val="24"/>
          <w:szCs w:val="24"/>
          <w:lang w:val="en-US" w:eastAsia="zh-CN"/>
        </w:rPr>
        <w:t>境内。</w:t>
      </w:r>
    </w:p>
    <w:p>
      <w:pPr>
        <w:tabs>
          <w:tab w:val="left" w:pos="540"/>
        </w:tabs>
        <w:adjustRightInd w:val="0"/>
        <w:snapToGrid w:val="0"/>
        <w:spacing w:after="156" w:afterLines="50" w:line="360" w:lineRule="auto"/>
        <w:ind w:firstLine="482" w:firstLineChars="200"/>
        <w:rPr>
          <w:rFonts w:ascii="宋体" w:hAnsi="宋体" w:cs="宋体"/>
          <w:bCs/>
          <w:sz w:val="24"/>
          <w:szCs w:val="24"/>
          <w:lang w:val="en-US" w:eastAsia="zh-CN"/>
        </w:rPr>
      </w:pPr>
      <w:r>
        <w:rPr>
          <w:rFonts w:hint="eastAsia" w:ascii="宋体" w:hAnsi="宋体" w:cs="宋体"/>
          <w:b/>
          <w:bCs/>
          <w:color w:val="000000"/>
          <w:sz w:val="24"/>
          <w:szCs w:val="24"/>
          <w:lang w:val="en-US" w:eastAsia="zh-CN"/>
        </w:rPr>
        <w:t>当地：</w:t>
      </w:r>
      <w:r>
        <w:rPr>
          <w:rFonts w:hint="eastAsia" w:ascii="宋体" w:hAnsi="宋体" w:cs="宋体"/>
          <w:bCs/>
          <w:color w:val="000000"/>
          <w:sz w:val="24"/>
          <w:szCs w:val="24"/>
          <w:lang w:val="en-US" w:eastAsia="zh-CN"/>
        </w:rPr>
        <w:t>指签发本合同的保险人分支机构所在地。</w:t>
      </w:r>
    </w:p>
    <w:p>
      <w:pPr>
        <w:tabs>
          <w:tab w:val="left" w:pos="540"/>
        </w:tabs>
        <w:adjustRightInd w:val="0"/>
        <w:snapToGrid w:val="0"/>
        <w:spacing w:after="156" w:afterLines="50" w:line="360" w:lineRule="auto"/>
        <w:ind w:firstLine="482" w:firstLineChars="200"/>
        <w:rPr>
          <w:rFonts w:ascii="宋体" w:hAnsi="宋体" w:cs="宋体"/>
          <w:color w:val="1F497D"/>
          <w:sz w:val="24"/>
          <w:szCs w:val="24"/>
          <w:lang w:val="en-US" w:eastAsia="zh-CN"/>
        </w:rPr>
      </w:pPr>
      <w:r>
        <w:rPr>
          <w:rFonts w:hint="eastAsia" w:ascii="宋体" w:hAnsi="宋体" w:cs="宋体"/>
          <w:b/>
          <w:bCs/>
          <w:color w:val="000000"/>
          <w:sz w:val="24"/>
          <w:szCs w:val="24"/>
          <w:lang w:val="en-US" w:eastAsia="zh-CN"/>
        </w:rPr>
        <w:t>《人身保险伤残评定标准及代码》：</w:t>
      </w:r>
      <w:r>
        <w:rPr>
          <w:rFonts w:hint="eastAsia" w:ascii="宋体" w:hAnsi="宋体" w:cs="宋体"/>
          <w:color w:val="000000"/>
          <w:sz w:val="24"/>
          <w:szCs w:val="24"/>
          <w:lang w:val="en-US" w:eastAsia="zh-CN"/>
        </w:rPr>
        <w:t>指中国保险监督管理委员会发布（保监发[2014]6号）并经国家标准化管理委员会备案的</w:t>
      </w:r>
      <w:r>
        <w:rPr>
          <w:rFonts w:hint="eastAsia" w:ascii="宋体" w:hAnsi="宋体" w:cs="宋体"/>
          <w:b/>
          <w:color w:val="000000"/>
          <w:sz w:val="24"/>
          <w:szCs w:val="24"/>
          <w:lang w:val="en-US" w:eastAsia="zh-CN"/>
        </w:rPr>
        <w:t>《人身保险伤残评定标准及代码》</w:t>
      </w:r>
      <w:r>
        <w:rPr>
          <w:rFonts w:hint="eastAsia" w:ascii="宋体" w:hAnsi="宋体" w:cs="宋体"/>
          <w:color w:val="000000"/>
          <w:sz w:val="24"/>
          <w:szCs w:val="24"/>
          <w:lang w:val="en-US" w:eastAsia="zh-CN"/>
        </w:rPr>
        <w:t>，编号JR/T 0083—2013。</w:t>
      </w:r>
    </w:p>
    <w:p>
      <w:pPr>
        <w:tabs>
          <w:tab w:val="left" w:pos="540"/>
        </w:tabs>
        <w:adjustRightInd w:val="0"/>
        <w:snapToGrid w:val="0"/>
        <w:spacing w:after="156" w:afterLines="50" w:line="360" w:lineRule="auto"/>
        <w:ind w:firstLine="482" w:firstLineChars="200"/>
        <w:rPr>
          <w:rFonts w:ascii="宋体" w:hAnsi="宋体" w:cs="宋体"/>
          <w:bCs/>
          <w:sz w:val="24"/>
          <w:szCs w:val="24"/>
          <w:lang w:val="en-US" w:eastAsia="zh-CN"/>
        </w:rPr>
      </w:pPr>
      <w:r>
        <w:rPr>
          <w:rFonts w:hint="eastAsia" w:ascii="宋体" w:hAnsi="宋体" w:cs="Arial Unicode MS"/>
          <w:b/>
          <w:bCs/>
          <w:color w:val="000000"/>
          <w:sz w:val="24"/>
          <w:szCs w:val="24"/>
          <w:lang w:val="en-US" w:eastAsia="zh-CN"/>
        </w:rPr>
        <w:t>猝死：</w:t>
      </w:r>
      <w:r>
        <w:rPr>
          <w:rFonts w:hint="eastAsia" w:ascii="宋体" w:hAnsi="宋体" w:cs="Arial Unicode MS"/>
          <w:bCs/>
          <w:color w:val="000000"/>
          <w:sz w:val="24"/>
          <w:szCs w:val="24"/>
          <w:lang w:val="en-US" w:eastAsia="zh-CN"/>
        </w:rPr>
        <w:t>指表面健康的人因潜在疾病、机能障碍或其他原因在出现症状后较短时间内发生的非暴力性突然死亡。猝死的认定以医院的诊断或公安部门的鉴定为准。</w:t>
      </w:r>
    </w:p>
    <w:p>
      <w:pPr>
        <w:snapToGrid w:val="0"/>
        <w:spacing w:after="156" w:afterLines="50" w:line="360" w:lineRule="auto"/>
        <w:ind w:firstLine="472" w:firstLineChars="196"/>
        <w:rPr>
          <w:rFonts w:ascii="宋体" w:hAnsi="宋体" w:cs="宋体"/>
          <w:color w:val="000000"/>
          <w:sz w:val="24"/>
          <w:szCs w:val="24"/>
          <w:lang w:val="en-US" w:eastAsia="zh-CN"/>
        </w:rPr>
      </w:pPr>
      <w:r>
        <w:rPr>
          <w:rFonts w:hint="eastAsia" w:ascii="宋体" w:hAnsi="宋体" w:cs="宋体"/>
          <w:b/>
          <w:color w:val="000000"/>
          <w:sz w:val="24"/>
          <w:szCs w:val="24"/>
          <w:lang w:val="en-US" w:eastAsia="zh-CN"/>
        </w:rPr>
        <w:t>境内旅游：</w:t>
      </w:r>
      <w:r>
        <w:rPr>
          <w:rFonts w:hint="eastAsia" w:ascii="宋体" w:hAnsi="宋体" w:cs="宋体"/>
          <w:color w:val="000000"/>
          <w:sz w:val="24"/>
          <w:szCs w:val="24"/>
          <w:lang w:val="en-US" w:eastAsia="zh-CN"/>
        </w:rPr>
        <w:t>指中国大陆公民离开日常居住地在境内旅游。</w:t>
      </w:r>
    </w:p>
    <w:p>
      <w:pPr>
        <w:snapToGrid w:val="0"/>
        <w:spacing w:after="156" w:afterLines="50" w:line="360" w:lineRule="auto"/>
        <w:ind w:firstLine="472" w:firstLineChars="196"/>
        <w:rPr>
          <w:rFonts w:ascii="宋体" w:hAnsi="宋体" w:cs="宋体"/>
          <w:color w:val="000000"/>
          <w:sz w:val="24"/>
          <w:szCs w:val="24"/>
          <w:lang w:val="en-US" w:eastAsia="zh-CN"/>
        </w:rPr>
      </w:pPr>
      <w:r>
        <w:rPr>
          <w:rFonts w:hint="eastAsia" w:ascii="宋体" w:hAnsi="宋体" w:cs="宋体"/>
          <w:b/>
          <w:color w:val="000000"/>
          <w:sz w:val="24"/>
          <w:szCs w:val="24"/>
          <w:lang w:val="en-US" w:eastAsia="zh-CN"/>
        </w:rPr>
        <w:t>入境旅游：</w:t>
      </w:r>
      <w:r>
        <w:rPr>
          <w:rFonts w:hint="eastAsia" w:ascii="宋体" w:hAnsi="宋体" w:cs="宋体"/>
          <w:color w:val="000000"/>
          <w:sz w:val="24"/>
          <w:szCs w:val="24"/>
          <w:lang w:val="en-US" w:eastAsia="zh-CN"/>
        </w:rPr>
        <w:t>指持非中国大陆护照或通行证的人员在境内旅游。</w:t>
      </w:r>
    </w:p>
    <w:p>
      <w:pPr>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境外旅游：</w:t>
      </w:r>
      <w:r>
        <w:rPr>
          <w:rFonts w:hint="eastAsia" w:ascii="宋体" w:hAnsi="宋体" w:cs="宋体"/>
          <w:color w:val="000000"/>
          <w:sz w:val="24"/>
          <w:szCs w:val="24"/>
          <w:lang w:val="en-US" w:eastAsia="zh-CN"/>
        </w:rPr>
        <w:t>指持中国大陆护照或通行证的中国大陆公民前往境外旅游。</w:t>
      </w:r>
    </w:p>
    <w:p>
      <w:pPr>
        <w:snapToGrid w:val="0"/>
        <w:spacing w:after="156" w:afterLines="50" w:line="360" w:lineRule="auto"/>
        <w:ind w:firstLine="472" w:firstLineChars="196"/>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旅行期间：</w:t>
      </w:r>
      <w:r>
        <w:rPr>
          <w:rFonts w:hint="eastAsia" w:ascii="宋体" w:hAnsi="宋体" w:cs="宋体"/>
          <w:color w:val="000000"/>
          <w:sz w:val="24"/>
          <w:szCs w:val="24"/>
          <w:lang w:val="en-US" w:eastAsia="zh-CN"/>
        </w:rPr>
        <w:t>系境内旅游的，自登上前往异地的交通工具时或者保险期间起始时间（以后发生者为准）起，至离开返回经常居住地的交通工具时或者保险期间届满时（以先发生者为准）止；系入境旅游的，自在中国海关办理入境手续、登上前往境内的第一交通工具时或者保险期间起始时间（以后发生者为准）起，至进入中国海关办理出境手续、登上前往境外的第一交通工具时或者保险期间届满时（以先发生者为准）止；系境外旅游的，自登上前往其经常居住地之外的旅行目的地的交通工具时或者保险期间起始时间（以后发生者为准）起，至完成旅行后直接返回至其境内经常居住地时或者保险期间届满时（以先发生者为准）止。</w:t>
      </w:r>
    </w:p>
    <w:p>
      <w:pPr>
        <w:tabs>
          <w:tab w:val="left" w:pos="540"/>
        </w:tabs>
        <w:adjustRightInd w:val="0"/>
        <w:snapToGrid w:val="0"/>
        <w:spacing w:after="156" w:afterLines="50" w:line="360" w:lineRule="auto"/>
        <w:ind w:firstLine="482" w:firstLineChars="200"/>
        <w:rPr>
          <w:rFonts w:ascii="宋体" w:hAnsi="宋体" w:cs="宋体"/>
          <w:sz w:val="24"/>
          <w:szCs w:val="24"/>
          <w:lang w:val="en-US" w:eastAsia="zh-CN"/>
        </w:rPr>
      </w:pPr>
      <w:r>
        <w:rPr>
          <w:rFonts w:hint="eastAsia" w:ascii="宋体" w:hAnsi="宋体" w:cs="宋体"/>
          <w:b/>
          <w:color w:val="000000"/>
          <w:sz w:val="24"/>
          <w:szCs w:val="24"/>
          <w:lang w:val="en-US" w:eastAsia="zh-CN"/>
        </w:rPr>
        <w:t>意外：</w:t>
      </w:r>
      <w:r>
        <w:rPr>
          <w:rFonts w:hint="eastAsia" w:ascii="宋体" w:hAnsi="宋体" w:cs="宋体"/>
          <w:color w:val="000000"/>
          <w:sz w:val="24"/>
          <w:szCs w:val="24"/>
          <w:lang w:val="en-US" w:eastAsia="zh-CN"/>
        </w:rPr>
        <w:t>指外来的、突发的、非本意的、非疾病的使身体受到伤害的客观事件。</w:t>
      </w:r>
    </w:p>
    <w:p>
      <w:pPr>
        <w:tabs>
          <w:tab w:val="left" w:pos="540"/>
        </w:tabs>
        <w:adjustRightInd w:val="0"/>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color w:val="000000"/>
          <w:sz w:val="24"/>
          <w:szCs w:val="24"/>
          <w:lang w:val="en-US" w:eastAsia="zh-CN"/>
        </w:rPr>
        <w:t>突发急性病</w:t>
      </w:r>
      <w:r>
        <w:rPr>
          <w:rFonts w:hint="eastAsia" w:ascii="宋体" w:hAnsi="宋体" w:cs="宋体"/>
          <w:b/>
          <w:bCs/>
          <w:color w:val="000000"/>
          <w:sz w:val="24"/>
          <w:szCs w:val="24"/>
          <w:lang w:val="en-US" w:eastAsia="zh-CN"/>
        </w:rPr>
        <w:t>：</w:t>
      </w:r>
      <w:r>
        <w:rPr>
          <w:rFonts w:hint="eastAsia" w:ascii="宋体" w:hAnsi="宋体" w:cs="宋体"/>
          <w:color w:val="000000"/>
          <w:sz w:val="24"/>
          <w:szCs w:val="24"/>
          <w:lang w:val="en-US" w:eastAsia="zh-CN"/>
        </w:rPr>
        <w:t>指对其保险责任生效前未曾接受治疗及诊断且在保险期间内突然发生、须立即接受治疗方能避免损坏身体健康的疾病。</w:t>
      </w:r>
    </w:p>
    <w:p>
      <w:pPr>
        <w:snapToGrid w:val="0"/>
        <w:spacing w:after="156" w:afterLines="50" w:line="360" w:lineRule="auto"/>
        <w:ind w:firstLine="502" w:firstLineChars="200"/>
        <w:rPr>
          <w:rFonts w:ascii="宋体" w:hAnsi="宋体" w:cs="宋体"/>
          <w:sz w:val="24"/>
          <w:szCs w:val="24"/>
          <w:lang w:val="en-US" w:eastAsia="zh-CN"/>
        </w:rPr>
      </w:pPr>
      <w:r>
        <w:rPr>
          <w:rFonts w:hint="eastAsia" w:ascii="宋体" w:hAnsi="宋体" w:cs="宋体"/>
          <w:b/>
          <w:color w:val="000000"/>
          <w:spacing w:val="5"/>
          <w:sz w:val="24"/>
          <w:szCs w:val="24"/>
          <w:lang w:val="en-US" w:eastAsia="zh-CN"/>
        </w:rPr>
        <w:t>保险人指定或者认可的医疗机构：</w:t>
      </w:r>
      <w:r>
        <w:rPr>
          <w:rFonts w:hint="eastAsia" w:ascii="宋体" w:hAnsi="宋体" w:cs="宋体"/>
          <w:color w:val="000000"/>
          <w:sz w:val="24"/>
          <w:szCs w:val="24"/>
          <w:lang w:val="en-US" w:eastAsia="zh-CN"/>
        </w:rPr>
        <w:t>包括保险人约定医疗机构，以及符合下列条件的医疗机构：境内二级以上（含），</w:t>
      </w:r>
      <w:r>
        <w:rPr>
          <w:rFonts w:hint="eastAsia" w:ascii="宋体" w:hAnsi="宋体" w:cs="宋体"/>
          <w:color w:val="000000"/>
          <w:spacing w:val="5"/>
          <w:sz w:val="24"/>
          <w:szCs w:val="24"/>
          <w:lang w:val="en-US" w:eastAsia="zh-CN"/>
        </w:rPr>
        <w:t>具有符合有关医院管理规定设置标准的医疗设备，并且提供二十四小时有合格医师及护士的医疗和护理等服务的医疗机构，但不包括主要为康复、护理、疗养、戒酒、戒毒或者相类似目的的医疗机构</w:t>
      </w:r>
      <w:r>
        <w:rPr>
          <w:rFonts w:hint="eastAsia" w:ascii="宋体" w:hAnsi="宋体" w:cs="宋体"/>
          <w:color w:val="000000"/>
          <w:sz w:val="24"/>
          <w:szCs w:val="24"/>
          <w:lang w:val="en-US" w:eastAsia="zh-CN"/>
        </w:rPr>
        <w:t>。</w:t>
      </w:r>
    </w:p>
    <w:p>
      <w:pPr>
        <w:snapToGrid w:val="0"/>
        <w:spacing w:after="156" w:afterLines="50" w:line="360" w:lineRule="auto"/>
        <w:ind w:firstLine="502" w:firstLineChars="200"/>
        <w:rPr>
          <w:rFonts w:ascii="宋体" w:hAnsi="宋体" w:cs="宋体"/>
          <w:spacing w:val="5"/>
          <w:sz w:val="24"/>
          <w:szCs w:val="24"/>
          <w:lang w:val="en-US" w:eastAsia="zh-CN"/>
        </w:rPr>
      </w:pPr>
      <w:r>
        <w:rPr>
          <w:rFonts w:hint="eastAsia" w:ascii="宋体" w:hAnsi="宋体" w:cs="宋体"/>
          <w:b/>
          <w:color w:val="000000"/>
          <w:spacing w:val="5"/>
          <w:sz w:val="24"/>
          <w:szCs w:val="24"/>
          <w:lang w:val="en-US" w:eastAsia="zh-CN"/>
        </w:rPr>
        <w:t>住院</w:t>
      </w:r>
      <w:r>
        <w:rPr>
          <w:rFonts w:hint="eastAsia" w:ascii="宋体" w:hAnsi="宋体" w:cs="宋体"/>
          <w:b/>
          <w:bCs/>
          <w:color w:val="000000"/>
          <w:spacing w:val="5"/>
          <w:sz w:val="24"/>
          <w:szCs w:val="24"/>
          <w:lang w:val="en-US" w:eastAsia="zh-CN"/>
        </w:rPr>
        <w:t>：</w:t>
      </w:r>
      <w:r>
        <w:rPr>
          <w:rFonts w:hint="eastAsia" w:ascii="宋体" w:hAnsi="宋体" w:cs="宋体"/>
          <w:color w:val="000000"/>
          <w:sz w:val="24"/>
          <w:szCs w:val="24"/>
          <w:lang w:val="en-US" w:eastAsia="zh-CN"/>
        </w:rPr>
        <w:t>指入住保险人指定或者认可的医疗机构的正式病房，并办理入出院手续，不包括门（急）诊观察室诊疗、家庭病床、挂床住院、其他非正式的病床住院及不合理住院</w:t>
      </w:r>
      <w:r>
        <w:rPr>
          <w:rFonts w:hint="eastAsia" w:ascii="宋体" w:hAnsi="宋体" w:cs="宋体"/>
          <w:color w:val="000000"/>
          <w:spacing w:val="5"/>
          <w:sz w:val="24"/>
          <w:szCs w:val="24"/>
          <w:lang w:val="en-US" w:eastAsia="zh-CN"/>
        </w:rPr>
        <w:t>。被保险人因非医疗目的自行离开病房十二小时以上（含）的，视为自动出院。</w:t>
      </w:r>
    </w:p>
    <w:p>
      <w:pPr>
        <w:snapToGrid w:val="0"/>
        <w:spacing w:after="156" w:afterLines="50" w:line="360" w:lineRule="auto"/>
        <w:ind w:firstLine="502" w:firstLineChars="200"/>
        <w:rPr>
          <w:rFonts w:ascii="宋体" w:hAnsi="宋体" w:cs="宋体"/>
          <w:sz w:val="24"/>
          <w:szCs w:val="24"/>
          <w:lang w:val="en-US" w:eastAsia="zh-CN"/>
        </w:rPr>
      </w:pPr>
      <w:r>
        <w:rPr>
          <w:rFonts w:hint="eastAsia" w:ascii="宋体" w:hAnsi="宋体" w:cs="宋体"/>
          <w:b/>
          <w:color w:val="000000"/>
          <w:spacing w:val="5"/>
          <w:sz w:val="24"/>
          <w:szCs w:val="24"/>
          <w:lang w:val="en-US" w:eastAsia="zh-CN"/>
        </w:rPr>
        <w:t>挂床</w:t>
      </w:r>
      <w:r>
        <w:rPr>
          <w:rFonts w:hint="eastAsia" w:ascii="宋体" w:hAnsi="宋体" w:cs="宋体"/>
          <w:b/>
          <w:bCs/>
          <w:color w:val="000000"/>
          <w:spacing w:val="5"/>
          <w:sz w:val="24"/>
          <w:szCs w:val="24"/>
          <w:lang w:val="en-US" w:eastAsia="zh-CN"/>
        </w:rPr>
        <w:t>：</w:t>
      </w:r>
      <w:r>
        <w:rPr>
          <w:rFonts w:hint="eastAsia" w:ascii="宋体" w:hAnsi="宋体" w:cs="宋体"/>
          <w:color w:val="000000"/>
          <w:spacing w:val="5"/>
          <w:sz w:val="24"/>
          <w:szCs w:val="24"/>
          <w:lang w:val="en-US" w:eastAsia="zh-CN"/>
        </w:rPr>
        <w:t>指住院过程中一日内未接受与入院诊断相关的检查和治疗或者一日内住院不满二十四小时。遵医嘱到外院接受临时诊疗的不在此限。</w:t>
      </w:r>
    </w:p>
    <w:p>
      <w:pPr>
        <w:snapToGrid w:val="0"/>
        <w:spacing w:after="156" w:afterLines="50" w:line="360" w:lineRule="auto"/>
        <w:ind w:left="2" w:firstLine="477" w:firstLineChars="198"/>
        <w:rPr>
          <w:rFonts w:ascii="宋体" w:hAnsi="宋体" w:cs="宋体"/>
          <w:sz w:val="24"/>
          <w:szCs w:val="24"/>
          <w:lang w:val="en-US" w:eastAsia="zh-CN"/>
        </w:rPr>
      </w:pPr>
      <w:r>
        <w:rPr>
          <w:rFonts w:hint="eastAsia" w:ascii="宋体" w:hAnsi="宋体" w:cs="宋体"/>
          <w:b/>
          <w:color w:val="000000"/>
          <w:sz w:val="24"/>
          <w:szCs w:val="24"/>
          <w:lang w:val="en-US" w:eastAsia="zh-CN"/>
        </w:rPr>
        <w:t>医疗事故：</w:t>
      </w:r>
      <w:r>
        <w:rPr>
          <w:rFonts w:hint="eastAsia" w:ascii="宋体" w:hAnsi="宋体" w:cs="宋体"/>
          <w:bCs/>
          <w:color w:val="000000"/>
          <w:sz w:val="24"/>
          <w:szCs w:val="24"/>
          <w:lang w:val="en-US" w:eastAsia="zh-CN"/>
        </w:rPr>
        <w:t>指医</w:t>
      </w:r>
      <w:r>
        <w:rPr>
          <w:rFonts w:hint="eastAsia" w:ascii="宋体" w:hAnsi="宋体" w:cs="宋体"/>
          <w:color w:val="000000"/>
          <w:sz w:val="24"/>
          <w:szCs w:val="24"/>
          <w:lang w:val="en-US" w:eastAsia="zh-CN"/>
        </w:rPr>
        <w:t>疗机构及其医务人员在医疗活动中，违反医疗卫生管理法律、行政法规、部门规章和诊疗护理规范、常规，过失造成患者人身伤害的事故。</w:t>
      </w:r>
    </w:p>
    <w:p>
      <w:pPr>
        <w:snapToGrid w:val="0"/>
        <w:spacing w:after="156" w:afterLines="50" w:line="360" w:lineRule="auto"/>
        <w:ind w:firstLine="477" w:firstLineChars="198"/>
        <w:rPr>
          <w:rFonts w:ascii="宋体" w:hAnsi="宋体" w:cs="宋体"/>
          <w:bCs/>
          <w:color w:val="000000"/>
          <w:sz w:val="24"/>
          <w:szCs w:val="24"/>
          <w:lang w:val="en-US" w:eastAsia="zh-CN"/>
        </w:rPr>
      </w:pPr>
      <w:r>
        <w:rPr>
          <w:rFonts w:hint="eastAsia" w:ascii="宋体" w:hAnsi="宋体" w:cs="宋体"/>
          <w:b/>
          <w:color w:val="000000"/>
          <w:sz w:val="24"/>
          <w:szCs w:val="24"/>
          <w:lang w:val="en-US" w:eastAsia="zh-CN"/>
        </w:rPr>
        <w:t>潜水：</w:t>
      </w:r>
      <w:r>
        <w:rPr>
          <w:rFonts w:hint="eastAsia" w:ascii="宋体" w:hAnsi="宋体" w:cs="宋体"/>
          <w:bCs/>
          <w:color w:val="000000"/>
          <w:sz w:val="24"/>
          <w:szCs w:val="24"/>
          <w:lang w:val="en-US" w:eastAsia="zh-CN"/>
        </w:rPr>
        <w:t>指以辅助呼吸器材在江、河、湖、海、水库、运河等水域进行的水下活动。</w:t>
      </w:r>
    </w:p>
    <w:p>
      <w:pPr>
        <w:snapToGrid w:val="0"/>
        <w:spacing w:after="156" w:afterLines="50" w:line="360" w:lineRule="auto"/>
        <w:ind w:firstLine="477" w:firstLineChars="198"/>
        <w:rPr>
          <w:rFonts w:ascii="宋体" w:hAnsi="宋体" w:cs="宋体"/>
          <w:bCs/>
          <w:color w:val="000000"/>
          <w:sz w:val="24"/>
          <w:szCs w:val="24"/>
          <w:lang w:val="en-US" w:eastAsia="zh-CN"/>
        </w:rPr>
      </w:pPr>
      <w:r>
        <w:rPr>
          <w:rFonts w:hint="eastAsia" w:ascii="宋体" w:hAnsi="宋体" w:cs="宋体"/>
          <w:b/>
          <w:color w:val="000000"/>
          <w:sz w:val="24"/>
          <w:szCs w:val="24"/>
          <w:lang w:val="en-US" w:eastAsia="zh-CN"/>
        </w:rPr>
        <w:t>攀岩：</w:t>
      </w:r>
      <w:r>
        <w:rPr>
          <w:rFonts w:hint="eastAsia" w:ascii="宋体" w:hAnsi="宋体" w:cs="宋体"/>
          <w:bCs/>
          <w:color w:val="000000"/>
          <w:sz w:val="24"/>
          <w:szCs w:val="24"/>
          <w:lang w:val="en-US" w:eastAsia="zh-CN"/>
        </w:rPr>
        <w:t xml:space="preserve">指攀登悬崖、楼宇外墙、人造悬崖、冰崖、冰山等运动。 </w:t>
      </w:r>
    </w:p>
    <w:p>
      <w:pPr>
        <w:snapToGrid w:val="0"/>
        <w:spacing w:after="156" w:afterLines="50" w:line="360" w:lineRule="auto"/>
        <w:ind w:firstLine="477" w:firstLineChars="198"/>
        <w:rPr>
          <w:rFonts w:ascii="宋体" w:hAnsi="宋体" w:cs="宋体"/>
          <w:bCs/>
          <w:color w:val="000000"/>
          <w:sz w:val="24"/>
          <w:szCs w:val="24"/>
          <w:lang w:val="en-US" w:eastAsia="zh-CN"/>
        </w:rPr>
      </w:pPr>
      <w:r>
        <w:rPr>
          <w:rFonts w:hint="eastAsia" w:ascii="宋体" w:hAnsi="宋体" w:cs="宋体"/>
          <w:b/>
          <w:color w:val="000000"/>
          <w:sz w:val="24"/>
          <w:szCs w:val="24"/>
          <w:lang w:val="en-US" w:eastAsia="zh-CN"/>
        </w:rPr>
        <w:t>探险：</w:t>
      </w:r>
      <w:r>
        <w:rPr>
          <w:rFonts w:hint="eastAsia" w:ascii="宋体" w:hAnsi="宋体" w:cs="宋体"/>
          <w:color w:val="000000"/>
          <w:sz w:val="24"/>
          <w:szCs w:val="24"/>
          <w:lang w:val="en-US" w:eastAsia="zh-CN"/>
        </w:rPr>
        <w:t>指明知在某种特定的自然条件下有失去生命或者使身体受到伤害的危险，而故意使自己置身其中的行为。如江河漂流、徒步穿越沙漠或者人迹罕至的原始森林等活动。</w:t>
      </w:r>
    </w:p>
    <w:p>
      <w:pPr>
        <w:snapToGrid w:val="0"/>
        <w:spacing w:after="156" w:afterLines="50" w:line="360" w:lineRule="auto"/>
        <w:ind w:firstLine="477" w:firstLineChars="198"/>
        <w:rPr>
          <w:rFonts w:ascii="宋体" w:hAnsi="宋体" w:cs="宋体"/>
          <w:color w:val="000000"/>
          <w:sz w:val="24"/>
          <w:szCs w:val="24"/>
          <w:lang w:val="en-US" w:eastAsia="zh-CN"/>
        </w:rPr>
      </w:pPr>
      <w:r>
        <w:rPr>
          <w:rFonts w:hint="eastAsia" w:ascii="宋体" w:hAnsi="宋体" w:cs="宋体"/>
          <w:b/>
          <w:color w:val="000000"/>
          <w:sz w:val="24"/>
          <w:szCs w:val="24"/>
          <w:lang w:val="en-US" w:eastAsia="zh-CN"/>
        </w:rPr>
        <w:t>武术比赛：</w:t>
      </w:r>
      <w:r>
        <w:rPr>
          <w:rFonts w:hint="eastAsia" w:ascii="宋体" w:hAnsi="宋体" w:cs="宋体"/>
          <w:bCs/>
          <w:color w:val="000000"/>
          <w:sz w:val="24"/>
          <w:szCs w:val="24"/>
          <w:lang w:val="en-US" w:eastAsia="zh-CN"/>
        </w:rPr>
        <w:t>指两人或者两人以上对抗性柔道、空手道、跆拳道、散打、拳击等各种拳术及各种使用器械的对抗性比赛。</w:t>
      </w:r>
    </w:p>
    <w:p>
      <w:pPr>
        <w:snapToGrid w:val="0"/>
        <w:spacing w:after="156" w:afterLines="50" w:line="360" w:lineRule="auto"/>
        <w:ind w:firstLine="477" w:firstLineChars="198"/>
        <w:rPr>
          <w:rFonts w:ascii="宋体" w:hAnsi="宋体" w:cs="宋体"/>
          <w:color w:val="000000"/>
          <w:sz w:val="24"/>
          <w:szCs w:val="24"/>
          <w:lang w:val="en-US" w:eastAsia="zh-CN"/>
        </w:rPr>
      </w:pPr>
      <w:r>
        <w:rPr>
          <w:rFonts w:hint="eastAsia" w:ascii="宋体" w:hAnsi="宋体" w:cs="宋体"/>
          <w:b/>
          <w:color w:val="000000"/>
          <w:sz w:val="24"/>
          <w:szCs w:val="24"/>
          <w:lang w:val="en-US" w:eastAsia="zh-CN"/>
        </w:rPr>
        <w:t>特技：</w:t>
      </w:r>
      <w:r>
        <w:rPr>
          <w:rFonts w:hint="eastAsia" w:ascii="宋体" w:hAnsi="宋体" w:cs="宋体"/>
          <w:bCs/>
          <w:color w:val="000000"/>
          <w:sz w:val="24"/>
          <w:szCs w:val="24"/>
          <w:lang w:val="en-US" w:eastAsia="zh-CN"/>
        </w:rPr>
        <w:t>指从事马术、杂技、驯兽等</w:t>
      </w:r>
      <w:r>
        <w:rPr>
          <w:rFonts w:hint="eastAsia" w:ascii="宋体" w:hAnsi="宋体" w:cs="宋体"/>
          <w:color w:val="000000"/>
          <w:sz w:val="24"/>
          <w:szCs w:val="24"/>
          <w:lang w:val="en-US" w:eastAsia="zh-CN"/>
        </w:rPr>
        <w:t>方面的表演、运动或者其他专门活动的</w:t>
      </w:r>
      <w:r>
        <w:rPr>
          <w:rFonts w:hint="eastAsia" w:ascii="宋体" w:hAnsi="宋体" w:cs="宋体"/>
          <w:bCs/>
          <w:color w:val="000000"/>
          <w:sz w:val="24"/>
          <w:szCs w:val="24"/>
          <w:lang w:val="en-US" w:eastAsia="zh-CN"/>
        </w:rPr>
        <w:t>特殊技能。</w:t>
      </w:r>
    </w:p>
    <w:p>
      <w:pPr>
        <w:snapToGrid w:val="0"/>
        <w:spacing w:after="156" w:afterLines="50" w:line="360" w:lineRule="auto"/>
        <w:ind w:firstLine="472" w:firstLineChars="196"/>
        <w:rPr>
          <w:rFonts w:ascii="宋体" w:hAnsi="宋体" w:cs="宋体"/>
          <w:color w:val="000000"/>
          <w:sz w:val="24"/>
          <w:szCs w:val="24"/>
          <w:lang w:val="en-US" w:eastAsia="zh-CN"/>
        </w:rPr>
      </w:pPr>
      <w:r>
        <w:rPr>
          <w:rFonts w:hint="eastAsia" w:ascii="宋体" w:hAnsi="宋体" w:cs="宋体"/>
          <w:b/>
          <w:color w:val="000000"/>
          <w:sz w:val="24"/>
          <w:szCs w:val="24"/>
          <w:lang w:val="en-US" w:eastAsia="zh-CN"/>
        </w:rPr>
        <w:t>毒品</w:t>
      </w:r>
      <w:r>
        <w:rPr>
          <w:rFonts w:hint="eastAsia" w:ascii="宋体" w:hAnsi="宋体" w:cs="宋体"/>
          <w:b/>
          <w:bCs/>
          <w:color w:val="000000"/>
          <w:sz w:val="24"/>
          <w:szCs w:val="24"/>
          <w:lang w:val="en-US" w:eastAsia="zh-CN"/>
        </w:rPr>
        <w:t>：</w:t>
      </w:r>
      <w:r>
        <w:rPr>
          <w:rFonts w:hint="eastAsia" w:ascii="宋体" w:hAnsi="宋体" w:cs="宋体"/>
          <w:color w:val="000000"/>
          <w:sz w:val="24"/>
          <w:szCs w:val="24"/>
          <w:lang w:val="en-US" w:eastAsia="zh-CN"/>
        </w:rPr>
        <w:t>指中华人民共和国刑法规定的鸦片、海洛因、甲基苯丙胺（冰毒）、吗啡、大麻、可卡因以及国家规定管制的其他能够使人形成瘾癖的麻醉药品和精神药品。</w:t>
      </w:r>
    </w:p>
    <w:p>
      <w:pPr>
        <w:tabs>
          <w:tab w:val="left" w:pos="540"/>
        </w:tabs>
        <w:adjustRightInd w:val="0"/>
        <w:snapToGrid w:val="0"/>
        <w:spacing w:after="156" w:afterLines="50" w:line="360" w:lineRule="auto"/>
        <w:ind w:firstLine="482" w:firstLineChars="200"/>
        <w:rPr>
          <w:rFonts w:ascii="宋体" w:hAnsi="宋体" w:cs="宋体"/>
          <w:sz w:val="24"/>
          <w:szCs w:val="24"/>
          <w:lang w:val="en-US" w:eastAsia="zh-CN"/>
        </w:rPr>
      </w:pPr>
      <w:r>
        <w:rPr>
          <w:rFonts w:hint="eastAsia" w:ascii="宋体" w:hAnsi="宋体" w:cs="宋体"/>
          <w:b/>
          <w:bCs/>
          <w:color w:val="000000"/>
          <w:sz w:val="24"/>
          <w:szCs w:val="24"/>
          <w:lang w:val="en-US" w:eastAsia="zh-CN"/>
        </w:rPr>
        <w:t>管制药品：</w:t>
      </w:r>
      <w:r>
        <w:rPr>
          <w:rFonts w:hint="eastAsia" w:ascii="宋体" w:hAnsi="宋体" w:cs="宋体"/>
          <w:color w:val="000000"/>
          <w:sz w:val="24"/>
          <w:szCs w:val="24"/>
          <w:lang w:val="en-US" w:eastAsia="zh-CN"/>
        </w:rPr>
        <w:t>指根据《中华人民共和国药品管理法》及有关法规被列为特殊管理的药品，包括麻醉药品、精神药品、毒性药品及放射性药品。</w:t>
      </w:r>
    </w:p>
    <w:p>
      <w:pPr>
        <w:snapToGrid w:val="0"/>
        <w:spacing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艾滋病：</w:t>
      </w:r>
      <w:r>
        <w:rPr>
          <w:rFonts w:hint="eastAsia" w:ascii="宋体" w:hAnsi="宋体" w:cs="宋体"/>
          <w:color w:val="000000"/>
          <w:sz w:val="24"/>
          <w:szCs w:val="24"/>
          <w:lang w:val="en-US" w:eastAsia="zh-CN"/>
        </w:rPr>
        <w:t>指获得性免疫缺陷综合症的简称。</w:t>
      </w:r>
    </w:p>
    <w:p>
      <w:pPr>
        <w:snapToGrid w:val="0"/>
        <w:spacing w:after="156" w:afterLines="50" w:line="360" w:lineRule="auto"/>
        <w:ind w:firstLine="472" w:firstLineChars="196"/>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艾滋病病毒：</w:t>
      </w:r>
      <w:r>
        <w:rPr>
          <w:rFonts w:hint="eastAsia" w:ascii="宋体" w:hAnsi="宋体" w:cs="宋体"/>
          <w:color w:val="000000"/>
          <w:sz w:val="24"/>
          <w:szCs w:val="24"/>
          <w:lang w:val="en-US" w:eastAsia="zh-CN"/>
        </w:rPr>
        <w:t>指获得性免疫缺陷病毒的简称。</w:t>
      </w:r>
    </w:p>
    <w:p>
      <w:pPr>
        <w:snapToGrid w:val="0"/>
        <w:spacing w:after="156" w:afterLines="50" w:line="360" w:lineRule="auto"/>
        <w:ind w:firstLine="472" w:firstLineChars="196"/>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获得性免疫缺陷综合症（AIDS）：</w:t>
      </w:r>
      <w:r>
        <w:rPr>
          <w:rFonts w:hint="eastAsia" w:ascii="宋体" w:hAnsi="宋体" w:cs="宋体"/>
          <w:color w:val="000000"/>
          <w:sz w:val="24"/>
          <w:szCs w:val="24"/>
          <w:lang w:val="en-US" w:eastAsia="zh-CN"/>
        </w:rPr>
        <w:t>其定义按世界卫生组织制定的定义为准。若在被保险人的血液样本中发现艾滋病病毒或者其抗体，则认定被保险人己被艾滋病病毒感染或者患艾滋病。</w:t>
      </w:r>
    </w:p>
    <w:p>
      <w:pPr>
        <w:adjustRightInd w:val="0"/>
        <w:snapToGrid w:val="0"/>
        <w:spacing w:after="156" w:afterLines="50" w:line="360" w:lineRule="auto"/>
        <w:ind w:firstLine="472" w:firstLineChars="196"/>
        <w:rPr>
          <w:rFonts w:ascii="宋体" w:hAnsi="宋体" w:cs="宋体"/>
          <w:color w:val="000000"/>
          <w:sz w:val="24"/>
          <w:szCs w:val="24"/>
          <w:lang w:val="en-US" w:eastAsia="zh-CN"/>
        </w:rPr>
      </w:pPr>
      <w:r>
        <w:rPr>
          <w:rFonts w:hint="eastAsia" w:ascii="宋体" w:hAnsi="宋体" w:cs="宋体"/>
          <w:b/>
          <w:color w:val="000000"/>
          <w:sz w:val="24"/>
          <w:szCs w:val="24"/>
          <w:lang w:val="en-US" w:eastAsia="zh-CN"/>
        </w:rPr>
        <w:t>酒后驾驶</w:t>
      </w:r>
      <w:r>
        <w:rPr>
          <w:rFonts w:hint="eastAsia" w:ascii="宋体" w:hAnsi="宋体" w:cs="宋体"/>
          <w:color w:val="000000"/>
          <w:sz w:val="24"/>
          <w:szCs w:val="24"/>
          <w:lang w:val="en-US" w:eastAsia="zh-CN"/>
        </w:rPr>
        <w:t>：指经检测或者鉴定，发生事故时车辆驾驶人员每百毫升血液中的酒精含量达到或者超过道路交通法规规定的标准。</w:t>
      </w:r>
    </w:p>
    <w:p>
      <w:pPr>
        <w:snapToGrid w:val="0"/>
        <w:spacing w:after="156" w:afterLines="50" w:line="360" w:lineRule="auto"/>
        <w:ind w:firstLine="482" w:firstLineChars="200"/>
        <w:rPr>
          <w:rFonts w:ascii="宋体" w:hAnsi="宋体" w:cs="宋体"/>
          <w:bCs/>
          <w:color w:val="000000"/>
          <w:sz w:val="24"/>
          <w:szCs w:val="24"/>
          <w:lang w:val="en-US" w:eastAsia="zh-CN"/>
        </w:rPr>
      </w:pPr>
      <w:r>
        <w:rPr>
          <w:rFonts w:hint="eastAsia" w:ascii="宋体" w:hAnsi="宋体" w:cs="宋体"/>
          <w:b/>
          <w:color w:val="000000"/>
          <w:sz w:val="24"/>
          <w:szCs w:val="24"/>
          <w:lang w:val="en-US" w:eastAsia="zh-CN"/>
        </w:rPr>
        <w:t>无有效驾驶证驾驶：</w:t>
      </w:r>
      <w:r>
        <w:rPr>
          <w:rFonts w:hint="eastAsia" w:ascii="宋体" w:hAnsi="宋体" w:cs="宋体"/>
          <w:bCs/>
          <w:color w:val="000000"/>
          <w:sz w:val="24"/>
          <w:szCs w:val="24"/>
          <w:lang w:val="en-US" w:eastAsia="zh-CN"/>
        </w:rPr>
        <w:t>包括下列任何情形：</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（一）无驾驶证驾驶或者持有效期已届满的驾驶证驾驶；</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（二）驾驶的机动交通工具与驾驶证载明的准驾车型不符；</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（三）实习期内驾驶公共汽车、营运客车或者载有爆炸物品、易燃易爆化学物品、剧毒或者放射性物品等危险物品的机动交通工具，实习期内驾驶机动交通工具牵引挂车；</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（四）持未按规定审验的驾驶证驾驶，以及驾驶证被暂扣、扣留、吊销或者注销期间驾驶机动交通工具；</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（五）使用各种专用机械车、特种车的人员无国家有关部门核发的有效操作证，驾驶营业性客车的驾驶人无国家有关部门核发的有效资格证书；</w:t>
      </w:r>
    </w:p>
    <w:p>
      <w:pPr>
        <w:snapToGrid w:val="0"/>
        <w:spacing w:after="156" w:afterLines="50" w:line="360" w:lineRule="auto"/>
        <w:ind w:firstLine="480" w:firstLineChars="200"/>
        <w:rPr>
          <w:rFonts w:ascii="宋体" w:hAnsi="宋体" w:cs="宋体"/>
          <w:b/>
          <w:color w:val="000000"/>
          <w:sz w:val="24"/>
          <w:szCs w:val="24"/>
          <w:lang w:val="en-US" w:eastAsia="zh-CN"/>
        </w:rPr>
      </w:pPr>
      <w:r>
        <w:rPr>
          <w:rFonts w:hint="eastAsia" w:ascii="宋体" w:hAnsi="宋体" w:cs="宋体"/>
          <w:bCs/>
          <w:color w:val="000000"/>
          <w:sz w:val="24"/>
          <w:szCs w:val="24"/>
          <w:lang w:val="en-US" w:eastAsia="zh-CN"/>
        </w:rPr>
        <w:t>（六）在依照法律法规或者公安机关交通管理部门有关规定不允许驾驶机动交通工具的其他情况下驾驶机动交通工具。</w:t>
      </w:r>
    </w:p>
    <w:p>
      <w:pPr>
        <w:snapToGrid w:val="0"/>
        <w:spacing w:after="156" w:afterLines="50" w:line="360" w:lineRule="auto"/>
        <w:ind w:firstLine="482" w:firstLineChars="200"/>
        <w:rPr>
          <w:rFonts w:ascii="宋体" w:hAnsi="宋体" w:cs="宋体"/>
          <w:bCs/>
          <w:color w:val="000000"/>
          <w:sz w:val="24"/>
          <w:szCs w:val="24"/>
          <w:lang w:val="en-US" w:eastAsia="zh-CN"/>
        </w:rPr>
      </w:pPr>
      <w:r>
        <w:rPr>
          <w:rFonts w:hint="eastAsia" w:ascii="宋体" w:hAnsi="宋体" w:cs="宋体"/>
          <w:b/>
          <w:color w:val="000000"/>
          <w:sz w:val="24"/>
          <w:szCs w:val="24"/>
          <w:lang w:val="en-US" w:eastAsia="zh-CN"/>
        </w:rPr>
        <w:t>无有效行驶证：</w:t>
      </w:r>
      <w:r>
        <w:rPr>
          <w:rFonts w:hint="eastAsia" w:ascii="宋体" w:hAnsi="宋体" w:cs="宋体"/>
          <w:bCs/>
          <w:color w:val="000000"/>
          <w:sz w:val="24"/>
          <w:szCs w:val="24"/>
          <w:lang w:val="en-US" w:eastAsia="zh-CN"/>
        </w:rPr>
        <w:t>包括下列任何情形：</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（一）机动交通工具被依法注销登记；</w:t>
      </w:r>
    </w:p>
    <w:p>
      <w:pPr>
        <w:snapToGrid w:val="0"/>
        <w:spacing w:after="156" w:afterLines="50" w:line="360" w:lineRule="auto"/>
        <w:ind w:firstLine="480" w:firstLineChars="200"/>
        <w:rPr>
          <w:rFonts w:ascii="宋体" w:hAnsi="宋体" w:cs="宋体"/>
          <w:bCs/>
          <w:color w:val="000000"/>
          <w:sz w:val="24"/>
          <w:szCs w:val="24"/>
          <w:lang w:val="en-US" w:eastAsia="zh-CN"/>
        </w:rPr>
      </w:pPr>
      <w:r>
        <w:rPr>
          <w:rFonts w:hint="eastAsia" w:ascii="宋体" w:hAnsi="宋体" w:cs="宋体"/>
          <w:bCs/>
          <w:color w:val="000000"/>
          <w:sz w:val="24"/>
          <w:szCs w:val="24"/>
          <w:lang w:val="en-US" w:eastAsia="zh-CN"/>
        </w:rPr>
        <w:t>（二）机动交通工具无公安机关交通管理部门核发的行驶证、号牌，或者临时号牌或者临时移动证；</w:t>
      </w:r>
    </w:p>
    <w:p>
      <w:pPr>
        <w:snapToGrid w:val="0"/>
        <w:spacing w:after="156" w:afterLines="50" w:line="360" w:lineRule="auto"/>
        <w:ind w:firstLine="480" w:firstLineChars="200"/>
        <w:rPr>
          <w:rFonts w:ascii="宋体" w:hAnsi="宋体" w:cs="宋体"/>
          <w:sz w:val="24"/>
          <w:szCs w:val="24"/>
          <w:lang w:val="en-US" w:eastAsia="zh-CN"/>
        </w:rPr>
      </w:pPr>
      <w:r>
        <w:rPr>
          <w:rFonts w:hint="eastAsia" w:ascii="宋体" w:hAnsi="宋体" w:cs="宋体"/>
          <w:color w:val="000000"/>
          <w:sz w:val="24"/>
          <w:szCs w:val="24"/>
          <w:lang w:val="en-US" w:eastAsia="zh-CN"/>
        </w:rPr>
        <w:t>（三）机动交通工具未在规定检验期限内进行安全技术检验或者检验未通过，未依法按时进行或者通过安全技术检验。</w:t>
      </w:r>
    </w:p>
    <w:p>
      <w:pPr>
        <w:snapToGrid w:val="0"/>
        <w:spacing w:after="156" w:afterLines="50" w:line="360" w:lineRule="auto"/>
        <w:ind w:firstLine="472" w:firstLineChars="196"/>
        <w:rPr>
          <w:rFonts w:ascii="宋体" w:hAnsi="宋体" w:cs="宋体"/>
          <w:color w:val="000000"/>
          <w:sz w:val="24"/>
          <w:szCs w:val="24"/>
          <w:lang w:val="en-US" w:eastAsia="zh-CN"/>
        </w:rPr>
      </w:pPr>
      <w:r>
        <w:rPr>
          <w:rFonts w:hint="eastAsia" w:ascii="宋体" w:hAnsi="宋体" w:cs="宋体"/>
          <w:b/>
          <w:color w:val="000000"/>
          <w:sz w:val="24"/>
          <w:szCs w:val="24"/>
          <w:lang w:val="en-US" w:eastAsia="zh-CN"/>
        </w:rPr>
        <w:t>每次实际住院日数：</w:t>
      </w:r>
      <w:r>
        <w:rPr>
          <w:rFonts w:hint="eastAsia" w:ascii="宋体" w:hAnsi="宋体" w:cs="宋体"/>
          <w:color w:val="000000"/>
          <w:sz w:val="24"/>
          <w:szCs w:val="24"/>
          <w:lang w:val="en-US" w:eastAsia="zh-CN"/>
        </w:rPr>
        <w:t>指自入院日至当次住院出院日间经过日数（不含出院当日），不包括在住院治疗期间有擅自离院情形的日数。</w:t>
      </w:r>
    </w:p>
    <w:p>
      <w:pPr>
        <w:snapToGrid w:val="0"/>
        <w:spacing w:after="156" w:afterLines="50" w:line="360" w:lineRule="auto"/>
        <w:ind w:firstLine="472" w:firstLineChars="196"/>
        <w:rPr>
          <w:rFonts w:ascii="宋体" w:hAnsi="宋体" w:cs="宋体"/>
          <w:spacing w:val="-7"/>
          <w:sz w:val="24"/>
          <w:szCs w:val="24"/>
          <w:lang w:val="en-US" w:eastAsia="zh-CN"/>
        </w:rPr>
      </w:pPr>
      <w:r>
        <w:rPr>
          <w:rFonts w:hint="eastAsia" w:ascii="宋体" w:hAnsi="宋体" w:cs="Arial Unicode MS"/>
          <w:b/>
          <w:bCs/>
          <w:color w:val="000000"/>
          <w:sz w:val="24"/>
          <w:szCs w:val="24"/>
          <w:lang w:val="en-US" w:eastAsia="zh-CN"/>
        </w:rPr>
        <w:t>恐怖活动：</w:t>
      </w:r>
      <w:r>
        <w:rPr>
          <w:rFonts w:hint="eastAsia" w:ascii="宋体" w:hAnsi="宋体" w:cs="宋体"/>
          <w:color w:val="000000"/>
          <w:spacing w:val="-7"/>
          <w:sz w:val="24"/>
          <w:szCs w:val="24"/>
          <w:lang w:val="en-US" w:eastAsia="zh-CN"/>
        </w:rPr>
        <w:t>指以制造社会恐慌、危害公共安全或者胁迫国家机关、国际组织为目的，采取暴力、破坏、恐吓等手段，造成或者意图造成人员伤亡、重大财产损失、公共设施损坏、社会秩序混乱等严重社会危害的行为，以及煽动、资助或者以其他方式协助实施上述活动的行为。</w:t>
      </w:r>
    </w:p>
    <w:p>
      <w:pPr>
        <w:snapToGrid w:val="0"/>
        <w:spacing w:after="156" w:afterLines="50" w:line="360" w:lineRule="auto"/>
        <w:ind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保险金申请人：</w:t>
      </w:r>
      <w:r>
        <w:rPr>
          <w:rFonts w:hint="eastAsia" w:ascii="宋体" w:hAnsi="宋体" w:cs="宋体"/>
          <w:bCs/>
          <w:color w:val="000000"/>
          <w:sz w:val="24"/>
          <w:szCs w:val="24"/>
          <w:lang w:val="en-US" w:eastAsia="zh-CN"/>
        </w:rPr>
        <w:t>指受益人、被保险人的继承人或者依法享有保险金请求权的其他人。</w:t>
      </w:r>
    </w:p>
    <w:p>
      <w:r>
        <w:rPr>
          <w:rFonts w:hint="eastAsia" w:ascii="宋体" w:hAnsi="宋体" w:cs="宋体"/>
          <w:b/>
          <w:color w:val="000000"/>
          <w:sz w:val="24"/>
          <w:szCs w:val="24"/>
          <w:lang w:val="en-US" w:eastAsia="zh-CN"/>
        </w:rPr>
        <w:t>不可抗力：</w:t>
      </w:r>
      <w:r>
        <w:rPr>
          <w:rFonts w:hint="eastAsia" w:ascii="宋体" w:hAnsi="宋体" w:cs="宋体"/>
          <w:bCs/>
          <w:color w:val="000000"/>
          <w:sz w:val="24"/>
          <w:szCs w:val="24"/>
          <w:lang w:val="en-US" w:eastAsia="zh-CN"/>
        </w:rPr>
        <w:t>指不能预见、不能避免并不能克服的客观情况。</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 Roman">
    <w:altName w:val="Times New Roman"/>
    <w:panose1 w:val="00000000000000000000"/>
    <w:charset w:val="00"/>
    <w:family w:val="roman"/>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122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exact"/>
    </w:pPr>
    <w:rPr>
      <w:rFonts w:ascii="TimesTen Roman" w:hAnsi="TimesTen Roman" w:eastAsia="宋体" w:cs="Times New Roman"/>
      <w:kern w:val="0"/>
      <w:sz w:val="22"/>
      <w:szCs w:val="20"/>
      <w:lang w:val="de-DE" w:eastAsia="de-DE"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2021-07-29T10:11:42Z</dcterms:created>
  <dc:creator>admin</dc:creator>
  <cp:lastModifiedBy>admin</cp:lastModifiedBy>
  <dcterms:modified xsi:type="dcterms:W3CDTF">2021-07-29T10:11:45Z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