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886" w:rsidRDefault="009C7449" w:rsidP="00F12D25">
      <w:pPr>
        <w:pStyle w:val="Title"/>
        <w:spacing w:line="360" w:lineRule="auto"/>
        <w:jc w:val="center"/>
      </w:pPr>
      <w:r>
        <w:t xml:space="preserve">Lab </w:t>
      </w:r>
      <w:r w:rsidR="00690886">
        <w:t>1: Word Similarity</w:t>
      </w:r>
    </w:p>
    <w:p w:rsidR="00F12D25" w:rsidRDefault="00F12D25" w:rsidP="00F12D25">
      <w:pPr>
        <w:pStyle w:val="Subtitle"/>
        <w:jc w:val="center"/>
        <w:rPr>
          <w:sz w:val="28"/>
        </w:rPr>
      </w:pPr>
      <w:r w:rsidRPr="00F12D25">
        <w:rPr>
          <w:sz w:val="28"/>
        </w:rPr>
        <w:t>Osama Qureshi</w:t>
      </w:r>
    </w:p>
    <w:p w:rsidR="00FF640B" w:rsidRPr="00690886" w:rsidRDefault="00FF640B" w:rsidP="00690886"/>
    <w:p w:rsidR="00C02C4E" w:rsidRDefault="004D4AFD" w:rsidP="004D4AFD">
      <w:pPr>
        <w:pStyle w:val="Heading2"/>
      </w:pPr>
      <w:r>
        <w:t>Part 1: WordNet</w:t>
      </w:r>
    </w:p>
    <w:p w:rsidR="00690886" w:rsidRPr="00690886" w:rsidRDefault="00690886" w:rsidP="00690886"/>
    <w:p w:rsidR="009C7449" w:rsidRPr="00D5620B" w:rsidRDefault="009C7449">
      <w:pPr>
        <w:rPr>
          <w:rFonts w:asciiTheme="minorHAnsi" w:hAnsiTheme="minorHAnsi" w:cstheme="minorHAnsi"/>
        </w:rPr>
      </w:pPr>
      <w:r w:rsidRPr="00D5620B">
        <w:rPr>
          <w:rFonts w:asciiTheme="minorHAnsi" w:hAnsiTheme="minorHAnsi" w:cstheme="minorHAnsi"/>
        </w:rPr>
        <w:t xml:space="preserve">NLTK provides a very simple API for computing all six path similarity measures. </w:t>
      </w:r>
      <w:r w:rsidR="00D5620B">
        <w:rPr>
          <w:rFonts w:asciiTheme="minorHAnsi" w:hAnsiTheme="minorHAnsi" w:cstheme="minorHAnsi"/>
        </w:rPr>
        <w:t xml:space="preserve">Two </w:t>
      </w:r>
      <w:r w:rsidRPr="00D5620B">
        <w:rPr>
          <w:rFonts w:asciiTheme="minorHAnsi" w:hAnsiTheme="minorHAnsi" w:cstheme="minorHAnsi"/>
        </w:rPr>
        <w:t xml:space="preserve">minor </w:t>
      </w:r>
      <w:r w:rsidR="00D5620B">
        <w:rPr>
          <w:rFonts w:asciiTheme="minorHAnsi" w:hAnsiTheme="minorHAnsi" w:cstheme="minorHAnsi"/>
        </w:rPr>
        <w:t xml:space="preserve">points </w:t>
      </w:r>
      <w:r w:rsidRPr="00D5620B">
        <w:rPr>
          <w:rFonts w:asciiTheme="minorHAnsi" w:hAnsiTheme="minorHAnsi" w:cstheme="minorHAnsi"/>
        </w:rPr>
        <w:t xml:space="preserve">that needed </w:t>
      </w:r>
      <w:r w:rsidR="0034482E">
        <w:rPr>
          <w:rFonts w:asciiTheme="minorHAnsi" w:hAnsiTheme="minorHAnsi" w:cstheme="minorHAnsi"/>
        </w:rPr>
        <w:t xml:space="preserve">attention during implementation </w:t>
      </w:r>
      <w:r w:rsidRPr="00D5620B">
        <w:rPr>
          <w:rFonts w:asciiTheme="minorHAnsi" w:hAnsiTheme="minorHAnsi" w:cstheme="minorHAnsi"/>
        </w:rPr>
        <w:t>were:</w:t>
      </w:r>
    </w:p>
    <w:p w:rsidR="00D5620B" w:rsidRPr="00D5620B" w:rsidRDefault="009C7449" w:rsidP="00D5620B">
      <w:pPr>
        <w:pStyle w:val="ListParagraph"/>
        <w:numPr>
          <w:ilvl w:val="0"/>
          <w:numId w:val="1"/>
        </w:numPr>
        <w:rPr>
          <w:rFonts w:cstheme="minorHAnsi"/>
        </w:rPr>
      </w:pPr>
      <w:r w:rsidRPr="00D5620B">
        <w:rPr>
          <w:rFonts w:asciiTheme="minorHAnsi" w:hAnsiTheme="minorHAnsi" w:cstheme="minorHAnsi"/>
        </w:rPr>
        <w:t>Resnik, J</w:t>
      </w:r>
      <w:r w:rsidRPr="00D5620B">
        <w:rPr>
          <w:rFonts w:asciiTheme="minorHAnsi" w:hAnsiTheme="minorHAnsi" w:cstheme="minorHAnsi"/>
          <w:iCs/>
          <w:color w:val="24292E"/>
        </w:rPr>
        <w:t>iang-</w:t>
      </w:r>
      <w:proofErr w:type="spellStart"/>
      <w:r w:rsidRPr="00D5620B">
        <w:rPr>
          <w:rFonts w:asciiTheme="minorHAnsi" w:hAnsiTheme="minorHAnsi" w:cstheme="minorHAnsi"/>
          <w:iCs/>
          <w:color w:val="24292E"/>
        </w:rPr>
        <w:t>Conr</w:t>
      </w:r>
      <w:r w:rsidRPr="0034482E">
        <w:rPr>
          <w:rFonts w:asciiTheme="minorHAnsi" w:hAnsiTheme="minorHAnsi" w:cstheme="minorHAnsi"/>
          <w:iCs/>
          <w:color w:val="24292E"/>
        </w:rPr>
        <w:t>ath</w:t>
      </w:r>
      <w:proofErr w:type="spellEnd"/>
      <w:r w:rsidRPr="0034482E">
        <w:rPr>
          <w:rFonts w:asciiTheme="minorHAnsi" w:hAnsiTheme="minorHAnsi" w:cstheme="minorHAnsi"/>
          <w:iCs/>
          <w:color w:val="24292E"/>
        </w:rPr>
        <w:t xml:space="preserve"> </w:t>
      </w:r>
      <w:r w:rsidR="00D5620B" w:rsidRPr="0034482E">
        <w:rPr>
          <w:rFonts w:asciiTheme="minorHAnsi" w:hAnsiTheme="minorHAnsi" w:cstheme="minorHAnsi"/>
          <w:iCs/>
          <w:color w:val="24292E"/>
        </w:rPr>
        <w:t xml:space="preserve">(JC) </w:t>
      </w:r>
      <w:r w:rsidRPr="0034482E">
        <w:rPr>
          <w:rFonts w:asciiTheme="minorHAnsi" w:hAnsiTheme="minorHAnsi" w:cstheme="minorHAnsi"/>
          <w:iCs/>
          <w:color w:val="24292E"/>
        </w:rPr>
        <w:t>and Lin similarity measure</w:t>
      </w:r>
      <w:r w:rsidR="0034482E">
        <w:rPr>
          <w:rFonts w:asciiTheme="minorHAnsi" w:hAnsiTheme="minorHAnsi" w:cstheme="minorHAnsi"/>
          <w:iCs/>
          <w:color w:val="24292E"/>
        </w:rPr>
        <w:t>s</w:t>
      </w:r>
      <w:r w:rsidRPr="0034482E">
        <w:rPr>
          <w:rFonts w:asciiTheme="minorHAnsi" w:hAnsiTheme="minorHAnsi" w:cstheme="minorHAnsi"/>
          <w:iCs/>
          <w:color w:val="24292E"/>
        </w:rPr>
        <w:t xml:space="preserve"> require </w:t>
      </w:r>
      <w:r w:rsidR="0034482E">
        <w:rPr>
          <w:rFonts w:asciiTheme="minorHAnsi" w:hAnsiTheme="minorHAnsi" w:cstheme="minorHAnsi"/>
          <w:iCs/>
          <w:color w:val="24292E"/>
        </w:rPr>
        <w:t xml:space="preserve">an </w:t>
      </w:r>
      <w:r w:rsidR="00D5620B" w:rsidRPr="0034482E">
        <w:rPr>
          <w:rFonts w:asciiTheme="minorHAnsi" w:hAnsiTheme="minorHAnsi" w:cstheme="minorHAnsi"/>
          <w:iCs/>
          <w:color w:val="24292E"/>
        </w:rPr>
        <w:t>information content table as an additi</w:t>
      </w:r>
      <w:r w:rsidR="00D5620B" w:rsidRPr="00D5620B">
        <w:rPr>
          <w:rFonts w:asciiTheme="minorHAnsi" w:hAnsiTheme="minorHAnsi" w:cstheme="minorHAnsi"/>
          <w:iCs/>
          <w:color w:val="24292E"/>
        </w:rPr>
        <w:t xml:space="preserve">onal input, and I used NLTKs pretrained WordNet IC for the Brown corpus. </w:t>
      </w:r>
    </w:p>
    <w:p w:rsidR="00D5620B" w:rsidRPr="0034482E" w:rsidRDefault="00D5620B" w:rsidP="00D5620B">
      <w:pPr>
        <w:pStyle w:val="ListParagraph"/>
        <w:numPr>
          <w:ilvl w:val="0"/>
          <w:numId w:val="1"/>
        </w:numPr>
        <w:rPr>
          <w:rFonts w:asciiTheme="minorHAnsi" w:hAnsiTheme="minorHAnsi" w:cstheme="minorHAnsi"/>
        </w:rPr>
      </w:pPr>
      <w:r w:rsidRPr="00D5620B">
        <w:rPr>
          <w:rFonts w:asciiTheme="minorHAnsi" w:hAnsiTheme="minorHAnsi" w:cstheme="minorHAnsi"/>
        </w:rPr>
        <w:t xml:space="preserve">JC similarity </w:t>
      </w:r>
      <w:r w:rsidR="0034482E">
        <w:rPr>
          <w:rFonts w:asciiTheme="minorHAnsi" w:hAnsiTheme="minorHAnsi" w:cstheme="minorHAnsi"/>
        </w:rPr>
        <w:t xml:space="preserve">result </w:t>
      </w:r>
      <w:r w:rsidRPr="00D5620B">
        <w:rPr>
          <w:rFonts w:asciiTheme="minorHAnsi" w:hAnsiTheme="minorHAnsi" w:cstheme="minorHAnsi"/>
        </w:rPr>
        <w:t>becomes</w:t>
      </w:r>
      <w:r w:rsidRPr="0034482E">
        <w:rPr>
          <w:rFonts w:asciiTheme="minorHAnsi" w:hAnsiTheme="minorHAnsi" w:cstheme="minorHAnsi"/>
        </w:rPr>
        <w:t xml:space="preserve"> undefined if both words are the same, </w:t>
      </w:r>
      <w:r w:rsidRPr="0034482E">
        <w:rPr>
          <w:rStyle w:val="apple-converted-space"/>
          <w:rFonts w:asciiTheme="minorHAnsi" w:eastAsiaTheme="majorEastAsia" w:hAnsiTheme="minorHAnsi" w:cstheme="minorHAnsi"/>
          <w:color w:val="000000"/>
        </w:rPr>
        <w:t>as the denominator in the formula</w:t>
      </w:r>
      <w:r w:rsidRPr="0034482E">
        <w:rPr>
          <w:rStyle w:val="apple-converted-space"/>
          <w:rFonts w:asciiTheme="minorHAnsi" w:eastAsiaTheme="majorEastAsia" w:hAnsiTheme="minorHAnsi" w:cstheme="minorHAnsi"/>
          <w:color w:val="000000"/>
          <w:sz w:val="27"/>
          <w:szCs w:val="27"/>
        </w:rPr>
        <w:t xml:space="preserve"> </w:t>
      </w:r>
      <w:r w:rsidRPr="0034482E">
        <w:rPr>
          <w:rStyle w:val="apple-converted-space"/>
          <w:rFonts w:ascii="Lucida Calligraphy" w:eastAsiaTheme="majorEastAsia" w:hAnsi="Lucida Calligraphy" w:cs="Apple Chancery"/>
          <w:i/>
          <w:color w:val="000000"/>
          <w:sz w:val="22"/>
          <w:szCs w:val="22"/>
        </w:rPr>
        <w:t>1</w:t>
      </w:r>
      <w:r w:rsidRPr="0034482E">
        <w:rPr>
          <w:rFonts w:ascii="Lucida Calligraphy" w:hAnsi="Lucida Calligraphy" w:cs="Apple Chancery"/>
          <w:i/>
          <w:color w:val="000000"/>
          <w:sz w:val="22"/>
          <w:szCs w:val="22"/>
        </w:rPr>
        <w:t xml:space="preserve">/ (IC(s1) + IC(s2) - 2 * </w:t>
      </w:r>
      <w:proofErr w:type="gramStart"/>
      <w:r w:rsidRPr="0034482E">
        <w:rPr>
          <w:rFonts w:ascii="Lucida Calligraphy" w:hAnsi="Lucida Calligraphy" w:cs="Apple Chancery"/>
          <w:i/>
          <w:color w:val="000000"/>
          <w:sz w:val="22"/>
          <w:szCs w:val="22"/>
        </w:rPr>
        <w:t>IC(</w:t>
      </w:r>
      <w:proofErr w:type="spellStart"/>
      <w:proofErr w:type="gramEnd"/>
      <w:r w:rsidRPr="0034482E">
        <w:rPr>
          <w:rFonts w:ascii="Lucida Calligraphy" w:hAnsi="Lucida Calligraphy" w:cs="Apple Chancery"/>
          <w:i/>
          <w:color w:val="000000"/>
          <w:sz w:val="22"/>
          <w:szCs w:val="22"/>
        </w:rPr>
        <w:t>lcs</w:t>
      </w:r>
      <w:proofErr w:type="spellEnd"/>
      <w:r w:rsidRPr="0034482E">
        <w:rPr>
          <w:rFonts w:ascii="Lucida Calligraphy" w:hAnsi="Lucida Calligraphy" w:cs="Apple Chancery"/>
          <w:i/>
          <w:color w:val="000000"/>
          <w:sz w:val="22"/>
          <w:szCs w:val="22"/>
        </w:rPr>
        <w:t>))</w:t>
      </w:r>
      <w:r>
        <w:rPr>
          <w:rFonts w:ascii="American Typewriter" w:hAnsi="American Typewriter"/>
          <w:color w:val="000000"/>
          <w:sz w:val="22"/>
          <w:szCs w:val="22"/>
        </w:rPr>
        <w:t xml:space="preserve"> </w:t>
      </w:r>
      <w:r w:rsidRPr="0034482E">
        <w:rPr>
          <w:rStyle w:val="apple-converted-space"/>
          <w:rFonts w:asciiTheme="minorHAnsi" w:eastAsiaTheme="majorEastAsia" w:hAnsiTheme="minorHAnsi" w:cstheme="minorHAnsi"/>
          <w:color w:val="000000"/>
        </w:rPr>
        <w:t>simplifies to 0</w:t>
      </w:r>
      <w:r w:rsidRPr="0034482E">
        <w:rPr>
          <w:rStyle w:val="apple-converted-space"/>
          <w:rFonts w:asciiTheme="minorHAnsi" w:eastAsiaTheme="majorEastAsia" w:hAnsiTheme="minorHAnsi" w:cstheme="minorHAnsi"/>
          <w:color w:val="000000"/>
        </w:rPr>
        <w:t xml:space="preserve">. NLTKs </w:t>
      </w:r>
      <w:proofErr w:type="spellStart"/>
      <w:r w:rsidRPr="0034482E">
        <w:rPr>
          <w:rStyle w:val="apple-converted-space"/>
          <w:rFonts w:asciiTheme="minorHAnsi" w:eastAsiaTheme="majorEastAsia" w:hAnsiTheme="minorHAnsi" w:cstheme="minorHAnsi"/>
          <w:color w:val="000000"/>
        </w:rPr>
        <w:t>implemention</w:t>
      </w:r>
      <w:proofErr w:type="spellEnd"/>
      <w:r w:rsidRPr="0034482E">
        <w:rPr>
          <w:rStyle w:val="apple-converted-space"/>
          <w:rFonts w:asciiTheme="minorHAnsi" w:eastAsiaTheme="majorEastAsia" w:hAnsiTheme="minorHAnsi" w:cstheme="minorHAnsi"/>
          <w:color w:val="000000"/>
        </w:rPr>
        <w:t xml:space="preserve"> of the </w:t>
      </w:r>
      <w:proofErr w:type="spellStart"/>
      <w:r w:rsidRPr="0034482E">
        <w:rPr>
          <w:rStyle w:val="apple-converted-space"/>
          <w:rFonts w:asciiTheme="minorHAnsi" w:eastAsiaTheme="majorEastAsia" w:hAnsiTheme="minorHAnsi" w:cstheme="minorHAnsi"/>
          <w:color w:val="000000"/>
        </w:rPr>
        <w:t>jcn_similarity</w:t>
      </w:r>
      <w:proofErr w:type="spellEnd"/>
      <w:r w:rsidRPr="0034482E">
        <w:rPr>
          <w:rStyle w:val="apple-converted-space"/>
          <w:rFonts w:asciiTheme="minorHAnsi" w:eastAsiaTheme="majorEastAsia" w:hAnsiTheme="minorHAnsi" w:cstheme="minorHAnsi"/>
          <w:color w:val="000000"/>
        </w:rPr>
        <w:t xml:space="preserve"> junction </w:t>
      </w:r>
      <w:r w:rsidR="0034482E">
        <w:rPr>
          <w:rStyle w:val="apple-converted-space"/>
          <w:rFonts w:asciiTheme="minorHAnsi" w:eastAsiaTheme="majorEastAsia" w:hAnsiTheme="minorHAnsi" w:cstheme="minorHAnsi"/>
          <w:color w:val="000000"/>
        </w:rPr>
        <w:t xml:space="preserve">in this case </w:t>
      </w:r>
      <w:r w:rsidRPr="0034482E">
        <w:rPr>
          <w:rStyle w:val="apple-converted-space"/>
          <w:rFonts w:asciiTheme="minorHAnsi" w:eastAsiaTheme="majorEastAsia" w:hAnsiTheme="minorHAnsi" w:cstheme="minorHAnsi"/>
          <w:color w:val="000000"/>
        </w:rPr>
        <w:t>result</w:t>
      </w:r>
      <w:r w:rsidR="0034482E">
        <w:rPr>
          <w:rStyle w:val="apple-converted-space"/>
          <w:rFonts w:asciiTheme="minorHAnsi" w:eastAsiaTheme="majorEastAsia" w:hAnsiTheme="minorHAnsi" w:cstheme="minorHAnsi"/>
          <w:color w:val="000000"/>
        </w:rPr>
        <w:t>s</w:t>
      </w:r>
      <w:r w:rsidRPr="0034482E">
        <w:rPr>
          <w:rStyle w:val="apple-converted-space"/>
          <w:rFonts w:asciiTheme="minorHAnsi" w:eastAsiaTheme="majorEastAsia" w:hAnsiTheme="minorHAnsi" w:cstheme="minorHAnsi"/>
          <w:color w:val="000000"/>
        </w:rPr>
        <w:t xml:space="preserve"> in an extremely large number, 1e300, and so I assigned a similarity </w:t>
      </w:r>
      <w:r w:rsidR="0034482E">
        <w:rPr>
          <w:rStyle w:val="apple-converted-space"/>
          <w:rFonts w:asciiTheme="minorHAnsi" w:eastAsiaTheme="majorEastAsia" w:hAnsiTheme="minorHAnsi" w:cstheme="minorHAnsi"/>
          <w:color w:val="000000"/>
        </w:rPr>
        <w:t xml:space="preserve">value </w:t>
      </w:r>
      <w:r w:rsidRPr="0034482E">
        <w:rPr>
          <w:rStyle w:val="apple-converted-space"/>
          <w:rFonts w:asciiTheme="minorHAnsi" w:eastAsiaTheme="majorEastAsia" w:hAnsiTheme="minorHAnsi" w:cstheme="minorHAnsi"/>
          <w:color w:val="000000"/>
        </w:rPr>
        <w:t xml:space="preserve">of null for </w:t>
      </w:r>
      <w:r w:rsidR="0034482E">
        <w:rPr>
          <w:rStyle w:val="apple-converted-space"/>
          <w:rFonts w:asciiTheme="minorHAnsi" w:eastAsiaTheme="majorEastAsia" w:hAnsiTheme="minorHAnsi" w:cstheme="minorHAnsi"/>
          <w:color w:val="000000"/>
        </w:rPr>
        <w:t xml:space="preserve">such </w:t>
      </w:r>
      <w:r w:rsidRPr="0034482E">
        <w:rPr>
          <w:rStyle w:val="apple-converted-space"/>
          <w:rFonts w:asciiTheme="minorHAnsi" w:eastAsiaTheme="majorEastAsia" w:hAnsiTheme="minorHAnsi" w:cstheme="minorHAnsi"/>
          <w:color w:val="000000"/>
        </w:rPr>
        <w:t>instances.</w:t>
      </w:r>
    </w:p>
    <w:p w:rsidR="00D5620B" w:rsidRPr="0034482E" w:rsidRDefault="00D5620B">
      <w:pPr>
        <w:rPr>
          <w:rFonts w:asciiTheme="minorHAnsi" w:hAnsiTheme="minorHAnsi" w:cstheme="minorHAnsi"/>
          <w:color w:val="000000"/>
          <w:sz w:val="20"/>
          <w:szCs w:val="20"/>
        </w:rPr>
      </w:pPr>
    </w:p>
    <w:p w:rsidR="009C7449" w:rsidRPr="00D5620B" w:rsidRDefault="00D5620B">
      <w:pPr>
        <w:rPr>
          <w:rFonts w:asciiTheme="minorHAnsi" w:hAnsiTheme="minorHAnsi" w:cstheme="minorHAnsi"/>
          <w:color w:val="000000"/>
        </w:rPr>
      </w:pPr>
      <w:r w:rsidRPr="0034482E">
        <w:rPr>
          <w:rFonts w:asciiTheme="minorHAnsi" w:hAnsiTheme="minorHAnsi" w:cstheme="minorHAnsi"/>
          <w:color w:val="000000"/>
        </w:rPr>
        <w:t xml:space="preserve">Additionally, </w:t>
      </w:r>
      <w:r w:rsidR="009259B0" w:rsidRPr="0034482E">
        <w:rPr>
          <w:rFonts w:asciiTheme="minorHAnsi" w:hAnsiTheme="minorHAnsi" w:cstheme="minorHAnsi"/>
          <w:color w:val="000000"/>
        </w:rPr>
        <w:t xml:space="preserve">for </w:t>
      </w:r>
      <w:r w:rsidRPr="0034482E">
        <w:rPr>
          <w:rFonts w:asciiTheme="minorHAnsi" w:hAnsiTheme="minorHAnsi" w:cstheme="minorHAnsi"/>
          <w:color w:val="000000"/>
        </w:rPr>
        <w:t xml:space="preserve">each similarity measure, there were cases when there </w:t>
      </w:r>
      <w:r w:rsidR="009259B0" w:rsidRPr="0034482E">
        <w:rPr>
          <w:rFonts w:asciiTheme="minorHAnsi" w:hAnsiTheme="minorHAnsi" w:cstheme="minorHAnsi"/>
          <w:color w:val="000000"/>
        </w:rPr>
        <w:t xml:space="preserve">was </w:t>
      </w:r>
      <w:r w:rsidRPr="0034482E">
        <w:rPr>
          <w:rFonts w:asciiTheme="minorHAnsi" w:hAnsiTheme="minorHAnsi" w:cstheme="minorHAnsi"/>
          <w:color w:val="000000"/>
        </w:rPr>
        <w:t>no direct path between the first (primary) word sense</w:t>
      </w:r>
      <w:r w:rsidR="009259B0" w:rsidRPr="0034482E">
        <w:rPr>
          <w:rFonts w:asciiTheme="minorHAnsi" w:hAnsiTheme="minorHAnsi" w:cstheme="minorHAnsi"/>
          <w:color w:val="000000"/>
        </w:rPr>
        <w:t>s</w:t>
      </w:r>
      <w:r w:rsidRPr="0034482E">
        <w:rPr>
          <w:rFonts w:asciiTheme="minorHAnsi" w:hAnsiTheme="minorHAnsi" w:cstheme="minorHAnsi"/>
          <w:color w:val="000000"/>
        </w:rPr>
        <w:t xml:space="preserve"> for two particular words</w:t>
      </w:r>
      <w:r w:rsidR="009259B0" w:rsidRPr="0034482E">
        <w:rPr>
          <w:rFonts w:asciiTheme="minorHAnsi" w:hAnsiTheme="minorHAnsi" w:cstheme="minorHAnsi"/>
          <w:color w:val="000000"/>
        </w:rPr>
        <w:t>, but using one of</w:t>
      </w:r>
      <w:r w:rsidR="009259B0">
        <w:rPr>
          <w:rFonts w:asciiTheme="minorHAnsi" w:hAnsiTheme="minorHAnsi" w:cstheme="minorHAnsi"/>
          <w:color w:val="000000"/>
        </w:rPr>
        <w:t xml:space="preserve"> the other possible word senses resulted in a positive similarity. An example of this is for the words ‘live’ and ‘stock’. Computing the path similarity for the primary word senses of both words results in </w:t>
      </w:r>
      <w:r w:rsidR="0034482E">
        <w:rPr>
          <w:rFonts w:asciiTheme="minorHAnsi" w:hAnsiTheme="minorHAnsi" w:cstheme="minorHAnsi"/>
          <w:color w:val="000000"/>
        </w:rPr>
        <w:t xml:space="preserve">a </w:t>
      </w:r>
      <w:r w:rsidR="009259B0">
        <w:rPr>
          <w:rFonts w:asciiTheme="minorHAnsi" w:hAnsiTheme="minorHAnsi" w:cstheme="minorHAnsi"/>
          <w:color w:val="000000"/>
        </w:rPr>
        <w:t xml:space="preserve">similarity of None, but there is a path between </w:t>
      </w:r>
      <w:r w:rsidR="001273C5">
        <w:rPr>
          <w:rFonts w:asciiTheme="minorHAnsi" w:hAnsiTheme="minorHAnsi" w:cstheme="minorHAnsi"/>
          <w:color w:val="000000"/>
        </w:rPr>
        <w:t xml:space="preserve">the two words for </w:t>
      </w:r>
      <w:r w:rsidR="009259B0">
        <w:rPr>
          <w:rFonts w:asciiTheme="minorHAnsi" w:hAnsiTheme="minorHAnsi" w:cstheme="minorHAnsi"/>
          <w:color w:val="000000"/>
        </w:rPr>
        <w:t xml:space="preserve">a different combination of their possible senses. Therefore, I computed </w:t>
      </w:r>
      <w:r w:rsidR="001273C5">
        <w:rPr>
          <w:rFonts w:asciiTheme="minorHAnsi" w:hAnsiTheme="minorHAnsi" w:cstheme="minorHAnsi"/>
          <w:color w:val="000000"/>
        </w:rPr>
        <w:t xml:space="preserve">the </w:t>
      </w:r>
      <w:r w:rsidR="009259B0">
        <w:rPr>
          <w:rFonts w:asciiTheme="minorHAnsi" w:hAnsiTheme="minorHAnsi" w:cstheme="minorHAnsi"/>
          <w:color w:val="000000"/>
        </w:rPr>
        <w:t>similarities for both the primary sense</w:t>
      </w:r>
      <w:r w:rsidR="001273C5">
        <w:rPr>
          <w:rFonts w:asciiTheme="minorHAnsi" w:hAnsiTheme="minorHAnsi" w:cstheme="minorHAnsi"/>
          <w:color w:val="000000"/>
        </w:rPr>
        <w:t>s</w:t>
      </w:r>
      <w:r w:rsidR="009259B0">
        <w:rPr>
          <w:rFonts w:asciiTheme="minorHAnsi" w:hAnsiTheme="minorHAnsi" w:cstheme="minorHAnsi"/>
          <w:color w:val="000000"/>
        </w:rPr>
        <w:t xml:space="preserve"> of each word, and maximum possible similarity for any combination of senses for </w:t>
      </w:r>
      <w:r w:rsidR="0034482E">
        <w:rPr>
          <w:rFonts w:asciiTheme="minorHAnsi" w:hAnsiTheme="minorHAnsi" w:cstheme="minorHAnsi"/>
          <w:color w:val="000000"/>
        </w:rPr>
        <w:t xml:space="preserve">each pair of </w:t>
      </w:r>
      <w:r w:rsidR="009259B0">
        <w:rPr>
          <w:rFonts w:asciiTheme="minorHAnsi" w:hAnsiTheme="minorHAnsi" w:cstheme="minorHAnsi"/>
          <w:color w:val="000000"/>
        </w:rPr>
        <w:t>words. Using the maximum possible similarity results in</w:t>
      </w:r>
      <w:r w:rsidR="001273C5">
        <w:rPr>
          <w:rFonts w:asciiTheme="minorHAnsi" w:hAnsiTheme="minorHAnsi" w:cstheme="minorHAnsi"/>
          <w:color w:val="000000"/>
        </w:rPr>
        <w:t xml:space="preserve"> a slightly</w:t>
      </w:r>
      <w:r w:rsidR="009259B0">
        <w:rPr>
          <w:rFonts w:asciiTheme="minorHAnsi" w:hAnsiTheme="minorHAnsi" w:cstheme="minorHAnsi"/>
          <w:color w:val="000000"/>
        </w:rPr>
        <w:t xml:space="preserve"> higher correlation and coverage for each similarity measure. </w:t>
      </w:r>
    </w:p>
    <w:p w:rsidR="00D5620B" w:rsidRDefault="00D5620B">
      <w:pPr>
        <w:rPr>
          <w:rFonts w:asciiTheme="minorHAnsi" w:hAnsiTheme="minorHAnsi" w:cstheme="minorHAnsi"/>
        </w:rPr>
      </w:pPr>
    </w:p>
    <w:p w:rsidR="009C7449" w:rsidRPr="00D5620B" w:rsidRDefault="001273C5" w:rsidP="001273C5">
      <w:pPr>
        <w:rPr>
          <w:rFonts w:asciiTheme="minorHAnsi" w:hAnsiTheme="minorHAnsi" w:cstheme="minorHAnsi"/>
        </w:rPr>
      </w:pPr>
      <w:r>
        <w:rPr>
          <w:rFonts w:asciiTheme="minorHAnsi" w:hAnsiTheme="minorHAnsi" w:cstheme="minorHAnsi"/>
        </w:rPr>
        <w:t>Overall, Resnik similarity resulted in the highest spearman correlation, but</w:t>
      </w:r>
      <w:r w:rsidR="0034482E">
        <w:rPr>
          <w:rFonts w:asciiTheme="minorHAnsi" w:hAnsiTheme="minorHAnsi" w:cstheme="minorHAnsi"/>
        </w:rPr>
        <w:t xml:space="preserve"> it</w:t>
      </w:r>
      <w:r>
        <w:rPr>
          <w:rFonts w:asciiTheme="minorHAnsi" w:hAnsiTheme="minorHAnsi" w:cstheme="minorHAnsi"/>
        </w:rPr>
        <w:t xml:space="preserve"> had very poor coverage. </w:t>
      </w:r>
      <w:r w:rsidR="00F5730B">
        <w:rPr>
          <w:rFonts w:asciiTheme="minorHAnsi" w:hAnsiTheme="minorHAnsi" w:cstheme="minorHAnsi"/>
        </w:rPr>
        <w:t xml:space="preserve">All 3 non-IC similarities, </w:t>
      </w:r>
      <w:r>
        <w:rPr>
          <w:rFonts w:asciiTheme="minorHAnsi" w:hAnsiTheme="minorHAnsi" w:cstheme="minorHAnsi"/>
        </w:rPr>
        <w:t>Path, LCS and WUP similarities had the highest coverage, including complete coverage when using the maximum possible similarity. Table 1 and 2 show results for Correlation and Coverage.</w:t>
      </w:r>
    </w:p>
    <w:p w:rsidR="004D4AFD" w:rsidRDefault="004D4AFD" w:rsidP="009C26EC">
      <w:pPr>
        <w:pStyle w:val="Heading3"/>
      </w:pPr>
    </w:p>
    <w:p w:rsidR="00343EBF" w:rsidRPr="00343EBF" w:rsidRDefault="00343EBF" w:rsidP="00343EBF"/>
    <w:tbl>
      <w:tblPr>
        <w:tblW w:w="0" w:type="auto"/>
        <w:tblInd w:w="1385" w:type="dxa"/>
        <w:tblCellMar>
          <w:top w:w="15" w:type="dxa"/>
          <w:left w:w="15" w:type="dxa"/>
          <w:bottom w:w="15" w:type="dxa"/>
          <w:right w:w="15" w:type="dxa"/>
        </w:tblCellMar>
        <w:tblLook w:val="04A0" w:firstRow="1" w:lastRow="0" w:firstColumn="1" w:lastColumn="0" w:noHBand="0" w:noVBand="1"/>
      </w:tblPr>
      <w:tblGrid>
        <w:gridCol w:w="1083"/>
        <w:gridCol w:w="791"/>
        <w:gridCol w:w="791"/>
        <w:gridCol w:w="791"/>
        <w:gridCol w:w="791"/>
        <w:gridCol w:w="791"/>
        <w:gridCol w:w="791"/>
      </w:tblGrid>
      <w:tr w:rsidR="004D4AFD" w:rsidRPr="004D4AFD" w:rsidTr="001273C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r w:rsidRPr="004D4AFD">
              <w:rPr>
                <w:rFonts w:ascii="Helvetica Neue" w:hAnsi="Helvetica Neue"/>
                <w:b/>
                <w:bCs/>
                <w:color w:val="000000"/>
                <w:sz w:val="18"/>
                <w:szCs w:val="18"/>
              </w:rPr>
              <w:t>path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proofErr w:type="spellStart"/>
            <w:r w:rsidRPr="004D4AFD">
              <w:rPr>
                <w:rFonts w:ascii="Helvetica Neue" w:hAnsi="Helvetica Neue"/>
                <w:b/>
                <w:bCs/>
                <w:color w:val="000000"/>
                <w:sz w:val="18"/>
                <w:szCs w:val="18"/>
              </w:rPr>
              <w:t>lcs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proofErr w:type="spellStart"/>
            <w:r w:rsidRPr="004D4AFD">
              <w:rPr>
                <w:rFonts w:ascii="Helvetica Neue" w:hAnsi="Helvetica Neue"/>
                <w:b/>
                <w:bCs/>
                <w:color w:val="000000"/>
                <w:sz w:val="18"/>
                <w:szCs w:val="18"/>
              </w:rPr>
              <w:t>wup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proofErr w:type="spellStart"/>
            <w:r w:rsidRPr="004D4AFD">
              <w:rPr>
                <w:rFonts w:ascii="Helvetica Neue" w:hAnsi="Helvetica Neue"/>
                <w:b/>
                <w:bCs/>
                <w:color w:val="000000"/>
                <w:sz w:val="18"/>
                <w:szCs w:val="18"/>
              </w:rPr>
              <w:t>resnik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proofErr w:type="spellStart"/>
            <w:r w:rsidRPr="004D4AFD">
              <w:rPr>
                <w:rFonts w:ascii="Helvetica Neue" w:hAnsi="Helvetica Neue"/>
                <w:b/>
                <w:bCs/>
                <w:color w:val="000000"/>
                <w:sz w:val="18"/>
                <w:szCs w:val="18"/>
              </w:rPr>
              <w:t>jcn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proofErr w:type="spellStart"/>
            <w:r w:rsidRPr="004D4AFD">
              <w:rPr>
                <w:rFonts w:ascii="Helvetica Neue" w:hAnsi="Helvetica Neue"/>
                <w:b/>
                <w:bCs/>
                <w:color w:val="000000"/>
                <w:sz w:val="18"/>
                <w:szCs w:val="18"/>
              </w:rPr>
              <w:t>lin</w:t>
            </w:r>
            <w:proofErr w:type="spellEnd"/>
          </w:p>
        </w:tc>
      </w:tr>
      <w:tr w:rsidR="004D4AFD" w:rsidRPr="004D4AFD" w:rsidTr="001273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r w:rsidRPr="004D4AFD">
              <w:rPr>
                <w:rFonts w:ascii="Helvetica Neue" w:hAnsi="Helvetica Neue"/>
                <w:b/>
                <w:bCs/>
                <w:color w:val="000000"/>
                <w:sz w:val="18"/>
                <w:szCs w:val="18"/>
              </w:rPr>
              <w:t>primary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0.9924</w:t>
            </w:r>
          </w:p>
        </w:tc>
      </w:tr>
      <w:tr w:rsidR="004D4AFD" w:rsidRPr="004D4AFD" w:rsidTr="001273C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b/>
                <w:bCs/>
                <w:color w:val="000000"/>
                <w:sz w:val="18"/>
                <w:szCs w:val="18"/>
              </w:rPr>
            </w:pPr>
            <w:r w:rsidRPr="004D4AFD">
              <w:rPr>
                <w:rFonts w:ascii="Helvetica Neue" w:hAnsi="Helvetica Neue"/>
                <w:b/>
                <w:bCs/>
                <w:color w:val="000000"/>
                <w:sz w:val="18"/>
                <w:szCs w:val="18"/>
              </w:rPr>
              <w:t>max</w:t>
            </w:r>
            <w:r w:rsidR="00F12D25">
              <w:rPr>
                <w:rFonts w:ascii="Helvetica Neue" w:hAnsi="Helvetica Neue"/>
                <w:b/>
                <w:bCs/>
                <w:color w:val="000000"/>
                <w:sz w:val="18"/>
                <w:szCs w:val="18"/>
              </w:rPr>
              <w:t>imum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D4AFD" w:rsidRPr="004D4AFD" w:rsidRDefault="004D4AFD" w:rsidP="004D4AFD">
            <w:pPr>
              <w:spacing w:before="240"/>
              <w:jc w:val="right"/>
              <w:rPr>
                <w:rFonts w:ascii="Helvetica Neue" w:hAnsi="Helvetica Neue"/>
                <w:color w:val="000000"/>
                <w:sz w:val="18"/>
                <w:szCs w:val="18"/>
              </w:rPr>
            </w:pPr>
            <w:r w:rsidRPr="004D4AFD">
              <w:rPr>
                <w:rFonts w:ascii="Helvetica Neue" w:hAnsi="Helvetica Neue"/>
                <w:color w:val="000000"/>
                <w:sz w:val="18"/>
                <w:szCs w:val="18"/>
              </w:rPr>
              <w:t>0.9954</w:t>
            </w:r>
          </w:p>
        </w:tc>
      </w:tr>
    </w:tbl>
    <w:p w:rsidR="001273C5" w:rsidRPr="00343EBF" w:rsidRDefault="001273C5" w:rsidP="00343EBF">
      <w:pPr>
        <w:ind w:left="3600"/>
        <w:rPr>
          <w:rFonts w:asciiTheme="minorHAnsi" w:hAnsiTheme="minorHAnsi" w:cstheme="minorHAnsi"/>
          <w:sz w:val="20"/>
          <w:szCs w:val="20"/>
        </w:rPr>
      </w:pPr>
      <w:r>
        <w:rPr>
          <w:rFonts w:asciiTheme="minorHAnsi" w:hAnsiTheme="minorHAnsi" w:cstheme="minorHAnsi"/>
          <w:sz w:val="20"/>
          <w:szCs w:val="20"/>
        </w:rPr>
        <w:t xml:space="preserve">    Table 1: </w:t>
      </w:r>
      <w:r w:rsidRPr="001273C5">
        <w:rPr>
          <w:rFonts w:asciiTheme="minorHAnsi" w:hAnsiTheme="minorHAnsi" w:cstheme="minorHAnsi"/>
          <w:sz w:val="20"/>
          <w:szCs w:val="20"/>
        </w:rPr>
        <w:t>Correlation</w:t>
      </w:r>
    </w:p>
    <w:tbl>
      <w:tblPr>
        <w:tblW w:w="0" w:type="auto"/>
        <w:tblInd w:w="1673" w:type="dxa"/>
        <w:tblCellMar>
          <w:top w:w="15" w:type="dxa"/>
          <w:left w:w="15" w:type="dxa"/>
          <w:bottom w:w="15" w:type="dxa"/>
          <w:right w:w="15" w:type="dxa"/>
        </w:tblCellMar>
        <w:tblLook w:val="04A0" w:firstRow="1" w:lastRow="0" w:firstColumn="1" w:lastColumn="0" w:noHBand="0" w:noVBand="1"/>
      </w:tblPr>
      <w:tblGrid>
        <w:gridCol w:w="1083"/>
        <w:gridCol w:w="624"/>
        <w:gridCol w:w="541"/>
        <w:gridCol w:w="604"/>
        <w:gridCol w:w="767"/>
        <w:gridCol w:w="541"/>
        <w:gridCol w:w="541"/>
      </w:tblGrid>
      <w:tr w:rsidR="00690886" w:rsidTr="001273C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r>
              <w:rPr>
                <w:rFonts w:ascii="Helvetica Neue" w:hAnsi="Helvetica Neue"/>
                <w:b/>
                <w:bCs/>
                <w:color w:val="000000"/>
                <w:sz w:val="18"/>
                <w:szCs w:val="18"/>
              </w:rPr>
              <w:t>path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lcs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wup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resnik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jcn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lin</w:t>
            </w:r>
            <w:proofErr w:type="spellEnd"/>
          </w:p>
        </w:tc>
      </w:tr>
      <w:tr w:rsidR="00690886" w:rsidTr="001273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b/>
                <w:bCs/>
                <w:color w:val="000000"/>
                <w:sz w:val="18"/>
                <w:szCs w:val="18"/>
              </w:rPr>
            </w:pPr>
            <w:r>
              <w:rPr>
                <w:rFonts w:ascii="Helvetica Neue" w:hAnsi="Helvetica Neue"/>
                <w:b/>
                <w:bCs/>
                <w:color w:val="000000"/>
                <w:sz w:val="18"/>
                <w:szCs w:val="18"/>
              </w:rPr>
              <w:t>primary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160</w:t>
            </w:r>
          </w:p>
        </w:tc>
      </w:tr>
      <w:tr w:rsidR="00690886" w:rsidTr="001273C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F12D25">
            <w:pPr>
              <w:spacing w:before="240"/>
              <w:jc w:val="right"/>
              <w:rPr>
                <w:rFonts w:ascii="Helvetica Neue" w:hAnsi="Helvetica Neue"/>
                <w:b/>
                <w:bCs/>
                <w:color w:val="000000"/>
                <w:sz w:val="18"/>
                <w:szCs w:val="18"/>
              </w:rPr>
            </w:pPr>
            <w:r w:rsidRPr="004D4AFD">
              <w:rPr>
                <w:rFonts w:ascii="Helvetica Neue" w:hAnsi="Helvetica Neue"/>
                <w:b/>
                <w:bCs/>
                <w:color w:val="000000"/>
                <w:sz w:val="18"/>
                <w:szCs w:val="18"/>
              </w:rPr>
              <w:t>max</w:t>
            </w:r>
            <w:r>
              <w:rPr>
                <w:rFonts w:ascii="Helvetica Neue" w:hAnsi="Helvetica Neue"/>
                <w:b/>
                <w:bCs/>
                <w:color w:val="000000"/>
                <w:sz w:val="18"/>
                <w:szCs w:val="18"/>
              </w:rPr>
              <w:t>imum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192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201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Default="00690886">
            <w:pPr>
              <w:spacing w:before="240"/>
              <w:jc w:val="right"/>
              <w:rPr>
                <w:rFonts w:ascii="Helvetica Neue" w:hAnsi="Helvetica Neue"/>
                <w:color w:val="000000"/>
                <w:sz w:val="18"/>
                <w:szCs w:val="18"/>
              </w:rPr>
            </w:pPr>
            <w:r>
              <w:rPr>
                <w:rFonts w:ascii="Helvetica Neue" w:hAnsi="Helvetica Neue"/>
                <w:color w:val="000000"/>
                <w:sz w:val="18"/>
                <w:szCs w:val="18"/>
              </w:rPr>
              <w:t>192</w:t>
            </w:r>
          </w:p>
        </w:tc>
      </w:tr>
    </w:tbl>
    <w:p w:rsidR="004D4AFD" w:rsidRPr="001273C5" w:rsidRDefault="001273C5" w:rsidP="001273C5">
      <w:pPr>
        <w:ind w:left="2880" w:firstLine="72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Table 2: </w:t>
      </w:r>
      <w:r w:rsidRPr="001273C5">
        <w:rPr>
          <w:rFonts w:asciiTheme="minorHAnsi" w:hAnsiTheme="minorHAnsi" w:cstheme="minorHAnsi"/>
          <w:bCs/>
          <w:color w:val="000000"/>
          <w:sz w:val="20"/>
          <w:szCs w:val="20"/>
        </w:rPr>
        <w:t>Correlation</w:t>
      </w:r>
    </w:p>
    <w:p w:rsidR="00690886" w:rsidRDefault="00690886"/>
    <w:p w:rsidR="00690886" w:rsidRDefault="00690886"/>
    <w:p w:rsidR="004D4AFD" w:rsidRDefault="004D4AFD" w:rsidP="009C26EC">
      <w:pPr>
        <w:pStyle w:val="Heading2"/>
      </w:pPr>
      <w:r>
        <w:t>Part 2: PPMI</w:t>
      </w:r>
    </w:p>
    <w:p w:rsidR="009C26EC" w:rsidRDefault="009C26EC"/>
    <w:p w:rsidR="00A15183" w:rsidRDefault="001273C5">
      <w:pPr>
        <w:rPr>
          <w:rFonts w:asciiTheme="minorHAnsi" w:hAnsiTheme="minorHAnsi" w:cstheme="minorHAnsi"/>
        </w:rPr>
      </w:pPr>
      <w:r w:rsidRPr="001273C5">
        <w:rPr>
          <w:rFonts w:asciiTheme="minorHAnsi" w:hAnsiTheme="minorHAnsi" w:cstheme="minorHAnsi"/>
        </w:rPr>
        <w:t>For</w:t>
      </w:r>
      <w:r>
        <w:rPr>
          <w:rFonts w:asciiTheme="minorHAnsi" w:hAnsiTheme="minorHAnsi" w:cstheme="minorHAnsi"/>
        </w:rPr>
        <w:t xml:space="preserve"> Part 2 and Part 3, I used two different new corpora, 2007 and 2018. The 2007</w:t>
      </w:r>
      <w:r w:rsidR="00A15183">
        <w:rPr>
          <w:rFonts w:asciiTheme="minorHAnsi" w:hAnsiTheme="minorHAnsi" w:cstheme="minorHAnsi"/>
        </w:rPr>
        <w:t xml:space="preserve"> corpus</w:t>
      </w:r>
      <w:r>
        <w:rPr>
          <w:rFonts w:asciiTheme="minorHAnsi" w:hAnsiTheme="minorHAnsi" w:cstheme="minorHAnsi"/>
        </w:rPr>
        <w:t xml:space="preserve"> contained 3.38M sentences, whereas </w:t>
      </w:r>
      <w:r w:rsidR="00A15183">
        <w:rPr>
          <w:rFonts w:asciiTheme="minorHAnsi" w:hAnsiTheme="minorHAnsi" w:cstheme="minorHAnsi"/>
        </w:rPr>
        <w:t xml:space="preserve">the 2018 corpus contained 18.1M sentences. </w:t>
      </w:r>
      <w:r w:rsidR="00E80094">
        <w:rPr>
          <w:rFonts w:asciiTheme="minorHAnsi" w:hAnsiTheme="minorHAnsi" w:cstheme="minorHAnsi"/>
        </w:rPr>
        <w:t xml:space="preserve">For preprocessing, </w:t>
      </w:r>
      <w:r w:rsidR="00A15183">
        <w:rPr>
          <w:rFonts w:asciiTheme="minorHAnsi" w:hAnsiTheme="minorHAnsi" w:cstheme="minorHAnsi"/>
        </w:rPr>
        <w:t xml:space="preserve">I removed all punctuation and special characters from both corpora, and used </w:t>
      </w:r>
      <w:proofErr w:type="gramStart"/>
      <w:r w:rsidR="00A15183" w:rsidRPr="00A15183">
        <w:rPr>
          <w:rFonts w:ascii="American Typewriter" w:hAnsi="American Typewriter" w:cstheme="minorHAnsi"/>
          <w:sz w:val="20"/>
          <w:szCs w:val="20"/>
        </w:rPr>
        <w:t>nltk.word</w:t>
      </w:r>
      <w:proofErr w:type="gramEnd"/>
      <w:r w:rsidR="00A15183" w:rsidRPr="00A15183">
        <w:rPr>
          <w:rFonts w:ascii="American Typewriter" w:hAnsi="American Typewriter" w:cstheme="minorHAnsi"/>
          <w:sz w:val="20"/>
          <w:szCs w:val="20"/>
        </w:rPr>
        <w:t>_tokenize</w:t>
      </w:r>
      <w:r w:rsidR="00A15183">
        <w:rPr>
          <w:rFonts w:asciiTheme="minorHAnsi" w:hAnsiTheme="minorHAnsi" w:cstheme="minorHAnsi"/>
        </w:rPr>
        <w:t xml:space="preserve"> function for tokenization, before running the provided ppmi.py script and computing the correlation for both corpora. </w:t>
      </w:r>
      <w:r w:rsidR="00F5730B">
        <w:rPr>
          <w:rFonts w:asciiTheme="minorHAnsi" w:hAnsiTheme="minorHAnsi" w:cstheme="minorHAnsi"/>
        </w:rPr>
        <w:t xml:space="preserve">As the results in Table 3 show, using the 2018 corpora results in </w:t>
      </w:r>
      <w:r w:rsidR="00E80094">
        <w:rPr>
          <w:rFonts w:asciiTheme="minorHAnsi" w:hAnsiTheme="minorHAnsi" w:cstheme="minorHAnsi"/>
        </w:rPr>
        <w:t xml:space="preserve">a slightly </w:t>
      </w:r>
      <w:r w:rsidR="00F5730B">
        <w:rPr>
          <w:rFonts w:asciiTheme="minorHAnsi" w:hAnsiTheme="minorHAnsi" w:cstheme="minorHAnsi"/>
        </w:rPr>
        <w:t xml:space="preserve">higher correlation, and much </w:t>
      </w:r>
      <w:r w:rsidR="00E80094">
        <w:rPr>
          <w:rFonts w:asciiTheme="minorHAnsi" w:hAnsiTheme="minorHAnsi" w:cstheme="minorHAnsi"/>
        </w:rPr>
        <w:t xml:space="preserve">larger </w:t>
      </w:r>
      <w:r w:rsidR="00F5730B">
        <w:rPr>
          <w:rFonts w:asciiTheme="minorHAnsi" w:hAnsiTheme="minorHAnsi" w:cstheme="minorHAnsi"/>
        </w:rPr>
        <w:t>coverage. This result make</w:t>
      </w:r>
      <w:r w:rsidR="00E80094">
        <w:rPr>
          <w:rFonts w:asciiTheme="minorHAnsi" w:hAnsiTheme="minorHAnsi" w:cstheme="minorHAnsi"/>
        </w:rPr>
        <w:t>s</w:t>
      </w:r>
      <w:r w:rsidR="00F5730B">
        <w:rPr>
          <w:rFonts w:asciiTheme="minorHAnsi" w:hAnsiTheme="minorHAnsi" w:cstheme="minorHAnsi"/>
        </w:rPr>
        <w:t xml:space="preserve"> sense, as one would expect higher correlation and coverage when using a larger corpus</w:t>
      </w:r>
      <w:r w:rsidR="00E80094">
        <w:rPr>
          <w:rFonts w:asciiTheme="minorHAnsi" w:hAnsiTheme="minorHAnsi" w:cstheme="minorHAnsi"/>
        </w:rPr>
        <w:t xml:space="preserve"> with much more data</w:t>
      </w:r>
      <w:r w:rsidR="00F5730B">
        <w:rPr>
          <w:rFonts w:asciiTheme="minorHAnsi" w:hAnsiTheme="minorHAnsi" w:cstheme="minorHAnsi"/>
        </w:rPr>
        <w:t xml:space="preserve">. </w:t>
      </w:r>
    </w:p>
    <w:p w:rsidR="00F5730B" w:rsidRDefault="00F5730B">
      <w:pPr>
        <w:rPr>
          <w:rFonts w:asciiTheme="minorHAnsi" w:hAnsiTheme="minorHAnsi" w:cstheme="minorHAnsi"/>
        </w:rPr>
      </w:pPr>
    </w:p>
    <w:p w:rsidR="00E80094" w:rsidRDefault="00A15183">
      <w:pPr>
        <w:rPr>
          <w:rFonts w:asciiTheme="minorHAnsi" w:hAnsiTheme="minorHAnsi" w:cstheme="minorHAnsi"/>
        </w:rPr>
      </w:pPr>
      <w:bookmarkStart w:id="0" w:name="_GoBack"/>
      <w:bookmarkEnd w:id="0"/>
      <w:r>
        <w:rPr>
          <w:rFonts w:asciiTheme="minorHAnsi" w:hAnsiTheme="minorHAnsi" w:cstheme="minorHAnsi"/>
        </w:rPr>
        <w:t>Additionally, I modified the ppmi.py script to include add-alpha smoothing, and implemented the functionality by changing</w:t>
      </w:r>
      <w:r w:rsidR="00E80094">
        <w:rPr>
          <w:rFonts w:asciiTheme="minorHAnsi" w:hAnsiTheme="minorHAnsi" w:cstheme="minorHAnsi"/>
        </w:rPr>
        <w:t xml:space="preserve"> by simply modifying how </w:t>
      </w:r>
      <w:proofErr w:type="spellStart"/>
      <w:r w:rsidR="00E80094">
        <w:rPr>
          <w:rFonts w:asciiTheme="minorHAnsi" w:hAnsiTheme="minorHAnsi" w:cstheme="minorHAnsi"/>
        </w:rPr>
        <w:t>px</w:t>
      </w:r>
      <w:proofErr w:type="spellEnd"/>
      <w:r w:rsidR="004352B1">
        <w:rPr>
          <w:rFonts w:asciiTheme="minorHAnsi" w:hAnsiTheme="minorHAnsi" w:cstheme="minorHAnsi"/>
        </w:rPr>
        <w:t>,</w:t>
      </w:r>
      <w:r w:rsidR="00E80094">
        <w:rPr>
          <w:rFonts w:asciiTheme="minorHAnsi" w:hAnsiTheme="minorHAnsi" w:cstheme="minorHAnsi"/>
        </w:rPr>
        <w:t xml:space="preserve"> </w:t>
      </w:r>
      <w:proofErr w:type="spellStart"/>
      <w:r w:rsidR="00E80094">
        <w:rPr>
          <w:rFonts w:asciiTheme="minorHAnsi" w:hAnsiTheme="minorHAnsi" w:cstheme="minorHAnsi"/>
        </w:rPr>
        <w:t>py</w:t>
      </w:r>
      <w:proofErr w:type="spellEnd"/>
      <w:r w:rsidR="004352B1">
        <w:rPr>
          <w:rFonts w:asciiTheme="minorHAnsi" w:hAnsiTheme="minorHAnsi" w:cstheme="minorHAnsi"/>
        </w:rPr>
        <w:t xml:space="preserve">, </w:t>
      </w:r>
      <w:proofErr w:type="spellStart"/>
      <w:r w:rsidR="004352B1">
        <w:rPr>
          <w:rFonts w:asciiTheme="minorHAnsi" w:hAnsiTheme="minorHAnsi" w:cstheme="minorHAnsi"/>
        </w:rPr>
        <w:t>pxy</w:t>
      </w:r>
      <w:proofErr w:type="spellEnd"/>
      <w:r w:rsidR="00E80094">
        <w:rPr>
          <w:rFonts w:asciiTheme="minorHAnsi" w:hAnsiTheme="minorHAnsi" w:cstheme="minorHAnsi"/>
        </w:rPr>
        <w:t xml:space="preserve"> were computed.</w:t>
      </w:r>
    </w:p>
    <w:p w:rsidR="00E80094" w:rsidRDefault="00E80094">
      <w:pPr>
        <w:rPr>
          <w:rFonts w:asciiTheme="minorHAnsi" w:hAnsiTheme="minorHAnsi" w:cstheme="minorHAnsi"/>
          <w:i/>
        </w:rPr>
      </w:pPr>
    </w:p>
    <w:p w:rsidR="00E80094" w:rsidRDefault="00E80094" w:rsidP="00E80094">
      <w:pPr>
        <w:rPr>
          <w:rFonts w:asciiTheme="minorHAnsi" w:hAnsiTheme="minorHAnsi" w:cstheme="minorHAnsi"/>
          <w:i/>
        </w:rPr>
      </w:pPr>
      <w:r w:rsidRPr="00E80094">
        <w:rPr>
          <w:rFonts w:asciiTheme="minorHAnsi" w:hAnsiTheme="minorHAnsi" w:cstheme="minorHAnsi"/>
          <w:sz w:val="22"/>
        </w:rPr>
        <w:t>In</w:t>
      </w:r>
      <w:r>
        <w:rPr>
          <w:rFonts w:asciiTheme="minorHAnsi" w:hAnsiTheme="minorHAnsi" w:cstheme="minorHAnsi"/>
          <w:sz w:val="22"/>
        </w:rPr>
        <w:t>i</w:t>
      </w:r>
      <w:r w:rsidRPr="00E80094">
        <w:rPr>
          <w:rFonts w:asciiTheme="minorHAnsi" w:hAnsiTheme="minorHAnsi" w:cstheme="minorHAnsi"/>
          <w:sz w:val="22"/>
        </w:rPr>
        <w:t>tial</w:t>
      </w:r>
      <w:r>
        <w:rPr>
          <w:rFonts w:asciiTheme="minorHAnsi" w:hAnsiTheme="minorHAnsi" w:cstheme="minorHAnsi"/>
          <w:i/>
        </w:rPr>
        <w:t xml:space="preserve">: </w:t>
      </w:r>
      <w:r w:rsidRPr="004B384E">
        <w:rPr>
          <w:rFonts w:asciiTheme="minorHAnsi" w:hAnsiTheme="minorHAnsi" w:cstheme="minorHAnsi"/>
          <w:i/>
        </w:rPr>
        <w:t>p(word) =</w:t>
      </w:r>
      <w:r>
        <w:rPr>
          <w:rFonts w:asciiTheme="minorHAnsi" w:hAnsiTheme="minorHAnsi" w:cstheme="minorHAnsi"/>
          <w:i/>
        </w:rPr>
        <w:t xml:space="preserve"> </w:t>
      </w:r>
      <w:proofErr w:type="spellStart"/>
      <w:r w:rsidRPr="004B384E">
        <w:rPr>
          <w:rFonts w:asciiTheme="minorHAnsi" w:hAnsiTheme="minorHAnsi" w:cstheme="minorHAnsi"/>
          <w:i/>
        </w:rPr>
        <w:t>cwords</w:t>
      </w:r>
      <w:proofErr w:type="spellEnd"/>
      <w:r w:rsidRPr="004B384E">
        <w:rPr>
          <w:rFonts w:asciiTheme="minorHAnsi" w:hAnsiTheme="minorHAnsi" w:cstheme="minorHAnsi"/>
          <w:i/>
        </w:rPr>
        <w:t>[word]</w:t>
      </w:r>
      <w:r>
        <w:rPr>
          <w:rFonts w:asciiTheme="minorHAnsi" w:hAnsiTheme="minorHAnsi" w:cstheme="minorHAnsi"/>
          <w:i/>
        </w:rPr>
        <w:t xml:space="preserve"> </w:t>
      </w:r>
      <w:r w:rsidRPr="004B384E">
        <w:rPr>
          <w:rFonts w:asciiTheme="minorHAnsi" w:hAnsiTheme="minorHAnsi" w:cstheme="minorHAnsi"/>
          <w:i/>
        </w:rPr>
        <w:t xml:space="preserve">/ </w:t>
      </w:r>
      <w:proofErr w:type="spellStart"/>
      <w:r w:rsidRPr="004B384E">
        <w:rPr>
          <w:rFonts w:asciiTheme="minorHAnsi" w:hAnsiTheme="minorHAnsi" w:cstheme="minorHAnsi"/>
          <w:i/>
        </w:rPr>
        <w:t>nwords</w:t>
      </w:r>
      <w:proofErr w:type="spellEnd"/>
    </w:p>
    <w:p w:rsidR="00E80094" w:rsidRDefault="00E80094">
      <w:pPr>
        <w:rPr>
          <w:rFonts w:asciiTheme="minorHAnsi" w:hAnsiTheme="minorHAnsi" w:cstheme="minorHAnsi"/>
          <w:i/>
        </w:rPr>
      </w:pPr>
      <w:r w:rsidRPr="00E80094">
        <w:rPr>
          <w:rFonts w:asciiTheme="minorHAnsi" w:hAnsiTheme="minorHAnsi" w:cstheme="minorHAnsi"/>
          <w:sz w:val="22"/>
        </w:rPr>
        <w:t>Modified</w:t>
      </w:r>
      <w:r w:rsidRPr="00E80094">
        <w:rPr>
          <w:rFonts w:asciiTheme="minorHAnsi" w:hAnsiTheme="minorHAnsi" w:cstheme="minorHAnsi"/>
        </w:rPr>
        <w:t>:</w:t>
      </w:r>
      <w:r>
        <w:rPr>
          <w:rFonts w:asciiTheme="minorHAnsi" w:hAnsiTheme="minorHAnsi" w:cstheme="minorHAnsi"/>
          <w:i/>
        </w:rPr>
        <w:t xml:space="preserve"> </w:t>
      </w:r>
      <w:r w:rsidR="00A15183" w:rsidRPr="004B384E">
        <w:rPr>
          <w:rFonts w:asciiTheme="minorHAnsi" w:hAnsiTheme="minorHAnsi" w:cstheme="minorHAnsi"/>
          <w:i/>
        </w:rPr>
        <w:t>p(word) = (</w:t>
      </w:r>
      <w:proofErr w:type="spellStart"/>
      <w:r w:rsidR="00A15183" w:rsidRPr="004B384E">
        <w:rPr>
          <w:rFonts w:asciiTheme="minorHAnsi" w:hAnsiTheme="minorHAnsi" w:cstheme="minorHAnsi"/>
          <w:i/>
        </w:rPr>
        <w:t>cword</w:t>
      </w:r>
      <w:r w:rsidR="004B384E" w:rsidRPr="004B384E">
        <w:rPr>
          <w:rFonts w:asciiTheme="minorHAnsi" w:hAnsiTheme="minorHAnsi" w:cstheme="minorHAnsi"/>
          <w:i/>
        </w:rPr>
        <w:t>s</w:t>
      </w:r>
      <w:proofErr w:type="spellEnd"/>
      <w:r w:rsidR="00A15183" w:rsidRPr="004B384E">
        <w:rPr>
          <w:rFonts w:asciiTheme="minorHAnsi" w:hAnsiTheme="minorHAnsi" w:cstheme="minorHAnsi"/>
          <w:i/>
        </w:rPr>
        <w:t>[word]+alpha) / (</w:t>
      </w:r>
      <w:proofErr w:type="spellStart"/>
      <w:r w:rsidR="00A15183" w:rsidRPr="004B384E">
        <w:rPr>
          <w:rFonts w:asciiTheme="minorHAnsi" w:hAnsiTheme="minorHAnsi" w:cstheme="minorHAnsi"/>
          <w:i/>
        </w:rPr>
        <w:t>nwords</w:t>
      </w:r>
      <w:proofErr w:type="spellEnd"/>
      <w:r w:rsidR="00A15183" w:rsidRPr="004B384E">
        <w:rPr>
          <w:rFonts w:asciiTheme="minorHAnsi" w:hAnsiTheme="minorHAnsi" w:cstheme="minorHAnsi"/>
          <w:i/>
        </w:rPr>
        <w:t>*</w:t>
      </w:r>
      <w:proofErr w:type="spellStart"/>
      <w:r w:rsidR="00A15183" w:rsidRPr="004B384E">
        <w:rPr>
          <w:rFonts w:asciiTheme="minorHAnsi" w:hAnsiTheme="minorHAnsi" w:cstheme="minorHAnsi"/>
          <w:i/>
        </w:rPr>
        <w:t>len</w:t>
      </w:r>
      <w:proofErr w:type="spellEnd"/>
      <w:r w:rsidR="00A15183" w:rsidRPr="004B384E">
        <w:rPr>
          <w:rFonts w:asciiTheme="minorHAnsi" w:hAnsiTheme="minorHAnsi" w:cstheme="minorHAnsi"/>
          <w:i/>
        </w:rPr>
        <w:t>(</w:t>
      </w:r>
      <w:proofErr w:type="spellStart"/>
      <w:r w:rsidR="00A15183" w:rsidRPr="004B384E">
        <w:rPr>
          <w:rFonts w:asciiTheme="minorHAnsi" w:hAnsiTheme="minorHAnsi" w:cstheme="minorHAnsi"/>
          <w:i/>
        </w:rPr>
        <w:t>cword</w:t>
      </w:r>
      <w:r w:rsidR="004B384E" w:rsidRPr="004B384E">
        <w:rPr>
          <w:rFonts w:asciiTheme="minorHAnsi" w:hAnsiTheme="minorHAnsi" w:cstheme="minorHAnsi"/>
          <w:i/>
        </w:rPr>
        <w:t>s</w:t>
      </w:r>
      <w:proofErr w:type="spellEnd"/>
      <w:r w:rsidR="00A15183" w:rsidRPr="004B384E">
        <w:rPr>
          <w:rFonts w:asciiTheme="minorHAnsi" w:hAnsiTheme="minorHAnsi" w:cstheme="minorHAnsi"/>
          <w:i/>
        </w:rPr>
        <w:t>)*</w:t>
      </w:r>
      <w:r w:rsidR="00A15183" w:rsidRPr="004B384E">
        <w:rPr>
          <w:rFonts w:asciiTheme="minorHAnsi" w:hAnsiTheme="minorHAnsi" w:cstheme="minorHAnsi"/>
          <w:i/>
        </w:rPr>
        <w:t>alpha</w:t>
      </w:r>
      <w:r w:rsidR="00A15183" w:rsidRPr="004B384E">
        <w:rPr>
          <w:rFonts w:asciiTheme="minorHAnsi" w:hAnsiTheme="minorHAnsi" w:cstheme="minorHAnsi"/>
          <w:i/>
        </w:rPr>
        <w:t>)</w:t>
      </w:r>
    </w:p>
    <w:p w:rsidR="00E80094" w:rsidRDefault="00E80094">
      <w:pPr>
        <w:rPr>
          <w:rFonts w:asciiTheme="minorHAnsi" w:hAnsiTheme="minorHAnsi" w:cstheme="minorHAnsi"/>
        </w:rPr>
      </w:pPr>
    </w:p>
    <w:p w:rsidR="00E80094" w:rsidRDefault="00E80094" w:rsidP="00E80094">
      <w:pPr>
        <w:rPr>
          <w:rFonts w:asciiTheme="minorHAnsi" w:hAnsiTheme="minorHAnsi" w:cstheme="minorHAnsi"/>
        </w:rPr>
      </w:pPr>
      <w:r w:rsidRPr="00E80094">
        <w:rPr>
          <w:rFonts w:asciiTheme="minorHAnsi" w:hAnsiTheme="minorHAnsi" w:cstheme="minorHAnsi"/>
          <w:sz w:val="22"/>
        </w:rPr>
        <w:t>Initial</w:t>
      </w:r>
      <w:r w:rsidRPr="00E80094">
        <w:rPr>
          <w:rFonts w:asciiTheme="minorHAnsi" w:hAnsiTheme="minorHAnsi" w:cstheme="minorHAnsi"/>
        </w:rPr>
        <w:t>:</w:t>
      </w:r>
      <w:r>
        <w:rPr>
          <w:rFonts w:asciiTheme="minorHAnsi" w:hAnsiTheme="minorHAnsi" w:cstheme="minorHAnsi"/>
          <w:i/>
        </w:rPr>
        <w:t xml:space="preserve"> </w:t>
      </w:r>
      <w:r w:rsidRPr="004B384E">
        <w:rPr>
          <w:rFonts w:asciiTheme="minorHAnsi" w:hAnsiTheme="minorHAnsi" w:cstheme="minorHAnsi"/>
          <w:i/>
        </w:rPr>
        <w:t xml:space="preserve">p(pair) = </w:t>
      </w:r>
      <w:proofErr w:type="spellStart"/>
      <w:r w:rsidRPr="004B384E">
        <w:rPr>
          <w:rFonts w:asciiTheme="minorHAnsi" w:hAnsiTheme="minorHAnsi" w:cstheme="minorHAnsi"/>
          <w:i/>
        </w:rPr>
        <w:t>cpair</w:t>
      </w:r>
      <w:proofErr w:type="spellEnd"/>
      <w:r w:rsidRPr="004B384E">
        <w:rPr>
          <w:rFonts w:asciiTheme="minorHAnsi" w:hAnsiTheme="minorHAnsi" w:cstheme="minorHAnsi"/>
          <w:i/>
        </w:rPr>
        <w:t xml:space="preserve"> / </w:t>
      </w:r>
      <w:proofErr w:type="spellStart"/>
      <w:r w:rsidRPr="004B384E">
        <w:rPr>
          <w:rFonts w:asciiTheme="minorHAnsi" w:hAnsiTheme="minorHAnsi" w:cstheme="minorHAnsi"/>
          <w:i/>
        </w:rPr>
        <w:t>npairs</w:t>
      </w:r>
      <w:proofErr w:type="spellEnd"/>
    </w:p>
    <w:p w:rsidR="00E80094" w:rsidRDefault="00E80094">
      <w:pPr>
        <w:rPr>
          <w:rFonts w:asciiTheme="minorHAnsi" w:hAnsiTheme="minorHAnsi" w:cstheme="minorHAnsi"/>
        </w:rPr>
      </w:pPr>
      <w:r w:rsidRPr="00E80094">
        <w:rPr>
          <w:rFonts w:asciiTheme="minorHAnsi" w:hAnsiTheme="minorHAnsi" w:cstheme="minorHAnsi"/>
          <w:sz w:val="22"/>
        </w:rPr>
        <w:t>Modified</w:t>
      </w:r>
      <w:r w:rsidRPr="00E80094">
        <w:rPr>
          <w:rFonts w:asciiTheme="minorHAnsi" w:hAnsiTheme="minorHAnsi" w:cstheme="minorHAnsi"/>
        </w:rPr>
        <w:t>:</w:t>
      </w:r>
      <w:r>
        <w:rPr>
          <w:rFonts w:asciiTheme="minorHAnsi" w:hAnsiTheme="minorHAnsi" w:cstheme="minorHAnsi"/>
          <w:i/>
        </w:rPr>
        <w:t xml:space="preserve"> </w:t>
      </w:r>
      <w:r w:rsidR="00A15183" w:rsidRPr="004B384E">
        <w:rPr>
          <w:rFonts w:asciiTheme="minorHAnsi" w:hAnsiTheme="minorHAnsi" w:cstheme="minorHAnsi"/>
          <w:i/>
        </w:rPr>
        <w:t xml:space="preserve">p(pair) = </w:t>
      </w:r>
      <w:r w:rsidR="00A15183" w:rsidRPr="004B384E">
        <w:rPr>
          <w:rFonts w:asciiTheme="minorHAnsi" w:hAnsiTheme="minorHAnsi" w:cstheme="minorHAnsi"/>
          <w:i/>
        </w:rPr>
        <w:t>(</w:t>
      </w:r>
      <w:proofErr w:type="spellStart"/>
      <w:r w:rsidR="00A15183" w:rsidRPr="004B384E">
        <w:rPr>
          <w:rFonts w:asciiTheme="minorHAnsi" w:hAnsiTheme="minorHAnsi" w:cstheme="minorHAnsi"/>
          <w:i/>
        </w:rPr>
        <w:t>cpair</w:t>
      </w:r>
      <w:r w:rsidR="00A15183" w:rsidRPr="004B384E">
        <w:rPr>
          <w:rFonts w:asciiTheme="minorHAnsi" w:hAnsiTheme="minorHAnsi" w:cstheme="minorHAnsi"/>
          <w:i/>
        </w:rPr>
        <w:t>+alpha</w:t>
      </w:r>
      <w:proofErr w:type="spellEnd"/>
      <w:r w:rsidR="00A15183" w:rsidRPr="004B384E">
        <w:rPr>
          <w:rFonts w:asciiTheme="minorHAnsi" w:hAnsiTheme="minorHAnsi" w:cstheme="minorHAnsi"/>
          <w:i/>
        </w:rPr>
        <w:t>) / (</w:t>
      </w:r>
      <w:proofErr w:type="spellStart"/>
      <w:r w:rsidR="00A15183" w:rsidRPr="004B384E">
        <w:rPr>
          <w:rFonts w:asciiTheme="minorHAnsi" w:hAnsiTheme="minorHAnsi" w:cstheme="minorHAnsi"/>
          <w:i/>
        </w:rPr>
        <w:t>n</w:t>
      </w:r>
      <w:r w:rsidR="00A15183" w:rsidRPr="004B384E">
        <w:rPr>
          <w:rFonts w:asciiTheme="minorHAnsi" w:hAnsiTheme="minorHAnsi" w:cstheme="minorHAnsi"/>
          <w:i/>
        </w:rPr>
        <w:t>pairs</w:t>
      </w:r>
      <w:proofErr w:type="spellEnd"/>
      <w:r w:rsidR="00A15183" w:rsidRPr="004B384E">
        <w:rPr>
          <w:rFonts w:asciiTheme="minorHAnsi" w:hAnsiTheme="minorHAnsi" w:cstheme="minorHAnsi"/>
          <w:i/>
        </w:rPr>
        <w:t>*</w:t>
      </w:r>
      <w:proofErr w:type="spellStart"/>
      <w:r w:rsidR="00A15183" w:rsidRPr="004B384E">
        <w:rPr>
          <w:rFonts w:asciiTheme="minorHAnsi" w:hAnsiTheme="minorHAnsi" w:cstheme="minorHAnsi"/>
          <w:i/>
        </w:rPr>
        <w:t>len</w:t>
      </w:r>
      <w:proofErr w:type="spellEnd"/>
      <w:r w:rsidR="00A15183" w:rsidRPr="004B384E">
        <w:rPr>
          <w:rFonts w:asciiTheme="minorHAnsi" w:hAnsiTheme="minorHAnsi" w:cstheme="minorHAnsi"/>
          <w:i/>
        </w:rPr>
        <w:t>(</w:t>
      </w:r>
      <w:proofErr w:type="spellStart"/>
      <w:r w:rsidR="00A15183" w:rsidRPr="004B384E">
        <w:rPr>
          <w:rFonts w:asciiTheme="minorHAnsi" w:hAnsiTheme="minorHAnsi" w:cstheme="minorHAnsi"/>
          <w:i/>
        </w:rPr>
        <w:t>c</w:t>
      </w:r>
      <w:r w:rsidR="00A15183" w:rsidRPr="004B384E">
        <w:rPr>
          <w:rFonts w:asciiTheme="minorHAnsi" w:hAnsiTheme="minorHAnsi" w:cstheme="minorHAnsi"/>
          <w:i/>
        </w:rPr>
        <w:t>pairs</w:t>
      </w:r>
      <w:proofErr w:type="spellEnd"/>
      <w:r w:rsidR="00A15183" w:rsidRPr="004B384E">
        <w:rPr>
          <w:rFonts w:asciiTheme="minorHAnsi" w:hAnsiTheme="minorHAnsi" w:cstheme="minorHAnsi"/>
          <w:i/>
        </w:rPr>
        <w:t>)*</w:t>
      </w:r>
      <w:r w:rsidR="00A15183" w:rsidRPr="004B384E">
        <w:rPr>
          <w:rFonts w:asciiTheme="minorHAnsi" w:hAnsiTheme="minorHAnsi" w:cstheme="minorHAnsi"/>
          <w:i/>
        </w:rPr>
        <w:t xml:space="preserve"> </w:t>
      </w:r>
      <w:r w:rsidR="00A15183" w:rsidRPr="004B384E">
        <w:rPr>
          <w:rFonts w:asciiTheme="minorHAnsi" w:hAnsiTheme="minorHAnsi" w:cstheme="minorHAnsi"/>
          <w:i/>
        </w:rPr>
        <w:t>alpha)</w:t>
      </w:r>
    </w:p>
    <w:p w:rsidR="00E80094" w:rsidRDefault="00E80094">
      <w:pPr>
        <w:rPr>
          <w:rFonts w:asciiTheme="minorHAnsi" w:hAnsiTheme="minorHAnsi" w:cstheme="minorHAnsi"/>
        </w:rPr>
      </w:pPr>
    </w:p>
    <w:p w:rsidR="00A15183" w:rsidRPr="001273C5" w:rsidRDefault="00A15183">
      <w:pPr>
        <w:rPr>
          <w:rFonts w:asciiTheme="minorHAnsi" w:hAnsiTheme="minorHAnsi" w:cstheme="minorHAnsi"/>
        </w:rPr>
      </w:pPr>
      <w:r>
        <w:rPr>
          <w:rFonts w:asciiTheme="minorHAnsi" w:hAnsiTheme="minorHAnsi" w:cstheme="minorHAnsi"/>
        </w:rPr>
        <w:t>I used 0.5 smoothing</w:t>
      </w:r>
      <w:r w:rsidR="00F5730B">
        <w:rPr>
          <w:rFonts w:asciiTheme="minorHAnsi" w:hAnsiTheme="minorHAnsi" w:cstheme="minorHAnsi"/>
        </w:rPr>
        <w:t xml:space="preserve"> for my experiment, and computed the correlation for both corpora. As the results in Table 3 show, introducing add-alpha smoothing ends up reducing the </w:t>
      </w:r>
      <w:r w:rsidR="004B384E">
        <w:rPr>
          <w:rFonts w:asciiTheme="minorHAnsi" w:hAnsiTheme="minorHAnsi" w:cstheme="minorHAnsi"/>
        </w:rPr>
        <w:t>correlation. One potential explanation for this</w:t>
      </w:r>
      <w:r w:rsidR="00E80094">
        <w:rPr>
          <w:rFonts w:asciiTheme="minorHAnsi" w:hAnsiTheme="minorHAnsi" w:cstheme="minorHAnsi"/>
        </w:rPr>
        <w:t xml:space="preserve"> </w:t>
      </w:r>
      <w:r w:rsidR="004B384E">
        <w:rPr>
          <w:rFonts w:asciiTheme="minorHAnsi" w:hAnsiTheme="minorHAnsi" w:cstheme="minorHAnsi"/>
        </w:rPr>
        <w:t xml:space="preserve">may be </w:t>
      </w:r>
      <w:r w:rsidR="00E80094">
        <w:rPr>
          <w:rFonts w:asciiTheme="minorHAnsi" w:hAnsiTheme="minorHAnsi" w:cstheme="minorHAnsi"/>
        </w:rPr>
        <w:t xml:space="preserve">that </w:t>
      </w:r>
      <w:r w:rsidR="004B384E">
        <w:rPr>
          <w:rFonts w:asciiTheme="minorHAnsi" w:hAnsiTheme="minorHAnsi" w:cstheme="minorHAnsi"/>
        </w:rPr>
        <w:t xml:space="preserve">smoothing, even with alpha=0.5, </w:t>
      </w:r>
      <w:r w:rsidR="00E80094">
        <w:rPr>
          <w:rFonts w:asciiTheme="minorHAnsi" w:hAnsiTheme="minorHAnsi" w:cstheme="minorHAnsi"/>
        </w:rPr>
        <w:t xml:space="preserve">is </w:t>
      </w:r>
      <w:r w:rsidR="004B384E">
        <w:rPr>
          <w:rFonts w:asciiTheme="minorHAnsi" w:hAnsiTheme="minorHAnsi" w:cstheme="minorHAnsi"/>
        </w:rPr>
        <w:t>shifts a</w:t>
      </w:r>
      <w:r w:rsidR="00E80094">
        <w:rPr>
          <w:rFonts w:asciiTheme="minorHAnsi" w:hAnsiTheme="minorHAnsi" w:cstheme="minorHAnsi"/>
        </w:rPr>
        <w:t xml:space="preserve">n </w:t>
      </w:r>
      <w:r w:rsidR="004B384E">
        <w:rPr>
          <w:rFonts w:asciiTheme="minorHAnsi" w:hAnsiTheme="minorHAnsi" w:cstheme="minorHAnsi"/>
        </w:rPr>
        <w:t xml:space="preserve">excessive amount of </w:t>
      </w:r>
      <w:r w:rsidR="00E80094">
        <w:rPr>
          <w:rFonts w:asciiTheme="minorHAnsi" w:hAnsiTheme="minorHAnsi" w:cstheme="minorHAnsi"/>
        </w:rPr>
        <w:t xml:space="preserve">the </w:t>
      </w:r>
      <w:r w:rsidR="004B384E">
        <w:rPr>
          <w:rFonts w:asciiTheme="minorHAnsi" w:hAnsiTheme="minorHAnsi" w:cstheme="minorHAnsi"/>
        </w:rPr>
        <w:t xml:space="preserve">probability distribution to low count words and pairs, and this negatively affects the probability of words pairs relevant for </w:t>
      </w:r>
      <w:r w:rsidR="00E80094">
        <w:rPr>
          <w:rFonts w:asciiTheme="minorHAnsi" w:hAnsiTheme="minorHAnsi" w:cstheme="minorHAnsi"/>
        </w:rPr>
        <w:t xml:space="preserve">our </w:t>
      </w:r>
      <w:r w:rsidR="004B384E">
        <w:rPr>
          <w:rFonts w:asciiTheme="minorHAnsi" w:hAnsiTheme="minorHAnsi" w:cstheme="minorHAnsi"/>
        </w:rPr>
        <w:t>experiment.</w:t>
      </w:r>
    </w:p>
    <w:tbl>
      <w:tblPr>
        <w:tblW w:w="0" w:type="auto"/>
        <w:tblInd w:w="1066" w:type="dxa"/>
        <w:tblCellMar>
          <w:top w:w="15" w:type="dxa"/>
          <w:left w:w="15" w:type="dxa"/>
          <w:bottom w:w="15" w:type="dxa"/>
          <w:right w:w="15" w:type="dxa"/>
        </w:tblCellMar>
        <w:tblLook w:val="04A0" w:firstRow="1" w:lastRow="0" w:firstColumn="1" w:lastColumn="0" w:noHBand="0" w:noVBand="1"/>
      </w:tblPr>
      <w:tblGrid>
        <w:gridCol w:w="1173"/>
        <w:gridCol w:w="1237"/>
        <w:gridCol w:w="1237"/>
        <w:gridCol w:w="1797"/>
        <w:gridCol w:w="1797"/>
      </w:tblGrid>
      <w:tr w:rsidR="009C7449" w:rsidRPr="009C7449" w:rsidTr="00F5730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b/>
                <w:bCs/>
                <w:color w:val="000000"/>
                <w:sz w:val="18"/>
                <w:szCs w:val="18"/>
              </w:rPr>
            </w:pPr>
            <w:r w:rsidRPr="009C7449">
              <w:rPr>
                <w:rFonts w:ascii="Helvetica Neue" w:hAnsi="Helvetica Neue"/>
                <w:b/>
                <w:bCs/>
                <w:color w:val="000000"/>
                <w:sz w:val="18"/>
                <w:szCs w:val="18"/>
              </w:rPr>
              <w:t>corpus2007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b/>
                <w:bCs/>
                <w:color w:val="000000"/>
                <w:sz w:val="18"/>
                <w:szCs w:val="18"/>
              </w:rPr>
            </w:pPr>
            <w:r w:rsidRPr="009C7449">
              <w:rPr>
                <w:rFonts w:ascii="Helvetica Neue" w:hAnsi="Helvetica Neue"/>
                <w:b/>
                <w:bCs/>
                <w:color w:val="000000"/>
                <w:sz w:val="18"/>
                <w:szCs w:val="18"/>
              </w:rPr>
              <w:t>corpus2018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b/>
                <w:bCs/>
                <w:color w:val="000000"/>
                <w:sz w:val="18"/>
                <w:szCs w:val="18"/>
              </w:rPr>
            </w:pPr>
            <w:r w:rsidRPr="009C7449">
              <w:rPr>
                <w:rFonts w:ascii="Helvetica Neue" w:hAnsi="Helvetica Neue"/>
                <w:b/>
                <w:bCs/>
                <w:color w:val="000000"/>
                <w:sz w:val="18"/>
                <w:szCs w:val="18"/>
              </w:rPr>
              <w:t>corpus2007_alpha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b/>
                <w:bCs/>
                <w:color w:val="000000"/>
                <w:sz w:val="18"/>
                <w:szCs w:val="18"/>
              </w:rPr>
            </w:pPr>
            <w:r w:rsidRPr="009C7449">
              <w:rPr>
                <w:rFonts w:ascii="Helvetica Neue" w:hAnsi="Helvetica Neue"/>
                <w:b/>
                <w:bCs/>
                <w:color w:val="000000"/>
                <w:sz w:val="18"/>
                <w:szCs w:val="18"/>
              </w:rPr>
              <w:t>corpus2018_alpha</w:t>
            </w:r>
          </w:p>
        </w:tc>
      </w:tr>
      <w:tr w:rsidR="009C7449" w:rsidRPr="009C7449" w:rsidTr="00F573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b/>
                <w:bCs/>
                <w:color w:val="000000"/>
                <w:sz w:val="18"/>
                <w:szCs w:val="18"/>
              </w:rPr>
            </w:pPr>
            <w:r w:rsidRPr="009C7449">
              <w:rPr>
                <w:rFonts w:ascii="Helvetica Neue" w:hAnsi="Helvetica Neue"/>
                <w:b/>
                <w:bCs/>
                <w:color w:val="000000"/>
                <w:sz w:val="18"/>
                <w:szCs w:val="18"/>
              </w:rPr>
              <w:t>correlation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0.9751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0.9767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0.9284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0.9383</w:t>
            </w:r>
          </w:p>
        </w:tc>
      </w:tr>
      <w:tr w:rsidR="009C7449" w:rsidRPr="009C7449" w:rsidTr="00F573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b/>
                <w:bCs/>
                <w:color w:val="000000"/>
                <w:sz w:val="18"/>
                <w:szCs w:val="18"/>
              </w:rPr>
            </w:pPr>
            <w:r w:rsidRPr="009C7449">
              <w:rPr>
                <w:rFonts w:ascii="Helvetica Neue" w:hAnsi="Helvetica Neue"/>
                <w:b/>
                <w:bCs/>
                <w:color w:val="000000"/>
                <w:sz w:val="18"/>
                <w:szCs w:val="18"/>
              </w:rPr>
              <w:t>coverage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180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C7449" w:rsidRPr="009C7449" w:rsidRDefault="009C7449" w:rsidP="009C7449">
            <w:pPr>
              <w:spacing w:before="240"/>
              <w:jc w:val="right"/>
              <w:rPr>
                <w:rFonts w:ascii="Helvetica Neue" w:hAnsi="Helvetica Neue"/>
                <w:color w:val="000000"/>
                <w:sz w:val="18"/>
                <w:szCs w:val="18"/>
              </w:rPr>
            </w:pPr>
            <w:r w:rsidRPr="009C7449">
              <w:rPr>
                <w:rFonts w:ascii="Helvetica Neue" w:hAnsi="Helvetica Neue"/>
                <w:color w:val="000000"/>
                <w:sz w:val="18"/>
                <w:szCs w:val="18"/>
              </w:rPr>
              <w:t>180</w:t>
            </w:r>
          </w:p>
        </w:tc>
      </w:tr>
    </w:tbl>
    <w:p w:rsidR="009C26EC" w:rsidRDefault="009C26EC"/>
    <w:p w:rsidR="009C26EC" w:rsidRPr="00F5730B" w:rsidRDefault="00F5730B" w:rsidP="00F5730B">
      <w:pPr>
        <w:jc w:val="center"/>
        <w:rPr>
          <w:rFonts w:asciiTheme="minorHAnsi" w:hAnsiTheme="minorHAnsi" w:cstheme="minorHAnsi"/>
          <w:sz w:val="20"/>
          <w:szCs w:val="20"/>
        </w:rPr>
      </w:pPr>
      <w:r w:rsidRPr="00F5730B">
        <w:rPr>
          <w:rFonts w:asciiTheme="minorHAnsi" w:hAnsiTheme="minorHAnsi" w:cstheme="minorHAnsi"/>
          <w:sz w:val="20"/>
          <w:szCs w:val="20"/>
        </w:rPr>
        <w:t xml:space="preserve">Table 3: </w:t>
      </w:r>
      <w:r w:rsidR="004B384E">
        <w:rPr>
          <w:rFonts w:asciiTheme="minorHAnsi" w:hAnsiTheme="minorHAnsi" w:cstheme="minorHAnsi"/>
          <w:sz w:val="20"/>
          <w:szCs w:val="20"/>
        </w:rPr>
        <w:t>PPMI</w:t>
      </w:r>
    </w:p>
    <w:p w:rsidR="00F5730B" w:rsidRDefault="00F5730B"/>
    <w:p w:rsidR="009C26EC" w:rsidRDefault="009C26EC" w:rsidP="009C26EC">
      <w:pPr>
        <w:pStyle w:val="Heading2"/>
      </w:pPr>
      <w:r>
        <w:t xml:space="preserve">Part </w:t>
      </w:r>
      <w:r>
        <w:t>3</w:t>
      </w:r>
      <w:r>
        <w:t xml:space="preserve">: </w:t>
      </w:r>
      <w:r>
        <w:t>Word2Vec</w:t>
      </w:r>
    </w:p>
    <w:p w:rsidR="009C26EC" w:rsidRDefault="009C26EC"/>
    <w:p w:rsidR="00E80094" w:rsidRDefault="004B384E">
      <w:pPr>
        <w:rPr>
          <w:rFonts w:asciiTheme="minorHAnsi" w:hAnsiTheme="minorHAnsi" w:cstheme="minorHAnsi"/>
        </w:rPr>
      </w:pPr>
      <w:r w:rsidRPr="004B384E">
        <w:rPr>
          <w:rFonts w:asciiTheme="minorHAnsi" w:hAnsiTheme="minorHAnsi" w:cstheme="minorHAnsi"/>
        </w:rPr>
        <w:t xml:space="preserve">Using the </w:t>
      </w:r>
      <w:r w:rsidR="00E80094">
        <w:rPr>
          <w:rFonts w:asciiTheme="minorHAnsi" w:hAnsiTheme="minorHAnsi" w:cstheme="minorHAnsi"/>
        </w:rPr>
        <w:t xml:space="preserve">data preprocessing as </w:t>
      </w:r>
      <w:r>
        <w:rPr>
          <w:rFonts w:asciiTheme="minorHAnsi" w:hAnsiTheme="minorHAnsi" w:cstheme="minorHAnsi"/>
        </w:rPr>
        <w:t xml:space="preserve">in Part 2, I ran the provided word2vec.py script on both corpora, and computed the spearman correlation. I also modified the word2vec.py script to change the genism model </w:t>
      </w:r>
      <w:r w:rsidR="00E80094">
        <w:rPr>
          <w:rFonts w:asciiTheme="minorHAnsi" w:hAnsiTheme="minorHAnsi" w:cstheme="minorHAnsi"/>
        </w:rPr>
        <w:t xml:space="preserve">being trained </w:t>
      </w:r>
      <w:r>
        <w:rPr>
          <w:rFonts w:asciiTheme="minorHAnsi" w:hAnsiTheme="minorHAnsi" w:cstheme="minorHAnsi"/>
        </w:rPr>
        <w:t xml:space="preserve">from Word2Vec to FastText. This implementation was very straight forward, and only required changing 2 lines of code in the word2vec.py script. </w:t>
      </w:r>
    </w:p>
    <w:p w:rsidR="00E80094" w:rsidRDefault="00E80094">
      <w:pPr>
        <w:rPr>
          <w:rFonts w:asciiTheme="minorHAnsi" w:hAnsiTheme="minorHAnsi" w:cstheme="minorHAnsi"/>
        </w:rPr>
      </w:pPr>
    </w:p>
    <w:p w:rsidR="00E80094" w:rsidRPr="00E80094" w:rsidRDefault="00E80094" w:rsidP="00E80094">
      <w:pPr>
        <w:rPr>
          <w:rFonts w:ascii="American Typewriter" w:hAnsi="American Typewriter" w:cstheme="minorHAnsi"/>
          <w:sz w:val="21"/>
        </w:rPr>
      </w:pPr>
      <w:r w:rsidRPr="00E80094">
        <w:rPr>
          <w:rFonts w:ascii="American Typewriter" w:hAnsi="American Typewriter" w:cstheme="minorHAnsi"/>
          <w:sz w:val="21"/>
        </w:rPr>
        <w:t xml:space="preserve">def </w:t>
      </w:r>
      <w:proofErr w:type="gramStart"/>
      <w:r w:rsidRPr="00E80094">
        <w:rPr>
          <w:rFonts w:ascii="American Typewriter" w:hAnsi="American Typewriter" w:cstheme="minorHAnsi"/>
          <w:sz w:val="21"/>
        </w:rPr>
        <w:t>main(</w:t>
      </w:r>
      <w:proofErr w:type="spellStart"/>
      <w:proofErr w:type="gramEnd"/>
      <w:r w:rsidRPr="00E80094">
        <w:rPr>
          <w:rFonts w:ascii="American Typewriter" w:hAnsi="American Typewriter" w:cstheme="minorHAnsi"/>
          <w:sz w:val="21"/>
        </w:rPr>
        <w:t>args</w:t>
      </w:r>
      <w:proofErr w:type="spellEnd"/>
      <w:r w:rsidRPr="00E80094">
        <w:rPr>
          <w:rFonts w:ascii="American Typewriter" w:hAnsi="American Typewriter" w:cstheme="minorHAnsi"/>
          <w:sz w:val="21"/>
        </w:rPr>
        <w:t xml:space="preserve">: </w:t>
      </w:r>
      <w:proofErr w:type="spellStart"/>
      <w:r w:rsidRPr="00E80094">
        <w:rPr>
          <w:rFonts w:ascii="American Typewriter" w:hAnsi="American Typewriter" w:cstheme="minorHAnsi"/>
          <w:sz w:val="21"/>
        </w:rPr>
        <w:t>argparse.Namespace</w:t>
      </w:r>
      <w:proofErr w:type="spellEnd"/>
      <w:r w:rsidRPr="00E80094">
        <w:rPr>
          <w:rFonts w:ascii="American Typewriter" w:hAnsi="American Typewriter" w:cstheme="minorHAnsi"/>
          <w:sz w:val="21"/>
        </w:rPr>
        <w:t>) -&gt; None:</w:t>
      </w:r>
    </w:p>
    <w:p w:rsidR="00E80094" w:rsidRPr="00E80094" w:rsidRDefault="00E80094" w:rsidP="00E80094">
      <w:pPr>
        <w:ind w:firstLine="720"/>
        <w:rPr>
          <w:rFonts w:ascii="American Typewriter" w:hAnsi="American Typewriter" w:cstheme="minorHAnsi"/>
          <w:sz w:val="21"/>
        </w:rPr>
      </w:pPr>
      <w:r w:rsidRPr="00E80094">
        <w:rPr>
          <w:rFonts w:ascii="American Typewriter" w:hAnsi="American Typewriter" w:cstheme="minorHAnsi"/>
          <w:sz w:val="21"/>
        </w:rPr>
        <w:t xml:space="preserve">sentences = </w:t>
      </w:r>
      <w:proofErr w:type="gramStart"/>
      <w:r w:rsidRPr="00E80094">
        <w:rPr>
          <w:rFonts w:ascii="American Typewriter" w:hAnsi="American Typewriter" w:cstheme="minorHAnsi"/>
          <w:sz w:val="21"/>
        </w:rPr>
        <w:t>gensim.models</w:t>
      </w:r>
      <w:proofErr w:type="gramEnd"/>
      <w:r w:rsidRPr="00E80094">
        <w:rPr>
          <w:rFonts w:ascii="American Typewriter" w:hAnsi="American Typewriter" w:cstheme="minorHAnsi"/>
          <w:sz w:val="21"/>
        </w:rPr>
        <w:t>.word2vec.LineSentence(</w:t>
      </w:r>
      <w:proofErr w:type="spellStart"/>
      <w:r w:rsidRPr="00E80094">
        <w:rPr>
          <w:rFonts w:ascii="American Typewriter" w:hAnsi="American Typewriter" w:cstheme="minorHAnsi"/>
          <w:sz w:val="21"/>
        </w:rPr>
        <w:t>args.tok_path</w:t>
      </w:r>
      <w:proofErr w:type="spellEnd"/>
      <w:r w:rsidRPr="00E80094">
        <w:rPr>
          <w:rFonts w:ascii="American Typewriter" w:hAnsi="American Typewriter" w:cstheme="minorHAnsi"/>
          <w:sz w:val="21"/>
        </w:rPr>
        <w:t>)</w:t>
      </w:r>
    </w:p>
    <w:p w:rsidR="00E80094" w:rsidRPr="00E80094" w:rsidRDefault="00E80094" w:rsidP="00E80094">
      <w:pPr>
        <w:ind w:firstLine="720"/>
        <w:rPr>
          <w:rFonts w:ascii="American Typewriter" w:hAnsi="American Typewriter" w:cstheme="minorHAnsi"/>
          <w:sz w:val="21"/>
        </w:rPr>
      </w:pPr>
      <w:r w:rsidRPr="00E80094">
        <w:rPr>
          <w:rFonts w:ascii="American Typewriter" w:hAnsi="American Typewriter" w:cstheme="minorHAnsi"/>
          <w:sz w:val="21"/>
        </w:rPr>
        <w:t xml:space="preserve">w2v = </w:t>
      </w:r>
      <w:proofErr w:type="gramStart"/>
      <w:r w:rsidRPr="00E80094">
        <w:rPr>
          <w:rFonts w:ascii="American Typewriter" w:hAnsi="American Typewriter" w:cstheme="minorHAnsi"/>
          <w:sz w:val="21"/>
        </w:rPr>
        <w:t>gensim.models</w:t>
      </w:r>
      <w:proofErr w:type="gramEnd"/>
      <w:r w:rsidRPr="00E80094">
        <w:rPr>
          <w:rFonts w:ascii="American Typewriter" w:hAnsi="American Typewriter" w:cstheme="minorHAnsi"/>
          <w:sz w:val="21"/>
        </w:rPr>
        <w:t>.Word2Vec(</w:t>
      </w:r>
    </w:p>
    <w:p w:rsidR="00E80094" w:rsidRPr="00E80094" w:rsidRDefault="00E80094" w:rsidP="00E80094">
      <w:pPr>
        <w:rPr>
          <w:rFonts w:ascii="American Typewriter" w:hAnsi="American Typewriter" w:cstheme="minorHAnsi"/>
          <w:sz w:val="21"/>
        </w:rPr>
      </w:pPr>
      <w:r w:rsidRPr="00E80094">
        <w:rPr>
          <w:rFonts w:ascii="American Typewriter" w:hAnsi="American Typewriter" w:cstheme="minorHAnsi"/>
          <w:sz w:val="21"/>
        </w:rPr>
        <w:t xml:space="preserve">        </w:t>
      </w:r>
      <w:r w:rsidRPr="00E80094">
        <w:rPr>
          <w:rFonts w:ascii="American Typewriter" w:hAnsi="American Typewriter" w:cstheme="minorHAnsi"/>
          <w:sz w:val="21"/>
        </w:rPr>
        <w:tab/>
      </w:r>
      <w:r w:rsidRPr="00E80094">
        <w:rPr>
          <w:rFonts w:ascii="American Typewriter" w:hAnsi="American Typewriter" w:cstheme="minorHAnsi"/>
          <w:sz w:val="21"/>
        </w:rPr>
        <w:tab/>
      </w:r>
      <w:r w:rsidRPr="00E80094">
        <w:rPr>
          <w:rFonts w:ascii="American Typewriter" w:hAnsi="American Typewriter" w:cstheme="minorHAnsi"/>
          <w:sz w:val="21"/>
        </w:rPr>
        <w:t>sentences,</w:t>
      </w:r>
    </w:p>
    <w:p w:rsidR="00E80094" w:rsidRPr="00E80094" w:rsidRDefault="00E80094" w:rsidP="00E80094">
      <w:pPr>
        <w:rPr>
          <w:rFonts w:ascii="American Typewriter" w:hAnsi="American Typewriter" w:cstheme="minorHAnsi"/>
          <w:sz w:val="21"/>
        </w:rPr>
      </w:pPr>
      <w:r w:rsidRPr="00E80094">
        <w:rPr>
          <w:rFonts w:ascii="American Typewriter" w:hAnsi="American Typewriter" w:cstheme="minorHAnsi"/>
          <w:sz w:val="21"/>
        </w:rPr>
        <w:t xml:space="preserve">        </w:t>
      </w:r>
      <w:r w:rsidRPr="00E80094">
        <w:rPr>
          <w:rFonts w:ascii="American Typewriter" w:hAnsi="American Typewriter" w:cstheme="minorHAnsi"/>
          <w:sz w:val="21"/>
        </w:rPr>
        <w:tab/>
      </w:r>
      <w:r w:rsidRPr="00E80094">
        <w:rPr>
          <w:rFonts w:ascii="American Typewriter" w:hAnsi="American Typewriter" w:cstheme="minorHAnsi"/>
          <w:sz w:val="21"/>
        </w:rPr>
        <w:tab/>
        <w:t>..</w:t>
      </w:r>
    </w:p>
    <w:p w:rsidR="00E80094" w:rsidRDefault="00E80094" w:rsidP="00E80094">
      <w:pPr>
        <w:rPr>
          <w:rFonts w:asciiTheme="minorHAnsi" w:hAnsiTheme="minorHAnsi" w:cstheme="minorHAnsi"/>
        </w:rPr>
      </w:pPr>
    </w:p>
    <w:p w:rsidR="00E80094" w:rsidRPr="00E80094" w:rsidRDefault="00E80094" w:rsidP="00E80094">
      <w:pPr>
        <w:rPr>
          <w:rFonts w:ascii="American Typewriter" w:hAnsi="American Typewriter" w:cstheme="minorHAnsi"/>
          <w:sz w:val="21"/>
        </w:rPr>
      </w:pPr>
      <w:r w:rsidRPr="00E80094">
        <w:rPr>
          <w:rFonts w:ascii="American Typewriter" w:hAnsi="American Typewriter" w:cstheme="minorHAnsi"/>
          <w:sz w:val="21"/>
        </w:rPr>
        <w:t xml:space="preserve">def </w:t>
      </w:r>
      <w:proofErr w:type="gramStart"/>
      <w:r w:rsidRPr="00E80094">
        <w:rPr>
          <w:rFonts w:ascii="American Typewriter" w:hAnsi="American Typewriter" w:cstheme="minorHAnsi"/>
          <w:sz w:val="21"/>
        </w:rPr>
        <w:t>main(</w:t>
      </w:r>
      <w:proofErr w:type="spellStart"/>
      <w:proofErr w:type="gramEnd"/>
      <w:r w:rsidRPr="00E80094">
        <w:rPr>
          <w:rFonts w:ascii="American Typewriter" w:hAnsi="American Typewriter" w:cstheme="minorHAnsi"/>
          <w:sz w:val="21"/>
        </w:rPr>
        <w:t>args</w:t>
      </w:r>
      <w:proofErr w:type="spellEnd"/>
      <w:r w:rsidRPr="00E80094">
        <w:rPr>
          <w:rFonts w:ascii="American Typewriter" w:hAnsi="American Typewriter" w:cstheme="minorHAnsi"/>
          <w:sz w:val="21"/>
        </w:rPr>
        <w:t xml:space="preserve">: </w:t>
      </w:r>
      <w:proofErr w:type="spellStart"/>
      <w:r w:rsidRPr="00E80094">
        <w:rPr>
          <w:rFonts w:ascii="American Typewriter" w:hAnsi="American Typewriter" w:cstheme="minorHAnsi"/>
          <w:sz w:val="21"/>
        </w:rPr>
        <w:t>argparse.Namespace</w:t>
      </w:r>
      <w:proofErr w:type="spellEnd"/>
      <w:r w:rsidRPr="00E80094">
        <w:rPr>
          <w:rFonts w:ascii="American Typewriter" w:hAnsi="American Typewriter" w:cstheme="minorHAnsi"/>
          <w:sz w:val="21"/>
        </w:rPr>
        <w:t>) -&gt; None:</w:t>
      </w:r>
    </w:p>
    <w:p w:rsidR="00E80094" w:rsidRPr="00E80094" w:rsidRDefault="00E80094" w:rsidP="00E80094">
      <w:pPr>
        <w:ind w:firstLine="720"/>
        <w:rPr>
          <w:rFonts w:ascii="American Typewriter" w:hAnsi="American Typewriter" w:cstheme="minorHAnsi"/>
          <w:sz w:val="21"/>
        </w:rPr>
      </w:pPr>
      <w:r w:rsidRPr="00E80094">
        <w:rPr>
          <w:rFonts w:ascii="American Typewriter" w:hAnsi="American Typewriter" w:cstheme="minorHAnsi"/>
          <w:sz w:val="21"/>
        </w:rPr>
        <w:t xml:space="preserve">ft = </w:t>
      </w:r>
      <w:proofErr w:type="spellStart"/>
      <w:proofErr w:type="gramStart"/>
      <w:r w:rsidRPr="00E80094">
        <w:rPr>
          <w:rFonts w:ascii="American Typewriter" w:hAnsi="American Typewriter" w:cstheme="minorHAnsi"/>
          <w:sz w:val="21"/>
        </w:rPr>
        <w:t>gensim.models</w:t>
      </w:r>
      <w:proofErr w:type="gramEnd"/>
      <w:r w:rsidRPr="00E80094">
        <w:rPr>
          <w:rFonts w:ascii="American Typewriter" w:hAnsi="American Typewriter" w:cstheme="minorHAnsi"/>
          <w:sz w:val="21"/>
        </w:rPr>
        <w:t>.FastText</w:t>
      </w:r>
      <w:proofErr w:type="spellEnd"/>
      <w:r w:rsidRPr="00E80094">
        <w:rPr>
          <w:rFonts w:ascii="American Typewriter" w:hAnsi="American Typewriter" w:cstheme="minorHAnsi"/>
          <w:sz w:val="21"/>
        </w:rPr>
        <w:t>(</w:t>
      </w:r>
    </w:p>
    <w:p w:rsidR="00E80094" w:rsidRPr="00E80094" w:rsidRDefault="00E80094" w:rsidP="00E80094">
      <w:pPr>
        <w:rPr>
          <w:rFonts w:ascii="American Typewriter" w:hAnsi="American Typewriter" w:cstheme="minorHAnsi"/>
          <w:sz w:val="21"/>
        </w:rPr>
      </w:pPr>
      <w:r w:rsidRPr="00E80094">
        <w:rPr>
          <w:rFonts w:ascii="American Typewriter" w:hAnsi="American Typewriter" w:cstheme="minorHAnsi"/>
          <w:sz w:val="21"/>
        </w:rPr>
        <w:t xml:space="preserve">        </w:t>
      </w:r>
      <w:r w:rsidRPr="00E80094">
        <w:rPr>
          <w:rFonts w:ascii="American Typewriter" w:hAnsi="American Typewriter" w:cstheme="minorHAnsi"/>
          <w:sz w:val="21"/>
        </w:rPr>
        <w:tab/>
      </w:r>
      <w:r w:rsidRPr="00E80094">
        <w:rPr>
          <w:rFonts w:ascii="American Typewriter" w:hAnsi="American Typewriter" w:cstheme="minorHAnsi"/>
          <w:sz w:val="21"/>
        </w:rPr>
        <w:tab/>
      </w:r>
      <w:proofErr w:type="spellStart"/>
      <w:r w:rsidRPr="00E80094">
        <w:rPr>
          <w:rFonts w:ascii="American Typewriter" w:hAnsi="American Typewriter" w:cstheme="minorHAnsi"/>
          <w:sz w:val="21"/>
        </w:rPr>
        <w:t>corpus_file</w:t>
      </w:r>
      <w:proofErr w:type="spellEnd"/>
      <w:r w:rsidRPr="00E80094">
        <w:rPr>
          <w:rFonts w:ascii="American Typewriter" w:hAnsi="American Typewriter" w:cstheme="minorHAnsi"/>
          <w:sz w:val="21"/>
        </w:rPr>
        <w:t>=</w:t>
      </w:r>
      <w:proofErr w:type="spellStart"/>
      <w:r w:rsidRPr="00E80094">
        <w:rPr>
          <w:rFonts w:ascii="American Typewriter" w:hAnsi="American Typewriter" w:cstheme="minorHAnsi"/>
          <w:sz w:val="21"/>
        </w:rPr>
        <w:t>args.tok_path</w:t>
      </w:r>
      <w:proofErr w:type="spellEnd"/>
      <w:r w:rsidRPr="00E80094">
        <w:rPr>
          <w:rFonts w:ascii="American Typewriter" w:hAnsi="American Typewriter" w:cstheme="minorHAnsi"/>
          <w:sz w:val="21"/>
        </w:rPr>
        <w:t>,</w:t>
      </w:r>
    </w:p>
    <w:p w:rsidR="00E80094" w:rsidRPr="00E80094" w:rsidRDefault="00E80094" w:rsidP="00E80094">
      <w:pPr>
        <w:rPr>
          <w:rFonts w:ascii="American Typewriter" w:hAnsi="American Typewriter" w:cstheme="minorHAnsi"/>
          <w:sz w:val="21"/>
        </w:rPr>
      </w:pPr>
      <w:r w:rsidRPr="00E80094">
        <w:rPr>
          <w:rFonts w:ascii="American Typewriter" w:hAnsi="American Typewriter" w:cstheme="minorHAnsi"/>
          <w:sz w:val="21"/>
        </w:rPr>
        <w:tab/>
      </w:r>
      <w:r w:rsidRPr="00E80094">
        <w:rPr>
          <w:rFonts w:ascii="American Typewriter" w:hAnsi="American Typewriter" w:cstheme="minorHAnsi"/>
          <w:sz w:val="21"/>
        </w:rPr>
        <w:tab/>
        <w:t>..</w:t>
      </w:r>
    </w:p>
    <w:p w:rsidR="00E80094" w:rsidRDefault="00E80094" w:rsidP="00E80094">
      <w:pPr>
        <w:rPr>
          <w:rFonts w:asciiTheme="minorHAnsi" w:hAnsiTheme="minorHAnsi" w:cstheme="minorHAnsi"/>
        </w:rPr>
      </w:pPr>
    </w:p>
    <w:p w:rsidR="00F12D25" w:rsidRPr="004B384E" w:rsidRDefault="004B384E">
      <w:pPr>
        <w:rPr>
          <w:rFonts w:asciiTheme="minorHAnsi" w:hAnsiTheme="minorHAnsi" w:cstheme="minorHAnsi"/>
        </w:rPr>
      </w:pPr>
      <w:r>
        <w:rPr>
          <w:rFonts w:asciiTheme="minorHAnsi" w:hAnsiTheme="minorHAnsi" w:cstheme="minorHAnsi"/>
        </w:rPr>
        <w:t xml:space="preserve">As the results in Table 4 show, as expected, using the larger corpus results in a higher correlation and coverage for Word2Vec. </w:t>
      </w:r>
      <w:r w:rsidR="00F12D25">
        <w:rPr>
          <w:rFonts w:asciiTheme="minorHAnsi" w:hAnsiTheme="minorHAnsi" w:cstheme="minorHAnsi"/>
        </w:rPr>
        <w:t>Word2Vec embeddings also have a much higher coverage than PPMI, with full coverage for Word2Vec embeddings trained on the larger 2018 corpus, and just 1 missing pair of words for the embeddings trained on the smaller 2007 corpus. Using the FastText embeddings further increases the correlation slightly, and also results in full coverage for both corpora</w:t>
      </w:r>
      <w:r w:rsidR="00C60DB9">
        <w:rPr>
          <w:rFonts w:asciiTheme="minorHAnsi" w:hAnsiTheme="minorHAnsi" w:cstheme="minorHAnsi"/>
        </w:rPr>
        <w:t>.</w:t>
      </w:r>
    </w:p>
    <w:tbl>
      <w:tblPr>
        <w:tblW w:w="0" w:type="auto"/>
        <w:tblInd w:w="837" w:type="dxa"/>
        <w:tblCellMar>
          <w:top w:w="15" w:type="dxa"/>
          <w:left w:w="15" w:type="dxa"/>
          <w:bottom w:w="15" w:type="dxa"/>
          <w:right w:w="15" w:type="dxa"/>
        </w:tblCellMar>
        <w:tblLook w:val="04A0" w:firstRow="1" w:lastRow="0" w:firstColumn="1" w:lastColumn="0" w:noHBand="0" w:noVBand="1"/>
      </w:tblPr>
      <w:tblGrid>
        <w:gridCol w:w="1173"/>
        <w:gridCol w:w="1478"/>
        <w:gridCol w:w="1478"/>
        <w:gridCol w:w="1291"/>
        <w:gridCol w:w="1291"/>
      </w:tblGrid>
      <w:tr w:rsidR="00690886" w:rsidRPr="00690886" w:rsidTr="004B384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b/>
                <w:bCs/>
                <w:color w:val="000000"/>
                <w:sz w:val="18"/>
                <w:szCs w:val="18"/>
              </w:rPr>
            </w:pPr>
            <w:r w:rsidRPr="00690886">
              <w:rPr>
                <w:rFonts w:ascii="Helvetica Neue" w:hAnsi="Helvetica Neue"/>
                <w:b/>
                <w:bCs/>
                <w:color w:val="000000"/>
                <w:sz w:val="18"/>
                <w:szCs w:val="18"/>
              </w:rPr>
              <w:t>word2vec2007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b/>
                <w:bCs/>
                <w:color w:val="000000"/>
                <w:sz w:val="18"/>
                <w:szCs w:val="18"/>
              </w:rPr>
            </w:pPr>
            <w:r w:rsidRPr="00690886">
              <w:rPr>
                <w:rFonts w:ascii="Helvetica Neue" w:hAnsi="Helvetica Neue"/>
                <w:b/>
                <w:bCs/>
                <w:color w:val="000000"/>
                <w:sz w:val="18"/>
                <w:szCs w:val="18"/>
              </w:rPr>
              <w:t>word2vec2018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b/>
                <w:bCs/>
                <w:color w:val="000000"/>
                <w:sz w:val="18"/>
                <w:szCs w:val="18"/>
              </w:rPr>
            </w:pPr>
            <w:r w:rsidRPr="00690886">
              <w:rPr>
                <w:rFonts w:ascii="Helvetica Neue" w:hAnsi="Helvetica Neue"/>
                <w:b/>
                <w:bCs/>
                <w:color w:val="000000"/>
                <w:sz w:val="18"/>
                <w:szCs w:val="18"/>
              </w:rPr>
              <w:t>fasttext2007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b/>
                <w:bCs/>
                <w:color w:val="000000"/>
                <w:sz w:val="18"/>
                <w:szCs w:val="18"/>
              </w:rPr>
            </w:pPr>
            <w:r w:rsidRPr="00690886">
              <w:rPr>
                <w:rFonts w:ascii="Helvetica Neue" w:hAnsi="Helvetica Neue"/>
                <w:b/>
                <w:bCs/>
                <w:color w:val="000000"/>
                <w:sz w:val="18"/>
                <w:szCs w:val="18"/>
              </w:rPr>
              <w:t>fasttext2018</w:t>
            </w:r>
          </w:p>
        </w:tc>
      </w:tr>
      <w:tr w:rsidR="00690886" w:rsidRPr="00690886" w:rsidTr="004B384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b/>
                <w:bCs/>
                <w:color w:val="000000"/>
                <w:sz w:val="18"/>
                <w:szCs w:val="18"/>
              </w:rPr>
            </w:pPr>
            <w:r w:rsidRPr="00690886">
              <w:rPr>
                <w:rFonts w:ascii="Helvetica Neue" w:hAnsi="Helvetica Neue"/>
                <w:b/>
                <w:bCs/>
                <w:color w:val="000000"/>
                <w:sz w:val="18"/>
                <w:szCs w:val="18"/>
              </w:rPr>
              <w:t>correlation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0.9958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0.9959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0.9961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0.996</w:t>
            </w:r>
          </w:p>
        </w:tc>
      </w:tr>
      <w:tr w:rsidR="00690886" w:rsidRPr="00690886" w:rsidTr="004B384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b/>
                <w:bCs/>
                <w:color w:val="000000"/>
                <w:sz w:val="18"/>
                <w:szCs w:val="18"/>
              </w:rPr>
            </w:pPr>
            <w:r w:rsidRPr="00690886">
              <w:rPr>
                <w:rFonts w:ascii="Helvetica Neue" w:hAnsi="Helvetica Neue"/>
                <w:b/>
                <w:bCs/>
                <w:color w:val="000000"/>
                <w:sz w:val="18"/>
                <w:szCs w:val="18"/>
              </w:rPr>
              <w:t>coverage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202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203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203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90886" w:rsidRPr="00690886" w:rsidRDefault="00690886" w:rsidP="00690886">
            <w:pPr>
              <w:spacing w:before="240"/>
              <w:jc w:val="right"/>
              <w:rPr>
                <w:rFonts w:ascii="Helvetica Neue" w:hAnsi="Helvetica Neue"/>
                <w:color w:val="000000"/>
                <w:sz w:val="18"/>
                <w:szCs w:val="18"/>
              </w:rPr>
            </w:pPr>
            <w:r w:rsidRPr="00690886">
              <w:rPr>
                <w:rFonts w:ascii="Helvetica Neue" w:hAnsi="Helvetica Neue"/>
                <w:color w:val="000000"/>
                <w:sz w:val="18"/>
                <w:szCs w:val="18"/>
              </w:rPr>
              <w:t>203</w:t>
            </w:r>
          </w:p>
        </w:tc>
      </w:tr>
    </w:tbl>
    <w:p w:rsidR="004B384E" w:rsidRPr="00F5730B" w:rsidRDefault="004B384E" w:rsidP="004B384E">
      <w:pPr>
        <w:jc w:val="center"/>
        <w:rPr>
          <w:rFonts w:asciiTheme="minorHAnsi" w:hAnsiTheme="minorHAnsi" w:cstheme="minorHAnsi"/>
          <w:sz w:val="20"/>
          <w:szCs w:val="20"/>
        </w:rPr>
      </w:pPr>
      <w:r w:rsidRPr="00F5730B">
        <w:rPr>
          <w:rFonts w:asciiTheme="minorHAnsi" w:hAnsiTheme="minorHAnsi" w:cstheme="minorHAnsi"/>
          <w:sz w:val="20"/>
          <w:szCs w:val="20"/>
        </w:rPr>
        <w:t xml:space="preserve">Table </w:t>
      </w:r>
      <w:r>
        <w:rPr>
          <w:rFonts w:asciiTheme="minorHAnsi" w:hAnsiTheme="minorHAnsi" w:cstheme="minorHAnsi"/>
          <w:sz w:val="20"/>
          <w:szCs w:val="20"/>
        </w:rPr>
        <w:t>4</w:t>
      </w:r>
      <w:r w:rsidRPr="00F5730B">
        <w:rPr>
          <w:rFonts w:asciiTheme="minorHAnsi" w:hAnsiTheme="minorHAnsi" w:cstheme="minorHAnsi"/>
          <w:sz w:val="20"/>
          <w:szCs w:val="20"/>
        </w:rPr>
        <w:t xml:space="preserve">: </w:t>
      </w:r>
      <w:r>
        <w:rPr>
          <w:rFonts w:asciiTheme="minorHAnsi" w:hAnsiTheme="minorHAnsi" w:cstheme="minorHAnsi"/>
          <w:sz w:val="20"/>
          <w:szCs w:val="20"/>
        </w:rPr>
        <w:t>Embeddings</w:t>
      </w:r>
    </w:p>
    <w:p w:rsidR="009C26EC" w:rsidRDefault="009C26EC" w:rsidP="004B384E"/>
    <w:p w:rsidR="00343EBF" w:rsidRDefault="00343EBF" w:rsidP="004B384E"/>
    <w:p w:rsidR="00343EBF" w:rsidRDefault="00343EBF" w:rsidP="00361343">
      <w:pPr>
        <w:pStyle w:val="Heading3"/>
      </w:pPr>
      <w:r w:rsidRPr="00361343">
        <w:t xml:space="preserve">Part </w:t>
      </w:r>
      <w:r w:rsidRPr="00361343">
        <w:t>4</w:t>
      </w:r>
      <w:r w:rsidR="00361343">
        <w:t>: Summary</w:t>
      </w:r>
    </w:p>
    <w:p w:rsidR="00361343" w:rsidRDefault="00361343" w:rsidP="00361343"/>
    <w:p w:rsidR="00EA0F39" w:rsidRPr="00C60DB9" w:rsidRDefault="00EA0F39" w:rsidP="00361343">
      <w:pPr>
        <w:rPr>
          <w:rFonts w:asciiTheme="minorHAnsi" w:hAnsiTheme="minorHAnsi" w:cstheme="minorHAnsi"/>
        </w:rPr>
      </w:pPr>
      <w:r w:rsidRPr="00C60DB9">
        <w:rPr>
          <w:rFonts w:asciiTheme="minorHAnsi" w:hAnsiTheme="minorHAnsi" w:cstheme="minorHAnsi"/>
        </w:rPr>
        <w:t xml:space="preserve">Overall, </w:t>
      </w:r>
      <w:r w:rsidR="00C60DB9">
        <w:rPr>
          <w:rFonts w:asciiTheme="minorHAnsi" w:hAnsiTheme="minorHAnsi" w:cstheme="minorHAnsi"/>
        </w:rPr>
        <w:t>three</w:t>
      </w:r>
      <w:r w:rsidRPr="00C60DB9">
        <w:rPr>
          <w:rFonts w:asciiTheme="minorHAnsi" w:hAnsiTheme="minorHAnsi" w:cstheme="minorHAnsi"/>
        </w:rPr>
        <w:t xml:space="preserve"> Wordnet similarity measures result in the highest correlation with human judgments of similarity, followed by word embeddings, in particular FastText. However, using only the primary word sense for each word with WordNet does result in a significant drop in correl</w:t>
      </w:r>
      <w:r w:rsidR="00544243" w:rsidRPr="00C60DB9">
        <w:rPr>
          <w:rFonts w:asciiTheme="minorHAnsi" w:hAnsiTheme="minorHAnsi" w:cstheme="minorHAnsi"/>
        </w:rPr>
        <w:t>a</w:t>
      </w:r>
      <w:r w:rsidRPr="00C60DB9">
        <w:rPr>
          <w:rFonts w:asciiTheme="minorHAnsi" w:hAnsiTheme="minorHAnsi" w:cstheme="minorHAnsi"/>
        </w:rPr>
        <w:t xml:space="preserve">tion. PPMI performs </w:t>
      </w:r>
      <w:r w:rsidR="00C60DB9">
        <w:rPr>
          <w:rFonts w:asciiTheme="minorHAnsi" w:hAnsiTheme="minorHAnsi" w:cstheme="minorHAnsi"/>
        </w:rPr>
        <w:t xml:space="preserve">significantly worse </w:t>
      </w:r>
      <w:r w:rsidRPr="00C60DB9">
        <w:rPr>
          <w:rFonts w:asciiTheme="minorHAnsi" w:hAnsiTheme="minorHAnsi" w:cstheme="minorHAnsi"/>
        </w:rPr>
        <w:t>compared to both WordNet and Word2Vec/FastText, and including add-alpha smoothing d</w:t>
      </w:r>
      <w:r w:rsidR="00C60DB9">
        <w:rPr>
          <w:rFonts w:asciiTheme="minorHAnsi" w:hAnsiTheme="minorHAnsi" w:cstheme="minorHAnsi"/>
        </w:rPr>
        <w:t>oes</w:t>
      </w:r>
      <w:r w:rsidRPr="00C60DB9">
        <w:rPr>
          <w:rFonts w:asciiTheme="minorHAnsi" w:hAnsiTheme="minorHAnsi" w:cstheme="minorHAnsi"/>
        </w:rPr>
        <w:t xml:space="preserve"> not improve the performance either. </w:t>
      </w:r>
    </w:p>
    <w:p w:rsidR="00EA0F39" w:rsidRPr="00C60DB9" w:rsidRDefault="00EA0F39" w:rsidP="00361343">
      <w:pPr>
        <w:rPr>
          <w:rFonts w:asciiTheme="minorHAnsi" w:hAnsiTheme="minorHAnsi" w:cstheme="minorHAnsi"/>
        </w:rPr>
      </w:pPr>
    </w:p>
    <w:p w:rsidR="00361343" w:rsidRPr="00C60DB9" w:rsidRDefault="00EA0F39" w:rsidP="00361343">
      <w:pPr>
        <w:rPr>
          <w:rFonts w:asciiTheme="minorHAnsi" w:hAnsiTheme="minorHAnsi" w:cstheme="minorHAnsi"/>
        </w:rPr>
      </w:pPr>
      <w:r w:rsidRPr="00C60DB9">
        <w:rPr>
          <w:rFonts w:asciiTheme="minorHAnsi" w:hAnsiTheme="minorHAnsi" w:cstheme="minorHAnsi"/>
        </w:rPr>
        <w:lastRenderedPageBreak/>
        <w:t xml:space="preserve">For Coverage, Wordnet similarity measures again </w:t>
      </w:r>
      <w:r w:rsidR="00C60DB9">
        <w:rPr>
          <w:rFonts w:asciiTheme="minorHAnsi" w:hAnsiTheme="minorHAnsi" w:cstheme="minorHAnsi"/>
        </w:rPr>
        <w:t xml:space="preserve">have </w:t>
      </w:r>
      <w:r w:rsidR="00544243" w:rsidRPr="00C60DB9">
        <w:rPr>
          <w:rFonts w:asciiTheme="minorHAnsi" w:hAnsiTheme="minorHAnsi" w:cstheme="minorHAnsi"/>
        </w:rPr>
        <w:t xml:space="preserve">very high results, </w:t>
      </w:r>
      <w:r w:rsidRPr="00C60DB9">
        <w:rPr>
          <w:rFonts w:asciiTheme="minorHAnsi" w:hAnsiTheme="minorHAnsi" w:cstheme="minorHAnsi"/>
        </w:rPr>
        <w:t xml:space="preserve">including full coverage for the 3 </w:t>
      </w:r>
      <w:r w:rsidR="00544243" w:rsidRPr="00C60DB9">
        <w:rPr>
          <w:rFonts w:asciiTheme="minorHAnsi" w:hAnsiTheme="minorHAnsi" w:cstheme="minorHAnsi"/>
        </w:rPr>
        <w:t>connection-based</w:t>
      </w:r>
      <w:r w:rsidRPr="00C60DB9">
        <w:rPr>
          <w:rFonts w:asciiTheme="minorHAnsi" w:hAnsiTheme="minorHAnsi" w:cstheme="minorHAnsi"/>
        </w:rPr>
        <w:t xml:space="preserve"> </w:t>
      </w:r>
      <w:r w:rsidR="00544243" w:rsidRPr="00C60DB9">
        <w:rPr>
          <w:rFonts w:asciiTheme="minorHAnsi" w:hAnsiTheme="minorHAnsi" w:cstheme="minorHAnsi"/>
        </w:rPr>
        <w:t>similarity measures. However, using only the primary sense results in a significant drop in coverage, particularly for the Information Content based measures. Word2Vec (and FastText) had full or almost full coverage for both corpora used. PPMI again had the worst results compared to WordNet and Word2Vec/FastText, and only achieved a maximum coverage of 180 on the large 2018 corpus</w:t>
      </w:r>
      <w:r w:rsidR="00C60DB9">
        <w:rPr>
          <w:rFonts w:asciiTheme="minorHAnsi" w:hAnsiTheme="minorHAnsi" w:cstheme="minorHAnsi"/>
        </w:rPr>
        <w:t>, and had the lowest coverage when using the 2007 corpus</w:t>
      </w:r>
      <w:r w:rsidR="00544243" w:rsidRPr="00C60DB9">
        <w:rPr>
          <w:rFonts w:asciiTheme="minorHAnsi" w:hAnsiTheme="minorHAnsi" w:cstheme="minorHAnsi"/>
        </w:rPr>
        <w:t xml:space="preserve">. </w:t>
      </w:r>
    </w:p>
    <w:sectPr w:rsidR="00361343" w:rsidRPr="00C60DB9" w:rsidSect="00723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4D"/>
    <w:family w:val="script"/>
    <w:pitch w:val="variable"/>
    <w:sig w:usb0="00000003" w:usb1="00000000" w:usb2="00000000" w:usb3="00000000" w:csb0="00000001" w:csb1="00000000"/>
  </w:font>
  <w:font w:name="Apple Chancery">
    <w:panose1 w:val="03020702040506060504"/>
    <w:charset w:val="B1"/>
    <w:family w:val="script"/>
    <w:pitch w:val="variable"/>
    <w:sig w:usb0="80000867" w:usb1="00000003" w:usb2="00000000" w:usb3="00000000" w:csb0="000001F3" w:csb1="00000000"/>
  </w:font>
  <w:font w:name="American Typewriter">
    <w:panose1 w:val="02090604020004020304"/>
    <w:charset w:val="4D"/>
    <w:family w:val="roman"/>
    <w:pitch w:val="variable"/>
    <w:sig w:usb0="A000006F" w:usb1="00000019" w:usb2="00000000" w:usb3="00000000" w:csb0="0000011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36F1A"/>
    <w:multiLevelType w:val="hybridMultilevel"/>
    <w:tmpl w:val="05ACF260"/>
    <w:lvl w:ilvl="0" w:tplc="50A2EDCA">
      <w:start w:val="1"/>
      <w:numFmt w:val="lowerRoman"/>
      <w:lvlText w:val="%1."/>
      <w:lvlJc w:val="left"/>
      <w:pPr>
        <w:ind w:left="1080" w:hanging="72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4A"/>
    <w:rsid w:val="001273C5"/>
    <w:rsid w:val="00343EBF"/>
    <w:rsid w:val="0034482E"/>
    <w:rsid w:val="00361343"/>
    <w:rsid w:val="004352B1"/>
    <w:rsid w:val="004B384E"/>
    <w:rsid w:val="004D4AFD"/>
    <w:rsid w:val="00544243"/>
    <w:rsid w:val="00690886"/>
    <w:rsid w:val="007233FC"/>
    <w:rsid w:val="007F1E35"/>
    <w:rsid w:val="009259B0"/>
    <w:rsid w:val="009C26EC"/>
    <w:rsid w:val="009C7449"/>
    <w:rsid w:val="00A15183"/>
    <w:rsid w:val="00A7474C"/>
    <w:rsid w:val="00C02C4E"/>
    <w:rsid w:val="00C60DB9"/>
    <w:rsid w:val="00D5620B"/>
    <w:rsid w:val="00E5064A"/>
    <w:rsid w:val="00E80094"/>
    <w:rsid w:val="00EA0F39"/>
    <w:rsid w:val="00F12D25"/>
    <w:rsid w:val="00F51B70"/>
    <w:rsid w:val="00F5730B"/>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798CD"/>
  <w15:chartTrackingRefBased/>
  <w15:docId w15:val="{46F89B1E-7CE2-2D4D-B840-7F520249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20B"/>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D4A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6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F64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A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26EC"/>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908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8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C7449"/>
    <w:rPr>
      <w:i/>
      <w:iCs/>
    </w:rPr>
  </w:style>
  <w:style w:type="paragraph" w:styleId="ListParagraph">
    <w:name w:val="List Paragraph"/>
    <w:basedOn w:val="Normal"/>
    <w:uiPriority w:val="34"/>
    <w:qFormat/>
    <w:rsid w:val="009C7449"/>
    <w:pPr>
      <w:ind w:left="720"/>
      <w:contextualSpacing/>
    </w:pPr>
  </w:style>
  <w:style w:type="character" w:customStyle="1" w:styleId="apple-converted-space">
    <w:name w:val="apple-converted-space"/>
    <w:basedOn w:val="DefaultParagraphFont"/>
    <w:rsid w:val="00D5620B"/>
  </w:style>
  <w:style w:type="paragraph" w:styleId="HTMLPreformatted">
    <w:name w:val="HTML Preformatted"/>
    <w:basedOn w:val="Normal"/>
    <w:link w:val="HTMLPreformattedChar"/>
    <w:uiPriority w:val="99"/>
    <w:semiHidden/>
    <w:unhideWhenUsed/>
    <w:rsid w:val="00D5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620B"/>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F12D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12D25"/>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FF64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3261">
      <w:bodyDiv w:val="1"/>
      <w:marLeft w:val="0"/>
      <w:marRight w:val="0"/>
      <w:marTop w:val="0"/>
      <w:marBottom w:val="0"/>
      <w:divBdr>
        <w:top w:val="none" w:sz="0" w:space="0" w:color="auto"/>
        <w:left w:val="none" w:sz="0" w:space="0" w:color="auto"/>
        <w:bottom w:val="none" w:sz="0" w:space="0" w:color="auto"/>
        <w:right w:val="none" w:sz="0" w:space="0" w:color="auto"/>
      </w:divBdr>
      <w:divsChild>
        <w:div w:id="1191844569">
          <w:marLeft w:val="0"/>
          <w:marRight w:val="0"/>
          <w:marTop w:val="0"/>
          <w:marBottom w:val="0"/>
          <w:divBdr>
            <w:top w:val="none" w:sz="0" w:space="0" w:color="auto"/>
            <w:left w:val="none" w:sz="0" w:space="0" w:color="auto"/>
            <w:bottom w:val="none" w:sz="0" w:space="0" w:color="auto"/>
            <w:right w:val="none" w:sz="0" w:space="0" w:color="auto"/>
          </w:divBdr>
          <w:divsChild>
            <w:div w:id="19822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7165">
      <w:bodyDiv w:val="1"/>
      <w:marLeft w:val="0"/>
      <w:marRight w:val="0"/>
      <w:marTop w:val="0"/>
      <w:marBottom w:val="0"/>
      <w:divBdr>
        <w:top w:val="none" w:sz="0" w:space="0" w:color="auto"/>
        <w:left w:val="none" w:sz="0" w:space="0" w:color="auto"/>
        <w:bottom w:val="none" w:sz="0" w:space="0" w:color="auto"/>
        <w:right w:val="none" w:sz="0" w:space="0" w:color="auto"/>
      </w:divBdr>
    </w:div>
    <w:div w:id="283661083">
      <w:bodyDiv w:val="1"/>
      <w:marLeft w:val="0"/>
      <w:marRight w:val="0"/>
      <w:marTop w:val="0"/>
      <w:marBottom w:val="0"/>
      <w:divBdr>
        <w:top w:val="none" w:sz="0" w:space="0" w:color="auto"/>
        <w:left w:val="none" w:sz="0" w:space="0" w:color="auto"/>
        <w:bottom w:val="none" w:sz="0" w:space="0" w:color="auto"/>
        <w:right w:val="none" w:sz="0" w:space="0" w:color="auto"/>
      </w:divBdr>
    </w:div>
    <w:div w:id="357045486">
      <w:bodyDiv w:val="1"/>
      <w:marLeft w:val="0"/>
      <w:marRight w:val="0"/>
      <w:marTop w:val="0"/>
      <w:marBottom w:val="0"/>
      <w:divBdr>
        <w:top w:val="none" w:sz="0" w:space="0" w:color="auto"/>
        <w:left w:val="none" w:sz="0" w:space="0" w:color="auto"/>
        <w:bottom w:val="none" w:sz="0" w:space="0" w:color="auto"/>
        <w:right w:val="none" w:sz="0" w:space="0" w:color="auto"/>
      </w:divBdr>
    </w:div>
    <w:div w:id="388961493">
      <w:bodyDiv w:val="1"/>
      <w:marLeft w:val="0"/>
      <w:marRight w:val="0"/>
      <w:marTop w:val="0"/>
      <w:marBottom w:val="0"/>
      <w:divBdr>
        <w:top w:val="none" w:sz="0" w:space="0" w:color="auto"/>
        <w:left w:val="none" w:sz="0" w:space="0" w:color="auto"/>
        <w:bottom w:val="none" w:sz="0" w:space="0" w:color="auto"/>
        <w:right w:val="none" w:sz="0" w:space="0" w:color="auto"/>
      </w:divBdr>
    </w:div>
    <w:div w:id="482504051">
      <w:bodyDiv w:val="1"/>
      <w:marLeft w:val="0"/>
      <w:marRight w:val="0"/>
      <w:marTop w:val="0"/>
      <w:marBottom w:val="0"/>
      <w:divBdr>
        <w:top w:val="none" w:sz="0" w:space="0" w:color="auto"/>
        <w:left w:val="none" w:sz="0" w:space="0" w:color="auto"/>
        <w:bottom w:val="none" w:sz="0" w:space="0" w:color="auto"/>
        <w:right w:val="none" w:sz="0" w:space="0" w:color="auto"/>
      </w:divBdr>
    </w:div>
    <w:div w:id="516389909">
      <w:bodyDiv w:val="1"/>
      <w:marLeft w:val="0"/>
      <w:marRight w:val="0"/>
      <w:marTop w:val="0"/>
      <w:marBottom w:val="0"/>
      <w:divBdr>
        <w:top w:val="none" w:sz="0" w:space="0" w:color="auto"/>
        <w:left w:val="none" w:sz="0" w:space="0" w:color="auto"/>
        <w:bottom w:val="none" w:sz="0" w:space="0" w:color="auto"/>
        <w:right w:val="none" w:sz="0" w:space="0" w:color="auto"/>
      </w:divBdr>
    </w:div>
    <w:div w:id="583297991">
      <w:bodyDiv w:val="1"/>
      <w:marLeft w:val="0"/>
      <w:marRight w:val="0"/>
      <w:marTop w:val="0"/>
      <w:marBottom w:val="0"/>
      <w:divBdr>
        <w:top w:val="none" w:sz="0" w:space="0" w:color="auto"/>
        <w:left w:val="none" w:sz="0" w:space="0" w:color="auto"/>
        <w:bottom w:val="none" w:sz="0" w:space="0" w:color="auto"/>
        <w:right w:val="none" w:sz="0" w:space="0" w:color="auto"/>
      </w:divBdr>
      <w:divsChild>
        <w:div w:id="596600149">
          <w:marLeft w:val="0"/>
          <w:marRight w:val="0"/>
          <w:marTop w:val="0"/>
          <w:marBottom w:val="0"/>
          <w:divBdr>
            <w:top w:val="none" w:sz="0" w:space="0" w:color="auto"/>
            <w:left w:val="none" w:sz="0" w:space="0" w:color="auto"/>
            <w:bottom w:val="none" w:sz="0" w:space="0" w:color="auto"/>
            <w:right w:val="none" w:sz="0" w:space="0" w:color="auto"/>
          </w:divBdr>
          <w:divsChild>
            <w:div w:id="498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3300">
      <w:bodyDiv w:val="1"/>
      <w:marLeft w:val="0"/>
      <w:marRight w:val="0"/>
      <w:marTop w:val="0"/>
      <w:marBottom w:val="0"/>
      <w:divBdr>
        <w:top w:val="none" w:sz="0" w:space="0" w:color="auto"/>
        <w:left w:val="none" w:sz="0" w:space="0" w:color="auto"/>
        <w:bottom w:val="none" w:sz="0" w:space="0" w:color="auto"/>
        <w:right w:val="none" w:sz="0" w:space="0" w:color="auto"/>
      </w:divBdr>
    </w:div>
    <w:div w:id="777914519">
      <w:bodyDiv w:val="1"/>
      <w:marLeft w:val="0"/>
      <w:marRight w:val="0"/>
      <w:marTop w:val="0"/>
      <w:marBottom w:val="0"/>
      <w:divBdr>
        <w:top w:val="none" w:sz="0" w:space="0" w:color="auto"/>
        <w:left w:val="none" w:sz="0" w:space="0" w:color="auto"/>
        <w:bottom w:val="none" w:sz="0" w:space="0" w:color="auto"/>
        <w:right w:val="none" w:sz="0" w:space="0" w:color="auto"/>
      </w:divBdr>
    </w:div>
    <w:div w:id="921718943">
      <w:bodyDiv w:val="1"/>
      <w:marLeft w:val="0"/>
      <w:marRight w:val="0"/>
      <w:marTop w:val="0"/>
      <w:marBottom w:val="0"/>
      <w:divBdr>
        <w:top w:val="none" w:sz="0" w:space="0" w:color="auto"/>
        <w:left w:val="none" w:sz="0" w:space="0" w:color="auto"/>
        <w:bottom w:val="none" w:sz="0" w:space="0" w:color="auto"/>
        <w:right w:val="none" w:sz="0" w:space="0" w:color="auto"/>
      </w:divBdr>
    </w:div>
    <w:div w:id="948197990">
      <w:bodyDiv w:val="1"/>
      <w:marLeft w:val="0"/>
      <w:marRight w:val="0"/>
      <w:marTop w:val="0"/>
      <w:marBottom w:val="0"/>
      <w:divBdr>
        <w:top w:val="none" w:sz="0" w:space="0" w:color="auto"/>
        <w:left w:val="none" w:sz="0" w:space="0" w:color="auto"/>
        <w:bottom w:val="none" w:sz="0" w:space="0" w:color="auto"/>
        <w:right w:val="none" w:sz="0" w:space="0" w:color="auto"/>
      </w:divBdr>
    </w:div>
    <w:div w:id="1026369289">
      <w:bodyDiv w:val="1"/>
      <w:marLeft w:val="0"/>
      <w:marRight w:val="0"/>
      <w:marTop w:val="0"/>
      <w:marBottom w:val="0"/>
      <w:divBdr>
        <w:top w:val="none" w:sz="0" w:space="0" w:color="auto"/>
        <w:left w:val="none" w:sz="0" w:space="0" w:color="auto"/>
        <w:bottom w:val="none" w:sz="0" w:space="0" w:color="auto"/>
        <w:right w:val="none" w:sz="0" w:space="0" w:color="auto"/>
      </w:divBdr>
    </w:div>
    <w:div w:id="1349133834">
      <w:bodyDiv w:val="1"/>
      <w:marLeft w:val="0"/>
      <w:marRight w:val="0"/>
      <w:marTop w:val="0"/>
      <w:marBottom w:val="0"/>
      <w:divBdr>
        <w:top w:val="none" w:sz="0" w:space="0" w:color="auto"/>
        <w:left w:val="none" w:sz="0" w:space="0" w:color="auto"/>
        <w:bottom w:val="none" w:sz="0" w:space="0" w:color="auto"/>
        <w:right w:val="none" w:sz="0" w:space="0" w:color="auto"/>
      </w:divBdr>
      <w:divsChild>
        <w:div w:id="1902279530">
          <w:marLeft w:val="0"/>
          <w:marRight w:val="0"/>
          <w:marTop w:val="0"/>
          <w:marBottom w:val="0"/>
          <w:divBdr>
            <w:top w:val="none" w:sz="0" w:space="0" w:color="auto"/>
            <w:left w:val="none" w:sz="0" w:space="0" w:color="auto"/>
            <w:bottom w:val="none" w:sz="0" w:space="0" w:color="auto"/>
            <w:right w:val="none" w:sz="0" w:space="0" w:color="auto"/>
          </w:divBdr>
          <w:divsChild>
            <w:div w:id="1826043667">
              <w:marLeft w:val="0"/>
              <w:marRight w:val="0"/>
              <w:marTop w:val="0"/>
              <w:marBottom w:val="0"/>
              <w:divBdr>
                <w:top w:val="none" w:sz="0" w:space="0" w:color="auto"/>
                <w:left w:val="none" w:sz="0" w:space="0" w:color="auto"/>
                <w:bottom w:val="none" w:sz="0" w:space="0" w:color="auto"/>
                <w:right w:val="none" w:sz="0" w:space="0" w:color="auto"/>
              </w:divBdr>
              <w:divsChild>
                <w:div w:id="346753004">
                  <w:marLeft w:val="0"/>
                  <w:marRight w:val="0"/>
                  <w:marTop w:val="0"/>
                  <w:marBottom w:val="0"/>
                  <w:divBdr>
                    <w:top w:val="none" w:sz="0" w:space="0" w:color="auto"/>
                    <w:left w:val="none" w:sz="0" w:space="0" w:color="auto"/>
                    <w:bottom w:val="none" w:sz="0" w:space="0" w:color="auto"/>
                    <w:right w:val="none" w:sz="0" w:space="0" w:color="auto"/>
                  </w:divBdr>
                  <w:divsChild>
                    <w:div w:id="1145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17078">
      <w:bodyDiv w:val="1"/>
      <w:marLeft w:val="0"/>
      <w:marRight w:val="0"/>
      <w:marTop w:val="0"/>
      <w:marBottom w:val="0"/>
      <w:divBdr>
        <w:top w:val="none" w:sz="0" w:space="0" w:color="auto"/>
        <w:left w:val="none" w:sz="0" w:space="0" w:color="auto"/>
        <w:bottom w:val="none" w:sz="0" w:space="0" w:color="auto"/>
        <w:right w:val="none" w:sz="0" w:space="0" w:color="auto"/>
      </w:divBdr>
    </w:div>
    <w:div w:id="1522665715">
      <w:bodyDiv w:val="1"/>
      <w:marLeft w:val="0"/>
      <w:marRight w:val="0"/>
      <w:marTop w:val="0"/>
      <w:marBottom w:val="0"/>
      <w:divBdr>
        <w:top w:val="none" w:sz="0" w:space="0" w:color="auto"/>
        <w:left w:val="none" w:sz="0" w:space="0" w:color="auto"/>
        <w:bottom w:val="none" w:sz="0" w:space="0" w:color="auto"/>
        <w:right w:val="none" w:sz="0" w:space="0" w:color="auto"/>
      </w:divBdr>
    </w:div>
    <w:div w:id="1621764526">
      <w:bodyDiv w:val="1"/>
      <w:marLeft w:val="0"/>
      <w:marRight w:val="0"/>
      <w:marTop w:val="0"/>
      <w:marBottom w:val="0"/>
      <w:divBdr>
        <w:top w:val="none" w:sz="0" w:space="0" w:color="auto"/>
        <w:left w:val="none" w:sz="0" w:space="0" w:color="auto"/>
        <w:bottom w:val="none" w:sz="0" w:space="0" w:color="auto"/>
        <w:right w:val="none" w:sz="0" w:space="0" w:color="auto"/>
      </w:divBdr>
    </w:div>
    <w:div w:id="1716849532">
      <w:bodyDiv w:val="1"/>
      <w:marLeft w:val="0"/>
      <w:marRight w:val="0"/>
      <w:marTop w:val="0"/>
      <w:marBottom w:val="0"/>
      <w:divBdr>
        <w:top w:val="none" w:sz="0" w:space="0" w:color="auto"/>
        <w:left w:val="none" w:sz="0" w:space="0" w:color="auto"/>
        <w:bottom w:val="none" w:sz="0" w:space="0" w:color="auto"/>
        <w:right w:val="none" w:sz="0" w:space="0" w:color="auto"/>
      </w:divBdr>
    </w:div>
    <w:div w:id="1845902157">
      <w:bodyDiv w:val="1"/>
      <w:marLeft w:val="0"/>
      <w:marRight w:val="0"/>
      <w:marTop w:val="0"/>
      <w:marBottom w:val="0"/>
      <w:divBdr>
        <w:top w:val="none" w:sz="0" w:space="0" w:color="auto"/>
        <w:left w:val="none" w:sz="0" w:space="0" w:color="auto"/>
        <w:bottom w:val="none" w:sz="0" w:space="0" w:color="auto"/>
        <w:right w:val="none" w:sz="0" w:space="0" w:color="auto"/>
      </w:divBdr>
    </w:div>
    <w:div w:id="1905486591">
      <w:bodyDiv w:val="1"/>
      <w:marLeft w:val="0"/>
      <w:marRight w:val="0"/>
      <w:marTop w:val="0"/>
      <w:marBottom w:val="0"/>
      <w:divBdr>
        <w:top w:val="none" w:sz="0" w:space="0" w:color="auto"/>
        <w:left w:val="none" w:sz="0" w:space="0" w:color="auto"/>
        <w:bottom w:val="none" w:sz="0" w:space="0" w:color="auto"/>
        <w:right w:val="none" w:sz="0" w:space="0" w:color="auto"/>
      </w:divBdr>
    </w:div>
    <w:div w:id="1958834792">
      <w:bodyDiv w:val="1"/>
      <w:marLeft w:val="0"/>
      <w:marRight w:val="0"/>
      <w:marTop w:val="0"/>
      <w:marBottom w:val="0"/>
      <w:divBdr>
        <w:top w:val="none" w:sz="0" w:space="0" w:color="auto"/>
        <w:left w:val="none" w:sz="0" w:space="0" w:color="auto"/>
        <w:bottom w:val="none" w:sz="0" w:space="0" w:color="auto"/>
        <w:right w:val="none" w:sz="0" w:space="0" w:color="auto"/>
      </w:divBdr>
    </w:div>
    <w:div w:id="2053460722">
      <w:bodyDiv w:val="1"/>
      <w:marLeft w:val="0"/>
      <w:marRight w:val="0"/>
      <w:marTop w:val="0"/>
      <w:marBottom w:val="0"/>
      <w:divBdr>
        <w:top w:val="none" w:sz="0" w:space="0" w:color="auto"/>
        <w:left w:val="none" w:sz="0" w:space="0" w:color="auto"/>
        <w:bottom w:val="none" w:sz="0" w:space="0" w:color="auto"/>
        <w:right w:val="none" w:sz="0" w:space="0" w:color="auto"/>
      </w:divBdr>
    </w:div>
    <w:div w:id="2076512173">
      <w:bodyDiv w:val="1"/>
      <w:marLeft w:val="0"/>
      <w:marRight w:val="0"/>
      <w:marTop w:val="0"/>
      <w:marBottom w:val="0"/>
      <w:divBdr>
        <w:top w:val="none" w:sz="0" w:space="0" w:color="auto"/>
        <w:left w:val="none" w:sz="0" w:space="0" w:color="auto"/>
        <w:bottom w:val="none" w:sz="0" w:space="0" w:color="auto"/>
        <w:right w:val="none" w:sz="0" w:space="0" w:color="auto"/>
      </w:divBdr>
    </w:div>
    <w:div w:id="211851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Qureshi</dc:creator>
  <cp:keywords/>
  <dc:description/>
  <cp:lastModifiedBy>Osama Qureshi</cp:lastModifiedBy>
  <cp:revision>7</cp:revision>
  <dcterms:created xsi:type="dcterms:W3CDTF">2020-10-04T16:58:00Z</dcterms:created>
  <dcterms:modified xsi:type="dcterms:W3CDTF">2020-10-05T14:40:00Z</dcterms:modified>
</cp:coreProperties>
</file>